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6156F" w14:textId="77777777" w:rsidR="00000000" w:rsidRDefault="00F97C03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 xml:space="preserve">СН РК 3.05-04-2014 </w:t>
      </w:r>
    </w:p>
    <w:p w14:paraId="1C51068A" w14:textId="77777777" w:rsidR="00000000" w:rsidRPr="00F97C03" w:rsidRDefault="00F97C03">
      <w:pPr>
        <w:jc w:val="center"/>
        <w:rPr>
          <w:lang w:val="en-US"/>
        </w:rPr>
      </w:pPr>
      <w:r>
        <w:rPr>
          <w:rStyle w:val="s1"/>
        </w:rPr>
        <w:t>ПОДЗЕМНЫЕ</w:t>
      </w:r>
      <w:r w:rsidRPr="00F97C03">
        <w:rPr>
          <w:rStyle w:val="s1"/>
          <w:lang w:val="en-US"/>
        </w:rPr>
        <w:t xml:space="preserve"> </w:t>
      </w:r>
      <w:r>
        <w:rPr>
          <w:rStyle w:val="s1"/>
        </w:rPr>
        <w:t>ХРАНИЛИЩА</w:t>
      </w:r>
      <w:r w:rsidRPr="00F97C03">
        <w:rPr>
          <w:rStyle w:val="s1"/>
          <w:lang w:val="en-US"/>
        </w:rPr>
        <w:t xml:space="preserve"> </w:t>
      </w:r>
      <w:r>
        <w:rPr>
          <w:rStyle w:val="s1"/>
        </w:rPr>
        <w:t>НЕФТИ</w:t>
      </w:r>
      <w:r>
        <w:rPr>
          <w:rStyle w:val="s1"/>
          <w:lang w:val="en-US"/>
        </w:rPr>
        <w:t xml:space="preserve">, </w:t>
      </w:r>
      <w:r>
        <w:rPr>
          <w:rStyle w:val="s1"/>
        </w:rPr>
        <w:t>НЕФТЕПРОДУКТОВ</w:t>
      </w:r>
      <w:r w:rsidRPr="00F97C03">
        <w:rPr>
          <w:rStyle w:val="s1"/>
          <w:lang w:val="en-US"/>
        </w:rPr>
        <w:t xml:space="preserve"> </w:t>
      </w:r>
      <w:r>
        <w:rPr>
          <w:rStyle w:val="s1"/>
        </w:rPr>
        <w:t>И</w:t>
      </w:r>
      <w:r w:rsidRPr="00F97C03">
        <w:rPr>
          <w:rStyle w:val="s1"/>
          <w:lang w:val="en-US"/>
        </w:rPr>
        <w:t xml:space="preserve"> </w:t>
      </w:r>
      <w:r>
        <w:rPr>
          <w:rStyle w:val="s1"/>
        </w:rPr>
        <w:t>СЖИЖЕННЫХ</w:t>
      </w:r>
      <w:r w:rsidRPr="00F97C03">
        <w:rPr>
          <w:rStyle w:val="s1"/>
          <w:lang w:val="en-US"/>
        </w:rPr>
        <w:t xml:space="preserve"> </w:t>
      </w:r>
      <w:r>
        <w:rPr>
          <w:rStyle w:val="s1"/>
        </w:rPr>
        <w:t>ГАЗОВ</w:t>
      </w:r>
      <w:r>
        <w:rPr>
          <w:b/>
          <w:bCs/>
          <w:lang w:val="en-US"/>
        </w:rPr>
        <w:br/>
      </w:r>
      <w:r>
        <w:rPr>
          <w:b/>
          <w:bCs/>
          <w:lang w:val="en-US"/>
        </w:rPr>
        <w:br/>
      </w:r>
      <w:r>
        <w:rPr>
          <w:rStyle w:val="s0"/>
          <w:i/>
          <w:iCs/>
          <w:lang w:val="en-US"/>
        </w:rPr>
        <w:t>UNDERGROUND STORAGES OF OIL, OIL PRODUCTS AND CONDENSATED GASES</w:t>
      </w:r>
    </w:p>
    <w:p w14:paraId="6B748CFC" w14:textId="77777777" w:rsidR="00000000" w:rsidRPr="00F97C03" w:rsidRDefault="00F97C03">
      <w:pPr>
        <w:jc w:val="center"/>
        <w:rPr>
          <w:lang w:val="en-US"/>
        </w:rPr>
      </w:pPr>
      <w:r>
        <w:rPr>
          <w:rStyle w:val="s1"/>
          <w:lang w:val="en-US"/>
        </w:rPr>
        <w:t> </w:t>
      </w:r>
    </w:p>
    <w:p w14:paraId="715189DE" w14:textId="77777777" w:rsidR="00000000" w:rsidRPr="00F97C03" w:rsidRDefault="00F97C03">
      <w:pPr>
        <w:jc w:val="center"/>
        <w:rPr>
          <w:lang w:val="en-US"/>
        </w:rPr>
      </w:pPr>
      <w:r>
        <w:rPr>
          <w:rStyle w:val="s1"/>
          <w:lang w:val="en-US"/>
        </w:rPr>
        <w:t> </w:t>
      </w:r>
    </w:p>
    <w:p w14:paraId="60230042" w14:textId="77777777" w:rsidR="00000000" w:rsidRDefault="00F97C03">
      <w:pPr>
        <w:jc w:val="center"/>
      </w:pPr>
      <w:r>
        <w:rPr>
          <w:rStyle w:val="s1"/>
        </w:rPr>
        <w:t>СОДЕРЖАНИЕ</w:t>
      </w:r>
    </w:p>
    <w:p w14:paraId="39CDD27F" w14:textId="77777777" w:rsidR="00000000" w:rsidRDefault="00F97C03">
      <w:pPr>
        <w:ind w:firstLine="567"/>
        <w:jc w:val="center"/>
      </w:pPr>
      <w:r>
        <w:t> </w:t>
      </w:r>
    </w:p>
    <w:p w14:paraId="281128E8" w14:textId="77777777" w:rsidR="00000000" w:rsidRDefault="00F97C03">
      <w:pPr>
        <w:ind w:firstLine="400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14:paraId="355B0CCC" w14:textId="77777777" w:rsidR="00000000" w:rsidRDefault="00F97C03">
      <w:pPr>
        <w:ind w:firstLine="400"/>
        <w:jc w:val="both"/>
      </w:pPr>
      <w:hyperlink r:id="rId7" w:anchor="sub_id=100" w:history="1">
        <w:r>
          <w:rPr>
            <w:rStyle w:val="a3"/>
          </w:rPr>
          <w:t>1 ОБ</w:t>
        </w:r>
        <w:r>
          <w:rPr>
            <w:rStyle w:val="a3"/>
          </w:rPr>
          <w:t>ЛАСТЬ ПРИМЕНЕНИЯ</w:t>
        </w:r>
      </w:hyperlink>
    </w:p>
    <w:p w14:paraId="0106B0A6" w14:textId="77777777" w:rsidR="00000000" w:rsidRDefault="00F97C03">
      <w:pPr>
        <w:ind w:firstLine="400"/>
        <w:jc w:val="both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14:paraId="78B38F2B" w14:textId="77777777" w:rsidR="00000000" w:rsidRDefault="00F97C03">
      <w:pPr>
        <w:ind w:firstLine="400"/>
        <w:jc w:val="both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14:paraId="1B884DAD" w14:textId="77777777" w:rsidR="00000000" w:rsidRDefault="00F97C03">
      <w:pPr>
        <w:ind w:firstLine="400"/>
        <w:jc w:val="both"/>
      </w:pPr>
      <w:hyperlink r:id="rId10" w:anchor="sub_id=400" w:history="1">
        <w:r>
          <w:rPr>
            <w:rStyle w:val="a3"/>
          </w:rPr>
          <w:t>4 ЦЕЛИ И ФУНКЦИОНАЛЬНЫЕ ТРЕБОВАНИЯ</w:t>
        </w:r>
      </w:hyperlink>
    </w:p>
    <w:p w14:paraId="571897D3" w14:textId="77777777" w:rsidR="00000000" w:rsidRDefault="00F97C03">
      <w:pPr>
        <w:ind w:firstLine="400"/>
        <w:jc w:val="both"/>
      </w:pPr>
      <w:hyperlink r:id="rId11" w:anchor="sub_id=40100" w:history="1">
        <w:r>
          <w:rPr>
            <w:rStyle w:val="a3"/>
          </w:rPr>
          <w:t>4.1 Цели нормативных требований</w:t>
        </w:r>
      </w:hyperlink>
    </w:p>
    <w:p w14:paraId="65855969" w14:textId="77777777" w:rsidR="00000000" w:rsidRDefault="00F97C03">
      <w:pPr>
        <w:ind w:firstLine="400"/>
        <w:jc w:val="both"/>
      </w:pPr>
      <w:hyperlink r:id="rId12" w:anchor="sub_id=40200" w:history="1">
        <w:r>
          <w:rPr>
            <w:rStyle w:val="a3"/>
          </w:rPr>
          <w:t>4.2 Функциональные требования</w:t>
        </w:r>
      </w:hyperlink>
    </w:p>
    <w:p w14:paraId="47C3F03A" w14:textId="77777777" w:rsidR="00000000" w:rsidRDefault="00F97C03">
      <w:pPr>
        <w:ind w:firstLine="400"/>
        <w:jc w:val="both"/>
      </w:pPr>
      <w:hyperlink r:id="rId13" w:anchor="sub_id=500" w:history="1">
        <w:r>
          <w:rPr>
            <w:rStyle w:val="a3"/>
          </w:rPr>
          <w:t>5 ТРЕБОВАНИЯ К РАБОЧИМ ХАРАКТЕРИСТИКАМ</w:t>
        </w:r>
      </w:hyperlink>
    </w:p>
    <w:p w14:paraId="42E3CE2B" w14:textId="77777777" w:rsidR="00000000" w:rsidRDefault="00F97C03">
      <w:pPr>
        <w:ind w:firstLine="400"/>
        <w:jc w:val="both"/>
      </w:pPr>
      <w:hyperlink r:id="rId14" w:anchor="sub_id=50100" w:history="1">
        <w:r>
          <w:rPr>
            <w:rStyle w:val="a3"/>
          </w:rPr>
          <w:t>5.1 Общие требования</w:t>
        </w:r>
      </w:hyperlink>
    </w:p>
    <w:p w14:paraId="38690D15" w14:textId="77777777" w:rsidR="00000000" w:rsidRDefault="00F97C03">
      <w:pPr>
        <w:ind w:firstLine="400"/>
        <w:jc w:val="both"/>
      </w:pPr>
      <w:hyperlink r:id="rId15" w:anchor="sub_id=50200" w:history="1">
        <w:r>
          <w:rPr>
            <w:rStyle w:val="a3"/>
          </w:rPr>
          <w:t>5.2 Требования к планировочным решениям</w:t>
        </w:r>
      </w:hyperlink>
    </w:p>
    <w:p w14:paraId="3127A0B8" w14:textId="77777777" w:rsidR="00000000" w:rsidRDefault="00F97C03">
      <w:pPr>
        <w:ind w:firstLine="400"/>
        <w:jc w:val="both"/>
      </w:pPr>
      <w:hyperlink r:id="rId16" w:anchor="sub_id=600" w:history="1">
        <w:r>
          <w:rPr>
            <w:rStyle w:val="a3"/>
          </w:rPr>
          <w:t>6 ТРЕБОВАНИЯ К ИНЖЕНЕРНО-ГЕОЛОГИЧЕСКИМ И ГИДРОГЕОЛОГИЧЕСКИМ УСЛОВИЯМ ПЛОЩАДОК СТРОИТЕЛЬСТВА</w:t>
        </w:r>
      </w:hyperlink>
    </w:p>
    <w:p w14:paraId="584D6E43" w14:textId="77777777" w:rsidR="00000000" w:rsidRDefault="00F97C03">
      <w:pPr>
        <w:ind w:firstLine="400"/>
        <w:jc w:val="both"/>
      </w:pPr>
      <w:hyperlink r:id="rId17" w:anchor="sub_id=700" w:history="1">
        <w:r>
          <w:rPr>
            <w:rStyle w:val="a3"/>
          </w:rPr>
          <w:t>7 ТРЕБОВАНИЯ К ПОДЗЕМНЫМ РЕЗЕРВУАРАМ В УСТОЙЧИВЫХ ГОРНЫХ ПОРОДАХ С ПОЛОЖИТЕЛЬНОЙ ТЕ</w:t>
        </w:r>
        <w:r>
          <w:rPr>
            <w:rStyle w:val="a3"/>
          </w:rPr>
          <w:t>МПЕРАТУРОЙ</w:t>
        </w:r>
      </w:hyperlink>
    </w:p>
    <w:p w14:paraId="2D8BDBC1" w14:textId="77777777" w:rsidR="00000000" w:rsidRDefault="00F97C03">
      <w:pPr>
        <w:ind w:firstLine="400"/>
        <w:jc w:val="both"/>
      </w:pPr>
      <w:hyperlink r:id="rId18" w:anchor="sub_id=800" w:history="1">
        <w:r>
          <w:rPr>
            <w:rStyle w:val="a3"/>
          </w:rPr>
          <w:t>8 ТРЕБОВАНИЯ К ПОДЗЕМНЫМ РЕЗЕРВУАРАМ, СООРУЖАЕМЫМ ГОРНЫМ СПОСОБОМ В ПОРОДАХ С ПОЛОЖИТЕЛЬНОЙ ТЕМПЕРАТУРОЙ</w:t>
        </w:r>
      </w:hyperlink>
    </w:p>
    <w:p w14:paraId="697A45AA" w14:textId="77777777" w:rsidR="00000000" w:rsidRDefault="00F97C03">
      <w:pPr>
        <w:ind w:firstLine="400"/>
        <w:jc w:val="both"/>
      </w:pPr>
      <w:hyperlink r:id="rId19" w:anchor="sub_id=80100" w:history="1">
        <w:r>
          <w:rPr>
            <w:rStyle w:val="a3"/>
          </w:rPr>
          <w:t>8.1 Общие требования</w:t>
        </w:r>
      </w:hyperlink>
    </w:p>
    <w:p w14:paraId="12CF80B3" w14:textId="77777777" w:rsidR="00000000" w:rsidRDefault="00F97C03">
      <w:pPr>
        <w:ind w:firstLine="400"/>
        <w:jc w:val="both"/>
      </w:pPr>
      <w:hyperlink r:id="rId20" w:anchor="sub_id=80200" w:history="1">
        <w:r>
          <w:rPr>
            <w:rStyle w:val="a3"/>
          </w:rPr>
          <w:t>8.2 Шахтные резервуары в породах с положительной температурой</w:t>
        </w:r>
      </w:hyperlink>
    </w:p>
    <w:p w14:paraId="3D8902C2" w14:textId="77777777" w:rsidR="00000000" w:rsidRDefault="00F97C03">
      <w:pPr>
        <w:ind w:firstLine="400"/>
        <w:jc w:val="both"/>
      </w:pPr>
      <w:hyperlink r:id="rId21" w:anchor="sub_id=900" w:history="1">
        <w:r>
          <w:rPr>
            <w:rStyle w:val="a3"/>
          </w:rPr>
          <w:t>9 ТРЕБОВАНИЯ К ПОДЗЕМНЫМ РЕЗЕРВУАРАМ В КАМЕННОЙ СОЛИ</w:t>
        </w:r>
      </w:hyperlink>
    </w:p>
    <w:p w14:paraId="4C3B9B00" w14:textId="77777777" w:rsidR="00000000" w:rsidRDefault="00F97C03">
      <w:pPr>
        <w:ind w:firstLine="400"/>
        <w:jc w:val="both"/>
      </w:pPr>
      <w:hyperlink r:id="rId22" w:anchor="sub_id=90100" w:history="1">
        <w:r>
          <w:rPr>
            <w:rStyle w:val="a3"/>
          </w:rPr>
          <w:t>9.1 Общие требования</w:t>
        </w:r>
      </w:hyperlink>
    </w:p>
    <w:p w14:paraId="25B636A1" w14:textId="77777777" w:rsidR="00000000" w:rsidRDefault="00F97C03">
      <w:pPr>
        <w:ind w:firstLine="400"/>
        <w:jc w:val="both"/>
      </w:pPr>
      <w:hyperlink r:id="rId23" w:anchor="sub_id=90200" w:history="1">
        <w:r>
          <w:rPr>
            <w:rStyle w:val="a3"/>
          </w:rPr>
          <w:t>9</w:t>
        </w:r>
        <w:r>
          <w:rPr>
            <w:rStyle w:val="a3"/>
          </w:rPr>
          <w:t>.2 Бесшахтные резервуары в каменной соли</w:t>
        </w:r>
      </w:hyperlink>
    </w:p>
    <w:p w14:paraId="5A5A79FB" w14:textId="77777777" w:rsidR="00000000" w:rsidRDefault="00F97C03">
      <w:pPr>
        <w:ind w:firstLine="400"/>
        <w:jc w:val="both"/>
      </w:pPr>
      <w:hyperlink r:id="rId24" w:anchor="sub_id=1000" w:history="1">
        <w:r>
          <w:rPr>
            <w:rStyle w:val="a3"/>
          </w:rPr>
          <w:t>10 ТРЕБОВАНИЯ К ПОДЗЕМНЫМ РЕЗЕРВУАРАМ СЖИЖЕННЫХ ГАЗОВ</w:t>
        </w:r>
      </w:hyperlink>
    </w:p>
    <w:p w14:paraId="5C067490" w14:textId="77777777" w:rsidR="00000000" w:rsidRDefault="00F97C03">
      <w:pPr>
        <w:ind w:firstLine="400"/>
        <w:jc w:val="both"/>
      </w:pPr>
      <w:hyperlink r:id="rId25" w:anchor="sub_id=100100" w:history="1">
        <w:r>
          <w:rPr>
            <w:rStyle w:val="a3"/>
          </w:rPr>
          <w:t>10.1 Общие требования</w:t>
        </w:r>
      </w:hyperlink>
    </w:p>
    <w:p w14:paraId="7EB2A51B" w14:textId="77777777" w:rsidR="00000000" w:rsidRDefault="00F97C03">
      <w:pPr>
        <w:ind w:firstLine="400"/>
        <w:jc w:val="both"/>
      </w:pPr>
      <w:hyperlink r:id="rId26" w:anchor="sub_id=100200" w:history="1">
        <w:r>
          <w:rPr>
            <w:rStyle w:val="a3"/>
          </w:rPr>
          <w:t>10.2 Подземные хранилища СУГ в водоносных структурах</w:t>
        </w:r>
      </w:hyperlink>
    </w:p>
    <w:p w14:paraId="2674F31F" w14:textId="77777777" w:rsidR="00000000" w:rsidRDefault="00F97C03">
      <w:pPr>
        <w:ind w:firstLine="400"/>
        <w:jc w:val="both"/>
      </w:pPr>
      <w:hyperlink r:id="rId27" w:anchor="sub_id=1100" w:history="1">
        <w:r>
          <w:rPr>
            <w:rStyle w:val="a3"/>
          </w:rPr>
          <w:t>11 ТРЕБОВАНИЯ К НАЗЕМНОМУ КОМПЛЕКСУ ХРАНИЛИЩ</w:t>
        </w:r>
      </w:hyperlink>
    </w:p>
    <w:p w14:paraId="6F9FBEE8" w14:textId="77777777" w:rsidR="00000000" w:rsidRDefault="00F97C03">
      <w:pPr>
        <w:ind w:firstLine="400"/>
        <w:jc w:val="both"/>
      </w:pPr>
      <w:hyperlink r:id="rId28" w:anchor="sub_id=1200" w:history="1">
        <w:r>
          <w:rPr>
            <w:rStyle w:val="a3"/>
          </w:rPr>
          <w:t>12 ТРЕБОВАНИЯ К ТЕХНОЛОГИИ ЗАМЕЩЕНИЯ</w:t>
        </w:r>
      </w:hyperlink>
    </w:p>
    <w:p w14:paraId="5E6BB188" w14:textId="77777777" w:rsidR="00000000" w:rsidRDefault="00F97C03">
      <w:pPr>
        <w:ind w:firstLine="400"/>
        <w:jc w:val="both"/>
      </w:pPr>
      <w:hyperlink r:id="rId29" w:anchor="sub_id=120100" w:history="1">
        <w:r>
          <w:rPr>
            <w:rStyle w:val="a3"/>
          </w:rPr>
          <w:t>12.1 Подземные резервуары, предназначенные для эксплуатации методом замещения продукта рассолом, газом или водой</w:t>
        </w:r>
      </w:hyperlink>
    </w:p>
    <w:p w14:paraId="648693EF" w14:textId="77777777" w:rsidR="00000000" w:rsidRDefault="00F97C03">
      <w:pPr>
        <w:ind w:firstLine="400"/>
        <w:jc w:val="both"/>
      </w:pPr>
      <w:hyperlink r:id="rId30" w:anchor="sub_id=120200" w:history="1">
        <w:r>
          <w:rPr>
            <w:rStyle w:val="a3"/>
          </w:rPr>
          <w:t>12.2 Подземные резервуары, предназначенные для эксплуатации без замещения продукта хранения</w:t>
        </w:r>
      </w:hyperlink>
    </w:p>
    <w:p w14:paraId="19E61663" w14:textId="77777777" w:rsidR="00000000" w:rsidRDefault="00F97C03">
      <w:pPr>
        <w:ind w:firstLine="400"/>
        <w:jc w:val="both"/>
      </w:pPr>
      <w:hyperlink r:id="rId31" w:anchor="sub_id=1300" w:history="1">
        <w:r>
          <w:rPr>
            <w:rStyle w:val="a3"/>
          </w:rPr>
          <w:t>13 ЭКСПЛУАТАЦИОННЫЕ ТРЕБОВАНИЯ</w:t>
        </w:r>
      </w:hyperlink>
    </w:p>
    <w:p w14:paraId="2AF59049" w14:textId="77777777" w:rsidR="00000000" w:rsidRDefault="00F97C03">
      <w:pPr>
        <w:ind w:firstLine="400"/>
        <w:jc w:val="both"/>
      </w:pPr>
      <w:hyperlink r:id="rId32" w:anchor="sub_id=130100" w:history="1">
        <w:r>
          <w:rPr>
            <w:rStyle w:val="a3"/>
          </w:rPr>
          <w:t>13.1 Общие требования</w:t>
        </w:r>
      </w:hyperlink>
    </w:p>
    <w:p w14:paraId="29ACFC77" w14:textId="77777777" w:rsidR="00000000" w:rsidRDefault="00F97C03">
      <w:pPr>
        <w:ind w:firstLine="400"/>
        <w:jc w:val="both"/>
      </w:pPr>
      <w:hyperlink r:id="rId33" w:anchor="sub_id=1400" w:history="1">
        <w:r>
          <w:rPr>
            <w:rStyle w:val="a3"/>
          </w:rPr>
          <w:t>14 ТРЕБОВАНИЯ К ПРОЕКТИРОВАНИЮ И СТРОИТЕЛЬСТВУ</w:t>
        </w:r>
      </w:hyperlink>
    </w:p>
    <w:p w14:paraId="6C5E20B1" w14:textId="77777777" w:rsidR="00000000" w:rsidRDefault="00F97C03">
      <w:pPr>
        <w:ind w:firstLine="400"/>
        <w:jc w:val="both"/>
      </w:pPr>
      <w:hyperlink r:id="rId34" w:anchor="sub_id=140100" w:history="1">
        <w:r>
          <w:rPr>
            <w:rStyle w:val="a3"/>
          </w:rPr>
          <w:t>14.1 Основные требования</w:t>
        </w:r>
      </w:hyperlink>
    </w:p>
    <w:p w14:paraId="721920BB" w14:textId="77777777" w:rsidR="00000000" w:rsidRDefault="00F97C03">
      <w:pPr>
        <w:ind w:firstLine="400"/>
        <w:jc w:val="both"/>
      </w:pPr>
      <w:hyperlink r:id="rId35" w:anchor="sub_id=140200" w:history="1">
        <w:r>
          <w:rPr>
            <w:rStyle w:val="a3"/>
          </w:rPr>
          <w:t>14.2 Бесшахтные резервуары в каменной соли</w:t>
        </w:r>
      </w:hyperlink>
    </w:p>
    <w:p w14:paraId="49099EA5" w14:textId="77777777" w:rsidR="00000000" w:rsidRDefault="00F97C03">
      <w:pPr>
        <w:ind w:firstLine="400"/>
        <w:jc w:val="both"/>
      </w:pPr>
      <w:hyperlink r:id="rId36" w:anchor="sub_id=1500" w:history="1">
        <w:r>
          <w:rPr>
            <w:rStyle w:val="a3"/>
          </w:rPr>
          <w:t>15 КОНТРОЛЬ КАЧЕСТВА СТРОИТЕЛЬСТВА И ПРИЕМКА ПОДЗЕМНЫХ ХРАНИЛИЩ</w:t>
        </w:r>
      </w:hyperlink>
    </w:p>
    <w:p w14:paraId="1117EB66" w14:textId="77777777" w:rsidR="00000000" w:rsidRDefault="00F97C03">
      <w:pPr>
        <w:ind w:firstLine="400"/>
        <w:jc w:val="both"/>
      </w:pPr>
      <w:hyperlink r:id="rId37" w:anchor="sub_id=1600" w:history="1">
        <w:r>
          <w:rPr>
            <w:rStyle w:val="a3"/>
          </w:rPr>
          <w:t>16 ОХРАНА ОКРУЖАЮЩЕЙ ПРИРОДНОЙ СРЕДЫ</w:t>
        </w:r>
      </w:hyperlink>
    </w:p>
    <w:p w14:paraId="5DAE5828" w14:textId="77777777" w:rsidR="00000000" w:rsidRDefault="00F97C03">
      <w:pPr>
        <w:ind w:firstLine="400"/>
        <w:jc w:val="both"/>
      </w:pPr>
      <w:hyperlink r:id="rId38" w:anchor="sub_id=1700" w:history="1">
        <w:r>
          <w:rPr>
            <w:rStyle w:val="a3"/>
          </w:rPr>
          <w:t>17 ПРОТИВОПОЖАРНЫЕ ТРЕБОВАНИЯ</w:t>
        </w:r>
      </w:hyperlink>
    </w:p>
    <w:p w14:paraId="0478E7E7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2D653594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1EC52C22" w14:textId="77777777" w:rsidR="00000000" w:rsidRDefault="00F97C03">
      <w:pPr>
        <w:jc w:val="center"/>
      </w:pPr>
      <w:r>
        <w:rPr>
          <w:rStyle w:val="s1"/>
        </w:rPr>
        <w:t>ВВЕДЕНИЕ</w:t>
      </w:r>
    </w:p>
    <w:p w14:paraId="0D3AE521" w14:textId="77777777" w:rsidR="00000000" w:rsidRDefault="00F97C03">
      <w:pPr>
        <w:jc w:val="center"/>
      </w:pPr>
      <w:r>
        <w:rPr>
          <w:rStyle w:val="s1"/>
        </w:rPr>
        <w:t> </w:t>
      </w:r>
    </w:p>
    <w:p w14:paraId="2774CF1F" w14:textId="77777777" w:rsidR="00000000" w:rsidRDefault="00F97C03">
      <w:pPr>
        <w:ind w:firstLine="400"/>
        <w:jc w:val="both"/>
      </w:pPr>
      <w:r>
        <w:rPr>
          <w:rStyle w:val="s0"/>
        </w:rPr>
        <w:t>Настоящие строительные нормы СН РК «Подземные хранилища нефти, нефтепродуктов и сжиженных газов» разработаны в рамках реформы нормативной ба</w:t>
      </w:r>
      <w:r>
        <w:rPr>
          <w:rStyle w:val="s0"/>
        </w:rPr>
        <w:t>зы строительной сферы Республики Казахстан, в соответствии с параметрическим методом нормирования.</w:t>
      </w:r>
    </w:p>
    <w:p w14:paraId="473AB193" w14:textId="77777777" w:rsidR="00000000" w:rsidRDefault="00F97C03">
      <w:pPr>
        <w:ind w:firstLine="400"/>
        <w:jc w:val="both"/>
      </w:pPr>
      <w:r>
        <w:rPr>
          <w:rStyle w:val="s0"/>
        </w:rPr>
        <w:t>СН РК «Подземные хранилища нефти, нефтепродуктов и сжиженных газов» содержит:</w:t>
      </w:r>
    </w:p>
    <w:p w14:paraId="31BB4206" w14:textId="77777777" w:rsidR="00000000" w:rsidRDefault="00F97C03">
      <w:pPr>
        <w:ind w:firstLine="400"/>
        <w:jc w:val="both"/>
      </w:pPr>
      <w:r>
        <w:rPr>
          <w:rStyle w:val="s0"/>
        </w:rPr>
        <w:t>- цели нормативных требований;</w:t>
      </w:r>
    </w:p>
    <w:p w14:paraId="77E0B00D" w14:textId="77777777" w:rsidR="00000000" w:rsidRDefault="00F97C03">
      <w:pPr>
        <w:ind w:firstLine="400"/>
        <w:jc w:val="both"/>
      </w:pPr>
      <w:r>
        <w:rPr>
          <w:rStyle w:val="s0"/>
        </w:rPr>
        <w:t>- функциональные требования;</w:t>
      </w:r>
    </w:p>
    <w:p w14:paraId="01CED4B1" w14:textId="77777777" w:rsidR="00000000" w:rsidRDefault="00F97C03">
      <w:pPr>
        <w:ind w:firstLine="400"/>
        <w:jc w:val="both"/>
      </w:pPr>
      <w:r>
        <w:rPr>
          <w:rStyle w:val="s0"/>
        </w:rPr>
        <w:t>- требования к рабо</w:t>
      </w:r>
      <w:r>
        <w:rPr>
          <w:rStyle w:val="s0"/>
        </w:rPr>
        <w:t>чим характеристикам.</w:t>
      </w:r>
    </w:p>
    <w:p w14:paraId="76C2486A" w14:textId="77777777" w:rsidR="00000000" w:rsidRDefault="00F97C03">
      <w:pPr>
        <w:ind w:firstLine="400"/>
        <w:jc w:val="both"/>
      </w:pPr>
      <w:r>
        <w:rPr>
          <w:rStyle w:val="s0"/>
        </w:rPr>
        <w:t>Строительные нормы Республики Казахстан СН РК «Подземные хранилища нефти, нефтепродуктов и сжиженных газов» являются одним из нормативных документов доказательной базы Технического регламента Республики Казахстан «Требования к безопасн</w:t>
      </w:r>
      <w:r>
        <w:rPr>
          <w:rStyle w:val="s0"/>
        </w:rPr>
        <w:t xml:space="preserve">ости зданий и сооружений, строительных материалов и изделий» и содержит требования по обеспечению безопасности строительства и эксплуатации подземных хранилищ нефти, нефтепродуктов и сжиженных газов. </w:t>
      </w:r>
    </w:p>
    <w:p w14:paraId="1660FA9B" w14:textId="77777777" w:rsidR="00000000" w:rsidRDefault="00F97C03">
      <w:pPr>
        <w:ind w:firstLine="400"/>
        <w:jc w:val="both"/>
      </w:pPr>
      <w:r>
        <w:rPr>
          <w:rStyle w:val="s0"/>
        </w:rPr>
        <w:t>При разработке требований были изучены и проанализирова</w:t>
      </w:r>
      <w:r>
        <w:rPr>
          <w:rStyle w:val="s0"/>
        </w:rPr>
        <w:t>ны отечественные и зарубежные нормативно-методические материалы по проектированию, строительству и эксплуатации подземных хранилищ.</w:t>
      </w:r>
    </w:p>
    <w:p w14:paraId="217ACCAD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7F0ABD72" w14:textId="77777777" w:rsidR="00000000" w:rsidRDefault="00F97C03">
      <w:pPr>
        <w:jc w:val="center"/>
      </w:pPr>
      <w:r>
        <w:rPr>
          <w:rStyle w:val="s1"/>
        </w:rPr>
        <w:t> </w:t>
      </w:r>
    </w:p>
    <w:p w14:paraId="5A12ABE2" w14:textId="77777777" w:rsidR="00000000" w:rsidRDefault="00F97C03">
      <w:pPr>
        <w:jc w:val="center"/>
      </w:pPr>
      <w:r>
        <w:rPr>
          <w:rStyle w:val="s1"/>
        </w:rPr>
        <w:t>1 ОБЛАСТЬ ПРИМЕНЕНИЯ</w:t>
      </w:r>
    </w:p>
    <w:p w14:paraId="1958E57B" w14:textId="77777777" w:rsidR="00000000" w:rsidRDefault="00F97C03">
      <w:pPr>
        <w:jc w:val="center"/>
      </w:pPr>
      <w:r>
        <w:rPr>
          <w:rStyle w:val="s1"/>
        </w:rPr>
        <w:t> </w:t>
      </w:r>
    </w:p>
    <w:p w14:paraId="02685423" w14:textId="77777777" w:rsidR="00000000" w:rsidRDefault="00F97C03">
      <w:pPr>
        <w:ind w:firstLine="400"/>
        <w:jc w:val="both"/>
      </w:pPr>
      <w:r>
        <w:rPr>
          <w:rStyle w:val="s0"/>
        </w:rPr>
        <w:t>1.1 Настоящие нормы распространяются на проектирование и строительство новых, расширяемых и реконструируемых подземных хранилищ нефти, нефтепродуктов и сжиженных углеводородных газов (СУГ), сооружаемых геотехнологическими и горными способами в непроницаемы</w:t>
      </w:r>
      <w:r>
        <w:rPr>
          <w:rStyle w:val="s0"/>
        </w:rPr>
        <w:t>х для этих продуктов массивах горных пород и в каменной соли.</w:t>
      </w:r>
    </w:p>
    <w:p w14:paraId="77707BE2" w14:textId="77777777" w:rsidR="00000000" w:rsidRDefault="00F97C03">
      <w:pPr>
        <w:ind w:firstLine="400"/>
        <w:jc w:val="both"/>
      </w:pPr>
      <w:r>
        <w:rPr>
          <w:rStyle w:val="s0"/>
        </w:rPr>
        <w:t>1.2 Настоящие нормы не распространяются на проектирование хранилищ с подземными резервуарами:</w:t>
      </w:r>
    </w:p>
    <w:p w14:paraId="314D7DA6" w14:textId="77777777" w:rsidR="00000000" w:rsidRDefault="00F97C03">
      <w:pPr>
        <w:ind w:firstLine="400"/>
        <w:jc w:val="both"/>
      </w:pPr>
      <w:r>
        <w:rPr>
          <w:rStyle w:val="s0"/>
        </w:rPr>
        <w:t>- металлическими и железобетонными;</w:t>
      </w:r>
    </w:p>
    <w:p w14:paraId="04DA0D1E" w14:textId="77777777" w:rsidR="00000000" w:rsidRDefault="00F97C03">
      <w:pPr>
        <w:ind w:firstLine="400"/>
        <w:jc w:val="both"/>
      </w:pPr>
      <w:r>
        <w:rPr>
          <w:rStyle w:val="s0"/>
        </w:rPr>
        <w:t>- низкотемпературными ледопородными для нормального бутана;</w:t>
      </w:r>
    </w:p>
    <w:p w14:paraId="3C35FA23" w14:textId="77777777" w:rsidR="00000000" w:rsidRDefault="00F97C03">
      <w:pPr>
        <w:ind w:firstLine="400"/>
        <w:jc w:val="both"/>
      </w:pPr>
      <w:r>
        <w:rPr>
          <w:rStyle w:val="s0"/>
        </w:rPr>
        <w:t>- дл</w:t>
      </w:r>
      <w:r>
        <w:rPr>
          <w:rStyle w:val="s0"/>
        </w:rPr>
        <w:t>я сжатых газов;</w:t>
      </w:r>
    </w:p>
    <w:p w14:paraId="7DC9DA11" w14:textId="77777777" w:rsidR="00000000" w:rsidRDefault="00F97C03">
      <w:pPr>
        <w:ind w:firstLine="400"/>
        <w:jc w:val="both"/>
      </w:pPr>
      <w:r>
        <w:rPr>
          <w:rStyle w:val="s0"/>
        </w:rPr>
        <w:t>- сооружаемыми методами камуфлетных взрывов;</w:t>
      </w:r>
    </w:p>
    <w:p w14:paraId="43BFB7B6" w14:textId="77777777" w:rsidR="00000000" w:rsidRDefault="00F97C03">
      <w:pPr>
        <w:ind w:firstLine="400"/>
        <w:jc w:val="both"/>
      </w:pPr>
      <w:r>
        <w:rPr>
          <w:rStyle w:val="s0"/>
        </w:rPr>
        <w:t>- используемыми в качестве технологических аппаратов.</w:t>
      </w:r>
    </w:p>
    <w:p w14:paraId="2CF78C92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2FD89382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229FAD3B" w14:textId="77777777" w:rsidR="00000000" w:rsidRDefault="00F97C03">
      <w:pPr>
        <w:jc w:val="center"/>
      </w:pPr>
      <w:r>
        <w:rPr>
          <w:rStyle w:val="s1"/>
        </w:rPr>
        <w:t>2 НОРМАТИВНЫЕ ССЫЛКИ</w:t>
      </w:r>
    </w:p>
    <w:p w14:paraId="62C58374" w14:textId="77777777" w:rsidR="00000000" w:rsidRDefault="00F97C03">
      <w:pPr>
        <w:jc w:val="center"/>
      </w:pPr>
      <w:r>
        <w:rPr>
          <w:rStyle w:val="s1"/>
        </w:rPr>
        <w:t> </w:t>
      </w:r>
    </w:p>
    <w:p w14:paraId="4E50DCDF" w14:textId="77777777" w:rsidR="00000000" w:rsidRDefault="00F97C03">
      <w:pPr>
        <w:ind w:firstLine="400"/>
        <w:jc w:val="both"/>
      </w:pPr>
      <w:r>
        <w:rPr>
          <w:rStyle w:val="s0"/>
        </w:rPr>
        <w:t>В настоящих строительных нормах использованы нормативные ссылки на следующие документы:</w:t>
      </w:r>
    </w:p>
    <w:p w14:paraId="0F3627CA" w14:textId="77777777" w:rsidR="00000000" w:rsidRDefault="00F97C03">
      <w:pPr>
        <w:ind w:firstLine="400"/>
        <w:jc w:val="both"/>
      </w:pPr>
      <w:hyperlink r:id="rId39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изделий», утвержденный постановлением Правительства Республики Казахстан от 17 </w:t>
      </w:r>
      <w:r>
        <w:rPr>
          <w:rStyle w:val="s0"/>
        </w:rPr>
        <w:t>ноября 2010 года № 1202.</w:t>
      </w:r>
    </w:p>
    <w:p w14:paraId="2BA11C84" w14:textId="77777777" w:rsidR="00000000" w:rsidRDefault="00F97C03">
      <w:pPr>
        <w:ind w:firstLine="400"/>
        <w:jc w:val="both"/>
      </w:pPr>
      <w:hyperlink r:id="rId40" w:history="1">
        <w:r>
          <w:rPr>
            <w:rStyle w:val="a3"/>
          </w:rPr>
          <w:t>СН РК 1.01-01-2011</w:t>
        </w:r>
      </w:hyperlink>
      <w:r>
        <w:rPr>
          <w:rStyle w:val="s0"/>
        </w:rPr>
        <w:t xml:space="preserve"> «Государственные нормативы в области архитектуры, градостроительства и строительства. Основные положения».</w:t>
      </w:r>
    </w:p>
    <w:p w14:paraId="5ECFCD44" w14:textId="77777777" w:rsidR="00000000" w:rsidRDefault="00F97C03">
      <w:pPr>
        <w:ind w:firstLine="400"/>
        <w:jc w:val="both"/>
      </w:pPr>
      <w:hyperlink r:id="rId41" w:history="1">
        <w:r>
          <w:rPr>
            <w:rStyle w:val="a3"/>
          </w:rPr>
          <w:t>СН РК 3.01-03-2011</w:t>
        </w:r>
      </w:hyperlink>
      <w:r>
        <w:rPr>
          <w:rStyle w:val="s0"/>
        </w:rPr>
        <w:t xml:space="preserve"> «Генеральные планы промышленных предприятий»</w:t>
      </w:r>
    </w:p>
    <w:p w14:paraId="65029752" w14:textId="77777777" w:rsidR="00000000" w:rsidRDefault="00F97C03">
      <w:pPr>
        <w:ind w:firstLine="400"/>
        <w:jc w:val="both"/>
      </w:pPr>
      <w:hyperlink r:id="rId42" w:history="1">
        <w:r>
          <w:rPr>
            <w:rStyle w:val="a3"/>
          </w:rPr>
          <w:t>СН РК 4.01-01-2011</w:t>
        </w:r>
      </w:hyperlink>
      <w:r>
        <w:rPr>
          <w:rStyle w:val="s0"/>
        </w:rPr>
        <w:t xml:space="preserve"> «Внутренний водопровод и канализация зданий и сооружений».</w:t>
      </w:r>
    </w:p>
    <w:p w14:paraId="2F741B07" w14:textId="77777777" w:rsidR="00000000" w:rsidRDefault="00F97C03">
      <w:pPr>
        <w:ind w:firstLine="400"/>
        <w:jc w:val="both"/>
      </w:pPr>
      <w:hyperlink r:id="rId43" w:history="1">
        <w:r>
          <w:rPr>
            <w:rStyle w:val="a3"/>
          </w:rPr>
          <w:t>СН РК 4.01-03-2013</w:t>
        </w:r>
      </w:hyperlink>
      <w:r>
        <w:rPr>
          <w:rStyle w:val="s0"/>
        </w:rPr>
        <w:t xml:space="preserve"> «Наружные сети и сооружения водоснабжения и канализации».</w:t>
      </w:r>
    </w:p>
    <w:p w14:paraId="143DA726" w14:textId="77777777" w:rsidR="00000000" w:rsidRDefault="00F97C03">
      <w:pPr>
        <w:ind w:firstLine="400"/>
        <w:jc w:val="both"/>
      </w:pPr>
      <w:hyperlink r:id="rId44" w:history="1">
        <w:r>
          <w:rPr>
            <w:rStyle w:val="a3"/>
          </w:rPr>
          <w:t>СН РК 4.02-01-2011</w:t>
        </w:r>
      </w:hyperlink>
      <w:r>
        <w:rPr>
          <w:rStyle w:val="s0"/>
        </w:rPr>
        <w:t xml:space="preserve"> «Отопление, вентиляция и кондиционирование воздуха».</w:t>
      </w:r>
    </w:p>
    <w:p w14:paraId="1C421AD9" w14:textId="77777777" w:rsidR="00000000" w:rsidRDefault="00F97C03">
      <w:pPr>
        <w:ind w:firstLine="400"/>
        <w:jc w:val="both"/>
      </w:pPr>
      <w:hyperlink r:id="rId45" w:history="1">
        <w:r>
          <w:rPr>
            <w:rStyle w:val="a3"/>
          </w:rPr>
          <w:t>СН РК 5.01-02-2013</w:t>
        </w:r>
      </w:hyperlink>
      <w:r>
        <w:rPr>
          <w:rStyle w:val="s0"/>
        </w:rPr>
        <w:t xml:space="preserve"> «Основания зданий и сооружений».</w:t>
      </w:r>
    </w:p>
    <w:p w14:paraId="2F0CB998" w14:textId="77777777" w:rsidR="00000000" w:rsidRDefault="00F97C03">
      <w:pPr>
        <w:ind w:firstLine="400"/>
        <w:jc w:val="both"/>
      </w:pPr>
      <w:hyperlink r:id="rId46" w:history="1">
        <w:r>
          <w:rPr>
            <w:rStyle w:val="a3"/>
          </w:rPr>
          <w:t>СН РК 5.01-03-2013</w:t>
        </w:r>
      </w:hyperlink>
      <w:r>
        <w:rPr>
          <w:rStyle w:val="s0"/>
        </w:rPr>
        <w:t xml:space="preserve"> «Свайные фундаменты».</w:t>
      </w:r>
    </w:p>
    <w:p w14:paraId="1638CFFE" w14:textId="77777777" w:rsidR="00000000" w:rsidRDefault="00F97C03">
      <w:pPr>
        <w:ind w:firstLine="400"/>
        <w:jc w:val="both"/>
      </w:pPr>
      <w:hyperlink r:id="rId47" w:history="1">
        <w:r>
          <w:rPr>
            <w:rStyle w:val="a3"/>
          </w:rPr>
          <w:t>СН РК 5.03-07-2013</w:t>
        </w:r>
      </w:hyperlink>
      <w:r>
        <w:rPr>
          <w:rStyle w:val="s0"/>
        </w:rPr>
        <w:t xml:space="preserve"> «Несущие и ограждающие конструкции».</w:t>
      </w:r>
    </w:p>
    <w:p w14:paraId="1C8FF999" w14:textId="77777777" w:rsidR="00000000" w:rsidRDefault="00F97C03">
      <w:pPr>
        <w:ind w:firstLine="400"/>
        <w:jc w:val="both"/>
      </w:pPr>
      <w:r>
        <w:rPr>
          <w:rStyle w:val="s0"/>
        </w:rPr>
        <w:t>СН РК 1.04-11-2012 «Обследование и оценка технического состояния зданий и сооружений».</w:t>
      </w:r>
    </w:p>
    <w:p w14:paraId="5A673082" w14:textId="77777777" w:rsidR="00000000" w:rsidRDefault="00F97C03">
      <w:pPr>
        <w:ind w:firstLine="400"/>
        <w:jc w:val="both"/>
      </w:pPr>
      <w:hyperlink r:id="rId48" w:history="1">
        <w:r>
          <w:rPr>
            <w:rStyle w:val="a3"/>
          </w:rPr>
          <w:t>СН РК 2.02-01-201</w:t>
        </w:r>
        <w:r>
          <w:rPr>
            <w:rStyle w:val="a3"/>
          </w:rPr>
          <w:t>4</w:t>
        </w:r>
      </w:hyperlink>
      <w:r>
        <w:rPr>
          <w:rStyle w:val="s0"/>
        </w:rPr>
        <w:t xml:space="preserve"> «Пожарная безопасность зданий и сооружений».</w:t>
      </w:r>
    </w:p>
    <w:p w14:paraId="43BCC178" w14:textId="77777777" w:rsidR="00000000" w:rsidRDefault="00F97C03">
      <w:pPr>
        <w:ind w:firstLine="400"/>
        <w:jc w:val="both"/>
      </w:pPr>
      <w:hyperlink r:id="rId49" w:history="1">
        <w:r>
          <w:rPr>
            <w:rStyle w:val="a3"/>
          </w:rPr>
          <w:t>СН РК В.2.5-19-2001</w:t>
        </w:r>
      </w:hyperlink>
      <w:r>
        <w:rPr>
          <w:rStyle w:val="s0"/>
        </w:rPr>
        <w:t xml:space="preserve"> «Инструкция по проектированию силового и осветительного оборудования промышленных предприятий».</w:t>
      </w:r>
    </w:p>
    <w:p w14:paraId="3B56F50E" w14:textId="77777777" w:rsidR="00000000" w:rsidRDefault="00F97C03">
      <w:pPr>
        <w:ind w:firstLine="400"/>
        <w:jc w:val="both"/>
      </w:pPr>
      <w:hyperlink r:id="rId50" w:history="1">
        <w:r>
          <w:rPr>
            <w:rStyle w:val="a3"/>
          </w:rPr>
          <w:t>СН РК 2.02-11-2002</w:t>
        </w:r>
      </w:hyperlink>
      <w:r>
        <w:rPr>
          <w:rStyle w:val="s0"/>
        </w:rPr>
        <w:t xml:space="preserve"> «Нормы оборудования зданий, помещений и сооружений системами автоматической, пожарной сигнализации, автоматическими установками пожаротушения и оповещения людей о пожаре».</w:t>
      </w:r>
    </w:p>
    <w:p w14:paraId="1203F979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3D865333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6532A6DD" w14:textId="77777777" w:rsidR="00000000" w:rsidRDefault="00F97C03">
      <w:pPr>
        <w:jc w:val="center"/>
      </w:pPr>
      <w:r>
        <w:rPr>
          <w:rStyle w:val="s1"/>
        </w:rPr>
        <w:t>3 ТЕРМИНЫ И ОПРЕДЕЛЕНИЯ</w:t>
      </w:r>
    </w:p>
    <w:p w14:paraId="6338563B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03510F7F" w14:textId="77777777" w:rsidR="00000000" w:rsidRDefault="00F97C03">
      <w:pPr>
        <w:ind w:firstLine="400"/>
        <w:jc w:val="both"/>
      </w:pPr>
      <w:r>
        <w:rPr>
          <w:rStyle w:val="s0"/>
        </w:rPr>
        <w:t xml:space="preserve">В настоящих строительных нормах применяются термины с соответствующими определениями, изложенными в </w:t>
      </w:r>
      <w:hyperlink r:id="rId51" w:history="1">
        <w:r>
          <w:rPr>
            <w:rStyle w:val="a3"/>
          </w:rPr>
          <w:t>СН РК 1.01-01-2011</w:t>
        </w:r>
      </w:hyperlink>
      <w:r>
        <w:rPr>
          <w:rStyle w:val="s0"/>
        </w:rPr>
        <w:t xml:space="preserve"> </w:t>
      </w:r>
      <w:r>
        <w:rPr>
          <w:rStyle w:val="s0"/>
        </w:rPr>
        <w:t>«Государственные нормативы в области архитектуры, градостроительства и строительства. Основные положения», а также следующие дополнительные определения:</w:t>
      </w:r>
    </w:p>
    <w:p w14:paraId="57CC2A7E" w14:textId="77777777" w:rsidR="00000000" w:rsidRDefault="00F97C03">
      <w:pPr>
        <w:ind w:firstLine="400"/>
        <w:jc w:val="both"/>
      </w:pPr>
      <w:r>
        <w:rPr>
          <w:rStyle w:val="s0"/>
        </w:rPr>
        <w:t>3.1 Башмак подвесной колонны: Нижний торец подвесной колонны.</w:t>
      </w:r>
    </w:p>
    <w:p w14:paraId="4E86F5D2" w14:textId="77777777" w:rsidR="00000000" w:rsidRDefault="00F97C03">
      <w:pPr>
        <w:ind w:firstLine="400"/>
        <w:jc w:val="both"/>
      </w:pPr>
      <w:r>
        <w:rPr>
          <w:rStyle w:val="s0"/>
        </w:rPr>
        <w:t>3.2 Выработка вскрывающая: Вертикальный и</w:t>
      </w:r>
      <w:r>
        <w:rPr>
          <w:rStyle w:val="s0"/>
        </w:rPr>
        <w:t>ли наклонный ствол, обеспечивающий строительный подход к интервалу заложения выработки-емкости и транспорт отбитой горной породы на земную поверхность, в период эксплуатации шахтного хранилища в отдельных случаях может частично или полностью использоваться</w:t>
      </w:r>
      <w:r>
        <w:rPr>
          <w:rStyle w:val="s0"/>
        </w:rPr>
        <w:t xml:space="preserve"> для хранения продукта и пропуска эксплуатационных коммуникаций.</w:t>
      </w:r>
    </w:p>
    <w:p w14:paraId="2A916629" w14:textId="77777777" w:rsidR="00000000" w:rsidRDefault="00F97C03">
      <w:pPr>
        <w:ind w:firstLine="400"/>
        <w:jc w:val="both"/>
      </w:pPr>
      <w:r>
        <w:rPr>
          <w:rStyle w:val="s0"/>
        </w:rPr>
        <w:t>3.3 Выработка вспомогательная: Подземная горная выработка на период строительства шахтного хранилища, предназначенная для удобства прохода людей, перемещений оборудования и транспорта, пропус</w:t>
      </w:r>
      <w:r>
        <w:rPr>
          <w:rStyle w:val="s0"/>
        </w:rPr>
        <w:t>ка воздушной струи для вентиляции выработок. На период эксплуатации - либо ликвидируется, либо используется как часть резервуарной емкости.</w:t>
      </w:r>
    </w:p>
    <w:p w14:paraId="270909D0" w14:textId="77777777" w:rsidR="00000000" w:rsidRDefault="00F97C03">
      <w:pPr>
        <w:ind w:firstLine="400"/>
        <w:jc w:val="both"/>
      </w:pPr>
      <w:r>
        <w:rPr>
          <w:rStyle w:val="s0"/>
        </w:rPr>
        <w:t>3.4 Выработка-емкость: Подземная горная выработка, часть подземного резервуара, предназначенная для хранения продукт</w:t>
      </w:r>
      <w:r>
        <w:rPr>
          <w:rStyle w:val="s0"/>
        </w:rPr>
        <w:t>а.</w:t>
      </w:r>
    </w:p>
    <w:p w14:paraId="20CA3F04" w14:textId="77777777" w:rsidR="00000000" w:rsidRDefault="00F97C03">
      <w:pPr>
        <w:ind w:firstLine="400"/>
        <w:jc w:val="both"/>
      </w:pPr>
      <w:r>
        <w:rPr>
          <w:rStyle w:val="s0"/>
        </w:rPr>
        <w:t>3.5 Герметичная перемычка: Преграда, отделяющая выработки от внешней среды или друг от друга, в эксплуатационных выработках оборудована устройствами для пропуска коммуникаций.</w:t>
      </w:r>
    </w:p>
    <w:p w14:paraId="09E036C0" w14:textId="77777777" w:rsidR="00000000" w:rsidRDefault="00F97C03">
      <w:pPr>
        <w:ind w:firstLine="400"/>
        <w:jc w:val="both"/>
      </w:pPr>
      <w:r>
        <w:rPr>
          <w:rStyle w:val="s0"/>
        </w:rPr>
        <w:t>3.6 Горный отвод недр для подземных хранилищ: Геометризованный блок недр, кот</w:t>
      </w:r>
      <w:r>
        <w:rPr>
          <w:rStyle w:val="s0"/>
        </w:rPr>
        <w:t>орый предоставляется недропользователю для подземного хранения.</w:t>
      </w:r>
    </w:p>
    <w:p w14:paraId="79A1235C" w14:textId="77777777" w:rsidR="00000000" w:rsidRDefault="00F97C03">
      <w:pPr>
        <w:ind w:firstLine="400"/>
        <w:jc w:val="both"/>
      </w:pPr>
      <w:r>
        <w:rPr>
          <w:rStyle w:val="s0"/>
        </w:rPr>
        <w:t>3.7 Зумпф: В шахтных хранилищах - углубление в почве выработки-емкости для аккумуляции хранимого продукта и воды, где располагаются погружные насосы или всасывающие патрубки непогружных насосо</w:t>
      </w:r>
      <w:r>
        <w:rPr>
          <w:rStyle w:val="s0"/>
        </w:rPr>
        <w:t>в.</w:t>
      </w:r>
    </w:p>
    <w:p w14:paraId="35D688CB" w14:textId="77777777" w:rsidR="00000000" w:rsidRDefault="00F97C03">
      <w:pPr>
        <w:ind w:firstLine="400"/>
        <w:jc w:val="both"/>
      </w:pPr>
      <w:r>
        <w:rPr>
          <w:rStyle w:val="s0"/>
        </w:rPr>
        <w:t>3.8 Колонна основная обсадная: Последняя обсадная колонна бесшахтного резервуара, заглубленная в толщу соли, через которую осуществляется строительство выработки-емкости и эксплуатация резервуара.</w:t>
      </w:r>
    </w:p>
    <w:p w14:paraId="024A9DB4" w14:textId="77777777" w:rsidR="00000000" w:rsidRDefault="00F97C03">
      <w:pPr>
        <w:ind w:firstLine="400"/>
        <w:jc w:val="both"/>
      </w:pPr>
      <w:r>
        <w:rPr>
          <w:rStyle w:val="s0"/>
        </w:rPr>
        <w:t>3.9 Колонна подвесная: Колонна труб, закрепленная на уст</w:t>
      </w:r>
      <w:r>
        <w:rPr>
          <w:rStyle w:val="s0"/>
        </w:rPr>
        <w:t>ье скважины и предназначенная для закачки и отбора жидкостей и газов при создании и эксплуатации бесшахтных резервуаров.</w:t>
      </w:r>
    </w:p>
    <w:p w14:paraId="0390C096" w14:textId="77777777" w:rsidR="00000000" w:rsidRDefault="00F97C03">
      <w:pPr>
        <w:ind w:firstLine="400"/>
        <w:jc w:val="both"/>
      </w:pPr>
      <w:r>
        <w:rPr>
          <w:rStyle w:val="s0"/>
        </w:rPr>
        <w:t>3.10 Кровля выработки-емкости: Горные породы, залегающие непосредственно над выработкой-емкостью.</w:t>
      </w:r>
    </w:p>
    <w:p w14:paraId="6338E4D4" w14:textId="77777777" w:rsidR="00000000" w:rsidRDefault="00F97C03">
      <w:pPr>
        <w:ind w:firstLine="400"/>
        <w:jc w:val="both"/>
      </w:pPr>
      <w:r>
        <w:rPr>
          <w:rStyle w:val="s0"/>
        </w:rPr>
        <w:t>3.11 Нерастворитель: При строительств</w:t>
      </w:r>
      <w:r>
        <w:rPr>
          <w:rStyle w:val="s0"/>
        </w:rPr>
        <w:t>е выработки-емкости в каменной соли - газовая или жидкая среда, предохраняющая поверхность каменной соли от растворения, применяемая для предотвращения неуправляемого развития выработки-емкости и достижения ее проектной формы.</w:t>
      </w:r>
    </w:p>
    <w:p w14:paraId="18AF7B8A" w14:textId="77777777" w:rsidR="00000000" w:rsidRDefault="00F97C03">
      <w:pPr>
        <w:ind w:firstLine="400"/>
        <w:jc w:val="both"/>
      </w:pPr>
      <w:r>
        <w:rPr>
          <w:rStyle w:val="s0"/>
        </w:rPr>
        <w:t>3.12 Объем активного газа: Ра</w:t>
      </w:r>
      <w:r>
        <w:rPr>
          <w:rStyle w:val="s0"/>
        </w:rPr>
        <w:t>зность между объемами газа общим и буферным в подземном резервуаре хранилища в каменной соли на любой заданный момент времени.</w:t>
      </w:r>
    </w:p>
    <w:p w14:paraId="1F232238" w14:textId="77777777" w:rsidR="00000000" w:rsidRDefault="00F97C03">
      <w:pPr>
        <w:ind w:firstLine="400"/>
        <w:jc w:val="both"/>
      </w:pPr>
      <w:r>
        <w:rPr>
          <w:rStyle w:val="s0"/>
        </w:rPr>
        <w:t>3.13 Объем буферного газа: Минимально допустимый остаток газа, неизвлекаемый в процессе эксплуатации из выработки-емкости хранили</w:t>
      </w:r>
      <w:r>
        <w:rPr>
          <w:rStyle w:val="s0"/>
        </w:rPr>
        <w:t>ща в каменной соли.</w:t>
      </w:r>
    </w:p>
    <w:p w14:paraId="21E483F4" w14:textId="77777777" w:rsidR="00000000" w:rsidRDefault="00F97C03">
      <w:pPr>
        <w:ind w:firstLine="400"/>
        <w:jc w:val="both"/>
      </w:pPr>
      <w:r>
        <w:rPr>
          <w:rStyle w:val="s0"/>
        </w:rPr>
        <w:t>3.14 Объем буферного продукта: Неизвлекаемое количество хранимого продукта, обеспечивающего температурный режим эксплуатации выработки-емкости шахтного хранилища в многолетнемерзлых породах.</w:t>
      </w:r>
    </w:p>
    <w:p w14:paraId="56A6F7AA" w14:textId="77777777" w:rsidR="00000000" w:rsidRDefault="00F97C03">
      <w:pPr>
        <w:ind w:firstLine="400"/>
        <w:jc w:val="both"/>
      </w:pPr>
      <w:r>
        <w:rPr>
          <w:rStyle w:val="s0"/>
        </w:rPr>
        <w:t>3.15 Рассолохранилище: Емкость для хранения к</w:t>
      </w:r>
      <w:r>
        <w:rPr>
          <w:rStyle w:val="s0"/>
        </w:rPr>
        <w:t>онцентрированного рассола, использующегося при рассольной схеме эксплуатации.</w:t>
      </w:r>
    </w:p>
    <w:p w14:paraId="5E780E4C" w14:textId="77777777" w:rsidR="00000000" w:rsidRDefault="00F97C03">
      <w:pPr>
        <w:ind w:firstLine="400"/>
        <w:jc w:val="both"/>
      </w:pPr>
      <w:r>
        <w:rPr>
          <w:rStyle w:val="s0"/>
        </w:rPr>
        <w:t>3.16 Резервуар подземный: Система горных выработок в непроницаемых породах, оборудованная для закачки, хранения и выдачи жидкостей и газов и состоящая из вскрывающих, вспомогател</w:t>
      </w:r>
      <w:r>
        <w:rPr>
          <w:rStyle w:val="s0"/>
        </w:rPr>
        <w:t>ьных горных выработок и выработок-емкостей.</w:t>
      </w:r>
    </w:p>
    <w:p w14:paraId="3EC955C6" w14:textId="77777777" w:rsidR="00000000" w:rsidRDefault="00F97C03">
      <w:pPr>
        <w:ind w:firstLine="400"/>
        <w:jc w:val="both"/>
      </w:pPr>
      <w:r>
        <w:rPr>
          <w:rStyle w:val="s0"/>
        </w:rPr>
        <w:t xml:space="preserve">3.17 Резервуар бесшахтный в каменной соли и многолетнемерзлых породах: Резервуар, выработка-емкость которого создается через обсаженную буровую скважину, оборудованную подвесными колоннами, путем растворения или </w:t>
      </w:r>
      <w:r>
        <w:rPr>
          <w:rStyle w:val="s0"/>
        </w:rPr>
        <w:t>теплового разрушения вмещающих пород.</w:t>
      </w:r>
    </w:p>
    <w:p w14:paraId="4CEC5071" w14:textId="77777777" w:rsidR="00000000" w:rsidRDefault="00F97C03">
      <w:pPr>
        <w:ind w:firstLine="400"/>
        <w:jc w:val="both"/>
      </w:pPr>
      <w:r>
        <w:rPr>
          <w:rStyle w:val="s0"/>
        </w:rPr>
        <w:t>3.18 Резервуар шахтный: Резервуар в породах, выработки которого сооружаются буровзрывным, комбайновым или щитовым способами проходки.</w:t>
      </w:r>
    </w:p>
    <w:p w14:paraId="20D6CBC8" w14:textId="77777777" w:rsidR="00000000" w:rsidRDefault="00F97C03">
      <w:pPr>
        <w:ind w:firstLine="400"/>
        <w:jc w:val="both"/>
      </w:pPr>
      <w:r>
        <w:rPr>
          <w:rStyle w:val="s0"/>
        </w:rPr>
        <w:t>3.19 Реологические свойства горной породы: Механические свойства, отражающие влияние</w:t>
      </w:r>
      <w:r>
        <w:rPr>
          <w:rStyle w:val="s0"/>
        </w:rPr>
        <w:t xml:space="preserve"> длительного воздействия нагрузок на изменение напряженно-деформированного состояния горных пород.</w:t>
      </w:r>
    </w:p>
    <w:p w14:paraId="6B546B21" w14:textId="77777777" w:rsidR="00000000" w:rsidRDefault="00F97C03">
      <w:pPr>
        <w:ind w:firstLine="400"/>
        <w:jc w:val="both"/>
      </w:pPr>
      <w:r>
        <w:rPr>
          <w:rStyle w:val="s0"/>
        </w:rPr>
        <w:t>3.20 Схема эксплуатации бесшахтного резервуара рассольная: Взаимовытеснение хранимого продукта рассолом при закачке-выдаче.</w:t>
      </w:r>
    </w:p>
    <w:p w14:paraId="209EC907" w14:textId="77777777" w:rsidR="00000000" w:rsidRDefault="00F97C03">
      <w:pPr>
        <w:ind w:firstLine="400"/>
        <w:jc w:val="both"/>
      </w:pPr>
      <w:r>
        <w:rPr>
          <w:rStyle w:val="s0"/>
        </w:rPr>
        <w:t>3.21 Схема эксплуатации бесшахтно</w:t>
      </w:r>
      <w:r>
        <w:rPr>
          <w:rStyle w:val="s0"/>
        </w:rPr>
        <w:t>го резервуара безрассольная: Компрессорная закачка газа и его выдача за счет внутреннего давления в резервуаре, взаимозамещение продукта и газа при закачке и выдаче, отбор продукта погружными насосами.</w:t>
      </w:r>
    </w:p>
    <w:p w14:paraId="0692C4B9" w14:textId="77777777" w:rsidR="00000000" w:rsidRDefault="00F97C03">
      <w:pPr>
        <w:ind w:firstLine="400"/>
        <w:jc w:val="both"/>
      </w:pPr>
      <w:r>
        <w:rPr>
          <w:rStyle w:val="s0"/>
        </w:rPr>
        <w:t>3.22 Целик: Часть массива горных пород, не извлекаемая</w:t>
      </w:r>
      <w:r>
        <w:rPr>
          <w:rStyle w:val="s0"/>
        </w:rPr>
        <w:t xml:space="preserve"> при строительстве и предназначенная для обеспечения устойчивости и герметичности выработок и предотвращения прорыва в них подземных вод.</w:t>
      </w:r>
    </w:p>
    <w:p w14:paraId="4791A301" w14:textId="77777777" w:rsidR="00000000" w:rsidRDefault="00F97C03">
      <w:pPr>
        <w:ind w:firstLine="400"/>
        <w:jc w:val="both"/>
      </w:pPr>
      <w:r>
        <w:rPr>
          <w:rStyle w:val="s0"/>
        </w:rPr>
        <w:t>3.23 Целик барьерный: Целик, разделяющий участки размещения выработок-емкостей хранилища и выработок соседнего горнодо</w:t>
      </w:r>
      <w:r>
        <w:rPr>
          <w:rStyle w:val="s0"/>
        </w:rPr>
        <w:t>бывающего предприятия.</w:t>
      </w:r>
    </w:p>
    <w:p w14:paraId="3927473D" w14:textId="77777777" w:rsidR="00000000" w:rsidRDefault="00F97C03">
      <w:pPr>
        <w:ind w:firstLine="400"/>
        <w:jc w:val="both"/>
      </w:pPr>
      <w:r>
        <w:rPr>
          <w:rStyle w:val="s0"/>
        </w:rPr>
        <w:t>3.24 Целик охранный: Целик, представленный каменной солью или другими непроницаемыми устойчивыми горными породами в кровле и почве выработки, обеспечивающий устойчивость и непроницаемость кровли и защиту от проникновения жидких и газ</w:t>
      </w:r>
      <w:r>
        <w:rPr>
          <w:rStyle w:val="s0"/>
        </w:rPr>
        <w:t>ообразных природных флюидов через почву в выработку-емкость.</w:t>
      </w:r>
    </w:p>
    <w:p w14:paraId="32E4BBE3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0C08CD4F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48B8FB02" w14:textId="77777777" w:rsidR="00000000" w:rsidRDefault="00F97C03">
      <w:pPr>
        <w:jc w:val="center"/>
      </w:pPr>
      <w:r>
        <w:rPr>
          <w:rStyle w:val="s1"/>
        </w:rPr>
        <w:t>4 ЦЕЛИ И ФУНКЦИОНАЛЬНЫЕ ТРЕБОВАНИЯ</w:t>
      </w:r>
    </w:p>
    <w:p w14:paraId="7B82551D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52082E1F" w14:textId="77777777" w:rsidR="00000000" w:rsidRDefault="00F97C03">
      <w:pPr>
        <w:ind w:firstLine="400"/>
        <w:jc w:val="both"/>
      </w:pPr>
      <w:r>
        <w:rPr>
          <w:rStyle w:val="s0"/>
        </w:rPr>
        <w:t>4.1 Цели нормативных требований</w:t>
      </w:r>
    </w:p>
    <w:p w14:paraId="1EDE4D61" w14:textId="77777777" w:rsidR="00000000" w:rsidRDefault="00F97C03">
      <w:pPr>
        <w:ind w:firstLine="400"/>
        <w:jc w:val="both"/>
      </w:pPr>
      <w:r>
        <w:rPr>
          <w:rStyle w:val="s0"/>
        </w:rPr>
        <w:t>Целями нормативных требований являются:</w:t>
      </w:r>
    </w:p>
    <w:p w14:paraId="514B4E37" w14:textId="77777777" w:rsidR="00000000" w:rsidRDefault="00F97C03">
      <w:pPr>
        <w:ind w:firstLine="400"/>
        <w:jc w:val="both"/>
      </w:pPr>
      <w:r>
        <w:rPr>
          <w:rStyle w:val="s0"/>
        </w:rPr>
        <w:t>- повышение газо- и водонепроницаемости искусственно создаваемых в горных выработках резервуаров и естественных подземных емкостей для исключения утечки хранимого продукта и ухудшения его качества при долговременном хранении;</w:t>
      </w:r>
    </w:p>
    <w:p w14:paraId="510474DD" w14:textId="77777777" w:rsidR="00000000" w:rsidRDefault="00F97C03">
      <w:pPr>
        <w:ind w:firstLine="400"/>
        <w:jc w:val="both"/>
      </w:pPr>
      <w:r>
        <w:rPr>
          <w:rStyle w:val="s0"/>
        </w:rPr>
        <w:t>- исключение риска утечки нефт</w:t>
      </w:r>
      <w:r>
        <w:rPr>
          <w:rStyle w:val="s0"/>
        </w:rPr>
        <w:t>и, нефтепродуктов и сжиженных газов из подземных хранилищ с целью предотвращения взрыва, возгорания технологических объектов хранилища, служебных и находящихся поблизости зданий и сооружений, оборудования;</w:t>
      </w:r>
    </w:p>
    <w:p w14:paraId="330416CE" w14:textId="77777777" w:rsidR="00000000" w:rsidRDefault="00F97C03">
      <w:pPr>
        <w:ind w:firstLine="400"/>
        <w:jc w:val="both"/>
      </w:pPr>
      <w:r>
        <w:rPr>
          <w:rStyle w:val="s0"/>
        </w:rPr>
        <w:t>- защита населения и территорий, зданий и сооружен</w:t>
      </w:r>
      <w:r>
        <w:rPr>
          <w:rStyle w:val="s0"/>
        </w:rPr>
        <w:t>ий, окружающей природной среды от потенциально опасного воздействия подземных хранилищ нефти, нефтепродуктов и сжиженных углеводородных газов, их наземных технологических систем, трубопроводов и оборудования и обеспечение необходимых безопасных условий для</w:t>
      </w:r>
      <w:r>
        <w:rPr>
          <w:rStyle w:val="s0"/>
        </w:rPr>
        <w:t xml:space="preserve"> их эксплуатации.</w:t>
      </w:r>
    </w:p>
    <w:p w14:paraId="3EEBB27B" w14:textId="77777777" w:rsidR="00000000" w:rsidRDefault="00F97C03">
      <w:pPr>
        <w:ind w:firstLine="400"/>
        <w:jc w:val="both"/>
      </w:pPr>
      <w:r>
        <w:rPr>
          <w:rStyle w:val="s0"/>
        </w:rPr>
        <w:t>4.2 Функциональные требования</w:t>
      </w:r>
    </w:p>
    <w:p w14:paraId="732AE3C2" w14:textId="77777777" w:rsidR="00000000" w:rsidRDefault="00F97C03">
      <w:pPr>
        <w:ind w:firstLine="400"/>
        <w:jc w:val="both"/>
      </w:pPr>
      <w:r>
        <w:rPr>
          <w:rStyle w:val="s0"/>
        </w:rPr>
        <w:t>4.2.1 Подземные хранилища нефти, нефтепродуктов и сжиженных углеводородных газов по техническим, технологическим и экологическим параметрам следует проектировать таким образом, чтобы при их строительстве и эк</w:t>
      </w:r>
      <w:r>
        <w:rPr>
          <w:rStyle w:val="s0"/>
        </w:rPr>
        <w:t>сплуатации обеспечивались следующие функциональные требования:</w:t>
      </w:r>
    </w:p>
    <w:p w14:paraId="4F7089D4" w14:textId="77777777" w:rsidR="00000000" w:rsidRDefault="00F97C03">
      <w:pPr>
        <w:ind w:firstLine="400"/>
        <w:jc w:val="both"/>
      </w:pPr>
      <w:r>
        <w:rPr>
          <w:rStyle w:val="s0"/>
        </w:rPr>
        <w:t>а) механическая прочность и устойчивость подземных хранилищ должны обеспечить, чтобы при эксплуатации сооружения выдерживали все виды механических и технологических воздействий, предусмотренных</w:t>
      </w:r>
      <w:r>
        <w:rPr>
          <w:rStyle w:val="s0"/>
        </w:rPr>
        <w:t xml:space="preserve"> проектом, без повреждений и аварий;</w:t>
      </w:r>
    </w:p>
    <w:p w14:paraId="2B6469B3" w14:textId="77777777" w:rsidR="00000000" w:rsidRDefault="00F97C03">
      <w:pPr>
        <w:ind w:firstLine="400"/>
        <w:jc w:val="both"/>
      </w:pPr>
      <w:r>
        <w:rPr>
          <w:rStyle w:val="s0"/>
        </w:rPr>
        <w:t>б) конструктивно-технологическими решениями исключалось развитие возможных опасных повреждений и аварийных ситуаций, которые могут возникнуть в периоды строительства и эксплуатации;</w:t>
      </w:r>
    </w:p>
    <w:p w14:paraId="4637D025" w14:textId="77777777" w:rsidR="00000000" w:rsidRDefault="00F97C03">
      <w:pPr>
        <w:ind w:firstLine="400"/>
        <w:jc w:val="both"/>
      </w:pPr>
      <w:r>
        <w:rPr>
          <w:rStyle w:val="s0"/>
        </w:rPr>
        <w:t>в) создавались безопасные санитарно-г</w:t>
      </w:r>
      <w:r>
        <w:rPr>
          <w:rStyle w:val="s0"/>
        </w:rPr>
        <w:t>игиенические условия при эксплуатации сооружений и не создавалась угроза здоровью и жизни обслуживающего технического персонала, людей, животных и окружающей среде в результате выделения токсичных веществ и загрязнения или отравления водной среды.</w:t>
      </w:r>
    </w:p>
    <w:p w14:paraId="6638E64B" w14:textId="77777777" w:rsidR="00000000" w:rsidRDefault="00F97C03">
      <w:pPr>
        <w:ind w:firstLine="400"/>
        <w:jc w:val="both"/>
      </w:pPr>
      <w:r>
        <w:rPr>
          <w:rStyle w:val="s0"/>
        </w:rPr>
        <w:t>4.2.2 Пр</w:t>
      </w:r>
      <w:r>
        <w:rPr>
          <w:rStyle w:val="s0"/>
        </w:rPr>
        <w:t>оектирование подземных хранилищ нефти, нефтепродуктов и сжиженных углеводородных газов должны осуществляться с учетом требований по охране окружающей среды и экологии природной среды.</w:t>
      </w:r>
    </w:p>
    <w:p w14:paraId="2FE7B6B2" w14:textId="77777777" w:rsidR="00000000" w:rsidRDefault="00F97C03">
      <w:pPr>
        <w:ind w:firstLine="400"/>
        <w:jc w:val="both"/>
      </w:pPr>
      <w:r>
        <w:rPr>
          <w:rStyle w:val="s0"/>
        </w:rPr>
        <w:t>4.2.3 При проектировании подземных хранилищ нефти, нефтепродуктов и сжиж</w:t>
      </w:r>
      <w:r>
        <w:rPr>
          <w:rStyle w:val="s0"/>
        </w:rPr>
        <w:t xml:space="preserve">енных углеводородных газов необходимо соблюдать требования пожарной безопасности в соответствии с Техническим регламентом в области пожарной безопасности и </w:t>
      </w:r>
      <w:hyperlink r:id="rId52" w:history="1">
        <w:r>
          <w:rPr>
            <w:rStyle w:val="a3"/>
          </w:rPr>
          <w:t>СН РК 2.02-01-2014</w:t>
        </w:r>
      </w:hyperlink>
      <w:r>
        <w:rPr>
          <w:rStyle w:val="s0"/>
        </w:rPr>
        <w:t xml:space="preserve"> «Пожарная безопа</w:t>
      </w:r>
      <w:r>
        <w:rPr>
          <w:rStyle w:val="s0"/>
        </w:rPr>
        <w:t>сность зданий и сооружений».</w:t>
      </w:r>
    </w:p>
    <w:p w14:paraId="67589045" w14:textId="77777777" w:rsidR="00000000" w:rsidRDefault="00F97C03">
      <w:pPr>
        <w:ind w:firstLine="400"/>
        <w:jc w:val="both"/>
      </w:pPr>
      <w:r>
        <w:rPr>
          <w:rStyle w:val="s0"/>
        </w:rPr>
        <w:t>4.2.4 При проектировании подземных хранилищ нефти, нефтепродуктов и сжиженных углеводородных газов должны быть учтены проходы, проезды и подъезды, обеспечивающие беспрепятственный доступ к объекту пожарной техники, технических средств, спасательных и медиц</w:t>
      </w:r>
      <w:r>
        <w:rPr>
          <w:rStyle w:val="s0"/>
        </w:rPr>
        <w:t>инских служб.</w:t>
      </w:r>
    </w:p>
    <w:p w14:paraId="4BA39D74" w14:textId="77777777" w:rsidR="00000000" w:rsidRDefault="00F97C03">
      <w:pPr>
        <w:ind w:firstLine="400"/>
        <w:jc w:val="both"/>
      </w:pPr>
      <w:r>
        <w:rPr>
          <w:rStyle w:val="s0"/>
        </w:rPr>
        <w:t>4.2.5 В проектах подземных хранилищ нефти, нефтепродуктов и сжиженных углеводородных газов необходимо предусматривать автомобильные дороги и железнодорожные пути для транспортировки нефти, нефтепродуктов и сжиженного газа.</w:t>
      </w:r>
    </w:p>
    <w:p w14:paraId="5EDC44AE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4343A35F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14DF5D63" w14:textId="77777777" w:rsidR="00000000" w:rsidRDefault="00F97C03">
      <w:pPr>
        <w:jc w:val="center"/>
      </w:pPr>
      <w:r>
        <w:rPr>
          <w:rStyle w:val="s1"/>
        </w:rPr>
        <w:t xml:space="preserve">5 ТРЕБОВАНИЯ К </w:t>
      </w:r>
      <w:r>
        <w:rPr>
          <w:rStyle w:val="s1"/>
        </w:rPr>
        <w:t>РАБОЧИМ ХАРАКТЕРИСТИКАМ</w:t>
      </w:r>
    </w:p>
    <w:p w14:paraId="580E6BB1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3C463F24" w14:textId="77777777" w:rsidR="00000000" w:rsidRDefault="00F97C03">
      <w:pPr>
        <w:ind w:firstLine="400"/>
        <w:jc w:val="both"/>
      </w:pPr>
      <w:r>
        <w:rPr>
          <w:rStyle w:val="s0"/>
        </w:rPr>
        <w:t>5.1 Общие требования</w:t>
      </w:r>
    </w:p>
    <w:p w14:paraId="6DF119BF" w14:textId="77777777" w:rsidR="00000000" w:rsidRDefault="00F97C03">
      <w:pPr>
        <w:ind w:firstLine="400"/>
        <w:jc w:val="both"/>
      </w:pPr>
      <w:r>
        <w:rPr>
          <w:rStyle w:val="s0"/>
        </w:rPr>
        <w:t>5.1.1 Подземные хранилища должны состоять из подземных и наземных сооружений.</w:t>
      </w:r>
    </w:p>
    <w:p w14:paraId="5575B423" w14:textId="77777777" w:rsidR="00000000" w:rsidRDefault="00F97C03">
      <w:pPr>
        <w:ind w:firstLine="400"/>
        <w:jc w:val="both"/>
      </w:pPr>
      <w:r>
        <w:rPr>
          <w:rStyle w:val="s0"/>
        </w:rPr>
        <w:t>Подземные сооружения хранилищ включают подземные резервуары, вскрывающие и вспомогательные горные выработки, буровые скважины и под</w:t>
      </w:r>
      <w:r>
        <w:rPr>
          <w:rStyle w:val="s0"/>
        </w:rPr>
        <w:t>земные рассолохранилища.</w:t>
      </w:r>
    </w:p>
    <w:p w14:paraId="1F8C9761" w14:textId="77777777" w:rsidR="00000000" w:rsidRDefault="00F97C03">
      <w:pPr>
        <w:ind w:firstLine="400"/>
        <w:jc w:val="both"/>
      </w:pPr>
      <w:r>
        <w:rPr>
          <w:rStyle w:val="s0"/>
        </w:rPr>
        <w:t>Наземные сооружения хранилищ включают здания и сооружения, внутриплощадочные сети, наземные рассолохранилища, трубопроводы и технологическое оборудование.</w:t>
      </w:r>
    </w:p>
    <w:p w14:paraId="6F9836F5" w14:textId="77777777" w:rsidR="00000000" w:rsidRDefault="00F97C03">
      <w:pPr>
        <w:ind w:firstLine="400"/>
        <w:jc w:val="both"/>
      </w:pPr>
      <w:r>
        <w:rPr>
          <w:rStyle w:val="s0"/>
        </w:rPr>
        <w:t>5.1.2 Подземные резервуары, входящие в состав подземного комплекса хранилищ,</w:t>
      </w:r>
      <w:r>
        <w:rPr>
          <w:rStyle w:val="s0"/>
        </w:rPr>
        <w:t xml:space="preserve"> должны быть следующих типов:</w:t>
      </w:r>
    </w:p>
    <w:p w14:paraId="3D814339" w14:textId="77777777" w:rsidR="00000000" w:rsidRDefault="00F97C03">
      <w:pPr>
        <w:ind w:firstLine="400"/>
        <w:jc w:val="both"/>
      </w:pPr>
      <w:r>
        <w:rPr>
          <w:rStyle w:val="s0"/>
        </w:rPr>
        <w:t>- бесшахтные, сооружаемые через буровые скважины геотехнологическим способом в каменной соли или в горных породах;</w:t>
      </w:r>
    </w:p>
    <w:p w14:paraId="22FCC30A" w14:textId="77777777" w:rsidR="00000000" w:rsidRDefault="00F97C03">
      <w:pPr>
        <w:ind w:firstLine="400"/>
        <w:jc w:val="both"/>
      </w:pPr>
      <w:r>
        <w:rPr>
          <w:rStyle w:val="s0"/>
        </w:rPr>
        <w:t>- шахтные, сооружаемые горным способом в породах с положительной температурой и в горных породах;</w:t>
      </w:r>
    </w:p>
    <w:p w14:paraId="55D32E99" w14:textId="77777777" w:rsidR="00000000" w:rsidRDefault="00F97C03">
      <w:pPr>
        <w:ind w:firstLine="400"/>
        <w:jc w:val="both"/>
      </w:pPr>
      <w:r>
        <w:rPr>
          <w:rStyle w:val="s0"/>
        </w:rPr>
        <w:t>5.1.3 Объем и</w:t>
      </w:r>
      <w:r>
        <w:rPr>
          <w:rStyle w:val="s0"/>
        </w:rPr>
        <w:t>нженерно-геологических изысканий и обследования существующих горных выработок для проектирования подземных хранилищ конкретного вида хранимых нефти и нефтепродуктов должен определяться проектной организацией в зависимости от степени изученности района стро</w:t>
      </w:r>
      <w:r>
        <w:rPr>
          <w:rStyle w:val="s0"/>
        </w:rPr>
        <w:t>ительства. При этом на площадке одного подземного хранилища допускается располагать резервуары нескольких типов.</w:t>
      </w:r>
    </w:p>
    <w:p w14:paraId="21AF86DD" w14:textId="77777777" w:rsidR="00000000" w:rsidRDefault="00F97C03">
      <w:pPr>
        <w:ind w:firstLine="400"/>
        <w:jc w:val="both"/>
      </w:pPr>
      <w:r>
        <w:rPr>
          <w:rStyle w:val="s0"/>
        </w:rPr>
        <w:t>5.1.4 Объемно-планировочные схемы подземных хранилищ должны обеспечивать наилучшее использование вмещающей толщи горных пород (максимальное использование мощности и минимальное - площади), а также минимально возможный объем и протяженность вскрывающих и вс</w:t>
      </w:r>
      <w:r>
        <w:rPr>
          <w:rStyle w:val="s0"/>
        </w:rPr>
        <w:t>помогательных выработок.</w:t>
      </w:r>
    </w:p>
    <w:p w14:paraId="65D5999C" w14:textId="77777777" w:rsidR="00000000" w:rsidRDefault="00F97C03">
      <w:pPr>
        <w:ind w:firstLine="400"/>
        <w:jc w:val="both"/>
      </w:pPr>
      <w:r>
        <w:rPr>
          <w:rStyle w:val="s0"/>
        </w:rPr>
        <w:t>5.1.5 Выбор объемно-планировочных схем подземных хранилищ должен производиться с учетом:</w:t>
      </w:r>
    </w:p>
    <w:p w14:paraId="4E72E0E5" w14:textId="77777777" w:rsidR="00000000" w:rsidRDefault="00F97C03">
      <w:pPr>
        <w:ind w:firstLine="400"/>
        <w:jc w:val="both"/>
      </w:pPr>
      <w:r>
        <w:rPr>
          <w:rStyle w:val="s0"/>
        </w:rPr>
        <w:t>- горногеологических условий места строительства;</w:t>
      </w:r>
    </w:p>
    <w:p w14:paraId="282A8843" w14:textId="77777777" w:rsidR="00000000" w:rsidRDefault="00F97C03">
      <w:pPr>
        <w:ind w:firstLine="400"/>
        <w:jc w:val="both"/>
      </w:pPr>
      <w:r>
        <w:rPr>
          <w:rStyle w:val="s0"/>
        </w:rPr>
        <w:t>- назначения хранилища;</w:t>
      </w:r>
    </w:p>
    <w:p w14:paraId="02BA285E" w14:textId="77777777" w:rsidR="00000000" w:rsidRDefault="00F97C03">
      <w:pPr>
        <w:ind w:firstLine="400"/>
        <w:jc w:val="both"/>
      </w:pPr>
      <w:r>
        <w:rPr>
          <w:rStyle w:val="s0"/>
        </w:rPr>
        <w:t>- заданной вместимости хранилища; ассортимента предназначенных к хра</w:t>
      </w:r>
      <w:r>
        <w:rPr>
          <w:rStyle w:val="s0"/>
        </w:rPr>
        <w:t>нению продуктов и их объемного соотношения;</w:t>
      </w:r>
    </w:p>
    <w:p w14:paraId="3AAB5034" w14:textId="77777777" w:rsidR="00000000" w:rsidRDefault="00F97C03">
      <w:pPr>
        <w:ind w:firstLine="400"/>
        <w:jc w:val="both"/>
      </w:pPr>
      <w:r>
        <w:rPr>
          <w:rStyle w:val="s0"/>
        </w:rPr>
        <w:t>- типа и количества основного технологического оборудования (продуктовые насосы, трубопроводы, контрольно-измерительные приборы и др.);</w:t>
      </w:r>
    </w:p>
    <w:p w14:paraId="59309B41" w14:textId="77777777" w:rsidR="00000000" w:rsidRDefault="00F97C03">
      <w:pPr>
        <w:ind w:firstLine="400"/>
        <w:jc w:val="both"/>
      </w:pPr>
      <w:r>
        <w:rPr>
          <w:rStyle w:val="s0"/>
        </w:rPr>
        <w:t>- характера хранимых продуктов (жидкие, вязкие и др.);</w:t>
      </w:r>
    </w:p>
    <w:p w14:paraId="38C0FE94" w14:textId="77777777" w:rsidR="00000000" w:rsidRDefault="00F97C03">
      <w:pPr>
        <w:ind w:firstLine="400"/>
        <w:jc w:val="both"/>
      </w:pPr>
      <w:r>
        <w:rPr>
          <w:rStyle w:val="s0"/>
        </w:rPr>
        <w:t>- давления паровой фа</w:t>
      </w:r>
      <w:r>
        <w:rPr>
          <w:rStyle w:val="s0"/>
        </w:rPr>
        <w:t>зы в резервуарах; температуры хранения продуктов; принятой технологии сооружения резервуара.</w:t>
      </w:r>
    </w:p>
    <w:p w14:paraId="5EF3582B" w14:textId="77777777" w:rsidR="00000000" w:rsidRDefault="00F97C03">
      <w:pPr>
        <w:ind w:firstLine="400"/>
        <w:jc w:val="both"/>
      </w:pPr>
      <w:r>
        <w:rPr>
          <w:rStyle w:val="s0"/>
        </w:rPr>
        <w:t>5.1.6 Конструкция скважин подземных резервуаров должна исключать возможность утечки продукта в водоносные горизонты в случае пересечения их указанными скважинами (</w:t>
      </w:r>
      <w:r>
        <w:rPr>
          <w:rStyle w:val="s0"/>
        </w:rPr>
        <w:t>промежуточные обсадные колонны, сварные соединения, прошедшие контроль неразрушающими физическими методами и пр.).</w:t>
      </w:r>
    </w:p>
    <w:p w14:paraId="388A52BF" w14:textId="77777777" w:rsidR="00000000" w:rsidRDefault="00F97C03">
      <w:pPr>
        <w:ind w:firstLine="400"/>
        <w:jc w:val="both"/>
      </w:pPr>
      <w:r>
        <w:rPr>
          <w:rStyle w:val="s0"/>
        </w:rPr>
        <w:t>5.1.7 Гидронаблюдательные скважины для контроля за режимом водоносных горизонтов, содержащих пресные воды, пригодные для хозяйственно-питьево</w:t>
      </w:r>
      <w:r>
        <w:rPr>
          <w:rStyle w:val="s0"/>
        </w:rPr>
        <w:t>го водоснабжения, и лечебные воды должны быть пробурены, оборудованы и опробованы до начала сооружения подземных резервуаров. Число скважин, их глубины, конструкция и схема размещения определяются проектом.</w:t>
      </w:r>
    </w:p>
    <w:p w14:paraId="2D953D28" w14:textId="77777777" w:rsidR="00000000" w:rsidRDefault="00F97C03">
      <w:pPr>
        <w:ind w:firstLine="400"/>
        <w:jc w:val="both"/>
      </w:pPr>
      <w:r>
        <w:rPr>
          <w:rStyle w:val="s0"/>
        </w:rPr>
        <w:t>5.1.8 Здания и сооружения наземного комплекса под</w:t>
      </w:r>
      <w:r>
        <w:rPr>
          <w:rStyle w:val="s0"/>
        </w:rPr>
        <w:t>земных хранилищ для нефти, нефтепродуктов и СУГ необходимо проектировать в соответствии с требованиями действующих нормативных документов, утвержденных в установленном порядке.</w:t>
      </w:r>
    </w:p>
    <w:p w14:paraId="51580438" w14:textId="77777777" w:rsidR="00000000" w:rsidRDefault="00F97C03">
      <w:pPr>
        <w:ind w:firstLine="400"/>
        <w:jc w:val="both"/>
      </w:pPr>
      <w:r>
        <w:rPr>
          <w:rStyle w:val="s0"/>
        </w:rPr>
        <w:t>5.1.9 При размещении подземного хранилища на границе предприятия по добыче поле</w:t>
      </w:r>
      <w:r>
        <w:rPr>
          <w:rStyle w:val="s0"/>
        </w:rPr>
        <w:t>зного ископаемого необходимо предусматривать барьерные целики, обеспечивающие прочность и герметичность подземных и наземных сооружений хранилища.</w:t>
      </w:r>
    </w:p>
    <w:p w14:paraId="38A6A645" w14:textId="77777777" w:rsidR="00000000" w:rsidRDefault="00F97C03">
      <w:pPr>
        <w:ind w:firstLine="400"/>
        <w:jc w:val="both"/>
      </w:pPr>
      <w:r>
        <w:rPr>
          <w:rStyle w:val="s0"/>
        </w:rPr>
        <w:t>5.1.10 Здания и наземные сооружения (наземные резервуары и оборудование, железнодорожные и сливоналивные эста</w:t>
      </w:r>
      <w:r>
        <w:rPr>
          <w:rStyle w:val="s0"/>
        </w:rPr>
        <w:t>кады, причалы и пирсы, расфасовочные и раздаточные пункты, насосные и компрессорные станции, объекты осушки и очистки газа, административно-хозяйственные здания и помещения и др.), инженерные системы (противопожарный водопровод, факелы и свечи, установки п</w:t>
      </w:r>
      <w:r>
        <w:rPr>
          <w:rStyle w:val="s0"/>
        </w:rPr>
        <w:t>ожаротушения, системы обнаружения и тушения пожаров, канализации, электроснабжения, связи, сигнализации и др.), а также благоустройство территории хранилищ (дорог, подъездов, проездов и др.) необходимо проектировать в соответствии с действующими нормативны</w:t>
      </w:r>
      <w:r>
        <w:rPr>
          <w:rStyle w:val="s0"/>
        </w:rPr>
        <w:t>ми документами, утвержденными в установленном порядке.</w:t>
      </w:r>
    </w:p>
    <w:p w14:paraId="6C457B4E" w14:textId="77777777" w:rsidR="00000000" w:rsidRDefault="00F97C03">
      <w:pPr>
        <w:ind w:firstLine="400"/>
        <w:jc w:val="both"/>
      </w:pPr>
      <w:r>
        <w:rPr>
          <w:rStyle w:val="s0"/>
        </w:rPr>
        <w:t>5.1.11 При проектировании мероприятий по противопожарной безопасности и при строительстве объектов необходимо руководствоваться противопожарными требованиями всех действующих норм и правил, относящихся</w:t>
      </w:r>
      <w:r>
        <w:rPr>
          <w:rStyle w:val="s0"/>
        </w:rPr>
        <w:t xml:space="preserve"> к объекту и утвержденных в установленном порядке.</w:t>
      </w:r>
    </w:p>
    <w:p w14:paraId="40986229" w14:textId="77777777" w:rsidR="00000000" w:rsidRDefault="00F97C03">
      <w:pPr>
        <w:ind w:firstLine="400"/>
        <w:jc w:val="both"/>
      </w:pPr>
      <w:r>
        <w:rPr>
          <w:rStyle w:val="s0"/>
        </w:rPr>
        <w:t>5.1.12 Проектом должен предусматриваться комплекс мероприятий, обеспечивающих пожарную безопасность хранилищ, зданий и сооружений на его территории и включающий устройства:</w:t>
      </w:r>
    </w:p>
    <w:p w14:paraId="30FA9E6E" w14:textId="77777777" w:rsidR="00000000" w:rsidRDefault="00F97C03">
      <w:pPr>
        <w:ind w:firstLine="400"/>
        <w:jc w:val="both"/>
      </w:pPr>
      <w:r>
        <w:rPr>
          <w:rStyle w:val="s0"/>
        </w:rPr>
        <w:t>- кольцевой сети противопожарног</w:t>
      </w:r>
      <w:r>
        <w:rPr>
          <w:rStyle w:val="s0"/>
        </w:rPr>
        <w:t>о водопровода с расходом воды на пожаротушение, определяемый расчетом, но не менее установленной нормы, с установкой пожарных гидрантов с требуемым нормой интервалом друг от друга;</w:t>
      </w:r>
    </w:p>
    <w:p w14:paraId="199CAC25" w14:textId="77777777" w:rsidR="00000000" w:rsidRDefault="00F97C03">
      <w:pPr>
        <w:ind w:firstLine="400"/>
        <w:jc w:val="both"/>
      </w:pPr>
      <w:r>
        <w:rPr>
          <w:rStyle w:val="s0"/>
        </w:rPr>
        <w:t>- связи и оповещения;</w:t>
      </w:r>
    </w:p>
    <w:p w14:paraId="2A84B42D" w14:textId="77777777" w:rsidR="00000000" w:rsidRDefault="00F97C03">
      <w:pPr>
        <w:ind w:firstLine="400"/>
        <w:jc w:val="both"/>
      </w:pPr>
      <w:r>
        <w:rPr>
          <w:rStyle w:val="s0"/>
        </w:rPr>
        <w:t>- контроля газо-паровоздушной среды;</w:t>
      </w:r>
    </w:p>
    <w:p w14:paraId="4000E6AF" w14:textId="77777777" w:rsidR="00000000" w:rsidRDefault="00F97C03">
      <w:pPr>
        <w:ind w:firstLine="400"/>
        <w:jc w:val="both"/>
      </w:pPr>
      <w:r>
        <w:rPr>
          <w:rStyle w:val="s0"/>
        </w:rPr>
        <w:t xml:space="preserve">- автоматизации </w:t>
      </w:r>
      <w:r>
        <w:rPr>
          <w:rStyle w:val="s0"/>
        </w:rPr>
        <w:t>процесса хранения углеводородов;</w:t>
      </w:r>
    </w:p>
    <w:p w14:paraId="7D9E9439" w14:textId="77777777" w:rsidR="00000000" w:rsidRDefault="00F97C03">
      <w:pPr>
        <w:ind w:firstLine="400"/>
        <w:jc w:val="both"/>
      </w:pPr>
      <w:r>
        <w:rPr>
          <w:rStyle w:val="s0"/>
        </w:rPr>
        <w:t>- автоматических установок пожаротушения и пожарной сигнализации.</w:t>
      </w:r>
    </w:p>
    <w:p w14:paraId="47A947F1" w14:textId="77777777" w:rsidR="00000000" w:rsidRDefault="00F97C03">
      <w:pPr>
        <w:ind w:firstLine="400"/>
        <w:jc w:val="both"/>
      </w:pPr>
      <w:r>
        <w:rPr>
          <w:rStyle w:val="s0"/>
        </w:rPr>
        <w:t>5.1.13 Запорная арматура, устанавливаемая на трубопроводах, должна автоматически отключать отдельные звенья технологического комплекса в случае утечки продук</w:t>
      </w:r>
      <w:r>
        <w:rPr>
          <w:rStyle w:val="s0"/>
        </w:rPr>
        <w:t>та или понижения давления в трубопроводах.</w:t>
      </w:r>
    </w:p>
    <w:p w14:paraId="4439BE7E" w14:textId="77777777" w:rsidR="00000000" w:rsidRDefault="00F97C03">
      <w:pPr>
        <w:ind w:firstLine="400"/>
        <w:jc w:val="both"/>
      </w:pPr>
      <w:r>
        <w:rPr>
          <w:rStyle w:val="s0"/>
        </w:rPr>
        <w:t>5.1.14 Крепь вкрывающих выработок и герметичные перемычки шахтных резервуаров по показателям пожарной опасности должны отвечать требованиям, предъявляемым к сооружениям I степени огнестойкости по СНиП РК 2.02-05.</w:t>
      </w:r>
    </w:p>
    <w:p w14:paraId="764DCEB9" w14:textId="77777777" w:rsidR="00000000" w:rsidRDefault="00F97C03">
      <w:pPr>
        <w:ind w:firstLine="400"/>
        <w:jc w:val="both"/>
      </w:pPr>
      <w:r>
        <w:rPr>
          <w:rStyle w:val="s0"/>
        </w:rPr>
        <w:t>5.2 Требования к планировочным решениям</w:t>
      </w:r>
    </w:p>
    <w:p w14:paraId="22007F14" w14:textId="77777777" w:rsidR="00000000" w:rsidRDefault="00F97C03">
      <w:pPr>
        <w:ind w:firstLine="400"/>
        <w:jc w:val="both"/>
      </w:pPr>
      <w:r>
        <w:rPr>
          <w:rStyle w:val="s0"/>
        </w:rPr>
        <w:t>5.2.1 Выбор площадки размещения хранилища, основные планировочные решения, ситуационный план размещения зданий и сооружений, инженерных сетей и др. необходимо производить в соответствии с требованиями природоохранных</w:t>
      </w:r>
      <w:r>
        <w:rPr>
          <w:rStyle w:val="s0"/>
        </w:rPr>
        <w:t xml:space="preserve"> законов, нормативных актов Республики Казахстан и других нормативных документов.</w:t>
      </w:r>
    </w:p>
    <w:p w14:paraId="0817DD17" w14:textId="77777777" w:rsidR="00000000" w:rsidRDefault="00F97C03">
      <w:pPr>
        <w:ind w:firstLine="400"/>
        <w:jc w:val="both"/>
      </w:pPr>
      <w:r>
        <w:rPr>
          <w:rStyle w:val="s0"/>
        </w:rPr>
        <w:t>5.2.2 Подземные резервуары необходимо располагать за пределами II пояса зон санитарной охраны действующих и проектируемых подземных и поверхностных источников водоснабжения с</w:t>
      </w:r>
      <w:r>
        <w:rPr>
          <w:rStyle w:val="s0"/>
        </w:rPr>
        <w:t xml:space="preserve"> учетом перспектив их развития.</w:t>
      </w:r>
    </w:p>
    <w:p w14:paraId="16895F06" w14:textId="77777777" w:rsidR="00000000" w:rsidRDefault="00F97C03">
      <w:pPr>
        <w:ind w:firstLine="400"/>
        <w:jc w:val="both"/>
      </w:pPr>
      <w:r>
        <w:rPr>
          <w:rStyle w:val="s0"/>
        </w:rPr>
        <w:t>5.2.3 Не допускается размещение зданий и сооружений, не относящихся к хранилищу, в пределах горного отвода этих хранилищ.</w:t>
      </w:r>
    </w:p>
    <w:p w14:paraId="2F0F2E57" w14:textId="77777777" w:rsidR="00000000" w:rsidRDefault="00F97C03">
      <w:pPr>
        <w:ind w:firstLine="400"/>
        <w:jc w:val="both"/>
      </w:pPr>
      <w:r>
        <w:rPr>
          <w:rStyle w:val="s0"/>
        </w:rPr>
        <w:t>5.2.4 Оголовки технологических скважин, шахтных стволов и эксплуатационных колодцев подземных резервуа</w:t>
      </w:r>
      <w:r>
        <w:rPr>
          <w:rStyle w:val="s0"/>
        </w:rPr>
        <w:t>ров, а также низкотемпературные резервуары СУГ должны иметь ограждения из негорючих материалов с высотой не менее установленной нормой значения.</w:t>
      </w:r>
    </w:p>
    <w:p w14:paraId="74718C2E" w14:textId="77777777" w:rsidR="00000000" w:rsidRDefault="00F97C03">
      <w:pPr>
        <w:ind w:firstLine="400"/>
        <w:jc w:val="both"/>
      </w:pPr>
      <w:r>
        <w:rPr>
          <w:rStyle w:val="s0"/>
        </w:rPr>
        <w:t>5.2.5 Расстояние от резервуара необходимо отсчитывать от наружной поверхности узла сопряжения перекрытия с грун</w:t>
      </w:r>
      <w:r>
        <w:rPr>
          <w:rStyle w:val="s0"/>
        </w:rPr>
        <w:t>том.</w:t>
      </w:r>
      <w:bookmarkStart w:id="1" w:name="i51672"/>
      <w:bookmarkEnd w:id="1"/>
    </w:p>
    <w:p w14:paraId="431BB2FA" w14:textId="77777777" w:rsidR="00000000" w:rsidRDefault="00F97C03">
      <w:pPr>
        <w:ind w:firstLine="400"/>
        <w:jc w:val="both"/>
      </w:pPr>
      <w:r>
        <w:rPr>
          <w:rStyle w:val="s0"/>
        </w:rPr>
        <w:t>5.2.6 Расстояния от стволов и скважин подземных резервуаров необходимо отсчитывать от их центральных осей.</w:t>
      </w:r>
    </w:p>
    <w:p w14:paraId="18ADFAD0" w14:textId="77777777" w:rsidR="00000000" w:rsidRDefault="00F97C03">
      <w:pPr>
        <w:ind w:firstLine="400"/>
        <w:jc w:val="both"/>
      </w:pPr>
      <w:r>
        <w:rPr>
          <w:rStyle w:val="s0"/>
        </w:rPr>
        <w:t>5.2.7 Минимальные расстояния от устьев эксплуатируемых скважин, шахтных стволов, эксплуатационных шурфов подземных резервуаров всех типов до различных зданий и сооружений должны соответствовать приведенным в своде правил значениям.</w:t>
      </w:r>
    </w:p>
    <w:p w14:paraId="657BB6CE" w14:textId="77777777" w:rsidR="00000000" w:rsidRDefault="00F97C03">
      <w:pPr>
        <w:ind w:firstLine="400"/>
        <w:jc w:val="both"/>
      </w:pPr>
      <w:r>
        <w:rPr>
          <w:rStyle w:val="s0"/>
        </w:rPr>
        <w:t>Расстояния между зданиям</w:t>
      </w:r>
      <w:r>
        <w:rPr>
          <w:rStyle w:val="s0"/>
        </w:rPr>
        <w:t>и и сооружениями подземного хранилища должны обеспечивать при эксплуатации возможность обслуживания наземных и подземных объектов и эвакуацию персонала.</w:t>
      </w:r>
    </w:p>
    <w:p w14:paraId="5620F458" w14:textId="77777777" w:rsidR="00000000" w:rsidRDefault="00F97C03">
      <w:pPr>
        <w:ind w:firstLine="400"/>
        <w:jc w:val="both"/>
      </w:pPr>
      <w:r>
        <w:rPr>
          <w:rStyle w:val="s0"/>
        </w:rPr>
        <w:t xml:space="preserve">Расстояние между устьями соседних скважин бесшахтных резервуаров должно определяться расчетом, но быть </w:t>
      </w:r>
      <w:r>
        <w:rPr>
          <w:rStyle w:val="s0"/>
        </w:rPr>
        <w:t>не менее установленного нормативного значения.</w:t>
      </w:r>
    </w:p>
    <w:p w14:paraId="494AC94E" w14:textId="77777777" w:rsidR="00000000" w:rsidRDefault="00F97C03">
      <w:pPr>
        <w:ind w:firstLine="400"/>
        <w:jc w:val="both"/>
      </w:pPr>
      <w:r>
        <w:rPr>
          <w:rStyle w:val="s0"/>
        </w:rPr>
        <w:t>5.2.8 Устья эксплуатационных скважин, стволов и шурфов подземных резервуаров должны иметь продуваемое ограждение из негорючих материалов (решетки, сетки) высотой не менее нормативного значения.</w:t>
      </w:r>
    </w:p>
    <w:p w14:paraId="5519A068" w14:textId="77777777" w:rsidR="00000000" w:rsidRDefault="00F97C03">
      <w:pPr>
        <w:ind w:firstLine="400"/>
        <w:jc w:val="both"/>
      </w:pPr>
      <w:r>
        <w:rPr>
          <w:rStyle w:val="s0"/>
        </w:rPr>
        <w:t>5.2.9 Расстояни</w:t>
      </w:r>
      <w:r>
        <w:rPr>
          <w:rStyle w:val="s0"/>
        </w:rPr>
        <w:t>я между зданиями и сооружениями подземного хранилища должны обеспечивать возможность подъездов пожарной техники непосредственно к устьям скважин, стволам и шурфам подземных хранилищ.</w:t>
      </w:r>
    </w:p>
    <w:p w14:paraId="532BA546" w14:textId="77777777" w:rsidR="00000000" w:rsidRDefault="00F97C03">
      <w:pPr>
        <w:ind w:firstLine="400"/>
        <w:jc w:val="both"/>
      </w:pPr>
      <w:r>
        <w:rPr>
          <w:rStyle w:val="s0"/>
        </w:rPr>
        <w:t>5.2.10 Необходимость размещения пожарного депо, количество пожарных автом</w:t>
      </w:r>
      <w:r>
        <w:rPr>
          <w:rStyle w:val="s0"/>
        </w:rPr>
        <w:t xml:space="preserve">обилей в нем, порядок санитарного обслуживания принимается в соответствии с требованиями </w:t>
      </w:r>
      <w:hyperlink r:id="rId53" w:history="1">
        <w:r>
          <w:rPr>
            <w:rStyle w:val="a3"/>
          </w:rPr>
          <w:t>СН РК 3.01-03-2011</w:t>
        </w:r>
      </w:hyperlink>
      <w:r>
        <w:rPr>
          <w:rStyle w:val="s0"/>
        </w:rPr>
        <w:t xml:space="preserve"> </w:t>
      </w:r>
      <w:r>
        <w:rPr>
          <w:rStyle w:val="s0"/>
        </w:rPr>
        <w:t>«Генеральные планы промышленных предприятий» и согласовывается с местными органами пожарного и санитарного надзора.</w:t>
      </w:r>
    </w:p>
    <w:p w14:paraId="4C70530F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0C2F3E1E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0B6ECC4F" w14:textId="77777777" w:rsidR="00000000" w:rsidRDefault="00F97C03">
      <w:pPr>
        <w:jc w:val="center"/>
      </w:pPr>
      <w:r>
        <w:rPr>
          <w:rStyle w:val="s1"/>
        </w:rPr>
        <w:t>6 ТРЕБОВАНИЯ К ИНЖЕНЕРНО-ГЕОЛОГИЧЕСКИМ И ГИДРОГЕОЛОГИЧЕСКИМ УСЛОВИЯМ ПЛОЩАДОК СТРОИТЕЛЬСТВА</w:t>
      </w:r>
    </w:p>
    <w:p w14:paraId="34A0AA26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12AC372B" w14:textId="77777777" w:rsidR="00000000" w:rsidRDefault="00F97C03">
      <w:pPr>
        <w:ind w:firstLine="400"/>
        <w:jc w:val="both"/>
      </w:pPr>
      <w:r>
        <w:rPr>
          <w:rStyle w:val="s0"/>
        </w:rPr>
        <w:t>6.1 Минимально допустимая глубина залегани</w:t>
      </w:r>
      <w:r>
        <w:rPr>
          <w:rStyle w:val="s0"/>
        </w:rPr>
        <w:t>я горных пород, пригодных для размещения выработок-емкостей, должна определяться расчетом исходя из типа резервуара, внутреннего давления в резервуаре, плотности пород, залегающих выше кровли выработки-емкости, и гидрогеологических условий.</w:t>
      </w:r>
    </w:p>
    <w:p w14:paraId="73CD2B68" w14:textId="77777777" w:rsidR="00000000" w:rsidRDefault="00F97C03">
      <w:pPr>
        <w:ind w:firstLine="400"/>
        <w:jc w:val="both"/>
      </w:pPr>
      <w:r>
        <w:rPr>
          <w:rStyle w:val="s0"/>
        </w:rPr>
        <w:t>6.2 Не допускае</w:t>
      </w:r>
      <w:r>
        <w:rPr>
          <w:rStyle w:val="s0"/>
        </w:rPr>
        <w:t>тся размещать подземные и наземные сооружения хранилища без специального обоснования на территориях с сейсмичностью выше 9 баллов, а также на участках развития физико-геологических и криогенных процессов (карст, оползни, сели, термокарст и пр.).</w:t>
      </w:r>
    </w:p>
    <w:p w14:paraId="21073D3A" w14:textId="77777777" w:rsidR="00000000" w:rsidRDefault="00F97C03">
      <w:pPr>
        <w:ind w:firstLine="400"/>
        <w:jc w:val="both"/>
      </w:pPr>
      <w:r>
        <w:rPr>
          <w:rStyle w:val="s0"/>
        </w:rPr>
        <w:t>6.3 Горные</w:t>
      </w:r>
      <w:r>
        <w:rPr>
          <w:rStyle w:val="s0"/>
        </w:rPr>
        <w:t xml:space="preserve"> породы, в которых размещаются выработки-емкости подземных резервуаров, не должны содержать включений, ухудшающих качество хранимых продуктов.</w:t>
      </w:r>
    </w:p>
    <w:p w14:paraId="2DC4AB12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6CE39293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717B04B7" w14:textId="77777777" w:rsidR="00000000" w:rsidRDefault="00F97C03">
      <w:pPr>
        <w:jc w:val="center"/>
      </w:pPr>
      <w:r>
        <w:rPr>
          <w:rStyle w:val="s1"/>
        </w:rPr>
        <w:t>7 ТРЕБОВАНИЯ К ПОДЗЕМНЫМ РЕЗЕРВУАРАМ В УСТОЙЧИВЫХ ГОРНЫХ ПОРОДАХ С ПОЛОЖИТЕЛЬНОЙ ТЕМПЕРАТУРОЙ</w:t>
      </w:r>
    </w:p>
    <w:p w14:paraId="1770CF4D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5DCD8953" w14:textId="77777777" w:rsidR="00000000" w:rsidRDefault="00F97C03">
      <w:pPr>
        <w:ind w:firstLine="400"/>
        <w:jc w:val="both"/>
      </w:pPr>
      <w:r>
        <w:rPr>
          <w:rStyle w:val="s0"/>
        </w:rPr>
        <w:t>7.1 Прочность</w:t>
      </w:r>
      <w:r>
        <w:rPr>
          <w:rStyle w:val="s0"/>
        </w:rPr>
        <w:t xml:space="preserve"> и устойчивость горных пород, в которых допускается размещение подземных резервуаров, должны отвечать условию сооружения выработок-емкостей, как правило, без применения крепи.</w:t>
      </w:r>
    </w:p>
    <w:p w14:paraId="311A1284" w14:textId="77777777" w:rsidR="00000000" w:rsidRDefault="00F97C03">
      <w:pPr>
        <w:ind w:firstLine="400"/>
        <w:jc w:val="both"/>
      </w:pPr>
      <w:r>
        <w:rPr>
          <w:rStyle w:val="s0"/>
        </w:rPr>
        <w:t xml:space="preserve">7.2 Степень обводненности массивов горных пород и величина напора подземных вод </w:t>
      </w:r>
      <w:r>
        <w:rPr>
          <w:rStyle w:val="s0"/>
        </w:rPr>
        <w:t>должны отмечать условию обеспечения подпора на поверхность выработок-емкостей при постоянно действующем водоотливе.</w:t>
      </w:r>
    </w:p>
    <w:p w14:paraId="504511DE" w14:textId="77777777" w:rsidR="00000000" w:rsidRDefault="00F97C03">
      <w:pPr>
        <w:ind w:firstLine="400"/>
        <w:jc w:val="both"/>
      </w:pPr>
      <w:r>
        <w:rPr>
          <w:rStyle w:val="s0"/>
        </w:rPr>
        <w:t>7.3 Глубина залегания толщи пород, вмещающей выработки-емкости, должна соответствовать виду хранимого продукта и ожидаемому внутреннему давл</w:t>
      </w:r>
      <w:r>
        <w:rPr>
          <w:rStyle w:val="s0"/>
        </w:rPr>
        <w:t>ению в подземном резервуаре.</w:t>
      </w:r>
    </w:p>
    <w:p w14:paraId="04CB492B" w14:textId="77777777" w:rsidR="00000000" w:rsidRDefault="00F97C03">
      <w:pPr>
        <w:ind w:firstLine="400"/>
        <w:jc w:val="both"/>
      </w:pPr>
      <w:r>
        <w:rPr>
          <w:rStyle w:val="s0"/>
        </w:rPr>
        <w:t>7.4 Выработки, не пригодные к использованию в качестве резервуаров, должны быть изолированы от остальных выработок герметичными перемычками.</w:t>
      </w:r>
    </w:p>
    <w:p w14:paraId="05C2B018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18EA4869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6EE8A6C1" w14:textId="77777777" w:rsidR="00000000" w:rsidRDefault="00F97C03">
      <w:pPr>
        <w:jc w:val="center"/>
      </w:pPr>
      <w:r>
        <w:rPr>
          <w:rStyle w:val="s1"/>
        </w:rPr>
        <w:t>8 ТРЕБОВАНИЯ К ПОДЗЕМНЫМ РЕЗЕРВУАРАМ, СООРУЖАЕМЫМ ГОРНЫМ СПОСОБОМ В ПОРОДАХ С ПОЛО</w:t>
      </w:r>
      <w:r>
        <w:rPr>
          <w:rStyle w:val="s1"/>
        </w:rPr>
        <w:t>ЖИТЕЛЬНОЙ ТЕМПЕРАТУРОЙ</w:t>
      </w:r>
    </w:p>
    <w:p w14:paraId="6E52264F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609489A0" w14:textId="77777777" w:rsidR="00000000" w:rsidRDefault="00F97C03">
      <w:pPr>
        <w:ind w:firstLine="400"/>
        <w:jc w:val="both"/>
      </w:pPr>
      <w:r>
        <w:rPr>
          <w:rStyle w:val="s0"/>
        </w:rPr>
        <w:t>8.1 Общие требования</w:t>
      </w:r>
    </w:p>
    <w:p w14:paraId="3D70B2BD" w14:textId="77777777" w:rsidR="00000000" w:rsidRDefault="00F97C03">
      <w:pPr>
        <w:ind w:firstLine="400"/>
        <w:jc w:val="both"/>
      </w:pPr>
      <w:r>
        <w:rPr>
          <w:rStyle w:val="s0"/>
        </w:rPr>
        <w:t>8.1.1 При выборе схемы вскрытия число вскрывающих выработок должно быть минимальным.</w:t>
      </w:r>
    </w:p>
    <w:p w14:paraId="2785E0EB" w14:textId="77777777" w:rsidR="00000000" w:rsidRDefault="00F97C03">
      <w:pPr>
        <w:ind w:firstLine="400"/>
        <w:jc w:val="both"/>
      </w:pPr>
      <w:r>
        <w:rPr>
          <w:rStyle w:val="s0"/>
        </w:rPr>
        <w:t>8.1.2 При штольневом вскрытии устья штолен должны располагаться выше максимального уровня хранимых продуктов в выработках-емкостях.</w:t>
      </w:r>
    </w:p>
    <w:p w14:paraId="56124C32" w14:textId="77777777" w:rsidR="00000000" w:rsidRDefault="00F97C03">
      <w:pPr>
        <w:ind w:firstLine="400"/>
        <w:jc w:val="both"/>
      </w:pPr>
      <w:r>
        <w:rPr>
          <w:rStyle w:val="s0"/>
        </w:rPr>
        <w:t>8.1.3 Продольные уклоны почвы подземных выработок должны предусматриваться в зависимости от применяемого при проходке этих в</w:t>
      </w:r>
      <w:r>
        <w:rPr>
          <w:rStyle w:val="s0"/>
        </w:rPr>
        <w:t>ыработок транспорта.</w:t>
      </w:r>
    </w:p>
    <w:p w14:paraId="1701F62E" w14:textId="77777777" w:rsidR="00000000" w:rsidRDefault="00F97C03">
      <w:pPr>
        <w:ind w:firstLine="400"/>
        <w:jc w:val="both"/>
      </w:pPr>
      <w:r>
        <w:rPr>
          <w:rStyle w:val="s0"/>
        </w:rPr>
        <w:t>8.1.4 Ширина целиков между отдельными выработками-емкостями должна приниматься по расчету на прочность, но не менее утроенной ширины выработок-емкостей.</w:t>
      </w:r>
    </w:p>
    <w:p w14:paraId="414DF849" w14:textId="77777777" w:rsidR="00000000" w:rsidRDefault="00F97C03">
      <w:pPr>
        <w:ind w:firstLine="400"/>
        <w:jc w:val="both"/>
      </w:pPr>
      <w:r>
        <w:rPr>
          <w:rStyle w:val="s0"/>
        </w:rPr>
        <w:t>8.1.5 Расстояния между сбойками в спаренных выработках-емкостях должны приниматься</w:t>
      </w:r>
      <w:r>
        <w:rPr>
          <w:rStyle w:val="s0"/>
        </w:rPr>
        <w:t xml:space="preserve"> в зависимости от технологии проходки, но не менее удвоенной ширины целиков между выработками-емкостями.</w:t>
      </w:r>
    </w:p>
    <w:p w14:paraId="673ADD7C" w14:textId="77777777" w:rsidR="00000000" w:rsidRDefault="00F97C03">
      <w:pPr>
        <w:ind w:firstLine="400"/>
        <w:jc w:val="both"/>
      </w:pPr>
      <w:r>
        <w:rPr>
          <w:rStyle w:val="s0"/>
        </w:rPr>
        <w:t>8.1.6 В обособленных выработках-емкостях глубина ниш для укрытия проходческого оборудования должна быть минимально возможной (по габаритам оборудования</w:t>
      </w:r>
      <w:r>
        <w:rPr>
          <w:rStyle w:val="s0"/>
        </w:rPr>
        <w:t>), а породные целики между нишами и смежной выработкой-емкостью должны быть не менее расчетной ширины целика.</w:t>
      </w:r>
    </w:p>
    <w:p w14:paraId="584FDD80" w14:textId="77777777" w:rsidR="00000000" w:rsidRDefault="00F97C03">
      <w:pPr>
        <w:ind w:firstLine="400"/>
        <w:jc w:val="both"/>
      </w:pPr>
      <w:r>
        <w:rPr>
          <w:rStyle w:val="s0"/>
        </w:rPr>
        <w:t>8.1.7 Заборные зумпфы подземного резервуара должны располагаться в наиболее низких точках профиля выработок-емкостей.</w:t>
      </w:r>
    </w:p>
    <w:p w14:paraId="0AF15038" w14:textId="77777777" w:rsidR="00000000" w:rsidRDefault="00F97C03">
      <w:pPr>
        <w:ind w:firstLine="400"/>
        <w:jc w:val="both"/>
      </w:pPr>
      <w:r>
        <w:rPr>
          <w:rStyle w:val="s0"/>
        </w:rPr>
        <w:t>Число зумпфов должно соответ</w:t>
      </w:r>
      <w:r>
        <w:rPr>
          <w:rStyle w:val="s0"/>
        </w:rPr>
        <w:t>ствовать числу изолированных выработок-емкостей.</w:t>
      </w:r>
    </w:p>
    <w:p w14:paraId="669F2A37" w14:textId="77777777" w:rsidR="00000000" w:rsidRDefault="00F97C03">
      <w:pPr>
        <w:ind w:firstLine="400"/>
        <w:jc w:val="both"/>
      </w:pPr>
      <w:r>
        <w:rPr>
          <w:rStyle w:val="s0"/>
        </w:rPr>
        <w:t>8.1.8 Специальные строительные выработки (заезды, сбойки, камеры различного назначения, скважины и др.), необходимые для проходки выработок-емкостей, оставляются открытыми или изолируются перемычками, если о</w:t>
      </w:r>
      <w:r>
        <w:rPr>
          <w:rStyle w:val="s0"/>
        </w:rPr>
        <w:t>ни усложняют условия эксплуатации хранилища (по условиям вентиляции, безопасности и др.).</w:t>
      </w:r>
    </w:p>
    <w:p w14:paraId="032370D4" w14:textId="77777777" w:rsidR="00000000" w:rsidRDefault="00F97C03">
      <w:pPr>
        <w:ind w:firstLine="400"/>
        <w:jc w:val="both"/>
      </w:pPr>
      <w:r>
        <w:rPr>
          <w:rStyle w:val="s0"/>
        </w:rPr>
        <w:t>8.1.9 Число специальных строительных выработок должно быть минимальным.</w:t>
      </w:r>
    </w:p>
    <w:p w14:paraId="01AC1743" w14:textId="77777777" w:rsidR="00000000" w:rsidRDefault="00F97C03">
      <w:pPr>
        <w:ind w:firstLine="400"/>
        <w:jc w:val="both"/>
      </w:pPr>
      <w:r>
        <w:rPr>
          <w:rStyle w:val="s0"/>
        </w:rPr>
        <w:t>8.1.10 Площадь поперечного сечения вскрывающих выработок подземных резервуаров должна принимат</w:t>
      </w:r>
      <w:r>
        <w:rPr>
          <w:rStyle w:val="s0"/>
        </w:rPr>
        <w:t>ься минимальной, исходя из условий:</w:t>
      </w:r>
    </w:p>
    <w:p w14:paraId="42051931" w14:textId="77777777" w:rsidR="00000000" w:rsidRDefault="00F97C03">
      <w:pPr>
        <w:ind w:firstLine="400"/>
        <w:jc w:val="both"/>
      </w:pPr>
      <w:r>
        <w:rPr>
          <w:rStyle w:val="s0"/>
        </w:rPr>
        <w:t>- размещения постоянного эксплуатационного оборудования;</w:t>
      </w:r>
    </w:p>
    <w:p w14:paraId="58A451F3" w14:textId="77777777" w:rsidR="00000000" w:rsidRDefault="00F97C03">
      <w:pPr>
        <w:ind w:firstLine="400"/>
        <w:jc w:val="both"/>
      </w:pPr>
      <w:r>
        <w:rPr>
          <w:rStyle w:val="s0"/>
        </w:rPr>
        <w:t>- размещения горнопроходческого оборудования;</w:t>
      </w:r>
    </w:p>
    <w:p w14:paraId="32E8B1B8" w14:textId="77777777" w:rsidR="00000000" w:rsidRDefault="00F97C03">
      <w:pPr>
        <w:ind w:firstLine="400"/>
        <w:jc w:val="both"/>
      </w:pPr>
      <w:r>
        <w:rPr>
          <w:rStyle w:val="s0"/>
        </w:rPr>
        <w:t>- пропуска необходимого количества воздуха при данной скорости его движения;</w:t>
      </w:r>
    </w:p>
    <w:p w14:paraId="23F69C8A" w14:textId="77777777" w:rsidR="00000000" w:rsidRDefault="00F97C03">
      <w:pPr>
        <w:ind w:firstLine="400"/>
        <w:jc w:val="both"/>
      </w:pPr>
      <w:r>
        <w:rPr>
          <w:rStyle w:val="s0"/>
        </w:rPr>
        <w:t>- возможности спуска оборудования или ег</w:t>
      </w:r>
      <w:r>
        <w:rPr>
          <w:rStyle w:val="s0"/>
        </w:rPr>
        <w:t>о узлов, имеющих наибольшие габариты.</w:t>
      </w:r>
    </w:p>
    <w:p w14:paraId="46E0128E" w14:textId="77777777" w:rsidR="00000000" w:rsidRDefault="00F97C03">
      <w:pPr>
        <w:ind w:firstLine="400"/>
        <w:jc w:val="both"/>
      </w:pPr>
      <w:r>
        <w:rPr>
          <w:rStyle w:val="s0"/>
        </w:rPr>
        <w:t>8.1.11 Во вскрывающих выработках, используемых полностью или частично для хранения продуктов, крепь должна быть непроницаемой для хранимых продуктов и воды.</w:t>
      </w:r>
    </w:p>
    <w:p w14:paraId="1D34A2D0" w14:textId="77777777" w:rsidR="00000000" w:rsidRDefault="00F97C03">
      <w:pPr>
        <w:ind w:firstLine="400"/>
        <w:jc w:val="both"/>
      </w:pPr>
      <w:r>
        <w:rPr>
          <w:rStyle w:val="s0"/>
        </w:rPr>
        <w:t>8.1.12 Во вскрывающих выработках, закрепленных водопроницаемы</w:t>
      </w:r>
      <w:r>
        <w:rPr>
          <w:rStyle w:val="s0"/>
        </w:rPr>
        <w:t>ми видами крепи, необходимо предусматривать мероприятия по подавлению притока воды, исходя из следующих условий:</w:t>
      </w:r>
    </w:p>
    <w:p w14:paraId="0756B525" w14:textId="77777777" w:rsidR="00000000" w:rsidRDefault="00F97C03">
      <w:pPr>
        <w:ind w:firstLine="400"/>
        <w:jc w:val="both"/>
      </w:pPr>
      <w:r>
        <w:rPr>
          <w:rStyle w:val="s0"/>
        </w:rPr>
        <w:t>- остаточный приток воды во вскрывающие выработки не должен превышать установленного объема в час на каждый км их длины;</w:t>
      </w:r>
    </w:p>
    <w:p w14:paraId="24700D08" w14:textId="77777777" w:rsidR="00000000" w:rsidRDefault="00F97C03">
      <w:pPr>
        <w:ind w:firstLine="400"/>
        <w:jc w:val="both"/>
      </w:pPr>
      <w:r>
        <w:rPr>
          <w:rStyle w:val="s0"/>
        </w:rPr>
        <w:t>- свободный капеж воды</w:t>
      </w:r>
      <w:r>
        <w:rPr>
          <w:rStyle w:val="s0"/>
        </w:rPr>
        <w:t xml:space="preserve"> во всех типах вскрывающих выработок не допускается.</w:t>
      </w:r>
    </w:p>
    <w:p w14:paraId="79B0B568" w14:textId="77777777" w:rsidR="00000000" w:rsidRDefault="00F97C03">
      <w:pPr>
        <w:ind w:firstLine="400"/>
        <w:jc w:val="both"/>
      </w:pPr>
      <w:r>
        <w:rPr>
          <w:rStyle w:val="s0"/>
        </w:rPr>
        <w:t>8.1.13 При использовании зумпфов в качестве единственного водосборника их объем должен рассчитываться на двухчасовой ожидаемый приток воды.</w:t>
      </w:r>
    </w:p>
    <w:p w14:paraId="0B2C5E41" w14:textId="77777777" w:rsidR="00000000" w:rsidRDefault="00F97C03">
      <w:pPr>
        <w:ind w:firstLine="400"/>
        <w:jc w:val="both"/>
      </w:pPr>
      <w:r>
        <w:rPr>
          <w:rStyle w:val="s0"/>
        </w:rPr>
        <w:t>8.1.14 При сооружении подземного резервуара в трещиноватом масс</w:t>
      </w:r>
      <w:r>
        <w:rPr>
          <w:rStyle w:val="s0"/>
        </w:rPr>
        <w:t>иве с напорными водами опорный венец должен устанавливаться выше перемычки на участках пород с наиболее высокими прочностными характеристиками.</w:t>
      </w:r>
    </w:p>
    <w:p w14:paraId="4028A6AD" w14:textId="77777777" w:rsidR="00000000" w:rsidRDefault="00F97C03">
      <w:pPr>
        <w:ind w:firstLine="400"/>
        <w:jc w:val="both"/>
      </w:pPr>
      <w:r>
        <w:rPr>
          <w:rStyle w:val="s0"/>
        </w:rPr>
        <w:t>8.1.15 При создании хранилищ в отработанных горных выработках естественные породные массивы, в которых они пройд</w:t>
      </w:r>
      <w:r>
        <w:rPr>
          <w:rStyle w:val="s0"/>
        </w:rPr>
        <w:t>ены, и глубина их заложения должны соответствовать нормируемым параметрам.</w:t>
      </w:r>
    </w:p>
    <w:p w14:paraId="728F0420" w14:textId="77777777" w:rsidR="00000000" w:rsidRDefault="00F97C03">
      <w:pPr>
        <w:ind w:firstLine="400"/>
        <w:jc w:val="both"/>
      </w:pPr>
      <w:r>
        <w:rPr>
          <w:rStyle w:val="s0"/>
        </w:rPr>
        <w:t>8.1.16 Размеры поперечного сечения выработок-емкостей должны приниматься максимальными для конкретных горно-геологических условий при возможно большем отношении высоты выработок к и</w:t>
      </w:r>
      <w:r>
        <w:rPr>
          <w:rStyle w:val="s0"/>
        </w:rPr>
        <w:t>х ширине.</w:t>
      </w:r>
    </w:p>
    <w:p w14:paraId="739E3230" w14:textId="77777777" w:rsidR="00000000" w:rsidRDefault="00F97C03">
      <w:pPr>
        <w:ind w:firstLine="400"/>
        <w:jc w:val="both"/>
      </w:pPr>
      <w:r>
        <w:rPr>
          <w:rStyle w:val="s0"/>
        </w:rPr>
        <w:t>Форма и размеры выработок-емкостей должны исключать возможность сдвижения вышележащих пород на весь период эксплуатации.</w:t>
      </w:r>
    </w:p>
    <w:p w14:paraId="16F8514D" w14:textId="77777777" w:rsidR="00000000" w:rsidRDefault="00F97C03">
      <w:pPr>
        <w:ind w:firstLine="400"/>
        <w:jc w:val="both"/>
      </w:pPr>
      <w:r>
        <w:rPr>
          <w:rStyle w:val="s0"/>
        </w:rPr>
        <w:t>8.1.17 В составе длительных временных нагрузок необходимо учитывать внутреннее давление нефти, нефтепродуктов и сжиженных газов в выработках.</w:t>
      </w:r>
    </w:p>
    <w:p w14:paraId="4F53C62C" w14:textId="77777777" w:rsidR="00000000" w:rsidRDefault="00F97C03">
      <w:pPr>
        <w:ind w:firstLine="400"/>
        <w:jc w:val="both"/>
      </w:pPr>
      <w:r>
        <w:rPr>
          <w:rStyle w:val="s0"/>
        </w:rPr>
        <w:t>8.1.18 Заборные зумпфы должны крепиться монолитным бетоном и облицовываться сварными металлическими обечайками.</w:t>
      </w:r>
    </w:p>
    <w:p w14:paraId="5BE65F99" w14:textId="77777777" w:rsidR="00000000" w:rsidRDefault="00F97C03">
      <w:pPr>
        <w:ind w:firstLine="400"/>
        <w:jc w:val="both"/>
      </w:pPr>
      <w:r>
        <w:rPr>
          <w:rStyle w:val="s0"/>
        </w:rPr>
        <w:t>8.</w:t>
      </w:r>
      <w:r>
        <w:rPr>
          <w:rStyle w:val="s0"/>
        </w:rPr>
        <w:t>1.19 При использовании погружных насосов в подземных хранилищах сжиженных газов объем заборных зумпфов должен быть не менее удвоенного объема воды, необходимого для заполнения технологических скважин при извлечении погружных насосов без разгерметизации выр</w:t>
      </w:r>
      <w:r>
        <w:rPr>
          <w:rStyle w:val="s0"/>
        </w:rPr>
        <w:t>аботок-емкостей.</w:t>
      </w:r>
    </w:p>
    <w:p w14:paraId="2FEE53B7" w14:textId="77777777" w:rsidR="00000000" w:rsidRDefault="00F97C03">
      <w:pPr>
        <w:ind w:firstLine="400"/>
        <w:jc w:val="both"/>
      </w:pPr>
      <w:r>
        <w:rPr>
          <w:rStyle w:val="s0"/>
        </w:rPr>
        <w:t>8.1.20 Площадь поперечного сечения коллекторных выработок должна быть проверена на пропуск необходимого для вентиляции количества воздуха с учетом установленной скорости его движения.</w:t>
      </w:r>
    </w:p>
    <w:p w14:paraId="650E52DE" w14:textId="77777777" w:rsidR="00000000" w:rsidRDefault="00F97C03">
      <w:pPr>
        <w:ind w:firstLine="400"/>
        <w:jc w:val="both"/>
      </w:pPr>
      <w:r>
        <w:rPr>
          <w:rStyle w:val="s0"/>
        </w:rPr>
        <w:t>8.1.21 Необходимость крепления коллекторных и подходных</w:t>
      </w:r>
      <w:r>
        <w:rPr>
          <w:rStyle w:val="s0"/>
        </w:rPr>
        <w:t xml:space="preserve"> выработок должна решаться по аналогии с выработками-емкостями и с учетом устройства герметичных перемычек.</w:t>
      </w:r>
    </w:p>
    <w:p w14:paraId="718E021C" w14:textId="77777777" w:rsidR="00000000" w:rsidRDefault="00F97C03">
      <w:pPr>
        <w:ind w:firstLine="400"/>
        <w:jc w:val="both"/>
      </w:pPr>
      <w:r>
        <w:rPr>
          <w:rStyle w:val="s0"/>
        </w:rPr>
        <w:t>8.1.22 В коллекторных и подходных выработках, по которым прокладываются продуктовые трубопроводы, необходимо предусматривать устройство выравнивающих полов из монолитного бетона класса не ниже В7,5.</w:t>
      </w:r>
    </w:p>
    <w:p w14:paraId="6FF3E8DA" w14:textId="77777777" w:rsidR="00000000" w:rsidRDefault="00F97C03">
      <w:pPr>
        <w:ind w:firstLine="400"/>
        <w:jc w:val="both"/>
      </w:pPr>
      <w:r>
        <w:rPr>
          <w:rStyle w:val="s0"/>
        </w:rPr>
        <w:t>8.1.23 При использовании для аварийного подъема людей тех</w:t>
      </w:r>
      <w:r>
        <w:rPr>
          <w:rStyle w:val="s0"/>
        </w:rPr>
        <w:t>нологических, вентиляционных или специальных скважин диаметр их должен определяться с учетом габаритов спасательной подъемной лестницы (или другого аналогичного устройства).</w:t>
      </w:r>
    </w:p>
    <w:p w14:paraId="7B38D69F" w14:textId="77777777" w:rsidR="00000000" w:rsidRDefault="00F97C03">
      <w:pPr>
        <w:ind w:firstLine="400"/>
        <w:jc w:val="both"/>
      </w:pPr>
      <w:r>
        <w:rPr>
          <w:rStyle w:val="s0"/>
        </w:rPr>
        <w:t>8.1.24 Запрещается использовать в качестве эксплуатационных трубопроводов трубы об</w:t>
      </w:r>
      <w:r>
        <w:rPr>
          <w:rStyle w:val="s0"/>
        </w:rPr>
        <w:t>садных колонн скважин.</w:t>
      </w:r>
    </w:p>
    <w:p w14:paraId="4E8E9376" w14:textId="77777777" w:rsidR="00000000" w:rsidRDefault="00F97C03">
      <w:pPr>
        <w:ind w:firstLine="400"/>
        <w:jc w:val="both"/>
      </w:pPr>
      <w:r>
        <w:rPr>
          <w:rStyle w:val="s0"/>
        </w:rPr>
        <w:t>8.1.25 Вертикальные стволы подземных резервуаров при расположении герметичной перемычки в подходных выработках независимо от места установки насосов в зависимости от глубины должны быть оборудованы лестничным отделением и грузовым от</w:t>
      </w:r>
      <w:r>
        <w:rPr>
          <w:rStyle w:val="s0"/>
        </w:rPr>
        <w:t>секом или лестничным отделением и механическим грузо-людским подъемом.</w:t>
      </w:r>
    </w:p>
    <w:p w14:paraId="4EBBFFE4" w14:textId="77777777" w:rsidR="00000000" w:rsidRDefault="00F97C03">
      <w:pPr>
        <w:ind w:firstLine="400"/>
        <w:jc w:val="both"/>
      </w:pPr>
      <w:r>
        <w:rPr>
          <w:rStyle w:val="s0"/>
        </w:rPr>
        <w:t>8.1.26 Грузовой отсек в стволе на уровне сопряжения с горизонтальной выработкой или камерой (если она примыкает непосредственно к стволу) должен быть оборудован приемной площадкой, имею</w:t>
      </w:r>
      <w:r>
        <w:rPr>
          <w:rStyle w:val="s0"/>
        </w:rPr>
        <w:t>щей звуко-световую сигнализацию с поверхностью.</w:t>
      </w:r>
    </w:p>
    <w:p w14:paraId="1D54A87E" w14:textId="77777777" w:rsidR="00000000" w:rsidRDefault="00F97C03">
      <w:pPr>
        <w:ind w:firstLine="400"/>
        <w:jc w:val="both"/>
      </w:pPr>
      <w:r>
        <w:rPr>
          <w:rStyle w:val="s0"/>
        </w:rPr>
        <w:t>8.1.27 В качестве механического грузолюдского подъема на период эксплуатации хранилищ, как правило, должен применяться лифтовый подъемник. Устройство и ввод в эксплуатацию лифтового подъемника должны согласов</w:t>
      </w:r>
      <w:r>
        <w:rPr>
          <w:rStyle w:val="s0"/>
        </w:rPr>
        <w:t>ываться с соответствующими государственными органами.</w:t>
      </w:r>
    </w:p>
    <w:p w14:paraId="53D0BB5F" w14:textId="77777777" w:rsidR="00000000" w:rsidRDefault="00F97C03">
      <w:pPr>
        <w:ind w:firstLine="400"/>
        <w:jc w:val="both"/>
      </w:pPr>
      <w:r>
        <w:rPr>
          <w:rStyle w:val="s0"/>
        </w:rPr>
        <w:t>8.1.28 Грузоподъемность лифтового подъемника должна определяться наибольшим весом транспортируемого оборудования или его частей.</w:t>
      </w:r>
    </w:p>
    <w:p w14:paraId="09B0FDF0" w14:textId="77777777" w:rsidR="00000000" w:rsidRDefault="00F97C03">
      <w:pPr>
        <w:ind w:firstLine="400"/>
        <w:jc w:val="both"/>
      </w:pPr>
      <w:r>
        <w:rPr>
          <w:rStyle w:val="s0"/>
        </w:rPr>
        <w:t>Управление лифтовым подъемником должно обеспечиваться с земной поверхност</w:t>
      </w:r>
      <w:r>
        <w:rPr>
          <w:rStyle w:val="s0"/>
        </w:rPr>
        <w:t>и и из кабины лифта.</w:t>
      </w:r>
    </w:p>
    <w:p w14:paraId="660A8C2B" w14:textId="77777777" w:rsidR="00000000" w:rsidRDefault="00F97C03">
      <w:pPr>
        <w:ind w:firstLine="400"/>
        <w:jc w:val="both"/>
      </w:pPr>
      <w:r>
        <w:rPr>
          <w:rStyle w:val="s0"/>
        </w:rPr>
        <w:t>8.1.29 В подземных хранилищах, сооружаемых в трещиноватых породах с напорными водами, для откачки воды из выработок-емкостей должен быть предусмотрен водоотлив.</w:t>
      </w:r>
    </w:p>
    <w:p w14:paraId="3DB03F5D" w14:textId="77777777" w:rsidR="00000000" w:rsidRDefault="00F97C03">
      <w:pPr>
        <w:ind w:firstLine="400"/>
        <w:jc w:val="both"/>
      </w:pPr>
      <w:r>
        <w:rPr>
          <w:rStyle w:val="s0"/>
        </w:rPr>
        <w:t>Обустройство насосных станций должно быть выполнено в соответствии с требо</w:t>
      </w:r>
      <w:r>
        <w:rPr>
          <w:rStyle w:val="s0"/>
        </w:rPr>
        <w:t>ваниями СН РК 3.02-52 и других нормативных документов, утвержденных в установленном порядке. Работа их должна быть автоматизирована.</w:t>
      </w:r>
    </w:p>
    <w:p w14:paraId="2D7BA249" w14:textId="77777777" w:rsidR="00000000" w:rsidRDefault="00F97C03">
      <w:pPr>
        <w:ind w:firstLine="400"/>
        <w:jc w:val="both"/>
      </w:pPr>
      <w:r>
        <w:rPr>
          <w:rStyle w:val="s0"/>
        </w:rPr>
        <w:t>8.1.30 Изоляция выработок-емкостей должна обеспечиваться герметичными перемычками, которые отделяют выработки-емкости, запо</w:t>
      </w:r>
      <w:r>
        <w:rPr>
          <w:rStyle w:val="s0"/>
        </w:rPr>
        <w:t>лненные продуктами, от остальных выработок или от внешней среды.</w:t>
      </w:r>
    </w:p>
    <w:p w14:paraId="7B0D99A4" w14:textId="77777777" w:rsidR="00000000" w:rsidRDefault="00F97C03">
      <w:pPr>
        <w:ind w:firstLine="400"/>
        <w:jc w:val="both"/>
      </w:pPr>
      <w:r>
        <w:rPr>
          <w:rStyle w:val="s0"/>
        </w:rPr>
        <w:t>8.1.31 Герметичные перемычки должны:</w:t>
      </w:r>
    </w:p>
    <w:p w14:paraId="53CC2196" w14:textId="77777777" w:rsidR="00000000" w:rsidRDefault="00F97C03">
      <w:pPr>
        <w:ind w:firstLine="400"/>
        <w:jc w:val="both"/>
      </w:pPr>
      <w:r>
        <w:rPr>
          <w:rStyle w:val="s0"/>
        </w:rPr>
        <w:t>- выдерживать давление, создаваемое хранимым продуктом;</w:t>
      </w:r>
    </w:p>
    <w:p w14:paraId="59315ED1" w14:textId="77777777" w:rsidR="00000000" w:rsidRDefault="00F97C03">
      <w:pPr>
        <w:ind w:firstLine="400"/>
        <w:jc w:val="both"/>
      </w:pPr>
      <w:r>
        <w:rPr>
          <w:rStyle w:val="s0"/>
        </w:rPr>
        <w:t>- быть непроницаемыми для хранимых продуктов, в том числе и в местах контакта с вмещающими породам</w:t>
      </w:r>
      <w:r>
        <w:rPr>
          <w:rStyle w:val="s0"/>
        </w:rPr>
        <w:t>и;</w:t>
      </w:r>
    </w:p>
    <w:p w14:paraId="560F6445" w14:textId="77777777" w:rsidR="00000000" w:rsidRDefault="00F97C03">
      <w:pPr>
        <w:ind w:firstLine="400"/>
        <w:jc w:val="both"/>
      </w:pPr>
      <w:r>
        <w:rPr>
          <w:rStyle w:val="s0"/>
        </w:rPr>
        <w:t>- обеспечивать пропуск необходимых технологических трубопроводов и коммуникаций;</w:t>
      </w:r>
    </w:p>
    <w:p w14:paraId="27869DEF" w14:textId="77777777" w:rsidR="00000000" w:rsidRDefault="00F97C03">
      <w:pPr>
        <w:ind w:firstLine="400"/>
        <w:jc w:val="both"/>
      </w:pPr>
      <w:r>
        <w:rPr>
          <w:rStyle w:val="s0"/>
        </w:rPr>
        <w:t>- сооружаться из материалов, не подвергающихся агрессивному воздействию со стороны хранимых продуктов и не оказывающих влияний на их товарные качества;</w:t>
      </w:r>
    </w:p>
    <w:p w14:paraId="72659EC1" w14:textId="77777777" w:rsidR="00000000" w:rsidRDefault="00F97C03">
      <w:pPr>
        <w:ind w:firstLine="400"/>
        <w:jc w:val="both"/>
      </w:pPr>
      <w:r>
        <w:rPr>
          <w:rStyle w:val="s0"/>
        </w:rPr>
        <w:t>- перекрывать зоны п</w:t>
      </w:r>
      <w:r>
        <w:rPr>
          <w:rStyle w:val="s0"/>
        </w:rPr>
        <w:t>овышенной проницаемости пород вокруг выработок в месте сооружения перемычек (размеры этой зоны должны определяться экспериментально в период строительства).</w:t>
      </w:r>
    </w:p>
    <w:p w14:paraId="3F885683" w14:textId="77777777" w:rsidR="00000000" w:rsidRDefault="00F97C03">
      <w:pPr>
        <w:ind w:firstLine="400"/>
        <w:jc w:val="both"/>
      </w:pPr>
      <w:r>
        <w:rPr>
          <w:rStyle w:val="s0"/>
        </w:rPr>
        <w:t>8.1.32 Расчеты герметичных перемычек должны вестись по методу предельных состояний в соответствии с</w:t>
      </w:r>
      <w:r>
        <w:rPr>
          <w:rStyle w:val="s0"/>
        </w:rPr>
        <w:t xml:space="preserve"> требованиями </w:t>
      </w:r>
      <w:hyperlink r:id="rId54" w:history="1">
        <w:r>
          <w:rPr>
            <w:rStyle w:val="a3"/>
          </w:rPr>
          <w:t>СН РК 5.03-07-2013</w:t>
        </w:r>
      </w:hyperlink>
      <w:r>
        <w:rPr>
          <w:rStyle w:val="s0"/>
        </w:rPr>
        <w:t xml:space="preserve"> «Несущие и ограждающие конструкции».</w:t>
      </w:r>
    </w:p>
    <w:p w14:paraId="6C6BB7EE" w14:textId="77777777" w:rsidR="00000000" w:rsidRDefault="00F97C03">
      <w:pPr>
        <w:ind w:firstLine="400"/>
        <w:jc w:val="both"/>
      </w:pPr>
      <w:r>
        <w:rPr>
          <w:rStyle w:val="s0"/>
        </w:rPr>
        <w:t>8.1.33 Расчет на прочность должен производиться на давление, определяемое по упругости паров хранимых продуктов при макси</w:t>
      </w:r>
      <w:r>
        <w:rPr>
          <w:rStyle w:val="s0"/>
        </w:rPr>
        <w:t>мальной возможной температуре в выработках-емкостях, и ударную нагрузку от аварийного взрыва паров в насосной станции или подходной выработке.</w:t>
      </w:r>
    </w:p>
    <w:p w14:paraId="7B7C0537" w14:textId="77777777" w:rsidR="00000000" w:rsidRDefault="00F97C03">
      <w:pPr>
        <w:ind w:firstLine="400"/>
        <w:jc w:val="both"/>
      </w:pPr>
      <w:r>
        <w:rPr>
          <w:rStyle w:val="s0"/>
        </w:rPr>
        <w:t>Стенки герметичных перемычек должны рассчитываться на изгиб как плиты, нагруженные равномерно распределенной нагр</w:t>
      </w:r>
      <w:r>
        <w:rPr>
          <w:rStyle w:val="s0"/>
        </w:rPr>
        <w:t>узкой и проверяться дополнительным расчетом на срез.</w:t>
      </w:r>
    </w:p>
    <w:p w14:paraId="5FE11493" w14:textId="77777777" w:rsidR="00000000" w:rsidRDefault="00F97C03">
      <w:pPr>
        <w:ind w:firstLine="400"/>
        <w:jc w:val="both"/>
      </w:pPr>
      <w:r>
        <w:rPr>
          <w:rStyle w:val="s0"/>
        </w:rPr>
        <w:t>8.2 Шахтные резервуары в породах с положительной температурой</w:t>
      </w:r>
    </w:p>
    <w:p w14:paraId="58DF4682" w14:textId="77777777" w:rsidR="00000000" w:rsidRDefault="00F97C03">
      <w:pPr>
        <w:ind w:firstLine="400"/>
        <w:jc w:val="both"/>
      </w:pPr>
      <w:r>
        <w:rPr>
          <w:rStyle w:val="s0"/>
        </w:rPr>
        <w:t xml:space="preserve">8.2.1 При проектировании шахтных резервуаров, размещаемых в горных породах ниже уровня грунтовых вод степень обводненности породных массивов </w:t>
      </w:r>
      <w:r>
        <w:rPr>
          <w:rStyle w:val="s0"/>
        </w:rPr>
        <w:t>и положение уровня грунтовых вод должны отвечать условию, при котором давление воды на поверхности выработок превышает внутреннее давление продукта в резервуаре при постоянно действующем водоотливе.</w:t>
      </w:r>
    </w:p>
    <w:p w14:paraId="08A0D3C7" w14:textId="77777777" w:rsidR="00000000" w:rsidRDefault="00F97C03">
      <w:pPr>
        <w:ind w:firstLine="400"/>
        <w:jc w:val="both"/>
      </w:pPr>
      <w:r>
        <w:rPr>
          <w:rStyle w:val="s0"/>
        </w:rPr>
        <w:t>8.2.2 При создании хранилищ в отработанных горных выработ</w:t>
      </w:r>
      <w:r>
        <w:rPr>
          <w:rStyle w:val="s0"/>
        </w:rPr>
        <w:t>ках естественные породные массивы, в которых они пройдены, и глубина их заложения должны соответствовать нормируемым параметрам.</w:t>
      </w:r>
    </w:p>
    <w:p w14:paraId="1CE93803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3A167FD7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0C333027" w14:textId="77777777" w:rsidR="00000000" w:rsidRDefault="00F97C03">
      <w:pPr>
        <w:jc w:val="center"/>
      </w:pPr>
      <w:r>
        <w:rPr>
          <w:rStyle w:val="s1"/>
        </w:rPr>
        <w:t>9 ТРЕБОВАНИЯ К ПОДЗЕМНЫМ РЕЗЕРВУАРАМ В КАМЕННОЙ СОЛИ</w:t>
      </w:r>
    </w:p>
    <w:p w14:paraId="22CB01DD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61134FE1" w14:textId="77777777" w:rsidR="00000000" w:rsidRDefault="00F97C03">
      <w:pPr>
        <w:ind w:firstLine="400"/>
        <w:jc w:val="both"/>
      </w:pPr>
      <w:r>
        <w:rPr>
          <w:rStyle w:val="s0"/>
        </w:rPr>
        <w:t>9.1 Общие требования</w:t>
      </w:r>
    </w:p>
    <w:p w14:paraId="3CEC475A" w14:textId="77777777" w:rsidR="00000000" w:rsidRDefault="00F97C03">
      <w:pPr>
        <w:ind w:firstLine="400"/>
        <w:jc w:val="both"/>
      </w:pPr>
      <w:r>
        <w:rPr>
          <w:rStyle w:val="s0"/>
        </w:rPr>
        <w:t>9.1.1 Каменная соль в интервале глубин заложения подземных резервуаров не должна содержать прослоев калийных, магниевых и других легко растворимых солей, а также включений битумоидов, серы и газа.</w:t>
      </w:r>
    </w:p>
    <w:p w14:paraId="4F7A0EA7" w14:textId="77777777" w:rsidR="00000000" w:rsidRDefault="00F97C03">
      <w:pPr>
        <w:ind w:firstLine="400"/>
        <w:jc w:val="both"/>
      </w:pPr>
      <w:r>
        <w:rPr>
          <w:rStyle w:val="s0"/>
        </w:rPr>
        <w:t xml:space="preserve">9.1.2 При отсутствии водоупоров, исключающих проникновение </w:t>
      </w:r>
      <w:r>
        <w:rPr>
          <w:rStyle w:val="s0"/>
        </w:rPr>
        <w:t>подземных вод в соляную толщу, в кровле резервуара должны оставляться охранные целики каменной соли мощностью, обоснованной расчетом.</w:t>
      </w:r>
    </w:p>
    <w:p w14:paraId="1890F709" w14:textId="77777777" w:rsidR="00000000" w:rsidRDefault="00F97C03">
      <w:pPr>
        <w:ind w:firstLine="400"/>
        <w:jc w:val="both"/>
      </w:pPr>
      <w:r>
        <w:rPr>
          <w:rStyle w:val="s0"/>
        </w:rPr>
        <w:t>9.1.3 Конструкция технологической скважины должна обеспечивать:</w:t>
      </w:r>
    </w:p>
    <w:p w14:paraId="0C61C9FF" w14:textId="77777777" w:rsidR="00000000" w:rsidRDefault="00F97C03">
      <w:pPr>
        <w:ind w:firstLine="400"/>
        <w:jc w:val="both"/>
      </w:pPr>
      <w:r>
        <w:rPr>
          <w:rStyle w:val="s0"/>
        </w:rPr>
        <w:t>- герметичность подземного резервуара;</w:t>
      </w:r>
    </w:p>
    <w:p w14:paraId="1E8EF82E" w14:textId="77777777" w:rsidR="00000000" w:rsidRDefault="00F97C03">
      <w:pPr>
        <w:ind w:firstLine="400"/>
        <w:jc w:val="both"/>
      </w:pPr>
      <w:r>
        <w:rPr>
          <w:rStyle w:val="s0"/>
        </w:rPr>
        <w:t>- надежное разобщен</w:t>
      </w:r>
      <w:r>
        <w:rPr>
          <w:rStyle w:val="s0"/>
        </w:rPr>
        <w:t>ие и изоляцию вскрытых подземных водоносных горизонтов;</w:t>
      </w:r>
    </w:p>
    <w:p w14:paraId="6DD3CD8E" w14:textId="77777777" w:rsidR="00000000" w:rsidRDefault="00F97C03">
      <w:pPr>
        <w:ind w:firstLine="400"/>
        <w:jc w:val="both"/>
      </w:pPr>
      <w:r>
        <w:rPr>
          <w:rStyle w:val="s0"/>
        </w:rPr>
        <w:t>- эксплуатацию подземного резервуара по заданным проектным параметрам.</w:t>
      </w:r>
    </w:p>
    <w:p w14:paraId="7181C069" w14:textId="77777777" w:rsidR="00000000" w:rsidRDefault="00F97C03">
      <w:pPr>
        <w:ind w:firstLine="400"/>
        <w:jc w:val="both"/>
      </w:pPr>
      <w:r>
        <w:rPr>
          <w:rStyle w:val="s0"/>
        </w:rPr>
        <w:t>9.1.4 Отклонение оси скважины от вертикали не должно выходить за пределы конуса средних отклонений.</w:t>
      </w:r>
    </w:p>
    <w:p w14:paraId="19BF77DB" w14:textId="77777777" w:rsidR="00000000" w:rsidRDefault="00F97C03">
      <w:pPr>
        <w:ind w:firstLine="400"/>
        <w:jc w:val="both"/>
      </w:pPr>
      <w:r>
        <w:rPr>
          <w:rStyle w:val="s0"/>
        </w:rPr>
        <w:t>9.1.5 Конструкция обсадных ко</w:t>
      </w:r>
      <w:r>
        <w:rPr>
          <w:rStyle w:val="s0"/>
        </w:rPr>
        <w:t>лонн скважины должна приниматься исходя из конкретных горно-геологических условий и состоять, как правило, из кондуктора и основной обсадной колонны. Затрубное пространство всех обсадных колонн должно цементироваться по всей их глубине до устья скважины.</w:t>
      </w:r>
      <w:bookmarkStart w:id="2" w:name="i182686"/>
      <w:bookmarkEnd w:id="2"/>
    </w:p>
    <w:p w14:paraId="6165BBD6" w14:textId="77777777" w:rsidR="00000000" w:rsidRDefault="00F97C03">
      <w:pPr>
        <w:ind w:firstLine="400"/>
        <w:jc w:val="both"/>
      </w:pPr>
      <w:r>
        <w:rPr>
          <w:rStyle w:val="s0"/>
        </w:rPr>
        <w:t>9</w:t>
      </w:r>
      <w:r>
        <w:rPr>
          <w:rStyle w:val="s0"/>
        </w:rPr>
        <w:t>.1.6 Обсадная колонна должна заглубляться, как правило, в толщу каменной соли. Между кровлей резервуара и башмаком основной обсадной колонны должна оставляться, как правило, не обсаженная часть скважины длиной согласно установленной нормы.</w:t>
      </w:r>
    </w:p>
    <w:p w14:paraId="16E3F230" w14:textId="77777777" w:rsidR="00000000" w:rsidRDefault="00F97C03">
      <w:pPr>
        <w:ind w:firstLine="400"/>
        <w:jc w:val="both"/>
      </w:pPr>
      <w:r>
        <w:rPr>
          <w:rStyle w:val="s0"/>
        </w:rPr>
        <w:t>9.1.7 Проектиров</w:t>
      </w:r>
      <w:r>
        <w:rPr>
          <w:rStyle w:val="s0"/>
        </w:rPr>
        <w:t xml:space="preserve">ание рассолопроводов должно производиться в соответствии с требованиями </w:t>
      </w:r>
      <w:hyperlink r:id="rId55" w:history="1">
        <w:r>
          <w:rPr>
            <w:rStyle w:val="a3"/>
          </w:rPr>
          <w:t>СН РК 4.01-03-2013</w:t>
        </w:r>
      </w:hyperlink>
      <w:r>
        <w:rPr>
          <w:rStyle w:val="s0"/>
        </w:rPr>
        <w:t xml:space="preserve"> </w:t>
      </w:r>
      <w:r>
        <w:rPr>
          <w:rStyle w:val="s0"/>
        </w:rPr>
        <w:t>«Наружные сети и сооружения водоснабжения и канализации».</w:t>
      </w:r>
    </w:p>
    <w:p w14:paraId="41CECF10" w14:textId="77777777" w:rsidR="00000000" w:rsidRDefault="00F97C03">
      <w:pPr>
        <w:ind w:firstLine="400"/>
        <w:jc w:val="both"/>
      </w:pPr>
      <w:r>
        <w:rPr>
          <w:rStyle w:val="s0"/>
        </w:rPr>
        <w:t>9.1.8 Конструкция нагнетательной скважины, предназначенной для сброса рассола в глубокие водоносные горизонты, должна обеспечивать:</w:t>
      </w:r>
    </w:p>
    <w:p w14:paraId="35EA786C" w14:textId="77777777" w:rsidR="00000000" w:rsidRDefault="00F97C03">
      <w:pPr>
        <w:ind w:firstLine="400"/>
        <w:jc w:val="both"/>
      </w:pPr>
      <w:r>
        <w:rPr>
          <w:rStyle w:val="s0"/>
        </w:rPr>
        <w:t>- надежную изоляцию поглощающего водоносного горизонта от вышележа</w:t>
      </w:r>
      <w:r>
        <w:rPr>
          <w:rStyle w:val="s0"/>
        </w:rPr>
        <w:t>щих водоносных горизонтов с пресными и другими ценными для народного хозяйства подземными водами;</w:t>
      </w:r>
    </w:p>
    <w:p w14:paraId="7F1A9861" w14:textId="77777777" w:rsidR="00000000" w:rsidRDefault="00F97C03">
      <w:pPr>
        <w:ind w:firstLine="400"/>
        <w:jc w:val="both"/>
      </w:pPr>
      <w:r>
        <w:rPr>
          <w:rStyle w:val="s0"/>
        </w:rPr>
        <w:t>- оптимальное вскрытие поглощающего водоносного горизонта;</w:t>
      </w:r>
    </w:p>
    <w:p w14:paraId="3A54B694" w14:textId="77777777" w:rsidR="00000000" w:rsidRDefault="00F97C03">
      <w:pPr>
        <w:ind w:firstLine="400"/>
        <w:jc w:val="both"/>
      </w:pPr>
      <w:r>
        <w:rPr>
          <w:rStyle w:val="s0"/>
        </w:rPr>
        <w:t>- возможность проведения работ по восстановлению приемистости нагнетательной скважины;</w:t>
      </w:r>
    </w:p>
    <w:p w14:paraId="5EED10A0" w14:textId="77777777" w:rsidR="00000000" w:rsidRDefault="00F97C03">
      <w:pPr>
        <w:ind w:firstLine="400"/>
        <w:jc w:val="both"/>
      </w:pPr>
      <w:r>
        <w:rPr>
          <w:rStyle w:val="s0"/>
        </w:rPr>
        <w:t>- возможност</w:t>
      </w:r>
      <w:r>
        <w:rPr>
          <w:rStyle w:val="s0"/>
        </w:rPr>
        <w:t>ь замера устьевого давления и расхода закачиваемого в скважину рассола.</w:t>
      </w:r>
    </w:p>
    <w:p w14:paraId="47A3A131" w14:textId="77777777" w:rsidR="00000000" w:rsidRDefault="00F97C03">
      <w:pPr>
        <w:ind w:firstLine="400"/>
        <w:jc w:val="both"/>
      </w:pPr>
      <w:r>
        <w:rPr>
          <w:rStyle w:val="s0"/>
        </w:rPr>
        <w:t>9.1.9 По окончании строительства подземных резервуаров комплекс сооружений по удалению рассола должен быть передан заказчику или другой заинтересованной организации. При нецелесообразн</w:t>
      </w:r>
      <w:r>
        <w:rPr>
          <w:rStyle w:val="s0"/>
        </w:rPr>
        <w:t>ости дальнейшего использования этих сооружений необходимо их ликвидировать и осуществить рекультивацию нарушенных земель.</w:t>
      </w:r>
    </w:p>
    <w:p w14:paraId="6B6BB12F" w14:textId="77777777" w:rsidR="00000000" w:rsidRDefault="00F97C03">
      <w:pPr>
        <w:ind w:firstLine="400"/>
        <w:jc w:val="both"/>
      </w:pPr>
      <w:r>
        <w:rPr>
          <w:rStyle w:val="s0"/>
        </w:rPr>
        <w:t>9.2 Бесшахтные резервуары в каменной соли</w:t>
      </w:r>
    </w:p>
    <w:p w14:paraId="1D7956DB" w14:textId="77777777" w:rsidR="00000000" w:rsidRDefault="00F97C03">
      <w:pPr>
        <w:ind w:firstLine="400"/>
        <w:jc w:val="both"/>
      </w:pPr>
      <w:r>
        <w:rPr>
          <w:rStyle w:val="s0"/>
        </w:rPr>
        <w:t>9.2.1 Бесшахтные резервуары допускается сооружать в залежах каменной соли всех морфологическ</w:t>
      </w:r>
      <w:r>
        <w:rPr>
          <w:rStyle w:val="s0"/>
        </w:rPr>
        <w:t>их типов.</w:t>
      </w:r>
    </w:p>
    <w:p w14:paraId="5305CFEC" w14:textId="77777777" w:rsidR="00000000" w:rsidRDefault="00F97C03">
      <w:pPr>
        <w:ind w:firstLine="400"/>
        <w:jc w:val="both"/>
      </w:pPr>
      <w:r>
        <w:rPr>
          <w:rStyle w:val="s0"/>
        </w:rPr>
        <w:t>9.2.2 Площадь распространения соляной залежи в плане должна обеспечивать размещение заданного количества резервуаров с оставлением целиков соли между выработками, а также между выработками и боковыми поверхностями соляной залежи.</w:t>
      </w:r>
    </w:p>
    <w:p w14:paraId="21066BB3" w14:textId="77777777" w:rsidR="00000000" w:rsidRDefault="00F97C03">
      <w:pPr>
        <w:ind w:firstLine="400"/>
        <w:jc w:val="both"/>
      </w:pPr>
      <w:r>
        <w:rPr>
          <w:rStyle w:val="s0"/>
        </w:rPr>
        <w:t>9.2.3 В интервал</w:t>
      </w:r>
      <w:r>
        <w:rPr>
          <w:rStyle w:val="s0"/>
        </w:rPr>
        <w:t>е отметок (по глубине) почвы и кровли резервуара соляная залежь, как правило, не должна содержать прослоев калийно-магниевых и других солей, легко растворяющихся в воде и хлоридно-натриевых рассолах, а также прослоев нерастворимых пород, препятствующих про</w:t>
      </w:r>
      <w:r>
        <w:rPr>
          <w:rStyle w:val="s0"/>
        </w:rPr>
        <w:t>цессу создания выработки заданной формы и объема.</w:t>
      </w:r>
    </w:p>
    <w:p w14:paraId="0E5E7923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5959F5A7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6B31DB83" w14:textId="77777777" w:rsidR="00000000" w:rsidRDefault="00F97C03">
      <w:pPr>
        <w:jc w:val="center"/>
      </w:pPr>
      <w:r>
        <w:rPr>
          <w:rStyle w:val="s1"/>
        </w:rPr>
        <w:t>10 ТРЕБОВАНИЯ К ПОДЗЕМНЫМ РЕЗЕРВУАРАМ СЖИЖЕННЫХ ГАЗОВ</w:t>
      </w:r>
    </w:p>
    <w:p w14:paraId="72BF143E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27787ED8" w14:textId="77777777" w:rsidR="00000000" w:rsidRDefault="00F97C03">
      <w:pPr>
        <w:ind w:firstLine="400"/>
        <w:jc w:val="both"/>
      </w:pPr>
      <w:r>
        <w:rPr>
          <w:rStyle w:val="s0"/>
        </w:rPr>
        <w:t>10.1 Общие требования</w:t>
      </w:r>
    </w:p>
    <w:p w14:paraId="54A6E2BC" w14:textId="77777777" w:rsidR="00000000" w:rsidRDefault="00F97C03">
      <w:pPr>
        <w:ind w:firstLine="400"/>
        <w:jc w:val="both"/>
      </w:pPr>
      <w:r>
        <w:rPr>
          <w:rStyle w:val="s0"/>
        </w:rPr>
        <w:t>10.1.1 Подземные резервуары сжиженных газов должны создаваться в отложениях каменной соли (пласты, массивы, штоки), в непрон</w:t>
      </w:r>
      <w:r>
        <w:rPr>
          <w:rStyle w:val="s0"/>
        </w:rPr>
        <w:t>ицаемых или практически непроницаемых горных породах, таких как гипс, ангидрит, гранит, глина и др., в заброшенных шахтах, карьерах или других горных выработках, в плотных горных породах специальными методами (ядерные взрывы и др.), а также в истощенных ил</w:t>
      </w:r>
      <w:r>
        <w:rPr>
          <w:rStyle w:val="s0"/>
        </w:rPr>
        <w:t>и частично выработанных газовых и газоконденсатных месторождениях.</w:t>
      </w:r>
    </w:p>
    <w:p w14:paraId="21551DF7" w14:textId="77777777" w:rsidR="00000000" w:rsidRDefault="00F97C03">
      <w:pPr>
        <w:ind w:firstLine="400"/>
        <w:jc w:val="both"/>
      </w:pPr>
      <w:r>
        <w:rPr>
          <w:rStyle w:val="s0"/>
        </w:rPr>
        <w:t>Хранимый сжиженный газ при его отборе вытесняют из емкости рассолом, газообразными агентами или другими продуктами.</w:t>
      </w:r>
    </w:p>
    <w:p w14:paraId="596B5423" w14:textId="77777777" w:rsidR="00000000" w:rsidRDefault="00F97C03">
      <w:pPr>
        <w:ind w:firstLine="400"/>
        <w:jc w:val="both"/>
      </w:pPr>
      <w:r>
        <w:rPr>
          <w:rStyle w:val="s0"/>
        </w:rPr>
        <w:t>10.1.2 При проектировании параметры подземных хранилищ сжиженных газов до</w:t>
      </w:r>
      <w:r>
        <w:rPr>
          <w:rStyle w:val="s0"/>
        </w:rPr>
        <w:t>лжны удовлетворять следующим требованиям:</w:t>
      </w:r>
    </w:p>
    <w:p w14:paraId="0587A087" w14:textId="77777777" w:rsidR="00000000" w:rsidRDefault="00F97C03">
      <w:pPr>
        <w:ind w:firstLine="400"/>
        <w:jc w:val="both"/>
      </w:pPr>
      <w:r>
        <w:rPr>
          <w:rStyle w:val="s0"/>
        </w:rPr>
        <w:t>- соответствие максимально допустимому давлению;</w:t>
      </w:r>
    </w:p>
    <w:p w14:paraId="3F261E67" w14:textId="77777777" w:rsidR="00000000" w:rsidRDefault="00F97C03">
      <w:pPr>
        <w:ind w:firstLine="400"/>
        <w:jc w:val="both"/>
      </w:pPr>
      <w:r>
        <w:rPr>
          <w:rStyle w:val="s0"/>
        </w:rPr>
        <w:t>- наличие минимально необходимого давления в конце периода отбора;</w:t>
      </w:r>
    </w:p>
    <w:p w14:paraId="34693A92" w14:textId="77777777" w:rsidR="00000000" w:rsidRDefault="00F97C03">
      <w:pPr>
        <w:ind w:firstLine="400"/>
        <w:jc w:val="both"/>
      </w:pPr>
      <w:r>
        <w:rPr>
          <w:rStyle w:val="s0"/>
        </w:rPr>
        <w:t>- достаточность объемов активного и буферного газов;</w:t>
      </w:r>
    </w:p>
    <w:p w14:paraId="43F8D51F" w14:textId="77777777" w:rsidR="00000000" w:rsidRDefault="00F97C03">
      <w:pPr>
        <w:ind w:firstLine="400"/>
        <w:jc w:val="both"/>
      </w:pPr>
      <w:r>
        <w:rPr>
          <w:rStyle w:val="s0"/>
        </w:rPr>
        <w:t>- достаточность числа нагнетательно-эксплуатационных скважин;</w:t>
      </w:r>
    </w:p>
    <w:p w14:paraId="3C14D72F" w14:textId="77777777" w:rsidR="00000000" w:rsidRDefault="00F97C03">
      <w:pPr>
        <w:ind w:firstLine="400"/>
        <w:jc w:val="both"/>
      </w:pPr>
      <w:r>
        <w:rPr>
          <w:rStyle w:val="s0"/>
        </w:rPr>
        <w:t>- соответствие диаметра и толщины стенок промысловых и соединительного газопроводов;</w:t>
      </w:r>
    </w:p>
    <w:p w14:paraId="06900683" w14:textId="77777777" w:rsidR="00000000" w:rsidRDefault="00F97C03">
      <w:pPr>
        <w:ind w:firstLine="400"/>
        <w:jc w:val="both"/>
      </w:pPr>
      <w:r>
        <w:rPr>
          <w:rStyle w:val="s0"/>
        </w:rPr>
        <w:t>- соответствие типа и общей мощности компрессорного агре</w:t>
      </w:r>
      <w:r>
        <w:rPr>
          <w:rStyle w:val="s0"/>
        </w:rPr>
        <w:t>гата для компрессорной станции;</w:t>
      </w:r>
    </w:p>
    <w:p w14:paraId="5E567A4C" w14:textId="77777777" w:rsidR="00000000" w:rsidRDefault="00F97C03">
      <w:pPr>
        <w:ind w:firstLine="400"/>
        <w:jc w:val="both"/>
      </w:pPr>
      <w:r>
        <w:rPr>
          <w:rStyle w:val="s0"/>
        </w:rPr>
        <w:t>- тип и размер оборудования подземного хранилища для очистки газа от твердых взвесей при закачке его в пласт и осушки при отборе;</w:t>
      </w:r>
    </w:p>
    <w:p w14:paraId="369EA3FB" w14:textId="77777777" w:rsidR="00000000" w:rsidRDefault="00F97C03">
      <w:pPr>
        <w:ind w:firstLine="400"/>
        <w:jc w:val="both"/>
      </w:pPr>
      <w:r>
        <w:rPr>
          <w:rStyle w:val="s0"/>
        </w:rPr>
        <w:t>- объем дополнительных капитальных вложений, себестоимость хранения газа, срок окупаемости доп</w:t>
      </w:r>
      <w:r>
        <w:rPr>
          <w:rStyle w:val="s0"/>
        </w:rPr>
        <w:t>олнительных капитальных вложений.</w:t>
      </w:r>
    </w:p>
    <w:p w14:paraId="7F059D03" w14:textId="77777777" w:rsidR="00000000" w:rsidRDefault="00F97C03">
      <w:pPr>
        <w:ind w:firstLine="400"/>
        <w:jc w:val="both"/>
      </w:pPr>
      <w:r>
        <w:rPr>
          <w:rStyle w:val="s0"/>
        </w:rPr>
        <w:t>10.2 Подземные хранилища СУГ в водоносных структурах</w:t>
      </w:r>
    </w:p>
    <w:p w14:paraId="15656B36" w14:textId="77777777" w:rsidR="00000000" w:rsidRDefault="00F97C03">
      <w:pPr>
        <w:ind w:firstLine="400"/>
        <w:jc w:val="both"/>
      </w:pPr>
      <w:r>
        <w:rPr>
          <w:rStyle w:val="s0"/>
        </w:rPr>
        <w:t xml:space="preserve">10.2.1 При проектировании подземных хранилищ СУГ в ловушках водонасыщенных коллекторов необходимо учесть потерь газа через кровлю хранилища, каналы в цементном камне за </w:t>
      </w:r>
      <w:r>
        <w:rPr>
          <w:rStyle w:val="s0"/>
        </w:rPr>
        <w:t>колонной скважин, тектонические нарушения горных пород и другие возможные пути миграции газа. Поэтому в процессе разведки и опытной закачки газа необходимо:</w:t>
      </w:r>
    </w:p>
    <w:p w14:paraId="6ECEB87A" w14:textId="77777777" w:rsidR="00000000" w:rsidRDefault="00F97C03">
      <w:pPr>
        <w:ind w:firstLine="400"/>
        <w:jc w:val="both"/>
      </w:pPr>
      <w:r>
        <w:rPr>
          <w:rStyle w:val="s0"/>
        </w:rPr>
        <w:t>- доказать герметичность кровли ловушки,</w:t>
      </w:r>
    </w:p>
    <w:p w14:paraId="0B881390" w14:textId="77777777" w:rsidR="00000000" w:rsidRDefault="00F97C03">
      <w:pPr>
        <w:ind w:firstLine="400"/>
        <w:jc w:val="both"/>
      </w:pPr>
      <w:r>
        <w:rPr>
          <w:rStyle w:val="s0"/>
        </w:rPr>
        <w:t>- рассчитать коэффициент проницаемости водонасыщенного кол</w:t>
      </w:r>
      <w:r>
        <w:rPr>
          <w:rStyle w:val="s0"/>
        </w:rPr>
        <w:t>лектора,</w:t>
      </w:r>
    </w:p>
    <w:p w14:paraId="7E633CDF" w14:textId="77777777" w:rsidR="00000000" w:rsidRDefault="00F97C03">
      <w:pPr>
        <w:ind w:firstLine="400"/>
        <w:jc w:val="both"/>
      </w:pPr>
      <w:r>
        <w:rPr>
          <w:rStyle w:val="s0"/>
        </w:rPr>
        <w:t>- определить остаточную водонасыщенность при вытеснении воды газом,</w:t>
      </w:r>
    </w:p>
    <w:p w14:paraId="402334BE" w14:textId="77777777" w:rsidR="00000000" w:rsidRDefault="00F97C03">
      <w:pPr>
        <w:ind w:firstLine="400"/>
        <w:jc w:val="both"/>
      </w:pPr>
      <w:r>
        <w:rPr>
          <w:rStyle w:val="s0"/>
        </w:rPr>
        <w:t>- измерить или вычислить объемную газонасыщенность обводненной зоны при отборе газа,</w:t>
      </w:r>
    </w:p>
    <w:p w14:paraId="21AB2F12" w14:textId="77777777" w:rsidR="00000000" w:rsidRDefault="00F97C03">
      <w:pPr>
        <w:ind w:firstLine="400"/>
        <w:jc w:val="both"/>
      </w:pPr>
      <w:r>
        <w:rPr>
          <w:rStyle w:val="s0"/>
        </w:rPr>
        <w:t>- определить продуктивные характеристики эксплуатационных скважин,</w:t>
      </w:r>
    </w:p>
    <w:p w14:paraId="3F399B68" w14:textId="77777777" w:rsidR="00000000" w:rsidRDefault="00F97C03">
      <w:pPr>
        <w:ind w:firstLine="400"/>
        <w:jc w:val="both"/>
      </w:pPr>
      <w:r>
        <w:rPr>
          <w:rStyle w:val="s0"/>
        </w:rPr>
        <w:t>- изучить прочность газонас</w:t>
      </w:r>
      <w:r>
        <w:rPr>
          <w:rStyle w:val="s0"/>
        </w:rPr>
        <w:t>ыщенного коллектора,</w:t>
      </w:r>
    </w:p>
    <w:p w14:paraId="200BC4C4" w14:textId="77777777" w:rsidR="00000000" w:rsidRDefault="00F97C03">
      <w:pPr>
        <w:ind w:firstLine="400"/>
        <w:jc w:val="both"/>
      </w:pPr>
      <w:r>
        <w:rPr>
          <w:rStyle w:val="s0"/>
        </w:rPr>
        <w:t>- разработать мероприятия по укреплению призабойной зоны скважин.</w:t>
      </w:r>
    </w:p>
    <w:p w14:paraId="7E8860D3" w14:textId="77777777" w:rsidR="00000000" w:rsidRDefault="00F97C03">
      <w:pPr>
        <w:ind w:firstLine="400"/>
        <w:jc w:val="both"/>
      </w:pPr>
      <w:r>
        <w:rPr>
          <w:rStyle w:val="s0"/>
        </w:rPr>
        <w:t>10.2.2 Мощность подземных хранилищ должна быть не менее нормируемой величины.</w:t>
      </w:r>
    </w:p>
    <w:p w14:paraId="50F785BF" w14:textId="77777777" w:rsidR="00000000" w:rsidRDefault="00F97C03">
      <w:pPr>
        <w:ind w:firstLine="400"/>
        <w:jc w:val="both"/>
      </w:pPr>
      <w:r>
        <w:rPr>
          <w:rStyle w:val="s0"/>
        </w:rPr>
        <w:t>10.2.3 Оболочка подземных хранилищ, перекрытие и узел сопряжения между ними должны обеспечи</w:t>
      </w:r>
      <w:r>
        <w:rPr>
          <w:rStyle w:val="s0"/>
        </w:rPr>
        <w:t>вать герметичность резервуара.</w:t>
      </w:r>
    </w:p>
    <w:p w14:paraId="42D2DD68" w14:textId="77777777" w:rsidR="00000000" w:rsidRDefault="00F97C03">
      <w:pPr>
        <w:ind w:firstLine="400"/>
        <w:jc w:val="both"/>
      </w:pPr>
      <w:r>
        <w:rPr>
          <w:rStyle w:val="s0"/>
        </w:rPr>
        <w:t>10.2.4 Перекрытие хранилища должно быть рассчитано на восприятие внешних нагрузок, рабочего давления паров СУГ и разрежения в резервуаре.</w:t>
      </w:r>
    </w:p>
    <w:p w14:paraId="2E84C3A3" w14:textId="77777777" w:rsidR="00000000" w:rsidRDefault="00F97C03">
      <w:pPr>
        <w:ind w:firstLine="400"/>
        <w:jc w:val="both"/>
      </w:pPr>
      <w:r>
        <w:rPr>
          <w:rStyle w:val="s0"/>
        </w:rPr>
        <w:t>10.2.5 Подземные хранилища СУГ должны быть оборудованы контрольно-измерительными прибор</w:t>
      </w:r>
      <w:r>
        <w:rPr>
          <w:rStyle w:val="s0"/>
        </w:rPr>
        <w:t>ами и предохранительной арматурой: указателями уровня жидкости (уровнемерами), предохранительными клапанами и манометрами. Указатели уровня жидкой фазы газа с уровнемерными стеклами открытого типа должны быть рассчитаны на давление не менее двух МПа, снабж</w:t>
      </w:r>
      <w:r>
        <w:rPr>
          <w:rStyle w:val="s0"/>
        </w:rPr>
        <w:t>ены скоростными клапанами, запорными кранами и защищены металлическими кожухами.</w:t>
      </w:r>
    </w:p>
    <w:p w14:paraId="36520A6C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0466B2A5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72E01C82" w14:textId="77777777" w:rsidR="00000000" w:rsidRDefault="00F97C03">
      <w:pPr>
        <w:jc w:val="center"/>
      </w:pPr>
      <w:r>
        <w:rPr>
          <w:rStyle w:val="s1"/>
        </w:rPr>
        <w:t>11 ТРЕБОВАНИЯ К НАЗЕМНОМУ КОМПЛЕКСУ ХРАНИЛИЩ</w:t>
      </w:r>
    </w:p>
    <w:p w14:paraId="1AB2ACC0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539A0F9A" w14:textId="77777777" w:rsidR="00000000" w:rsidRDefault="00F97C03">
      <w:pPr>
        <w:ind w:firstLine="400"/>
        <w:jc w:val="both"/>
      </w:pPr>
      <w:r>
        <w:rPr>
          <w:rStyle w:val="s0"/>
        </w:rPr>
        <w:t>11.1 Запорная арматура, устанавливаемая на технологических трубопроводах, должна предусматриваться с автоматикой, обеспечива</w:t>
      </w:r>
      <w:r>
        <w:rPr>
          <w:rStyle w:val="s0"/>
        </w:rPr>
        <w:t>ющей отключение отдельных звеньев технологического комплекса в случае утечки продукта или понижения давления в трубопроводах.</w:t>
      </w:r>
    </w:p>
    <w:p w14:paraId="58555638" w14:textId="77777777" w:rsidR="00000000" w:rsidRDefault="00F97C03">
      <w:pPr>
        <w:ind w:firstLine="400"/>
        <w:jc w:val="both"/>
      </w:pPr>
      <w:r>
        <w:rPr>
          <w:rStyle w:val="s0"/>
        </w:rPr>
        <w:t>11.2 Запорная и регулирующая арматура, устанавливаемая на трубопроводах для СУГ и легковоспламеняющихся жидкостей, должна быть, ка</w:t>
      </w:r>
      <w:r>
        <w:rPr>
          <w:rStyle w:val="s0"/>
        </w:rPr>
        <w:t>к правило, стальной и соответствовать первому классу герметичности затвора.</w:t>
      </w:r>
    </w:p>
    <w:p w14:paraId="5CD982ED" w14:textId="77777777" w:rsidR="00000000" w:rsidRDefault="00F97C03">
      <w:pPr>
        <w:ind w:firstLine="400"/>
        <w:jc w:val="both"/>
      </w:pPr>
      <w:r>
        <w:rPr>
          <w:rStyle w:val="s0"/>
        </w:rPr>
        <w:t>11.3 Территория рассолохранилища должна быть ограждена.</w:t>
      </w:r>
    </w:p>
    <w:p w14:paraId="1F809D1C" w14:textId="77777777" w:rsidR="00000000" w:rsidRDefault="00F97C03">
      <w:pPr>
        <w:ind w:firstLine="400"/>
        <w:jc w:val="both"/>
      </w:pPr>
      <w:r>
        <w:rPr>
          <w:rStyle w:val="s0"/>
        </w:rPr>
        <w:t>11.4 Подача воды для охлаждения перекрытия подземного низкотемпературного резервуара СУГ должна предусматриваться, как правило, с помощью стационарной системы, подающей тонкодисперсную воду.</w:t>
      </w:r>
    </w:p>
    <w:p w14:paraId="2417FAF0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470292C4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48C55147" w14:textId="77777777" w:rsidR="00000000" w:rsidRDefault="00F97C03">
      <w:pPr>
        <w:jc w:val="center"/>
      </w:pPr>
      <w:r>
        <w:rPr>
          <w:rStyle w:val="s1"/>
        </w:rPr>
        <w:t>12 ТРЕБОВАНИЯ К ТЕХНОЛОГИИ ЗАМЕЩЕНИЯ</w:t>
      </w:r>
    </w:p>
    <w:p w14:paraId="54CBF618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2FACE6BD" w14:textId="77777777" w:rsidR="00000000" w:rsidRDefault="00F97C03">
      <w:pPr>
        <w:ind w:firstLine="400"/>
        <w:jc w:val="both"/>
      </w:pPr>
      <w:r>
        <w:rPr>
          <w:rStyle w:val="s0"/>
        </w:rPr>
        <w:t>12.1 Подземные резерву</w:t>
      </w:r>
      <w:r>
        <w:rPr>
          <w:rStyle w:val="s0"/>
        </w:rPr>
        <w:t>ары, предназначенные для эксплуатации методом замещения продукта рассолом, газом или водой</w:t>
      </w:r>
    </w:p>
    <w:p w14:paraId="171CA958" w14:textId="77777777" w:rsidR="00000000" w:rsidRDefault="00F97C03">
      <w:pPr>
        <w:ind w:firstLine="400"/>
        <w:jc w:val="both"/>
      </w:pPr>
      <w:r>
        <w:rPr>
          <w:rStyle w:val="s0"/>
        </w:rPr>
        <w:t>12.1.1 Оголовки скважин подземных резервуаров, эксплуатация которых будет осуществляться методом замещения продукта рассолом, газом или водой, должны обеспечивать:</w:t>
      </w:r>
    </w:p>
    <w:p w14:paraId="41994FCA" w14:textId="77777777" w:rsidR="00000000" w:rsidRDefault="00F97C03">
      <w:pPr>
        <w:ind w:firstLine="400"/>
        <w:jc w:val="both"/>
      </w:pPr>
      <w:r>
        <w:rPr>
          <w:rStyle w:val="s0"/>
        </w:rPr>
        <w:t>1</w:t>
      </w:r>
      <w:r>
        <w:rPr>
          <w:rStyle w:val="s0"/>
        </w:rPr>
        <w:t>) при строительстве - раздельную закачку в скважины воды и нерастворителя с одновременной выдачей рассола, переключение на различные режимы перекачек жидкостей (прямоток-противоток), пропуск в скважины геофизических приборов, замеры давлений и температур н</w:t>
      </w:r>
      <w:r>
        <w:rPr>
          <w:rStyle w:val="s0"/>
        </w:rPr>
        <w:t>а водяных и рассольных линиях и на линиях нерастворителя, отбор проб воды, рассола и нерастворителя;</w:t>
      </w:r>
    </w:p>
    <w:p w14:paraId="3196C26A" w14:textId="77777777" w:rsidR="00000000" w:rsidRDefault="00F97C03">
      <w:pPr>
        <w:ind w:firstLine="400"/>
        <w:jc w:val="both"/>
      </w:pPr>
      <w:r>
        <w:rPr>
          <w:rStyle w:val="s0"/>
        </w:rPr>
        <w:t>2) при эксплуатации - закачку продукта в резервуары с одновременной выдачей рассола (газа) и, наоборот, пропуск в скважины геофизических приборов, предотвр</w:t>
      </w:r>
      <w:r>
        <w:rPr>
          <w:rStyle w:val="s0"/>
        </w:rPr>
        <w:t>ащение попадания продукта в наземные рассольные трубопроводы, аварийный сброс СУГ на свечу через продуктовую и рассольную (водяную) часть оголовка, замеры давлений и температур на всех коммуникациях, отбор проб продукта, рассола (воды) и газа (вытесняющего</w:t>
      </w:r>
      <w:r>
        <w:rPr>
          <w:rStyle w:val="s0"/>
        </w:rPr>
        <w:t xml:space="preserve"> агента).</w:t>
      </w:r>
    </w:p>
    <w:p w14:paraId="7FAD21AA" w14:textId="77777777" w:rsidR="00000000" w:rsidRDefault="00F97C03">
      <w:pPr>
        <w:ind w:firstLine="400"/>
        <w:jc w:val="both"/>
      </w:pPr>
      <w:r>
        <w:rPr>
          <w:rStyle w:val="s0"/>
        </w:rPr>
        <w:t>12.1.2 Оголовки технологических скважин должны соответствовать требованиям утвержденных Правил устройства и безопасной эксплуатации сосудов, работающих под давлением.</w:t>
      </w:r>
    </w:p>
    <w:p w14:paraId="2FF169B3" w14:textId="77777777" w:rsidR="00000000" w:rsidRDefault="00F97C03">
      <w:pPr>
        <w:ind w:firstLine="400"/>
        <w:jc w:val="both"/>
      </w:pPr>
      <w:r>
        <w:rPr>
          <w:rStyle w:val="s0"/>
        </w:rPr>
        <w:t>12.2 Подземные резервуары, предназначенные для эксплуатации без замещения проду</w:t>
      </w:r>
      <w:r>
        <w:rPr>
          <w:rStyle w:val="s0"/>
        </w:rPr>
        <w:t>кта хранения</w:t>
      </w:r>
    </w:p>
    <w:p w14:paraId="5B70C414" w14:textId="77777777" w:rsidR="00000000" w:rsidRDefault="00F97C03">
      <w:pPr>
        <w:ind w:firstLine="400"/>
        <w:jc w:val="both"/>
      </w:pPr>
      <w:r>
        <w:rPr>
          <w:rStyle w:val="s0"/>
        </w:rPr>
        <w:t>12.2.1 Технологическое оборудование подземных резервуаров, эксплуатация которых будет осуществляться без замещения продукта хранения другой средой, должно обеспечивать:</w:t>
      </w:r>
    </w:p>
    <w:p w14:paraId="101F1B1F" w14:textId="77777777" w:rsidR="00000000" w:rsidRDefault="00F97C03">
      <w:pPr>
        <w:ind w:firstLine="400"/>
        <w:jc w:val="both"/>
      </w:pPr>
      <w:r>
        <w:rPr>
          <w:rStyle w:val="s0"/>
        </w:rPr>
        <w:t>- налив и отбор продуктов и откачку воды, замеры уровней продукта и воды (</w:t>
      </w:r>
      <w:r>
        <w:rPr>
          <w:rStyle w:val="s0"/>
        </w:rPr>
        <w:t>с сигнализацией минимально и максимально допускаемых уровней), давления и температуры жидкой и паровой фаз продуктов;</w:t>
      </w:r>
    </w:p>
    <w:p w14:paraId="14601E4D" w14:textId="77777777" w:rsidR="00000000" w:rsidRDefault="00F97C03">
      <w:pPr>
        <w:ind w:firstLine="400"/>
        <w:jc w:val="both"/>
      </w:pPr>
      <w:r>
        <w:rPr>
          <w:rStyle w:val="s0"/>
        </w:rPr>
        <w:t>- «дыхание» и сброс аварийного давления сжиженного газа на свечу.</w:t>
      </w:r>
    </w:p>
    <w:p w14:paraId="46771FA1" w14:textId="77777777" w:rsidR="00000000" w:rsidRDefault="00F97C03">
      <w:pPr>
        <w:ind w:firstLine="400"/>
        <w:jc w:val="both"/>
      </w:pPr>
      <w:r>
        <w:rPr>
          <w:rStyle w:val="s0"/>
        </w:rPr>
        <w:t>12.2.2 Устройства стабилизации объема и концентрации оперативного рассол</w:t>
      </w:r>
      <w:r>
        <w:rPr>
          <w:rStyle w:val="s0"/>
        </w:rPr>
        <w:t>а наземных рассолохранилищ открытого типа должны обеспечивать отбор разбавленного водой рассола с зеркала его переменного уровня при преобладании осадков над испарением и добавление пресной воды на поверхность зеркала рассола при превышении испарения над о</w:t>
      </w:r>
      <w:r>
        <w:rPr>
          <w:rStyle w:val="s0"/>
        </w:rPr>
        <w:t>садками.</w:t>
      </w:r>
    </w:p>
    <w:p w14:paraId="63052B0B" w14:textId="77777777" w:rsidR="00000000" w:rsidRDefault="00F97C03">
      <w:pPr>
        <w:ind w:firstLine="400"/>
        <w:jc w:val="both"/>
      </w:pPr>
      <w:r>
        <w:rPr>
          <w:rStyle w:val="s0"/>
        </w:rPr>
        <w:t>12.2.3 Система автоматизации и телемеханизации технологических процессов подземных хранилищ должна предусматривать автоматический учет получаемого и отпускаемого продукта, запись температуры, давления в парогазовом пространстве и, как правило, уро</w:t>
      </w:r>
      <w:r>
        <w:rPr>
          <w:rStyle w:val="s0"/>
        </w:rPr>
        <w:t>вня продукта в подземных резервуарах.</w:t>
      </w:r>
    </w:p>
    <w:p w14:paraId="585130BE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3DC7CA81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34B09CC4" w14:textId="77777777" w:rsidR="00000000" w:rsidRDefault="00F97C03">
      <w:pPr>
        <w:jc w:val="center"/>
      </w:pPr>
      <w:r>
        <w:rPr>
          <w:rStyle w:val="s1"/>
        </w:rPr>
        <w:t>13 ЭКСПЛУАТАЦИОННЫЕ ТРЕБОВАНИЯ</w:t>
      </w:r>
    </w:p>
    <w:p w14:paraId="767AE63D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63DFA699" w14:textId="77777777" w:rsidR="00000000" w:rsidRDefault="00F97C03">
      <w:pPr>
        <w:ind w:firstLine="400"/>
        <w:jc w:val="both"/>
      </w:pPr>
      <w:r>
        <w:rPr>
          <w:rStyle w:val="s0"/>
        </w:rPr>
        <w:t>13.1 Общие требования</w:t>
      </w:r>
    </w:p>
    <w:p w14:paraId="16071FEA" w14:textId="77777777" w:rsidR="00000000" w:rsidRDefault="00F97C03">
      <w:pPr>
        <w:ind w:firstLine="400"/>
        <w:jc w:val="both"/>
      </w:pPr>
      <w:r>
        <w:rPr>
          <w:rStyle w:val="s0"/>
        </w:rPr>
        <w:t>13.1.1 Подземные и наземные сооружения, оборудование основного и вспомогательного назначения, внутриплощадочные инженерные сети и коммуникации должны обеспечив</w:t>
      </w:r>
      <w:r>
        <w:rPr>
          <w:rStyle w:val="s0"/>
        </w:rPr>
        <w:t>ать надежное и безопасное выполнение технологических операций по приему, хранению и выдаче продуктов в соответствии с заданными режимами эксплуатации.</w:t>
      </w:r>
    </w:p>
    <w:p w14:paraId="2A600FCD" w14:textId="77777777" w:rsidR="00000000" w:rsidRDefault="00F97C03">
      <w:pPr>
        <w:ind w:firstLine="400"/>
        <w:jc w:val="both"/>
      </w:pPr>
      <w:r>
        <w:rPr>
          <w:rStyle w:val="s0"/>
        </w:rPr>
        <w:t>13.1.2 Подземные резервуары, входящие в состав хранилища, должны быть герметичными, а их выработки-емкост</w:t>
      </w:r>
      <w:r>
        <w:rPr>
          <w:rStyle w:val="s0"/>
        </w:rPr>
        <w:t>и - устойчивыми на весь период эксплуатации.</w:t>
      </w:r>
    </w:p>
    <w:p w14:paraId="424B035D" w14:textId="77777777" w:rsidR="00000000" w:rsidRDefault="00F97C03">
      <w:pPr>
        <w:ind w:firstLine="400"/>
        <w:jc w:val="both"/>
      </w:pPr>
      <w:r>
        <w:rPr>
          <w:rStyle w:val="s0"/>
        </w:rPr>
        <w:t>13.1.3 Сроки хранения товарных нефтепродуктов в подземных резервуарах определяются типом подземных резервуаров и сохранностью товарных качеств топлив определенного вида.</w:t>
      </w:r>
    </w:p>
    <w:p w14:paraId="52CCE319" w14:textId="77777777" w:rsidR="00000000" w:rsidRDefault="00F97C03">
      <w:pPr>
        <w:ind w:firstLine="400"/>
        <w:jc w:val="both"/>
      </w:pPr>
      <w:r>
        <w:rPr>
          <w:rStyle w:val="s0"/>
        </w:rPr>
        <w:t>13.1.4 Подземные хранилища должны быть об</w:t>
      </w:r>
      <w:r>
        <w:rPr>
          <w:rStyle w:val="s0"/>
        </w:rPr>
        <w:t>орудованы централизованными системами контроля и управления технологическими процессами эксплуатации.</w:t>
      </w:r>
    </w:p>
    <w:p w14:paraId="19310788" w14:textId="77777777" w:rsidR="00000000" w:rsidRDefault="00F97C03">
      <w:pPr>
        <w:ind w:firstLine="400"/>
        <w:jc w:val="both"/>
      </w:pPr>
      <w:r>
        <w:rPr>
          <w:rStyle w:val="s0"/>
        </w:rPr>
        <w:t>13.1.5 Система контроля подземных резервуаров всех типов должна предусматривать измерение следующих эксплуатационных параметров:</w:t>
      </w:r>
    </w:p>
    <w:p w14:paraId="08FAB0E5" w14:textId="77777777" w:rsidR="00000000" w:rsidRDefault="00F97C03">
      <w:pPr>
        <w:ind w:firstLine="400"/>
        <w:jc w:val="both"/>
      </w:pPr>
      <w:r>
        <w:rPr>
          <w:rStyle w:val="s0"/>
        </w:rPr>
        <w:t>- количества поступающего</w:t>
      </w:r>
      <w:r>
        <w:rPr>
          <w:rStyle w:val="s0"/>
        </w:rPr>
        <w:t xml:space="preserve"> и выдаваемого продукта;</w:t>
      </w:r>
    </w:p>
    <w:p w14:paraId="1460F56B" w14:textId="77777777" w:rsidR="00000000" w:rsidRDefault="00F97C03">
      <w:pPr>
        <w:ind w:firstLine="400"/>
        <w:jc w:val="both"/>
      </w:pPr>
      <w:r>
        <w:rPr>
          <w:rStyle w:val="s0"/>
        </w:rPr>
        <w:t>- давления и температуры в линии закачки - отбора продукта;</w:t>
      </w:r>
    </w:p>
    <w:p w14:paraId="66B3D47F" w14:textId="77777777" w:rsidR="00000000" w:rsidRDefault="00F97C03">
      <w:pPr>
        <w:ind w:firstLine="400"/>
        <w:jc w:val="both"/>
      </w:pPr>
      <w:r>
        <w:rPr>
          <w:rStyle w:val="s0"/>
        </w:rPr>
        <w:t>- качества продукта.</w:t>
      </w:r>
    </w:p>
    <w:p w14:paraId="1BEC090B" w14:textId="77777777" w:rsidR="00000000" w:rsidRDefault="00F97C03">
      <w:pPr>
        <w:ind w:firstLine="400"/>
        <w:jc w:val="both"/>
      </w:pPr>
      <w:r>
        <w:rPr>
          <w:rStyle w:val="s0"/>
        </w:rPr>
        <w:t>Дополнительно в бесшахтных резервуарах должен осуществляться контроль следующих параметров:</w:t>
      </w:r>
    </w:p>
    <w:p w14:paraId="4923BCF8" w14:textId="77777777" w:rsidR="00000000" w:rsidRDefault="00F97C03">
      <w:pPr>
        <w:ind w:firstLine="400"/>
        <w:jc w:val="both"/>
      </w:pPr>
      <w:r>
        <w:rPr>
          <w:rStyle w:val="s0"/>
        </w:rPr>
        <w:t>- устьевого давления и температуры продукта;</w:t>
      </w:r>
    </w:p>
    <w:p w14:paraId="7B1544FD" w14:textId="77777777" w:rsidR="00000000" w:rsidRDefault="00F97C03">
      <w:pPr>
        <w:ind w:firstLine="400"/>
        <w:jc w:val="both"/>
      </w:pPr>
      <w:r>
        <w:rPr>
          <w:rStyle w:val="s0"/>
        </w:rPr>
        <w:t>- давления, температуры, расхода, плотности и химсостава рассола в линии закачки - отбора;</w:t>
      </w:r>
    </w:p>
    <w:p w14:paraId="7A04A860" w14:textId="77777777" w:rsidR="00000000" w:rsidRDefault="00F97C03">
      <w:pPr>
        <w:ind w:firstLine="400"/>
        <w:jc w:val="both"/>
      </w:pPr>
      <w:r>
        <w:rPr>
          <w:rStyle w:val="s0"/>
        </w:rPr>
        <w:t>- уровня границы раздела фаз</w:t>
      </w:r>
      <w:r>
        <w:rPr>
          <w:rStyle w:val="s0"/>
        </w:rPr>
        <w:t xml:space="preserve"> в выработке-емкости;</w:t>
      </w:r>
    </w:p>
    <w:p w14:paraId="1FBC5E7E" w14:textId="77777777" w:rsidR="00000000" w:rsidRDefault="00F97C03">
      <w:pPr>
        <w:ind w:firstLine="400"/>
        <w:jc w:val="both"/>
      </w:pPr>
      <w:r>
        <w:rPr>
          <w:rStyle w:val="s0"/>
        </w:rPr>
        <w:t>- формы и размеров выработки-емкости.</w:t>
      </w:r>
    </w:p>
    <w:p w14:paraId="1881C5BE" w14:textId="77777777" w:rsidR="00000000" w:rsidRDefault="00F97C03">
      <w:pPr>
        <w:ind w:firstLine="400"/>
        <w:jc w:val="both"/>
      </w:pPr>
      <w:r>
        <w:rPr>
          <w:rStyle w:val="s0"/>
        </w:rPr>
        <w:t>Дополнительно в шахтных резервуарах должен осуществляться контроль следующих параметров:</w:t>
      </w:r>
    </w:p>
    <w:p w14:paraId="458BC5D1" w14:textId="77777777" w:rsidR="00000000" w:rsidRDefault="00F97C03">
      <w:pPr>
        <w:ind w:firstLine="400"/>
        <w:jc w:val="both"/>
      </w:pPr>
      <w:r>
        <w:rPr>
          <w:rStyle w:val="s0"/>
        </w:rPr>
        <w:t>- давления и температуры продукта в резервуаре;</w:t>
      </w:r>
    </w:p>
    <w:p w14:paraId="1E30BAD2" w14:textId="77777777" w:rsidR="00000000" w:rsidRDefault="00F97C03">
      <w:pPr>
        <w:ind w:firstLine="400"/>
        <w:jc w:val="both"/>
      </w:pPr>
      <w:r>
        <w:rPr>
          <w:rStyle w:val="s0"/>
        </w:rPr>
        <w:t>- уровня продукта;</w:t>
      </w:r>
    </w:p>
    <w:p w14:paraId="4E7BC03D" w14:textId="77777777" w:rsidR="00000000" w:rsidRDefault="00F97C03">
      <w:pPr>
        <w:ind w:firstLine="400"/>
        <w:jc w:val="both"/>
      </w:pPr>
      <w:r>
        <w:rPr>
          <w:rStyle w:val="s0"/>
        </w:rPr>
        <w:t>- уровня границы раздела «продукт - вода</w:t>
      </w:r>
      <w:r>
        <w:rPr>
          <w:rStyle w:val="s0"/>
        </w:rPr>
        <w:t>» и давления в герметичных перемычках (в породах с положительной температурой).</w:t>
      </w:r>
    </w:p>
    <w:p w14:paraId="7C8AB59B" w14:textId="77777777" w:rsidR="00000000" w:rsidRDefault="00F97C03">
      <w:pPr>
        <w:ind w:firstLine="400"/>
        <w:jc w:val="both"/>
      </w:pPr>
      <w:r>
        <w:rPr>
          <w:rStyle w:val="s0"/>
        </w:rPr>
        <w:t>13.1.6 Конструктивные решения бесшахтных резервуаров в каменной соли для газа должны обеспечивать требуемую скорость течения газа по скважине и установленный темп снижения давл</w:t>
      </w:r>
      <w:r>
        <w:rPr>
          <w:rStyle w:val="s0"/>
        </w:rPr>
        <w:t>ения в резервуаре при отборе газа в процессе эксплуатации.</w:t>
      </w:r>
    </w:p>
    <w:p w14:paraId="7065E627" w14:textId="77777777" w:rsidR="00000000" w:rsidRDefault="00F97C03">
      <w:pPr>
        <w:ind w:firstLine="400"/>
        <w:jc w:val="both"/>
      </w:pPr>
      <w:r>
        <w:rPr>
          <w:rStyle w:val="s0"/>
        </w:rPr>
        <w:t>13.1.7 Вместимость бесшахтных резервуаров в каменной соли для газа должна определяться из расчета хранения активного и буферного объемов газа исходя из технологических параметров и горно-геологичес</w:t>
      </w:r>
      <w:r>
        <w:rPr>
          <w:rStyle w:val="s0"/>
        </w:rPr>
        <w:t>ких условий размещения резервуаров.</w:t>
      </w:r>
    </w:p>
    <w:p w14:paraId="103B6746" w14:textId="77777777" w:rsidR="00000000" w:rsidRDefault="00F97C03">
      <w:pPr>
        <w:ind w:firstLine="400"/>
        <w:jc w:val="both"/>
      </w:pPr>
      <w:r>
        <w:rPr>
          <w:rStyle w:val="s0"/>
        </w:rPr>
        <w:t xml:space="preserve">13.1.8 При вытеснении продукта хранения неконцентрированным рассолом или водой в проектных решениях необходимо учитывать изменение вместимости и конфигурации выработки-емкости за счет растворения соли. Количество циклов </w:t>
      </w:r>
      <w:r>
        <w:rPr>
          <w:rStyle w:val="s0"/>
        </w:rPr>
        <w:t>вытеснения должно определяться в зависимости от изменения концентрации рассола и предельно-допустимых размеров резервуара по условию устойчивости.</w:t>
      </w:r>
    </w:p>
    <w:p w14:paraId="51F59AB5" w14:textId="77777777" w:rsidR="00000000" w:rsidRDefault="00F97C03">
      <w:pPr>
        <w:ind w:firstLine="400"/>
        <w:jc w:val="both"/>
      </w:pPr>
      <w:r>
        <w:rPr>
          <w:rStyle w:val="s0"/>
        </w:rPr>
        <w:t>13.1.9 Вместимость шахтного резервуара в каменной соли должна определяться из расчета хранения активного и бу</w:t>
      </w:r>
      <w:r>
        <w:rPr>
          <w:rStyle w:val="s0"/>
        </w:rPr>
        <w:t>ферного объемов продукта.</w:t>
      </w:r>
    </w:p>
    <w:p w14:paraId="563CE705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79779FC7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7D3983E2" w14:textId="77777777" w:rsidR="00000000" w:rsidRDefault="00F97C03">
      <w:pPr>
        <w:jc w:val="center"/>
      </w:pPr>
      <w:r>
        <w:rPr>
          <w:rStyle w:val="s1"/>
        </w:rPr>
        <w:t>14 ТРЕБОВАНИЯ К ПРОЕКТИРОВАНИЮ И СТРОИТЕЛЬСТВУ</w:t>
      </w:r>
    </w:p>
    <w:p w14:paraId="22857934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75877C5B" w14:textId="77777777" w:rsidR="00000000" w:rsidRDefault="00F97C03">
      <w:pPr>
        <w:ind w:firstLine="400"/>
        <w:jc w:val="both"/>
      </w:pPr>
      <w:r>
        <w:rPr>
          <w:rStyle w:val="s0"/>
        </w:rPr>
        <w:t>14.1 Основные требования</w:t>
      </w:r>
    </w:p>
    <w:p w14:paraId="69BA9F4D" w14:textId="77777777" w:rsidR="00000000" w:rsidRDefault="00F97C03">
      <w:pPr>
        <w:ind w:firstLine="400"/>
        <w:jc w:val="both"/>
      </w:pPr>
      <w:r>
        <w:rPr>
          <w:rStyle w:val="s0"/>
        </w:rPr>
        <w:t>14.1.1 Подземные хранилища проектируются на основании задания на проектирование, разработанного и выдаваемого заказчиком хранилища в соответствии с обос</w:t>
      </w:r>
      <w:r>
        <w:rPr>
          <w:rStyle w:val="s0"/>
        </w:rPr>
        <w:t>нованием инвестиций в строительство.</w:t>
      </w:r>
    </w:p>
    <w:p w14:paraId="377E2AB5" w14:textId="77777777" w:rsidR="00000000" w:rsidRDefault="00F97C03">
      <w:pPr>
        <w:ind w:firstLine="400"/>
        <w:jc w:val="both"/>
      </w:pPr>
      <w:r>
        <w:rPr>
          <w:rStyle w:val="s0"/>
        </w:rPr>
        <w:t>Строительство подземных хранилищ производится на основании проектной документации и проекта производства работ.</w:t>
      </w:r>
    </w:p>
    <w:p w14:paraId="7E394482" w14:textId="77777777" w:rsidR="00000000" w:rsidRDefault="00F97C03">
      <w:pPr>
        <w:ind w:firstLine="400"/>
        <w:jc w:val="both"/>
      </w:pPr>
      <w:r>
        <w:rPr>
          <w:rStyle w:val="s0"/>
        </w:rPr>
        <w:t>14.1.2 Техническое задание на проектирование должно содержать следующие сведения:</w:t>
      </w:r>
    </w:p>
    <w:p w14:paraId="7606187F" w14:textId="77777777" w:rsidR="00000000" w:rsidRDefault="00F97C03">
      <w:pPr>
        <w:ind w:firstLine="400"/>
        <w:jc w:val="both"/>
      </w:pPr>
      <w:r>
        <w:rPr>
          <w:rStyle w:val="s0"/>
        </w:rPr>
        <w:t>- место размещения хранилища;</w:t>
      </w:r>
    </w:p>
    <w:p w14:paraId="62E6C848" w14:textId="77777777" w:rsidR="00000000" w:rsidRDefault="00F97C03">
      <w:pPr>
        <w:ind w:firstLine="400"/>
        <w:jc w:val="both"/>
      </w:pPr>
      <w:r>
        <w:rPr>
          <w:rStyle w:val="s0"/>
        </w:rPr>
        <w:t>- наименование подлежащих хранению продуктов, их физико-химические свойства;</w:t>
      </w:r>
    </w:p>
    <w:p w14:paraId="4A9E4DA5" w14:textId="77777777" w:rsidR="00000000" w:rsidRDefault="00F97C03">
      <w:pPr>
        <w:ind w:firstLine="400"/>
        <w:jc w:val="both"/>
      </w:pPr>
      <w:r>
        <w:rPr>
          <w:rStyle w:val="s0"/>
        </w:rPr>
        <w:t>- содержание в подлежащих хранению продуктах токсичных и агрессивны</w:t>
      </w:r>
      <w:r>
        <w:rPr>
          <w:rStyle w:val="s0"/>
        </w:rPr>
        <w:t>х веществ;</w:t>
      </w:r>
    </w:p>
    <w:p w14:paraId="36158477" w14:textId="77777777" w:rsidR="00000000" w:rsidRDefault="00F97C03">
      <w:pPr>
        <w:ind w:firstLine="400"/>
        <w:jc w:val="both"/>
      </w:pPr>
      <w:r>
        <w:rPr>
          <w:rStyle w:val="s0"/>
        </w:rPr>
        <w:t>- общие потребные объемы хранения по отдельным продуктам;</w:t>
      </w:r>
    </w:p>
    <w:p w14:paraId="728794AE" w14:textId="77777777" w:rsidR="00000000" w:rsidRDefault="00F97C03">
      <w:pPr>
        <w:ind w:firstLine="400"/>
        <w:jc w:val="both"/>
      </w:pPr>
      <w:r>
        <w:rPr>
          <w:rStyle w:val="s0"/>
        </w:rPr>
        <w:t>- производительность закачки и выдачи продуктов;</w:t>
      </w:r>
    </w:p>
    <w:p w14:paraId="565FD40A" w14:textId="77777777" w:rsidR="00000000" w:rsidRDefault="00F97C03">
      <w:pPr>
        <w:ind w:firstLine="400"/>
        <w:jc w:val="both"/>
      </w:pPr>
      <w:r>
        <w:rPr>
          <w:rStyle w:val="s0"/>
        </w:rPr>
        <w:t>- сроки проектирования и строительства подземных хранилищ;</w:t>
      </w:r>
    </w:p>
    <w:p w14:paraId="35567526" w14:textId="77777777" w:rsidR="00000000" w:rsidRDefault="00F97C03">
      <w:pPr>
        <w:ind w:firstLine="400"/>
        <w:jc w:val="both"/>
      </w:pPr>
      <w:r>
        <w:rPr>
          <w:rStyle w:val="s0"/>
        </w:rPr>
        <w:t>- способ доставки и отгрузки продуктов для хранилищ сжиженных газов, нефти и нефтепродуктов.</w:t>
      </w:r>
    </w:p>
    <w:p w14:paraId="50D913C3" w14:textId="77777777" w:rsidR="00000000" w:rsidRDefault="00F97C03">
      <w:pPr>
        <w:ind w:firstLine="400"/>
        <w:jc w:val="both"/>
      </w:pPr>
      <w:r>
        <w:rPr>
          <w:rStyle w:val="s0"/>
        </w:rPr>
        <w:t>14.1.3 При выборе объемно-планировочной схемы должно быть обеспечено наилучшее использование вмещающей толщи горных пород (максимальное использование мощности и ми</w:t>
      </w:r>
      <w:r>
        <w:rPr>
          <w:rStyle w:val="s0"/>
        </w:rPr>
        <w:t>нимальное - площади), а для шахтных хранилищ также минимально возможный объем и число вскрывающих, вспомогательных, специальных выработок и наилучшие условия изоляции выработок-емкостей друг от друга в резервуаре на несколько видов продуктов.</w:t>
      </w:r>
    </w:p>
    <w:p w14:paraId="32D7FB54" w14:textId="77777777" w:rsidR="00000000" w:rsidRDefault="00F97C03">
      <w:pPr>
        <w:ind w:firstLine="400"/>
        <w:jc w:val="both"/>
      </w:pPr>
      <w:r>
        <w:rPr>
          <w:rStyle w:val="s0"/>
        </w:rPr>
        <w:t>14.1.4 Для ка</w:t>
      </w:r>
      <w:r>
        <w:rPr>
          <w:rStyle w:val="s0"/>
        </w:rPr>
        <w:t>менной соли необходимо учитывать проявление реологических свойств при нелинейной зависимости деформаций от напряжения и времени.</w:t>
      </w:r>
    </w:p>
    <w:p w14:paraId="22D1970A" w14:textId="77777777" w:rsidR="00000000" w:rsidRDefault="00F97C03">
      <w:pPr>
        <w:ind w:firstLine="400"/>
        <w:jc w:val="both"/>
      </w:pPr>
      <w:r>
        <w:rPr>
          <w:rStyle w:val="s0"/>
        </w:rPr>
        <w:t>14.1.5 При строительстве шахтных резервуаров необходимо производить геолого-маркшейдерские работы, геологические, гидрогеологич</w:t>
      </w:r>
      <w:r>
        <w:rPr>
          <w:rStyle w:val="s0"/>
        </w:rPr>
        <w:t xml:space="preserve">еские и геокриологические </w:t>
      </w:r>
      <w:hyperlink r:id="rId56" w:tooltip="Словарь терминов: Наблюдение" w:history="1">
        <w:r>
          <w:rPr>
            <w:rStyle w:val="a3"/>
          </w:rPr>
          <w:t>наблюдения</w:t>
        </w:r>
      </w:hyperlink>
      <w:r>
        <w:rPr>
          <w:rStyle w:val="s0"/>
        </w:rPr>
        <w:t xml:space="preserve"> в процессе проходки выработок, а на участках возведения герметичной перемычки определить мощность зоны повышенной проницаемости</w:t>
      </w:r>
      <w:r>
        <w:rPr>
          <w:rStyle w:val="s0"/>
        </w:rPr>
        <w:t xml:space="preserve"> в окрестности выработки.</w:t>
      </w:r>
    </w:p>
    <w:p w14:paraId="5D9C2616" w14:textId="77777777" w:rsidR="00000000" w:rsidRDefault="00F97C03">
      <w:pPr>
        <w:ind w:firstLine="400"/>
        <w:jc w:val="both"/>
      </w:pPr>
      <w:r>
        <w:rPr>
          <w:rStyle w:val="s0"/>
        </w:rPr>
        <w:t>14.2 Бесшахтные резервуары в каменной соли</w:t>
      </w:r>
    </w:p>
    <w:p w14:paraId="4A6DF076" w14:textId="77777777" w:rsidR="00000000" w:rsidRDefault="00F97C03">
      <w:pPr>
        <w:ind w:firstLine="400"/>
        <w:jc w:val="both"/>
      </w:pPr>
      <w:r>
        <w:rPr>
          <w:rStyle w:val="s0"/>
        </w:rPr>
        <w:t>14.2.1 Конструкция эксплуатационной скважины должна обеспечивать:</w:t>
      </w:r>
    </w:p>
    <w:p w14:paraId="76AEA9DE" w14:textId="77777777" w:rsidR="00000000" w:rsidRDefault="00F97C03">
      <w:pPr>
        <w:ind w:firstLine="400"/>
        <w:jc w:val="both"/>
      </w:pPr>
      <w:r>
        <w:rPr>
          <w:rStyle w:val="s0"/>
        </w:rPr>
        <w:t>- закачку и отбор воды, рассола, жидкого и газообразного нерастворителя, продуктов хранения с проектной производительност</w:t>
      </w:r>
      <w:r>
        <w:rPr>
          <w:rStyle w:val="s0"/>
        </w:rPr>
        <w:t>ью;</w:t>
      </w:r>
    </w:p>
    <w:p w14:paraId="25B7A309" w14:textId="77777777" w:rsidR="00000000" w:rsidRDefault="00F97C03">
      <w:pPr>
        <w:ind w:firstLine="400"/>
        <w:jc w:val="both"/>
      </w:pPr>
      <w:r>
        <w:rPr>
          <w:rStyle w:val="s0"/>
        </w:rPr>
        <w:t>- отбор проб рассола, нерастворителя и хранимого продукта;</w:t>
      </w:r>
    </w:p>
    <w:p w14:paraId="10F64DA4" w14:textId="77777777" w:rsidR="00000000" w:rsidRDefault="00F97C03">
      <w:pPr>
        <w:ind w:firstLine="400"/>
        <w:jc w:val="both"/>
      </w:pPr>
      <w:r>
        <w:rPr>
          <w:rStyle w:val="s0"/>
        </w:rPr>
        <w:t>- ввод в скважину ингибиторов гидратообразования и коррозии;</w:t>
      </w:r>
    </w:p>
    <w:p w14:paraId="540D36FD" w14:textId="77777777" w:rsidR="00000000" w:rsidRDefault="00F97C03">
      <w:pPr>
        <w:ind w:firstLine="400"/>
        <w:jc w:val="both"/>
      </w:pPr>
      <w:r>
        <w:rPr>
          <w:rStyle w:val="s0"/>
        </w:rPr>
        <w:t>- возможность перекрытия сечений подвесных колонн при возникновении аварийных ситуаций на скважине;</w:t>
      </w:r>
    </w:p>
    <w:p w14:paraId="1A035A69" w14:textId="77777777" w:rsidR="00000000" w:rsidRDefault="00F97C03">
      <w:pPr>
        <w:ind w:firstLine="400"/>
        <w:jc w:val="both"/>
      </w:pPr>
      <w:r>
        <w:rPr>
          <w:rStyle w:val="s0"/>
        </w:rPr>
        <w:t>- расчетный срок службы скважины</w:t>
      </w:r>
      <w:r>
        <w:rPr>
          <w:rStyle w:val="s0"/>
        </w:rPr>
        <w:t>;</w:t>
      </w:r>
    </w:p>
    <w:p w14:paraId="0DB02119" w14:textId="77777777" w:rsidR="00000000" w:rsidRDefault="00F97C03">
      <w:pPr>
        <w:ind w:firstLine="400"/>
        <w:jc w:val="both"/>
      </w:pPr>
      <w:r>
        <w:rPr>
          <w:rStyle w:val="s0"/>
        </w:rPr>
        <w:t>- надежное разобщение и изоляцию вскрытых водоносных горизонтов;</w:t>
      </w:r>
    </w:p>
    <w:p w14:paraId="38F28357" w14:textId="77777777" w:rsidR="00000000" w:rsidRDefault="00F97C03">
      <w:pPr>
        <w:ind w:firstLine="400"/>
        <w:jc w:val="both"/>
      </w:pPr>
      <w:r>
        <w:rPr>
          <w:rStyle w:val="s0"/>
        </w:rPr>
        <w:t>- защиту от коррозионного и термобарического воздействия на основную обсадную колонну;</w:t>
      </w:r>
    </w:p>
    <w:p w14:paraId="4AA5707B" w14:textId="77777777" w:rsidR="00000000" w:rsidRDefault="00F97C03">
      <w:pPr>
        <w:ind w:firstLine="400"/>
        <w:jc w:val="both"/>
      </w:pPr>
      <w:r>
        <w:rPr>
          <w:rStyle w:val="s0"/>
        </w:rPr>
        <w:t>- спуск, подъем и смену подвесных колонн, установку и извлечение необходимого скважинного оборудования</w:t>
      </w:r>
      <w:r>
        <w:rPr>
          <w:rStyle w:val="s0"/>
        </w:rPr>
        <w:t>;</w:t>
      </w:r>
    </w:p>
    <w:p w14:paraId="47D8EA49" w14:textId="77777777" w:rsidR="00000000" w:rsidRDefault="00F97C03">
      <w:pPr>
        <w:ind w:firstLine="400"/>
        <w:jc w:val="both"/>
      </w:pPr>
      <w:r>
        <w:rPr>
          <w:rStyle w:val="s0"/>
        </w:rPr>
        <w:t>- проведение геофизических, диагностических работ на скважине и в выработке-емкости, а также профилактических и ремонтных работ на скважине.</w:t>
      </w:r>
    </w:p>
    <w:p w14:paraId="67A0D6EC" w14:textId="77777777" w:rsidR="00000000" w:rsidRDefault="00F97C03">
      <w:pPr>
        <w:ind w:firstLine="400"/>
        <w:jc w:val="both"/>
      </w:pPr>
      <w:r>
        <w:rPr>
          <w:rStyle w:val="s0"/>
        </w:rPr>
        <w:t xml:space="preserve">14.2.2 Башмак основной обсадной колонны эксплуатационной скважины должен располагаться в каменной соли или после </w:t>
      </w:r>
      <w:r>
        <w:rPr>
          <w:rStyle w:val="s0"/>
        </w:rPr>
        <w:t>выполнения специального обоснования в вышележащих устойчивых породах.</w:t>
      </w:r>
    </w:p>
    <w:p w14:paraId="206204DC" w14:textId="77777777" w:rsidR="00000000" w:rsidRDefault="00F97C03">
      <w:pPr>
        <w:ind w:firstLine="400"/>
        <w:jc w:val="both"/>
      </w:pPr>
      <w:r>
        <w:rPr>
          <w:rStyle w:val="s0"/>
        </w:rPr>
        <w:t>14.2.3 Поэтапное испытание эксплуатационных скважин на герметичность должна проводиться по следующей последовательности: обсадные трубы, основная обсадная колонна, затрубное пространство</w:t>
      </w:r>
      <w:r>
        <w:rPr>
          <w:rStyle w:val="s0"/>
        </w:rPr>
        <w:t xml:space="preserve"> и незакрепленная часть ствола, внешняя подвесная колонна.</w:t>
      </w:r>
    </w:p>
    <w:p w14:paraId="6B613FB0" w14:textId="77777777" w:rsidR="00000000" w:rsidRDefault="00F97C03">
      <w:pPr>
        <w:ind w:firstLine="400"/>
        <w:jc w:val="both"/>
      </w:pPr>
      <w:r>
        <w:rPr>
          <w:rStyle w:val="s0"/>
        </w:rPr>
        <w:t>14.2.4 Оборудование подземных резервуаров, эксплуатация которых осуществляется без замещения продукта хранения другой средой, должно обеспечивать регулирование давления в системе “скважина - вырабо</w:t>
      </w:r>
      <w:r>
        <w:rPr>
          <w:rStyle w:val="s0"/>
        </w:rPr>
        <w:t>тка-емкость”.</w:t>
      </w:r>
    </w:p>
    <w:p w14:paraId="0CD545FE" w14:textId="77777777" w:rsidR="00000000" w:rsidRDefault="00F97C03">
      <w:pPr>
        <w:ind w:firstLine="400"/>
        <w:jc w:val="both"/>
      </w:pPr>
      <w:r>
        <w:rPr>
          <w:rStyle w:val="s0"/>
        </w:rPr>
        <w:t>14.2.5 Размеры поперечного сечения выработок-емкостей должны приниматься максимальными для конкретных горно-геологических условий.</w:t>
      </w:r>
    </w:p>
    <w:p w14:paraId="6CEAC8E8" w14:textId="77777777" w:rsidR="00000000" w:rsidRDefault="00F97C03">
      <w:pPr>
        <w:ind w:firstLine="400"/>
        <w:jc w:val="both"/>
      </w:pPr>
      <w:r>
        <w:rPr>
          <w:rStyle w:val="s0"/>
        </w:rPr>
        <w:t>14.2.6 Расстояния между сбойками в спаренных выработках-емкостях должны приниматься в зависимости от технологии</w:t>
      </w:r>
      <w:r>
        <w:rPr>
          <w:rStyle w:val="s0"/>
        </w:rPr>
        <w:t xml:space="preserve"> проходки, но не менее удвоенной ширины целиков между выработками-емкостями.</w:t>
      </w:r>
    </w:p>
    <w:p w14:paraId="062A6FDC" w14:textId="77777777" w:rsidR="00000000" w:rsidRDefault="00F97C03">
      <w:pPr>
        <w:ind w:firstLine="400"/>
        <w:jc w:val="both"/>
      </w:pPr>
      <w:r>
        <w:rPr>
          <w:rStyle w:val="s0"/>
        </w:rPr>
        <w:t>14.2.7 На период эксплуатации шахтных резервуаров выработки и эксплуатационные скважины должны быть оборудованы трубопроводами для отбора и закачки продукта хранения, воды, выхода</w:t>
      </w:r>
      <w:r>
        <w:rPr>
          <w:rStyle w:val="s0"/>
        </w:rPr>
        <w:t xml:space="preserve"> паровой фазы нефти и нефтепродуктов при “больших дыханиях” в процессе заполнения хранилища.</w:t>
      </w:r>
    </w:p>
    <w:p w14:paraId="2511FCE7" w14:textId="77777777" w:rsidR="00000000" w:rsidRDefault="00F97C03">
      <w:pPr>
        <w:ind w:firstLine="400"/>
        <w:jc w:val="both"/>
      </w:pPr>
      <w:r>
        <w:rPr>
          <w:rStyle w:val="s0"/>
        </w:rPr>
        <w:t>14.2.8 Для аварийного подъема людей при использовании эксплуатационных, вентиляционных или специальных скважин диаметр их должен определяться с учетом габаритов сп</w:t>
      </w:r>
      <w:r>
        <w:rPr>
          <w:rStyle w:val="s0"/>
        </w:rPr>
        <w:t>асательной подъемной лестницы (или другого аналогичного устройства), но не менее 0,6 м в свету.</w:t>
      </w:r>
    </w:p>
    <w:p w14:paraId="3E1FE350" w14:textId="77777777" w:rsidR="00000000" w:rsidRDefault="00F97C03">
      <w:pPr>
        <w:ind w:firstLine="400"/>
        <w:jc w:val="both"/>
      </w:pPr>
      <w:r>
        <w:rPr>
          <w:rStyle w:val="s0"/>
        </w:rPr>
        <w:t>14.2.9 Выработки-емкости должны иметь требуемые уклоны по почве к месту отбора продукта, а по кровле, как правило, в сторону от ближайшей дыхательной скважины.</w:t>
      </w:r>
    </w:p>
    <w:p w14:paraId="68605325" w14:textId="77777777" w:rsidR="00000000" w:rsidRDefault="00F97C03">
      <w:pPr>
        <w:ind w:firstLine="400"/>
        <w:jc w:val="both"/>
      </w:pPr>
      <w:r>
        <w:rPr>
          <w:rStyle w:val="s0"/>
        </w:rPr>
        <w:t>14.2.10 Внутренняя поверхность выработок-емкостей, как правило, должна иметь ледяную облицовку необходимой толщины.</w:t>
      </w:r>
    </w:p>
    <w:p w14:paraId="52629F89" w14:textId="77777777" w:rsidR="00000000" w:rsidRDefault="00F97C03">
      <w:pPr>
        <w:ind w:firstLine="400"/>
        <w:jc w:val="both"/>
      </w:pPr>
      <w:r>
        <w:rPr>
          <w:rStyle w:val="s0"/>
        </w:rPr>
        <w:t>14.2.11 Эксплуатационные шурфы и скважины должны быть закреплены на всю глубину, а закрепное пространство загерметизировано.</w:t>
      </w:r>
    </w:p>
    <w:p w14:paraId="2C8F3698" w14:textId="77777777" w:rsidR="00000000" w:rsidRDefault="00F97C03">
      <w:pPr>
        <w:ind w:firstLine="400"/>
        <w:jc w:val="both"/>
      </w:pPr>
      <w:r>
        <w:rPr>
          <w:rStyle w:val="s0"/>
        </w:rPr>
        <w:t>14.2.12 Допуска</w:t>
      </w:r>
      <w:r>
        <w:rPr>
          <w:rStyle w:val="s0"/>
        </w:rPr>
        <w:t>ется создание подземной насосной станции с непогружными насосами при соблюдении мер, не допускающих оттаивание пород при работающем двигателе.</w:t>
      </w:r>
    </w:p>
    <w:p w14:paraId="0D2E274F" w14:textId="77777777" w:rsidR="00000000" w:rsidRDefault="00F97C03">
      <w:pPr>
        <w:ind w:firstLine="400"/>
        <w:jc w:val="both"/>
      </w:pPr>
      <w:r>
        <w:rPr>
          <w:rStyle w:val="s0"/>
        </w:rPr>
        <w:t xml:space="preserve">14.2.13 Устья стволов, шурфов и скважин должны иметь превышение не менее одного метра над поверхностью земли для </w:t>
      </w:r>
      <w:r>
        <w:rPr>
          <w:rStyle w:val="s0"/>
        </w:rPr>
        <w:t>предотвращения поступления сезонно-талых и паводковых вод в выработки.</w:t>
      </w:r>
    </w:p>
    <w:p w14:paraId="3EA6BD1E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1DB20350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5135DE9E" w14:textId="77777777" w:rsidR="00000000" w:rsidRDefault="00F97C03">
      <w:pPr>
        <w:jc w:val="center"/>
      </w:pPr>
      <w:r>
        <w:rPr>
          <w:rStyle w:val="s1"/>
        </w:rPr>
        <w:t>15 КОНТРОЛЬ КАЧЕСТВА СТРОИТЕЛЬСТВА И ПРИЕМКА ПОДЗЕМНЫХ ХРАНИЛИЩ</w:t>
      </w:r>
    </w:p>
    <w:p w14:paraId="1AAA22FA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0C0C808E" w14:textId="77777777" w:rsidR="00000000" w:rsidRDefault="00F97C03">
      <w:pPr>
        <w:ind w:firstLine="400"/>
        <w:jc w:val="both"/>
      </w:pPr>
      <w:r>
        <w:rPr>
          <w:rStyle w:val="s0"/>
        </w:rPr>
        <w:t>15.1 Контроль качества строительства подземных хранилищ, вид и объем проверки определяются требованиями СН РК 1.04-11-2012 «Обследование и оценка технического состояния зданий и сооружений».</w:t>
      </w:r>
    </w:p>
    <w:p w14:paraId="56AC6FBF" w14:textId="77777777" w:rsidR="00000000" w:rsidRDefault="00F97C03">
      <w:pPr>
        <w:ind w:firstLine="400"/>
        <w:jc w:val="both"/>
      </w:pPr>
      <w:r>
        <w:rPr>
          <w:rStyle w:val="s0"/>
        </w:rPr>
        <w:t xml:space="preserve">15.2 Контроль качества, испытания и приемка сооружений наземного </w:t>
      </w:r>
      <w:r>
        <w:rPr>
          <w:rStyle w:val="s0"/>
        </w:rPr>
        <w:t>комплекса подземных хранилищ производятся в соответствии с СН РК 1.04-11-2012 «Обследование и оценка технического состояния зданий и сооружений» и другими нормативными документами.</w:t>
      </w:r>
    </w:p>
    <w:p w14:paraId="3047DA04" w14:textId="77777777" w:rsidR="00000000" w:rsidRDefault="00F97C03">
      <w:pPr>
        <w:ind w:firstLine="400"/>
        <w:jc w:val="both"/>
      </w:pPr>
      <w:r>
        <w:rPr>
          <w:rStyle w:val="s0"/>
        </w:rPr>
        <w:t xml:space="preserve">15.3 При строительстве на каждый подземный резервуар должен быть составлен </w:t>
      </w:r>
      <w:r>
        <w:rPr>
          <w:rStyle w:val="s0"/>
        </w:rPr>
        <w:t>паспорт, который вместе с исполнительной технической документацией на выполненные работы по сооружению наземных и подземных объектов хранилищ должен передаваться организации, эксплуатирующей хранилища.</w:t>
      </w:r>
    </w:p>
    <w:p w14:paraId="4F8386F2" w14:textId="77777777" w:rsidR="00000000" w:rsidRDefault="00F97C03">
      <w:pPr>
        <w:ind w:firstLine="400"/>
        <w:jc w:val="both"/>
      </w:pPr>
      <w:r>
        <w:rPr>
          <w:rStyle w:val="s0"/>
        </w:rPr>
        <w:t>15.4 Во время ввода в эксплуатацию подземного хранилищ</w:t>
      </w:r>
      <w:r>
        <w:rPr>
          <w:rStyle w:val="s0"/>
        </w:rPr>
        <w:t>а пусковой комплекс должен включать системы связи и контроля эксплуатационных параметров, а также должны быть выполнены все предусмотренные мероприятия, направленные на охрану окружающей среды.</w:t>
      </w:r>
    </w:p>
    <w:p w14:paraId="03DCD44D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49C92E0B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45F82BF2" w14:textId="77777777" w:rsidR="00000000" w:rsidRDefault="00F97C03">
      <w:pPr>
        <w:jc w:val="center"/>
      </w:pPr>
      <w:r>
        <w:rPr>
          <w:rStyle w:val="s1"/>
        </w:rPr>
        <w:t>16 ОХРАНА ОКРУЖАЮЩЕЙ ПРИРОДНОЙ СРЕДЫ</w:t>
      </w:r>
    </w:p>
    <w:p w14:paraId="5CBAB57C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01D13655" w14:textId="77777777" w:rsidR="00000000" w:rsidRDefault="00F97C03">
      <w:pPr>
        <w:ind w:firstLine="400"/>
        <w:jc w:val="both"/>
      </w:pPr>
      <w:r>
        <w:rPr>
          <w:rStyle w:val="s0"/>
        </w:rPr>
        <w:t>16.1 Подземные хранилища должны располагаться в зонах, обеспечивающих минимальную степень воздействия на недра, почву, атмосферу и воды.</w:t>
      </w:r>
    </w:p>
    <w:p w14:paraId="521E1E04" w14:textId="77777777" w:rsidR="00000000" w:rsidRDefault="00F97C03">
      <w:pPr>
        <w:ind w:firstLine="400"/>
        <w:jc w:val="both"/>
      </w:pPr>
      <w:r>
        <w:rPr>
          <w:rStyle w:val="s0"/>
        </w:rPr>
        <w:t>16.2 Конструкция всех элементов подземного хранилища и технология их эксплуатаци</w:t>
      </w:r>
      <w:r>
        <w:rPr>
          <w:rStyle w:val="s0"/>
        </w:rPr>
        <w:t>и должны обеспечивать минимально возможное техногенное воздействие на природную среду.</w:t>
      </w:r>
    </w:p>
    <w:p w14:paraId="68724FB4" w14:textId="77777777" w:rsidR="00000000" w:rsidRDefault="00F97C03">
      <w:pPr>
        <w:ind w:firstLine="400"/>
        <w:jc w:val="both"/>
      </w:pPr>
      <w:r>
        <w:rPr>
          <w:rStyle w:val="s0"/>
        </w:rPr>
        <w:t>16.3 До начала сооружения подземных резервуаров и рассолохранилищ должны быть проведены базовая ландшафтно-геохимическая инвентаризация и выделение значимых для экологич</w:t>
      </w:r>
      <w:r>
        <w:rPr>
          <w:rStyle w:val="s0"/>
        </w:rPr>
        <w:t xml:space="preserve">еского </w:t>
      </w:r>
      <w:r>
        <w:rPr>
          <w:rStyle w:val="s2"/>
          <w:color w:val="auto"/>
          <w:u w:val="none"/>
        </w:rPr>
        <w:t>мониторинга</w:t>
      </w:r>
      <w:r>
        <w:rPr>
          <w:rStyle w:val="s0"/>
        </w:rPr>
        <w:t xml:space="preserve"> технологических и фоновых площадей и показателей.</w:t>
      </w:r>
    </w:p>
    <w:p w14:paraId="04688B7B" w14:textId="77777777" w:rsidR="00000000" w:rsidRDefault="00F97C03">
      <w:pPr>
        <w:ind w:firstLine="400"/>
        <w:jc w:val="both"/>
      </w:pPr>
      <w:r>
        <w:rPr>
          <w:rStyle w:val="s0"/>
        </w:rPr>
        <w:t>16.4 При сооружении и эксплуатации подземных хранилищ должен проводиться экологический мониторинг сред, подверженных их воздействию, для выявления техногенной миграции загрязняющих вещест</w:t>
      </w:r>
      <w:r>
        <w:rPr>
          <w:rStyle w:val="s0"/>
        </w:rPr>
        <w:t>в и оценки реальных изменений в окружающей среде.</w:t>
      </w:r>
    </w:p>
    <w:p w14:paraId="39BB8E0E" w14:textId="77777777" w:rsidR="00000000" w:rsidRDefault="00F97C03">
      <w:pPr>
        <w:ind w:firstLine="400"/>
        <w:jc w:val="both"/>
      </w:pPr>
      <w:r>
        <w:rPr>
          <w:rStyle w:val="s0"/>
        </w:rPr>
        <w:t>16.5 Контролю подлежат:</w:t>
      </w:r>
    </w:p>
    <w:p w14:paraId="6B45748B" w14:textId="77777777" w:rsidR="00000000" w:rsidRDefault="00F97C03">
      <w:pPr>
        <w:ind w:firstLine="400"/>
        <w:jc w:val="both"/>
      </w:pPr>
      <w:r>
        <w:rPr>
          <w:rStyle w:val="s0"/>
        </w:rPr>
        <w:t>- наземные воды, в том числе питьевые воды;</w:t>
      </w:r>
    </w:p>
    <w:p w14:paraId="6294E0F2" w14:textId="77777777" w:rsidR="00000000" w:rsidRDefault="00F97C03">
      <w:pPr>
        <w:ind w:firstLine="400"/>
        <w:jc w:val="both"/>
      </w:pPr>
      <w:r>
        <w:rPr>
          <w:rStyle w:val="s0"/>
        </w:rPr>
        <w:t>- водоносные горизонты, предназначенные для закачки рассола;</w:t>
      </w:r>
    </w:p>
    <w:p w14:paraId="048685D9" w14:textId="77777777" w:rsidR="00000000" w:rsidRDefault="00F97C03">
      <w:pPr>
        <w:ind w:firstLine="400"/>
        <w:jc w:val="both"/>
      </w:pPr>
      <w:r>
        <w:rPr>
          <w:rStyle w:val="s0"/>
        </w:rPr>
        <w:t>- водоносные горизонты, предназначенные для технического водоснабжения; первы</w:t>
      </w:r>
      <w:r>
        <w:rPr>
          <w:rStyle w:val="s0"/>
        </w:rPr>
        <w:t>й надсолевой водоносный горизонт;</w:t>
      </w:r>
    </w:p>
    <w:p w14:paraId="37C998D2" w14:textId="77777777" w:rsidR="00000000" w:rsidRDefault="00F97C03">
      <w:pPr>
        <w:ind w:firstLine="400"/>
        <w:jc w:val="both"/>
      </w:pPr>
      <w:r>
        <w:rPr>
          <w:rStyle w:val="s0"/>
        </w:rPr>
        <w:t>- почвы;</w:t>
      </w:r>
    </w:p>
    <w:p w14:paraId="4BF8729A" w14:textId="77777777" w:rsidR="00000000" w:rsidRDefault="00F97C03">
      <w:pPr>
        <w:ind w:firstLine="400"/>
        <w:jc w:val="both"/>
      </w:pPr>
      <w:r>
        <w:rPr>
          <w:rStyle w:val="s0"/>
        </w:rPr>
        <w:t>- геодинамическое состояние геологической среды;</w:t>
      </w:r>
    </w:p>
    <w:p w14:paraId="15514E45" w14:textId="77777777" w:rsidR="00000000" w:rsidRDefault="00F97C03">
      <w:pPr>
        <w:ind w:firstLine="400"/>
        <w:jc w:val="both"/>
      </w:pPr>
      <w:r>
        <w:rPr>
          <w:rStyle w:val="s0"/>
        </w:rPr>
        <w:t>- смещения земной поверхности;</w:t>
      </w:r>
    </w:p>
    <w:p w14:paraId="6B347C1D" w14:textId="77777777" w:rsidR="00000000" w:rsidRDefault="00F97C03">
      <w:pPr>
        <w:ind w:firstLine="400"/>
        <w:jc w:val="both"/>
      </w:pPr>
      <w:r>
        <w:rPr>
          <w:rStyle w:val="s0"/>
        </w:rPr>
        <w:t>- состав атмосферного воздуха.</w:t>
      </w:r>
    </w:p>
    <w:p w14:paraId="578A5693" w14:textId="77777777" w:rsidR="00000000" w:rsidRDefault="00F97C03">
      <w:pPr>
        <w:ind w:firstLine="400"/>
        <w:jc w:val="both"/>
      </w:pPr>
      <w:r>
        <w:rPr>
          <w:rStyle w:val="s0"/>
        </w:rPr>
        <w:t>16.6 Оборудование шахтных резервуаров должно исключать выбросы в атмосферу паровоздушной смеси нефти и</w:t>
      </w:r>
      <w:r>
        <w:rPr>
          <w:rStyle w:val="s0"/>
        </w:rPr>
        <w:t xml:space="preserve"> нефтепродуктов при первоначальном заполнении и “больших дыханиях”.</w:t>
      </w:r>
    </w:p>
    <w:p w14:paraId="712830EC" w14:textId="77777777" w:rsidR="00000000" w:rsidRDefault="00F97C03">
      <w:pPr>
        <w:ind w:firstLine="400"/>
        <w:jc w:val="both"/>
      </w:pPr>
      <w:r>
        <w:rPr>
          <w:rStyle w:val="s0"/>
        </w:rPr>
        <w:t>16.7 Проектные решения подземного хранилища должны предусматривать сохранение растительного покрова.</w:t>
      </w:r>
    </w:p>
    <w:p w14:paraId="2DE9C0AD" w14:textId="77777777" w:rsidR="00000000" w:rsidRDefault="00F97C03">
      <w:pPr>
        <w:ind w:firstLine="400"/>
        <w:jc w:val="both"/>
      </w:pPr>
      <w:r>
        <w:rPr>
          <w:rStyle w:val="s0"/>
        </w:rPr>
        <w:t>16.8 При полной или частичной ликвидации хранилища подземные резервуары, наземное техно</w:t>
      </w:r>
      <w:r>
        <w:rPr>
          <w:rStyle w:val="s0"/>
        </w:rPr>
        <w:t>логическое оборудование, сооружения, здания должны быть приведены в состояние, обеспечивающее безопасность населения и не оказывающее отрицательного влияния на окружающую среду.</w:t>
      </w:r>
    </w:p>
    <w:p w14:paraId="7B9178E6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16D7F768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763B2154" w14:textId="77777777" w:rsidR="00000000" w:rsidRDefault="00F97C03">
      <w:pPr>
        <w:jc w:val="center"/>
      </w:pPr>
      <w:r>
        <w:rPr>
          <w:rStyle w:val="s1"/>
        </w:rPr>
        <w:t>17 ПРОТИВОПОЖАРНЫЕ ТРЕБОВАНИЯ</w:t>
      </w:r>
    </w:p>
    <w:p w14:paraId="557A7778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56461C6C" w14:textId="77777777" w:rsidR="00000000" w:rsidRDefault="00F97C03">
      <w:pPr>
        <w:ind w:firstLine="400"/>
        <w:jc w:val="both"/>
      </w:pPr>
      <w:r>
        <w:rPr>
          <w:rStyle w:val="s0"/>
        </w:rPr>
        <w:t>17.1 При проектировании подземных хранилищ нефти, нефтепродуктов и сжиженных газов должен предусматриваться комплекс мероприятий, обеспечивающих пожарную безопасность хранилищ, зданий и сооружений на его территории и включающий устройства:</w:t>
      </w:r>
    </w:p>
    <w:p w14:paraId="5ABD2F4D" w14:textId="77777777" w:rsidR="00000000" w:rsidRDefault="00F97C03">
      <w:pPr>
        <w:ind w:firstLine="400"/>
        <w:jc w:val="both"/>
      </w:pPr>
      <w:r>
        <w:rPr>
          <w:rStyle w:val="s0"/>
        </w:rPr>
        <w:t>- кольцевой сети</w:t>
      </w:r>
      <w:r>
        <w:rPr>
          <w:rStyle w:val="s0"/>
        </w:rPr>
        <w:t xml:space="preserve"> противопожарного водопровода с расходом воды на пожаротушение, определяемый расчётом, с установкой пожарных гидрантов с установленным интервалом друг от друга;</w:t>
      </w:r>
    </w:p>
    <w:p w14:paraId="26CC9589" w14:textId="77777777" w:rsidR="00000000" w:rsidRDefault="00F97C03">
      <w:pPr>
        <w:ind w:firstLine="400"/>
        <w:jc w:val="both"/>
      </w:pPr>
      <w:r>
        <w:rPr>
          <w:rStyle w:val="s0"/>
        </w:rPr>
        <w:t>- связи и оповещения;</w:t>
      </w:r>
    </w:p>
    <w:p w14:paraId="11916637" w14:textId="77777777" w:rsidR="00000000" w:rsidRDefault="00F97C03">
      <w:pPr>
        <w:ind w:firstLine="400"/>
        <w:jc w:val="both"/>
      </w:pPr>
      <w:r>
        <w:rPr>
          <w:rStyle w:val="s0"/>
        </w:rPr>
        <w:t>- контроля газопаровоздушной среды;</w:t>
      </w:r>
    </w:p>
    <w:p w14:paraId="120AFD5D" w14:textId="77777777" w:rsidR="00000000" w:rsidRDefault="00F97C03">
      <w:pPr>
        <w:ind w:firstLine="400"/>
        <w:jc w:val="both"/>
      </w:pPr>
      <w:r>
        <w:rPr>
          <w:rStyle w:val="s0"/>
        </w:rPr>
        <w:t>- автоматизации процесса хранения угл</w:t>
      </w:r>
      <w:r>
        <w:rPr>
          <w:rStyle w:val="s0"/>
        </w:rPr>
        <w:t>еводородов;</w:t>
      </w:r>
    </w:p>
    <w:p w14:paraId="4AA680CC" w14:textId="77777777" w:rsidR="00000000" w:rsidRDefault="00F97C03">
      <w:pPr>
        <w:ind w:firstLine="400"/>
        <w:jc w:val="both"/>
      </w:pPr>
      <w:r>
        <w:rPr>
          <w:rStyle w:val="s0"/>
        </w:rPr>
        <w:t>- автоматических установок пожаротушения и пожарной сигнализации.</w:t>
      </w:r>
    </w:p>
    <w:p w14:paraId="70A7EBCC" w14:textId="77777777" w:rsidR="00000000" w:rsidRDefault="00F97C03">
      <w:pPr>
        <w:ind w:firstLine="400"/>
        <w:jc w:val="both"/>
      </w:pPr>
      <w:r>
        <w:rPr>
          <w:rStyle w:val="s0"/>
        </w:rPr>
        <w:t>17.2 Минимальные расстояния от устьев эксплуатируемых скважин, шахтных стволов, эксплуатационных шурфов подземных резервуаров всех типов до различных зданий и сооружений принимаю</w:t>
      </w:r>
      <w:r>
        <w:rPr>
          <w:rStyle w:val="s0"/>
        </w:rPr>
        <w:t>тся:</w:t>
      </w:r>
    </w:p>
    <w:p w14:paraId="750DDB34" w14:textId="77777777" w:rsidR="00000000" w:rsidRDefault="00F97C03">
      <w:pPr>
        <w:ind w:firstLine="400"/>
        <w:jc w:val="both"/>
      </w:pPr>
      <w:r>
        <w:rPr>
          <w:rStyle w:val="s0"/>
        </w:rPr>
        <w:t>- при хранении нефти и нефтепродуктов и для объектов, не относящихся к хранилищу - по СП РК «Подземные хранилища нефти, нефтепродуктов и сжиженных углеводородных газов».</w:t>
      </w:r>
    </w:p>
    <w:p w14:paraId="2F9F61E3" w14:textId="77777777" w:rsidR="00000000" w:rsidRDefault="00F97C03">
      <w:pPr>
        <w:ind w:firstLine="400"/>
        <w:jc w:val="both"/>
      </w:pPr>
      <w:r>
        <w:rPr>
          <w:rStyle w:val="s0"/>
        </w:rPr>
        <w:t>17.3 Расстояния между зданиями и сооружениями подземного хранилища должны обеспеч</w:t>
      </w:r>
      <w:r>
        <w:rPr>
          <w:rStyle w:val="s0"/>
        </w:rPr>
        <w:t>ивать при эксплуатации:</w:t>
      </w:r>
    </w:p>
    <w:p w14:paraId="107B0F05" w14:textId="77777777" w:rsidR="00000000" w:rsidRDefault="00F97C03">
      <w:pPr>
        <w:ind w:firstLine="400"/>
        <w:jc w:val="both"/>
      </w:pPr>
      <w:r>
        <w:rPr>
          <w:rStyle w:val="s0"/>
        </w:rPr>
        <w:t>- возможность обслуживания наземных и подземных объектов;</w:t>
      </w:r>
    </w:p>
    <w:p w14:paraId="5BFBE637" w14:textId="77777777" w:rsidR="00000000" w:rsidRDefault="00F97C03">
      <w:pPr>
        <w:ind w:firstLine="400"/>
        <w:jc w:val="both"/>
      </w:pPr>
      <w:r>
        <w:rPr>
          <w:rStyle w:val="s0"/>
        </w:rPr>
        <w:t>- эвакуацию персонала.</w:t>
      </w:r>
    </w:p>
    <w:p w14:paraId="69BBBD0C" w14:textId="77777777" w:rsidR="00000000" w:rsidRDefault="00F97C03">
      <w:pPr>
        <w:ind w:firstLine="400"/>
        <w:jc w:val="both"/>
      </w:pPr>
      <w:r>
        <w:rPr>
          <w:rStyle w:val="s0"/>
        </w:rPr>
        <w:t>Расстояние между устьями соседних скважин бесшахтных резервуаров должно определяться расчетом.</w:t>
      </w:r>
    </w:p>
    <w:p w14:paraId="625052DE" w14:textId="77777777" w:rsidR="00000000" w:rsidRDefault="00F97C03">
      <w:pPr>
        <w:ind w:firstLine="400"/>
        <w:jc w:val="both"/>
      </w:pPr>
      <w:r>
        <w:rPr>
          <w:rStyle w:val="s0"/>
        </w:rPr>
        <w:t>17.4 Вокруг устьев скважин бесшахтных резервуаров в каме</w:t>
      </w:r>
      <w:r>
        <w:rPr>
          <w:rStyle w:val="s0"/>
        </w:rPr>
        <w:t>нной соли при хранении нефти, нефтепродуктов и сжиженных газов предусматривается обвалование. Вместимость пространства внутри обвалования определяется расчётом по величине возможного аварийного выброса продукта.</w:t>
      </w:r>
    </w:p>
    <w:p w14:paraId="3E8802DD" w14:textId="77777777" w:rsidR="00000000" w:rsidRDefault="00F97C03">
      <w:pPr>
        <w:ind w:firstLine="400"/>
        <w:jc w:val="both"/>
      </w:pPr>
      <w:r>
        <w:rPr>
          <w:rStyle w:val="s0"/>
        </w:rPr>
        <w:t>17.5 Для площадок подземных хранилищ (незави</w:t>
      </w:r>
      <w:r>
        <w:rPr>
          <w:rStyle w:val="s0"/>
        </w:rPr>
        <w:t>симо от их вместимости) предусматривается два выезда на автомобильные дороги общей сети или на подъездные пути. Расстояния между зданиями и сооружениями подземного хранилища должны обеспечивать возможность подъездов пожарной техники непосредственно к устья</w:t>
      </w:r>
      <w:r>
        <w:rPr>
          <w:rStyle w:val="s0"/>
        </w:rPr>
        <w:t>м скважин, стволам и шурфам подземных хранилищ.</w:t>
      </w:r>
    </w:p>
    <w:p w14:paraId="02E2A790" w14:textId="77777777" w:rsidR="00000000" w:rsidRDefault="00F97C03">
      <w:pPr>
        <w:ind w:firstLine="400"/>
        <w:jc w:val="both"/>
      </w:pPr>
      <w:r>
        <w:rPr>
          <w:rStyle w:val="s0"/>
        </w:rPr>
        <w:t>17.6 Территория подземных хранилищ нефти и нефтепродуктов должна быть ограждена продуваемой оградой из материалов НГ.</w:t>
      </w:r>
    </w:p>
    <w:p w14:paraId="4C42F988" w14:textId="77777777" w:rsidR="00000000" w:rsidRDefault="00F97C03">
      <w:pPr>
        <w:ind w:firstLine="400"/>
        <w:jc w:val="both"/>
      </w:pPr>
      <w:r>
        <w:rPr>
          <w:rStyle w:val="s0"/>
        </w:rPr>
        <w:t>17.7 Территорию подземных хранилищ нефти и нефтепродуктов необходимо разделять по функцион</w:t>
      </w:r>
      <w:r>
        <w:rPr>
          <w:rStyle w:val="s0"/>
        </w:rPr>
        <w:t>альному использованию на зоны и участки с учетом противопожарных требований.</w:t>
      </w:r>
    </w:p>
    <w:p w14:paraId="406BB56B" w14:textId="77777777" w:rsidR="00000000" w:rsidRDefault="00F97C03">
      <w:pPr>
        <w:ind w:firstLine="400"/>
        <w:jc w:val="both"/>
      </w:pPr>
      <w:r>
        <w:rPr>
          <w:rStyle w:val="s0"/>
        </w:rPr>
        <w:t>17.8 Узлы пуска и приема (приема-пуска) очистных устройств для магистральных нефтепроводов и нефтепродуктопроводов, размещаемые на территории подземных хранилищ нефти и нефтепроду</w:t>
      </w:r>
      <w:r>
        <w:rPr>
          <w:rStyle w:val="s0"/>
        </w:rPr>
        <w:t>ктов на отметках выше отметок зданий и наземных сооружений хранилищ, должны быть ограждены со стороны этих зданий и сооружений земляным валом (ограждающей стенкой).</w:t>
      </w:r>
    </w:p>
    <w:p w14:paraId="7F1BA0A2" w14:textId="77777777" w:rsidR="00000000" w:rsidRDefault="00F97C03">
      <w:pPr>
        <w:ind w:firstLine="400"/>
        <w:jc w:val="both"/>
      </w:pPr>
      <w:r>
        <w:rPr>
          <w:rStyle w:val="s0"/>
        </w:rPr>
        <w:t>17.9 Для сливоналивных железнодорожных эстакад, оборудованных сливоналивными устройствами с</w:t>
      </w:r>
      <w:r>
        <w:rPr>
          <w:rStyle w:val="s0"/>
        </w:rPr>
        <w:t xml:space="preserve"> двух сторон, проезд для пожарных машин должен быть кольцевым.</w:t>
      </w:r>
    </w:p>
    <w:p w14:paraId="61EE7417" w14:textId="77777777" w:rsidR="00000000" w:rsidRDefault="00F97C03">
      <w:pPr>
        <w:ind w:firstLine="400"/>
        <w:jc w:val="both"/>
      </w:pPr>
      <w:r>
        <w:rPr>
          <w:rStyle w:val="s0"/>
        </w:rPr>
        <w:t xml:space="preserve">17.10 На территории хранилища и на участках железнодорожного и автомобильного приема и отпуска нефти и нефтепродуктопроводов планировочные отметки проезжей части внутренних автомобильных дорог </w:t>
      </w:r>
      <w:r>
        <w:rPr>
          <w:rStyle w:val="s0"/>
        </w:rPr>
        <w:t>должны быть выше планировочных отметок прилегающей территории.</w:t>
      </w:r>
    </w:p>
    <w:p w14:paraId="13E87F55" w14:textId="77777777" w:rsidR="00000000" w:rsidRDefault="00F97C03">
      <w:pPr>
        <w:ind w:firstLine="400"/>
        <w:jc w:val="both"/>
      </w:pPr>
      <w:r>
        <w:rPr>
          <w:rStyle w:val="s0"/>
        </w:rPr>
        <w:t>17.11 Минимальные расстояния по горизонтали в свету от трубопроводов для транспортирования нефти и нефтепродуктов до зданий, сооружений, наружных установок и инженерных сетей складов необходимо</w:t>
      </w:r>
      <w:r>
        <w:rPr>
          <w:rStyle w:val="s0"/>
        </w:rPr>
        <w:t xml:space="preserve"> принимать согласно свода правил.</w:t>
      </w:r>
    </w:p>
    <w:p w14:paraId="5969A5B6" w14:textId="77777777" w:rsidR="00000000" w:rsidRDefault="00F97C03">
      <w:pPr>
        <w:ind w:firstLine="400"/>
        <w:jc w:val="both"/>
      </w:pPr>
      <w:r>
        <w:rPr>
          <w:rStyle w:val="s0"/>
        </w:rPr>
        <w:t>17.12 В зданиях продуктовых насосных станций помещение для электродвигателей насосов (кроме взрывозащищенных) или двигателей внутреннего сгорания должно быть отделено от помещения для насосов противопожарной перегородкой 1</w:t>
      </w:r>
      <w:r>
        <w:rPr>
          <w:rStyle w:val="s0"/>
        </w:rPr>
        <w:t>-го типа, без проемов. В местах прохода через эту перегородку валов, соединяющих двигатели с насосами, необходимо устанавливать уплотняющие устройства.</w:t>
      </w:r>
    </w:p>
    <w:p w14:paraId="45071C0C" w14:textId="77777777" w:rsidR="00000000" w:rsidRDefault="00F97C03">
      <w:pPr>
        <w:ind w:firstLine="400"/>
        <w:jc w:val="both"/>
      </w:pPr>
      <w:r>
        <w:rPr>
          <w:rStyle w:val="s0"/>
        </w:rPr>
        <w:t>17.13 На подземных хранилищах нефти, нефтепродуктов и сжиженных углеводородных газов предусматриваются с</w:t>
      </w:r>
      <w:r>
        <w:rPr>
          <w:rStyle w:val="s0"/>
        </w:rPr>
        <w:t>истемы пенного пожаротушения и водяного охлаждения.</w:t>
      </w:r>
    </w:p>
    <w:p w14:paraId="3CCBC589" w14:textId="77777777" w:rsidR="00000000" w:rsidRDefault="00F97C03">
      <w:pPr>
        <w:ind w:firstLine="400"/>
        <w:jc w:val="both"/>
      </w:pPr>
      <w:r>
        <w:rPr>
          <w:rStyle w:val="s0"/>
        </w:rPr>
        <w:t xml:space="preserve">17.14 При проектировании систем пожаротушения и охлаждения для зданий и сооружений подземных хранилищах нефти и нефтепродуктов учитываются требования </w:t>
      </w:r>
      <w:hyperlink r:id="rId57" w:history="1">
        <w:r>
          <w:rPr>
            <w:rStyle w:val="a3"/>
          </w:rPr>
          <w:t>СН РК 2.02-01-2014</w:t>
        </w:r>
      </w:hyperlink>
      <w:r>
        <w:rPr>
          <w:rStyle w:val="s0"/>
        </w:rPr>
        <w:t xml:space="preserve"> «Пожарная безопасность зданий и сооружений» к устройству сетей противопожарного водопровода и сооружений на них.</w:t>
      </w:r>
    </w:p>
    <w:p w14:paraId="7065F60D" w14:textId="77777777" w:rsidR="00000000" w:rsidRDefault="00F97C03">
      <w:pPr>
        <w:ind w:firstLine="400"/>
        <w:jc w:val="both"/>
      </w:pPr>
      <w:r>
        <w:rPr>
          <w:rStyle w:val="s0"/>
        </w:rPr>
        <w:t>17.15 За расчетный расход воды при пожаре на подземных хранилищах нефти, нефтепродуктов и сжиженных углеводородных газов принимается один из наибольших расходов:</w:t>
      </w:r>
    </w:p>
    <w:p w14:paraId="129D5666" w14:textId="77777777" w:rsidR="00000000" w:rsidRDefault="00F97C03">
      <w:pPr>
        <w:ind w:firstLine="400"/>
        <w:jc w:val="both"/>
      </w:pPr>
      <w:r>
        <w:rPr>
          <w:rStyle w:val="s0"/>
        </w:rPr>
        <w:t>- на пожаротушение и охлаждение железнодорожных цистерн, сливоналивных устройств и эстакад или</w:t>
      </w:r>
      <w:r>
        <w:rPr>
          <w:rStyle w:val="s0"/>
        </w:rPr>
        <w:t xml:space="preserve"> на пожаротушение сливоналивных устройств для автомобильных цистерн;</w:t>
      </w:r>
    </w:p>
    <w:p w14:paraId="39083C54" w14:textId="77777777" w:rsidR="00000000" w:rsidRDefault="00F97C03">
      <w:pPr>
        <w:ind w:firstLine="400"/>
        <w:jc w:val="both"/>
      </w:pPr>
      <w:r>
        <w:rPr>
          <w:rStyle w:val="s0"/>
        </w:rPr>
        <w:t>- наибольший суммарный расход на наружное и внутреннее пожаротушение одного из зданий хранилища.</w:t>
      </w:r>
    </w:p>
    <w:p w14:paraId="0BFF41FA" w14:textId="77777777" w:rsidR="00000000" w:rsidRDefault="00F97C03">
      <w:pPr>
        <w:ind w:firstLine="400"/>
        <w:jc w:val="both"/>
      </w:pPr>
      <w:r>
        <w:rPr>
          <w:rStyle w:val="s0"/>
        </w:rPr>
        <w:t>17.16 На подземных хранилищах нефти, нефтепродуктов и сжиженных углеводородных газов автоматической пожарной сигнализацией должны быть оборудованы:</w:t>
      </w:r>
    </w:p>
    <w:p w14:paraId="5A92D708" w14:textId="77777777" w:rsidR="00000000" w:rsidRDefault="00F97C03">
      <w:pPr>
        <w:ind w:firstLine="400"/>
        <w:jc w:val="both"/>
      </w:pPr>
      <w:r>
        <w:rPr>
          <w:rStyle w:val="s0"/>
        </w:rPr>
        <w:t>- помещения для насосов и узлов задвижек в зданиях продуктовых насосных станций, канализационных насосных ст</w:t>
      </w:r>
      <w:r>
        <w:rPr>
          <w:rStyle w:val="s0"/>
        </w:rPr>
        <w:t>анций для перекачки сточных вод с нефтью и нефтепродуктами и уловленного нефтепродукта;</w:t>
      </w:r>
    </w:p>
    <w:p w14:paraId="4E50251F" w14:textId="77777777" w:rsidR="00000000" w:rsidRDefault="00F97C03">
      <w:pPr>
        <w:ind w:firstLine="400"/>
        <w:jc w:val="both"/>
      </w:pPr>
      <w:r>
        <w:rPr>
          <w:rStyle w:val="s0"/>
        </w:rPr>
        <w:t>- наземные инженерные сооружения и технологические объекты;</w:t>
      </w:r>
    </w:p>
    <w:p w14:paraId="73AD0095" w14:textId="77777777" w:rsidR="00000000" w:rsidRDefault="00F97C03">
      <w:pPr>
        <w:ind w:firstLine="400"/>
        <w:jc w:val="both"/>
      </w:pPr>
      <w:r>
        <w:rPr>
          <w:rStyle w:val="s0"/>
        </w:rPr>
        <w:t>17.17 При применении на подземных хранилищах нефти, нефтепродуктов и сжиженных углеводородных газов стациона</w:t>
      </w:r>
      <w:r>
        <w:rPr>
          <w:rStyle w:val="s0"/>
        </w:rPr>
        <w:t>рных систем автоматического и неавтоматического пожаротушения проектируется общая насосная станция и сеть растворопроводов (постоянно наполненных раствором или сухих) для тушения пожара.</w:t>
      </w:r>
    </w:p>
    <w:p w14:paraId="4EFC4AAA" w14:textId="77777777" w:rsidR="00000000" w:rsidRDefault="00F97C03">
      <w:pPr>
        <w:ind w:firstLine="400"/>
        <w:jc w:val="both"/>
      </w:pPr>
      <w:r>
        <w:rPr>
          <w:rStyle w:val="s0"/>
        </w:rPr>
        <w:t>Сети прокладываются за пределами внешнего обвалования (или ограждающи</w:t>
      </w:r>
      <w:r>
        <w:rPr>
          <w:rStyle w:val="s0"/>
        </w:rPr>
        <w:t>х стен) подземных хранилищ.</w:t>
      </w:r>
    </w:p>
    <w:p w14:paraId="3FC94362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272AE876" w14:textId="77777777" w:rsidR="00000000" w:rsidRDefault="00F97C03">
      <w:pPr>
        <w:ind w:firstLine="567"/>
        <w:jc w:val="both"/>
      </w:pPr>
      <w:r>
        <w:t> </w:t>
      </w:r>
    </w:p>
    <w:p w14:paraId="3424B2E3" w14:textId="77777777" w:rsidR="00000000" w:rsidRDefault="00F97C03">
      <w:pPr>
        <w:jc w:val="both"/>
        <w:divId w:val="544291649"/>
      </w:pPr>
      <w:r>
        <w:rPr>
          <w:b/>
          <w:bCs/>
        </w:rPr>
        <w:t>УДК 725.4 МКС 91 040.20, 55.220, 23.020.01, 75.200</w:t>
      </w:r>
    </w:p>
    <w:p w14:paraId="7EEF74E5" w14:textId="77777777" w:rsidR="00000000" w:rsidRDefault="00F97C03">
      <w:pPr>
        <w:ind w:firstLine="567"/>
        <w:jc w:val="both"/>
      </w:pPr>
      <w:r>
        <w:rPr>
          <w:b/>
          <w:bCs/>
        </w:rPr>
        <w:t> </w:t>
      </w:r>
    </w:p>
    <w:p w14:paraId="43646B81" w14:textId="77777777" w:rsidR="00000000" w:rsidRDefault="00F97C03">
      <w:pPr>
        <w:ind w:firstLine="567"/>
        <w:jc w:val="both"/>
        <w:divId w:val="1228344313"/>
      </w:pPr>
      <w:hyperlink r:id="rId58" w:tooltip="Технические средства защиты" w:history="1">
        <w:r>
          <w:rPr>
            <w:rStyle w:val="a3"/>
            <w:b/>
            <w:bCs/>
            <w:color w:val="000000"/>
            <w:u w:val="none"/>
          </w:rPr>
          <w:t>Ключевые</w:t>
        </w:r>
      </w:hyperlink>
      <w:r>
        <w:rPr>
          <w:b/>
          <w:bCs/>
        </w:rPr>
        <w:t xml:space="preserve"> </w:t>
      </w:r>
      <w:hyperlink r:id="rId59" w:tooltip="Технические средства охраны. Словарь основных терминов и определений" w:history="1">
        <w:r>
          <w:rPr>
            <w:rStyle w:val="a3"/>
            <w:b/>
            <w:bCs/>
            <w:color w:val="000000"/>
            <w:u w:val="none"/>
          </w:rPr>
          <w:t>слова</w:t>
        </w:r>
      </w:hyperlink>
      <w:r>
        <w:t>: подземные хранилища, шахтные и бесшахтные резервуары, выработки-емкости, каменная соль, нефть, нефтепродукты, сжиженный газ, рассолохранилище, строительный рассол,</w:t>
      </w:r>
      <w:r>
        <w:t xml:space="preserve"> обсадная колонна, подвесная колонна, скважина. </w:t>
      </w:r>
    </w:p>
    <w:p w14:paraId="7E7D0681" w14:textId="77777777" w:rsidR="00000000" w:rsidRDefault="00F97C03">
      <w:pPr>
        <w:ind w:firstLine="567"/>
        <w:jc w:val="both"/>
        <w:divId w:val="1228344313"/>
      </w:pPr>
      <w:r>
        <w:t> </w:t>
      </w:r>
    </w:p>
    <w:p w14:paraId="1D6F907B" w14:textId="77777777" w:rsidR="00000000" w:rsidRDefault="00F97C03">
      <w:pPr>
        <w:ind w:firstLine="400"/>
        <w:jc w:val="both"/>
      </w:pPr>
      <w:r>
        <w:rPr>
          <w:color w:val="auto"/>
        </w:rPr>
        <w:t> </w:t>
      </w:r>
    </w:p>
    <w:p w14:paraId="5C067DD9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p w14:paraId="0016CC65" w14:textId="77777777" w:rsidR="00000000" w:rsidRDefault="00F97C03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FDC5B3" w14:textId="77777777" w:rsidR="00F97C03" w:rsidRDefault="00F97C03" w:rsidP="00F97C03">
      <w:r>
        <w:separator/>
      </w:r>
    </w:p>
  </w:endnote>
  <w:endnote w:type="continuationSeparator" w:id="0">
    <w:p w14:paraId="42F9E7E7" w14:textId="77777777" w:rsidR="00F97C03" w:rsidRDefault="00F97C03" w:rsidP="00F97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E8FB4" w14:textId="77777777" w:rsidR="00F97C03" w:rsidRDefault="00F97C0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9DA5A" w14:textId="77777777" w:rsidR="00F97C03" w:rsidRDefault="00F97C0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7E647" w14:textId="77777777" w:rsidR="00F97C03" w:rsidRDefault="00F97C0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C2F5D" w14:textId="77777777" w:rsidR="00F97C03" w:rsidRDefault="00F97C03" w:rsidP="00F97C03">
      <w:r>
        <w:separator/>
      </w:r>
    </w:p>
  </w:footnote>
  <w:footnote w:type="continuationSeparator" w:id="0">
    <w:p w14:paraId="3566A96F" w14:textId="77777777" w:rsidR="00F97C03" w:rsidRDefault="00F97C03" w:rsidP="00F97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5B621" w14:textId="77777777" w:rsidR="00F97C03" w:rsidRDefault="00F97C0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473C35" w14:textId="77777777" w:rsidR="00F97C03" w:rsidRDefault="00F97C03" w:rsidP="00F97C0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47362025" w14:textId="77777777" w:rsidR="00F97C03" w:rsidRDefault="00F97C03" w:rsidP="00F97C0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3.05-04-2014 «Подземные хранилища нефти, нефтепродуктов и сжиженных газов»</w:t>
    </w:r>
  </w:p>
  <w:p w14:paraId="2702260A" w14:textId="027C073C" w:rsidR="00F97C03" w:rsidRPr="00F97C03" w:rsidRDefault="00F97C03" w:rsidP="00F97C0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44950" w14:textId="77777777" w:rsidR="00F97C03" w:rsidRDefault="00F97C0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03"/>
    <w:rsid w:val="00F9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95E09"/>
  <w15:chartTrackingRefBased/>
  <w15:docId w15:val="{27561D8A-0B5C-427F-82A3-C684EDCA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F97C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7C03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97C0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97C0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29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122834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9444777" TargetMode="External"/><Relationship Id="rId21" Type="http://schemas.openxmlformats.org/officeDocument/2006/relationships/hyperlink" Target="http://online.zakon.kz/Document/?doc_id=39444777" TargetMode="External"/><Relationship Id="rId34" Type="http://schemas.openxmlformats.org/officeDocument/2006/relationships/hyperlink" Target="http://online.zakon.kz/Document/?doc_id=39444777" TargetMode="External"/><Relationship Id="rId42" Type="http://schemas.openxmlformats.org/officeDocument/2006/relationships/hyperlink" Target="http://online.zakon.kz/Document/?doc_id=39287975" TargetMode="External"/><Relationship Id="rId47" Type="http://schemas.openxmlformats.org/officeDocument/2006/relationships/hyperlink" Target="http://online.zakon.kz/Document/?doc_id=37992487" TargetMode="External"/><Relationship Id="rId50" Type="http://schemas.openxmlformats.org/officeDocument/2006/relationships/hyperlink" Target="http://online.zakon.kz/Document/?doc_id=30002352" TargetMode="External"/><Relationship Id="rId55" Type="http://schemas.openxmlformats.org/officeDocument/2006/relationships/hyperlink" Target="http://online.zakon.kz/Document/?doc_id=32531475" TargetMode="External"/><Relationship Id="rId63" Type="http://schemas.openxmlformats.org/officeDocument/2006/relationships/footer" Target="footer2.xml"/><Relationship Id="rId7" Type="http://schemas.openxmlformats.org/officeDocument/2006/relationships/hyperlink" Target="http://online.zakon.kz/Document/?doc_id=3944477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444777" TargetMode="External"/><Relationship Id="rId29" Type="http://schemas.openxmlformats.org/officeDocument/2006/relationships/hyperlink" Target="http://online.zakon.kz/Document/?doc_id=39444777" TargetMode="External"/><Relationship Id="rId11" Type="http://schemas.openxmlformats.org/officeDocument/2006/relationships/hyperlink" Target="http://online.zakon.kz/Document/?doc_id=39444777" TargetMode="External"/><Relationship Id="rId24" Type="http://schemas.openxmlformats.org/officeDocument/2006/relationships/hyperlink" Target="http://online.zakon.kz/Document/?doc_id=39444777" TargetMode="External"/><Relationship Id="rId32" Type="http://schemas.openxmlformats.org/officeDocument/2006/relationships/hyperlink" Target="http://online.zakon.kz/Document/?doc_id=39444777" TargetMode="External"/><Relationship Id="rId37" Type="http://schemas.openxmlformats.org/officeDocument/2006/relationships/hyperlink" Target="http://online.zakon.kz/Document/?doc_id=39444777" TargetMode="External"/><Relationship Id="rId40" Type="http://schemas.openxmlformats.org/officeDocument/2006/relationships/hyperlink" Target="http://online.zakon.kz/Document/?doc_id=31274180" TargetMode="External"/><Relationship Id="rId45" Type="http://schemas.openxmlformats.org/officeDocument/2006/relationships/hyperlink" Target="http://online.zakon.kz/Document/?doc_id=37929998" TargetMode="External"/><Relationship Id="rId53" Type="http://schemas.openxmlformats.org/officeDocument/2006/relationships/hyperlink" Target="http://online.zakon.kz/Document/?doc_id=38050282" TargetMode="External"/><Relationship Id="rId58" Type="http://schemas.openxmlformats.org/officeDocument/2006/relationships/hyperlink" Target="http://www.polyset.ru/GOST/all-doc/RM/RM-78-36-003-99" TargetMode="External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eader" Target="header2.xml"/><Relationship Id="rId19" Type="http://schemas.openxmlformats.org/officeDocument/2006/relationships/hyperlink" Target="http://online.zakon.kz/Document/?doc_id=39444777" TargetMode="External"/><Relationship Id="rId14" Type="http://schemas.openxmlformats.org/officeDocument/2006/relationships/hyperlink" Target="http://online.zakon.kz/Document/?doc_id=39444777" TargetMode="External"/><Relationship Id="rId22" Type="http://schemas.openxmlformats.org/officeDocument/2006/relationships/hyperlink" Target="http://online.zakon.kz/Document/?doc_id=39444777" TargetMode="External"/><Relationship Id="rId27" Type="http://schemas.openxmlformats.org/officeDocument/2006/relationships/hyperlink" Target="http://online.zakon.kz/Document/?doc_id=39444777" TargetMode="External"/><Relationship Id="rId30" Type="http://schemas.openxmlformats.org/officeDocument/2006/relationships/hyperlink" Target="http://online.zakon.kz/Document/?doc_id=39444777" TargetMode="External"/><Relationship Id="rId35" Type="http://schemas.openxmlformats.org/officeDocument/2006/relationships/hyperlink" Target="http://online.zakon.kz/Document/?doc_id=39444777" TargetMode="External"/><Relationship Id="rId43" Type="http://schemas.openxmlformats.org/officeDocument/2006/relationships/hyperlink" Target="http://online.zakon.kz/Document/?doc_id=32531475" TargetMode="External"/><Relationship Id="rId48" Type="http://schemas.openxmlformats.org/officeDocument/2006/relationships/hyperlink" Target="http://online.zakon.kz/Document/?doc_id=35034038" TargetMode="External"/><Relationship Id="rId56" Type="http://schemas.openxmlformats.org/officeDocument/2006/relationships/hyperlink" Target="http://polyset.ru/glossary/&#1053;&#1072;&#1073;&#1083;&#1102;&#1076;&#1077;&#1085;&#1080;&#1077;.php" TargetMode="External"/><Relationship Id="rId64" Type="http://schemas.openxmlformats.org/officeDocument/2006/relationships/header" Target="header3.xml"/><Relationship Id="rId8" Type="http://schemas.openxmlformats.org/officeDocument/2006/relationships/hyperlink" Target="http://online.zakon.kz/Document/?doc_id=39444777" TargetMode="External"/><Relationship Id="rId51" Type="http://schemas.openxmlformats.org/officeDocument/2006/relationships/hyperlink" Target="http://online.zakon.kz/Document/?doc_id=3127418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444777" TargetMode="External"/><Relationship Id="rId17" Type="http://schemas.openxmlformats.org/officeDocument/2006/relationships/hyperlink" Target="http://online.zakon.kz/Document/?doc_id=39444777" TargetMode="External"/><Relationship Id="rId25" Type="http://schemas.openxmlformats.org/officeDocument/2006/relationships/hyperlink" Target="http://online.zakon.kz/Document/?doc_id=39444777" TargetMode="External"/><Relationship Id="rId33" Type="http://schemas.openxmlformats.org/officeDocument/2006/relationships/hyperlink" Target="http://online.zakon.kz/Document/?doc_id=39444777" TargetMode="External"/><Relationship Id="rId38" Type="http://schemas.openxmlformats.org/officeDocument/2006/relationships/hyperlink" Target="http://online.zakon.kz/Document/?doc_id=39444777" TargetMode="External"/><Relationship Id="rId46" Type="http://schemas.openxmlformats.org/officeDocument/2006/relationships/hyperlink" Target="http://online.zakon.kz/Document/?doc_id=37524597" TargetMode="External"/><Relationship Id="rId59" Type="http://schemas.openxmlformats.org/officeDocument/2006/relationships/hyperlink" Target="http://www.polyset.ru/GOST/all-doc/RM/RM-78-36-006-99/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://online.zakon.kz/Document/?doc_id=39444777" TargetMode="External"/><Relationship Id="rId41" Type="http://schemas.openxmlformats.org/officeDocument/2006/relationships/hyperlink" Target="http://online.zakon.kz/Document/?doc_id=38050282" TargetMode="External"/><Relationship Id="rId54" Type="http://schemas.openxmlformats.org/officeDocument/2006/relationships/hyperlink" Target="http://online.zakon.kz/Document/?doc_id=37992487" TargetMode="External"/><Relationship Id="rId62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444777" TargetMode="External"/><Relationship Id="rId15" Type="http://schemas.openxmlformats.org/officeDocument/2006/relationships/hyperlink" Target="http://online.zakon.kz/Document/?doc_id=39444777" TargetMode="External"/><Relationship Id="rId23" Type="http://schemas.openxmlformats.org/officeDocument/2006/relationships/hyperlink" Target="http://online.zakon.kz/Document/?doc_id=39444777" TargetMode="External"/><Relationship Id="rId28" Type="http://schemas.openxmlformats.org/officeDocument/2006/relationships/hyperlink" Target="http://online.zakon.kz/Document/?doc_id=39444777" TargetMode="External"/><Relationship Id="rId36" Type="http://schemas.openxmlformats.org/officeDocument/2006/relationships/hyperlink" Target="http://online.zakon.kz/Document/?doc_id=39444777" TargetMode="External"/><Relationship Id="rId49" Type="http://schemas.openxmlformats.org/officeDocument/2006/relationships/hyperlink" Target="http://online.zakon.kz/Document/?doc_id=30002402" TargetMode="External"/><Relationship Id="rId57" Type="http://schemas.openxmlformats.org/officeDocument/2006/relationships/hyperlink" Target="http://online.zakon.kz/Document/?doc_id=35034038" TargetMode="External"/><Relationship Id="rId10" Type="http://schemas.openxmlformats.org/officeDocument/2006/relationships/hyperlink" Target="http://online.zakon.kz/Document/?doc_id=39444777" TargetMode="External"/><Relationship Id="rId31" Type="http://schemas.openxmlformats.org/officeDocument/2006/relationships/hyperlink" Target="http://online.zakon.kz/Document/?doc_id=39444777" TargetMode="External"/><Relationship Id="rId44" Type="http://schemas.openxmlformats.org/officeDocument/2006/relationships/hyperlink" Target="http://online.zakon.kz/Document/?doc_id=35664024" TargetMode="External"/><Relationship Id="rId52" Type="http://schemas.openxmlformats.org/officeDocument/2006/relationships/hyperlink" Target="http://online.zakon.kz/Document/?doc_id=35034038" TargetMode="External"/><Relationship Id="rId60" Type="http://schemas.openxmlformats.org/officeDocument/2006/relationships/header" Target="header1.xml"/><Relationship Id="rId65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444777" TargetMode="External"/><Relationship Id="rId13" Type="http://schemas.openxmlformats.org/officeDocument/2006/relationships/hyperlink" Target="http://online.zakon.kz/Document/?doc_id=39444777" TargetMode="External"/><Relationship Id="rId18" Type="http://schemas.openxmlformats.org/officeDocument/2006/relationships/hyperlink" Target="http://online.zakon.kz/Document/?doc_id=39444777" TargetMode="External"/><Relationship Id="rId39" Type="http://schemas.openxmlformats.org/officeDocument/2006/relationships/hyperlink" Target="http://online.zakon.kz/Document/?doc_id=308644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8787</Words>
  <Characters>50090</Characters>
  <Application>Microsoft Office Word</Application>
  <DocSecurity>0</DocSecurity>
  <Lines>417</Lines>
  <Paragraphs>117</Paragraphs>
  <ScaleCrop>false</ScaleCrop>
  <Company/>
  <LinksUpToDate>false</LinksUpToDate>
  <CharactersWithSpaces>58760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3.05-04-2014 «Подземные хранилища нефти, нефтепродуктов и сжиженных газов»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2021-07-23T10:12:00Z</dcterms:created>
  <dcterms:modified xsi:type="dcterms:W3CDTF">2021-07-23T10:12:00Z</dcterms:modified>
</cp:coreProperties>
</file>