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3A6BE4">
      <w:pPr>
        <w:jc w:val="center"/>
      </w:pPr>
      <w:bookmarkStart w:id="0" w:name="_GoBack"/>
      <w:bookmarkEnd w:id="0"/>
      <w:r>
        <w:rPr>
          <w:rStyle w:val="s1"/>
        </w:rPr>
        <w:t xml:space="preserve">Государственные нормативы в области архитектуры, градостроительства и строительства </w:t>
      </w:r>
      <w:r>
        <w:rPr>
          <w:rStyle w:val="s1"/>
        </w:rPr>
        <w:br/>
      </w:r>
      <w:r>
        <w:rPr>
          <w:rStyle w:val="s1"/>
        </w:rPr>
        <w:br/>
        <w:t>СВОДЫ ПРАВИЛ РЕСПУБЛИКИ КАЗАХСТАН</w:t>
      </w:r>
      <w:r>
        <w:rPr>
          <w:rStyle w:val="s1"/>
        </w:rPr>
        <w:br/>
      </w:r>
      <w:r>
        <w:rPr>
          <w:rStyle w:val="s1"/>
        </w:rPr>
        <w:br/>
        <w:t xml:space="preserve">СП РК 1.02-101-2014 </w:t>
      </w:r>
      <w:r>
        <w:rPr>
          <w:rStyle w:val="s1"/>
        </w:rPr>
        <w:br/>
      </w:r>
      <w:r>
        <w:rPr>
          <w:rStyle w:val="s1"/>
        </w:rPr>
        <w:br/>
        <w:t>Инженерно-геодезические изыскания для строительства</w:t>
      </w:r>
      <w:r>
        <w:rPr>
          <w:rStyle w:val="s1"/>
        </w:rPr>
        <w:br/>
      </w:r>
      <w:r>
        <w:rPr>
          <w:rStyle w:val="s1"/>
        </w:rPr>
        <w:br/>
      </w:r>
      <w:r>
        <w:rPr>
          <w:rStyle w:val="s1"/>
        </w:rPr>
        <w:t>ENGINEERING-GEODETIC SURVEY FOR CONSTRUCTION</w:t>
      </w:r>
      <w:r>
        <w:rPr>
          <w:rStyle w:val="s1"/>
        </w:rPr>
        <w:br/>
      </w:r>
      <w:r>
        <w:rPr>
          <w:rStyle w:val="s1"/>
        </w:rPr>
        <w:br/>
      </w:r>
      <w:r>
        <w:br/>
      </w:r>
      <w:r>
        <w:rPr>
          <w:rStyle w:val="s1"/>
        </w:rPr>
        <w:t>Содержание</w:t>
      </w:r>
    </w:p>
    <w:p w:rsidR="00000000" w:rsidRDefault="003A6BE4">
      <w:pPr>
        <w:jc w:val="center"/>
      </w:pPr>
      <w:r>
        <w:rPr>
          <w:rStyle w:val="s1"/>
        </w:rPr>
        <w:t> </w:t>
      </w:r>
    </w:p>
    <w:p w:rsidR="00000000" w:rsidRDefault="003A6BE4">
      <w:pPr>
        <w:ind w:firstLine="426"/>
        <w:jc w:val="both"/>
      </w:pPr>
      <w:hyperlink r:id="rId6" w:anchor="sub_id=111" w:history="1">
        <w:r>
          <w:rPr>
            <w:rStyle w:val="a3"/>
          </w:rPr>
          <w:t>Введение</w:t>
        </w:r>
      </w:hyperlink>
    </w:p>
    <w:p w:rsidR="00000000" w:rsidRDefault="003A6BE4">
      <w:pPr>
        <w:ind w:firstLine="426"/>
        <w:jc w:val="both"/>
      </w:pPr>
      <w:hyperlink r:id="rId7" w:anchor="sub_id=100" w:history="1">
        <w:r>
          <w:rPr>
            <w:rStyle w:val="a3"/>
          </w:rPr>
          <w:t>1. Область применения</w:t>
        </w:r>
      </w:hyperlink>
    </w:p>
    <w:p w:rsidR="00000000" w:rsidRDefault="003A6BE4">
      <w:pPr>
        <w:ind w:firstLine="426"/>
        <w:jc w:val="both"/>
      </w:pPr>
      <w:hyperlink r:id="rId8" w:anchor="sub_id=200" w:history="1">
        <w:r>
          <w:rPr>
            <w:rStyle w:val="a3"/>
          </w:rPr>
          <w:t>2. Нормативные ссылки</w:t>
        </w:r>
      </w:hyperlink>
    </w:p>
    <w:p w:rsidR="00000000" w:rsidRDefault="003A6BE4">
      <w:pPr>
        <w:ind w:firstLine="426"/>
        <w:jc w:val="both"/>
      </w:pPr>
      <w:hyperlink r:id="rId9" w:anchor="sub_id=300" w:history="1">
        <w:r>
          <w:rPr>
            <w:rStyle w:val="a3"/>
          </w:rPr>
          <w:t>3. Термины и определения</w:t>
        </w:r>
      </w:hyperlink>
    </w:p>
    <w:p w:rsidR="00000000" w:rsidRDefault="003A6BE4">
      <w:pPr>
        <w:ind w:firstLine="426"/>
        <w:jc w:val="both"/>
      </w:pPr>
      <w:hyperlink r:id="rId10" w:anchor="sub_id=400" w:history="1">
        <w:r>
          <w:rPr>
            <w:rStyle w:val="a3"/>
          </w:rPr>
          <w:t>4. Общие положения</w:t>
        </w:r>
      </w:hyperlink>
    </w:p>
    <w:p w:rsidR="00000000" w:rsidRDefault="003A6BE4">
      <w:pPr>
        <w:ind w:firstLine="426"/>
        <w:jc w:val="both"/>
      </w:pPr>
      <w:hyperlink r:id="rId11" w:anchor="sub_id=500" w:history="1">
        <w:r>
          <w:rPr>
            <w:rStyle w:val="a3"/>
          </w:rPr>
          <w:t>5. Состав инженерно-геодезических изысканий</w:t>
        </w:r>
      </w:hyperlink>
    </w:p>
    <w:p w:rsidR="00000000" w:rsidRDefault="003A6BE4">
      <w:pPr>
        <w:ind w:firstLine="426"/>
        <w:jc w:val="both"/>
      </w:pPr>
      <w:hyperlink r:id="rId12" w:anchor="sub_id=501" w:history="1">
        <w:r>
          <w:rPr>
            <w:rStyle w:val="a3"/>
          </w:rPr>
          <w:t>5.1 Общие технические положения</w:t>
        </w:r>
      </w:hyperlink>
    </w:p>
    <w:p w:rsidR="00000000" w:rsidRDefault="003A6BE4">
      <w:pPr>
        <w:ind w:firstLine="426"/>
        <w:jc w:val="both"/>
      </w:pPr>
      <w:hyperlink r:id="rId13" w:anchor="sub_id=502" w:history="1">
        <w:r>
          <w:rPr>
            <w:rStyle w:val="a3"/>
          </w:rPr>
          <w:t>5.2 Геодезическая основа для строительства</w:t>
        </w:r>
      </w:hyperlink>
    </w:p>
    <w:p w:rsidR="00000000" w:rsidRDefault="003A6BE4">
      <w:pPr>
        <w:ind w:firstLine="426"/>
        <w:jc w:val="both"/>
      </w:pPr>
      <w:hyperlink r:id="rId14" w:anchor="sub_id=503" w:history="1">
        <w:r>
          <w:rPr>
            <w:rStyle w:val="a3"/>
          </w:rPr>
          <w:t>5.3 Создание опорны</w:t>
        </w:r>
        <w:r>
          <w:rPr>
            <w:rStyle w:val="a3"/>
          </w:rPr>
          <w:t>х геодезических сетей</w:t>
        </w:r>
      </w:hyperlink>
    </w:p>
    <w:p w:rsidR="00000000" w:rsidRDefault="003A6BE4">
      <w:pPr>
        <w:ind w:firstLine="426"/>
        <w:jc w:val="both"/>
      </w:pPr>
      <w:hyperlink r:id="rId15" w:anchor="sub_id=504" w:history="1">
        <w:r>
          <w:rPr>
            <w:rStyle w:val="a3"/>
          </w:rPr>
          <w:t>5.4 Создание съемочной геодезической сети</w:t>
        </w:r>
      </w:hyperlink>
    </w:p>
    <w:p w:rsidR="00000000" w:rsidRDefault="003A6BE4">
      <w:pPr>
        <w:ind w:firstLine="426"/>
        <w:jc w:val="both"/>
      </w:pPr>
      <w:hyperlink r:id="rId16" w:anchor="sub_id=505" w:history="1">
        <w:r>
          <w:rPr>
            <w:rStyle w:val="a3"/>
          </w:rPr>
          <w:t>5.5 Создание инженерно-топогра</w:t>
        </w:r>
        <w:r>
          <w:rPr>
            <w:rStyle w:val="a3"/>
          </w:rPr>
          <w:t>фических планов в масштабах 1:200-1:10000, в том числе съемка подземных и надземных коммуникаций и сооружений</w:t>
        </w:r>
      </w:hyperlink>
    </w:p>
    <w:p w:rsidR="00000000" w:rsidRDefault="003A6BE4">
      <w:pPr>
        <w:ind w:firstLine="426"/>
        <w:jc w:val="both"/>
      </w:pPr>
      <w:hyperlink r:id="rId17" w:anchor="sub_id=506" w:history="1">
        <w:r>
          <w:rPr>
            <w:rStyle w:val="a3"/>
          </w:rPr>
          <w:t>5.6 Создание инженерной цифровой модели местности (цифрового инже</w:t>
        </w:r>
        <w:r>
          <w:rPr>
            <w:rStyle w:val="a3"/>
          </w:rPr>
          <w:t>нерно-топографического плана)</w:t>
        </w:r>
      </w:hyperlink>
    </w:p>
    <w:p w:rsidR="00000000" w:rsidRDefault="003A6BE4">
      <w:pPr>
        <w:ind w:firstLine="426"/>
        <w:jc w:val="both"/>
      </w:pPr>
      <w:hyperlink r:id="rId18" w:anchor="sub_id=507" w:history="1">
        <w:r>
          <w:rPr>
            <w:rStyle w:val="a3"/>
          </w:rPr>
          <w:t>5.7 Обновление и издание цифровых инженерно-топографических и кадастровых планов по имеющимся материалам</w:t>
        </w:r>
      </w:hyperlink>
    </w:p>
    <w:p w:rsidR="00000000" w:rsidRDefault="003A6BE4">
      <w:pPr>
        <w:ind w:firstLine="426"/>
        <w:jc w:val="both"/>
      </w:pPr>
      <w:hyperlink r:id="rId19" w:anchor="sub_id=508" w:history="1">
        <w:r>
          <w:rPr>
            <w:rStyle w:val="a3"/>
          </w:rPr>
          <w:t>5.8 Инженерно-гидрографические работы</w:t>
        </w:r>
      </w:hyperlink>
    </w:p>
    <w:p w:rsidR="00000000" w:rsidRDefault="003A6BE4">
      <w:pPr>
        <w:ind w:firstLine="426"/>
        <w:jc w:val="both"/>
      </w:pPr>
      <w:hyperlink r:id="rId20" w:anchor="sub_id=509" w:history="1">
        <w:r>
          <w:rPr>
            <w:rStyle w:val="a3"/>
          </w:rPr>
          <w:t>5.9 Перенесение в натуру и привязка инженерно-геологических выработок, геофизических, гидрогеоло</w:t>
        </w:r>
        <w:r>
          <w:rPr>
            <w:rStyle w:val="a3"/>
          </w:rPr>
          <w:t>гических и других точек</w:t>
        </w:r>
      </w:hyperlink>
    </w:p>
    <w:p w:rsidR="00000000" w:rsidRDefault="003A6BE4">
      <w:pPr>
        <w:ind w:firstLine="426"/>
        <w:jc w:val="both"/>
      </w:pPr>
      <w:hyperlink r:id="rId21" w:anchor="sub_id=510" w:history="1">
        <w:r>
          <w:rPr>
            <w:rStyle w:val="a3"/>
          </w:rPr>
          <w:t>5.10 Трассирование линейных сооружений</w:t>
        </w:r>
      </w:hyperlink>
    </w:p>
    <w:p w:rsidR="00000000" w:rsidRDefault="003A6BE4">
      <w:pPr>
        <w:ind w:firstLine="426"/>
        <w:jc w:val="both"/>
      </w:pPr>
      <w:hyperlink r:id="rId22" w:anchor="sub_id=600" w:history="1">
        <w:r>
          <w:rPr>
            <w:rStyle w:val="a3"/>
          </w:rPr>
          <w:t>6. Инженерно-геодезические изыс</w:t>
        </w:r>
        <w:r>
          <w:rPr>
            <w:rStyle w:val="a3"/>
          </w:rPr>
          <w:t>кания для подготовки документов территориального планирования, градостроительного зонирования, документации по планировке территории</w:t>
        </w:r>
      </w:hyperlink>
    </w:p>
    <w:p w:rsidR="00000000" w:rsidRDefault="003A6BE4">
      <w:pPr>
        <w:ind w:firstLine="426"/>
        <w:jc w:val="both"/>
      </w:pPr>
      <w:hyperlink r:id="rId23" w:anchor="sub_id=700" w:history="1">
        <w:r>
          <w:rPr>
            <w:rStyle w:val="a3"/>
          </w:rPr>
          <w:t>7. Инженерно-геодезические изыскания для в</w:t>
        </w:r>
        <w:r>
          <w:rPr>
            <w:rStyle w:val="a3"/>
          </w:rPr>
          <w:t>ыбора участка (площадки) размещения объектов капитального строительства</w:t>
        </w:r>
      </w:hyperlink>
    </w:p>
    <w:p w:rsidR="00000000" w:rsidRDefault="003A6BE4">
      <w:pPr>
        <w:ind w:firstLine="426"/>
        <w:jc w:val="both"/>
      </w:pPr>
      <w:hyperlink r:id="rId24" w:anchor="sub_id=800" w:history="1">
        <w:r>
          <w:rPr>
            <w:rStyle w:val="a3"/>
          </w:rPr>
          <w:t>8. Инженерно-геодезические изыскания для разработки проектной документации в период строительства, реконструкции и ликвидации объектов капитального строительства</w:t>
        </w:r>
      </w:hyperlink>
    </w:p>
    <w:p w:rsidR="00000000" w:rsidRDefault="003A6BE4">
      <w:pPr>
        <w:ind w:firstLine="426"/>
        <w:jc w:val="both"/>
      </w:pPr>
      <w:hyperlink r:id="rId25" w:anchor="sub_id=900" w:history="1">
        <w:r>
          <w:rPr>
            <w:rStyle w:val="a3"/>
          </w:rPr>
          <w:t>9. Геодезичес</w:t>
        </w:r>
        <w:r>
          <w:rPr>
            <w:rStyle w:val="a3"/>
          </w:rPr>
          <w:t>кие наблюдения за деформациями и осадками зданий и сооружений, движениями земной поверхности и опасными природными процессами</w:t>
        </w:r>
      </w:hyperlink>
    </w:p>
    <w:p w:rsidR="00000000" w:rsidRDefault="003A6BE4">
      <w:pPr>
        <w:ind w:firstLine="426"/>
        <w:jc w:val="both"/>
      </w:pPr>
      <w:hyperlink r:id="rId26" w:anchor="sub_id=901" w:history="1">
        <w:r>
          <w:rPr>
            <w:rStyle w:val="a3"/>
          </w:rPr>
          <w:t>9.1 Геодезические наблюдения за деформациями и ос</w:t>
        </w:r>
        <w:r>
          <w:rPr>
            <w:rStyle w:val="a3"/>
          </w:rPr>
          <w:t>адками зданий и сооружений</w:t>
        </w:r>
      </w:hyperlink>
    </w:p>
    <w:p w:rsidR="00000000" w:rsidRDefault="003A6BE4">
      <w:pPr>
        <w:ind w:firstLine="426"/>
        <w:jc w:val="both"/>
      </w:pPr>
      <w:hyperlink r:id="rId27" w:anchor="sub_id=902" w:history="1">
        <w:r>
          <w:rPr>
            <w:rStyle w:val="a3"/>
          </w:rPr>
          <w:t xml:space="preserve">9.2 Геодезические наблюдения за опасными природными процессами </w:t>
        </w:r>
      </w:hyperlink>
    </w:p>
    <w:p w:rsidR="00000000" w:rsidRDefault="003A6BE4">
      <w:pPr>
        <w:ind w:firstLine="426"/>
        <w:jc w:val="both"/>
      </w:pPr>
      <w:hyperlink r:id="rId28" w:anchor="sub_id=1" w:history="1">
        <w:r>
          <w:rPr>
            <w:rStyle w:val="a3"/>
          </w:rPr>
          <w:t>Прило</w:t>
        </w:r>
        <w:r>
          <w:rPr>
            <w:rStyle w:val="a3"/>
          </w:rPr>
          <w:t xml:space="preserve">жение А </w:t>
        </w:r>
        <w:r>
          <w:rPr>
            <w:rStyle w:val="a3"/>
            <w:i/>
            <w:iCs/>
          </w:rPr>
          <w:t xml:space="preserve">(информационное). </w:t>
        </w:r>
        <w:r>
          <w:rPr>
            <w:rStyle w:val="a3"/>
          </w:rPr>
          <w:t xml:space="preserve">Геодезические средства измерений, применяемые при инженерно-геодезических изысканиях и подлежащие поверке при метрологическом обеспечении геодезических измерений </w:t>
        </w:r>
      </w:hyperlink>
    </w:p>
    <w:p w:rsidR="00000000" w:rsidRDefault="003A6BE4">
      <w:pPr>
        <w:ind w:firstLine="426"/>
        <w:jc w:val="both"/>
      </w:pPr>
      <w:hyperlink r:id="rId29" w:anchor="sub_id=2" w:history="1">
        <w:r>
          <w:rPr>
            <w:rStyle w:val="a3"/>
          </w:rPr>
          <w:t xml:space="preserve">Приложение Б </w:t>
        </w:r>
        <w:r>
          <w:rPr>
            <w:rStyle w:val="a3"/>
            <w:i/>
            <w:iCs/>
          </w:rPr>
          <w:t xml:space="preserve">(обязательное). </w:t>
        </w:r>
        <w:r>
          <w:rPr>
            <w:rStyle w:val="a3"/>
          </w:rPr>
          <w:t xml:space="preserve">Требования к построению геодезической основы для производства инженерно-геодезических изысканий на площадках строительства </w:t>
        </w:r>
      </w:hyperlink>
    </w:p>
    <w:p w:rsidR="00000000" w:rsidRDefault="003A6BE4">
      <w:pPr>
        <w:ind w:firstLine="426"/>
        <w:jc w:val="both"/>
      </w:pPr>
      <w:hyperlink r:id="rId30" w:anchor="sub_id=3" w:history="1">
        <w:r>
          <w:rPr>
            <w:rStyle w:val="a3"/>
          </w:rPr>
          <w:t>Приложение В</w:t>
        </w:r>
        <w:r>
          <w:rPr>
            <w:rStyle w:val="a3"/>
          </w:rPr>
          <w:t xml:space="preserve"> </w:t>
        </w:r>
        <w:r>
          <w:rPr>
            <w:rStyle w:val="a3"/>
            <w:i/>
            <w:iCs/>
          </w:rPr>
          <w:t xml:space="preserve">(обязательное). </w:t>
        </w:r>
        <w:r>
          <w:rPr>
            <w:rStyle w:val="a3"/>
          </w:rPr>
          <w:t>Требования к построению опорных геодезических сетей при инженерно-геодезических изысканиях для строительства</w:t>
        </w:r>
      </w:hyperlink>
    </w:p>
    <w:p w:rsidR="00000000" w:rsidRDefault="003A6BE4">
      <w:pPr>
        <w:ind w:firstLine="426"/>
        <w:jc w:val="both"/>
      </w:pPr>
      <w:hyperlink r:id="rId31" w:anchor="sub_id=4" w:history="1">
        <w:r>
          <w:rPr>
            <w:rStyle w:val="a3"/>
          </w:rPr>
          <w:t xml:space="preserve">Приложение Г </w:t>
        </w:r>
        <w:r>
          <w:rPr>
            <w:rStyle w:val="a3"/>
            <w:i/>
            <w:iCs/>
          </w:rPr>
          <w:t xml:space="preserve">(информационное). </w:t>
        </w:r>
        <w:r>
          <w:rPr>
            <w:rStyle w:val="a3"/>
          </w:rPr>
          <w:t xml:space="preserve">Спутниковые геодезические средства глобальной системы позиционирования, применяемые при инженерных изысканиях для строительства </w:t>
        </w:r>
      </w:hyperlink>
    </w:p>
    <w:p w:rsidR="00000000" w:rsidRDefault="003A6BE4">
      <w:pPr>
        <w:ind w:firstLine="426"/>
        <w:jc w:val="both"/>
      </w:pPr>
      <w:hyperlink r:id="rId32" w:anchor="sub_id=5" w:history="1">
        <w:r>
          <w:rPr>
            <w:rStyle w:val="a3"/>
          </w:rPr>
          <w:t xml:space="preserve">Приложение Д </w:t>
        </w:r>
        <w:r>
          <w:rPr>
            <w:rStyle w:val="a3"/>
            <w:i/>
            <w:iCs/>
          </w:rPr>
          <w:t xml:space="preserve">(обязательное). </w:t>
        </w:r>
        <w:r>
          <w:rPr>
            <w:rStyle w:val="a3"/>
          </w:rPr>
          <w:t>Требования к производству и обеспечению точности топографических съемок при инженерных изысканиях для строительства</w:t>
        </w:r>
      </w:hyperlink>
    </w:p>
    <w:p w:rsidR="00000000" w:rsidRDefault="003A6BE4">
      <w:pPr>
        <w:ind w:firstLine="426"/>
        <w:jc w:val="both"/>
      </w:pPr>
      <w:hyperlink r:id="rId33" w:anchor="sub_id=6" w:history="1">
        <w:r>
          <w:rPr>
            <w:rStyle w:val="a3"/>
          </w:rPr>
          <w:t xml:space="preserve">Приложение Е </w:t>
        </w:r>
        <w:r>
          <w:rPr>
            <w:rStyle w:val="a3"/>
            <w:i/>
            <w:iCs/>
          </w:rPr>
          <w:t xml:space="preserve">(обязательное). </w:t>
        </w:r>
        <w:r>
          <w:rPr>
            <w:rStyle w:val="a3"/>
          </w:rPr>
          <w:t xml:space="preserve">Требования к содержанию инженерно-топографических планов для проектирования и строительства предприятий, зданий и сооружений </w:t>
        </w:r>
      </w:hyperlink>
    </w:p>
    <w:p w:rsidR="00000000" w:rsidRDefault="003A6BE4">
      <w:pPr>
        <w:ind w:firstLine="426"/>
        <w:jc w:val="both"/>
      </w:pPr>
      <w:hyperlink r:id="rId34" w:anchor="sub_id=7" w:history="1">
        <w:r>
          <w:rPr>
            <w:rStyle w:val="a3"/>
          </w:rPr>
          <w:t>Приложение Ж</w:t>
        </w:r>
        <w:r>
          <w:rPr>
            <w:rStyle w:val="a3"/>
            <w:i/>
            <w:iCs/>
          </w:rPr>
          <w:t xml:space="preserve"> (обязательное). </w:t>
        </w:r>
        <w:r>
          <w:rPr>
            <w:rStyle w:val="a3"/>
          </w:rPr>
          <w:t xml:space="preserve">Масштабы топографических съемок, выполняемых при инженерно-геодезических изысканиях для строительства зданий и сооружений </w:t>
        </w:r>
      </w:hyperlink>
    </w:p>
    <w:p w:rsidR="00000000" w:rsidRDefault="003A6BE4">
      <w:pPr>
        <w:ind w:firstLine="426"/>
        <w:jc w:val="both"/>
      </w:pPr>
      <w:hyperlink r:id="rId35" w:anchor="sub_id=8" w:history="1">
        <w:r>
          <w:rPr>
            <w:rStyle w:val="a3"/>
          </w:rPr>
          <w:t xml:space="preserve">Приложение К </w:t>
        </w:r>
        <w:r>
          <w:rPr>
            <w:rStyle w:val="a3"/>
            <w:i/>
            <w:iCs/>
          </w:rPr>
          <w:t>(обя</w:t>
        </w:r>
        <w:r>
          <w:rPr>
            <w:rStyle w:val="a3"/>
            <w:i/>
            <w:iCs/>
          </w:rPr>
          <w:t xml:space="preserve">зательное). </w:t>
        </w:r>
        <w:r>
          <w:rPr>
            <w:rStyle w:val="a3"/>
          </w:rPr>
          <w:t xml:space="preserve">Высоты сечения рельефа топографических съемок при максимальных доминирующих углах наклона поверхности </w:t>
        </w:r>
      </w:hyperlink>
    </w:p>
    <w:p w:rsidR="00000000" w:rsidRDefault="003A6BE4">
      <w:pPr>
        <w:ind w:firstLine="426"/>
        <w:jc w:val="both"/>
      </w:pPr>
      <w:hyperlink r:id="rId36" w:anchor="sub_id=9" w:history="1">
        <w:r>
          <w:rPr>
            <w:rStyle w:val="a3"/>
          </w:rPr>
          <w:t xml:space="preserve">Приложение Л </w:t>
        </w:r>
        <w:r>
          <w:rPr>
            <w:rStyle w:val="a3"/>
            <w:i/>
            <w:iCs/>
          </w:rPr>
          <w:t xml:space="preserve">(обязательное). </w:t>
        </w:r>
        <w:r>
          <w:rPr>
            <w:rStyle w:val="a3"/>
          </w:rPr>
          <w:t>Состав гидрографических работ, об</w:t>
        </w:r>
        <w:r>
          <w:rPr>
            <w:rStyle w:val="a3"/>
          </w:rPr>
          <w:t xml:space="preserve">основывающих проектирование водохозяйственных объектов на различных стадиях проектирования </w:t>
        </w:r>
      </w:hyperlink>
    </w:p>
    <w:p w:rsidR="00000000" w:rsidRDefault="003A6BE4">
      <w:pPr>
        <w:ind w:firstLine="426"/>
        <w:jc w:val="both"/>
      </w:pPr>
      <w:hyperlink r:id="rId37" w:anchor="sub_id=10" w:history="1">
        <w:r>
          <w:rPr>
            <w:rStyle w:val="a3"/>
          </w:rPr>
          <w:t>Библиография</w:t>
        </w:r>
      </w:hyperlink>
    </w:p>
    <w:p w:rsidR="00000000" w:rsidRDefault="003A6BE4">
      <w:pPr>
        <w:ind w:firstLine="426"/>
      </w:pPr>
      <w:r>
        <w:t> </w:t>
      </w:r>
    </w:p>
    <w:p w:rsidR="00000000" w:rsidRDefault="003A6BE4">
      <w:pPr>
        <w:jc w:val="center"/>
      </w:pPr>
      <w:r>
        <w:rPr>
          <w:rStyle w:val="s1"/>
        </w:rPr>
        <w:t>ВВЕДЕНИЕ</w:t>
      </w:r>
    </w:p>
    <w:p w:rsidR="00000000" w:rsidRDefault="003A6BE4">
      <w:pPr>
        <w:ind w:firstLine="426"/>
        <w:jc w:val="center"/>
      </w:pPr>
      <w:r>
        <w:rPr>
          <w:b/>
          <w:bCs/>
        </w:rPr>
        <w:t> </w:t>
      </w:r>
    </w:p>
    <w:p w:rsidR="00000000" w:rsidRDefault="003A6BE4">
      <w:pPr>
        <w:ind w:firstLine="426"/>
        <w:jc w:val="both"/>
      </w:pPr>
      <w:r>
        <w:t>Настоящий свод правил «Инженерно-геодезические изыскания д</w:t>
      </w:r>
      <w:r>
        <w:t>ля строительства» разработан на основе положений технического регламента Республики Казахстан «Требования к безопасности зданий и сооружений, строительных материалов и изделий», строительных норм и действующих нормативно-технических документов Республики К</w:t>
      </w:r>
      <w:r>
        <w:t>азахстан.</w:t>
      </w:r>
    </w:p>
    <w:p w:rsidR="00000000" w:rsidRDefault="003A6BE4">
      <w:pPr>
        <w:ind w:firstLine="426"/>
      </w:pPr>
      <w:r>
        <w:t> </w:t>
      </w:r>
    </w:p>
    <w:p w:rsidR="00000000" w:rsidRDefault="003A6BE4">
      <w:pPr>
        <w:ind w:firstLine="426"/>
        <w:jc w:val="center"/>
      </w:pPr>
      <w:r>
        <w:rPr>
          <w:b/>
          <w:bCs/>
        </w:rPr>
        <w:t> </w:t>
      </w:r>
    </w:p>
    <w:p w:rsidR="00000000" w:rsidRDefault="003A6BE4">
      <w:pPr>
        <w:jc w:val="center"/>
      </w:pPr>
      <w:r>
        <w:rPr>
          <w:rStyle w:val="s1"/>
        </w:rPr>
        <w:t>1. ОБЛАСТЬ ПРИМЕНЕНИЯ</w:t>
      </w:r>
    </w:p>
    <w:p w:rsidR="00000000" w:rsidRDefault="003A6BE4">
      <w:pPr>
        <w:jc w:val="center"/>
      </w:pPr>
      <w:r>
        <w:rPr>
          <w:rStyle w:val="s1"/>
        </w:rPr>
        <w:t> </w:t>
      </w:r>
    </w:p>
    <w:p w:rsidR="00000000" w:rsidRDefault="003A6BE4">
      <w:pPr>
        <w:ind w:firstLine="426"/>
        <w:jc w:val="both"/>
      </w:pPr>
      <w:r>
        <w:t>1.1 Настоящий свод правил устанавливает состав, объемы, методы и технологию производства инженерно-геодезических изысканий и предназначен для применения юридическими и физическими лицами, осуществляющими деятельность в области инженерных изысканий для стро</w:t>
      </w:r>
      <w:r>
        <w:t>ительства на территории Республики Казахстан.</w:t>
      </w:r>
    </w:p>
    <w:p w:rsidR="00000000" w:rsidRDefault="003A6BE4">
      <w:pPr>
        <w:ind w:firstLine="426"/>
        <w:jc w:val="both"/>
      </w:pPr>
      <w:r>
        <w:t>1.2 Настоящий свод правил распространяется на комплексное изучение и объемы отдельных видов инженерно-геодезических работ, выполняемых на соответствующих этапах (стадиях) освоения и использования территории (пр</w:t>
      </w:r>
      <w:r>
        <w:t>оектирования, строительства, эксплуатации и сноса (демонтажа) зданий и сооружений), а также на территориальное планирование и планировку территории, эксплуатации и ликвидации объектов и обеспечивающих формирование систем учета технической инвентаризации об</w:t>
      </w:r>
      <w:r>
        <w:t>ъектов недвижимости всех форм собственности.</w:t>
      </w:r>
    </w:p>
    <w:p w:rsidR="00000000" w:rsidRDefault="003A6BE4">
      <w:pPr>
        <w:ind w:firstLine="426"/>
        <w:jc w:val="both"/>
      </w:pPr>
      <w:r>
        <w:rPr>
          <w:b/>
          <w:bCs/>
        </w:rPr>
        <w:t> </w:t>
      </w:r>
    </w:p>
    <w:p w:rsidR="00000000" w:rsidRDefault="003A6BE4">
      <w:pPr>
        <w:ind w:firstLine="426"/>
        <w:jc w:val="both"/>
      </w:pPr>
      <w:r>
        <w:rPr>
          <w:b/>
          <w:bCs/>
        </w:rPr>
        <w:t> </w:t>
      </w:r>
    </w:p>
    <w:p w:rsidR="00000000" w:rsidRDefault="003A6BE4">
      <w:pPr>
        <w:jc w:val="center"/>
      </w:pPr>
      <w:r>
        <w:rPr>
          <w:rStyle w:val="s1"/>
        </w:rPr>
        <w:t>2. НОРМАТИВНЫЕ ССЫЛКИ</w:t>
      </w:r>
    </w:p>
    <w:p w:rsidR="00000000" w:rsidRDefault="003A6BE4">
      <w:pPr>
        <w:jc w:val="center"/>
      </w:pPr>
      <w:r>
        <w:rPr>
          <w:rStyle w:val="s1"/>
        </w:rPr>
        <w:t> </w:t>
      </w:r>
    </w:p>
    <w:p w:rsidR="00000000" w:rsidRDefault="003A6BE4">
      <w:pPr>
        <w:ind w:firstLine="426"/>
        <w:jc w:val="both"/>
      </w:pPr>
      <w:r>
        <w:t>Для применения настоящих сводов правил необходимы следующие ссылочные нормативные документы:</w:t>
      </w:r>
    </w:p>
    <w:p w:rsidR="00000000" w:rsidRDefault="003A6BE4">
      <w:pPr>
        <w:ind w:firstLine="426"/>
        <w:jc w:val="both"/>
      </w:pPr>
      <w:r>
        <w:t>СП РК «Инженерные изыскания для строительства»*</w:t>
      </w:r>
    </w:p>
    <w:p w:rsidR="00000000" w:rsidRDefault="003A6BE4">
      <w:pPr>
        <w:ind w:firstLine="426"/>
        <w:jc w:val="both"/>
      </w:pPr>
      <w:hyperlink r:id="rId38" w:history="1">
        <w:r>
          <w:rPr>
            <w:rStyle w:val="a3"/>
          </w:rPr>
          <w:t>СТ РК 2.30-2007</w:t>
        </w:r>
      </w:hyperlink>
      <w:r>
        <w:t xml:space="preserve"> Государственная система обеспечения измерений РК. Порядок проведения метрологической аттестации средств измерений</w:t>
      </w:r>
    </w:p>
    <w:p w:rsidR="00000000" w:rsidRDefault="003A6BE4">
      <w:pPr>
        <w:ind w:firstLine="426"/>
        <w:jc w:val="both"/>
      </w:pPr>
      <w:hyperlink r:id="rId39" w:history="1">
        <w:r>
          <w:rPr>
            <w:rStyle w:val="a3"/>
          </w:rPr>
          <w:t>СТ РК ГОСТ Р 21.1702-2005</w:t>
        </w:r>
      </w:hyperlink>
      <w:r>
        <w:t xml:space="preserve"> Система прое</w:t>
      </w:r>
      <w:r>
        <w:t>ктной документации для строительства. Правила выполнения рабочей документации железнодорожных путей</w:t>
      </w:r>
    </w:p>
    <w:p w:rsidR="00000000" w:rsidRDefault="003A6BE4">
      <w:pPr>
        <w:ind w:firstLine="426"/>
        <w:jc w:val="both"/>
      </w:pPr>
      <w:hyperlink r:id="rId40" w:history="1">
        <w:r>
          <w:rPr>
            <w:rStyle w:val="a3"/>
          </w:rPr>
          <w:t>ГОСТ 12.0.004-90</w:t>
        </w:r>
      </w:hyperlink>
      <w:r>
        <w:t xml:space="preserve"> Система стандартов безопасности труда. Организация обучения безопасности тр</w:t>
      </w:r>
      <w:r>
        <w:t>уда. Общие положения</w:t>
      </w:r>
    </w:p>
    <w:p w:rsidR="00000000" w:rsidRDefault="003A6BE4">
      <w:pPr>
        <w:ind w:firstLine="426"/>
        <w:jc w:val="both"/>
      </w:pPr>
      <w:hyperlink r:id="rId41" w:history="1">
        <w:r>
          <w:rPr>
            <w:rStyle w:val="a3"/>
          </w:rPr>
          <w:t>ГОСТ 12.1.018-93</w:t>
        </w:r>
      </w:hyperlink>
      <w:r>
        <w:t xml:space="preserve"> </w:t>
      </w:r>
      <w:r>
        <w:t>Система стандартов безопасности труда. Пожаровзрывобезопасность статического электричества. Общие требования</w:t>
      </w:r>
    </w:p>
    <w:p w:rsidR="00000000" w:rsidRDefault="003A6BE4">
      <w:pPr>
        <w:ind w:firstLine="426"/>
        <w:jc w:val="both"/>
      </w:pPr>
      <w:r>
        <w:t>ГОСТ 12.1.10-76 ССБТ. Взрывобезопасность. Общие требования</w:t>
      </w:r>
    </w:p>
    <w:p w:rsidR="00000000" w:rsidRDefault="003A6BE4">
      <w:pPr>
        <w:ind w:firstLine="426"/>
        <w:jc w:val="both"/>
      </w:pPr>
      <w:hyperlink r:id="rId42" w:history="1">
        <w:r>
          <w:rPr>
            <w:rStyle w:val="a3"/>
          </w:rPr>
          <w:t>ГОСТ 12.2.032-78</w:t>
        </w:r>
      </w:hyperlink>
      <w:r>
        <w:t xml:space="preserve"> Систем</w:t>
      </w:r>
      <w:r>
        <w:t>а стандартов безопасности труда. Рабочее место при выполнении работ сидя. Общие эргономические требования</w:t>
      </w:r>
    </w:p>
    <w:p w:rsidR="00000000" w:rsidRDefault="003A6BE4">
      <w:pPr>
        <w:ind w:firstLine="426"/>
        <w:jc w:val="both"/>
      </w:pPr>
      <w:hyperlink r:id="rId43" w:history="1">
        <w:r>
          <w:rPr>
            <w:rStyle w:val="a3"/>
          </w:rPr>
          <w:t>ГОСТ 21.101-97</w:t>
        </w:r>
      </w:hyperlink>
      <w:r>
        <w:t xml:space="preserve"> Система проектной документации для строительства. Основные требования </w:t>
      </w:r>
      <w:r>
        <w:t>к проектной и рабочей документации</w:t>
      </w:r>
    </w:p>
    <w:p w:rsidR="00000000" w:rsidRDefault="003A6BE4">
      <w:pPr>
        <w:ind w:firstLine="426"/>
        <w:jc w:val="both"/>
      </w:pPr>
      <w:hyperlink r:id="rId44" w:history="1">
        <w:r>
          <w:rPr>
            <w:rStyle w:val="a3"/>
          </w:rPr>
          <w:t>ГОСТ 21.508-93</w:t>
        </w:r>
      </w:hyperlink>
      <w:r>
        <w:t xml:space="preserve"> Система проектной документации для строительства. Правила выполнения рабочей документации генеральных планов предприятий, сооружений и жилищн</w:t>
      </w:r>
      <w:r>
        <w:t>о-гражданских объектов</w:t>
      </w:r>
    </w:p>
    <w:p w:rsidR="00000000" w:rsidRDefault="003A6BE4">
      <w:pPr>
        <w:ind w:firstLine="426"/>
        <w:jc w:val="both"/>
      </w:pPr>
      <w:hyperlink r:id="rId45" w:history="1">
        <w:r>
          <w:rPr>
            <w:rStyle w:val="a3"/>
          </w:rPr>
          <w:t>ГОСТ 21.511-83</w:t>
        </w:r>
      </w:hyperlink>
      <w:r>
        <w:t xml:space="preserve"> Система проектной документации для строительства. Автомобильные дороги. Земляное полотно и дорожная одежда. Рабочие чертежи</w:t>
      </w:r>
    </w:p>
    <w:p w:rsidR="00000000" w:rsidRDefault="003A6BE4">
      <w:pPr>
        <w:ind w:firstLine="426"/>
        <w:jc w:val="both"/>
      </w:pPr>
      <w:hyperlink r:id="rId46" w:history="1">
        <w:r>
          <w:rPr>
            <w:rStyle w:val="a3"/>
          </w:rPr>
          <w:t>ГОСТ 24846-81</w:t>
        </w:r>
      </w:hyperlink>
      <w:r>
        <w:t xml:space="preserve"> Грунты. Методы измерения деформаций оснований зданий и сооружений</w:t>
      </w:r>
    </w:p>
    <w:p w:rsidR="00000000" w:rsidRDefault="003A6BE4">
      <w:pPr>
        <w:ind w:firstLine="426"/>
        <w:jc w:val="both"/>
      </w:pPr>
      <w:hyperlink r:id="rId47" w:history="1">
        <w:r>
          <w:rPr>
            <w:rStyle w:val="a3"/>
          </w:rPr>
          <w:t>ГОСТ 27751-88</w:t>
        </w:r>
      </w:hyperlink>
      <w:r>
        <w:t xml:space="preserve"> Надежность строительных конструкций и оснований. Основные пол</w:t>
      </w:r>
      <w:r>
        <w:t>ожения и требования.</w:t>
      </w:r>
    </w:p>
    <w:p w:rsidR="00000000" w:rsidRDefault="003A6BE4">
      <w:pPr>
        <w:ind w:firstLine="426"/>
        <w:jc w:val="both"/>
      </w:pPr>
      <w:r>
        <w:t>Примечание - При пользовании настоящим государственным нормативом целесообразно проверить действие ссылочных документов по информационным «Перечню нормативных правовых и нормативно-технических актов в сфере архитектуры, градостроительс</w:t>
      </w:r>
      <w:r>
        <w:t>тва и строительства, действующих на территории Республики Казахстан», «Указателю межгосударственных нормативных документов», составляемых ежегодно по состоянию на текущий год. Если ссылочный документ заменен (изменен), то при пользовании настоящим стандарт</w:t>
      </w:r>
      <w:r>
        <w:t>ом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3A6BE4">
      <w:pPr>
        <w:ind w:firstLine="426"/>
        <w:jc w:val="both"/>
      </w:pPr>
      <w:r>
        <w:t>_________________</w:t>
      </w:r>
    </w:p>
    <w:p w:rsidR="00000000" w:rsidRDefault="003A6BE4">
      <w:pPr>
        <w:ind w:firstLine="426"/>
        <w:jc w:val="both"/>
      </w:pPr>
      <w:r>
        <w:t>* Подлежит публикации</w:t>
      </w:r>
    </w:p>
    <w:p w:rsidR="00000000" w:rsidRDefault="003A6BE4">
      <w:pPr>
        <w:ind w:firstLine="426"/>
        <w:jc w:val="both"/>
      </w:pPr>
      <w:r>
        <w:t> </w:t>
      </w:r>
    </w:p>
    <w:p w:rsidR="00000000" w:rsidRDefault="003A6BE4">
      <w:pPr>
        <w:ind w:firstLine="426"/>
        <w:jc w:val="both"/>
      </w:pPr>
      <w:r>
        <w:t> </w:t>
      </w:r>
    </w:p>
    <w:p w:rsidR="00000000" w:rsidRDefault="003A6BE4">
      <w:pPr>
        <w:jc w:val="center"/>
      </w:pPr>
      <w:r>
        <w:rPr>
          <w:rStyle w:val="s1"/>
        </w:rPr>
        <w:t>3. ТЕРМИ</w:t>
      </w:r>
      <w:r>
        <w:rPr>
          <w:rStyle w:val="s1"/>
        </w:rPr>
        <w:t>НЫ И ОПРЕДЕЛЕНИЯ</w:t>
      </w:r>
    </w:p>
    <w:p w:rsidR="00000000" w:rsidRDefault="003A6BE4">
      <w:pPr>
        <w:jc w:val="center"/>
      </w:pPr>
      <w:r>
        <w:rPr>
          <w:rStyle w:val="s1"/>
        </w:rPr>
        <w:t> </w:t>
      </w:r>
    </w:p>
    <w:p w:rsidR="00000000" w:rsidRDefault="003A6BE4">
      <w:pPr>
        <w:ind w:firstLine="426"/>
        <w:jc w:val="both"/>
      </w:pPr>
      <w:r>
        <w:t>В настоящем своде правил применены следующие термины с соответствующими определениями:</w:t>
      </w:r>
    </w:p>
    <w:p w:rsidR="00000000" w:rsidRDefault="003A6BE4">
      <w:pPr>
        <w:ind w:firstLine="426"/>
        <w:jc w:val="both"/>
      </w:pPr>
      <w:r>
        <w:t xml:space="preserve">3.1 </w:t>
      </w:r>
      <w:r>
        <w:rPr>
          <w:b/>
          <w:bCs/>
        </w:rPr>
        <w:t xml:space="preserve">Абрис: </w:t>
      </w:r>
      <w:r>
        <w:t>Схематический чертеж участка местности.</w:t>
      </w:r>
    </w:p>
    <w:p w:rsidR="00000000" w:rsidRDefault="003A6BE4">
      <w:pPr>
        <w:ind w:firstLine="426"/>
        <w:jc w:val="both"/>
      </w:pPr>
      <w:r>
        <w:t xml:space="preserve">3.2 </w:t>
      </w:r>
      <w:r>
        <w:rPr>
          <w:b/>
          <w:bCs/>
        </w:rPr>
        <w:t xml:space="preserve">Вынос трассы в натуру: </w:t>
      </w:r>
      <w:r>
        <w:t xml:space="preserve">Комплекс полевых изыскательских работ в составе инженерно-геодезических </w:t>
      </w:r>
      <w:r>
        <w:t>изысканий по проложению (трассированию) и закреплению на местности проектного положения оси линейного сооружения.</w:t>
      </w:r>
    </w:p>
    <w:p w:rsidR="00000000" w:rsidRDefault="003A6BE4">
      <w:pPr>
        <w:ind w:firstLine="426"/>
        <w:jc w:val="both"/>
      </w:pPr>
      <w:r>
        <w:t xml:space="preserve">3.3 </w:t>
      </w:r>
      <w:r>
        <w:rPr>
          <w:b/>
          <w:bCs/>
        </w:rPr>
        <w:t xml:space="preserve">Геодезическая засечка: </w:t>
      </w:r>
      <w:r>
        <w:t>Способ определения координат точки измерением параметров на ней или на исходных пунктах с известными координатами.</w:t>
      </w:r>
    </w:p>
    <w:p w:rsidR="00000000" w:rsidRDefault="003A6BE4">
      <w:pPr>
        <w:ind w:firstLine="426"/>
        <w:jc w:val="both"/>
      </w:pPr>
      <w:r>
        <w:t xml:space="preserve">3.4 </w:t>
      </w:r>
      <w:r>
        <w:rPr>
          <w:b/>
          <w:bCs/>
        </w:rPr>
        <w:t xml:space="preserve">Геодезический знак: </w:t>
      </w:r>
      <w:r>
        <w:t>Устройство или сооружение, обозначающее положение геодезического пункта на местности.</w:t>
      </w:r>
    </w:p>
    <w:p w:rsidR="00000000" w:rsidRDefault="003A6BE4">
      <w:pPr>
        <w:ind w:firstLine="426"/>
        <w:jc w:val="both"/>
      </w:pPr>
      <w:r>
        <w:t xml:space="preserve">3.5 </w:t>
      </w:r>
      <w:r>
        <w:rPr>
          <w:b/>
          <w:bCs/>
        </w:rPr>
        <w:t xml:space="preserve">Геодезический пункт: </w:t>
      </w:r>
      <w:r>
        <w:t xml:space="preserve">Точка, особым образом закреплённая на местности (в грунте, на строении или другом искусственном сооружении) и являющаяся </w:t>
      </w:r>
      <w:r>
        <w:t>носителем координат, определённых геодезическими методами.</w:t>
      </w:r>
    </w:p>
    <w:p w:rsidR="00000000" w:rsidRDefault="003A6BE4">
      <w:pPr>
        <w:ind w:firstLine="426"/>
        <w:jc w:val="both"/>
      </w:pPr>
      <w:r>
        <w:t xml:space="preserve">3.6 </w:t>
      </w:r>
      <w:r>
        <w:rPr>
          <w:b/>
          <w:bCs/>
        </w:rPr>
        <w:t xml:space="preserve">Геодезическая контрольно-измерительная аппаратура (КИА): </w:t>
      </w:r>
      <w:r>
        <w:t>Комплекс геодезических приборов и оборудования, используемых при проведении натурных геодезических наблюдений за деформациями зданий, со</w:t>
      </w:r>
      <w:r>
        <w:t>оружений, земной поверхности и толщи горных пород.</w:t>
      </w:r>
    </w:p>
    <w:p w:rsidR="00000000" w:rsidRDefault="003A6BE4">
      <w:pPr>
        <w:ind w:firstLine="426"/>
        <w:jc w:val="both"/>
      </w:pPr>
      <w:r>
        <w:t xml:space="preserve">3.7 </w:t>
      </w:r>
      <w:r>
        <w:rPr>
          <w:b/>
          <w:bCs/>
        </w:rPr>
        <w:t xml:space="preserve">Геодезическая основа: </w:t>
      </w:r>
      <w:r>
        <w:t>Совокупность пунктов (точек) геодезических сетей на территории изысканий (районе, площадке, участке, трассе), закрепленных на местности специальными центрами, используемых при осу</w:t>
      </w:r>
      <w:r>
        <w:t>ществлении строительной деятельности и включающих государственные, межевые, опорные, съемочные и специальные геодезические сети.</w:t>
      </w:r>
    </w:p>
    <w:p w:rsidR="00000000" w:rsidRDefault="003A6BE4">
      <w:pPr>
        <w:ind w:firstLine="426"/>
        <w:jc w:val="both"/>
      </w:pPr>
      <w:r>
        <w:t xml:space="preserve">3.8 </w:t>
      </w:r>
      <w:r>
        <w:rPr>
          <w:b/>
          <w:bCs/>
        </w:rPr>
        <w:t xml:space="preserve">Геодезическая привязка: </w:t>
      </w:r>
      <w:r>
        <w:t>Определение положений закрепленных на местности точек, зданий и сооружений и их элементов в приняты</w:t>
      </w:r>
      <w:r>
        <w:t>х системах координат и высот.</w:t>
      </w:r>
    </w:p>
    <w:p w:rsidR="00000000" w:rsidRDefault="003A6BE4">
      <w:pPr>
        <w:ind w:firstLine="426"/>
        <w:jc w:val="both"/>
      </w:pPr>
      <w:r>
        <w:t xml:space="preserve">3.9 </w:t>
      </w:r>
      <w:r>
        <w:rPr>
          <w:b/>
          <w:bCs/>
        </w:rPr>
        <w:t xml:space="preserve">Геодезическая сеть: </w:t>
      </w:r>
      <w:r>
        <w:t>Сеть закрепленных точек земной поверхности, положение которых определено в общей для них системе геодезических координат.</w:t>
      </w:r>
    </w:p>
    <w:p w:rsidR="00000000" w:rsidRDefault="003A6BE4">
      <w:pPr>
        <w:ind w:firstLine="426"/>
        <w:jc w:val="both"/>
      </w:pPr>
      <w:r>
        <w:t xml:space="preserve">3.10 </w:t>
      </w:r>
      <w:r>
        <w:rPr>
          <w:b/>
          <w:bCs/>
        </w:rPr>
        <w:t xml:space="preserve">Геодезическая сеть сгущения: </w:t>
      </w:r>
      <w:r>
        <w:t>Геодезическая сеть, создаваемая в развитие гео</w:t>
      </w:r>
      <w:r>
        <w:t>дезической сети более высокого порядка.</w:t>
      </w:r>
    </w:p>
    <w:p w:rsidR="00000000" w:rsidRDefault="003A6BE4">
      <w:pPr>
        <w:ind w:firstLine="426"/>
        <w:jc w:val="both"/>
      </w:pPr>
      <w:r>
        <w:t xml:space="preserve">3.11 </w:t>
      </w:r>
      <w:r>
        <w:rPr>
          <w:b/>
          <w:bCs/>
        </w:rPr>
        <w:t xml:space="preserve">Геодезическая сеть специального назначения (специальная геодезическая сеть): </w:t>
      </w:r>
      <w:r>
        <w:t>Разновидность опорных геодезических сетей, в которой плотность, точность определения положения и условия закрепления на местности геод</w:t>
      </w:r>
      <w:r>
        <w:t>езических пунктов устанавливаются в программе инженерных изысканий на основании расчетов для конкретных объектов строительства.</w:t>
      </w:r>
    </w:p>
    <w:p w:rsidR="00000000" w:rsidRDefault="003A6BE4">
      <w:pPr>
        <w:ind w:firstLine="426"/>
        <w:jc w:val="both"/>
      </w:pPr>
      <w:r>
        <w:t xml:space="preserve">3.12 </w:t>
      </w:r>
      <w:r>
        <w:rPr>
          <w:b/>
          <w:bCs/>
        </w:rPr>
        <w:t xml:space="preserve">Глубинный репер: </w:t>
      </w:r>
      <w:r>
        <w:t>Нивелирный репер специальной конструкции (основание которого устанавливается на плотные, динамически устой</w:t>
      </w:r>
      <w:r>
        <w:t>чивые грунты), служащий высотной геодезической основой для выполнения геодезических наблюдений за деформациями зданий, сооружений и земной поверхности.</w:t>
      </w:r>
    </w:p>
    <w:p w:rsidR="00000000" w:rsidRDefault="003A6BE4">
      <w:pPr>
        <w:ind w:firstLine="426"/>
        <w:jc w:val="both"/>
      </w:pPr>
      <w:r>
        <w:t xml:space="preserve">3.13 </w:t>
      </w:r>
      <w:r>
        <w:rPr>
          <w:b/>
          <w:bCs/>
        </w:rPr>
        <w:t xml:space="preserve">Грунтовой репер: </w:t>
      </w:r>
      <w:r>
        <w:t>Нивелирный репер, основание которого устанавливается ниже глубины промерзания, оттаивания или перемещения грунта, и служащий в качестве высотной геодезической основы при создании (развитии) геодезических сетей.</w:t>
      </w:r>
    </w:p>
    <w:p w:rsidR="00000000" w:rsidRDefault="003A6BE4">
      <w:pPr>
        <w:ind w:firstLine="426"/>
        <w:jc w:val="both"/>
      </w:pPr>
      <w:r>
        <w:t xml:space="preserve">3.14 </w:t>
      </w:r>
      <w:r>
        <w:rPr>
          <w:b/>
          <w:bCs/>
        </w:rPr>
        <w:t>Деформационный знак (деформационная марк</w:t>
      </w:r>
      <w:r>
        <w:rPr>
          <w:b/>
          <w:bCs/>
        </w:rPr>
        <w:t xml:space="preserve">а): </w:t>
      </w:r>
      <w:r>
        <w:t>Геодезический знак (поверхностный, глубинный и стенной), устанавливаемый для наблюдений за смещениями (деформациями) зданий, сооружений, земной поверхности и толщи горных пород (в специальных штольнях, выработках).</w:t>
      </w:r>
    </w:p>
    <w:p w:rsidR="00000000" w:rsidRDefault="003A6BE4">
      <w:pPr>
        <w:ind w:firstLine="426"/>
        <w:jc w:val="both"/>
      </w:pPr>
      <w:r>
        <w:t xml:space="preserve">3.15 </w:t>
      </w:r>
      <w:r>
        <w:rPr>
          <w:b/>
          <w:bCs/>
        </w:rPr>
        <w:t xml:space="preserve">Инженерная цифровая модель местности (ИЦММ): </w:t>
      </w:r>
      <w:r>
        <w:t>Совокупность в векторно-топологическом представлении информации о пространственном положении, характеристиках объектов местности, связях между ними и топографической поверхности, представленные в форме, доступно</w:t>
      </w:r>
      <w:r>
        <w:t>й для обработки на ЭВМ и обеспечивающая автоматизированное решение инженерных задач. Включает два основных компонента цифровую модель рельефа (ЦМР) и цифровую модель ситуации (ЦМС).</w:t>
      </w:r>
    </w:p>
    <w:p w:rsidR="00000000" w:rsidRDefault="003A6BE4">
      <w:pPr>
        <w:ind w:firstLine="426"/>
        <w:jc w:val="both"/>
      </w:pPr>
      <w:r>
        <w:t xml:space="preserve">3.16 </w:t>
      </w:r>
      <w:r>
        <w:rPr>
          <w:b/>
          <w:bCs/>
        </w:rPr>
        <w:t xml:space="preserve">Инклинометр: </w:t>
      </w:r>
      <w:r>
        <w:t>Устройство, используемое для изучения оползня, состоящее</w:t>
      </w:r>
      <w:r>
        <w:t xml:space="preserve"> из системы гибко соединенных отрезков труб (обычно длиной по 1 м), последовательно закрепленных в вертикальной скважине, с опускаемым в них при измерениях приспособлением, которое последовательно фиксирует наклон каждого отрезка трубы, как правило, по дву</w:t>
      </w:r>
      <w:r>
        <w:t>м взаимноперпендикулярным осям.</w:t>
      </w:r>
    </w:p>
    <w:p w:rsidR="00000000" w:rsidRDefault="003A6BE4">
      <w:pPr>
        <w:ind w:firstLine="426"/>
        <w:jc w:val="both"/>
      </w:pPr>
      <w:r>
        <w:t>Примечание - Инклинометр позволяет по наклонам и расстояниям между точками измерений в скважине вычислять в каждом цикле наблюдений отклонения скважины от вертикали и изменение этого отклонения (смещения) между циклами измер</w:t>
      </w:r>
      <w:r>
        <w:t>ений.</w:t>
      </w:r>
    </w:p>
    <w:p w:rsidR="00000000" w:rsidRDefault="003A6BE4">
      <w:pPr>
        <w:ind w:firstLine="426"/>
        <w:jc w:val="both"/>
      </w:pPr>
      <w:r>
        <w:t xml:space="preserve">3.17 </w:t>
      </w:r>
      <w:r>
        <w:rPr>
          <w:b/>
          <w:bCs/>
        </w:rPr>
        <w:t xml:space="preserve">Камеральное трассирование: </w:t>
      </w:r>
      <w:r>
        <w:t>Трассирование вариантов положения оси линейного сооружения, представленных в графической, цифровой или иных формах, выполняемое по картам, планам, аэро- и космоснимкам и другим картографическим материалам.</w:t>
      </w:r>
    </w:p>
    <w:p w:rsidR="00000000" w:rsidRDefault="003A6BE4">
      <w:pPr>
        <w:ind w:firstLine="426"/>
        <w:jc w:val="both"/>
      </w:pPr>
      <w:r>
        <w:t xml:space="preserve">3.18 </w:t>
      </w:r>
      <w:r>
        <w:rPr>
          <w:b/>
          <w:bCs/>
        </w:rPr>
        <w:t>Комбини</w:t>
      </w:r>
      <w:r>
        <w:rPr>
          <w:b/>
          <w:bCs/>
        </w:rPr>
        <w:t xml:space="preserve">рованная засечка: </w:t>
      </w:r>
      <w:r>
        <w:t>Засечка, выполняемая на определенной точке и с исходных пунктов.</w:t>
      </w:r>
    </w:p>
    <w:p w:rsidR="00000000" w:rsidRDefault="003A6BE4">
      <w:pPr>
        <w:ind w:firstLine="426"/>
        <w:jc w:val="both"/>
      </w:pPr>
      <w:r>
        <w:t xml:space="preserve">3.19 </w:t>
      </w:r>
      <w:r>
        <w:rPr>
          <w:b/>
          <w:bCs/>
        </w:rPr>
        <w:t xml:space="preserve">Материалы инженерных изысканий: </w:t>
      </w:r>
      <w:r>
        <w:t>Фактические данные, полученные в процессе выполнения инженерных изысканий, являющиеся основой для построений, обобщений, выводов и реком</w:t>
      </w:r>
      <w:r>
        <w:t>ендаций, входящих в результаты инженерных изысканий.</w:t>
      </w:r>
    </w:p>
    <w:p w:rsidR="00000000" w:rsidRDefault="003A6BE4">
      <w:pPr>
        <w:ind w:firstLine="426"/>
        <w:jc w:val="both"/>
      </w:pPr>
      <w:r>
        <w:t xml:space="preserve">3.20 </w:t>
      </w:r>
      <w:r>
        <w:rPr>
          <w:b/>
          <w:bCs/>
        </w:rPr>
        <w:t xml:space="preserve">Мензульная съемка: </w:t>
      </w:r>
      <w:r>
        <w:t>Топографическая съемка, выполняемая при помощи мензулы и кипрегеля.</w:t>
      </w:r>
    </w:p>
    <w:p w:rsidR="00000000" w:rsidRDefault="003A6BE4">
      <w:pPr>
        <w:ind w:firstLine="426"/>
        <w:jc w:val="both"/>
      </w:pPr>
      <w:r>
        <w:t xml:space="preserve">3.21 </w:t>
      </w:r>
      <w:r>
        <w:rPr>
          <w:b/>
          <w:bCs/>
        </w:rPr>
        <w:t xml:space="preserve">Нивелирный репер: </w:t>
      </w:r>
      <w:r>
        <w:t>Геодезический знак, закрепляющий пункт нивелирной сети.</w:t>
      </w:r>
    </w:p>
    <w:p w:rsidR="00000000" w:rsidRDefault="003A6BE4">
      <w:pPr>
        <w:ind w:firstLine="426"/>
        <w:jc w:val="both"/>
      </w:pPr>
      <w:r>
        <w:t xml:space="preserve">3.22 </w:t>
      </w:r>
      <w:r>
        <w:rPr>
          <w:b/>
          <w:bCs/>
        </w:rPr>
        <w:t xml:space="preserve">Обратная засечка: </w:t>
      </w:r>
      <w:r>
        <w:t xml:space="preserve">Засечка, </w:t>
      </w:r>
      <w:r>
        <w:t>выполняемая на определяемой точке.</w:t>
      </w:r>
    </w:p>
    <w:p w:rsidR="00000000" w:rsidRDefault="003A6BE4">
      <w:pPr>
        <w:ind w:firstLine="426"/>
        <w:jc w:val="both"/>
      </w:pPr>
      <w:r>
        <w:t xml:space="preserve">3.23 </w:t>
      </w:r>
      <w:r>
        <w:rPr>
          <w:b/>
          <w:bCs/>
        </w:rPr>
        <w:t xml:space="preserve">Обратный отвес: </w:t>
      </w:r>
      <w:r>
        <w:t>Устройство (стационарное или съемное), используемое для измерения смещений оползня на разной глубине.</w:t>
      </w:r>
    </w:p>
    <w:p w:rsidR="00000000" w:rsidRDefault="003A6BE4">
      <w:pPr>
        <w:ind w:firstLine="426"/>
        <w:jc w:val="both"/>
      </w:pPr>
      <w:r>
        <w:t xml:space="preserve">3.24 </w:t>
      </w:r>
      <w:r>
        <w:rPr>
          <w:b/>
          <w:bCs/>
        </w:rPr>
        <w:t xml:space="preserve">Опорная геодезическая сеть: </w:t>
      </w:r>
      <w:r>
        <w:t>Геодезическая сеть заданного класса (разряда) точности, создаваем</w:t>
      </w:r>
      <w:r>
        <w:t xml:space="preserve">ая в процессе инженерных изысканий и служащая геодезической основой для обоснования проектной подготовки строительства, выполнения топографических съемок, аналитических определений положения точек местности и сооружений, для планировки местности, создания </w:t>
      </w:r>
      <w:r>
        <w:t>разбивочной основы для строительства, обеспечения других видов изысканий, а также выполнения стационарных геодезических работ и исследований.</w:t>
      </w:r>
    </w:p>
    <w:p w:rsidR="00000000" w:rsidRDefault="003A6BE4">
      <w:pPr>
        <w:ind w:firstLine="426"/>
        <w:jc w:val="both"/>
      </w:pPr>
      <w:r>
        <w:t xml:space="preserve">3.25 </w:t>
      </w:r>
      <w:r>
        <w:rPr>
          <w:b/>
          <w:bCs/>
        </w:rPr>
        <w:t xml:space="preserve">Опорный знак специальной геодезической сети (опорный знак): </w:t>
      </w:r>
      <w:r>
        <w:t>Геодезический знак, закрепленный вне зоны влияния</w:t>
      </w:r>
      <w:r>
        <w:t xml:space="preserve"> опасных природных и техноприродных процессов, служащий основой для наблюдений за смещениями (деформациями) зданий, сооружений, земной поверхности и толщи горных пород, положение которого уточняется в каждом цикле (через несколько циклов) геодезических изм</w:t>
      </w:r>
      <w:r>
        <w:t>ерений.</w:t>
      </w:r>
    </w:p>
    <w:p w:rsidR="00000000" w:rsidRDefault="003A6BE4">
      <w:pPr>
        <w:ind w:firstLine="426"/>
        <w:jc w:val="both"/>
      </w:pPr>
      <w:r>
        <w:t xml:space="preserve">3.26 </w:t>
      </w:r>
      <w:r>
        <w:rPr>
          <w:b/>
          <w:bCs/>
        </w:rPr>
        <w:t xml:space="preserve">План инженерно-топографический: </w:t>
      </w:r>
      <w:r>
        <w:t>Крупномасштабное (обычно в М 1:500 - 1:2000) знаковое изображение небольшого участка Земли, построенное без учета ее кривизны сохраняющее постоянный масштаб в любой точке и по всем направлениям, отображающее эле</w:t>
      </w:r>
      <w:r>
        <w:t>менты ситуации и рельефа местности (в том числе дна водотоков, водоемов и акватории), ее планировки, пунктов (точек) геодезической основы, существующих зданий и сооружений (подземных, наземных и надземных) с их техническими характеристиками.</w:t>
      </w:r>
    </w:p>
    <w:p w:rsidR="00000000" w:rsidRDefault="003A6BE4">
      <w:pPr>
        <w:ind w:firstLine="426"/>
        <w:jc w:val="both"/>
      </w:pPr>
      <w:r>
        <w:t xml:space="preserve">3.27 </w:t>
      </w:r>
      <w:r>
        <w:rPr>
          <w:b/>
          <w:bCs/>
        </w:rPr>
        <w:t>Полевое т</w:t>
      </w:r>
      <w:r>
        <w:rPr>
          <w:b/>
          <w:bCs/>
        </w:rPr>
        <w:t xml:space="preserve">рассирование: </w:t>
      </w:r>
      <w:r>
        <w:t>Комплекс полевых изыскательских работ в составе инженерных изысканий по проложению (трассированию) на местности оси линейного сооружения.</w:t>
      </w:r>
    </w:p>
    <w:p w:rsidR="00000000" w:rsidRDefault="003A6BE4">
      <w:pPr>
        <w:ind w:firstLine="426"/>
        <w:jc w:val="both"/>
      </w:pPr>
      <w:r>
        <w:t xml:space="preserve">3.28 </w:t>
      </w:r>
      <w:r>
        <w:rPr>
          <w:b/>
          <w:bCs/>
        </w:rPr>
        <w:t xml:space="preserve">Полигонометрия: </w:t>
      </w:r>
      <w:r>
        <w:t>Метод построения системы геодезических пунктов путём проложения на местности ломано</w:t>
      </w:r>
      <w:r>
        <w:t>й линии полигонометрического хода, в которой измеряются все углы и стороны.</w:t>
      </w:r>
    </w:p>
    <w:p w:rsidR="00000000" w:rsidRDefault="003A6BE4">
      <w:pPr>
        <w:ind w:firstLine="426"/>
        <w:jc w:val="both"/>
      </w:pPr>
      <w:r>
        <w:t xml:space="preserve">3.29 </w:t>
      </w:r>
      <w:r>
        <w:rPr>
          <w:b/>
          <w:bCs/>
        </w:rPr>
        <w:t xml:space="preserve">Постоянное съемочное обоснование: </w:t>
      </w:r>
      <w:r>
        <w:t>Разновидность съемочной геодезической сети, состоящая из фиксированных на местности характерных точек капитальных зданий и сооружений, обеспе</w:t>
      </w:r>
      <w:r>
        <w:t>чивающих в качестве пунктов планового и (или) высотного обоснования производства топографических съемок и разбивочных работ.</w:t>
      </w:r>
    </w:p>
    <w:p w:rsidR="00000000" w:rsidRDefault="003A6BE4">
      <w:pPr>
        <w:ind w:firstLine="426"/>
        <w:jc w:val="both"/>
      </w:pPr>
      <w:r>
        <w:t>Примечание - Точками постоянного съемочного обоснования могут служить элементы ситуации (центры смотровых колодцев, углы кварталов,</w:t>
      </w:r>
      <w:r>
        <w:t xml:space="preserve"> углы зданий, опоры линий электропередачи и т.п.).</w:t>
      </w:r>
    </w:p>
    <w:p w:rsidR="00000000" w:rsidRDefault="003A6BE4">
      <w:pPr>
        <w:ind w:firstLine="426"/>
        <w:jc w:val="both"/>
      </w:pPr>
      <w:r>
        <w:t xml:space="preserve">3.30 </w:t>
      </w:r>
      <w:r>
        <w:rPr>
          <w:b/>
          <w:bCs/>
        </w:rPr>
        <w:t xml:space="preserve">Прямая засечка: </w:t>
      </w:r>
      <w:r>
        <w:t>Засечка, выполняемая с исходных пунктов.</w:t>
      </w:r>
    </w:p>
    <w:p w:rsidR="00000000" w:rsidRDefault="003A6BE4">
      <w:pPr>
        <w:ind w:firstLine="426"/>
        <w:jc w:val="both"/>
      </w:pPr>
      <w:r>
        <w:t xml:space="preserve">3.31 </w:t>
      </w:r>
      <w:r>
        <w:rPr>
          <w:b/>
          <w:bCs/>
        </w:rPr>
        <w:t xml:space="preserve">Система координат: </w:t>
      </w:r>
      <w:r>
        <w:t>Название, год ввода в действие, происхождение (страна, организация), тип (астрономическая, геодезическая, географическа</w:t>
      </w:r>
      <w:r>
        <w:t>я), статус (общеземная, референцная), размерность (пространственная, плоская), вид координатной сетки (прямоугольная, сфероидическая, сферическая, полярная и т.д.), начало отсчета (геоцентрическая, топоцентрическая).</w:t>
      </w:r>
    </w:p>
    <w:p w:rsidR="00000000" w:rsidRDefault="003A6BE4">
      <w:pPr>
        <w:ind w:firstLine="426"/>
        <w:jc w:val="both"/>
      </w:pPr>
      <w:r>
        <w:t xml:space="preserve">3.32 </w:t>
      </w:r>
      <w:r>
        <w:rPr>
          <w:b/>
          <w:bCs/>
        </w:rPr>
        <w:t xml:space="preserve">Створ: </w:t>
      </w:r>
      <w:r>
        <w:t>Вертикальная плоскость, про</w:t>
      </w:r>
      <w:r>
        <w:t>ходящая через две данные точки.</w:t>
      </w:r>
    </w:p>
    <w:p w:rsidR="00000000" w:rsidRDefault="003A6BE4">
      <w:pPr>
        <w:ind w:firstLine="426"/>
        <w:jc w:val="both"/>
      </w:pPr>
      <w:r>
        <w:t xml:space="preserve">3.33 </w:t>
      </w:r>
      <w:r>
        <w:rPr>
          <w:b/>
          <w:bCs/>
        </w:rPr>
        <w:t xml:space="preserve">Стенной репер (марка): </w:t>
      </w:r>
      <w:r>
        <w:t>Нивелирный репер, устанавливаемый на несущих конструкциях капитальных зданий и сооружений.</w:t>
      </w:r>
    </w:p>
    <w:p w:rsidR="00000000" w:rsidRDefault="003A6BE4">
      <w:pPr>
        <w:ind w:firstLine="426"/>
        <w:jc w:val="both"/>
      </w:pPr>
      <w:r>
        <w:t xml:space="preserve">3.34 </w:t>
      </w:r>
      <w:r>
        <w:rPr>
          <w:b/>
          <w:bCs/>
        </w:rPr>
        <w:t xml:space="preserve">Съемочная геодезическая сеть: </w:t>
      </w:r>
      <w:r>
        <w:t>Геодезическая сеть сгущения, создаваемая для производства топографичес</w:t>
      </w:r>
      <w:r>
        <w:t>кой съемки.</w:t>
      </w:r>
    </w:p>
    <w:p w:rsidR="00000000" w:rsidRDefault="003A6BE4">
      <w:pPr>
        <w:ind w:firstLine="426"/>
        <w:jc w:val="both"/>
      </w:pPr>
      <w:r>
        <w:t xml:space="preserve">3.35 </w:t>
      </w:r>
      <w:r>
        <w:rPr>
          <w:b/>
          <w:bCs/>
        </w:rPr>
        <w:t xml:space="preserve">Тахеометрическая съемка: </w:t>
      </w:r>
      <w:r>
        <w:t>Топографическая съемка, выполняемая при помощи тахеометра.</w:t>
      </w:r>
    </w:p>
    <w:p w:rsidR="00000000" w:rsidRDefault="003A6BE4">
      <w:pPr>
        <w:ind w:firstLine="426"/>
        <w:jc w:val="both"/>
      </w:pPr>
      <w:r>
        <w:t xml:space="preserve">3.36 </w:t>
      </w:r>
      <w:r>
        <w:rPr>
          <w:b/>
          <w:bCs/>
        </w:rPr>
        <w:t xml:space="preserve">Теодолитная съемка: </w:t>
      </w:r>
      <w:r>
        <w:t>Это совокупность полевых измерений выполняемых теодолитом и другими инструментами для получения контурного плана местности.</w:t>
      </w:r>
    </w:p>
    <w:p w:rsidR="00000000" w:rsidRDefault="003A6BE4">
      <w:pPr>
        <w:ind w:firstLine="426"/>
        <w:jc w:val="both"/>
      </w:pPr>
      <w:r>
        <w:t xml:space="preserve">3.37 </w:t>
      </w:r>
      <w:r>
        <w:rPr>
          <w:b/>
          <w:bCs/>
        </w:rPr>
        <w:t>Т</w:t>
      </w:r>
      <w:r>
        <w:rPr>
          <w:b/>
          <w:bCs/>
        </w:rPr>
        <w:t xml:space="preserve">опографическая съемка: </w:t>
      </w:r>
      <w:r>
        <w:t>Комплекс работ, выполняемых с целью получения съемочного оригинала топографической карты или плана, а также получение топографической информации в другой форме.</w:t>
      </w:r>
    </w:p>
    <w:p w:rsidR="00000000" w:rsidRDefault="003A6BE4">
      <w:pPr>
        <w:ind w:firstLine="426"/>
        <w:jc w:val="both"/>
      </w:pPr>
      <w:r>
        <w:t xml:space="preserve">3.38 </w:t>
      </w:r>
      <w:r>
        <w:rPr>
          <w:b/>
          <w:bCs/>
        </w:rPr>
        <w:t xml:space="preserve">Трассирование линейных сооружений: </w:t>
      </w:r>
      <w:r>
        <w:t>Комплекс проектно-изыскательских</w:t>
      </w:r>
      <w:r>
        <w:t xml:space="preserve"> работ, выполняемых для выбора оптимального положения линейного сооружения на местности.</w:t>
      </w:r>
    </w:p>
    <w:p w:rsidR="00000000" w:rsidRDefault="003A6BE4">
      <w:pPr>
        <w:ind w:firstLine="426"/>
        <w:jc w:val="both"/>
      </w:pPr>
      <w:r>
        <w:t xml:space="preserve">3.39 </w:t>
      </w:r>
      <w:r>
        <w:rPr>
          <w:b/>
          <w:bCs/>
        </w:rPr>
        <w:t xml:space="preserve">Триангуляция: </w:t>
      </w:r>
      <w:r>
        <w:t>Метод построения геодезической сети в виде треугольников, в которых измерены их углы и базисные стороны.</w:t>
      </w:r>
    </w:p>
    <w:p w:rsidR="00000000" w:rsidRDefault="003A6BE4">
      <w:pPr>
        <w:ind w:firstLine="426"/>
        <w:jc w:val="both"/>
      </w:pPr>
      <w:r>
        <w:t xml:space="preserve">3.40 </w:t>
      </w:r>
      <w:r>
        <w:rPr>
          <w:b/>
          <w:bCs/>
        </w:rPr>
        <w:t xml:space="preserve">Трилатерация: </w:t>
      </w:r>
      <w:r>
        <w:t>Метод построения геодезической сети в виде треугольников, в которых измерены все их стороны.</w:t>
      </w:r>
    </w:p>
    <w:p w:rsidR="00000000" w:rsidRDefault="003A6BE4">
      <w:pPr>
        <w:ind w:firstLine="426"/>
        <w:jc w:val="both"/>
      </w:pPr>
      <w:r>
        <w:t xml:space="preserve">3.41 </w:t>
      </w:r>
      <w:r>
        <w:rPr>
          <w:b/>
          <w:bCs/>
        </w:rPr>
        <w:t xml:space="preserve">Цифровая карта: </w:t>
      </w:r>
      <w:r>
        <w:t>Цифровая модель зе</w:t>
      </w:r>
      <w:r>
        <w:t>мной поверхности, сформированная с учетом законов картографической генерализации в принятых для карт проекции, разграфике, системе координат и высот, и служащая основой для изготовления обычных бумажных, компьютерных, электронных карт.</w:t>
      </w:r>
    </w:p>
    <w:p w:rsidR="00000000" w:rsidRDefault="003A6BE4">
      <w:pPr>
        <w:ind w:firstLine="426"/>
        <w:jc w:val="both"/>
      </w:pPr>
      <w:r>
        <w:t xml:space="preserve">3.42 </w:t>
      </w:r>
      <w:r>
        <w:rPr>
          <w:b/>
          <w:bCs/>
        </w:rPr>
        <w:t>Цифровая модель</w:t>
      </w:r>
      <w:r>
        <w:rPr>
          <w:b/>
          <w:bCs/>
        </w:rPr>
        <w:t xml:space="preserve"> рельефа (ЦМР): </w:t>
      </w:r>
      <w:r>
        <w:t>Информация о рельефе местности, адекватная ее топографической реальности, представленная совокупностью точек с известными координатами и высотами, с возможностью аппроксимации рельефа в любой точке модели.</w:t>
      </w:r>
    </w:p>
    <w:p w:rsidR="00000000" w:rsidRDefault="003A6BE4">
      <w:pPr>
        <w:ind w:firstLine="426"/>
        <w:jc w:val="both"/>
      </w:pPr>
      <w:r>
        <w:t xml:space="preserve">3.43 </w:t>
      </w:r>
      <w:r>
        <w:rPr>
          <w:b/>
          <w:bCs/>
        </w:rPr>
        <w:t>Цифровая модель ситуации (ЦМС</w:t>
      </w:r>
      <w:r>
        <w:rPr>
          <w:b/>
          <w:bCs/>
        </w:rPr>
        <w:t xml:space="preserve">): </w:t>
      </w:r>
      <w:r>
        <w:t>Цифровое представление топографических объектов местности, включающее их геометрическое описание средствами векторной модели данных в виде набора точек и полилиний с плановыми или пространственными координатами, определяющих их границы, отображение усло</w:t>
      </w:r>
      <w:r>
        <w:t>вными знаками и семантическое описание в виде набора характеристик определенных классификатором.</w:t>
      </w:r>
    </w:p>
    <w:p w:rsidR="00000000" w:rsidRDefault="003A6BE4">
      <w:pPr>
        <w:ind w:firstLine="426"/>
        <w:jc w:val="both"/>
      </w:pPr>
      <w:r>
        <w:t xml:space="preserve">3.44 </w:t>
      </w:r>
      <w:r>
        <w:rPr>
          <w:b/>
          <w:bCs/>
        </w:rPr>
        <w:t xml:space="preserve">Цифровой фотоплан (ортофотоплан): </w:t>
      </w:r>
      <w:r>
        <w:t>Растровое изображение местности в ортогональной проекции, заданной системе координат и высот.</w:t>
      </w:r>
    </w:p>
    <w:p w:rsidR="00000000" w:rsidRDefault="003A6BE4">
      <w:pPr>
        <w:ind w:firstLine="426"/>
        <w:jc w:val="both"/>
      </w:pPr>
      <w:r>
        <w:t xml:space="preserve">3.45 </w:t>
      </w:r>
      <w:r>
        <w:rPr>
          <w:b/>
          <w:bCs/>
        </w:rPr>
        <w:t>Электромагнитная сист</w:t>
      </w:r>
      <w:r>
        <w:rPr>
          <w:b/>
          <w:bCs/>
        </w:rPr>
        <w:t xml:space="preserve">ема ориентирования в навигации ЭМСОН: </w:t>
      </w:r>
      <w:r>
        <w:t>Контрольно-измерительная аппаратура, используемая в инженерно-геодезических изысканиях для изучения оползня, состоящая из дистанционных датчиков, закладываемых в скважину (вертикальную, наклонную) на разных глубинах, и</w:t>
      </w:r>
      <w:r>
        <w:t xml:space="preserve"> переносного отсчетного устройства, устанавливаемого над скважиной всегда в одинаковое положение и позволяющего определять положение датчиков по трем осям.</w:t>
      </w:r>
    </w:p>
    <w:p w:rsidR="00000000" w:rsidRDefault="003A6BE4">
      <w:pPr>
        <w:ind w:firstLine="426"/>
        <w:jc w:val="both"/>
      </w:pPr>
      <w:r>
        <w:t>В настоящих строительных нормах применяются следующие сокращения:</w:t>
      </w:r>
    </w:p>
    <w:p w:rsidR="00000000" w:rsidRDefault="003A6BE4">
      <w:pPr>
        <w:ind w:firstLine="426"/>
        <w:jc w:val="both"/>
      </w:pPr>
      <w:r>
        <w:t>ВГС - высокоточная геодезическая с</w:t>
      </w:r>
      <w:r>
        <w:t>еть;</w:t>
      </w:r>
    </w:p>
    <w:p w:rsidR="00000000" w:rsidRDefault="003A6BE4">
      <w:pPr>
        <w:ind w:firstLine="426"/>
        <w:jc w:val="both"/>
      </w:pPr>
      <w:r>
        <w:t>ГИС - геоинформационная система;</w:t>
      </w:r>
    </w:p>
    <w:p w:rsidR="00000000" w:rsidRDefault="003A6BE4">
      <w:pPr>
        <w:ind w:firstLine="426"/>
        <w:jc w:val="both"/>
      </w:pPr>
      <w:r>
        <w:t>ДЗЗ - данные дистанционного зондирования земли;</w:t>
      </w:r>
    </w:p>
    <w:p w:rsidR="00000000" w:rsidRDefault="003A6BE4">
      <w:pPr>
        <w:ind w:firstLine="426"/>
        <w:jc w:val="both"/>
      </w:pPr>
      <w:r>
        <w:t>ИСОГД - информационные системы обеспечения градостроительной деятельности;</w:t>
      </w:r>
    </w:p>
    <w:p w:rsidR="00000000" w:rsidRDefault="003A6BE4">
      <w:pPr>
        <w:ind w:firstLine="426"/>
        <w:jc w:val="both"/>
      </w:pPr>
      <w:r>
        <w:t>ИСТП - информационные системы территориального планирования;</w:t>
      </w:r>
    </w:p>
    <w:p w:rsidR="00000000" w:rsidRDefault="003A6BE4">
      <w:pPr>
        <w:ind w:firstLine="426"/>
        <w:jc w:val="both"/>
      </w:pPr>
      <w:r>
        <w:t>ЛС - линия связи;</w:t>
      </w:r>
    </w:p>
    <w:p w:rsidR="00000000" w:rsidRDefault="003A6BE4">
      <w:pPr>
        <w:ind w:firstLine="426"/>
        <w:jc w:val="both"/>
      </w:pPr>
      <w:r>
        <w:t>ЛЭП - линия элек</w:t>
      </w:r>
      <w:r>
        <w:t>тропередачи;</w:t>
      </w:r>
    </w:p>
    <w:p w:rsidR="00000000" w:rsidRDefault="003A6BE4">
      <w:pPr>
        <w:ind w:firstLine="426"/>
        <w:jc w:val="both"/>
      </w:pPr>
      <w:r>
        <w:t>ОМС - опорная межевая сеть;</w:t>
      </w:r>
    </w:p>
    <w:p w:rsidR="00000000" w:rsidRDefault="003A6BE4">
      <w:pPr>
        <w:ind w:firstLine="426"/>
        <w:jc w:val="both"/>
      </w:pPr>
      <w:r>
        <w:t xml:space="preserve">ППГР </w:t>
      </w:r>
      <w:r>
        <w:rPr>
          <w:i/>
          <w:iCs/>
        </w:rPr>
        <w:t xml:space="preserve">- </w:t>
      </w:r>
      <w:r>
        <w:t>проект производства геодезических работ;</w:t>
      </w:r>
    </w:p>
    <w:p w:rsidR="00000000" w:rsidRDefault="003A6BE4">
      <w:pPr>
        <w:ind w:firstLine="426"/>
        <w:jc w:val="both"/>
      </w:pPr>
      <w:r>
        <w:t>ППР - проект производства работ;</w:t>
      </w:r>
    </w:p>
    <w:p w:rsidR="00000000" w:rsidRDefault="003A6BE4">
      <w:pPr>
        <w:ind w:firstLine="426"/>
        <w:jc w:val="both"/>
      </w:pPr>
      <w:r>
        <w:t>ПЭВМ - персональная электронная вычислительная машина;</w:t>
      </w:r>
    </w:p>
    <w:p w:rsidR="00000000" w:rsidRDefault="003A6BE4">
      <w:pPr>
        <w:ind w:firstLine="426"/>
        <w:jc w:val="both"/>
      </w:pPr>
      <w:r>
        <w:t>РТС - разрывные тектонические смещения;</w:t>
      </w:r>
    </w:p>
    <w:p w:rsidR="00000000" w:rsidRDefault="003A6BE4">
      <w:pPr>
        <w:ind w:firstLine="426"/>
        <w:jc w:val="both"/>
      </w:pPr>
      <w:r>
        <w:t>СДЗК - современные вертикальные и гориз</w:t>
      </w:r>
      <w:r>
        <w:t>онтальные движения земной коры;</w:t>
      </w:r>
    </w:p>
    <w:p w:rsidR="00000000" w:rsidRDefault="003A6BE4">
      <w:pPr>
        <w:ind w:firstLine="426"/>
        <w:jc w:val="both"/>
      </w:pPr>
      <w:r>
        <w:t>СКП - средняя квадратическая погрешность;</w:t>
      </w:r>
    </w:p>
    <w:p w:rsidR="00000000" w:rsidRDefault="003A6BE4">
      <w:pPr>
        <w:ind w:firstLine="426"/>
        <w:jc w:val="both"/>
      </w:pPr>
      <w:r>
        <w:t>СГС - спутниковая геодезическая сеть;</w:t>
      </w:r>
    </w:p>
    <w:p w:rsidR="00000000" w:rsidRDefault="003A6BE4">
      <w:pPr>
        <w:ind w:firstLine="426"/>
        <w:jc w:val="both"/>
      </w:pPr>
      <w:r>
        <w:t>ТНГ - теоретический нуль глубин;</w:t>
      </w:r>
    </w:p>
    <w:p w:rsidR="00000000" w:rsidRDefault="003A6BE4">
      <w:pPr>
        <w:ind w:firstLine="426"/>
        <w:jc w:val="both"/>
      </w:pPr>
      <w:r>
        <w:t>ФАГС - фундаментальная астрономо-геодезическая сеть;</w:t>
      </w:r>
    </w:p>
    <w:p w:rsidR="00000000" w:rsidRDefault="003A6BE4">
      <w:pPr>
        <w:ind w:firstLine="426"/>
        <w:jc w:val="both"/>
      </w:pPr>
      <w:r>
        <w:t>ЦТК - цифровая топографическая карта;</w:t>
      </w:r>
    </w:p>
    <w:p w:rsidR="00000000" w:rsidRDefault="003A6BE4">
      <w:pPr>
        <w:ind w:firstLine="426"/>
        <w:jc w:val="both"/>
      </w:pPr>
      <w:r>
        <w:t>КГСС - каркасная спу</w:t>
      </w:r>
      <w:r>
        <w:t>тниковая геодезическая сеть;</w:t>
      </w:r>
    </w:p>
    <w:p w:rsidR="00000000" w:rsidRDefault="003A6BE4">
      <w:pPr>
        <w:ind w:firstLine="426"/>
        <w:jc w:val="both"/>
      </w:pPr>
      <w:r>
        <w:t>СГСС - спутниковая геодезическая сеть сгущения;</w:t>
      </w:r>
    </w:p>
    <w:p w:rsidR="00000000" w:rsidRDefault="003A6BE4">
      <w:pPr>
        <w:ind w:firstLine="426"/>
        <w:jc w:val="both"/>
      </w:pPr>
      <w:r>
        <w:t>САПР - система автоматизированного проектирования.</w:t>
      </w:r>
    </w:p>
    <w:p w:rsidR="00000000" w:rsidRDefault="003A6BE4">
      <w:pPr>
        <w:ind w:firstLine="426"/>
        <w:jc w:val="both"/>
      </w:pPr>
      <w:r>
        <w:t> </w:t>
      </w:r>
    </w:p>
    <w:p w:rsidR="00000000" w:rsidRDefault="003A6BE4">
      <w:pPr>
        <w:ind w:firstLine="426"/>
        <w:jc w:val="both"/>
      </w:pPr>
      <w:r>
        <w:t> </w:t>
      </w:r>
    </w:p>
    <w:p w:rsidR="00000000" w:rsidRDefault="003A6BE4">
      <w:pPr>
        <w:jc w:val="center"/>
      </w:pPr>
      <w:r>
        <w:rPr>
          <w:rStyle w:val="s1"/>
        </w:rPr>
        <w:t>4. ОБЩИЕ ПОЛОЖЕНИЯ</w:t>
      </w:r>
    </w:p>
    <w:p w:rsidR="00000000" w:rsidRDefault="003A6BE4">
      <w:pPr>
        <w:jc w:val="center"/>
      </w:pPr>
      <w:r>
        <w:rPr>
          <w:rStyle w:val="s1"/>
        </w:rPr>
        <w:t> </w:t>
      </w:r>
    </w:p>
    <w:p w:rsidR="00000000" w:rsidRDefault="003A6BE4">
      <w:pPr>
        <w:ind w:firstLine="426"/>
        <w:jc w:val="both"/>
      </w:pPr>
      <w:r>
        <w:t>4.1 Инженерно-геодезические изыскания для строительства должны обеспечивать получение топографо-геодезических материалов и данных о ситуации и рельефе местности, в том числе дна водотоков, водоемов и акваторий, существующих зданиях и сооружениях (наземных,</w:t>
      </w:r>
      <w:r>
        <w:t xml:space="preserve"> подземных и надземных) и других элементах планировки (в цифровой, графической, фотографической и иных формах), необходимых для комплексной оценки природных и техногенных условий территории (акватории) строительства и обоснования проектирования, строительс</w:t>
      </w:r>
      <w:r>
        <w:t>тва, эксплуатации и ликвидации объектов, а также создания и ведения государственных кадастров, обеспечения управления территорией, проведения операций с недвижимостью.</w:t>
      </w:r>
    </w:p>
    <w:p w:rsidR="00000000" w:rsidRDefault="003A6BE4">
      <w:pPr>
        <w:ind w:firstLine="426"/>
        <w:jc w:val="both"/>
      </w:pPr>
      <w:r>
        <w:t>Инженерно-геодезические изыскания для подготовки документов территориального планировани</w:t>
      </w:r>
      <w:r>
        <w:t>я и документации по планировке территории должны обеспечивать создание и актуализацию ИЦММ (в ориентации на формат 3D) изучение природных условий и факторов техногенного воздействия в целях рационального и безопасного использования территорий и земельных у</w:t>
      </w:r>
      <w:r>
        <w:t>частков в их пределах, подготовки данных по обоснованию материалов, необходимых для принятия проектно-планировочных решений.</w:t>
      </w:r>
    </w:p>
    <w:p w:rsidR="00000000" w:rsidRDefault="003A6BE4">
      <w:pPr>
        <w:ind w:firstLine="426"/>
        <w:jc w:val="both"/>
      </w:pPr>
      <w:r>
        <w:t>4.2 Инженерно-геодезические изыскания для строительства должны выполняться в порядке, установленном действующим законодательством Р</w:t>
      </w:r>
      <w:r>
        <w:t>еспублики Казахстан, в соответствии с положениями СП РК «Инженерные изыскания для строительства»* и настоящих сводов правил.</w:t>
      </w:r>
    </w:p>
    <w:p w:rsidR="00000000" w:rsidRDefault="003A6BE4">
      <w:pPr>
        <w:ind w:firstLine="426"/>
        <w:jc w:val="both"/>
      </w:pPr>
      <w:r>
        <w:t>4.3 Инженерно-геодезические изыскания для строительства должны выполняться юридическими и физическими лицами, получившими в установ</w:t>
      </w:r>
      <w:r>
        <w:t>ленном порядке лицензию на их производство в соответствии с [1, 2].</w:t>
      </w:r>
    </w:p>
    <w:p w:rsidR="00000000" w:rsidRDefault="003A6BE4">
      <w:pPr>
        <w:ind w:firstLine="426"/>
        <w:jc w:val="both"/>
      </w:pPr>
      <w:r>
        <w:t>4.4 В результате выполнения инженерно-геодезических изысканий, включающих геодезические, топографические, аэрофотосъемочные, стереофотограмметрические, инженерно-гидрографические, трассиро</w:t>
      </w:r>
      <w:r>
        <w:t>вочные работы, геодезические стационарные наблюдения, кадастровые и другие специальные работы и исследования, а также геодезические работы в процессе строительства, эксплуатации и ликвидации предприятий, зданий и сооружений, обеспечиваются:</w:t>
      </w:r>
    </w:p>
    <w:p w:rsidR="00000000" w:rsidRDefault="003A6BE4">
      <w:pPr>
        <w:ind w:firstLine="426"/>
        <w:jc w:val="both"/>
      </w:pPr>
      <w:r>
        <w:t>- развитие опор</w:t>
      </w:r>
      <w:r>
        <w:t>ных геодезических сетей, включая геодезические сети специального назначения для строительства;</w:t>
      </w:r>
    </w:p>
    <w:p w:rsidR="00000000" w:rsidRDefault="003A6BE4">
      <w:pPr>
        <w:ind w:firstLine="426"/>
        <w:jc w:val="both"/>
      </w:pPr>
      <w:r>
        <w:t>- обновление топографических и инженерно-топографических планов;</w:t>
      </w:r>
    </w:p>
    <w:p w:rsidR="00000000" w:rsidRDefault="003A6BE4">
      <w:pPr>
        <w:ind w:firstLine="426"/>
        <w:jc w:val="both"/>
      </w:pPr>
      <w:r>
        <w:t>- создание инженерно-топографических планов (в графической, цифровой, фотографической и иных фор</w:t>
      </w:r>
      <w:r>
        <w:t>мах), профилей и других топографо-геодезических материалов и данных, предназначенных для обоснования проектной подготовки строительства (градостроительной документации, обоснований инвестиций в строительство, проектов и рабочей документации);</w:t>
      </w:r>
    </w:p>
    <w:p w:rsidR="00000000" w:rsidRDefault="003A6BE4">
      <w:pPr>
        <w:ind w:firstLine="426"/>
        <w:jc w:val="both"/>
      </w:pPr>
      <w:r>
        <w:t xml:space="preserve">- создание и </w:t>
      </w:r>
      <w:r>
        <w:t>ведение ГИС поселений и предприятий, государственных кадастров (градостроительного) в соответствии с требованиями [3];</w:t>
      </w:r>
    </w:p>
    <w:p w:rsidR="00000000" w:rsidRDefault="003A6BE4">
      <w:pPr>
        <w:ind w:firstLine="426"/>
        <w:jc w:val="both"/>
      </w:pPr>
      <w:r>
        <w:t>- создание и обновление тематических карт, планов и атласов специального назначения (в графической, цифровой, фотографической и иных форм</w:t>
      </w:r>
      <w:r>
        <w:t>ах);</w:t>
      </w:r>
    </w:p>
    <w:p w:rsidR="00000000" w:rsidRDefault="003A6BE4">
      <w:pPr>
        <w:ind w:firstLine="426"/>
        <w:jc w:val="both"/>
      </w:pPr>
      <w:r>
        <w:t>- создание топографической основы и получение геодезических данных для выполнения других видов инженерных изысканий, в том числе при геотехническом контроле, обследовании грунтов оснований фундаментов зданий и сооружений, разработке мероприятий по инж</w:t>
      </w:r>
      <w:r>
        <w:t>енерной защите и локальном мониторинге территорий, авторском надзоре за использованием изыскательской продукции в процессе строительства;</w:t>
      </w:r>
    </w:p>
    <w:p w:rsidR="00000000" w:rsidRDefault="003A6BE4">
      <w:pPr>
        <w:ind w:firstLine="426"/>
        <w:jc w:val="both"/>
      </w:pPr>
      <w:r>
        <w:t xml:space="preserve">- проведение операций с недвижимостью, управление территориями. </w:t>
      </w:r>
    </w:p>
    <w:p w:rsidR="00000000" w:rsidRDefault="003A6BE4">
      <w:pPr>
        <w:ind w:firstLine="426"/>
        <w:jc w:val="both"/>
      </w:pPr>
      <w:r>
        <w:t>Полученные в результате инженерно-геодезических изыск</w:t>
      </w:r>
      <w:r>
        <w:t>аний инженерно-топографические планы (в цифровой (векторной) и графическом видах), а также отчетные материалы и данные (каталоги координат и высот пунктов опорных геодезических сетей, технические отчеты) должны использоваться для формирования и ведения:</w:t>
      </w:r>
    </w:p>
    <w:p w:rsidR="00000000" w:rsidRDefault="003A6BE4">
      <w:pPr>
        <w:ind w:firstLine="426"/>
        <w:jc w:val="both"/>
      </w:pPr>
      <w:r>
        <w:t xml:space="preserve">- </w:t>
      </w:r>
      <w:r>
        <w:t>государственного фонда материалов и данных инженерных изысканий;</w:t>
      </w:r>
    </w:p>
    <w:p w:rsidR="00000000" w:rsidRDefault="003A6BE4">
      <w:pPr>
        <w:ind w:firstLine="426"/>
        <w:jc w:val="both"/>
      </w:pPr>
      <w:r>
        <w:t>- муниципальных фондов топографо-геодезической изученности территорий поселений;</w:t>
      </w:r>
    </w:p>
    <w:p w:rsidR="00000000" w:rsidRDefault="003A6BE4">
      <w:pPr>
        <w:ind w:firstLine="426"/>
        <w:jc w:val="both"/>
      </w:pPr>
      <w:r>
        <w:t>- информационных систем обеспечения градостроительной деятельности (ИСОГД);</w:t>
      </w:r>
    </w:p>
    <w:p w:rsidR="00000000" w:rsidRDefault="003A6BE4">
      <w:pPr>
        <w:ind w:firstLine="426"/>
        <w:jc w:val="both"/>
      </w:pPr>
      <w:r>
        <w:t>- информационных систем территориа</w:t>
      </w:r>
      <w:r>
        <w:t>льного планирования (ИСТП).</w:t>
      </w:r>
    </w:p>
    <w:p w:rsidR="00000000" w:rsidRDefault="003A6BE4">
      <w:pPr>
        <w:ind w:firstLine="426"/>
        <w:jc w:val="both"/>
      </w:pPr>
      <w:r>
        <w:t>4.5 Формирование, использование и распоряжение государственными территориальными фондами материалов инженерных изысканий осуществляют в установленном порядке уполномоченные органы архитектуры и градостроительства Республики Каза</w:t>
      </w:r>
      <w:r>
        <w:t>хстан или местного самоуправления.</w:t>
      </w:r>
    </w:p>
    <w:p w:rsidR="00000000" w:rsidRDefault="003A6BE4">
      <w:pPr>
        <w:ind w:firstLine="426"/>
        <w:jc w:val="both"/>
      </w:pPr>
      <w:r>
        <w:t>4.6 Инженерно-геодезические изыскания для строительства выполняются как самостоятельный вид инженерных изысканий и в комплексе с другими видами инженерных изысканий (изыскательских работ и исследований), в том числе инжен</w:t>
      </w:r>
      <w:r>
        <w:t>ерно-геологическими, инженерно-гидрометеорологическими и инженерно-экологическими, а также изысканиями грунтовых строительных материалов и источников водоснабжения на базе подземных вод.</w:t>
      </w:r>
    </w:p>
    <w:p w:rsidR="00000000" w:rsidRDefault="003A6BE4">
      <w:pPr>
        <w:ind w:firstLine="426"/>
        <w:jc w:val="both"/>
      </w:pPr>
      <w:r>
        <w:t>4.7 Инженерно-геодезические изыскания следует выполнять, как правило,</w:t>
      </w:r>
      <w:r>
        <w:t xml:space="preserve"> в три этапа: подготовительный, полевой и камеральный.</w:t>
      </w:r>
    </w:p>
    <w:p w:rsidR="00000000" w:rsidRDefault="003A6BE4">
      <w:pPr>
        <w:ind w:firstLine="426"/>
        <w:jc w:val="both"/>
      </w:pPr>
      <w:r>
        <w:t>В подготовительном этапе должны быть выполнены:</w:t>
      </w:r>
    </w:p>
    <w:p w:rsidR="00000000" w:rsidRDefault="003A6BE4">
      <w:pPr>
        <w:ind w:firstLine="426"/>
        <w:jc w:val="both"/>
      </w:pPr>
      <w:r>
        <w:t>- оформление соответствующих лицензий на право производства инженерных изысканий для строительства;</w:t>
      </w:r>
    </w:p>
    <w:p w:rsidR="00000000" w:rsidRDefault="003A6BE4">
      <w:pPr>
        <w:ind w:firstLine="426"/>
        <w:jc w:val="both"/>
      </w:pPr>
      <w:r>
        <w:t>- получение технического задания и подготовка договор</w:t>
      </w:r>
      <w:r>
        <w:t>ной (контрактной) документации;</w:t>
      </w:r>
    </w:p>
    <w:p w:rsidR="00000000" w:rsidRDefault="003A6BE4">
      <w:pPr>
        <w:ind w:firstLine="426"/>
        <w:jc w:val="both"/>
      </w:pPr>
      <w:r>
        <w:t>- сбор и анализ материалов инженерных изысканий прошлых лет, топографо-геодезических, картографических, аэрофотосъемочных и других материалов и данных на район строительства;</w:t>
      </w:r>
    </w:p>
    <w:p w:rsidR="00000000" w:rsidRDefault="003A6BE4">
      <w:pPr>
        <w:ind w:firstLine="426"/>
        <w:jc w:val="both"/>
      </w:pPr>
      <w:r>
        <w:t>- подготовка программы (предписания) инженерно-геодезических изысканий в соответс</w:t>
      </w:r>
      <w:r>
        <w:t>твии с требованиями технического задания заказчика и в соответствии с положениями СП РК «Инженерные изыскания для строительства»* и настоящих сводов правил, а также с учетом опасных природных и техногенных условий территории (акватории);</w:t>
      </w:r>
    </w:p>
    <w:p w:rsidR="00000000" w:rsidRDefault="003A6BE4">
      <w:pPr>
        <w:ind w:firstLine="426"/>
        <w:jc w:val="both"/>
      </w:pPr>
      <w:r>
        <w:t xml:space="preserve">- осуществление в </w:t>
      </w:r>
      <w:r>
        <w:t>установленном порядке регистрации (получение разрешений) производства инженерно-геодезических изысканий.</w:t>
      </w:r>
    </w:p>
    <w:p w:rsidR="00000000" w:rsidRDefault="003A6BE4">
      <w:pPr>
        <w:ind w:firstLine="426"/>
        <w:jc w:val="both"/>
      </w:pPr>
      <w:r>
        <w:t>В полевом этапе должны быть произведены рекогносцировочные обследования территории (акватории) и комплекс полевых работ в составе инженерно-геодезическ</w:t>
      </w:r>
      <w:r>
        <w:t>их изысканий, а также необходимый объем вычислительных и других работ по предварительной обработке полученных материалов и данных для обеспечения контроля их качества, полноты и точности.</w:t>
      </w:r>
    </w:p>
    <w:p w:rsidR="00000000" w:rsidRDefault="003A6BE4">
      <w:pPr>
        <w:ind w:firstLine="426"/>
        <w:jc w:val="both"/>
      </w:pPr>
      <w:r>
        <w:t>В камеральном этапе должны быть выполнены:</w:t>
      </w:r>
    </w:p>
    <w:p w:rsidR="00000000" w:rsidRDefault="003A6BE4">
      <w:pPr>
        <w:ind w:firstLine="426"/>
        <w:jc w:val="both"/>
      </w:pPr>
      <w:r>
        <w:t>- окончательная обработка</w:t>
      </w:r>
      <w:r>
        <w:t xml:space="preserve"> полевых материалов и данных с оценкой точности полученных результатов, с необходимой для проектирования и строительства информацией об объектах, элементах ситуации и рельефе местности, о подземных и надземных сооружениях с указанием их технических характе</w:t>
      </w:r>
      <w:r>
        <w:t>ристик, а также об опасных природных и техноприродных процессах;</w:t>
      </w:r>
    </w:p>
    <w:p w:rsidR="00000000" w:rsidRDefault="003A6BE4">
      <w:pPr>
        <w:ind w:firstLine="426"/>
        <w:jc w:val="both"/>
      </w:pPr>
      <w:r>
        <w:t>- составление и передача заказчику технического отчета (пояснительной записки) с необходимыми приложениями по результатам выполненных инженерно-геодезических изысканий;</w:t>
      </w:r>
    </w:p>
    <w:p w:rsidR="00000000" w:rsidRDefault="003A6BE4">
      <w:pPr>
        <w:ind w:firstLine="426"/>
        <w:jc w:val="both"/>
      </w:pPr>
      <w:r>
        <w:t>- передача в установле</w:t>
      </w:r>
      <w:r>
        <w:t>нном порядке отчетных материалов выполненных инженерно-геодезических изысканий в государственные фонды, в соответствии с положениями СП РК «Инженерные изыскания для строительства»* и настоящих сводов правил.</w:t>
      </w:r>
    </w:p>
    <w:p w:rsidR="00000000" w:rsidRDefault="003A6BE4">
      <w:pPr>
        <w:ind w:firstLine="426"/>
        <w:jc w:val="both"/>
      </w:pPr>
      <w:r>
        <w:t>4.8 Регистрацию (выдачу разрешений) производства</w:t>
      </w:r>
      <w:r>
        <w:t xml:space="preserve"> инженерно-геодезических изысканий осуществляют в соответствии с [4].</w:t>
      </w:r>
    </w:p>
    <w:p w:rsidR="00000000" w:rsidRDefault="003A6BE4">
      <w:pPr>
        <w:ind w:firstLine="426"/>
        <w:jc w:val="both"/>
      </w:pPr>
      <w:r>
        <w:t>Регистрация, учет и выдача разрешений на проведение аэросъемочных, геодезических работ, картографических работ, имеющих общегосударственное, межотраслевое, специальное и (или) отраслевое</w:t>
      </w:r>
      <w:r>
        <w:t xml:space="preserve"> назначение осуществляется уполномоченным органом в области геодезии и картографии, согласно [4, 5].</w:t>
      </w:r>
    </w:p>
    <w:p w:rsidR="00000000" w:rsidRDefault="003A6BE4">
      <w:pPr>
        <w:ind w:firstLine="426"/>
        <w:jc w:val="both"/>
      </w:pPr>
      <w:r>
        <w:t>Регистрацию (выдачу разрешений) производства инженерно-геодезических изысканий на действующих железных дорогах республиканского назначения в пределах полос</w:t>
      </w:r>
      <w:r>
        <w:t>ы отвода осуществляют в управлениях соответствующих железных дорог.</w:t>
      </w:r>
    </w:p>
    <w:p w:rsidR="00000000" w:rsidRDefault="003A6BE4">
      <w:pPr>
        <w:ind w:firstLine="426"/>
        <w:jc w:val="both"/>
      </w:pPr>
      <w:r>
        <w:t>4.9 Задачи и основные исходные данные для производства инженерно-геодезических изысканий, требования к точности работ, надежности и достоверности, а также полноте представляемых топогеодез</w:t>
      </w:r>
      <w:r>
        <w:t>ических материалов и данных в составе технического отчета должны устанавливаться в техническом задании заказчика, в соответствии с положениями СП РК «Инженерные изыскания для строительства»* и настоящих сводов правил, и в случае необходимости могут уточнят</w:t>
      </w:r>
      <w:r>
        <w:t>ься и детализироваться при определении состава и объемов работ в программе инженерных изысканий.</w:t>
      </w:r>
    </w:p>
    <w:p w:rsidR="00000000" w:rsidRDefault="003A6BE4">
      <w:pPr>
        <w:ind w:firstLine="426"/>
        <w:jc w:val="both"/>
      </w:pPr>
      <w:r>
        <w:t>4.10 Техническое задание на производство инженерно-геодезических изысканий должно содержать:</w:t>
      </w:r>
    </w:p>
    <w:p w:rsidR="00000000" w:rsidRDefault="003A6BE4">
      <w:pPr>
        <w:ind w:firstLine="426"/>
        <w:jc w:val="both"/>
      </w:pPr>
      <w:r>
        <w:t>- сведения о системе координат и высот;</w:t>
      </w:r>
    </w:p>
    <w:p w:rsidR="00000000" w:rsidRDefault="003A6BE4">
      <w:pPr>
        <w:ind w:firstLine="426"/>
        <w:jc w:val="both"/>
      </w:pPr>
      <w:r>
        <w:t>- данные о границах и площ</w:t>
      </w:r>
      <w:r>
        <w:t>адях топографической съемки (обновления инженерно-топографических планов);</w:t>
      </w:r>
    </w:p>
    <w:p w:rsidR="00000000" w:rsidRDefault="003A6BE4">
      <w:pPr>
        <w:ind w:firstLine="426"/>
        <w:jc w:val="both"/>
      </w:pPr>
      <w:r>
        <w:t>- требования к точности построения опорных геодезических сетей, геодезических сетей специального назначения;</w:t>
      </w:r>
    </w:p>
    <w:p w:rsidR="00000000" w:rsidRDefault="003A6BE4">
      <w:pPr>
        <w:ind w:firstLine="426"/>
        <w:jc w:val="both"/>
      </w:pPr>
      <w:r>
        <w:t>- указания о масштабе топографической съемки и высоте сечения рельефа по</w:t>
      </w:r>
      <w:r>
        <w:t xml:space="preserve"> отдельным площадкам, включая требования к съемке подземных и надземных сооружений;</w:t>
      </w:r>
    </w:p>
    <w:p w:rsidR="00000000" w:rsidRDefault="003A6BE4">
      <w:pPr>
        <w:ind w:firstLine="426"/>
        <w:jc w:val="both"/>
      </w:pPr>
      <w:r>
        <w:t>- требования к выполнению инженерно-гидрографических работ, включая требования к содержанию инженерно-топографических планов акваторий;</w:t>
      </w:r>
    </w:p>
    <w:p w:rsidR="00000000" w:rsidRDefault="003A6BE4">
      <w:pPr>
        <w:ind w:firstLine="426"/>
        <w:jc w:val="both"/>
      </w:pPr>
      <w:r>
        <w:t>- требования к инженерно-геодезическ</w:t>
      </w:r>
      <w:r>
        <w:t>им изысканиям трасс линейных сооружений;</w:t>
      </w:r>
    </w:p>
    <w:p w:rsidR="00000000" w:rsidRDefault="003A6BE4">
      <w:pPr>
        <w:ind w:firstLine="426"/>
        <w:jc w:val="both"/>
      </w:pPr>
      <w:r>
        <w:t>- требования к стационарным геодезическим наблюдениям в районах развития опасных природных и техноприродных процессов;</w:t>
      </w:r>
    </w:p>
    <w:p w:rsidR="00000000" w:rsidRDefault="003A6BE4">
      <w:pPr>
        <w:ind w:firstLine="426"/>
        <w:jc w:val="both"/>
      </w:pPr>
      <w:r>
        <w:t>- требования к составу, форме (в цифровом и (или) графическом видах) и срокам представления пром</w:t>
      </w:r>
      <w:r>
        <w:t>ежуточных материалов и отчетной технической документации.</w:t>
      </w:r>
    </w:p>
    <w:p w:rsidR="00000000" w:rsidRDefault="003A6BE4">
      <w:pPr>
        <w:ind w:firstLine="426"/>
        <w:jc w:val="both"/>
      </w:pPr>
      <w:r>
        <w:t>4.11 Программа инженерно-геодезических изысканий, в соответствии с требованиями технического задания, должна содержать:</w:t>
      </w:r>
    </w:p>
    <w:p w:rsidR="00000000" w:rsidRDefault="003A6BE4">
      <w:pPr>
        <w:ind w:firstLine="426"/>
        <w:jc w:val="both"/>
      </w:pPr>
      <w:r>
        <w:t>- сведения о методах построении опорной геодезической сети, геодезической сети</w:t>
      </w:r>
      <w:r>
        <w:t xml:space="preserve"> специального назначения для строительства, плотности геодезических пунктов и точности определения их планово-высотного положения;</w:t>
      </w:r>
    </w:p>
    <w:p w:rsidR="00000000" w:rsidRDefault="003A6BE4">
      <w:pPr>
        <w:ind w:firstLine="426"/>
        <w:jc w:val="both"/>
      </w:pPr>
      <w:r>
        <w:t>- сведения о способе закрепления пунктов (точек) геодезической сети на местности;</w:t>
      </w:r>
    </w:p>
    <w:p w:rsidR="00000000" w:rsidRDefault="003A6BE4">
      <w:pPr>
        <w:ind w:firstLine="426"/>
        <w:jc w:val="both"/>
      </w:pPr>
      <w:r>
        <w:t>- сведения о методе выполнения топографичес</w:t>
      </w:r>
      <w:r>
        <w:t>кой съемки;</w:t>
      </w:r>
    </w:p>
    <w:p w:rsidR="00000000" w:rsidRDefault="003A6BE4">
      <w:pPr>
        <w:ind w:firstLine="426"/>
        <w:jc w:val="both"/>
      </w:pPr>
      <w:r>
        <w:t>- сведения о методе выполнения инженерно-гидрографических работ;</w:t>
      </w:r>
    </w:p>
    <w:p w:rsidR="00000000" w:rsidRDefault="003A6BE4">
      <w:pPr>
        <w:ind w:firstLine="426"/>
        <w:jc w:val="both"/>
      </w:pPr>
      <w:r>
        <w:t>- сведения по инженерно-геодезическим изысканиям трасс линейных сооружений;</w:t>
      </w:r>
    </w:p>
    <w:p w:rsidR="00000000" w:rsidRDefault="003A6BE4">
      <w:pPr>
        <w:ind w:firstLine="426"/>
        <w:jc w:val="both"/>
      </w:pPr>
      <w:r>
        <w:t>- сведения по инженерно-геодезическому обеспечению выполнения других видов инженерных изысканий (исслед</w:t>
      </w:r>
      <w:r>
        <w:t>ований);</w:t>
      </w:r>
    </w:p>
    <w:p w:rsidR="00000000" w:rsidRDefault="003A6BE4">
      <w:pPr>
        <w:ind w:firstLine="426"/>
        <w:jc w:val="both"/>
      </w:pPr>
      <w:r>
        <w:t>- сведения об использовании программного обеспечения для полевой и камеральной обработки результатов геодезических измерений и создания инженерной цифровой модели местности (ИЦММ) и инженерно-топографических планов.</w:t>
      </w:r>
    </w:p>
    <w:p w:rsidR="00000000" w:rsidRDefault="003A6BE4">
      <w:pPr>
        <w:ind w:firstLine="426"/>
        <w:jc w:val="both"/>
      </w:pPr>
      <w:r>
        <w:t>К программе инженерно-геодезических изыс</w:t>
      </w:r>
      <w:r>
        <w:t>каний, как правило, прилагаются (в цифровом и/или в графическом видах): схема топографо-геодезической и картографической изученности района (площадки, трассы) работ; схема проектируемой опорной геодезической сети, геодезической сети специального назначения</w:t>
      </w:r>
      <w:r>
        <w:t xml:space="preserve"> для строительства; картограмма расположения площадок топографической съемки; чертежи геодезических центров (если намечена их закладка); топографические карты, инженерно-топографические планы и планы инженерных коммуникаций с указанием проектных вариантов </w:t>
      </w:r>
      <w:r>
        <w:t>трасс линейных сооружений.</w:t>
      </w:r>
    </w:p>
    <w:p w:rsidR="00000000" w:rsidRDefault="003A6BE4">
      <w:pPr>
        <w:ind w:firstLine="426"/>
        <w:jc w:val="both"/>
      </w:pPr>
      <w:r>
        <w:t>Допускается совмещение прилагаемых схем, картограмм и других графических материалов.</w:t>
      </w:r>
    </w:p>
    <w:p w:rsidR="00000000" w:rsidRDefault="003A6BE4">
      <w:pPr>
        <w:ind w:firstLine="426"/>
        <w:jc w:val="both"/>
      </w:pPr>
      <w:r>
        <w:t>4.12 При инженерно-геодезических изысканиях для подготовки документов территориального планирования срок давности непосредственного использовани</w:t>
      </w:r>
      <w:r>
        <w:t>я топографических карт должен составлять, как правило (если они соответствуют современному состоянию местности), не более 10 лет со дня их выпуска.</w:t>
      </w:r>
    </w:p>
    <w:p w:rsidR="00000000" w:rsidRDefault="003A6BE4">
      <w:pPr>
        <w:ind w:firstLine="426"/>
        <w:jc w:val="both"/>
      </w:pPr>
      <w:r>
        <w:t>При инженерно-геодезических изысканиях для подготовки документации по планировке территорий срок давности не</w:t>
      </w:r>
      <w:r>
        <w:t>посредственного использования материалов топографических планов должен составлять, как правило (если они соответствуют современному состоянию местности), не более 2-х лет со дня их выпуска.</w:t>
      </w:r>
    </w:p>
    <w:p w:rsidR="00000000" w:rsidRDefault="003A6BE4">
      <w:pPr>
        <w:ind w:firstLine="426"/>
        <w:jc w:val="both"/>
      </w:pPr>
      <w:r>
        <w:t>Достоверность топографических карт и планов на их соответствие сов</w:t>
      </w:r>
      <w:r>
        <w:t>ременному состоянию местности проверяют по данным аэросъемки или результатам дистанционного зондирования Земли (ДЗЗ), выполненным в более поздний период.</w:t>
      </w:r>
    </w:p>
    <w:p w:rsidR="00000000" w:rsidRDefault="003A6BE4">
      <w:pPr>
        <w:ind w:firstLine="426"/>
        <w:jc w:val="both"/>
      </w:pPr>
      <w:r>
        <w:t>Срок давности использования материалов и данных топографо-геодезических работ для изучения опасных при</w:t>
      </w:r>
      <w:r>
        <w:t>родных и техноприродных процессов устанавливают в программе инженерных изысканий или геотехнического мониторинга.</w:t>
      </w:r>
    </w:p>
    <w:p w:rsidR="00000000" w:rsidRDefault="003A6BE4">
      <w:pPr>
        <w:ind w:firstLine="426"/>
        <w:jc w:val="both"/>
      </w:pPr>
      <w:r>
        <w:t>4.13 Границы и площади участков инженерно-геодезических изысканий должны устанавливаться заказчиком в техническом задании с учетом необходимос</w:t>
      </w:r>
      <w:r>
        <w:t>ти обеспечения выполнения других видов инженерных изысканий для строительства, обоснования инженерной защиты от опасных природных и техногенных процессов, а также локального мониторинга их развития на исследуемой территории.</w:t>
      </w:r>
    </w:p>
    <w:p w:rsidR="00000000" w:rsidRDefault="003A6BE4">
      <w:pPr>
        <w:ind w:firstLine="426"/>
        <w:jc w:val="both"/>
      </w:pPr>
      <w:r>
        <w:t>4.14 При инженерно-геодезически</w:t>
      </w:r>
      <w:r>
        <w:t>х изысканиях должны соблюдаться требования нормативных документов по охране труда, окружающей природной среды и об условиях соблюдения пожарной безопасности.</w:t>
      </w:r>
    </w:p>
    <w:p w:rsidR="00000000" w:rsidRDefault="003A6BE4">
      <w:pPr>
        <w:ind w:firstLine="426"/>
        <w:jc w:val="both"/>
      </w:pPr>
      <w:r>
        <w:t xml:space="preserve">4.15 К работе с топографо-геодезическими приборами должны допускаться лица, прошедшие специальную </w:t>
      </w:r>
      <w:r>
        <w:t>подготовку, отвечающие установленным квалификационным правилам и сдавшие экзамен (зачет) на знание правил техники безопасности в соответствии с требованиями [6].</w:t>
      </w:r>
    </w:p>
    <w:p w:rsidR="00000000" w:rsidRDefault="003A6BE4">
      <w:pPr>
        <w:ind w:firstLine="426"/>
        <w:jc w:val="both"/>
      </w:pPr>
      <w:r>
        <w:t>Периодичность проведения инструктажей на рабочих местах и проверка знаний по безопасности труд</w:t>
      </w:r>
      <w:r>
        <w:t xml:space="preserve">а должны соблюдаться по </w:t>
      </w:r>
      <w:hyperlink r:id="rId48" w:history="1">
        <w:r>
          <w:rPr>
            <w:rStyle w:val="a3"/>
          </w:rPr>
          <w:t>ГОСТ 12.0.004</w:t>
        </w:r>
      </w:hyperlink>
      <w:r>
        <w:t>.</w:t>
      </w:r>
    </w:p>
    <w:p w:rsidR="00000000" w:rsidRDefault="003A6BE4">
      <w:pPr>
        <w:ind w:firstLine="426"/>
        <w:jc w:val="both"/>
      </w:pPr>
      <w:r>
        <w:t>4.16 В технических условиях и эксплуатационной документации на топографо-геодезические приборы должен быть изложен порядок безопасной работы с ними с уче</w:t>
      </w:r>
      <w:r>
        <w:t>том полевого и эксплуатационного характера эксплуатации.</w:t>
      </w:r>
    </w:p>
    <w:p w:rsidR="00000000" w:rsidRDefault="003A6BE4">
      <w:pPr>
        <w:ind w:firstLine="426"/>
        <w:jc w:val="both"/>
      </w:pPr>
      <w:r>
        <w:t>4.17 Геодезические приборы, используемые для производства инженерно-геодезических изысканий, должны быть аттестованы в соответствии с требованиями [6].</w:t>
      </w:r>
    </w:p>
    <w:p w:rsidR="00000000" w:rsidRDefault="003A6BE4">
      <w:pPr>
        <w:ind w:firstLine="426"/>
        <w:jc w:val="both"/>
      </w:pPr>
      <w:r>
        <w:t>Организации, выполняющие инженерно-геодезически</w:t>
      </w:r>
      <w:r>
        <w:t xml:space="preserve">е изыскания для строительства, должны разрабатывать перечни средств измерений, подлежащих поверке, с учетом специфики проводимых работ. Наименование средств измерений, применяемых при инженерно-геодезических изысканиях и подлежащих поверке, приведено в </w:t>
      </w:r>
      <w:hyperlink r:id="rId49" w:anchor="sub_id=1" w:history="1">
        <w:r>
          <w:rPr>
            <w:rStyle w:val="a3"/>
          </w:rPr>
          <w:t>приложении А</w:t>
        </w:r>
      </w:hyperlink>
      <w:r>
        <w:t>.</w:t>
      </w:r>
    </w:p>
    <w:p w:rsidR="00000000" w:rsidRDefault="003A6BE4">
      <w:pPr>
        <w:ind w:firstLine="426"/>
        <w:jc w:val="both"/>
      </w:pPr>
      <w:r>
        <w:t>4.18 Приборы и оборудование, предназначенные для выполнения топографо-геодезических работ, должны быть сконструированы и изготовлены так, чтобы не возникало предпосыл</w:t>
      </w:r>
      <w:r>
        <w:t>ок для возникновения опасных и вредных производственных факторов.</w:t>
      </w:r>
    </w:p>
    <w:p w:rsidR="00000000" w:rsidRDefault="003A6BE4">
      <w:pPr>
        <w:ind w:firstLine="426"/>
        <w:jc w:val="both"/>
      </w:pPr>
      <w:r>
        <w:t xml:space="preserve">4.19 Рабочие места, на которых размещаются приборы и оборудование для выполнения топографо-геодезических работ, должны быть аттестованы в соответствии с </w:t>
      </w:r>
      <w:hyperlink r:id="rId50" w:history="1">
        <w:r>
          <w:rPr>
            <w:rStyle w:val="a3"/>
          </w:rPr>
          <w:t>СТ РК 2.30</w:t>
        </w:r>
      </w:hyperlink>
      <w:r>
        <w:t>.</w:t>
      </w:r>
    </w:p>
    <w:p w:rsidR="00000000" w:rsidRDefault="003A6BE4">
      <w:pPr>
        <w:ind w:firstLine="426"/>
        <w:jc w:val="both"/>
      </w:pPr>
      <w:r>
        <w:t>4.20 При подъеме на геодезический знак и при работе на нем необходимо соблюдать требования по безопасности.</w:t>
      </w:r>
    </w:p>
    <w:p w:rsidR="00000000" w:rsidRDefault="003A6BE4">
      <w:pPr>
        <w:ind w:firstLine="426"/>
        <w:jc w:val="both"/>
      </w:pPr>
      <w:r>
        <w:t>4.21 Конструкция, взаимное расположение рабочих элементов приборов и оборудования (органов управления, средс</w:t>
      </w:r>
      <w:r>
        <w:t xml:space="preserve">тв отображения информации, индикаторных устройств) должны соответствовать антропрометрическим, физиологическим, экологическим требованиям, а также характеру выполняемых измерений. Требования к размещению органов управления и средств отображения информации </w:t>
      </w:r>
      <w:r>
        <w:t xml:space="preserve">в соответствии с </w:t>
      </w:r>
      <w:hyperlink r:id="rId51" w:history="1">
        <w:r>
          <w:rPr>
            <w:rStyle w:val="a3"/>
          </w:rPr>
          <w:t>ГОСТ 12.2.032</w:t>
        </w:r>
      </w:hyperlink>
      <w:r>
        <w:t>.</w:t>
      </w:r>
    </w:p>
    <w:p w:rsidR="00000000" w:rsidRDefault="003A6BE4">
      <w:pPr>
        <w:ind w:firstLine="426"/>
        <w:jc w:val="both"/>
      </w:pPr>
      <w:r>
        <w:t xml:space="preserve">4.22 За состоянием и безопасной работой приборов и оборудования должен быть установлен постоянный контроль должностными лицами технических служб (начальниками </w:t>
      </w:r>
      <w:r>
        <w:t>партий, руководителями работ, ответственными работниками подразделений). Лица, ответственные за хранение и исправное состояние топографо-геодезической техники назначаются приказом руководителя предприятия из состава инженерно-технических специалистов подра</w:t>
      </w:r>
      <w:r>
        <w:t>зделений.</w:t>
      </w:r>
    </w:p>
    <w:p w:rsidR="00000000" w:rsidRDefault="003A6BE4">
      <w:pPr>
        <w:ind w:firstLine="426"/>
        <w:jc w:val="both"/>
      </w:pPr>
      <w:r>
        <w:t xml:space="preserve">4.23 Средства измерений должны проходить метрологическую аттестацию согласно </w:t>
      </w:r>
      <w:hyperlink r:id="rId52" w:history="1">
        <w:r>
          <w:rPr>
            <w:rStyle w:val="a3"/>
          </w:rPr>
          <w:t>СТ РК 2.30</w:t>
        </w:r>
      </w:hyperlink>
      <w:r>
        <w:t>.</w:t>
      </w:r>
    </w:p>
    <w:p w:rsidR="00000000" w:rsidRDefault="003A6BE4">
      <w:pPr>
        <w:ind w:firstLine="426"/>
        <w:jc w:val="both"/>
      </w:pPr>
      <w:r>
        <w:t>4.24 Применение топографо-геодезической техники не должно нарушать сложившийся экологический</w:t>
      </w:r>
      <w:r>
        <w:t xml:space="preserve"> баланс в районе проведения работ.</w:t>
      </w:r>
    </w:p>
    <w:p w:rsidR="00000000" w:rsidRDefault="003A6BE4">
      <w:pPr>
        <w:ind w:firstLine="426"/>
        <w:jc w:val="both"/>
      </w:pPr>
      <w:r>
        <w:t>4.25 При эксплуатации геодезических приборов, оборудования, вспомогательной аппаратуры запрещается:</w:t>
      </w:r>
    </w:p>
    <w:p w:rsidR="00000000" w:rsidRDefault="003A6BE4">
      <w:pPr>
        <w:ind w:firstLine="426"/>
        <w:jc w:val="both"/>
      </w:pPr>
      <w:r>
        <w:t>- применять не по назначению и использовать эту технику в неисправном состоянии;</w:t>
      </w:r>
    </w:p>
    <w:p w:rsidR="00000000" w:rsidRDefault="003A6BE4">
      <w:pPr>
        <w:ind w:firstLine="426"/>
        <w:jc w:val="both"/>
      </w:pPr>
      <w:r>
        <w:t>- эксплуатировать в режимах и при нагруз</w:t>
      </w:r>
      <w:r>
        <w:t>ках, превышающих установленные паспортом нормы;</w:t>
      </w:r>
    </w:p>
    <w:p w:rsidR="00000000" w:rsidRDefault="003A6BE4">
      <w:pPr>
        <w:ind w:firstLine="426"/>
        <w:jc w:val="both"/>
      </w:pPr>
      <w:r>
        <w:t>- применять без контрольно-измерительных и индикаторных устройств, входящих в комплект, или без штатных средств защиты и сигнализации;</w:t>
      </w:r>
    </w:p>
    <w:p w:rsidR="00000000" w:rsidRDefault="003A6BE4">
      <w:pPr>
        <w:ind w:firstLine="426"/>
        <w:jc w:val="both"/>
      </w:pPr>
      <w:r>
        <w:t>- оставлять без присмотра работающее оборудование и аппаратуру в случаях,</w:t>
      </w:r>
      <w:r>
        <w:t xml:space="preserve"> требующих обязательного присутствия обслуживающего персонала;</w:t>
      </w:r>
    </w:p>
    <w:p w:rsidR="00000000" w:rsidRDefault="003A6BE4">
      <w:pPr>
        <w:ind w:firstLine="426"/>
        <w:jc w:val="both"/>
      </w:pPr>
      <w:r>
        <w:t>- пользоваться оборудованием, не имеющим специального технического заключения по его безопасной эксплуатации.</w:t>
      </w:r>
    </w:p>
    <w:p w:rsidR="00000000" w:rsidRDefault="003A6BE4">
      <w:pPr>
        <w:ind w:firstLine="426"/>
        <w:jc w:val="both"/>
      </w:pPr>
      <w:r>
        <w:t xml:space="preserve">4.26 Контроль требований взрывобезопасности и искробезопасности - в соответствии с </w:t>
      </w:r>
      <w:r>
        <w:t>ГОСТ 12.1.10 и ГОСТ 12.1.018.</w:t>
      </w:r>
    </w:p>
    <w:p w:rsidR="00000000" w:rsidRDefault="003A6BE4">
      <w:pPr>
        <w:ind w:firstLine="426"/>
        <w:jc w:val="both"/>
      </w:pPr>
      <w:r>
        <w:t>4.27 По результатам выполненных инженерно-геодезических изысканий должен быть составлен технический отчет, в соответствии с положениями СП РК «Инженерные изыскания для строительства»*.</w:t>
      </w:r>
    </w:p>
    <w:p w:rsidR="00000000" w:rsidRDefault="003A6BE4">
      <w:pPr>
        <w:ind w:firstLine="426"/>
        <w:jc w:val="both"/>
      </w:pPr>
      <w:r>
        <w:t>На всех материалах технического отчета должны быть даты исполнения и по</w:t>
      </w:r>
      <w:r>
        <w:t>дписи исполнителей.</w:t>
      </w:r>
    </w:p>
    <w:p w:rsidR="00000000" w:rsidRDefault="003A6BE4">
      <w:pPr>
        <w:ind w:firstLine="426"/>
        <w:jc w:val="both"/>
      </w:pPr>
      <w:r>
        <w:t>4.28 Оценка соответствия результатов выполненных инженерно-геодезических изысканий осуществляется в установленном порядке органами экспертизы в соответствии с требованиями настоящего свода правил и других нормативно-технических документ</w:t>
      </w:r>
      <w:r>
        <w:t>ов.</w:t>
      </w:r>
    </w:p>
    <w:p w:rsidR="00000000" w:rsidRDefault="003A6BE4">
      <w:pPr>
        <w:ind w:firstLine="426"/>
        <w:jc w:val="both"/>
      </w:pPr>
      <w:r>
        <w:t>Достаточность выполненных инженерно-геодезических изысканий в составе проектной документации оценивается обоснованностью принятых проектных решений и расчетов в представленном на экспертизу проекте в результатах инженерных изысканий.</w:t>
      </w:r>
    </w:p>
    <w:p w:rsidR="00000000" w:rsidRDefault="003A6BE4">
      <w:pPr>
        <w:ind w:firstLine="426"/>
        <w:jc w:val="both"/>
      </w:pPr>
      <w:r>
        <w:t>4.29 Для инженерно</w:t>
      </w:r>
      <w:r>
        <w:t>-геодезических изысканий следует применять лицензионные программные средства, сертифицированные для применения в геодезических работах на территории Республики Казахстан. Программные средства должны обеспечивать:</w:t>
      </w:r>
    </w:p>
    <w:p w:rsidR="00000000" w:rsidRDefault="003A6BE4">
      <w:pPr>
        <w:ind w:firstLine="426"/>
        <w:jc w:val="both"/>
      </w:pPr>
      <w:r>
        <w:t>- информативность и точность содержания ИЦМ</w:t>
      </w:r>
      <w:r>
        <w:t>М в процессах создания, обновления, преобразования и использования ИЦММ;</w:t>
      </w:r>
    </w:p>
    <w:p w:rsidR="00000000" w:rsidRDefault="003A6BE4">
      <w:pPr>
        <w:ind w:firstLine="426"/>
        <w:jc w:val="both"/>
      </w:pPr>
      <w:r>
        <w:t>- накопление, надежное хранение и вывод цифровой пространственной информации потребителю в формате систем проектирования объекта (САПР или ГИС);</w:t>
      </w:r>
    </w:p>
    <w:p w:rsidR="00000000" w:rsidRDefault="003A6BE4">
      <w:pPr>
        <w:ind w:firstLine="426"/>
        <w:jc w:val="both"/>
      </w:pPr>
      <w:r>
        <w:t>- конвертацию информации в распростран</w:t>
      </w:r>
      <w:r>
        <w:t>енные обменные форматы (типа DXF, МІF/MID или SXF);</w:t>
      </w:r>
    </w:p>
    <w:p w:rsidR="00000000" w:rsidRDefault="003A6BE4">
      <w:pPr>
        <w:ind w:firstLine="426"/>
        <w:jc w:val="both"/>
      </w:pPr>
      <w:r>
        <w:t>- возможность редактирования или удаления объектов местности и их атрибутов, неразрешенных для показа на картах и планах открытого опубликования;</w:t>
      </w:r>
    </w:p>
    <w:p w:rsidR="00000000" w:rsidRDefault="003A6BE4">
      <w:pPr>
        <w:ind w:firstLine="426"/>
        <w:jc w:val="both"/>
      </w:pPr>
      <w:r>
        <w:t>- возможность моделирования и управления необходимыми объе</w:t>
      </w:r>
      <w:r>
        <w:t>мами данных, в том числе возможность фрагментации и слияния объектового состава ИЦММ, а также отбора указанного объектового состава и его обобщения;</w:t>
      </w:r>
    </w:p>
    <w:p w:rsidR="00000000" w:rsidRDefault="003A6BE4">
      <w:pPr>
        <w:ind w:firstLine="426"/>
        <w:jc w:val="both"/>
      </w:pPr>
      <w:r>
        <w:t>- автоматический и интерактивный контроль и оценку качества содержания ИЦММ требованиям нормативно-техничес</w:t>
      </w:r>
      <w:r>
        <w:t>ких документов и технического задания;</w:t>
      </w:r>
    </w:p>
    <w:p w:rsidR="00000000" w:rsidRDefault="003A6BE4">
      <w:pPr>
        <w:ind w:firstLine="426"/>
        <w:jc w:val="both"/>
      </w:pPr>
      <w:r>
        <w:t>- оперативную визуализацию информации с использованием системы условных картографических знаков;</w:t>
      </w:r>
    </w:p>
    <w:p w:rsidR="00000000" w:rsidRDefault="003A6BE4">
      <w:pPr>
        <w:ind w:firstLine="426"/>
        <w:jc w:val="both"/>
      </w:pPr>
      <w:r>
        <w:t>- защиту информации ИЦММ, отнесенной законодательством Республики Казахстан к категории ограниченного доступа.</w:t>
      </w:r>
    </w:p>
    <w:p w:rsidR="00000000" w:rsidRDefault="003A6BE4">
      <w:pPr>
        <w:ind w:firstLine="426"/>
        <w:jc w:val="both"/>
      </w:pPr>
      <w:r>
        <w:rPr>
          <w:b/>
          <w:bCs/>
        </w:rPr>
        <w:t> </w:t>
      </w:r>
    </w:p>
    <w:p w:rsidR="00000000" w:rsidRDefault="003A6BE4">
      <w:pPr>
        <w:ind w:firstLine="426"/>
        <w:jc w:val="both"/>
      </w:pPr>
      <w:r>
        <w:rPr>
          <w:b/>
          <w:bCs/>
        </w:rPr>
        <w:t> </w:t>
      </w:r>
    </w:p>
    <w:p w:rsidR="00000000" w:rsidRDefault="003A6BE4">
      <w:pPr>
        <w:jc w:val="center"/>
      </w:pPr>
      <w:r>
        <w:rPr>
          <w:rStyle w:val="s1"/>
        </w:rPr>
        <w:t>5. СОСТАВ ИНЖЕНЕРНО-ГЕОДЕЗИЧЕСКИХ ИЗЫСКАНИЙ</w:t>
      </w:r>
    </w:p>
    <w:p w:rsidR="00000000" w:rsidRDefault="003A6BE4">
      <w:pPr>
        <w:jc w:val="center"/>
      </w:pPr>
      <w:r>
        <w:rPr>
          <w:rStyle w:val="s1"/>
        </w:rPr>
        <w:t> </w:t>
      </w:r>
    </w:p>
    <w:p w:rsidR="00000000" w:rsidRDefault="003A6BE4">
      <w:pPr>
        <w:ind w:firstLine="426"/>
        <w:jc w:val="both"/>
      </w:pPr>
      <w:r>
        <w:rPr>
          <w:b/>
          <w:bCs/>
        </w:rPr>
        <w:t>5.1 Общие технические положения</w:t>
      </w:r>
    </w:p>
    <w:p w:rsidR="00000000" w:rsidRDefault="003A6BE4">
      <w:pPr>
        <w:ind w:firstLine="426"/>
        <w:jc w:val="both"/>
      </w:pPr>
      <w:r>
        <w:t>5.1.1 В состав инженерно-геодезических изысканий входят следующие виды работ, влияющие на безопасность объектов капитального строительства:</w:t>
      </w:r>
    </w:p>
    <w:p w:rsidR="00000000" w:rsidRDefault="003A6BE4">
      <w:pPr>
        <w:ind w:firstLine="426"/>
        <w:jc w:val="both"/>
      </w:pPr>
      <w:r>
        <w:t>- сбор и обработка материалов инженерн</w:t>
      </w:r>
      <w:r>
        <w:t>ых изысканий прошлых лет, топографо-геодезических, картографических, аэрофотосъемочных и других материалов и данных;</w:t>
      </w:r>
    </w:p>
    <w:p w:rsidR="00000000" w:rsidRDefault="003A6BE4">
      <w:pPr>
        <w:ind w:firstLine="426"/>
        <w:jc w:val="both"/>
      </w:pPr>
      <w:r>
        <w:t>- рекогносцировочное обследование территории (акватории) изысканий;</w:t>
      </w:r>
    </w:p>
    <w:p w:rsidR="00000000" w:rsidRDefault="003A6BE4">
      <w:pPr>
        <w:ind w:firstLine="426"/>
        <w:jc w:val="both"/>
      </w:pPr>
      <w:r>
        <w:t>- создание (развитие) опорных геодезических сетей (плановых сетей 3 и 4</w:t>
      </w:r>
      <w:r>
        <w:t xml:space="preserve"> классов и сетей сгущения 1 и 2 разрядов, нивелирной сети II, III, IV классов), а также геодезических сетей специального назначения для строительства;</w:t>
      </w:r>
    </w:p>
    <w:p w:rsidR="00000000" w:rsidRDefault="003A6BE4">
      <w:pPr>
        <w:ind w:firstLine="426"/>
        <w:jc w:val="both"/>
      </w:pPr>
      <w:r>
        <w:t>- создание планово-высотных съемочных геодезических сетей;</w:t>
      </w:r>
    </w:p>
    <w:p w:rsidR="00000000" w:rsidRDefault="003A6BE4">
      <w:pPr>
        <w:ind w:firstLine="426"/>
        <w:jc w:val="both"/>
      </w:pPr>
      <w:r>
        <w:t>- топографическая (наземная, аэрофототопографи</w:t>
      </w:r>
      <w:r>
        <w:t>ческая, стереофотограмметрическая) съемка в масштабах 1:10000÷1:200, включая съемку подземных и надземных сооружений;</w:t>
      </w:r>
    </w:p>
    <w:p w:rsidR="00000000" w:rsidRDefault="003A6BE4">
      <w:pPr>
        <w:ind w:firstLine="426"/>
        <w:jc w:val="both"/>
      </w:pPr>
      <w:r>
        <w:t>- создание (составление) и издание (размножение) инженерно-топографических планов, кадастровых и тематических карт и планов, атласов специ</w:t>
      </w:r>
      <w:r>
        <w:t>ального назначения (в графической, цифровой и иных формах);</w:t>
      </w:r>
    </w:p>
    <w:p w:rsidR="00000000" w:rsidRDefault="003A6BE4">
      <w:pPr>
        <w:ind w:firstLine="426"/>
        <w:jc w:val="both"/>
      </w:pPr>
      <w:r>
        <w:t>- инженерно-геодезическое обеспечение ГИС поселений и предприятий, государственных кадастров;</w:t>
      </w:r>
    </w:p>
    <w:p w:rsidR="00000000" w:rsidRDefault="003A6BE4">
      <w:pPr>
        <w:ind w:firstLine="426"/>
        <w:jc w:val="both"/>
      </w:pPr>
      <w:r>
        <w:t>- обновление топографических (инженерно-топографических) планов в масштабах 1:10000÷1:200 и кадастровы</w:t>
      </w:r>
      <w:r>
        <w:t>х планов в графической, цифровой, фотографической и иных формах;</w:t>
      </w:r>
    </w:p>
    <w:p w:rsidR="00000000" w:rsidRDefault="003A6BE4">
      <w:pPr>
        <w:ind w:firstLine="426"/>
        <w:jc w:val="both"/>
      </w:pPr>
      <w:r>
        <w:t>- инженерно-гидрографические работы;</w:t>
      </w:r>
    </w:p>
    <w:p w:rsidR="00000000" w:rsidRDefault="003A6BE4">
      <w:pPr>
        <w:ind w:firstLine="426"/>
        <w:jc w:val="both"/>
      </w:pPr>
      <w:r>
        <w:t>- геодезические работы, связанные с переносом в натуру и привязкой горных выработок, геофизических и других точек инженерных изысканий;</w:t>
      </w:r>
    </w:p>
    <w:p w:rsidR="00000000" w:rsidRDefault="003A6BE4">
      <w:pPr>
        <w:ind w:firstLine="426"/>
        <w:jc w:val="both"/>
      </w:pPr>
      <w:r>
        <w:t>- подготовка результатов инженерно-геодезических изысканий в составе информационных систем обеспечения градостроительной</w:t>
      </w:r>
      <w:r>
        <w:t xml:space="preserve"> деятельности (ИСОГД);</w:t>
      </w:r>
    </w:p>
    <w:p w:rsidR="00000000" w:rsidRDefault="003A6BE4">
      <w:pPr>
        <w:ind w:firstLine="426"/>
        <w:jc w:val="both"/>
      </w:pPr>
      <w:r>
        <w:t>- обеспечение топографо-геодезическими материалами и данными информационных систем территориального планирования (ИСТП);</w:t>
      </w:r>
    </w:p>
    <w:p w:rsidR="00000000" w:rsidRDefault="003A6BE4">
      <w:pPr>
        <w:ind w:firstLine="426"/>
        <w:jc w:val="both"/>
      </w:pPr>
      <w:r>
        <w:t>- перенесение проекта в натуру с составлением соответствующего акта;</w:t>
      </w:r>
    </w:p>
    <w:p w:rsidR="00000000" w:rsidRDefault="003A6BE4">
      <w:pPr>
        <w:ind w:firstLine="426"/>
        <w:jc w:val="both"/>
      </w:pPr>
      <w:r>
        <w:t xml:space="preserve">- геодезические стационарные наблюдения за </w:t>
      </w:r>
      <w:r>
        <w:t>деформациями оснований зданий и сооружений, земной поверхности и толщи горных пород в районах развития опасных природных и техноприродных процессов;</w:t>
      </w:r>
    </w:p>
    <w:p w:rsidR="00000000" w:rsidRDefault="003A6BE4">
      <w:pPr>
        <w:ind w:firstLine="426"/>
        <w:jc w:val="both"/>
      </w:pPr>
      <w:r>
        <w:t>- геодинамические исследования, включающие создание специальных геодезических сетей и наблюдения за СДЗК на</w:t>
      </w:r>
      <w:r>
        <w:t xml:space="preserve"> геодинамических полигонах;</w:t>
      </w:r>
    </w:p>
    <w:p w:rsidR="00000000" w:rsidRDefault="003A6BE4">
      <w:pPr>
        <w:ind w:firstLine="426"/>
        <w:jc w:val="both"/>
      </w:pPr>
      <w:r>
        <w:t>- камеральная обработка материалов;</w:t>
      </w:r>
    </w:p>
    <w:p w:rsidR="00000000" w:rsidRDefault="003A6BE4">
      <w:pPr>
        <w:ind w:firstLine="426"/>
        <w:jc w:val="both"/>
      </w:pPr>
      <w:r>
        <w:t>- составление технического отчета (пояснительной записки).</w:t>
      </w:r>
    </w:p>
    <w:p w:rsidR="00000000" w:rsidRDefault="003A6BE4">
      <w:pPr>
        <w:ind w:firstLine="426"/>
        <w:jc w:val="both"/>
      </w:pPr>
      <w:r>
        <w:t>5.1.2 В состав инженерно-геодезических изысканий для строительства линейных сооружений дополнительно входят:</w:t>
      </w:r>
    </w:p>
    <w:p w:rsidR="00000000" w:rsidRDefault="003A6BE4">
      <w:pPr>
        <w:ind w:firstLine="426"/>
        <w:jc w:val="both"/>
      </w:pPr>
      <w:r>
        <w:t>- камеральное трассирова</w:t>
      </w:r>
      <w:r>
        <w:t>ние и предварительный выбор конкурентоспособных вариантов трассы для выполнения полевых работ и обследований;</w:t>
      </w:r>
    </w:p>
    <w:p w:rsidR="00000000" w:rsidRDefault="003A6BE4">
      <w:pPr>
        <w:ind w:firstLine="426"/>
        <w:jc w:val="both"/>
      </w:pPr>
      <w:r>
        <w:t>- полевое трассирование;</w:t>
      </w:r>
    </w:p>
    <w:p w:rsidR="00000000" w:rsidRDefault="003A6BE4">
      <w:pPr>
        <w:ind w:firstLine="426"/>
        <w:jc w:val="both"/>
      </w:pPr>
      <w:r>
        <w:t xml:space="preserve">- съемки существующих железных и автомобильных дорог, составление продольных и поперечных профилей, пересечений ЛЭП, ЛС, </w:t>
      </w:r>
      <w:r>
        <w:t>объектов радиосвязи, радиорелейных линий и магистральных трубопроводов;</w:t>
      </w:r>
    </w:p>
    <w:p w:rsidR="00000000" w:rsidRDefault="003A6BE4">
      <w:pPr>
        <w:ind w:firstLine="426"/>
        <w:jc w:val="both"/>
      </w:pPr>
      <w:r>
        <w:t>- координирование основных элементов сооружений и наружные обмеры зданий (сооружений);</w:t>
      </w:r>
    </w:p>
    <w:p w:rsidR="00000000" w:rsidRDefault="003A6BE4">
      <w:pPr>
        <w:ind w:firstLine="426"/>
        <w:jc w:val="both"/>
      </w:pPr>
      <w:r>
        <w:t>- определение полной и полезной длин железнодорожных путей на станциях и габаритов приближения ст</w:t>
      </w:r>
      <w:r>
        <w:t>роений.</w:t>
      </w:r>
    </w:p>
    <w:p w:rsidR="00000000" w:rsidRDefault="003A6BE4">
      <w:pPr>
        <w:ind w:firstLine="426"/>
        <w:jc w:val="both"/>
      </w:pPr>
      <w:r>
        <w:rPr>
          <w:b/>
          <w:bCs/>
        </w:rPr>
        <w:t>5.2 Геодезическая основа для строительства</w:t>
      </w:r>
    </w:p>
    <w:p w:rsidR="00000000" w:rsidRDefault="003A6BE4">
      <w:pPr>
        <w:ind w:firstLine="426"/>
        <w:jc w:val="both"/>
      </w:pPr>
      <w:r>
        <w:t>5.2.1 Геодезической основой при производстве инженерно-геодезических изысканий служат:</w:t>
      </w:r>
    </w:p>
    <w:p w:rsidR="00000000" w:rsidRDefault="003A6BE4">
      <w:pPr>
        <w:ind w:firstLine="426"/>
        <w:jc w:val="both"/>
      </w:pPr>
      <w:r>
        <w:t>- пункты государственной геодезической сети 1, 2, 3 и 4 классов;</w:t>
      </w:r>
    </w:p>
    <w:p w:rsidR="00000000" w:rsidRDefault="003A6BE4">
      <w:pPr>
        <w:ind w:firstLine="426"/>
        <w:jc w:val="both"/>
      </w:pPr>
      <w:r>
        <w:t>- пункты государственной нивелирной сети I, II, III и</w:t>
      </w:r>
      <w:r>
        <w:t xml:space="preserve"> IV классов;</w:t>
      </w:r>
    </w:p>
    <w:p w:rsidR="00000000" w:rsidRDefault="003A6BE4">
      <w:pPr>
        <w:ind w:firstLine="426"/>
        <w:jc w:val="both"/>
      </w:pPr>
      <w:r>
        <w:t>- пункты геодезических сетей сгущения 1 и 2 разрядов;</w:t>
      </w:r>
    </w:p>
    <w:p w:rsidR="00000000" w:rsidRDefault="003A6BE4">
      <w:pPr>
        <w:ind w:firstLine="426"/>
        <w:jc w:val="both"/>
      </w:pPr>
      <w:r>
        <w:t>- пункты государственной геодезической спутниковой сети I класса (СГС-1) и, при необходимости, пункты фундаментальной астрономо-геодезической сети (ФАГС) и высокоточной геодезической сети (</w:t>
      </w:r>
      <w:r>
        <w:t>ВГС);</w:t>
      </w:r>
    </w:p>
    <w:p w:rsidR="00000000" w:rsidRDefault="003A6BE4">
      <w:pPr>
        <w:ind w:firstLine="426"/>
        <w:jc w:val="both"/>
      </w:pPr>
      <w:r>
        <w:t>- пункты опорных межевых сетей (ОМС5 и ОМС10);</w:t>
      </w:r>
    </w:p>
    <w:p w:rsidR="00000000" w:rsidRDefault="003A6BE4">
      <w:pPr>
        <w:ind w:firstLine="426"/>
        <w:jc w:val="both"/>
      </w:pPr>
      <w:r>
        <w:t>- пункты опорной геодезической сети;</w:t>
      </w:r>
    </w:p>
    <w:p w:rsidR="00000000" w:rsidRDefault="003A6BE4">
      <w:pPr>
        <w:ind w:firstLine="426"/>
        <w:jc w:val="both"/>
      </w:pPr>
      <w:r>
        <w:t>- пункты геодезических сетей специального назначения для строительства;</w:t>
      </w:r>
    </w:p>
    <w:p w:rsidR="00000000" w:rsidRDefault="003A6BE4">
      <w:pPr>
        <w:ind w:firstLine="426"/>
        <w:jc w:val="both"/>
      </w:pPr>
      <w:r>
        <w:t>- пункты (точки) планово-высотной съемочной геодезической сети.</w:t>
      </w:r>
    </w:p>
    <w:p w:rsidR="00000000" w:rsidRDefault="003A6BE4">
      <w:pPr>
        <w:ind w:firstLine="426"/>
        <w:jc w:val="both"/>
      </w:pPr>
      <w:r>
        <w:t>5.2.2 Геодезическая основа для</w:t>
      </w:r>
      <w:r>
        <w:t xml:space="preserve"> выполнения инженерно-геодезических изысканий должна создаваться в соответствии с положениями настоящего свода правил и нормативно-технических документов в сфере геодезии и картографии в соответствии требованиями [5].</w:t>
      </w:r>
    </w:p>
    <w:p w:rsidR="00000000" w:rsidRDefault="003A6BE4">
      <w:pPr>
        <w:ind w:firstLine="426"/>
        <w:jc w:val="both"/>
      </w:pPr>
      <w:r>
        <w:t>5.2.3 При инженерных изысканиях для ст</w:t>
      </w:r>
      <w:r>
        <w:t xml:space="preserve">роительства технически сложных и уникальных зданий и сооружений I уровня ответственности, установленных согласно </w:t>
      </w:r>
      <w:hyperlink r:id="rId53" w:history="1">
        <w:r>
          <w:rPr>
            <w:rStyle w:val="a3"/>
          </w:rPr>
          <w:t>ГОСТ 27751</w:t>
        </w:r>
      </w:hyperlink>
      <w:r>
        <w:t xml:space="preserve">, а также при стационарных геодезических наблюдениях на территориях </w:t>
      </w:r>
      <w:r>
        <w:t>с опасными природными и техноприродными процессами геодезическая основа должна создаваться в виде пунктов (точек) геодезических сетей специального назначения.</w:t>
      </w:r>
    </w:p>
    <w:p w:rsidR="00000000" w:rsidRDefault="003A6BE4">
      <w:pPr>
        <w:ind w:firstLine="426"/>
        <w:jc w:val="both"/>
      </w:pPr>
      <w:r>
        <w:t>5.2.4 При производстве инженерно-геодезических изысканий линейных сооружений геодезической осново</w:t>
      </w:r>
      <w:r>
        <w:t>й служат точки (пункты) планово-высотной съемочной геодезической сети, создаваемой в виде магистральных ходов, прокладываемых вдоль трассы.</w:t>
      </w:r>
    </w:p>
    <w:p w:rsidR="00000000" w:rsidRDefault="003A6BE4">
      <w:pPr>
        <w:ind w:firstLine="426"/>
        <w:jc w:val="both"/>
      </w:pPr>
      <w:r>
        <w:t>Магистральные ходы съемочной геодезической сети при изысканиях линейных сооружений должны быть привязаны в плане и п</w:t>
      </w:r>
      <w:r>
        <w:t>о высоте к пунктам государственной или опорной геодезической сети не реже чем через 30 км (при изысканиях магистральных каналов 8 км).</w:t>
      </w:r>
    </w:p>
    <w:p w:rsidR="00000000" w:rsidRDefault="003A6BE4">
      <w:pPr>
        <w:ind w:firstLine="426"/>
        <w:jc w:val="both"/>
      </w:pPr>
      <w:r>
        <w:t>При удалении пунктов государственной или опорной геодезической сети от трассы на расстояние более 5 км допускается вместо плановой привязки определять не реже чем через 15 км истинные азимуты сторон магистрального хода. Методы определения истинных азимутов</w:t>
      </w:r>
      <w:r>
        <w:t xml:space="preserve"> и требования к точности измерений должны устанавливаться в программе изысканий.</w:t>
      </w:r>
    </w:p>
    <w:p w:rsidR="00000000" w:rsidRDefault="003A6BE4">
      <w:pPr>
        <w:ind w:firstLine="426"/>
        <w:jc w:val="both"/>
      </w:pPr>
      <w:r>
        <w:t>При изысканиях линейных сооружений на территориях городов и других поселений, а также промышленных (агропромышленных) и горнодобывающих предприятий, плановая и высотная привяз</w:t>
      </w:r>
      <w:r>
        <w:t>ки съемочной геодезической сети к пунктам государственной или опорной геодезической сети обязательны.</w:t>
      </w:r>
    </w:p>
    <w:p w:rsidR="00000000" w:rsidRDefault="003A6BE4">
      <w:pPr>
        <w:ind w:firstLine="426"/>
        <w:jc w:val="both"/>
      </w:pPr>
      <w:r>
        <w:t>5.2.5 Геодезическая основа для создания планов прибрежной зоны рек, морей, озер и водохранилищ должна создаваться в единой системе координат и высот с пун</w:t>
      </w:r>
      <w:r>
        <w:t>ктами прилегающей суши.</w:t>
      </w:r>
    </w:p>
    <w:p w:rsidR="00000000" w:rsidRDefault="003A6BE4">
      <w:pPr>
        <w:ind w:firstLine="426"/>
        <w:jc w:val="both"/>
      </w:pPr>
      <w:r>
        <w:t>На территории населенных пунктов инженерно-гидрографические работы выполняются в системе координат населенного пункта принятой разграфки топографических (инженерно-топографических) планов.</w:t>
      </w:r>
    </w:p>
    <w:p w:rsidR="00000000" w:rsidRDefault="003A6BE4">
      <w:pPr>
        <w:ind w:firstLine="426"/>
        <w:jc w:val="both"/>
      </w:pPr>
      <w:r>
        <w:t>5.2.6 Системы координат и высот при выполне</w:t>
      </w:r>
      <w:r>
        <w:t>нии инженерно-геодезических изысканий должны устанавливаться при регистрации выданных разрешений на производство инженерных изысканий в соответствии с требованиями [7].</w:t>
      </w:r>
    </w:p>
    <w:p w:rsidR="00000000" w:rsidRDefault="003A6BE4">
      <w:pPr>
        <w:ind w:firstLine="426"/>
        <w:jc w:val="both"/>
      </w:pPr>
      <w:r>
        <w:t>5.2.7 Технические требования к построению геодезической основы для производства инженер</w:t>
      </w:r>
      <w:r>
        <w:t xml:space="preserve">но-геодезических изысканий на площадках строительства следует принимать в соответствии с </w:t>
      </w:r>
      <w:hyperlink r:id="rId54" w:anchor="sub_id=2" w:history="1">
        <w:r>
          <w:rPr>
            <w:rStyle w:val="a3"/>
          </w:rPr>
          <w:t>приложением Б</w:t>
        </w:r>
      </w:hyperlink>
      <w:r>
        <w:t>.</w:t>
      </w:r>
    </w:p>
    <w:p w:rsidR="00000000" w:rsidRDefault="003A6BE4">
      <w:pPr>
        <w:ind w:firstLine="426"/>
        <w:jc w:val="both"/>
      </w:pPr>
      <w:r>
        <w:t>5.2.8 Точность определения планово-высотного положения, плотность и услов</w:t>
      </w:r>
      <w:r>
        <w:t>ия закрепления пунктов (точек) геодезической основы должны удовлетворять требованиям производства крупномасштабных топографических съемок (обновления инженерно-топографических планов), в том числе для разработки проектной и рабочей документации предприятий</w:t>
      </w:r>
      <w:r>
        <w:t>, сооружений и жилищно-гражданских объектов (</w:t>
      </w:r>
      <w:hyperlink r:id="rId55" w:history="1">
        <w:r>
          <w:rPr>
            <w:rStyle w:val="a3"/>
          </w:rPr>
          <w:t>ГОСТ 21.101</w:t>
        </w:r>
      </w:hyperlink>
      <w:r>
        <w:t xml:space="preserve"> и ГОСТ 21.508), выноса проекта в натуру, выполнения специальных инженерно-геодезических работ и стационарных наблюдений за опасными пр</w:t>
      </w:r>
      <w:r>
        <w:t>иродными и техноприродными процессами, а также обеспечения строительства, эксплуатации и ликвидации объектов.</w:t>
      </w:r>
    </w:p>
    <w:p w:rsidR="00000000" w:rsidRDefault="003A6BE4">
      <w:pPr>
        <w:ind w:firstLine="426"/>
        <w:jc w:val="both"/>
      </w:pPr>
      <w:r>
        <w:t>5.2.9 Оценка точности создания геодезической основы должна выполняться:</w:t>
      </w:r>
    </w:p>
    <w:p w:rsidR="00000000" w:rsidRDefault="003A6BE4">
      <w:pPr>
        <w:ind w:firstLine="426"/>
        <w:jc w:val="both"/>
      </w:pPr>
      <w:r>
        <w:t>- для плановых опорных сетей - по средним квадратическим погрешностям взаи</w:t>
      </w:r>
      <w:r>
        <w:t>много положения смежных пунктов;</w:t>
      </w:r>
    </w:p>
    <w:p w:rsidR="00000000" w:rsidRDefault="003A6BE4">
      <w:pPr>
        <w:ind w:firstLine="426"/>
        <w:jc w:val="both"/>
      </w:pPr>
      <w:r>
        <w:t>- для плановых съемочных сетей - по средним квадратическим погрешностям пунктов съемочных сетей относительно пунктов опорных сетей;</w:t>
      </w:r>
    </w:p>
    <w:p w:rsidR="00000000" w:rsidRDefault="003A6BE4">
      <w:pPr>
        <w:ind w:firstLine="426"/>
        <w:jc w:val="both"/>
      </w:pPr>
      <w:r>
        <w:t>- для плановых опорных и съемочных сетей, (если это предусматривается техническим заданием)</w:t>
      </w:r>
      <w:r>
        <w:t xml:space="preserve"> - выборочным определением средних квадратических погрешностей несмежных пунктов в значимых для проектируемых сооружений местах;</w:t>
      </w:r>
    </w:p>
    <w:p w:rsidR="00000000" w:rsidRDefault="003A6BE4">
      <w:pPr>
        <w:ind w:firstLine="426"/>
        <w:jc w:val="both"/>
      </w:pPr>
      <w:r>
        <w:t>- для высотных опорных и съемочных сетей - по средним квадратическим погрешностям высот пунктов указанных сетей относительно пу</w:t>
      </w:r>
      <w:r>
        <w:t>нктов высших классов (разрядов) и невязкам в ходах и полигонах.</w:t>
      </w:r>
    </w:p>
    <w:p w:rsidR="00000000" w:rsidRDefault="003A6BE4">
      <w:pPr>
        <w:ind w:firstLine="426"/>
        <w:jc w:val="both"/>
      </w:pPr>
      <w:r>
        <w:t>Использование оценок точности создания плановой геодезической основы невязок в ходах и полигонах служит только для технологического контроля.</w:t>
      </w:r>
    </w:p>
    <w:p w:rsidR="00000000" w:rsidRDefault="003A6BE4">
      <w:pPr>
        <w:ind w:firstLine="426"/>
        <w:jc w:val="both"/>
      </w:pPr>
      <w:r>
        <w:t>5.2.10 Плотность пунктов опорных геодезических сет</w:t>
      </w:r>
      <w:r>
        <w:t>ей для производства инженерно-геодезических изысканий устанавливается в программе работ и, как правило, должна составлять на территории городов, поселков городского типа и промышленных площадок не менее четырех пунктов на 1 км</w:t>
      </w:r>
      <w:r>
        <w:rPr>
          <w:vertAlign w:val="superscript"/>
        </w:rPr>
        <w:t>2</w:t>
      </w:r>
      <w:r>
        <w:t xml:space="preserve"> на застроенных территориях; </w:t>
      </w:r>
      <w:r>
        <w:t>один пункт на 1 км</w:t>
      </w:r>
      <w:r>
        <w:rPr>
          <w:vertAlign w:val="superscript"/>
        </w:rPr>
        <w:t>2</w:t>
      </w:r>
      <w:r>
        <w:t xml:space="preserve"> на незастроенных территориях.</w:t>
      </w:r>
    </w:p>
    <w:p w:rsidR="00000000" w:rsidRDefault="003A6BE4">
      <w:pPr>
        <w:ind w:firstLine="426"/>
        <w:jc w:val="both"/>
      </w:pPr>
      <w:r>
        <w:t>Плотность пунктов геодезической основы для обеспечения топографической съемки масштаба 1:200 должна устанавливаться в программе инженерно-геодезических изысканий.</w:t>
      </w:r>
    </w:p>
    <w:p w:rsidR="00000000" w:rsidRDefault="003A6BE4">
      <w:pPr>
        <w:ind w:firstLine="426"/>
        <w:jc w:val="both"/>
      </w:pPr>
      <w:r>
        <w:t>5.2.11 В результате выполнения инженерно-ге</w:t>
      </w:r>
      <w:r>
        <w:t xml:space="preserve">одезических изысканий по созданию геодезической основы в соответствии с положениями настоящего свода правил </w:t>
      </w:r>
      <w:hyperlink r:id="rId56" w:anchor="sub_id=427" w:history="1">
        <w:r>
          <w:rPr>
            <w:rStyle w:val="a3"/>
          </w:rPr>
          <w:t>4.27</w:t>
        </w:r>
      </w:hyperlink>
      <w:r>
        <w:t xml:space="preserve"> должны быть представлены:</w:t>
      </w:r>
    </w:p>
    <w:p w:rsidR="00000000" w:rsidRDefault="003A6BE4">
      <w:pPr>
        <w:ind w:firstLine="426"/>
        <w:jc w:val="both"/>
      </w:pPr>
      <w:r>
        <w:t>- ведомости обследования исходных ге</w:t>
      </w:r>
      <w:r>
        <w:t>одезических пунктов (марок, реперов);</w:t>
      </w:r>
    </w:p>
    <w:p w:rsidR="00000000" w:rsidRDefault="003A6BE4">
      <w:pPr>
        <w:ind w:firstLine="426"/>
        <w:jc w:val="both"/>
      </w:pPr>
      <w:r>
        <w:t>- схемы планово-высотных геодезических сетей с указанием привязок к исходным пунктам;</w:t>
      </w:r>
    </w:p>
    <w:p w:rsidR="00000000" w:rsidRDefault="003A6BE4">
      <w:pPr>
        <w:ind w:firstLine="426"/>
        <w:jc w:val="both"/>
      </w:pPr>
      <w:r>
        <w:t>- материалы вычислений, уравнивания и оценки точности, ведомости (каталоги) координат и высот геодезических пунктов, нивелирных знак</w:t>
      </w:r>
      <w:r>
        <w:t>ов и точек, закрепленных постоянными знаками;</w:t>
      </w:r>
    </w:p>
    <w:p w:rsidR="00000000" w:rsidRDefault="003A6BE4">
      <w:pPr>
        <w:ind w:firstLine="426"/>
        <w:jc w:val="both"/>
      </w:pPr>
      <w:r>
        <w:t>- данные о метрологической аттестации средств измерений (исследований, поверок и эталонирования приборов, компарирования реек и мерных приборов и т. д.);</w:t>
      </w:r>
    </w:p>
    <w:p w:rsidR="00000000" w:rsidRDefault="003A6BE4">
      <w:pPr>
        <w:ind w:firstLine="426"/>
        <w:jc w:val="both"/>
      </w:pPr>
      <w:r>
        <w:t>- акты сдачи геодезических пунктов и долговременно закре</w:t>
      </w:r>
      <w:r>
        <w:t>пленных точек на местности и наблюдению за их сохранностью;</w:t>
      </w:r>
    </w:p>
    <w:p w:rsidR="00000000" w:rsidRDefault="003A6BE4">
      <w:pPr>
        <w:ind w:firstLine="426"/>
        <w:jc w:val="both"/>
      </w:pPr>
      <w:r>
        <w:t>- акты полевого (камерального) контроля.</w:t>
      </w:r>
    </w:p>
    <w:p w:rsidR="00000000" w:rsidRDefault="003A6BE4">
      <w:pPr>
        <w:ind w:firstLine="426"/>
        <w:jc w:val="both"/>
      </w:pPr>
      <w:r>
        <w:rPr>
          <w:b/>
          <w:bCs/>
        </w:rPr>
        <w:t>5.3 Создание опорных геодезических сетей</w:t>
      </w:r>
    </w:p>
    <w:p w:rsidR="00000000" w:rsidRDefault="003A6BE4">
      <w:pPr>
        <w:ind w:firstLine="426"/>
        <w:jc w:val="both"/>
      </w:pPr>
      <w:r>
        <w:t>5.3.1 Опорная геодезическая сеть должна создаваться с учетом обеспечения территориального планирования, градострои</w:t>
      </w:r>
      <w:r>
        <w:t>тельного зонирования, планировки территорий, архитектурно-строительного проектирования, строительства, реконструкции объектов капитального строительства.</w:t>
      </w:r>
    </w:p>
    <w:p w:rsidR="00000000" w:rsidRDefault="003A6BE4">
      <w:pPr>
        <w:ind w:firstLine="426"/>
        <w:jc w:val="both"/>
      </w:pPr>
      <w:r>
        <w:t>Опорная геодезическая сеть включает:</w:t>
      </w:r>
    </w:p>
    <w:p w:rsidR="00000000" w:rsidRDefault="003A6BE4">
      <w:pPr>
        <w:ind w:firstLine="426"/>
        <w:jc w:val="both"/>
      </w:pPr>
      <w:r>
        <w:t>- пункты плановых геодезических сетей 3 и 4 классов;</w:t>
      </w:r>
    </w:p>
    <w:p w:rsidR="00000000" w:rsidRDefault="003A6BE4">
      <w:pPr>
        <w:ind w:firstLine="426"/>
        <w:jc w:val="both"/>
      </w:pPr>
      <w:r>
        <w:t>- пункты пла</w:t>
      </w:r>
      <w:r>
        <w:t>новых геодезических сетей сгущения 1 и 2 разрядов;</w:t>
      </w:r>
    </w:p>
    <w:p w:rsidR="00000000" w:rsidRDefault="003A6BE4">
      <w:pPr>
        <w:ind w:firstLine="426"/>
        <w:jc w:val="both"/>
      </w:pPr>
      <w:r>
        <w:t>- пункты нивелирных сетей II, III, IV классов.</w:t>
      </w:r>
    </w:p>
    <w:p w:rsidR="00000000" w:rsidRDefault="003A6BE4">
      <w:pPr>
        <w:ind w:firstLine="426"/>
        <w:jc w:val="both"/>
      </w:pPr>
      <w:r>
        <w:t>5.3.2 Создание плановой и высотной опорной геодезической сети должно выполняться в соответствии с требованиями нормативно-технических документов в сфере геодезии и картографии, а также с учетом инструкций, прилагаемых к применяемым приборам и положениями н</w:t>
      </w:r>
      <w:r>
        <w:t xml:space="preserve">астоящего свода правил </w:t>
      </w:r>
      <w:hyperlink r:id="rId57" w:anchor="sub_id=50208" w:history="1">
        <w:r>
          <w:rPr>
            <w:rStyle w:val="a3"/>
          </w:rPr>
          <w:t>5.2.8-5.2.10</w:t>
        </w:r>
      </w:hyperlink>
      <w:r>
        <w:t>.</w:t>
      </w:r>
    </w:p>
    <w:p w:rsidR="00000000" w:rsidRDefault="003A6BE4">
      <w:pPr>
        <w:ind w:firstLine="426"/>
        <w:jc w:val="both"/>
      </w:pPr>
      <w:r>
        <w:t>Высотную опорную геодезическую сеть развивают в виде сетей нивелирования II, III и IV классов в зависимости от площади и характера объек</w:t>
      </w:r>
      <w:r>
        <w:t>та строительства в соответствии с требованиями [8].</w:t>
      </w:r>
    </w:p>
    <w:p w:rsidR="00000000" w:rsidRDefault="003A6BE4">
      <w:pPr>
        <w:ind w:firstLine="426"/>
        <w:jc w:val="both"/>
      </w:pPr>
      <w:r>
        <w:t>Исходными пунктами для развития высотной опорной геодезической сети для строительства должны служить пункты государственной нивелирной сети.</w:t>
      </w:r>
    </w:p>
    <w:p w:rsidR="00000000" w:rsidRDefault="003A6BE4">
      <w:pPr>
        <w:ind w:firstLine="426"/>
        <w:jc w:val="both"/>
      </w:pPr>
      <w:r>
        <w:t>5.3.3 Плотность пунктов (точек) опорной геодезической сети на н</w:t>
      </w:r>
      <w:r>
        <w:t>езастроенной территории должна составлять не менее 4, 12, 16, 20 пунктов (точек) на 1 км</w:t>
      </w:r>
      <w:r>
        <w:rPr>
          <w:vertAlign w:val="superscript"/>
        </w:rPr>
        <w:t>2</w:t>
      </w:r>
      <w:r>
        <w:t xml:space="preserve"> для съемок в масштабах соответственно 1:5000, 1:2000, 1:1000 и 1:500.</w:t>
      </w:r>
    </w:p>
    <w:p w:rsidR="00000000" w:rsidRDefault="003A6BE4">
      <w:pPr>
        <w:ind w:firstLine="426"/>
        <w:jc w:val="both"/>
      </w:pPr>
      <w:r>
        <w:t>5.3.4 Плановое положение пунктов опорной геодезической сети относительно пунктов государственной</w:t>
      </w:r>
      <w:r>
        <w:t xml:space="preserve"> геодезической сети следует определять с применением глобальных навигационных спутниковых систем (ГНСС) - (ГЛОНАСС, GPS, ГАЛИЛЕО). В случае невозможности произвести спутниковые геодезические наблюдения на отдельных закрытых территориях опорные геодезически</w:t>
      </w:r>
      <w:r>
        <w:t>е сети создаются, как правило, методами триангуляции, полигонометрии и построения линейно-угловых сетей.</w:t>
      </w:r>
    </w:p>
    <w:p w:rsidR="00000000" w:rsidRDefault="003A6BE4">
      <w:pPr>
        <w:ind w:firstLine="426"/>
        <w:jc w:val="both"/>
      </w:pPr>
      <w:r>
        <w:t xml:space="preserve">Высотная привязка центров пунктов опорной геодезической сети должна производиться нивелированием III или IV класса, техническим или тригонометрическим </w:t>
      </w:r>
      <w:r>
        <w:t>нивелированиями с учетом типов заложенных центров, а также с использованием спутниковой геодезической аппаратуры (спутниковое нивелирование) с соблюдением допусков нивелирования соответствующего класса.</w:t>
      </w:r>
    </w:p>
    <w:p w:rsidR="00000000" w:rsidRDefault="003A6BE4">
      <w:pPr>
        <w:ind w:firstLine="426"/>
        <w:jc w:val="both"/>
      </w:pPr>
      <w:r>
        <w:t>5.3.5 При построении опорной геодезической сети должн</w:t>
      </w:r>
      <w:r>
        <w:t xml:space="preserve">ы соблюдаться требования в соответствии с </w:t>
      </w:r>
      <w:hyperlink r:id="rId58" w:anchor="sub_id=3" w:history="1">
        <w:r>
          <w:rPr>
            <w:rStyle w:val="a3"/>
          </w:rPr>
          <w:t>приложением В</w:t>
        </w:r>
      </w:hyperlink>
      <w:r>
        <w:t>.</w:t>
      </w:r>
    </w:p>
    <w:p w:rsidR="00000000" w:rsidRDefault="003A6BE4">
      <w:pPr>
        <w:ind w:firstLine="426"/>
        <w:jc w:val="both"/>
      </w:pPr>
      <w:r>
        <w:t>Методики определения координат и высот пунктов (точек) геодезической аппаратуры, измерения длин базисных (выходных) стор</w:t>
      </w:r>
      <w:r>
        <w:t>он в триангуляции, а также измерения длин сторон в полигонометрии светодальномерами и электронными тахеометрами следует принимать исходя из требований к точности измерений и указаний фирм (предприятий) - изготовителей этих приборов (</w:t>
      </w:r>
      <w:hyperlink r:id="rId59" w:anchor="sub_id=4" w:history="1">
        <w:r>
          <w:rPr>
            <w:rStyle w:val="a3"/>
          </w:rPr>
          <w:t>приложение Г</w:t>
        </w:r>
      </w:hyperlink>
      <w:r>
        <w:t>).</w:t>
      </w:r>
    </w:p>
    <w:p w:rsidR="00000000" w:rsidRDefault="003A6BE4">
      <w:pPr>
        <w:ind w:firstLine="426"/>
        <w:jc w:val="both"/>
      </w:pPr>
      <w:r>
        <w:t>5.3.6 Закрепление пунктов опорной геодезической сети на местности и их наружное оформление должны осуществляться в соответствии с требованиями [9] с учетом требований производственно-от</w:t>
      </w:r>
      <w:r>
        <w:t>раслевых (ведомственных) нормативных документов по производству инженерно-геодезических изысканий для отдельных видов, строительства (гидротехническое, энергетическое, транспортное, мелиоративное).</w:t>
      </w:r>
    </w:p>
    <w:p w:rsidR="00000000" w:rsidRDefault="003A6BE4">
      <w:pPr>
        <w:ind w:firstLine="426"/>
        <w:jc w:val="both"/>
      </w:pPr>
      <w:r>
        <w:t>Закрепление геодезических пунктов осуществляется специальн</w:t>
      </w:r>
      <w:r>
        <w:t>ыми инженерными устройствами и сооружениями для обеспечения лучшей сохранности и опознавания на местности. Геодезические пункты имеют соответствующее внешнее оформление: наружный знак, канавы, курганы, опознавательные столбы или опознавательные знаки.</w:t>
      </w:r>
    </w:p>
    <w:p w:rsidR="00000000" w:rsidRDefault="003A6BE4">
      <w:pPr>
        <w:ind w:firstLine="426"/>
        <w:jc w:val="both"/>
      </w:pPr>
      <w:r>
        <w:t>Геод</w:t>
      </w:r>
      <w:r>
        <w:t>езические центры и реперы изготавливают и закладывают с особой тщательностью, так как они должны обеспечить сохранность и неподвижность закрепленных точек в плановом и высотном положениях на многие года.</w:t>
      </w:r>
    </w:p>
    <w:p w:rsidR="00000000" w:rsidRDefault="003A6BE4">
      <w:pPr>
        <w:ind w:firstLine="426"/>
        <w:jc w:val="both"/>
      </w:pPr>
      <w:r>
        <w:t>При необходимости на геодезических пунктах, и на все</w:t>
      </w:r>
      <w:r>
        <w:t>х нивелирных реперах обязательно устанавливают опознавательный знак или столб.</w:t>
      </w:r>
    </w:p>
    <w:p w:rsidR="00000000" w:rsidRDefault="003A6BE4">
      <w:pPr>
        <w:ind w:firstLine="426"/>
        <w:jc w:val="both"/>
      </w:pPr>
      <w:r>
        <w:t>Целесообразно совмещать центры плановой геодезической сети и реперы нивелирных линий.</w:t>
      </w:r>
    </w:p>
    <w:p w:rsidR="00000000" w:rsidRDefault="003A6BE4">
      <w:pPr>
        <w:ind w:firstLine="426"/>
        <w:jc w:val="both"/>
      </w:pPr>
      <w:r>
        <w:t>Допускается по согласованию с органом, осуществляющим регистрацию (выдачу разрешений) произ</w:t>
      </w:r>
      <w:r>
        <w:t>водства инженерно-геодезических изысканий использовать типы центров и реперов, конструкция которых отличается от установленных в нормативных документах, при условии обеспечения их качественных характеристик.</w:t>
      </w:r>
    </w:p>
    <w:p w:rsidR="00000000" w:rsidRDefault="003A6BE4">
      <w:pPr>
        <w:ind w:firstLine="426"/>
        <w:jc w:val="both"/>
      </w:pPr>
      <w:r>
        <w:t>Охрана пунктов должна выполняться в соответствии</w:t>
      </w:r>
      <w:r>
        <w:t xml:space="preserve"> с требованиями [9].</w:t>
      </w:r>
    </w:p>
    <w:p w:rsidR="00000000" w:rsidRDefault="003A6BE4">
      <w:pPr>
        <w:ind w:firstLine="426"/>
        <w:jc w:val="both"/>
      </w:pPr>
      <w:r>
        <w:t>5.3.7 Нивелирные знаки должны закладываться в стены капитальных зданий и сооружений, построенных не менее чем за два года до закладки знака.</w:t>
      </w:r>
    </w:p>
    <w:p w:rsidR="00000000" w:rsidRDefault="003A6BE4">
      <w:pPr>
        <w:ind w:firstLine="426"/>
        <w:jc w:val="both"/>
      </w:pPr>
      <w:r>
        <w:t>Грунтовые реперы следует закладывать только в случае отсутствия капитальных зданий (сооружений</w:t>
      </w:r>
      <w:r>
        <w:t>) вблизи места расположения.</w:t>
      </w:r>
    </w:p>
    <w:p w:rsidR="00000000" w:rsidRDefault="003A6BE4">
      <w:pPr>
        <w:ind w:firstLine="426"/>
        <w:jc w:val="both"/>
      </w:pPr>
      <w:r>
        <w:t>Производить нивелирование от стенных марок и реперов допускается не раньше, чем через трое суток после их закладки, а от фундаментальных и грунтовых реперов, не раньше чем через 10 дней после засыпки котлована.</w:t>
      </w:r>
    </w:p>
    <w:p w:rsidR="00000000" w:rsidRDefault="003A6BE4">
      <w:pPr>
        <w:ind w:firstLine="426"/>
        <w:jc w:val="both"/>
      </w:pPr>
      <w:r>
        <w:t>Примечание - Коо</w:t>
      </w:r>
      <w:r>
        <w:t>рдинаты грунтовых (фундаментальных) реперов определяются инструментальными измерениями или графически по планам (картам) наиболее крупного масштаба.</w:t>
      </w:r>
    </w:p>
    <w:p w:rsidR="00000000" w:rsidRDefault="003A6BE4">
      <w:pPr>
        <w:ind w:firstLine="426"/>
        <w:jc w:val="both"/>
      </w:pPr>
      <w:r>
        <w:t>Сплошная сеть триангуляции должна опираться не менее чем на три исходных геодезических пункта и не менее че</w:t>
      </w:r>
      <w:r>
        <w:t>м на две исходные стороны.</w:t>
      </w:r>
    </w:p>
    <w:p w:rsidR="00000000" w:rsidRDefault="003A6BE4">
      <w:pPr>
        <w:ind w:firstLine="426"/>
        <w:jc w:val="both"/>
      </w:pPr>
      <w:r>
        <w:t>Цепочка треугольников должна опираться на два исходных геодезических пункта и примыкающие к ним две исходные стороны геодезической сети более высокого класса (разряда).</w:t>
      </w:r>
    </w:p>
    <w:p w:rsidR="00000000" w:rsidRDefault="003A6BE4">
      <w:pPr>
        <w:ind w:firstLine="426"/>
        <w:jc w:val="both"/>
      </w:pPr>
      <w:r>
        <w:t>В самостоятельных сетях триангуляции, не опирающихся на пунк</w:t>
      </w:r>
      <w:r>
        <w:t>ты высшего класса или разряда, измеряется не менее двух базисных (выходных) сторон.</w:t>
      </w:r>
    </w:p>
    <w:p w:rsidR="00000000" w:rsidRDefault="003A6BE4">
      <w:pPr>
        <w:ind w:firstLine="426"/>
        <w:jc w:val="both"/>
      </w:pPr>
      <w:r>
        <w:t>5.3.8 При установке на зданиях (сооружениях) геодезических знаков в виде специальных металлических или деревянных надстроек должна быть учтена возможность снесения координа</w:t>
      </w:r>
      <w:r>
        <w:t>т этих знаков на центры полигонометрии (предпочтительнее на стенные знаки) с измерением не менее двух базисов.</w:t>
      </w:r>
    </w:p>
    <w:p w:rsidR="00000000" w:rsidRDefault="003A6BE4">
      <w:pPr>
        <w:ind w:firstLine="426"/>
        <w:jc w:val="both"/>
      </w:pPr>
      <w:r>
        <w:t>Места установки геодезических пунктов (знаков) на зданиях и сооружениях застроенной территории должны быть согласованы в соответствии с требовани</w:t>
      </w:r>
      <w:r>
        <w:t>ями [3].</w:t>
      </w:r>
    </w:p>
    <w:p w:rsidR="00000000" w:rsidRDefault="003A6BE4">
      <w:pPr>
        <w:ind w:firstLine="426"/>
        <w:jc w:val="both"/>
      </w:pPr>
      <w:r>
        <w:t>5.3.9 Координаты центра пункта триангуляции, установленного на здании, следует сносить на землю с помощью электронного тахеометра или теодолита, и светодальномера. Снесение координат следует осуществлять одновременно на четыре наземных рабочих цен</w:t>
      </w:r>
      <w:r>
        <w:t xml:space="preserve">тра, расположенных попарно в противоположных направлениях. Каждый рабочий наземный центр должен закрепляться двумя стенными знаками. При этом расстояние между смежными рабочими центрами должно быть не менее 200 м, а точность измерения углов и линий должна </w:t>
      </w:r>
      <w:r>
        <w:t>соответствовать точности полигонометрии соответствующего разряда.</w:t>
      </w:r>
    </w:p>
    <w:p w:rsidR="00000000" w:rsidRDefault="003A6BE4">
      <w:pPr>
        <w:ind w:firstLine="426"/>
        <w:jc w:val="both"/>
      </w:pPr>
      <w:r>
        <w:t>5.3.10 На незастроенной территории при отсутствии видимых с земли (со штатива над центром пункта) знаков государственной и (или) опорной геодезической сети или местных предметов (шпилей выда</w:t>
      </w:r>
      <w:r>
        <w:t>ющихся зданий, водонапорных башен и т.п.) у каждого пункта триангуляции (трилатерации) на расстоянии не менее 500 м от него следует устанавливать два ориентирных знака, закрепленных грунтовыми центрами типа «5 г.р.» или «6 г.р.».</w:t>
      </w:r>
    </w:p>
    <w:p w:rsidR="00000000" w:rsidRDefault="003A6BE4">
      <w:pPr>
        <w:ind w:firstLine="426"/>
        <w:jc w:val="both"/>
      </w:pPr>
      <w:r>
        <w:t>В закрытой (лесной) местно</w:t>
      </w:r>
      <w:r>
        <w:t>сти расстояния между геодезическим пунктом и ориентирными знаками допускается уменьшать до 250 м при этом ориентирные знаки должны быть разнесены на расстояние свыше 50 м.</w:t>
      </w:r>
    </w:p>
    <w:p w:rsidR="00000000" w:rsidRDefault="003A6BE4">
      <w:pPr>
        <w:ind w:firstLine="426"/>
        <w:jc w:val="both"/>
      </w:pPr>
      <w:r>
        <w:t xml:space="preserve">В случае примыкания к пунктам триангуляции (трилатерации) полигонометрических ходов </w:t>
      </w:r>
      <w:r>
        <w:t>ориентирные знаки у пунктов не устанавливаются.</w:t>
      </w:r>
    </w:p>
    <w:p w:rsidR="00000000" w:rsidRDefault="003A6BE4">
      <w:pPr>
        <w:ind w:firstLine="426"/>
        <w:jc w:val="both"/>
      </w:pPr>
      <w:r>
        <w:t>5.3.11 Элементы приведения (центрирование и редукция) на триангуляционных знаках (сигналах, пирамидах) следует определять дважды: до наблюдений и по окончании их.</w:t>
      </w:r>
    </w:p>
    <w:p w:rsidR="00000000" w:rsidRDefault="003A6BE4">
      <w:pPr>
        <w:ind w:firstLine="426"/>
        <w:jc w:val="both"/>
      </w:pPr>
      <w:r>
        <w:t>Длины сторон треугольников погрешностей, полученные при графическом определении элементов при</w:t>
      </w:r>
      <w:r>
        <w:t>ведения, не должны быть более 10 мм.</w:t>
      </w:r>
    </w:p>
    <w:p w:rsidR="00000000" w:rsidRDefault="003A6BE4">
      <w:pPr>
        <w:ind w:firstLine="426"/>
        <w:jc w:val="both"/>
      </w:pPr>
      <w:r>
        <w:t>Линейные расхождения между двумя смежными определениями центрирования или редукции не должны превышать 10 мм.</w:t>
      </w:r>
    </w:p>
    <w:p w:rsidR="00000000" w:rsidRDefault="003A6BE4">
      <w:pPr>
        <w:ind w:firstLine="426"/>
        <w:jc w:val="both"/>
      </w:pPr>
      <w:r>
        <w:t>5.3.12 При определении высот пунктов триангуляции, установленных на зданиях, а также в горной местности, мето</w:t>
      </w:r>
      <w:r>
        <w:t>дом тригонометрического нивелирования, измерение вертикальных углов оптическими теодолитами (равноточными ему) следует производить тремя полными приемами по средней нити в прямом и обратном направлениях. При этом колебания значений вертикальных углов и «ме</w:t>
      </w:r>
      <w:r>
        <w:t>ста нуля», вычисленных из отдельных приемов, не должны превышать 15».</w:t>
      </w:r>
    </w:p>
    <w:p w:rsidR="00000000" w:rsidRDefault="003A6BE4">
      <w:pPr>
        <w:ind w:firstLine="426"/>
        <w:jc w:val="both"/>
      </w:pPr>
      <w:r>
        <w:t>Расхождение между прямым и обратным превышением не должно превышать 10 см на каждый километр длины стороны.</w:t>
      </w:r>
    </w:p>
    <w:p w:rsidR="00000000" w:rsidRDefault="003A6BE4">
      <w:pPr>
        <w:ind w:firstLine="426"/>
        <w:jc w:val="both"/>
      </w:pPr>
      <w:r>
        <w:t>Допустимые невязки тригонометрического нивелирования, вычисленные по ходовым л</w:t>
      </w:r>
      <w:r>
        <w:t xml:space="preserve">иниям между исходными пунктами сети, высоты которых определены методом геометрического нивелирования, а также в замкнутых полигонах, образованных сторонами геодезической сети, не должны превышать величины </w:t>
      </w:r>
      <w:r>
        <w:rPr>
          <w:noProof/>
          <w:vertAlign w:val="subscript"/>
        </w:rPr>
        <w:drawing>
          <wp:inline distT="0" distB="0" distL="0" distR="0">
            <wp:extent cx="390525" cy="219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r:link="rId61">
                      <a:extLst>
                        <a:ext uri="{28A0092B-C50C-407E-A947-70E740481C1C}">
                          <a14:useLocalDpi xmlns:a14="http://schemas.microsoft.com/office/drawing/2010/main" val="0"/>
                        </a:ext>
                      </a:extLst>
                    </a:blip>
                    <a:srcRect/>
                    <a:stretch>
                      <a:fillRect/>
                    </a:stretch>
                  </pic:blipFill>
                  <pic:spPr bwMode="auto">
                    <a:xfrm>
                      <a:off x="0" y="0"/>
                      <a:ext cx="390525" cy="219075"/>
                    </a:xfrm>
                    <a:prstGeom prst="rect">
                      <a:avLst/>
                    </a:prstGeom>
                    <a:noFill/>
                    <a:ln>
                      <a:noFill/>
                    </a:ln>
                  </pic:spPr>
                </pic:pic>
              </a:graphicData>
            </a:graphic>
          </wp:inline>
        </w:drawing>
      </w:r>
      <w:r>
        <w:t xml:space="preserve">см, где </w:t>
      </w:r>
      <w:r>
        <w:rPr>
          <w:i/>
          <w:iCs/>
        </w:rPr>
        <w:t xml:space="preserve">L - </w:t>
      </w:r>
      <w:r>
        <w:t>число километров в ходе.</w:t>
      </w:r>
    </w:p>
    <w:p w:rsidR="00000000" w:rsidRDefault="003A6BE4">
      <w:pPr>
        <w:ind w:firstLine="426"/>
        <w:jc w:val="both"/>
      </w:pPr>
      <w:r>
        <w:t>5.3.13 Отдельный ход полигонометрии должен опираться на два исходных пункта и два исходных дирекционных уг</w:t>
      </w:r>
      <w:r>
        <w:t>ла. Проложение висячих ходов полигонометрии не допускается.</w:t>
      </w:r>
    </w:p>
    <w:p w:rsidR="00000000" w:rsidRDefault="003A6BE4">
      <w:pPr>
        <w:ind w:firstLine="426"/>
        <w:jc w:val="both"/>
      </w:pPr>
      <w:r>
        <w:t>Допускаются при отсутствии видимости с земли на смежные пункты:</w:t>
      </w:r>
    </w:p>
    <w:p w:rsidR="00000000" w:rsidRDefault="003A6BE4">
      <w:pPr>
        <w:ind w:firstLine="426"/>
        <w:jc w:val="both"/>
      </w:pPr>
      <w:r>
        <w:t>- проложение хода полигонометрии 1 и 2 разрядов, опирающегося на два исходных пункта, без угловой привязки к исходному дирекционному</w:t>
      </w:r>
      <w:r>
        <w:t xml:space="preserve"> углу на одном их них;</w:t>
      </w:r>
    </w:p>
    <w:p w:rsidR="00000000" w:rsidRDefault="003A6BE4">
      <w:pPr>
        <w:ind w:firstLine="426"/>
        <w:jc w:val="both"/>
      </w:pPr>
      <w:r>
        <w:t xml:space="preserve">- проложение замкнутого хода полигонометрии 1 и 2 разрядов, опирающегося на один исходный пункт и одно исходное дирекционное направление, при условии передачи или измерения с точек хода дирекционного угла с погрешностью не более 15» </w:t>
      </w:r>
      <w:r>
        <w:t>в слабом месте (середине хода);</w:t>
      </w:r>
    </w:p>
    <w:p w:rsidR="00000000" w:rsidRDefault="003A6BE4">
      <w:pPr>
        <w:ind w:firstLine="426"/>
        <w:jc w:val="both"/>
      </w:pPr>
      <w:r>
        <w:t>- координатная привязка - проложение хода полигонометрии между двумя исходными пунктами без передачи на них исходных дирекционных углов, при этом для обнаружения грубых ошибок угловых измерений должны использоваться дирекцио</w:t>
      </w:r>
      <w:r>
        <w:t>нные углы на ориентирные знаки или азимуты, полученные из астрономических измерений.</w:t>
      </w:r>
    </w:p>
    <w:p w:rsidR="00000000" w:rsidRDefault="003A6BE4">
      <w:pPr>
        <w:ind w:firstLine="426"/>
        <w:jc w:val="both"/>
      </w:pPr>
      <w:r>
        <w:t>5.3.14 Камеральная обработка и уравнивание результатов измерений при создании опорных геодезических сетей следует выполнять и с использованием программных средств, имеющих</w:t>
      </w:r>
      <w:r>
        <w:t xml:space="preserve"> соответствующие паспорта, в соответствии с положениями настоящего свода правил </w:t>
      </w:r>
      <w:hyperlink r:id="rId62" w:anchor="sub_id=429" w:history="1">
        <w:r>
          <w:rPr>
            <w:rStyle w:val="a3"/>
          </w:rPr>
          <w:t>4.29</w:t>
        </w:r>
      </w:hyperlink>
      <w:r>
        <w:t>.</w:t>
      </w:r>
    </w:p>
    <w:p w:rsidR="00000000" w:rsidRDefault="003A6BE4">
      <w:pPr>
        <w:ind w:firstLine="426"/>
        <w:jc w:val="both"/>
      </w:pPr>
      <w:r>
        <w:t>5.3.15 При обработке спутниковых и наземных измерений результаты представляют: по КГГС и СГСС:</w:t>
      </w:r>
    </w:p>
    <w:p w:rsidR="00000000" w:rsidRDefault="003A6BE4">
      <w:pPr>
        <w:ind w:firstLine="426"/>
        <w:jc w:val="both"/>
      </w:pPr>
      <w:r>
        <w:t>- в системе координат WGS84 (ITRF);</w:t>
      </w:r>
    </w:p>
    <w:p w:rsidR="00000000" w:rsidRDefault="003A6BE4">
      <w:pPr>
        <w:ind w:firstLine="426"/>
        <w:jc w:val="both"/>
      </w:pPr>
      <w:r>
        <w:t>- в государственной системе координат;</w:t>
      </w:r>
    </w:p>
    <w:p w:rsidR="00000000" w:rsidRDefault="003A6BE4">
      <w:pPr>
        <w:ind w:firstLine="426"/>
        <w:jc w:val="both"/>
      </w:pPr>
      <w:r>
        <w:t>- в местной системе координат (региона, муниципального образования);</w:t>
      </w:r>
    </w:p>
    <w:p w:rsidR="00000000" w:rsidRDefault="003A6BE4">
      <w:pPr>
        <w:ind w:firstLine="426"/>
        <w:jc w:val="both"/>
      </w:pPr>
      <w:r>
        <w:t>- в системе коорд</w:t>
      </w:r>
      <w:r>
        <w:t>инат, установленной в техническом задании, если она отличается от перечисленных выше.</w:t>
      </w:r>
    </w:p>
    <w:p w:rsidR="00000000" w:rsidRDefault="003A6BE4">
      <w:pPr>
        <w:ind w:firstLine="426"/>
        <w:jc w:val="both"/>
      </w:pPr>
      <w:r>
        <w:t>По пунктам опорных сетей сгущения, определяемых способами наземных измерений, результаты представляют:</w:t>
      </w:r>
    </w:p>
    <w:p w:rsidR="00000000" w:rsidRDefault="003A6BE4">
      <w:pPr>
        <w:ind w:firstLine="426"/>
        <w:jc w:val="both"/>
      </w:pPr>
      <w:r>
        <w:t>- в государственной системе координат;</w:t>
      </w:r>
    </w:p>
    <w:p w:rsidR="00000000" w:rsidRDefault="003A6BE4">
      <w:pPr>
        <w:ind w:firstLine="426"/>
        <w:jc w:val="both"/>
      </w:pPr>
      <w:r>
        <w:t>- в местной системе координа</w:t>
      </w:r>
      <w:r>
        <w:t>т (региона, муниципального образования);</w:t>
      </w:r>
    </w:p>
    <w:p w:rsidR="00000000" w:rsidRDefault="003A6BE4">
      <w:pPr>
        <w:ind w:firstLine="426"/>
        <w:jc w:val="both"/>
      </w:pPr>
      <w:r>
        <w:t>- в системе координат, установленной в техническом задании, если она отличается от перечисленных выше.</w:t>
      </w:r>
    </w:p>
    <w:p w:rsidR="00000000" w:rsidRDefault="003A6BE4">
      <w:pPr>
        <w:ind w:firstLine="426"/>
        <w:jc w:val="both"/>
      </w:pPr>
      <w:r>
        <w:t>На все системы координат определяют (уточняют) параметры связи и ключи пересчета.</w:t>
      </w:r>
    </w:p>
    <w:p w:rsidR="00000000" w:rsidRDefault="003A6BE4">
      <w:pPr>
        <w:ind w:firstLine="426"/>
        <w:jc w:val="both"/>
      </w:pPr>
      <w:r>
        <w:t>5.3.16 В результате выполнения</w:t>
      </w:r>
      <w:r>
        <w:t xml:space="preserve"> инженерно-геодезических работ по созданию плановой и высотной опорной геодезической сети дополнительно к </w:t>
      </w:r>
      <w:hyperlink r:id="rId63" w:anchor="sub_id=50211" w:history="1">
        <w:r>
          <w:rPr>
            <w:rStyle w:val="a3"/>
          </w:rPr>
          <w:t>5.2.11</w:t>
        </w:r>
      </w:hyperlink>
      <w:r>
        <w:t xml:space="preserve"> представляются:</w:t>
      </w:r>
    </w:p>
    <w:p w:rsidR="00000000" w:rsidRDefault="003A6BE4">
      <w:pPr>
        <w:ind w:firstLine="426"/>
        <w:jc w:val="both"/>
      </w:pPr>
      <w:r>
        <w:t>- карточки установленных постоянных геодезич</w:t>
      </w:r>
      <w:r>
        <w:t>еских знаков и центров;</w:t>
      </w:r>
    </w:p>
    <w:p w:rsidR="00000000" w:rsidRDefault="003A6BE4">
      <w:pPr>
        <w:ind w:firstLine="426"/>
        <w:jc w:val="both"/>
      </w:pPr>
      <w:r>
        <w:t>- журналы измерения направлений (углов), сводки измеренных направлений и листы графического определения элементов приведения;</w:t>
      </w:r>
    </w:p>
    <w:p w:rsidR="00000000" w:rsidRDefault="003A6BE4">
      <w:pPr>
        <w:ind w:firstLine="426"/>
        <w:jc w:val="both"/>
      </w:pPr>
      <w:r>
        <w:t>- абрисы геодезических пунктов, привязанных к постоянным предметам местности;</w:t>
      </w:r>
    </w:p>
    <w:p w:rsidR="00000000" w:rsidRDefault="003A6BE4">
      <w:pPr>
        <w:ind w:firstLine="426"/>
        <w:jc w:val="both"/>
      </w:pPr>
      <w:r>
        <w:t>- абрисы нивелирных знаков (</w:t>
      </w:r>
      <w:r>
        <w:t>марок, стенных и грунтовых реперов);</w:t>
      </w:r>
    </w:p>
    <w:p w:rsidR="00000000" w:rsidRDefault="003A6BE4">
      <w:pPr>
        <w:ind w:firstLine="426"/>
        <w:jc w:val="both"/>
      </w:pPr>
      <w:r>
        <w:t>- журналы измерения базисов и длин линий, материалы по определению их высот;</w:t>
      </w:r>
    </w:p>
    <w:p w:rsidR="00000000" w:rsidRDefault="003A6BE4">
      <w:pPr>
        <w:ind w:firstLine="426"/>
        <w:jc w:val="both"/>
      </w:pPr>
      <w:r>
        <w:t>- журналы нивелирования;</w:t>
      </w:r>
    </w:p>
    <w:p w:rsidR="00000000" w:rsidRDefault="003A6BE4">
      <w:pPr>
        <w:ind w:firstLine="426"/>
        <w:jc w:val="both"/>
      </w:pPr>
      <w:r>
        <w:t>- ведомости превышений.</w:t>
      </w:r>
    </w:p>
    <w:p w:rsidR="00000000" w:rsidRDefault="003A6BE4">
      <w:pPr>
        <w:ind w:firstLine="426"/>
        <w:jc w:val="both"/>
      </w:pPr>
      <w:r>
        <w:t>Данные с электронных накопителей (карты памяти) приборов в отчетные материалы не прикладываются и хранятся у исполнителя работ, а при использовании приборов без накопителей информации - представляются журналы нивелирования.</w:t>
      </w:r>
    </w:p>
    <w:p w:rsidR="00000000" w:rsidRDefault="003A6BE4">
      <w:pPr>
        <w:ind w:firstLine="426"/>
        <w:jc w:val="both"/>
      </w:pPr>
      <w:r>
        <w:rPr>
          <w:b/>
          <w:bCs/>
        </w:rPr>
        <w:t>5.4 Создание съемочной геодезиче</w:t>
      </w:r>
      <w:r>
        <w:rPr>
          <w:b/>
          <w:bCs/>
        </w:rPr>
        <w:t>ской сети</w:t>
      </w:r>
    </w:p>
    <w:p w:rsidR="00000000" w:rsidRDefault="003A6BE4">
      <w:pPr>
        <w:ind w:firstLine="426"/>
        <w:jc w:val="both"/>
      </w:pPr>
      <w:r>
        <w:t>5.4.1 Съемочная геодезическая сеть строится в развитии опорной геодезической сети или в качестве самостоятельной геодезической основы на территориях площадью до 1 км</w:t>
      </w:r>
      <w:r>
        <w:rPr>
          <w:vertAlign w:val="superscript"/>
        </w:rPr>
        <w:t>2</w:t>
      </w:r>
      <w:r>
        <w:t>.</w:t>
      </w:r>
    </w:p>
    <w:p w:rsidR="00000000" w:rsidRDefault="003A6BE4">
      <w:pPr>
        <w:ind w:firstLine="426"/>
        <w:jc w:val="both"/>
      </w:pPr>
      <w:r>
        <w:t>Планово-высотное положение пунктов (точек) съемочной геодезической сети следуе</w:t>
      </w:r>
      <w:r>
        <w:t>т определять проложением теодолитных ходов или развитием триангуляции, трилатерации, линейно-угловых сетей, на основе использования спутниковой геодезической аппаратуры (приемников GPS), прямых, обратных и комбинированных засечек и их сочетанием, ходов тех</w:t>
      </w:r>
      <w:r>
        <w:t>нического или тригонометрического нивелирования.</w:t>
      </w:r>
    </w:p>
    <w:p w:rsidR="00000000" w:rsidRDefault="003A6BE4">
      <w:pPr>
        <w:ind w:firstLine="426"/>
        <w:jc w:val="both"/>
      </w:pPr>
      <w:r>
        <w:t xml:space="preserve">5.4.2 Средние погрешности положения пунктов (точек) плановой съемочной геодезической сети, в том числе плановых опорных точек (контрольных пунктов), относительно пунктов опорной геодезической сети не должны </w:t>
      </w:r>
      <w:r>
        <w:t>превышать 0,10 мм в масштабе плана на открытой местности и на застроенной территории, а на местности, закрытой древесной и кустарниковой растительностью - 0,15 мм.</w:t>
      </w:r>
    </w:p>
    <w:p w:rsidR="00000000" w:rsidRDefault="003A6BE4">
      <w:pPr>
        <w:ind w:firstLine="426"/>
        <w:jc w:val="both"/>
      </w:pPr>
      <w:r>
        <w:t>Средние погрешности определения высот пунктов (точек) съемочной геодезической сети относител</w:t>
      </w:r>
      <w:r>
        <w:t>ьно ближайших реперов (марок) опорной высотной сети не должны превышать на равнинной местности 1/10 высоты сечения рельефа, а в горных и предгорных районах 1/6 высоты сечения рельефа, принятой для инженерно-топографических планов.</w:t>
      </w:r>
    </w:p>
    <w:p w:rsidR="00000000" w:rsidRDefault="003A6BE4">
      <w:pPr>
        <w:ind w:firstLine="426"/>
        <w:jc w:val="both"/>
      </w:pPr>
      <w:r>
        <w:t>5.4.3 Точки съемочной гео</w:t>
      </w:r>
      <w:r>
        <w:t>дезической сети должны закрепляться, как правило, временными знаками (металлические штыри, костыли, трубки, деревянные столбы и колья).</w:t>
      </w:r>
    </w:p>
    <w:p w:rsidR="00000000" w:rsidRDefault="003A6BE4">
      <w:pPr>
        <w:ind w:firstLine="426"/>
        <w:jc w:val="both"/>
      </w:pPr>
      <w:r>
        <w:t>На застроенной территории в качестве точек постоянного съемочного обоснования должны использоваться углы капитальных зда</w:t>
      </w:r>
      <w:r>
        <w:t>ний (сооружений), центры люков смотровых колодцев подземных коммуникаций, опоры линий электропередачи, граничные знаки, четко обозначенные предметы местности. На закрепленные точки съемочного обоснования должны составляться каталоги.</w:t>
      </w:r>
    </w:p>
    <w:p w:rsidR="00000000" w:rsidRDefault="003A6BE4">
      <w:pPr>
        <w:ind w:firstLine="426"/>
        <w:jc w:val="both"/>
      </w:pPr>
      <w:r>
        <w:t>На незастроенной терри</w:t>
      </w:r>
      <w:r>
        <w:t>тории, когда съемочная сеть является самостоятельной геодезической основой, не менее чем пятая часть точек съемочной геодезической сети должна закрепляться постоянными знаками типа 5 г.р. или тип 6 г.р.</w:t>
      </w:r>
    </w:p>
    <w:p w:rsidR="00000000" w:rsidRDefault="003A6BE4">
      <w:pPr>
        <w:ind w:firstLine="426"/>
        <w:jc w:val="both"/>
      </w:pPr>
      <w:r>
        <w:t>5.4.4 Теодолитные ходы между пунктами опорной геодези</w:t>
      </w:r>
      <w:r>
        <w:t>ческой сети прокладываются в виде отдельных ходов с узловыми точками.</w:t>
      </w:r>
    </w:p>
    <w:p w:rsidR="00000000" w:rsidRDefault="003A6BE4">
      <w:pPr>
        <w:ind w:firstLine="426"/>
        <w:jc w:val="both"/>
      </w:pPr>
      <w:r>
        <w:t>Допускается проложение висячих теодолитных ходов на незастроенных территориях, которое не должно быть более 500 м при съемке в масштабе 1:5000, 300 м при съемке в масштабе 1:2000 и 150 м</w:t>
      </w:r>
      <w:r>
        <w:t xml:space="preserve"> при съемке в масштабе 1:1000 и 1:500. Длины висячих ходов на застроенных территориях должны приниматься соответственно с коэффициентом 0,7.</w:t>
      </w:r>
    </w:p>
    <w:p w:rsidR="00000000" w:rsidRDefault="003A6BE4">
      <w:pPr>
        <w:ind w:firstLine="426"/>
        <w:jc w:val="both"/>
      </w:pPr>
      <w:r>
        <w:t>При развитии съемочной геодезической сети полярным способом с применением электронных тахеометров длины полярных на</w:t>
      </w:r>
      <w:r>
        <w:t>правлений допускается увеличивать до 1000 м.</w:t>
      </w:r>
    </w:p>
    <w:p w:rsidR="00000000" w:rsidRDefault="003A6BE4">
      <w:pPr>
        <w:ind w:firstLine="426"/>
        <w:jc w:val="both"/>
      </w:pPr>
      <w:r>
        <w:t>5.4.5 Отдельный теодолитный ход должен опираться на два исходных пункта и два исходных дирекционных угла.</w:t>
      </w:r>
    </w:p>
    <w:p w:rsidR="00000000" w:rsidRDefault="003A6BE4">
      <w:pPr>
        <w:ind w:firstLine="426"/>
        <w:jc w:val="both"/>
      </w:pPr>
      <w:r>
        <w:t>При создании съемочной сети допускаются:</w:t>
      </w:r>
    </w:p>
    <w:p w:rsidR="00000000" w:rsidRDefault="003A6BE4">
      <w:pPr>
        <w:ind w:firstLine="426"/>
        <w:jc w:val="both"/>
      </w:pPr>
      <w:r>
        <w:t>- проложение теодолитного хода, опирающегося на два исходных пун</w:t>
      </w:r>
      <w:r>
        <w:t xml:space="preserve">кта, без угловой привязки на одной из них. При этом для контроля угловых измерений должны использоваться дирекционные углы на ориентирные пункты опорных геодезических сетей или дирекционные углы примыкающих сторон, полученные из астрономических или других </w:t>
      </w:r>
      <w:r>
        <w:t>измерений;</w:t>
      </w:r>
    </w:p>
    <w:p w:rsidR="00000000" w:rsidRDefault="003A6BE4">
      <w:pPr>
        <w:ind w:firstLine="426"/>
        <w:jc w:val="both"/>
      </w:pPr>
      <w:r>
        <w:t>- координатная привязка (без измерения примычных углов) к пунктам опорной геодезической сети, при условии выполнения угловых измерений, двумя приемами.</w:t>
      </w:r>
    </w:p>
    <w:p w:rsidR="00000000" w:rsidRDefault="003A6BE4">
      <w:pPr>
        <w:ind w:firstLine="426"/>
        <w:jc w:val="both"/>
      </w:pPr>
      <w:r>
        <w:t>5.4.6 Развитие планово-высотной съемочной сети с использованием электронных тахеометров с рег</w:t>
      </w:r>
      <w:r>
        <w:t>истрацией и накоплением результатов измерений (горизонтальных проложений, дирекционных углов, координат и высот пунктов и точек) допускается выполнять одновременно с производством топографической съемки.</w:t>
      </w:r>
    </w:p>
    <w:p w:rsidR="00000000" w:rsidRDefault="003A6BE4">
      <w:pPr>
        <w:ind w:firstLine="426"/>
        <w:jc w:val="both"/>
      </w:pPr>
      <w:r>
        <w:t>5.4.7 При создании (развитии) съемочной геодезическо</w:t>
      </w:r>
      <w:r>
        <w:t>й сети предельные длины теодолитных ходов и их предельные абсолютные невязки следует принимать в соответствии с таблицей 1.</w:t>
      </w:r>
    </w:p>
    <w:p w:rsidR="00000000" w:rsidRDefault="003A6BE4">
      <w:pPr>
        <w:ind w:firstLine="426"/>
      </w:pPr>
      <w:r>
        <w:rPr>
          <w:b/>
          <w:bCs/>
        </w:rPr>
        <w:t> </w:t>
      </w:r>
    </w:p>
    <w:p w:rsidR="00000000" w:rsidRDefault="003A6BE4">
      <w:pPr>
        <w:ind w:firstLine="426"/>
        <w:jc w:val="center"/>
      </w:pPr>
      <w:r>
        <w:rPr>
          <w:b/>
          <w:bCs/>
        </w:rPr>
        <w:t>Таблица 1 - Предельные длины теодолитных ходов</w:t>
      </w:r>
    </w:p>
    <w:p w:rsidR="00000000" w:rsidRDefault="003A6BE4">
      <w:pPr>
        <w:ind w:firstLine="426"/>
        <w:jc w:val="center"/>
      </w:pPr>
      <w:r>
        <w:t> </w:t>
      </w:r>
    </w:p>
    <w:tbl>
      <w:tblPr>
        <w:tblW w:w="5000" w:type="pct"/>
        <w:tblCellMar>
          <w:left w:w="0" w:type="dxa"/>
          <w:right w:w="0" w:type="dxa"/>
        </w:tblCellMar>
        <w:tblLook w:val="04A0" w:firstRow="1" w:lastRow="0" w:firstColumn="1" w:lastColumn="0" w:noHBand="0" w:noVBand="1"/>
      </w:tblPr>
      <w:tblGrid>
        <w:gridCol w:w="1876"/>
        <w:gridCol w:w="1828"/>
        <w:gridCol w:w="1830"/>
        <w:gridCol w:w="1828"/>
        <w:gridCol w:w="1973"/>
      </w:tblGrid>
      <w:tr w:rsidR="00000000">
        <w:trPr>
          <w:trHeight w:val="20"/>
        </w:trPr>
        <w:tc>
          <w:tcPr>
            <w:tcW w:w="100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Масштаб топографической съемки</w:t>
            </w:r>
          </w:p>
        </w:tc>
        <w:tc>
          <w:tcPr>
            <w:tcW w:w="1959"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Предельная длина теодолитного хода, км</w:t>
            </w:r>
          </w:p>
        </w:tc>
        <w:tc>
          <w:tcPr>
            <w:tcW w:w="2037"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Предельная абсолютная невязка теодолитного хода,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A6BE4"/>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между исходными геодезическими пунктами</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между исходными пунктами и узловыми точками (или между узловыми точками)</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застроенная территория, открытая местность на незастроенной территории</w:t>
            </w:r>
          </w:p>
        </w:tc>
        <w:tc>
          <w:tcPr>
            <w:tcW w:w="10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незастроенная те</w:t>
            </w:r>
            <w:r>
              <w:t>рритория, закрытая древесиной и кустарниковой растительностью</w:t>
            </w:r>
          </w:p>
        </w:tc>
      </w:tr>
      <w:tr w:rsidR="00000000">
        <w:trPr>
          <w:trHeight w:val="20"/>
        </w:trPr>
        <w:tc>
          <w:tcPr>
            <w:tcW w:w="10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6,0</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4,2</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10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r>
      <w:tr w:rsidR="00000000">
        <w:trPr>
          <w:trHeight w:val="20"/>
        </w:trPr>
        <w:tc>
          <w:tcPr>
            <w:tcW w:w="10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2,1</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10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w:t>
            </w:r>
          </w:p>
        </w:tc>
      </w:tr>
      <w:tr w:rsidR="00000000">
        <w:trPr>
          <w:trHeight w:val="20"/>
        </w:trPr>
        <w:tc>
          <w:tcPr>
            <w:tcW w:w="10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1,8</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1,3</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0,6</w:t>
            </w:r>
          </w:p>
        </w:tc>
        <w:tc>
          <w:tcPr>
            <w:tcW w:w="10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0,9</w:t>
            </w:r>
          </w:p>
        </w:tc>
      </w:tr>
      <w:tr w:rsidR="00000000">
        <w:trPr>
          <w:trHeight w:val="20"/>
        </w:trPr>
        <w:tc>
          <w:tcPr>
            <w:tcW w:w="10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0,9</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0,6</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0,3</w:t>
            </w:r>
          </w:p>
        </w:tc>
        <w:tc>
          <w:tcPr>
            <w:tcW w:w="10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0,4</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xml:space="preserve">Примечания </w:t>
            </w:r>
          </w:p>
          <w:p w:rsidR="00000000" w:rsidRDefault="003A6BE4">
            <w:r>
              <w:t>1 При использовании для измерения сторон теодолитного хода светодальномеров и электронных тахеометров предельная длина хода может быть увеличена в 1,3 раза, при этом предельные длины сторон хода не устанавливаются, а количество сторон в ходе не должно прев</w:t>
            </w:r>
            <w:r>
              <w:t xml:space="preserve">ышать: </w:t>
            </w:r>
          </w:p>
          <w:p w:rsidR="00000000" w:rsidRDefault="003A6BE4">
            <w:r>
              <w:t xml:space="preserve">- при съемке в масштабах 1:5000 и 1:2000 в открытой местности - 5 и в закрытой - 100; </w:t>
            </w:r>
          </w:p>
          <w:p w:rsidR="00000000" w:rsidRDefault="003A6BE4">
            <w:r>
              <w:t xml:space="preserve">- при съемке в масштабе 1:1000 - 40 и 80 соответственно характеристике местности, а при съемке в масштабе 1:500 - 20. </w:t>
            </w:r>
          </w:p>
          <w:p w:rsidR="00000000" w:rsidRDefault="003A6BE4">
            <w:r>
              <w:t xml:space="preserve">2 Предельные длины теодолитных ходов и их </w:t>
            </w:r>
            <w:r>
              <w:t>предельные абсолютные невязки для съемки в масштабе 1:200 устанавливаются в программе изысканий. Предельные длины теодолитных ходов на существующих железнодорожных станциях определяются схемой станций (длиной парков).</w:t>
            </w:r>
          </w:p>
        </w:tc>
      </w:tr>
    </w:tbl>
    <w:p w:rsidR="00000000" w:rsidRDefault="003A6BE4">
      <w:pPr>
        <w:ind w:firstLine="426"/>
      </w:pPr>
      <w:r>
        <w:t> </w:t>
      </w:r>
    </w:p>
    <w:p w:rsidR="00000000" w:rsidRDefault="003A6BE4">
      <w:pPr>
        <w:ind w:firstLine="426"/>
        <w:jc w:val="both"/>
      </w:pPr>
      <w:r>
        <w:t>5.4.8 Допустимые невязки измерений в геодезических ходах при изысканиях для строительства линейных сооружений должны приниматься согласно таблице 2.</w:t>
      </w:r>
    </w:p>
    <w:p w:rsidR="00000000" w:rsidRDefault="003A6BE4">
      <w:pPr>
        <w:ind w:firstLine="426"/>
      </w:pPr>
      <w:r>
        <w:t> </w:t>
      </w:r>
    </w:p>
    <w:p w:rsidR="00000000" w:rsidRDefault="003A6BE4">
      <w:pPr>
        <w:ind w:firstLine="426"/>
        <w:jc w:val="center"/>
      </w:pPr>
      <w:r>
        <w:rPr>
          <w:b/>
          <w:bCs/>
        </w:rPr>
        <w:t xml:space="preserve">Таблица 2 - Допустимые невязки измерений при изысканиях </w:t>
      </w:r>
    </w:p>
    <w:p w:rsidR="00000000" w:rsidRDefault="003A6BE4">
      <w:pPr>
        <w:ind w:firstLine="426"/>
        <w:jc w:val="center"/>
      </w:pPr>
      <w:r>
        <w:rPr>
          <w:b/>
          <w:bCs/>
        </w:rPr>
        <w:t>для строительства линейных сооружений</w:t>
      </w:r>
    </w:p>
    <w:p w:rsidR="00000000" w:rsidRDefault="003A6BE4">
      <w:pPr>
        <w:ind w:firstLine="426"/>
        <w:jc w:val="center"/>
      </w:pPr>
      <w:r>
        <w:t> </w:t>
      </w:r>
    </w:p>
    <w:tbl>
      <w:tblPr>
        <w:tblW w:w="5000" w:type="pct"/>
        <w:tblCellMar>
          <w:left w:w="0" w:type="dxa"/>
          <w:right w:w="0" w:type="dxa"/>
        </w:tblCellMar>
        <w:tblLook w:val="04A0" w:firstRow="1" w:lastRow="0" w:firstColumn="1" w:lastColumn="0" w:noHBand="0" w:noVBand="1"/>
      </w:tblPr>
      <w:tblGrid>
        <w:gridCol w:w="4384"/>
        <w:gridCol w:w="1809"/>
        <w:gridCol w:w="1553"/>
        <w:gridCol w:w="1589"/>
      </w:tblGrid>
      <w:tr w:rsidR="00000000">
        <w:trPr>
          <w:trHeight w:val="20"/>
        </w:trPr>
        <w:tc>
          <w:tcPr>
            <w:tcW w:w="234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Геодезические ходы при изысканиях для строительства линейных сооружении</w:t>
            </w:r>
          </w:p>
        </w:tc>
        <w:tc>
          <w:tcPr>
            <w:tcW w:w="2652"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Допустимые невязки измерений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A6BE4"/>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угловых, мин</w:t>
            </w:r>
          </w:p>
        </w:tc>
        <w:tc>
          <w:tcPr>
            <w:tcW w:w="8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линейных</w:t>
            </w:r>
          </w:p>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высотных, мм</w:t>
            </w:r>
          </w:p>
        </w:tc>
      </w:tr>
      <w:tr w:rsidR="00000000">
        <w:trPr>
          <w:trHeight w:val="20"/>
        </w:trPr>
        <w:tc>
          <w:tcPr>
            <w:tcW w:w="23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Ходы съемочной геодезической сети (магистральные ходы, ходы привязки к пунк</w:t>
            </w:r>
            <w:r>
              <w:t>там государственной или опорной геодезической сети, ходы планово-высотной привязки аэрофотоснимков) при изысканиях:</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tc>
        <w:tc>
          <w:tcPr>
            <w:tcW w:w="8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tc>
      </w:tr>
      <w:tr w:rsidR="00000000">
        <w:trPr>
          <w:trHeight w:val="20"/>
        </w:trPr>
        <w:tc>
          <w:tcPr>
            <w:tcW w:w="23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новых железных дорог</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419100" cy="2381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r:link="rId65">
                            <a:extLst>
                              <a:ext uri="{28A0092B-C50C-407E-A947-70E740481C1C}">
                                <a14:useLocalDpi xmlns:a14="http://schemas.microsoft.com/office/drawing/2010/main" val="0"/>
                              </a:ext>
                            </a:extLst>
                          </a:blip>
                          <a:srcRect/>
                          <a:stretch>
                            <a:fillRect/>
                          </a:stretch>
                        </pic:blipFill>
                        <pic:spPr bwMode="auto">
                          <a:xfrm>
                            <a:off x="0" y="0"/>
                            <a:ext cx="419100" cy="238125"/>
                          </a:xfrm>
                          <a:prstGeom prst="rect">
                            <a:avLst/>
                          </a:prstGeom>
                          <a:noFill/>
                          <a:ln>
                            <a:noFill/>
                          </a:ln>
                        </pic:spPr>
                      </pic:pic>
                    </a:graphicData>
                  </a:graphic>
                </wp:inline>
              </w:drawing>
            </w:r>
          </w:p>
        </w:tc>
        <w:tc>
          <w:tcPr>
            <w:tcW w:w="8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11/4000</w:t>
            </w:r>
          </w:p>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409575" cy="2190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r:link="rId67">
                            <a:extLst>
                              <a:ext uri="{28A0092B-C50C-407E-A947-70E740481C1C}">
                                <a14:useLocalDpi xmlns:a14="http://schemas.microsoft.com/office/drawing/2010/main" val="0"/>
                              </a:ext>
                            </a:extLst>
                          </a:blip>
                          <a:srcRect/>
                          <a:stretch>
                            <a:fillRect/>
                          </a:stretch>
                        </pic:blipFill>
                        <pic:spPr bwMode="auto">
                          <a:xfrm>
                            <a:off x="0" y="0"/>
                            <a:ext cx="409575" cy="219075"/>
                          </a:xfrm>
                          <a:prstGeom prst="rect">
                            <a:avLst/>
                          </a:prstGeom>
                          <a:noFill/>
                          <a:ln>
                            <a:noFill/>
                          </a:ln>
                        </pic:spPr>
                      </pic:pic>
                    </a:graphicData>
                  </a:graphic>
                </wp:inline>
              </w:drawing>
            </w:r>
          </w:p>
        </w:tc>
      </w:tr>
      <w:tr w:rsidR="00000000">
        <w:trPr>
          <w:trHeight w:val="20"/>
        </w:trPr>
        <w:tc>
          <w:tcPr>
            <w:tcW w:w="23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новых автомобильных дорог</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40957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8" r:link="rId69">
                            <a:extLst>
                              <a:ext uri="{28A0092B-C50C-407E-A947-70E740481C1C}">
                                <a14:useLocalDpi xmlns:a14="http://schemas.microsoft.com/office/drawing/2010/main" val="0"/>
                              </a:ext>
                            </a:extLst>
                          </a:blip>
                          <a:srcRect/>
                          <a:stretch>
                            <a:fillRect/>
                          </a:stretch>
                        </pic:blipFill>
                        <pic:spPr bwMode="auto">
                          <a:xfrm>
                            <a:off x="0" y="0"/>
                            <a:ext cx="409575" cy="238125"/>
                          </a:xfrm>
                          <a:prstGeom prst="rect">
                            <a:avLst/>
                          </a:prstGeom>
                          <a:noFill/>
                          <a:ln>
                            <a:noFill/>
                          </a:ln>
                        </pic:spPr>
                      </pic:pic>
                    </a:graphicData>
                  </a:graphic>
                </wp:inline>
              </w:drawing>
            </w:r>
          </w:p>
        </w:tc>
        <w:tc>
          <w:tcPr>
            <w:tcW w:w="8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 (1/1000*)</w:t>
            </w:r>
          </w:p>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409575" cy="2190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0" r:link="rId71">
                            <a:extLst>
                              <a:ext uri="{28A0092B-C50C-407E-A947-70E740481C1C}">
                                <a14:useLocalDpi xmlns:a14="http://schemas.microsoft.com/office/drawing/2010/main" val="0"/>
                              </a:ext>
                            </a:extLst>
                          </a:blip>
                          <a:srcRect/>
                          <a:stretch>
                            <a:fillRect/>
                          </a:stretch>
                        </pic:blipFill>
                        <pic:spPr bwMode="auto">
                          <a:xfrm>
                            <a:off x="0" y="0"/>
                            <a:ext cx="409575" cy="219075"/>
                          </a:xfrm>
                          <a:prstGeom prst="rect">
                            <a:avLst/>
                          </a:prstGeom>
                          <a:noFill/>
                          <a:ln>
                            <a:noFill/>
                          </a:ln>
                        </pic:spPr>
                      </pic:pic>
                    </a:graphicData>
                  </a:graphic>
                </wp:inline>
              </w:drawing>
            </w:r>
          </w:p>
        </w:tc>
      </w:tr>
      <w:tr w:rsidR="00000000">
        <w:trPr>
          <w:trHeight w:val="20"/>
        </w:trPr>
        <w:tc>
          <w:tcPr>
            <w:tcW w:w="23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Трубопроводов с условным диаметром:</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8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r>
      <w:tr w:rsidR="00000000">
        <w:trPr>
          <w:trHeight w:val="84"/>
        </w:trPr>
        <w:tc>
          <w:tcPr>
            <w:tcW w:w="23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до 1000 мм</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390525" cy="2381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2" r:link="rId73">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p>
        </w:tc>
        <w:tc>
          <w:tcPr>
            <w:tcW w:w="8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409575" cy="2190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0" r:link="rId71">
                            <a:extLst>
                              <a:ext uri="{28A0092B-C50C-407E-A947-70E740481C1C}">
                                <a14:useLocalDpi xmlns:a14="http://schemas.microsoft.com/office/drawing/2010/main" val="0"/>
                              </a:ext>
                            </a:extLst>
                          </a:blip>
                          <a:srcRect/>
                          <a:stretch>
                            <a:fillRect/>
                          </a:stretch>
                        </pic:blipFill>
                        <pic:spPr bwMode="auto">
                          <a:xfrm>
                            <a:off x="0" y="0"/>
                            <a:ext cx="409575" cy="219075"/>
                          </a:xfrm>
                          <a:prstGeom prst="rect">
                            <a:avLst/>
                          </a:prstGeom>
                          <a:noFill/>
                          <a:ln>
                            <a:noFill/>
                          </a:ln>
                        </pic:spPr>
                      </pic:pic>
                    </a:graphicData>
                  </a:graphic>
                </wp:inline>
              </w:drawing>
            </w:r>
          </w:p>
        </w:tc>
      </w:tr>
      <w:tr w:rsidR="00000000">
        <w:trPr>
          <w:trHeight w:val="20"/>
        </w:trPr>
        <w:tc>
          <w:tcPr>
            <w:tcW w:w="23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свыше 1000 м</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295275" cy="2286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4" r:link="rId75">
                            <a:extLst>
                              <a:ext uri="{28A0092B-C50C-407E-A947-70E740481C1C}">
                                <a14:useLocalDpi xmlns:a14="http://schemas.microsoft.com/office/drawing/2010/main" val="0"/>
                              </a:ext>
                            </a:extLst>
                          </a:blip>
                          <a:srcRect/>
                          <a:stretch>
                            <a:fillRect/>
                          </a:stretch>
                        </pic:blipFill>
                        <pic:spPr bwMode="auto">
                          <a:xfrm>
                            <a:off x="0" y="0"/>
                            <a:ext cx="295275" cy="228600"/>
                          </a:xfrm>
                          <a:prstGeom prst="rect">
                            <a:avLst/>
                          </a:prstGeom>
                          <a:noFill/>
                          <a:ln>
                            <a:noFill/>
                          </a:ln>
                        </pic:spPr>
                      </pic:pic>
                    </a:graphicData>
                  </a:graphic>
                </wp:inline>
              </w:drawing>
            </w:r>
          </w:p>
        </w:tc>
        <w:tc>
          <w:tcPr>
            <w:tcW w:w="8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409575" cy="2190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r:link="rId71">
                            <a:extLst>
                              <a:ext uri="{28A0092B-C50C-407E-A947-70E740481C1C}">
                                <a14:useLocalDpi xmlns:a14="http://schemas.microsoft.com/office/drawing/2010/main" val="0"/>
                              </a:ext>
                            </a:extLst>
                          </a:blip>
                          <a:srcRect/>
                          <a:stretch>
                            <a:fillRect/>
                          </a:stretch>
                        </pic:blipFill>
                        <pic:spPr bwMode="auto">
                          <a:xfrm>
                            <a:off x="0" y="0"/>
                            <a:ext cx="409575" cy="219075"/>
                          </a:xfrm>
                          <a:prstGeom prst="rect">
                            <a:avLst/>
                          </a:prstGeom>
                          <a:noFill/>
                          <a:ln>
                            <a:noFill/>
                          </a:ln>
                        </pic:spPr>
                      </pic:pic>
                    </a:graphicData>
                  </a:graphic>
                </wp:inline>
              </w:drawing>
            </w:r>
          </w:p>
        </w:tc>
      </w:tr>
      <w:tr w:rsidR="00000000">
        <w:trPr>
          <w:trHeight w:val="20"/>
        </w:trPr>
        <w:tc>
          <w:tcPr>
            <w:tcW w:w="23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Линий электропередачи, связи, канатно-подвесных дорог</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390525" cy="2381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2" r:link="rId73">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p>
        </w:tc>
        <w:tc>
          <w:tcPr>
            <w:tcW w:w="8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409575" cy="21907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0" r:link="rId71">
                            <a:extLst>
                              <a:ext uri="{28A0092B-C50C-407E-A947-70E740481C1C}">
                                <a14:useLocalDpi xmlns:a14="http://schemas.microsoft.com/office/drawing/2010/main" val="0"/>
                              </a:ext>
                            </a:extLst>
                          </a:blip>
                          <a:srcRect/>
                          <a:stretch>
                            <a:fillRect/>
                          </a:stretch>
                        </pic:blipFill>
                        <pic:spPr bwMode="auto">
                          <a:xfrm>
                            <a:off x="0" y="0"/>
                            <a:ext cx="409575" cy="219075"/>
                          </a:xfrm>
                          <a:prstGeom prst="rect">
                            <a:avLst/>
                          </a:prstGeom>
                          <a:noFill/>
                          <a:ln>
                            <a:noFill/>
                          </a:ln>
                        </pic:spPr>
                      </pic:pic>
                    </a:graphicData>
                  </a:graphic>
                </wp:inline>
              </w:drawing>
            </w:r>
          </w:p>
        </w:tc>
      </w:tr>
      <w:tr w:rsidR="00000000">
        <w:trPr>
          <w:trHeight w:val="20"/>
        </w:trPr>
        <w:tc>
          <w:tcPr>
            <w:tcW w:w="23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Магистральных каналов и коллекторов, линейных сооружений на застроенных территориях</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409575" cy="23812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6" r:link="rId77">
                            <a:extLst>
                              <a:ext uri="{28A0092B-C50C-407E-A947-70E740481C1C}">
                                <a14:useLocalDpi xmlns:a14="http://schemas.microsoft.com/office/drawing/2010/main" val="0"/>
                              </a:ext>
                            </a:extLst>
                          </a:blip>
                          <a:srcRect/>
                          <a:stretch>
                            <a:fillRect/>
                          </a:stretch>
                        </pic:blipFill>
                        <pic:spPr bwMode="auto">
                          <a:xfrm>
                            <a:off x="0" y="0"/>
                            <a:ext cx="409575" cy="238125"/>
                          </a:xfrm>
                          <a:prstGeom prst="rect">
                            <a:avLst/>
                          </a:prstGeom>
                          <a:noFill/>
                          <a:ln>
                            <a:noFill/>
                          </a:ln>
                        </pic:spPr>
                      </pic:pic>
                    </a:graphicData>
                  </a:graphic>
                </wp:inline>
              </w:drawing>
            </w:r>
          </w:p>
        </w:tc>
        <w:tc>
          <w:tcPr>
            <w:tcW w:w="8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 VI</w:t>
            </w:r>
          </w:p>
        </w:tc>
      </w:tr>
      <w:tr w:rsidR="00000000">
        <w:trPr>
          <w:trHeight w:val="20"/>
        </w:trPr>
        <w:tc>
          <w:tcPr>
            <w:tcW w:w="23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Полевое трассирование (вынос трассы в натуру) новых железных и автомобильных дорог, трубопроводов, магистральных каналов и коллекторов</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409575" cy="23812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6" r:link="rId77">
                            <a:extLst>
                              <a:ext uri="{28A0092B-C50C-407E-A947-70E740481C1C}">
                                <a14:useLocalDpi xmlns:a14="http://schemas.microsoft.com/office/drawing/2010/main" val="0"/>
                              </a:ext>
                            </a:extLst>
                          </a:blip>
                          <a:srcRect/>
                          <a:stretch>
                            <a:fillRect/>
                          </a:stretch>
                        </pic:blipFill>
                        <pic:spPr bwMode="auto">
                          <a:xfrm>
                            <a:off x="0" y="0"/>
                            <a:ext cx="409575" cy="238125"/>
                          </a:xfrm>
                          <a:prstGeom prst="rect">
                            <a:avLst/>
                          </a:prstGeom>
                          <a:noFill/>
                          <a:ln>
                            <a:noFill/>
                          </a:ln>
                        </pic:spPr>
                      </pic:pic>
                    </a:graphicData>
                  </a:graphic>
                </wp:inline>
              </w:drawing>
            </w:r>
          </w:p>
        </w:tc>
        <w:tc>
          <w:tcPr>
            <w:tcW w:w="8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 (1/1000*)</w:t>
            </w:r>
          </w:p>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409575" cy="21907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0" r:link="rId71">
                            <a:extLst>
                              <a:ext uri="{28A0092B-C50C-407E-A947-70E740481C1C}">
                                <a14:useLocalDpi xmlns:a14="http://schemas.microsoft.com/office/drawing/2010/main" val="0"/>
                              </a:ext>
                            </a:extLst>
                          </a:blip>
                          <a:srcRect/>
                          <a:stretch>
                            <a:fillRect/>
                          </a:stretch>
                        </pic:blipFill>
                        <pic:spPr bwMode="auto">
                          <a:xfrm>
                            <a:off x="0" y="0"/>
                            <a:ext cx="409575" cy="219075"/>
                          </a:xfrm>
                          <a:prstGeom prst="rect">
                            <a:avLst/>
                          </a:prstGeom>
                          <a:noFill/>
                          <a:ln>
                            <a:noFill/>
                          </a:ln>
                        </pic:spPr>
                      </pic:pic>
                    </a:graphicData>
                  </a:graphic>
                </wp:inline>
              </w:drawing>
            </w:r>
          </w:p>
        </w:tc>
      </w:tr>
      <w:tr w:rsidR="00000000">
        <w:trPr>
          <w:trHeight w:val="20"/>
        </w:trPr>
        <w:tc>
          <w:tcPr>
            <w:tcW w:w="23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Ходы съемочной геодезической сети при изысканиях для реконструкции и расширения существующих дорог:</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tc>
        <w:tc>
          <w:tcPr>
            <w:tcW w:w="8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tc>
      </w:tr>
      <w:tr w:rsidR="00000000">
        <w:trPr>
          <w:trHeight w:val="20"/>
        </w:trPr>
        <w:tc>
          <w:tcPr>
            <w:tcW w:w="23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базисные и съемочные ходы на железнодорожных станциях, магистральн</w:t>
            </w:r>
            <w:r>
              <w:t>ые ходы на перегонах в населенных пунктах</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419100" cy="23812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4" r:link="rId65">
                            <a:extLst>
                              <a:ext uri="{28A0092B-C50C-407E-A947-70E740481C1C}">
                                <a14:useLocalDpi xmlns:a14="http://schemas.microsoft.com/office/drawing/2010/main" val="0"/>
                              </a:ext>
                            </a:extLst>
                          </a:blip>
                          <a:srcRect/>
                          <a:stretch>
                            <a:fillRect/>
                          </a:stretch>
                        </pic:blipFill>
                        <pic:spPr bwMode="auto">
                          <a:xfrm>
                            <a:off x="0" y="0"/>
                            <a:ext cx="419100" cy="238125"/>
                          </a:xfrm>
                          <a:prstGeom prst="rect">
                            <a:avLst/>
                          </a:prstGeom>
                          <a:noFill/>
                          <a:ln>
                            <a:noFill/>
                          </a:ln>
                        </pic:spPr>
                      </pic:pic>
                    </a:graphicData>
                  </a:graphic>
                </wp:inline>
              </w:drawing>
            </w:r>
          </w:p>
        </w:tc>
        <w:tc>
          <w:tcPr>
            <w:tcW w:w="8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1/4000</w:t>
            </w:r>
          </w:p>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409575" cy="21907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6" r:link="rId67">
                            <a:extLst>
                              <a:ext uri="{28A0092B-C50C-407E-A947-70E740481C1C}">
                                <a14:useLocalDpi xmlns:a14="http://schemas.microsoft.com/office/drawing/2010/main" val="0"/>
                              </a:ext>
                            </a:extLst>
                          </a:blip>
                          <a:srcRect/>
                          <a:stretch>
                            <a:fillRect/>
                          </a:stretch>
                        </pic:blipFill>
                        <pic:spPr bwMode="auto">
                          <a:xfrm>
                            <a:off x="0" y="0"/>
                            <a:ext cx="409575" cy="219075"/>
                          </a:xfrm>
                          <a:prstGeom prst="rect">
                            <a:avLst/>
                          </a:prstGeom>
                          <a:noFill/>
                          <a:ln>
                            <a:noFill/>
                          </a:ln>
                        </pic:spPr>
                      </pic:pic>
                    </a:graphicData>
                  </a:graphic>
                </wp:inline>
              </w:drawing>
            </w:r>
          </w:p>
        </w:tc>
      </w:tr>
      <w:tr w:rsidR="00000000">
        <w:trPr>
          <w:trHeight w:val="20"/>
        </w:trPr>
        <w:tc>
          <w:tcPr>
            <w:tcW w:w="23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съемочные ходы на железнодорожных станциях, базисные ходы на разъ</w:t>
            </w:r>
            <w:r>
              <w:t>ездах, магистральные ходы на перегонах и автомобильных дорогах вне населенных пунктов</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409575" cy="238125"/>
                  <wp:effectExtent l="0" t="0" r="952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6" r:link="rId77">
                            <a:extLst>
                              <a:ext uri="{28A0092B-C50C-407E-A947-70E740481C1C}">
                                <a14:useLocalDpi xmlns:a14="http://schemas.microsoft.com/office/drawing/2010/main" val="0"/>
                              </a:ext>
                            </a:extLst>
                          </a:blip>
                          <a:srcRect/>
                          <a:stretch>
                            <a:fillRect/>
                          </a:stretch>
                        </pic:blipFill>
                        <pic:spPr bwMode="auto">
                          <a:xfrm>
                            <a:off x="0" y="0"/>
                            <a:ext cx="409575" cy="238125"/>
                          </a:xfrm>
                          <a:prstGeom prst="rect">
                            <a:avLst/>
                          </a:prstGeom>
                          <a:noFill/>
                          <a:ln>
                            <a:noFill/>
                          </a:ln>
                        </pic:spPr>
                      </pic:pic>
                    </a:graphicData>
                  </a:graphic>
                </wp:inline>
              </w:drawing>
            </w:r>
          </w:p>
        </w:tc>
        <w:tc>
          <w:tcPr>
            <w:tcW w:w="8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409575" cy="21907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0" r:link="rId71">
                            <a:extLst>
                              <a:ext uri="{28A0092B-C50C-407E-A947-70E740481C1C}">
                                <a14:useLocalDpi xmlns:a14="http://schemas.microsoft.com/office/drawing/2010/main" val="0"/>
                              </a:ext>
                            </a:extLst>
                          </a:blip>
                          <a:srcRect/>
                          <a:stretch>
                            <a:fillRect/>
                          </a:stretch>
                        </pic:blipFill>
                        <pic:spPr bwMode="auto">
                          <a:xfrm>
                            <a:off x="0" y="0"/>
                            <a:ext cx="409575" cy="219075"/>
                          </a:xfrm>
                          <a:prstGeom prst="rect">
                            <a:avLst/>
                          </a:prstGeom>
                          <a:noFill/>
                          <a:ln>
                            <a:noFill/>
                          </a:ln>
                        </pic:spPr>
                      </pic:pic>
                    </a:graphicData>
                  </a:graphic>
                </wp:inline>
              </w:drawing>
            </w:r>
          </w:p>
        </w:tc>
      </w:tr>
      <w:tr w:rsidR="00000000">
        <w:trPr>
          <w:trHeight w:val="20"/>
        </w:trPr>
        <w:tc>
          <w:tcPr>
            <w:tcW w:w="234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Линейные измерения при разбивке пикетажа (двойной промер мерной лентой)</w:t>
            </w:r>
          </w:p>
        </w:tc>
        <w:tc>
          <w:tcPr>
            <w:tcW w:w="9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bl>
    <w:p w:rsidR="00000000" w:rsidRDefault="003A6BE4">
      <w:pPr>
        <w:ind w:firstLine="426"/>
      </w:pPr>
      <w:r>
        <w:t> </w:t>
      </w:r>
    </w:p>
    <w:p w:rsidR="00000000" w:rsidRDefault="003A6BE4">
      <w:pPr>
        <w:ind w:firstLine="426"/>
        <w:jc w:val="both"/>
      </w:pPr>
      <w:r>
        <w:t>5.4.9 Измерение длин линий в теодолитных ходах производится:</w:t>
      </w:r>
    </w:p>
    <w:p w:rsidR="00000000" w:rsidRDefault="003A6BE4">
      <w:pPr>
        <w:ind w:firstLine="426"/>
        <w:jc w:val="both"/>
      </w:pPr>
      <w:r>
        <w:t>- светодальномерами (типа 2СТ5, СТ10 «Блеск-2») и электронными тахеометрами (типа ТАЗМ) двумя приемами в одном направлении;</w:t>
      </w:r>
    </w:p>
    <w:p w:rsidR="00000000" w:rsidRDefault="003A6BE4">
      <w:pPr>
        <w:ind w:firstLine="426"/>
        <w:jc w:val="both"/>
      </w:pPr>
      <w:r>
        <w:t>- оптическими дальномерами, стальными лентами и рулетка</w:t>
      </w:r>
      <w:r>
        <w:t>ми в прямом и обратном направлениях (при этом расхождение между прямым и обратным измерениями не должно превышать 1/2000).</w:t>
      </w:r>
    </w:p>
    <w:p w:rsidR="00000000" w:rsidRDefault="003A6BE4">
      <w:pPr>
        <w:ind w:firstLine="426"/>
        <w:jc w:val="both"/>
      </w:pPr>
      <w:r>
        <w:t>Примечание - Под приемом следует понимать два наведения на отражатель и по три точных отсчета в каждом наведении.</w:t>
      </w:r>
    </w:p>
    <w:p w:rsidR="00000000" w:rsidRDefault="003A6BE4">
      <w:pPr>
        <w:ind w:firstLine="426"/>
        <w:jc w:val="both"/>
      </w:pPr>
      <w:r>
        <w:t>5.4.10 Поправка за приведение длин линий к горизонту должна учитываться при величине угла наклона рельефа местности более 1,5°.</w:t>
      </w:r>
    </w:p>
    <w:p w:rsidR="00000000" w:rsidRDefault="003A6BE4">
      <w:pPr>
        <w:ind w:firstLine="426"/>
        <w:jc w:val="both"/>
      </w:pPr>
      <w:r>
        <w:t>В длины линий,</w:t>
      </w:r>
      <w:r>
        <w:t xml:space="preserve"> измеренных стальными лентами и рулетками, следует вводить поправку за температуру, если разность температуры воздуха при компарировании и измерении линий превышает 8°С.</w:t>
      </w:r>
    </w:p>
    <w:p w:rsidR="00000000" w:rsidRDefault="003A6BE4">
      <w:pPr>
        <w:ind w:firstLine="426"/>
        <w:jc w:val="both"/>
      </w:pPr>
      <w:r>
        <w:t>Поправки за компарирование вводятся, когда длина мерного прибора отличается от номинал</w:t>
      </w:r>
      <w:r>
        <w:t>ьной более чем на 1/10000.</w:t>
      </w:r>
    </w:p>
    <w:p w:rsidR="00000000" w:rsidRDefault="003A6BE4">
      <w:pPr>
        <w:ind w:firstLine="426"/>
        <w:jc w:val="both"/>
      </w:pPr>
      <w:r>
        <w:t xml:space="preserve">5.4.11 Измерение углов в теодолитных ходах должно производиться теодолитами (типа 3Т5КП, Т15МКП и 4ТЗОП или им равноточными) одним приемом с перестановкой лимба между полуприемами (для теодолитов с двухсторонней системой отсчета </w:t>
      </w:r>
      <w:r>
        <w:t>на величину, близкую к 90°, а для теодолитов с односторонней системой отсчета - в пределах 5°).</w:t>
      </w:r>
    </w:p>
    <w:p w:rsidR="00000000" w:rsidRDefault="003A6BE4">
      <w:pPr>
        <w:ind w:firstLine="426"/>
        <w:jc w:val="both"/>
      </w:pPr>
      <w:r>
        <w:t>Расхождения значений угла между полуприемами не должны превышать 1'.</w:t>
      </w:r>
    </w:p>
    <w:p w:rsidR="00000000" w:rsidRDefault="003A6BE4">
      <w:pPr>
        <w:ind w:firstLine="426"/>
        <w:jc w:val="both"/>
      </w:pPr>
      <w:r>
        <w:t>Угловые невязки в теодолитных ходах и полигонах не должны превышать величины</w:t>
      </w:r>
    </w:p>
    <w:p w:rsidR="00000000" w:rsidRDefault="003A6BE4">
      <w:pPr>
        <w:ind w:firstLine="426"/>
        <w:jc w:val="both"/>
      </w:pPr>
      <w:r>
        <w:rPr>
          <w:i/>
          <w:iCs/>
        </w:rPr>
        <w:t> </w:t>
      </w:r>
    </w:p>
    <w:p w:rsidR="00000000" w:rsidRDefault="003A6BE4">
      <w:pPr>
        <w:ind w:firstLine="426"/>
        <w:jc w:val="center"/>
      </w:pPr>
      <w:r>
        <w:rPr>
          <w:noProof/>
          <w:vertAlign w:val="subscript"/>
        </w:rPr>
        <w:drawing>
          <wp:inline distT="0" distB="0" distL="0" distR="0">
            <wp:extent cx="676275" cy="26670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8" r:link="rId79">
                      <a:extLst>
                        <a:ext uri="{28A0092B-C50C-407E-A947-70E740481C1C}">
                          <a14:useLocalDpi xmlns:a14="http://schemas.microsoft.com/office/drawing/2010/main" val="0"/>
                        </a:ext>
                      </a:extLst>
                    </a:blip>
                    <a:srcRect/>
                    <a:stretch>
                      <a:fillRect/>
                    </a:stretch>
                  </pic:blipFill>
                  <pic:spPr bwMode="auto">
                    <a:xfrm>
                      <a:off x="0" y="0"/>
                      <a:ext cx="676275" cy="266700"/>
                    </a:xfrm>
                    <a:prstGeom prst="rect">
                      <a:avLst/>
                    </a:prstGeom>
                    <a:noFill/>
                    <a:ln>
                      <a:noFill/>
                    </a:ln>
                  </pic:spPr>
                </pic:pic>
              </a:graphicData>
            </a:graphic>
          </wp:inline>
        </w:drawing>
      </w:r>
      <w:r>
        <w:t>                                  (1)</w:t>
      </w:r>
    </w:p>
    <w:p w:rsidR="00000000" w:rsidRDefault="003A6BE4">
      <w:pPr>
        <w:ind w:firstLine="426"/>
        <w:jc w:val="center"/>
      </w:pPr>
      <w:r>
        <w:t> </w:t>
      </w:r>
    </w:p>
    <w:p w:rsidR="00000000" w:rsidRDefault="003A6BE4">
      <w:pPr>
        <w:ind w:firstLine="426"/>
        <w:jc w:val="both"/>
      </w:pPr>
      <w:r>
        <w:t xml:space="preserve">где </w:t>
      </w:r>
      <w:r>
        <w:rPr>
          <w:i/>
          <w:iCs/>
        </w:rPr>
        <w:t xml:space="preserve">п - </w:t>
      </w:r>
      <w:r>
        <w:t>число углов в ходе (полигоне).</w:t>
      </w:r>
    </w:p>
    <w:p w:rsidR="00000000" w:rsidRDefault="003A6BE4">
      <w:pPr>
        <w:ind w:firstLine="426"/>
        <w:jc w:val="both"/>
      </w:pPr>
      <w:r>
        <w:t>5.4.12 Определение положен</w:t>
      </w:r>
      <w:r>
        <w:t>ия (координат) точек постоянного съемочного обоснования (углов капитальных зданий и сооружений, центров люков смотровых колодцев, опор линий электропередачи) следует выполнять полярным способом с пунктов опорной геодезической сети и точек теодолитных ходов</w:t>
      </w:r>
      <w:r>
        <w:t xml:space="preserve"> первого порядка с учетом указаний </w:t>
      </w:r>
      <w:hyperlink r:id="rId80" w:anchor="sub_id=50409" w:history="1">
        <w:r>
          <w:rPr>
            <w:rStyle w:val="a3"/>
          </w:rPr>
          <w:t>5.4.9-5.4.11</w:t>
        </w:r>
      </w:hyperlink>
      <w:r>
        <w:t xml:space="preserve"> настоящего свода правил.</w:t>
      </w:r>
    </w:p>
    <w:p w:rsidR="00000000" w:rsidRDefault="003A6BE4">
      <w:pPr>
        <w:ind w:firstLine="426"/>
        <w:jc w:val="both"/>
      </w:pPr>
      <w:r>
        <w:t>При этом расхождения (в минутах) между результатами измерений примыкающего угла в полуприемах не дол</w:t>
      </w:r>
      <w:r>
        <w:t xml:space="preserve">жны превышать величины Δ = 50/L, где </w:t>
      </w:r>
      <w:r>
        <w:rPr>
          <w:i/>
          <w:iCs/>
        </w:rPr>
        <w:t xml:space="preserve">L - </w:t>
      </w:r>
      <w:r>
        <w:t>расстояние, в метрах до определенной точки, которое не должно превышать длины мерного прибора (но не более 50 м).</w:t>
      </w:r>
    </w:p>
    <w:p w:rsidR="00000000" w:rsidRDefault="003A6BE4">
      <w:pPr>
        <w:ind w:firstLine="426"/>
        <w:jc w:val="both"/>
      </w:pPr>
      <w:r>
        <w:t>Предельные длины полярных направлений, измеряемые светодальномерами или электронными тахеометрами, не</w:t>
      </w:r>
      <w:r>
        <w:t xml:space="preserve"> должны превышать 1000 м.</w:t>
      </w:r>
    </w:p>
    <w:p w:rsidR="00000000" w:rsidRDefault="003A6BE4">
      <w:pPr>
        <w:ind w:firstLine="426"/>
        <w:jc w:val="both"/>
      </w:pPr>
      <w:r>
        <w:t>5.4.13 Съемочные сети можно развивать методом триангуляции (трилатерации) взамен теодолитных ходов, а также прямыми и обратными геодезическими засечками.</w:t>
      </w:r>
    </w:p>
    <w:p w:rsidR="00000000" w:rsidRDefault="003A6BE4">
      <w:pPr>
        <w:ind w:firstLine="426"/>
        <w:jc w:val="both"/>
      </w:pPr>
      <w:r>
        <w:t xml:space="preserve">Между исходными сторонами (базисами) или пунктами опорных (государственных) </w:t>
      </w:r>
      <w:r>
        <w:t>геодезических сетей допускается построение цепочки треугольников триангуляции в количестве, не более:</w:t>
      </w:r>
    </w:p>
    <w:p w:rsidR="00000000" w:rsidRDefault="003A6BE4">
      <w:pPr>
        <w:ind w:firstLine="426"/>
        <w:jc w:val="both"/>
      </w:pPr>
      <w:r>
        <w:t>- 20 (для съемки в масштабе 1:5000);</w:t>
      </w:r>
    </w:p>
    <w:p w:rsidR="00000000" w:rsidRDefault="003A6BE4">
      <w:pPr>
        <w:ind w:firstLine="426"/>
        <w:jc w:val="both"/>
      </w:pPr>
      <w:r>
        <w:t>- 17 (для съемки в масштабе 1:2000);</w:t>
      </w:r>
    </w:p>
    <w:p w:rsidR="00000000" w:rsidRDefault="003A6BE4">
      <w:pPr>
        <w:ind w:firstLine="426"/>
        <w:jc w:val="both"/>
      </w:pPr>
      <w:r>
        <w:t>- 15 (для съемки в масштабе 1:1000);</w:t>
      </w:r>
    </w:p>
    <w:p w:rsidR="00000000" w:rsidRDefault="003A6BE4">
      <w:pPr>
        <w:ind w:firstLine="426"/>
        <w:jc w:val="both"/>
      </w:pPr>
      <w:r>
        <w:t>- 10 (для съемки в масштабе 1:500).</w:t>
      </w:r>
    </w:p>
    <w:p w:rsidR="00000000" w:rsidRDefault="003A6BE4">
      <w:pPr>
        <w:ind w:firstLine="426"/>
        <w:jc w:val="both"/>
      </w:pPr>
      <w:r>
        <w:t>Не допу</w:t>
      </w:r>
      <w:r>
        <w:t>скается развитие геодезических сетей и цепочек треугольников, опирающихся на одну исходную сторону.</w:t>
      </w:r>
    </w:p>
    <w:p w:rsidR="00000000" w:rsidRDefault="003A6BE4">
      <w:pPr>
        <w:ind w:firstLine="426"/>
        <w:jc w:val="both"/>
      </w:pPr>
      <w:r>
        <w:t>Длина цепи треугольников триангуляции не должна превышать допустимой длины теодолитного хода для соответствующего масштаба съемки, согласно таблице 2.</w:t>
      </w:r>
    </w:p>
    <w:p w:rsidR="00000000" w:rsidRDefault="003A6BE4">
      <w:pPr>
        <w:ind w:firstLine="426"/>
        <w:jc w:val="both"/>
      </w:pPr>
      <w:r>
        <w:t>5.4.1</w:t>
      </w:r>
      <w:r>
        <w:t>4 Базисы (выходные стороны) триангуляции следует измерять относительной СКП не более 1/5000.</w:t>
      </w:r>
    </w:p>
    <w:p w:rsidR="00000000" w:rsidRDefault="003A6BE4">
      <w:pPr>
        <w:ind w:firstLine="426"/>
        <w:jc w:val="both"/>
      </w:pPr>
      <w:r>
        <w:t xml:space="preserve">5.4.15 Треугольники должны иметь углы не менее 20°, длины сторон не менее 150 м. Измерение углов следует производить в соответствии с положениями настоящего свода </w:t>
      </w:r>
      <w:r>
        <w:t xml:space="preserve">правил </w:t>
      </w:r>
      <w:hyperlink r:id="rId81" w:anchor="sub_id=50411" w:history="1">
        <w:r>
          <w:rPr>
            <w:rStyle w:val="a3"/>
          </w:rPr>
          <w:t>5.4.11</w:t>
        </w:r>
      </w:hyperlink>
      <w:r>
        <w:t>. Невязки в треугольниках не должны превышать 1,5'.</w:t>
      </w:r>
    </w:p>
    <w:p w:rsidR="00000000" w:rsidRDefault="003A6BE4">
      <w:pPr>
        <w:ind w:firstLine="426"/>
        <w:jc w:val="both"/>
      </w:pPr>
      <w:r>
        <w:t>В измеренные на пунктах углы должны вводиться поправки за центрировку и редукцию, если величины линейных эле</w:t>
      </w:r>
      <w:r>
        <w:t>ментов приведения превышают 1/10000 длин линий (сторон).</w:t>
      </w:r>
    </w:p>
    <w:p w:rsidR="00000000" w:rsidRDefault="003A6BE4">
      <w:pPr>
        <w:ind w:firstLine="426"/>
        <w:jc w:val="both"/>
      </w:pPr>
      <w:r>
        <w:t>5.4.16 Прямые засечки следует выполнять не менее чем с трех пунктов опорной геодезической сети, так, чтобы углы между смежными направлениями на определяемой точке были не менее 30° и не более 150°.</w:t>
      </w:r>
    </w:p>
    <w:p w:rsidR="00000000" w:rsidRDefault="003A6BE4">
      <w:pPr>
        <w:ind w:firstLine="426"/>
        <w:jc w:val="both"/>
      </w:pPr>
      <w:r>
        <w:t>О</w:t>
      </w:r>
      <w:r>
        <w:t>братные засечки должны выполняться не менее чем по четырем пунктам опорной геодезической сети при условии, чтобы определяемая точка не находилась вблизи окружности, проходящей через три исходных пункта.</w:t>
      </w:r>
    </w:p>
    <w:p w:rsidR="00000000" w:rsidRDefault="003A6BE4">
      <w:pPr>
        <w:ind w:firstLine="426"/>
        <w:jc w:val="both"/>
      </w:pPr>
      <w:r>
        <w:t>Комбинированные засечки должны строиться сочетанием прямых и обратных засечек с использованием не менее трех исходных пунктов.</w:t>
      </w:r>
    </w:p>
    <w:p w:rsidR="00000000" w:rsidRDefault="003A6BE4">
      <w:pPr>
        <w:ind w:firstLine="426"/>
        <w:jc w:val="both"/>
      </w:pPr>
      <w:r>
        <w:t>При создании съемочной геодезической сети могут быть использованы метод определения двух точек по двум исходным пунктам (задача Г</w:t>
      </w:r>
      <w:r>
        <w:t>анзена) и линейные засечки с трех и более исходных пунктов.</w:t>
      </w:r>
    </w:p>
    <w:p w:rsidR="00000000" w:rsidRDefault="003A6BE4">
      <w:pPr>
        <w:ind w:firstLine="426"/>
        <w:jc w:val="both"/>
      </w:pPr>
      <w:r>
        <w:t>5.4.17 Техническим (тригонометрическим) нивелированием должны определяться высоты точек съемочной сети, а также пунктов триангуляции (трилатерации) и полигонометрии, высоты которых не определены н</w:t>
      </w:r>
      <w:r>
        <w:t>ивелированием III-IV классов.</w:t>
      </w:r>
    </w:p>
    <w:p w:rsidR="00000000" w:rsidRDefault="003A6BE4">
      <w:pPr>
        <w:ind w:firstLine="426"/>
        <w:jc w:val="both"/>
      </w:pPr>
      <w:r>
        <w:t>5.4.18 Ходы технического нивелирования должны прокладываться, как правило, между реперами (марками) нивелирования II-IV классов в виде отдельных ходов или систем ходов (полигонов).</w:t>
      </w:r>
    </w:p>
    <w:p w:rsidR="00000000" w:rsidRDefault="003A6BE4">
      <w:pPr>
        <w:ind w:firstLine="426"/>
        <w:jc w:val="both"/>
      </w:pPr>
      <w:r>
        <w:t>Допускаются замкнутые ходы технического нивел</w:t>
      </w:r>
      <w:r>
        <w:t>ирования, опирающиеся на один исходный репер (ходы, прокладываемые в прямом и обратном направлениях).</w:t>
      </w:r>
    </w:p>
    <w:p w:rsidR="00000000" w:rsidRDefault="003A6BE4">
      <w:pPr>
        <w:ind w:firstLine="426"/>
        <w:jc w:val="both"/>
      </w:pPr>
      <w:r>
        <w:t>5.4.19 При построении высотной съемочной сети, в случае отсутствия на участке инженерных изысканий реперов и марок государственной нивелирной сети, ходы т</w:t>
      </w:r>
      <w:r>
        <w:t>ехнического нивелирования должны закрепляться нивелирными знаками из расчета не менее двух на участок работ и не реже чем через 3 км один от другого.</w:t>
      </w:r>
    </w:p>
    <w:p w:rsidR="00000000" w:rsidRDefault="003A6BE4">
      <w:pPr>
        <w:ind w:firstLine="426"/>
        <w:jc w:val="both"/>
      </w:pPr>
      <w:r>
        <w:t>5.4.20 Допустимые длины ходов технического нивелирования в зависимости от высоты сечения рельефа топографи</w:t>
      </w:r>
      <w:r>
        <w:t>ческой съемки должны приниматься по таблице 3.</w:t>
      </w:r>
    </w:p>
    <w:p w:rsidR="00000000" w:rsidRDefault="003A6BE4">
      <w:pPr>
        <w:ind w:firstLine="426"/>
        <w:jc w:val="both"/>
      </w:pPr>
      <w:r>
        <w:rPr>
          <w:b/>
          <w:bCs/>
        </w:rPr>
        <w:t> </w:t>
      </w:r>
    </w:p>
    <w:p w:rsidR="00000000" w:rsidRDefault="003A6BE4">
      <w:pPr>
        <w:ind w:firstLine="426"/>
        <w:jc w:val="center"/>
      </w:pPr>
      <w:r>
        <w:rPr>
          <w:b/>
          <w:bCs/>
        </w:rPr>
        <w:t>Таблица 3 - Ходы технического нивелирования в зависимости от высоты сечения</w:t>
      </w:r>
    </w:p>
    <w:p w:rsidR="00000000" w:rsidRDefault="003A6BE4">
      <w:pPr>
        <w:ind w:firstLine="426"/>
        <w:jc w:val="center"/>
      </w:pPr>
      <w:r>
        <w:rPr>
          <w:b/>
          <w:bCs/>
        </w:rPr>
        <w:t>рельефа топографической съемки</w:t>
      </w:r>
    </w:p>
    <w:p w:rsidR="00000000" w:rsidRDefault="003A6BE4">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4134"/>
        <w:gridCol w:w="1142"/>
        <w:gridCol w:w="1142"/>
        <w:gridCol w:w="2877"/>
      </w:tblGrid>
      <w:tr w:rsidR="00000000">
        <w:trPr>
          <w:trHeight w:val="20"/>
        </w:trPr>
        <w:tc>
          <w:tcPr>
            <w:tcW w:w="0" w:type="auto"/>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Ходы технического нивелирования</w:t>
            </w:r>
          </w:p>
        </w:tc>
        <w:tc>
          <w:tcPr>
            <w:tcW w:w="0" w:type="auto"/>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Предельная длина хода, км, при высоте сечения рельефа,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A6BE4"/>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0,2</w:t>
            </w:r>
            <w:r>
              <w:t>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 и более</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Между двумя исходными реперами (марками)</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16,0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Между исходным пунктом и узловой точкой</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Между двумя узловыми точками</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8,0</w:t>
            </w:r>
          </w:p>
        </w:tc>
      </w:tr>
    </w:tbl>
    <w:p w:rsidR="00000000" w:rsidRDefault="003A6BE4">
      <w:pPr>
        <w:ind w:firstLine="426"/>
      </w:pPr>
      <w:r>
        <w:t> </w:t>
      </w:r>
    </w:p>
    <w:p w:rsidR="00000000" w:rsidRDefault="003A6BE4">
      <w:pPr>
        <w:ind w:firstLine="426"/>
        <w:jc w:val="both"/>
      </w:pPr>
      <w:r>
        <w:t>5.4.21 Техническое нивелирование следует выполнять нивелирами (типа 3Н-5Л, 2Н-10КЛ или им равноточными), а также теодолитами с компенсаторами (типа Т15МКП) или уровнем при трубе, с отсчетом по средней нити по двум сторонам рейки.</w:t>
      </w:r>
    </w:p>
    <w:p w:rsidR="00000000" w:rsidRDefault="003A6BE4">
      <w:pPr>
        <w:ind w:firstLine="426"/>
        <w:jc w:val="both"/>
      </w:pPr>
      <w:r>
        <w:t>Расхождения между значения</w:t>
      </w:r>
      <w:r>
        <w:t>ми превышений, полученных на станции по двум сторонам реек, не должны быть более 5 мм.</w:t>
      </w:r>
    </w:p>
    <w:p w:rsidR="00000000" w:rsidRDefault="003A6BE4">
      <w:pPr>
        <w:ind w:firstLine="426"/>
        <w:jc w:val="both"/>
      </w:pPr>
      <w:r>
        <w:t>Расстояние от инструмента до мест установки реек должно быть по возможности равным и не превышать 150 м.</w:t>
      </w:r>
    </w:p>
    <w:p w:rsidR="00000000" w:rsidRDefault="003A6BE4">
      <w:pPr>
        <w:ind w:firstLine="426"/>
        <w:jc w:val="both"/>
      </w:pPr>
      <w:r>
        <w:t>5.4.22 Невязка хода технического нивелирования или полигона не д</w:t>
      </w:r>
      <w:r>
        <w:t xml:space="preserve">олжна превышать величины </w:t>
      </w:r>
      <w:r>
        <w:rPr>
          <w:noProof/>
          <w:vertAlign w:val="subscript"/>
        </w:rPr>
        <w:drawing>
          <wp:inline distT="0" distB="0" distL="0" distR="0">
            <wp:extent cx="409575" cy="21907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0" r:link="rId71">
                      <a:extLst>
                        <a:ext uri="{28A0092B-C50C-407E-A947-70E740481C1C}">
                          <a14:useLocalDpi xmlns:a14="http://schemas.microsoft.com/office/drawing/2010/main" val="0"/>
                        </a:ext>
                      </a:extLst>
                    </a:blip>
                    <a:srcRect/>
                    <a:stretch>
                      <a:fillRect/>
                    </a:stretch>
                  </pic:blipFill>
                  <pic:spPr bwMode="auto">
                    <a:xfrm>
                      <a:off x="0" y="0"/>
                      <a:ext cx="409575" cy="219075"/>
                    </a:xfrm>
                    <a:prstGeom prst="rect">
                      <a:avLst/>
                    </a:prstGeom>
                    <a:noFill/>
                    <a:ln>
                      <a:noFill/>
                    </a:ln>
                  </pic:spPr>
                </pic:pic>
              </a:graphicData>
            </a:graphic>
          </wp:inline>
        </w:drawing>
      </w:r>
      <w:r>
        <w:t xml:space="preserve">мм, где </w:t>
      </w:r>
      <w:r>
        <w:rPr>
          <w:i/>
          <w:iCs/>
        </w:rPr>
        <w:t xml:space="preserve">L - </w:t>
      </w:r>
      <w:r>
        <w:t>длина хода, км.</w:t>
      </w:r>
    </w:p>
    <w:p w:rsidR="00000000" w:rsidRDefault="003A6BE4">
      <w:pPr>
        <w:ind w:firstLine="426"/>
        <w:jc w:val="both"/>
      </w:pPr>
      <w:r>
        <w:t>При числе станций на 1 км хода более 25</w:t>
      </w:r>
      <w:r>
        <w:t xml:space="preserve">, невязка хода нивелирования или полигона не должна превышать величины </w:t>
      </w:r>
      <w:r>
        <w:rPr>
          <w:noProof/>
          <w:vertAlign w:val="subscript"/>
        </w:rPr>
        <w:drawing>
          <wp:inline distT="0" distB="0" distL="0" distR="0">
            <wp:extent cx="381000" cy="2286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2" r:link="rId83">
                      <a:extLst>
                        <a:ext uri="{28A0092B-C50C-407E-A947-70E740481C1C}">
                          <a14:useLocalDpi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r>
        <w:rPr>
          <w:i/>
          <w:iCs/>
        </w:rPr>
        <w:t> </w:t>
      </w:r>
      <w:r>
        <w:t xml:space="preserve">мм, где </w:t>
      </w:r>
      <w:r>
        <w:rPr>
          <w:i/>
          <w:iCs/>
        </w:rPr>
        <w:t xml:space="preserve">п - </w:t>
      </w:r>
      <w:r>
        <w:t>число ст</w:t>
      </w:r>
      <w:r>
        <w:t>анций в ходе.</w:t>
      </w:r>
    </w:p>
    <w:p w:rsidR="00000000" w:rsidRDefault="003A6BE4">
      <w:pPr>
        <w:ind w:firstLine="426"/>
        <w:jc w:val="both"/>
      </w:pPr>
      <w:r>
        <w:t>5.4.23 Тригонометрическое нивелирование следует применять для определения высот точек съемочной геодезической сети при топографических съемках с высотой сечения рельефа через 2-5 м, а на всхолмленной и пересеченной местности - через 1 м.</w:t>
      </w:r>
    </w:p>
    <w:p w:rsidR="00000000" w:rsidRDefault="003A6BE4">
      <w:pPr>
        <w:ind w:firstLine="426"/>
        <w:jc w:val="both"/>
      </w:pPr>
      <w:r>
        <w:t>5.4.</w:t>
      </w:r>
      <w:r>
        <w:t>24 В качестве исходных данных для тригонометрического нивелирования должны использоваться пункты, высоты которых определены методом геометрического нивелирования. В горных районах допускается использовать в качестве исходных данных пункты государственной и</w:t>
      </w:r>
      <w:r>
        <w:t>ли опорной геодезических сетей, высоты которых определены тригонометрическим нивелированием.</w:t>
      </w:r>
    </w:p>
    <w:p w:rsidR="00000000" w:rsidRDefault="003A6BE4">
      <w:pPr>
        <w:ind w:firstLine="426"/>
        <w:jc w:val="both"/>
      </w:pPr>
      <w:r>
        <w:t xml:space="preserve">5.4.25 Длины ходов тригонометрического нивелирования не должны превышать при топографических съемках с высотой сечения рельефа через 1 м; 2 м и 5 м соответственно </w:t>
      </w:r>
      <w:r>
        <w:t>2 км; 6 км и 12 км.</w:t>
      </w:r>
    </w:p>
    <w:p w:rsidR="00000000" w:rsidRDefault="003A6BE4">
      <w:pPr>
        <w:ind w:firstLine="426"/>
        <w:jc w:val="both"/>
      </w:pPr>
      <w:r>
        <w:t>5.4.26 Тригонометрическое нивелирование точек съемочной сети должно производиться в прямом или обратном направлениях с измерением вертикальных углов теодолитом по средней нити одним приемом при двух положениях вертикального круга.</w:t>
      </w:r>
    </w:p>
    <w:p w:rsidR="00000000" w:rsidRDefault="003A6BE4">
      <w:pPr>
        <w:ind w:firstLine="426"/>
        <w:jc w:val="both"/>
      </w:pPr>
      <w:r>
        <w:t>Допус</w:t>
      </w:r>
      <w:r>
        <w:t xml:space="preserve">кается проложение висячих ходов тригонометрического нивелирования длиной, не более указанной в положениях </w:t>
      </w:r>
      <w:hyperlink r:id="rId84" w:anchor="sub_id=50404" w:history="1">
        <w:r>
          <w:rPr>
            <w:rStyle w:val="a3"/>
          </w:rPr>
          <w:t>5.4.4</w:t>
        </w:r>
      </w:hyperlink>
      <w:r>
        <w:t xml:space="preserve"> настоящего свода правил с измерением вертикальных углов в одн</w:t>
      </w:r>
      <w:r>
        <w:t>ом направлении по трем нитям при двух положениях вертикального круга. Колебание «места нуля» на станции не должно превышать 1. Высоты инструмента и визирных целей следует измерять с точностью до 1 см.</w:t>
      </w:r>
    </w:p>
    <w:p w:rsidR="00000000" w:rsidRDefault="003A6BE4">
      <w:pPr>
        <w:ind w:firstLine="426"/>
        <w:jc w:val="both"/>
      </w:pPr>
      <w:r>
        <w:t>5.4.27 Расхождение между прямым и обратным превышениями</w:t>
      </w:r>
      <w:r>
        <w:t xml:space="preserve"> для одной и той же линии при тригонометрическом нивелировании не должно быть долее 0,04</w:t>
      </w:r>
      <w:r>
        <w:rPr>
          <w:i/>
          <w:iCs/>
        </w:rPr>
        <w:t>S</w:t>
      </w:r>
      <w:r>
        <w:t xml:space="preserve">, м, где </w:t>
      </w:r>
      <w:r>
        <w:rPr>
          <w:i/>
          <w:iCs/>
        </w:rPr>
        <w:t xml:space="preserve">S - </w:t>
      </w:r>
      <w:r>
        <w:t>длина линии, выраженная в сотнях метров.</w:t>
      </w:r>
    </w:p>
    <w:p w:rsidR="00000000" w:rsidRDefault="003A6BE4">
      <w:pPr>
        <w:ind w:firstLine="426"/>
        <w:jc w:val="both"/>
      </w:pPr>
      <w:r>
        <w:t>5.4.28 Допустимые невязки в ходах и замкнутых полигонах тригонометрического нивелирования не должны превышать вел</w:t>
      </w:r>
      <w:r>
        <w:t xml:space="preserve">ичины </w:t>
      </w:r>
      <w:r>
        <w:rPr>
          <w:noProof/>
          <w:vertAlign w:val="subscript"/>
        </w:rPr>
        <w:drawing>
          <wp:inline distT="0" distB="0" distL="0" distR="0">
            <wp:extent cx="428625" cy="419100"/>
            <wp:effectExtent l="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428625" cy="419100"/>
                    </a:xfrm>
                    <a:prstGeom prst="rect">
                      <a:avLst/>
                    </a:prstGeom>
                    <a:noFill/>
                    <a:ln>
                      <a:noFill/>
                    </a:ln>
                  </pic:spPr>
                </pic:pic>
              </a:graphicData>
            </a:graphic>
          </wp:inline>
        </w:drawing>
      </w:r>
      <w:r>
        <w:t xml:space="preserve">, см, где </w:t>
      </w:r>
      <w:r>
        <w:rPr>
          <w:i/>
          <w:iCs/>
        </w:rPr>
        <w:t xml:space="preserve">S - </w:t>
      </w:r>
      <w:r>
        <w:t xml:space="preserve">длина хода в метрах, а </w:t>
      </w:r>
      <w:r>
        <w:rPr>
          <w:i/>
          <w:iCs/>
        </w:rPr>
        <w:t xml:space="preserve">п - </w:t>
      </w:r>
      <w:r>
        <w:t>число линий в ходе или полигоне.</w:t>
      </w:r>
    </w:p>
    <w:p w:rsidR="00000000" w:rsidRDefault="003A6BE4">
      <w:pPr>
        <w:ind w:firstLine="426"/>
        <w:jc w:val="both"/>
      </w:pPr>
      <w:r>
        <w:t>5.4.29 При изысканиях для строительства линейных сооружений на незастроенных территориях начальная и конечная точки трасс (если они не фиксированы на местности), вершины углов</w:t>
      </w:r>
      <w:r>
        <w:t xml:space="preserve"> поворота, а также створные точки прямолинейных участков в пределах взаимной видимости (но не реже чем через 1 км) должны закрепляться временными знаками (деревянными и железобетонными столбами, металлическими уголками).</w:t>
      </w:r>
    </w:p>
    <w:p w:rsidR="00000000" w:rsidRDefault="003A6BE4">
      <w:pPr>
        <w:ind w:firstLine="426"/>
        <w:jc w:val="both"/>
      </w:pPr>
      <w:r>
        <w:t>На застроенных территориях закрепле</w:t>
      </w:r>
      <w:r>
        <w:t>ние трасс, как правило, не производится, а их точки должны привязываться не менее чем тремя линейными промерами к постоянным предметам местности (углы зданий, сооружений).</w:t>
      </w:r>
    </w:p>
    <w:p w:rsidR="00000000" w:rsidRDefault="003A6BE4">
      <w:pPr>
        <w:ind w:firstLine="426"/>
        <w:jc w:val="both"/>
      </w:pPr>
      <w:r>
        <w:t xml:space="preserve">5.4.30 При изысканиях для строительства линейных сооружений нивелирные знаки должны </w:t>
      </w:r>
      <w:r>
        <w:t>устанавливаться:</w:t>
      </w:r>
    </w:p>
    <w:p w:rsidR="00000000" w:rsidRDefault="003A6BE4">
      <w:pPr>
        <w:ind w:firstLine="426"/>
        <w:jc w:val="both"/>
      </w:pPr>
      <w:r>
        <w:t>- по трассам автомобильных и железных дорог, магистральных каналов не реже чем через 2 км;</w:t>
      </w:r>
    </w:p>
    <w:p w:rsidR="00000000" w:rsidRDefault="003A6BE4">
      <w:pPr>
        <w:ind w:firstLine="426"/>
        <w:jc w:val="both"/>
      </w:pPr>
      <w:r>
        <w:t>- по трассам трубопроводов не реже чем через 5 км (в том числе на переходах через большие водотоки и на организуемых водомерных постах).</w:t>
      </w:r>
    </w:p>
    <w:p w:rsidR="00000000" w:rsidRDefault="003A6BE4">
      <w:pPr>
        <w:ind w:firstLine="426"/>
        <w:jc w:val="both"/>
      </w:pPr>
      <w:r>
        <w:t>На мостовых</w:t>
      </w:r>
      <w:r>
        <w:t xml:space="preserve"> переходах через большие реки следует устанавливать постоянные реперы на обоих берегах реки.</w:t>
      </w:r>
    </w:p>
    <w:p w:rsidR="00000000" w:rsidRDefault="003A6BE4">
      <w:pPr>
        <w:ind w:firstLine="426"/>
        <w:jc w:val="both"/>
      </w:pPr>
      <w:r>
        <w:t>5.4.31 Геодезические пункты, закрепленные постоянными знаками (грунтовыми и стенными реперами, марками), и долговременно закрепленные точки съемочных сетей подлежат учету и сдаче для наблюдения за их сохранностью заказчику и органам архитектуры и градостро</w:t>
      </w:r>
      <w:r>
        <w:t>ительства в установленном порядке.</w:t>
      </w:r>
    </w:p>
    <w:p w:rsidR="00000000" w:rsidRDefault="003A6BE4">
      <w:pPr>
        <w:ind w:firstLine="426"/>
        <w:jc w:val="both"/>
      </w:pPr>
      <w:r>
        <w:t>Примечание - Охрана пунктов (точек) съемочной геодезической сети, закрепленных постоянными знаками, должна выполняться в соответствии с требованиями [9].</w:t>
      </w:r>
    </w:p>
    <w:p w:rsidR="00000000" w:rsidRDefault="003A6BE4">
      <w:pPr>
        <w:ind w:firstLine="426"/>
        <w:jc w:val="both"/>
      </w:pPr>
      <w:r>
        <w:t>5.4.32 Геодезические знаки (реперы), закрепляющие ось трассы линейн</w:t>
      </w:r>
      <w:r>
        <w:t>ых сооружений, подлежат использованию в качестве разбивочной основы при последующем строительстве и должны быть переданы по акту заказчику или указанной им организации.</w:t>
      </w:r>
    </w:p>
    <w:p w:rsidR="00000000" w:rsidRDefault="003A6BE4">
      <w:pPr>
        <w:ind w:firstLine="426"/>
        <w:jc w:val="both"/>
      </w:pPr>
      <w:r>
        <w:t>5.4.33 Обработка результатов полевых измерений при создании (развитии) съемочной геодез</w:t>
      </w:r>
      <w:r>
        <w:t>ической сети производится на ПЭВМ или на основе использования других средств вычислительной техники. Уравнивание съемочной сети производится упрощенными способами при условии отсутствия ходов более 2-го порядка.</w:t>
      </w:r>
    </w:p>
    <w:p w:rsidR="00000000" w:rsidRDefault="003A6BE4">
      <w:pPr>
        <w:ind w:firstLine="426"/>
        <w:jc w:val="both"/>
      </w:pPr>
      <w:r>
        <w:t xml:space="preserve">5.4.34 Висячие ходы разрешается вычислять с </w:t>
      </w:r>
      <w:r>
        <w:t>пунктов опорных (государственных) геодезических сетей и точек съемочных сетей после их уравнивания. При этом в съемочных сетях значения углов следует вычислять до 0,1ʹ, а координат - до 0,01 м. Значения высот точек в ходах технического нивелирования должны</w:t>
      </w:r>
      <w:r>
        <w:t xml:space="preserve"> вычисляться до 0,001 м и в ходах тригонометрического нивелирования - до 0,01 м.</w:t>
      </w:r>
    </w:p>
    <w:p w:rsidR="00000000" w:rsidRDefault="003A6BE4">
      <w:pPr>
        <w:ind w:firstLine="426"/>
        <w:jc w:val="both"/>
      </w:pPr>
      <w:r>
        <w:t xml:space="preserve">5.4.35 В результате выполнения инженерно-геодезических изысканий по созданию планово-высотной съемочной геодезической сети дополнительно к положениям настоящего свода правил </w:t>
      </w:r>
      <w:hyperlink r:id="rId87" w:anchor="sub_id=50211" w:history="1">
        <w:r>
          <w:rPr>
            <w:rStyle w:val="a3"/>
          </w:rPr>
          <w:t>5.2.11 и 5.3.15</w:t>
        </w:r>
      </w:hyperlink>
      <w:r>
        <w:t xml:space="preserve"> представляются:</w:t>
      </w:r>
    </w:p>
    <w:p w:rsidR="00000000" w:rsidRDefault="003A6BE4">
      <w:pPr>
        <w:ind w:firstLine="426"/>
        <w:jc w:val="both"/>
      </w:pPr>
      <w:r>
        <w:t>- абрисы точек, закрепленных постоянными знаками, и точек постоянного съемочного обоснования;</w:t>
      </w:r>
    </w:p>
    <w:p w:rsidR="00000000" w:rsidRDefault="003A6BE4">
      <w:pPr>
        <w:ind w:firstLine="426"/>
        <w:jc w:val="both"/>
      </w:pPr>
      <w:r>
        <w:t xml:space="preserve">- журналы измерения углов и линий, технического </w:t>
      </w:r>
      <w:r>
        <w:t>и тригонометрического нивелирования.</w:t>
      </w:r>
    </w:p>
    <w:p w:rsidR="00000000" w:rsidRDefault="003A6BE4">
      <w:pPr>
        <w:ind w:firstLine="426"/>
        <w:jc w:val="both"/>
      </w:pPr>
      <w:r>
        <w:t>Примечание - Результаты выполненных геодезических измерений могут быть представлены в виде данных, полученных с регистрирующих устройств спутниковой геодезической аппаратуры или других носителей информации.</w:t>
      </w:r>
    </w:p>
    <w:p w:rsidR="00000000" w:rsidRDefault="003A6BE4">
      <w:pPr>
        <w:ind w:firstLine="426"/>
        <w:jc w:val="both"/>
      </w:pPr>
      <w:r>
        <w:rPr>
          <w:b/>
          <w:bCs/>
        </w:rPr>
        <w:t>5.5 Создание</w:t>
      </w:r>
      <w:r>
        <w:rPr>
          <w:b/>
          <w:bCs/>
        </w:rPr>
        <w:t xml:space="preserve"> инженерно-топографических планов в масштабах 1:200÷1:10000, в том числе съемка подземных и надземных коммуникаций и сооружений</w:t>
      </w:r>
    </w:p>
    <w:p w:rsidR="00000000" w:rsidRDefault="003A6BE4">
      <w:pPr>
        <w:ind w:firstLine="426"/>
        <w:jc w:val="both"/>
      </w:pPr>
      <w:r>
        <w:rPr>
          <w:b/>
          <w:bCs/>
        </w:rPr>
        <w:t>5.5.1 Топографическая съемка в масштабах 1:200÷1:10000</w:t>
      </w:r>
    </w:p>
    <w:p w:rsidR="00000000" w:rsidRDefault="003A6BE4">
      <w:pPr>
        <w:ind w:firstLine="426"/>
        <w:jc w:val="both"/>
      </w:pPr>
      <w:r>
        <w:t>5.5.1.1 Топографическую съемку местности при инженерно-геодезических изыс</w:t>
      </w:r>
      <w:r>
        <w:t>каниях выполняют с целью создания инженерно-топографических планов и инженерной цифровой модели местности (ИЦММ), служащими основой для проектирования, строительства и реконструкции объектов капитального строительства и (или) создания геоинформационных сис</w:t>
      </w:r>
      <w:r>
        <w:t>тем (ГИС).</w:t>
      </w:r>
    </w:p>
    <w:p w:rsidR="00000000" w:rsidRDefault="003A6BE4">
      <w:pPr>
        <w:ind w:firstLine="426"/>
        <w:jc w:val="both"/>
      </w:pPr>
      <w:r>
        <w:t>5.5.1.2 Топографическая съемка выполняется наземными и воздушными методами: мензульным, тахеометрическим, спутниковыми методами, наземным и воздушным лазерным сканированием местности, стереотопографическим, комбинированным аэрофототопографически</w:t>
      </w:r>
      <w:r>
        <w:t>м, а также сочетанием различных методов.</w:t>
      </w:r>
    </w:p>
    <w:p w:rsidR="00000000" w:rsidRDefault="003A6BE4">
      <w:pPr>
        <w:ind w:firstLine="426"/>
        <w:jc w:val="both"/>
      </w:pPr>
      <w:r>
        <w:t xml:space="preserve">5.5.1.3 Топографическую съемку наземными методами следует производить в соответствии с </w:t>
      </w:r>
      <w:hyperlink r:id="rId88" w:anchor="sub_id=5" w:history="1">
        <w:r>
          <w:rPr>
            <w:rStyle w:val="a3"/>
          </w:rPr>
          <w:t>приложением Д</w:t>
        </w:r>
      </w:hyperlink>
      <w:r>
        <w:t xml:space="preserve"> и </w:t>
      </w:r>
      <w:hyperlink r:id="rId89" w:anchor="sub_id=50502" w:history="1">
        <w:r>
          <w:rPr>
            <w:rStyle w:val="a3"/>
          </w:rPr>
          <w:t>5.5.2-5.5.6</w:t>
        </w:r>
      </w:hyperlink>
      <w:r>
        <w:t xml:space="preserve"> положениями настоящего свода правил.</w:t>
      </w:r>
    </w:p>
    <w:p w:rsidR="00000000" w:rsidRDefault="003A6BE4">
      <w:pPr>
        <w:ind w:firstLine="426"/>
        <w:jc w:val="both"/>
      </w:pPr>
      <w:r>
        <w:t>5.5.1.4 Масштабы и высоты сечения рельефа топографических съемок, выполняемых при инженерно-геодезических изысканиях для строительства, должны устанавливатьс</w:t>
      </w:r>
      <w:r>
        <w:t xml:space="preserve">я в соответствии с </w:t>
      </w:r>
      <w:hyperlink r:id="rId90" w:anchor="sub_id=7" w:history="1">
        <w:r>
          <w:rPr>
            <w:rStyle w:val="a3"/>
          </w:rPr>
          <w:t>приложениями Ж</w:t>
        </w:r>
      </w:hyperlink>
      <w:r>
        <w:t xml:space="preserve"> и </w:t>
      </w:r>
      <w:hyperlink r:id="rId91" w:anchor="sub_id=8" w:history="1">
        <w:r>
          <w:rPr>
            <w:rStyle w:val="a3"/>
          </w:rPr>
          <w:t>К</w:t>
        </w:r>
      </w:hyperlink>
      <w:r>
        <w:t>.</w:t>
      </w:r>
    </w:p>
    <w:p w:rsidR="00000000" w:rsidRDefault="003A6BE4">
      <w:pPr>
        <w:ind w:firstLine="426"/>
        <w:jc w:val="both"/>
      </w:pPr>
      <w:r>
        <w:t>5.5.1.5 Топографическая съемка должна выполняться, как прав</w:t>
      </w:r>
      <w:r>
        <w:t>ило, в благоприятный период года. Допускается выполнение съемки при высоте снежного покрова (наледи) не более 20 см. Инженерно-топографические планы, составленные в результате (по материалам) съемки при высоте снежного покрова более 20 см, подлежат обновле</w:t>
      </w:r>
      <w:r>
        <w:t>нию в благоприятный период года.</w:t>
      </w:r>
    </w:p>
    <w:p w:rsidR="00000000" w:rsidRDefault="003A6BE4">
      <w:pPr>
        <w:ind w:firstLine="426"/>
        <w:jc w:val="both"/>
      </w:pPr>
      <w:r>
        <w:t>5.5.1.6 Инженерно-топографические планы в масштабах 1:10000, 1:5000, 1:2000, 1:1000, 1:500 и 1:200 и инженерная цифровая модель местности (ИЦММ) должны создаваться в результате топографических съемок или составлением по мат</w:t>
      </w:r>
      <w:r>
        <w:t>ериалам съемок более крупного масштаба со сроком давности, как правило, не более 2 лет.</w:t>
      </w:r>
    </w:p>
    <w:p w:rsidR="00000000" w:rsidRDefault="003A6BE4">
      <w:pPr>
        <w:ind w:firstLine="426"/>
        <w:jc w:val="both"/>
      </w:pPr>
      <w:r>
        <w:t>Примечание - Топографическая съемка в масштабе 1:200 выполняется на отдельных участках промышленных предприятий и улиц (проездов, переходов) городов с густой сетью подз</w:t>
      </w:r>
      <w:r>
        <w:t>емных и надземных сооружений, на участках со сложными природными и техноприродными процессами, для ландшафтного проектирования.</w:t>
      </w:r>
    </w:p>
    <w:p w:rsidR="00000000" w:rsidRDefault="003A6BE4">
      <w:pPr>
        <w:ind w:firstLine="426"/>
        <w:jc w:val="both"/>
      </w:pPr>
      <w:r>
        <w:t>5.5.1.7 Инженерно-топографические планы при изысканиях для разработки градостроительной и проектной документации для строительст</w:t>
      </w:r>
      <w:r>
        <w:t>ва крупных промышленных предприятий, железных и автомобильных дорог, магистральных каналов и магистральных трубопроводов следует составлять, как правило, аэрофототопографическим методом по материалам аэрофотосъемки в соответствии с требованиями [10].</w:t>
      </w:r>
    </w:p>
    <w:p w:rsidR="00000000" w:rsidRDefault="003A6BE4">
      <w:pPr>
        <w:ind w:firstLine="426"/>
        <w:jc w:val="both"/>
      </w:pPr>
      <w:r>
        <w:t>Назем</w:t>
      </w:r>
      <w:r>
        <w:t>ную топографическую съемку следует производить в случаях:</w:t>
      </w:r>
    </w:p>
    <w:p w:rsidR="00000000" w:rsidRDefault="003A6BE4">
      <w:pPr>
        <w:ind w:firstLine="426"/>
        <w:jc w:val="both"/>
      </w:pPr>
      <w:r>
        <w:t>- когда применение аэрофотосъемки экономически нецелесообразно;</w:t>
      </w:r>
    </w:p>
    <w:p w:rsidR="00000000" w:rsidRDefault="003A6BE4">
      <w:pPr>
        <w:ind w:firstLine="426"/>
        <w:jc w:val="both"/>
      </w:pPr>
      <w:r>
        <w:t>- ее выполнение не представляется возможным;</w:t>
      </w:r>
    </w:p>
    <w:p w:rsidR="00000000" w:rsidRDefault="003A6BE4">
      <w:pPr>
        <w:ind w:firstLine="426"/>
        <w:jc w:val="both"/>
      </w:pPr>
      <w:r>
        <w:t>- или аэрофототопографический метод не обеспечивает требуемой точности составления планов</w:t>
      </w:r>
      <w:r>
        <w:t>.</w:t>
      </w:r>
    </w:p>
    <w:p w:rsidR="00000000" w:rsidRDefault="003A6BE4">
      <w:pPr>
        <w:ind w:firstLine="426"/>
        <w:jc w:val="both"/>
      </w:pPr>
      <w:r>
        <w:t>При изысканиях для строительства железных и автомобильных дорог, магистральных каналов и магистральных трубопроводов наземная топографическая съемка выполняется, как правило, на площадках и в местах переходов и пересечений этих линейных сооружений.</w:t>
      </w:r>
    </w:p>
    <w:p w:rsidR="00000000" w:rsidRDefault="003A6BE4">
      <w:pPr>
        <w:ind w:firstLine="426"/>
        <w:jc w:val="both"/>
      </w:pPr>
      <w:r>
        <w:t>5.5.1</w:t>
      </w:r>
      <w:r>
        <w:t>.8 Инженерно-топографические планы могут быть представлены в графическом или цифровом видах (цифровой инженерно-топографический план).</w:t>
      </w:r>
    </w:p>
    <w:p w:rsidR="00000000" w:rsidRDefault="003A6BE4">
      <w:pPr>
        <w:ind w:firstLine="426"/>
        <w:jc w:val="both"/>
      </w:pPr>
      <w:r>
        <w:t>В соответствии с техническим заданием заказчика результаты топографических съемок могут быть представлены в виде топограф</w:t>
      </w:r>
      <w:r>
        <w:t>о-геодезических материалов для составления градостроительного кадастра в соответствии с требованиями [11] и других кадастров, банков инженерно-геодезических данных, а также в виде ГИС поселений и предприятий соответствующего уровня.</w:t>
      </w:r>
    </w:p>
    <w:p w:rsidR="00000000" w:rsidRDefault="003A6BE4">
      <w:pPr>
        <w:ind w:firstLine="426"/>
        <w:jc w:val="both"/>
      </w:pPr>
      <w:r>
        <w:t>5.5.1.9 Инженерно-топог</w:t>
      </w:r>
      <w:r>
        <w:t>рафические планы создаются на копиях (репродукциях) с фотопланов, изготовленных на жесткой основе; на малодеформируемых пластиках: на чертежной бумаге, наклеенной на жесткую основу.</w:t>
      </w:r>
    </w:p>
    <w:p w:rsidR="00000000" w:rsidRDefault="003A6BE4">
      <w:pPr>
        <w:ind w:firstLine="426"/>
        <w:jc w:val="both"/>
      </w:pPr>
      <w:r>
        <w:t>Планы-оригиналы одноразового пользования небольших (до 1 км</w:t>
      </w:r>
      <w:r>
        <w:rPr>
          <w:vertAlign w:val="superscript"/>
        </w:rPr>
        <w:t>2</w:t>
      </w:r>
      <w:r>
        <w:t>) изолированны</w:t>
      </w:r>
      <w:r>
        <w:t>х участков и узких полос на незастроенной территории допускается составлять на чертежной бумаге.</w:t>
      </w:r>
    </w:p>
    <w:p w:rsidR="00000000" w:rsidRDefault="003A6BE4">
      <w:pPr>
        <w:ind w:firstLine="426"/>
        <w:jc w:val="both"/>
      </w:pPr>
      <w:r>
        <w:t>5.5.1.10 Цифровые инженерно-топографические планы создаются на основе автоматизированных методов (передача информации с электронных накопителей геодезических приборов) или путем оцифровки графического изображения планов и последующей векторизации растровых</w:t>
      </w:r>
      <w:r>
        <w:t xml:space="preserve"> файлов, полученных после сканирования планов.</w:t>
      </w:r>
    </w:p>
    <w:p w:rsidR="00000000" w:rsidRDefault="003A6BE4">
      <w:pPr>
        <w:ind w:firstLine="426"/>
        <w:jc w:val="both"/>
      </w:pPr>
      <w:r>
        <w:t>При ограниченных объемах оцифровки инженерно-топографических планов используются дигитайзеры со стандартной точностью не ниже 0,25 мм или с повышенной точностью 0,1 мм и выше в зависимости от точности создавае</w:t>
      </w:r>
      <w:r>
        <w:t>мого инженерно-топографического плана или выполняется ручной ввод исходной информации по материалам топографической съемки.</w:t>
      </w:r>
    </w:p>
    <w:p w:rsidR="00000000" w:rsidRDefault="003A6BE4">
      <w:pPr>
        <w:ind w:firstLine="426"/>
        <w:jc w:val="both"/>
      </w:pPr>
      <w:r>
        <w:t>В качестве топографического объекта принят элемент местности, который характеризуется своей значимостью в экономике и который, как к</w:t>
      </w:r>
      <w:r>
        <w:t>омпонент среды, имеет пространственное положение (т.е. характеристику в виде координат) и одновременно обладает набором понятийно-содержательных характеристик. Понятийно-содержательные характеристики представляют собой информацию о социальных, геометрическ</w:t>
      </w:r>
      <w:r>
        <w:t>их, технических, физических и других свойствах объектов местности.</w:t>
      </w:r>
    </w:p>
    <w:p w:rsidR="00000000" w:rsidRDefault="003A6BE4">
      <w:pPr>
        <w:ind w:firstLine="426"/>
        <w:jc w:val="both"/>
      </w:pPr>
      <w:r>
        <w:t>Топографические объекты местности и их семантические свойства являются объектом классификации.</w:t>
      </w:r>
    </w:p>
    <w:p w:rsidR="00000000" w:rsidRDefault="003A6BE4">
      <w:pPr>
        <w:ind w:firstLine="426"/>
        <w:jc w:val="both"/>
      </w:pPr>
      <w:r>
        <w:t>Признаки, взятые за основания классификации, имеют собирательный смысл. Каждый из них является</w:t>
      </w:r>
      <w:r>
        <w:t xml:space="preserve"> обобщающим понятием, как правило, для нескольких признаков, свойственных реальным объектам.</w:t>
      </w:r>
    </w:p>
    <w:p w:rsidR="00000000" w:rsidRDefault="003A6BE4">
      <w:pPr>
        <w:ind w:firstLine="426"/>
        <w:jc w:val="both"/>
      </w:pPr>
      <w:r>
        <w:t>Качество ЦТК характеризуется совокупностью свойств ЦТК, обуславливающих ее пригодность удовлетворять определенные потребности в соответствии с ее назначением.</w:t>
      </w:r>
    </w:p>
    <w:p w:rsidR="00000000" w:rsidRDefault="003A6BE4">
      <w:pPr>
        <w:ind w:firstLine="426"/>
        <w:jc w:val="both"/>
      </w:pPr>
      <w:r>
        <w:t>Уров</w:t>
      </w:r>
      <w:r>
        <w:t>ень каждого номенклатурного листа ЦТК оценивают по единичным показателям качества с использованием измерений и расчетов.</w:t>
      </w:r>
    </w:p>
    <w:p w:rsidR="00000000" w:rsidRDefault="003A6BE4">
      <w:pPr>
        <w:ind w:firstLine="426"/>
        <w:jc w:val="both"/>
      </w:pPr>
      <w:r>
        <w:t>Для каждого единичного показателя качества задают:</w:t>
      </w:r>
    </w:p>
    <w:p w:rsidR="00000000" w:rsidRDefault="003A6BE4">
      <w:pPr>
        <w:ind w:firstLine="426"/>
        <w:jc w:val="both"/>
      </w:pPr>
      <w:r>
        <w:t>- базовое значение, принимаемое за основу при сравнительной оценке качества;</w:t>
      </w:r>
    </w:p>
    <w:p w:rsidR="00000000" w:rsidRDefault="003A6BE4">
      <w:pPr>
        <w:ind w:firstLine="426"/>
        <w:jc w:val="both"/>
      </w:pPr>
      <w:r>
        <w:t>- допус</w:t>
      </w:r>
      <w:r>
        <w:t>каемое отклонение фактического значения единичного показателя качества от базового.</w:t>
      </w:r>
    </w:p>
    <w:p w:rsidR="00000000" w:rsidRDefault="003A6BE4">
      <w:pPr>
        <w:ind w:firstLine="426"/>
        <w:jc w:val="both"/>
      </w:pPr>
      <w:r>
        <w:t>Примечание - К единичному показателю качества относят также СКП. Выход любого фактического значения единичного показателя качества за пределы допускаемого отклонения или пр</w:t>
      </w:r>
      <w:r>
        <w:t>евышение его предельного значения является основанием для признания данного НЛ ЦТК дефектным.</w:t>
      </w:r>
    </w:p>
    <w:p w:rsidR="00000000" w:rsidRDefault="003A6BE4">
      <w:pPr>
        <w:ind w:firstLine="426"/>
        <w:jc w:val="both"/>
      </w:pPr>
      <w:r>
        <w:t>Система оценки должна обеспечивать возможность оценки качества каждой ЦТК как ее изготовителем, так и пользователем.</w:t>
      </w:r>
    </w:p>
    <w:p w:rsidR="00000000" w:rsidRDefault="003A6BE4">
      <w:pPr>
        <w:ind w:firstLine="426"/>
        <w:jc w:val="both"/>
      </w:pPr>
      <w:r>
        <w:t>5.5.1.11 Номенклатура листов инженерно-топогр</w:t>
      </w:r>
      <w:r>
        <w:t>афических планов должна устанавливаться в программе изысканий. На территории существующих населенных пунктов и действующих предприятий принятая разграфка и номенклатура листов планов должны быть сохранены, если они не противоречат единой разграфке планов н</w:t>
      </w:r>
      <w:r>
        <w:t>аселенного пункта (поселения).</w:t>
      </w:r>
    </w:p>
    <w:p w:rsidR="00000000" w:rsidRDefault="003A6BE4">
      <w:pPr>
        <w:ind w:firstLine="426"/>
        <w:jc w:val="both"/>
      </w:pPr>
      <w:r>
        <w:t>5.5.1.12 При создании инженерно-топографических планов участков местности площадью до 20 км</w:t>
      </w:r>
      <w:r>
        <w:rPr>
          <w:vertAlign w:val="superscript"/>
        </w:rPr>
        <w:t>2</w:t>
      </w:r>
      <w:r>
        <w:t>, как правило, применяется квадратная разграфка с рамками размерами 40×40 см для листов планов в масштабе 1:5000 и 50×50 см для листо</w:t>
      </w:r>
      <w:r>
        <w:t>в планов в масштабах 1:2000, 1:1000 и 1:500. За основу разграфки должен приниматься лист плана в масштабе 1:5000, номенклатура которого должна обозначаться арабскими цифрами. Ему соответствуют четыре листа плана в масштабе 1:2000, номенклатура которых обра</w:t>
      </w:r>
      <w:r>
        <w:t>зуется присоединением к номенклатуре листа плана в масштабе 1:5000 одной из первых четырех заглавных букв русского алфавита - А, Б, В, Г (например, 14-Б).</w:t>
      </w:r>
    </w:p>
    <w:p w:rsidR="00000000" w:rsidRDefault="003A6BE4">
      <w:pPr>
        <w:ind w:firstLine="426"/>
        <w:jc w:val="both"/>
      </w:pPr>
      <w:r>
        <w:t>Листу плана в масштабе 1:2000 соответствуют четыре листа плана в масштабе 1:1000, обозначаемых римски</w:t>
      </w:r>
      <w:r>
        <w:t>ми цифрами (I, II, III, IV), и 16 листов плана в масштабе 1:500. обозначаемых арабскими цифрами (1, 2, 3..., 16).</w:t>
      </w:r>
    </w:p>
    <w:p w:rsidR="00000000" w:rsidRDefault="003A6BE4">
      <w:pPr>
        <w:ind w:firstLine="426"/>
        <w:jc w:val="both"/>
      </w:pPr>
      <w:r>
        <w:t>Номенклатура листов планов в масштабе 1:1000 или 1:500 должна складываться из номенклатуры листа плана в масштабе 1:2000 и соответствующей рим</w:t>
      </w:r>
      <w:r>
        <w:t>ской цифры для листа плана в масштабе 1:1000 или арабской цифры для листа плана в масштабе 1:500 (например, 14-Б-IV или 14-Б-16).</w:t>
      </w:r>
    </w:p>
    <w:p w:rsidR="00000000" w:rsidRDefault="003A6BE4">
      <w:pPr>
        <w:ind w:firstLine="426"/>
        <w:jc w:val="both"/>
      </w:pPr>
      <w:r>
        <w:t>Примечания</w:t>
      </w:r>
    </w:p>
    <w:p w:rsidR="00000000" w:rsidRDefault="003A6BE4">
      <w:pPr>
        <w:ind w:firstLine="426"/>
        <w:jc w:val="both"/>
      </w:pPr>
      <w:r>
        <w:t>1 Для планов в масштабе 1:5000 значения километровой сетки, ограничивающей рамки листа плана по абсциссам и ординат</w:t>
      </w:r>
      <w:r>
        <w:t>ам, устанавливаются, как правило, равными четному числу километров.</w:t>
      </w:r>
    </w:p>
    <w:p w:rsidR="00000000" w:rsidRDefault="003A6BE4">
      <w:pPr>
        <w:ind w:firstLine="426"/>
        <w:jc w:val="both"/>
      </w:pPr>
      <w:r>
        <w:t>2 Инженерно-топографические планы линейных сооружений допускается составлять на листах произвольной разграфки.</w:t>
      </w:r>
    </w:p>
    <w:p w:rsidR="00000000" w:rsidRDefault="003A6BE4">
      <w:pPr>
        <w:ind w:firstLine="426"/>
        <w:jc w:val="both"/>
      </w:pPr>
      <w:r>
        <w:t>5.5.1.13 В основу разграфки, создаваемых инженерно-топографических планов в м</w:t>
      </w:r>
      <w:r>
        <w:t>асштабах 1:5000 и 1:2000 участков местности площадью свыше 20 км принимается, как правило, лист карты в масштабе 1:100000, который делится на 256 частей в масштабе 1:5000, а каждый лист плана в масштабе 1:5000 делится на девять частей в масштабе 1:2000.</w:t>
      </w:r>
    </w:p>
    <w:p w:rsidR="00000000" w:rsidRDefault="003A6BE4">
      <w:pPr>
        <w:ind w:firstLine="426"/>
        <w:jc w:val="both"/>
      </w:pPr>
      <w:r>
        <w:t>Но</w:t>
      </w:r>
      <w:r>
        <w:t>менклатура листа плана в масштабе 1:5000 должна складываться из номенклатуры листа карты в масштабе 1:100000 и номера листа плана в масштабе 1:5000 (в скобках), например. М-38-39 (255).</w:t>
      </w:r>
    </w:p>
    <w:p w:rsidR="00000000" w:rsidRDefault="003A6BE4">
      <w:pPr>
        <w:ind w:firstLine="426"/>
        <w:jc w:val="both"/>
      </w:pPr>
      <w:r>
        <w:t>Номенклатура листа плана в масштабе 1:2000 должна складываться из номе</w:t>
      </w:r>
      <w:r>
        <w:t>нклатуры листа плана в масштабе 1:5000 и одной из первых девяти строчных букв русского алфавита (а, б, в, г, д, е, ж, з, и), например, М-38-39 (255-а).</w:t>
      </w:r>
    </w:p>
    <w:p w:rsidR="00000000" w:rsidRDefault="003A6BE4">
      <w:pPr>
        <w:ind w:firstLine="426"/>
        <w:jc w:val="both"/>
      </w:pPr>
      <w:r>
        <w:t>Размеры рамок листов планов указанной разграфки следует принимать:</w:t>
      </w:r>
    </w:p>
    <w:p w:rsidR="00000000" w:rsidRDefault="003A6BE4">
      <w:pPr>
        <w:ind w:firstLine="426"/>
        <w:jc w:val="both"/>
      </w:pPr>
      <w:r>
        <w:t>- для масштаба 1:5000: по широте - 1ʹ</w:t>
      </w:r>
      <w:r>
        <w:t xml:space="preserve"> 15,0», по долготе - 1ʹ 52,5»;</w:t>
      </w:r>
    </w:p>
    <w:p w:rsidR="00000000" w:rsidRDefault="003A6BE4">
      <w:pPr>
        <w:ind w:firstLine="426"/>
        <w:jc w:val="both"/>
      </w:pPr>
      <w:r>
        <w:t>- для масштаба 1:2000: по широте - 25,0», по долготе - 37,5».</w:t>
      </w:r>
    </w:p>
    <w:p w:rsidR="00000000" w:rsidRDefault="003A6BE4">
      <w:pPr>
        <w:ind w:firstLine="426"/>
        <w:jc w:val="both"/>
      </w:pPr>
      <w:r>
        <w:t>При составлении планов участков, расположенных севернее 60° параллели, листы этих планов по долготе сдваиваются.</w:t>
      </w:r>
    </w:p>
    <w:p w:rsidR="00000000" w:rsidRDefault="003A6BE4">
      <w:pPr>
        <w:ind w:firstLine="426"/>
        <w:jc w:val="both"/>
      </w:pPr>
      <w:r>
        <w:t>5.5.1.14 Точность, детальность, полнота и оформлен</w:t>
      </w:r>
      <w:r>
        <w:t>ие инженерно-топографических планов и других графических топографо-геодезических материалов должны соответствовать основным положениям, положениями СП РК «Инженерные изыскания для строительства»* и настоящих свод правил.</w:t>
      </w:r>
    </w:p>
    <w:p w:rsidR="00000000" w:rsidRDefault="003A6BE4">
      <w:pPr>
        <w:ind w:firstLine="426"/>
        <w:jc w:val="both"/>
      </w:pPr>
      <w:r>
        <w:t>5.5.1.15 Ситуация, подземные и надз</w:t>
      </w:r>
      <w:r>
        <w:t>емные сооружения, рельеф местности должны изображаться на инженерно-топографических планах, в соответствии с положениями СП РК «Инженерные изыскания для строительства»* и настоящих сводов правил.</w:t>
      </w:r>
    </w:p>
    <w:p w:rsidR="00000000" w:rsidRDefault="003A6BE4">
      <w:pPr>
        <w:ind w:firstLine="426"/>
        <w:jc w:val="both"/>
      </w:pPr>
      <w:r>
        <w:t xml:space="preserve">Порядок получения и обработки топографо-геодезических материалов и данных, состав представляемой картографической информации, в том числе на основе информационных компьютерных технологий, при создании и ведении государственного градостроительного кадастра </w:t>
      </w:r>
      <w:r>
        <w:t>Республики Казахстан следует устанавливать в соответствии с требованиями [11].</w:t>
      </w:r>
    </w:p>
    <w:p w:rsidR="00000000" w:rsidRDefault="003A6BE4">
      <w:pPr>
        <w:ind w:firstLine="426"/>
        <w:jc w:val="both"/>
      </w:pPr>
      <w:r>
        <w:t xml:space="preserve">5.5.1.16 Содержание отображаемой на инженерно-топографических планах информации о предметах и контурах местности, рельефе, гидрографии, растительном покрове, грунтах, подземных </w:t>
      </w:r>
      <w:r>
        <w:t xml:space="preserve">и надземных сооружениях, являющейся обязательной для разработки предпроектной, проектной и рабочей документации, следует устанавливать в соответствии с </w:t>
      </w:r>
      <w:hyperlink r:id="rId92" w:anchor="sub_id=6" w:history="1">
        <w:r>
          <w:rPr>
            <w:rStyle w:val="a3"/>
          </w:rPr>
          <w:t>приложением Е</w:t>
        </w:r>
      </w:hyperlink>
      <w:r>
        <w:t xml:space="preserve"> настоящего </w:t>
      </w:r>
      <w:r>
        <w:t>свода правил и требованиями [12].</w:t>
      </w:r>
    </w:p>
    <w:p w:rsidR="00000000" w:rsidRDefault="003A6BE4">
      <w:pPr>
        <w:ind w:firstLine="426"/>
        <w:jc w:val="both"/>
      </w:pPr>
      <w:r>
        <w:t>Таблицы условных знаков для отображения топографических объектов на планах приводятся в действующих на территории Республики Казахстан стандартах и в классификаторе условных знаков (стилей), находящихся в базе данных автом</w:t>
      </w:r>
      <w:r>
        <w:t>атизированной информационной системы государственного земельного кадастра. При появлении необходимости в новом условном знаке, соответственно и новой записи в классификаторе условных знаков специалисты разрабатывают эти новые условные знаки согласно строит</w:t>
      </w:r>
      <w:r>
        <w:t>ельным нормам и правилам и стандартам, а также добавляют новые записи в классификатор условных знаков.</w:t>
      </w:r>
    </w:p>
    <w:p w:rsidR="00000000" w:rsidRDefault="003A6BE4">
      <w:pPr>
        <w:ind w:firstLine="426"/>
        <w:jc w:val="both"/>
      </w:pPr>
      <w:r>
        <w:t>При составлении инженерно-топографических планов промышленных и агропромышленных предприятий (сооружений) следует использовать условные графические обозн</w:t>
      </w:r>
      <w:r>
        <w:t>ачения, согласно [13, 14].</w:t>
      </w:r>
    </w:p>
    <w:p w:rsidR="00000000" w:rsidRDefault="003A6BE4">
      <w:pPr>
        <w:ind w:firstLine="426"/>
        <w:jc w:val="both"/>
      </w:pPr>
      <w:r>
        <w:t xml:space="preserve">Содержание и оформление планов, продольных и поперечных профилей при изысканиях железных и автомобильных дорог должны соответствовать </w:t>
      </w:r>
      <w:hyperlink r:id="rId93" w:history="1">
        <w:r>
          <w:rPr>
            <w:rStyle w:val="a3"/>
          </w:rPr>
          <w:t>ГОСТ 21.511</w:t>
        </w:r>
      </w:hyperlink>
      <w:r>
        <w:t>.</w:t>
      </w:r>
    </w:p>
    <w:p w:rsidR="00000000" w:rsidRDefault="003A6BE4">
      <w:pPr>
        <w:ind w:firstLine="426"/>
        <w:jc w:val="both"/>
      </w:pPr>
      <w:r>
        <w:t>5.5.1.17 Инженерн</w:t>
      </w:r>
      <w:r>
        <w:t>о-топографические планы должны проверяться и приниматься в полевых условиях в соответствии с внутрипроизводственной системой контроля качества в организации - исполнителем инженерно-геодезических изысканий.</w:t>
      </w:r>
    </w:p>
    <w:p w:rsidR="00000000" w:rsidRDefault="003A6BE4">
      <w:pPr>
        <w:ind w:firstLine="426"/>
        <w:jc w:val="both"/>
      </w:pPr>
      <w:r>
        <w:t>Контроль и приемку работ следует оформлять соотве</w:t>
      </w:r>
      <w:r>
        <w:t>тствующими актами полевого приемочного контроля.</w:t>
      </w:r>
    </w:p>
    <w:p w:rsidR="00000000" w:rsidRDefault="003A6BE4">
      <w:pPr>
        <w:ind w:firstLine="426"/>
        <w:jc w:val="both"/>
      </w:pPr>
      <w:r>
        <w:t>Сведения о результатах проведения технического контроля и приемки работ должны включаться в технический отчет о выполненных инженерно-геодезических изысканиях.</w:t>
      </w:r>
    </w:p>
    <w:p w:rsidR="00000000" w:rsidRDefault="003A6BE4">
      <w:pPr>
        <w:ind w:firstLine="426"/>
        <w:jc w:val="both"/>
      </w:pPr>
      <w:r>
        <w:t>5.5.1.18 В результате выполнения топографическо</w:t>
      </w:r>
      <w:r>
        <w:t>й съемки исполнитель для выполнения контроля и приемки работ и последующего составления технического отчета в соответствии с техническим заданием представляет:</w:t>
      </w:r>
    </w:p>
    <w:p w:rsidR="00000000" w:rsidRDefault="003A6BE4">
      <w:pPr>
        <w:ind w:firstLine="426"/>
        <w:jc w:val="both"/>
      </w:pPr>
      <w:r>
        <w:t>- пояснительную записку;</w:t>
      </w:r>
    </w:p>
    <w:p w:rsidR="00000000" w:rsidRDefault="003A6BE4">
      <w:pPr>
        <w:ind w:firstLine="426"/>
        <w:jc w:val="both"/>
      </w:pPr>
      <w:r>
        <w:t>- инженерно-топографические планы (в цифровом и графическом видах);</w:t>
      </w:r>
    </w:p>
    <w:p w:rsidR="00000000" w:rsidRDefault="003A6BE4">
      <w:pPr>
        <w:ind w:firstLine="426"/>
        <w:jc w:val="both"/>
      </w:pPr>
      <w:r>
        <w:t>- с</w:t>
      </w:r>
      <w:r>
        <w:t>хему съемочного обоснования;</w:t>
      </w:r>
    </w:p>
    <w:p w:rsidR="00000000" w:rsidRDefault="003A6BE4">
      <w:pPr>
        <w:ind w:firstLine="426"/>
        <w:jc w:val="both"/>
      </w:pPr>
      <w:r>
        <w:t>- ведомости вычисления координат и высот съемочного обоснования, оценки точности геодезической сети;</w:t>
      </w:r>
    </w:p>
    <w:p w:rsidR="00000000" w:rsidRDefault="003A6BE4">
      <w:pPr>
        <w:ind w:firstLine="426"/>
        <w:jc w:val="both"/>
      </w:pPr>
      <w:r>
        <w:t>- схемы привязки точек съемки спутниковыми приемниками к геодезической основе;</w:t>
      </w:r>
    </w:p>
    <w:p w:rsidR="00000000" w:rsidRDefault="003A6BE4">
      <w:pPr>
        <w:ind w:firstLine="426"/>
        <w:jc w:val="both"/>
      </w:pPr>
      <w:r>
        <w:t>- абрисные журналы съемок;</w:t>
      </w:r>
    </w:p>
    <w:p w:rsidR="00000000" w:rsidRDefault="003A6BE4">
      <w:pPr>
        <w:ind w:firstLine="426"/>
        <w:jc w:val="both"/>
      </w:pPr>
      <w:r>
        <w:t>- полевые журналы съ</w:t>
      </w:r>
      <w:r>
        <w:t>емки;</w:t>
      </w:r>
    </w:p>
    <w:p w:rsidR="00000000" w:rsidRDefault="003A6BE4">
      <w:pPr>
        <w:ind w:firstLine="426"/>
        <w:jc w:val="both"/>
      </w:pPr>
      <w:r>
        <w:t>- акты полевого приемочного контроля.</w:t>
      </w:r>
    </w:p>
    <w:p w:rsidR="00000000" w:rsidRDefault="003A6BE4">
      <w:pPr>
        <w:ind w:firstLine="426"/>
        <w:jc w:val="both"/>
      </w:pPr>
      <w:r>
        <w:t>Дополнительно по видам наземных съемок должны представляться:</w:t>
      </w:r>
    </w:p>
    <w:p w:rsidR="00000000" w:rsidRDefault="003A6BE4">
      <w:pPr>
        <w:ind w:firstLine="426"/>
        <w:jc w:val="both"/>
      </w:pPr>
      <w:r>
        <w:t>- по горизонтальной и высотной съемке - абрисы и журналы съемки;</w:t>
      </w:r>
    </w:p>
    <w:p w:rsidR="00000000" w:rsidRDefault="003A6BE4">
      <w:pPr>
        <w:ind w:firstLine="426"/>
        <w:jc w:val="both"/>
      </w:pPr>
      <w:r>
        <w:t>- по мензульной съемке - схема участков съемки с разграфкой листов плана;</w:t>
      </w:r>
    </w:p>
    <w:p w:rsidR="00000000" w:rsidRDefault="003A6BE4">
      <w:pPr>
        <w:ind w:firstLine="426"/>
        <w:jc w:val="both"/>
      </w:pPr>
      <w:r>
        <w:t>- журналы м</w:t>
      </w:r>
      <w:r>
        <w:t>ензульной съемки;</w:t>
      </w:r>
    </w:p>
    <w:p w:rsidR="00000000" w:rsidRDefault="003A6BE4">
      <w:pPr>
        <w:ind w:firstLine="426"/>
        <w:jc w:val="both"/>
      </w:pPr>
      <w:r>
        <w:t>- кальки высот и контуров (электрографические копии, выкопировки по рамкам южной и восточной) планов в масштабах 1:5000-1:2000;</w:t>
      </w:r>
    </w:p>
    <w:p w:rsidR="00000000" w:rsidRDefault="003A6BE4">
      <w:pPr>
        <w:ind w:firstLine="426"/>
        <w:jc w:val="both"/>
      </w:pPr>
      <w:r>
        <w:t>- по тахеометрической съемке - кальки стереообработки, контуров и высот;</w:t>
      </w:r>
    </w:p>
    <w:p w:rsidR="00000000" w:rsidRDefault="003A6BE4">
      <w:pPr>
        <w:ind w:firstLine="426"/>
        <w:jc w:val="both"/>
      </w:pPr>
      <w:r>
        <w:t>- журналы обработки стереопар;</w:t>
      </w:r>
    </w:p>
    <w:p w:rsidR="00000000" w:rsidRDefault="003A6BE4">
      <w:pPr>
        <w:ind w:firstLine="426"/>
        <w:jc w:val="both"/>
      </w:pPr>
      <w:r>
        <w:t>- свод</w:t>
      </w:r>
      <w:r>
        <w:t>ки по рамкам;</w:t>
      </w:r>
    </w:p>
    <w:p w:rsidR="00000000" w:rsidRDefault="003A6BE4">
      <w:pPr>
        <w:ind w:firstLine="426"/>
        <w:jc w:val="both"/>
      </w:pPr>
      <w:r>
        <w:t>- ведомости оценки качества негативов.</w:t>
      </w:r>
    </w:p>
    <w:p w:rsidR="00000000" w:rsidRDefault="003A6BE4">
      <w:pPr>
        <w:ind w:firstLine="426"/>
        <w:jc w:val="both"/>
      </w:pPr>
      <w:r>
        <w:t>При съемке подземных и надземных коммуникаций и сооружений должны быть представлены:</w:t>
      </w:r>
    </w:p>
    <w:p w:rsidR="00000000" w:rsidRDefault="003A6BE4">
      <w:pPr>
        <w:ind w:firstLine="426"/>
        <w:jc w:val="both"/>
      </w:pPr>
      <w:r>
        <w:t>- журналы обследования надземных сооружений и колодцев, подземных сооружений в шурфах;</w:t>
      </w:r>
    </w:p>
    <w:p w:rsidR="00000000" w:rsidRDefault="003A6BE4">
      <w:pPr>
        <w:ind w:firstLine="426"/>
        <w:jc w:val="both"/>
      </w:pPr>
      <w:r>
        <w:t>- абрисы съемки подземных коммуникаций и сооружений.</w:t>
      </w:r>
    </w:p>
    <w:p w:rsidR="00000000" w:rsidRDefault="003A6BE4">
      <w:pPr>
        <w:ind w:firstLine="426"/>
        <w:jc w:val="both"/>
      </w:pPr>
      <w:r>
        <w:t>5.5.1.19 Отчётные материалы по результатам съёмки ситуации и рельефа должны содержать:</w:t>
      </w:r>
    </w:p>
    <w:p w:rsidR="00000000" w:rsidRDefault="003A6BE4">
      <w:pPr>
        <w:ind w:firstLine="426"/>
        <w:jc w:val="both"/>
      </w:pPr>
      <w:r>
        <w:t>1) общие сведения (название организации и год производства каждого вида работ; перечень нормативных документов и акт</w:t>
      </w:r>
      <w:r>
        <w:t>ов, которыми руководствовались при выполнении соответствующих работ; физико-географические условия и административная принадлежность района работ; содержание и назначение работ; масштаб съёмки; высота сечения рельефа; метод съёмки);</w:t>
      </w:r>
    </w:p>
    <w:p w:rsidR="00000000" w:rsidRDefault="003A6BE4">
      <w:pPr>
        <w:ind w:firstLine="426"/>
        <w:jc w:val="both"/>
      </w:pPr>
      <w:r>
        <w:t>2) характеристику геоде</w:t>
      </w:r>
      <w:r>
        <w:t>зической основы (принятая система координат и высот; плотность пунктов; постройка знаков и типы центров; точность и методы измерений; приборы; методы уравнивания; сохранность геодезических пунктов по результатам обследования);</w:t>
      </w:r>
    </w:p>
    <w:p w:rsidR="00000000" w:rsidRDefault="003A6BE4">
      <w:pPr>
        <w:ind w:firstLine="426"/>
        <w:jc w:val="both"/>
      </w:pPr>
      <w:r>
        <w:t>3) сведения о съёмке ситуации</w:t>
      </w:r>
      <w:r>
        <w:t xml:space="preserve"> и рельефа (метод; масштаб; высота сечения рельефа);</w:t>
      </w:r>
    </w:p>
    <w:p w:rsidR="00000000" w:rsidRDefault="003A6BE4">
      <w:pPr>
        <w:ind w:firstLine="426"/>
        <w:jc w:val="both"/>
      </w:pPr>
      <w:r>
        <w:t>4) сведения о камеральных работах (составление инженерной цифровой модели местности и инженерно-топографического плана; характеристика приборов и их точность; оценка качества работ; контроль и приёмка ра</w:t>
      </w:r>
      <w:r>
        <w:t>бот).</w:t>
      </w:r>
    </w:p>
    <w:p w:rsidR="00000000" w:rsidRDefault="003A6BE4">
      <w:pPr>
        <w:ind w:firstLine="426"/>
        <w:jc w:val="both"/>
      </w:pPr>
      <w:r>
        <w:rPr>
          <w:b/>
          <w:bCs/>
        </w:rPr>
        <w:t>5.5.2 Горизонтальная и высотная (вертикальная) съемка застроенных территорий</w:t>
      </w:r>
    </w:p>
    <w:p w:rsidR="00000000" w:rsidRDefault="003A6BE4">
      <w:pPr>
        <w:ind w:firstLine="426"/>
        <w:jc w:val="both"/>
      </w:pPr>
      <w:r>
        <w:t>5.5.2.1 Горизонтальная съемка застроенных территорий в масштабах 1:2000-1:500 выполняется самостоятельно или в сочетании с высотной съемкой.</w:t>
      </w:r>
    </w:p>
    <w:p w:rsidR="00000000" w:rsidRDefault="003A6BE4">
      <w:pPr>
        <w:ind w:firstLine="426"/>
        <w:jc w:val="both"/>
      </w:pPr>
      <w:r>
        <w:t>Горизонтальная съемка выполняетс</w:t>
      </w:r>
      <w:r>
        <w:t>я способами: полярным, створов, графоаналитическим, засечек, перпендикуляров (абсцисс и ординат), стереотопографическим.</w:t>
      </w:r>
    </w:p>
    <w:p w:rsidR="00000000" w:rsidRDefault="003A6BE4">
      <w:pPr>
        <w:ind w:firstLine="426"/>
        <w:jc w:val="both"/>
      </w:pPr>
      <w:r>
        <w:t>При всех способах горизонтальной съемки должны составляться абрисы, производиться обмеры контуров зданий (сооружений) и измеряться конт</w:t>
      </w:r>
      <w:r>
        <w:t>рольные связки между ними.</w:t>
      </w:r>
    </w:p>
    <w:p w:rsidR="00000000" w:rsidRDefault="003A6BE4">
      <w:pPr>
        <w:ind w:firstLine="426"/>
        <w:jc w:val="both"/>
      </w:pPr>
      <w:r>
        <w:t>5.5.2.2. Съемка застроенной территории должна производиться с пунктов (точек) опорной и съемочной геодезических сетей (</w:t>
      </w:r>
      <w:hyperlink r:id="rId94" w:anchor="sub_id=5" w:history="1">
        <w:r>
          <w:rPr>
            <w:rStyle w:val="a3"/>
          </w:rPr>
          <w:t>приложение Д</w:t>
        </w:r>
      </w:hyperlink>
      <w:r>
        <w:t>).</w:t>
      </w:r>
    </w:p>
    <w:p w:rsidR="00000000" w:rsidRDefault="003A6BE4">
      <w:pPr>
        <w:ind w:firstLine="426"/>
        <w:jc w:val="both"/>
      </w:pPr>
      <w:r>
        <w:t>Производить съем</w:t>
      </w:r>
      <w:r>
        <w:t>ку с точек мензульных ходов не разрешается.</w:t>
      </w:r>
    </w:p>
    <w:p w:rsidR="00000000" w:rsidRDefault="003A6BE4">
      <w:pPr>
        <w:ind w:firstLine="426"/>
        <w:jc w:val="both"/>
      </w:pPr>
      <w:r>
        <w:t>Створные точки, от пунктов и точек геодезической основы, должны определяться с точностью не менее 1:2000.</w:t>
      </w:r>
    </w:p>
    <w:p w:rsidR="00000000" w:rsidRDefault="003A6BE4">
      <w:pPr>
        <w:ind w:firstLine="426"/>
        <w:jc w:val="both"/>
      </w:pPr>
      <w:r>
        <w:t>При использовании способа засечек допускаются углы в пределах от 30° до 150°.</w:t>
      </w:r>
    </w:p>
    <w:p w:rsidR="00000000" w:rsidRDefault="003A6BE4">
      <w:pPr>
        <w:ind w:firstLine="426"/>
        <w:jc w:val="both"/>
      </w:pPr>
      <w:r>
        <w:t>5.5.2.3 Измерение горизонтал</w:t>
      </w:r>
      <w:r>
        <w:t>ьных углов при съемке следует выполнять теодолитом при одном положении вертикального круга со средней погрешностью не более 1ʹ и с контролем ориентирования лимба на станции, расхождение от первоначального ориентирования допускается не более 1,5'.</w:t>
      </w:r>
    </w:p>
    <w:p w:rsidR="00000000" w:rsidRDefault="003A6BE4">
      <w:pPr>
        <w:ind w:firstLine="426"/>
        <w:jc w:val="both"/>
      </w:pPr>
      <w:r>
        <w:t>5.5.2.4 Н</w:t>
      </w:r>
      <w:r>
        <w:t>акладка контуров капитальных зданий (сооружений) с помощью транспортира допускается при величине полярных расстояний до 6 см в масштабе плана. При полярных расстояниях, превышающих указанную величину, накладка таких контуров на план должна производиться по</w:t>
      </w:r>
      <w:r>
        <w:t xml:space="preserve"> координатам.</w:t>
      </w:r>
    </w:p>
    <w:p w:rsidR="00000000" w:rsidRDefault="003A6BE4">
      <w:pPr>
        <w:ind w:firstLine="426"/>
        <w:jc w:val="both"/>
      </w:pPr>
      <w:r>
        <w:t>5.5.2.5 При графоаналитическом способе съемки углы кварталов и капитальные здания (сооружения), опоры, колодцы, центры стрелочных переводов должны наноситься на план по координатам, определенным с пунктов планового съемочного обоснования, и д</w:t>
      </w:r>
      <w:r>
        <w:t>анным обмеров контуров зданий (сооружений). Съемку прочих элементов ситуации допускается производить методом мензульной или тахеометрической съемки.</w:t>
      </w:r>
    </w:p>
    <w:p w:rsidR="00000000" w:rsidRDefault="003A6BE4">
      <w:pPr>
        <w:ind w:firstLine="426"/>
        <w:jc w:val="both"/>
      </w:pPr>
      <w:r>
        <w:t>5.5.2.6 Высоты люков колодцев подземных сооружений и верха труб на дорогах, урезов воды в водоемах (водоток</w:t>
      </w:r>
      <w:r>
        <w:t>ах), полов в капитальных зданиях (по дополнительному заданию) должны определяться геометрическим нивелированием по двум сторонам рейки или тригонометрическим нивелированием при двух положениях вертикального круга. Расхождение между превышениями не должны б</w:t>
      </w:r>
      <w:r>
        <w:t>ыть более 2 см. Высоты других пикетов следует определять по одной стороне рейки (при одном положении вертикального круга в случае тригонометрического нивелирования), при расстояниях до пикетов более 250 м следует вводить поправки за кривизну земной поверхн</w:t>
      </w:r>
      <w:r>
        <w:t>ости и рефракцию.</w:t>
      </w:r>
    </w:p>
    <w:p w:rsidR="00000000" w:rsidRDefault="003A6BE4">
      <w:pPr>
        <w:ind w:firstLine="426"/>
        <w:jc w:val="both"/>
      </w:pPr>
      <w:r>
        <w:t>5.5.2.7 На улицах (проездах) поперечные профили должны измеряться через 40 м, 60 м, 100 м (в зависимости от масштаба планов), а также в местах перегиба рельефа и по осям пересекающихся улиц (проездов).</w:t>
      </w:r>
    </w:p>
    <w:p w:rsidR="00000000" w:rsidRDefault="003A6BE4">
      <w:pPr>
        <w:ind w:firstLine="426"/>
        <w:jc w:val="both"/>
      </w:pPr>
      <w:r>
        <w:t>5.5.2.8 При нивелировании поперечных</w:t>
      </w:r>
      <w:r>
        <w:t xml:space="preserve"> профилей должны быть определены высоты у фасадной линии, бровки тротуара (бордюрного камня), оси улицы (проезда), бровки и дна кюветов, а также других характерных точек рельефа.</w:t>
      </w:r>
    </w:p>
    <w:p w:rsidR="00000000" w:rsidRDefault="003A6BE4">
      <w:pPr>
        <w:ind w:firstLine="426"/>
        <w:jc w:val="both"/>
      </w:pPr>
      <w:r>
        <w:t>Расстояние между нивелирными точками на поперечных профилях не должны превыша</w:t>
      </w:r>
      <w:r>
        <w:t>ть 40 м на планах и в масштабе 1:2000 и 20 м - 1:1000 и 1:500.</w:t>
      </w:r>
    </w:p>
    <w:p w:rsidR="00000000" w:rsidRDefault="003A6BE4">
      <w:pPr>
        <w:ind w:firstLine="426"/>
        <w:jc w:val="both"/>
      </w:pPr>
      <w:r>
        <w:t xml:space="preserve">5.5.2.9 В результате выполненных работ по горизонтальной и высотной съемке застроенных территорий должна представляться документация в соответствии с положениями </w:t>
      </w:r>
      <w:hyperlink r:id="rId95" w:anchor="sub_id=5050117" w:history="1">
        <w:r>
          <w:rPr>
            <w:rStyle w:val="a3"/>
          </w:rPr>
          <w:t>5.5.1.17 и 5.5.1.18</w:t>
        </w:r>
      </w:hyperlink>
      <w:r>
        <w:t>.</w:t>
      </w:r>
    </w:p>
    <w:p w:rsidR="00000000" w:rsidRDefault="003A6BE4">
      <w:pPr>
        <w:ind w:firstLine="426"/>
        <w:jc w:val="both"/>
      </w:pPr>
      <w:r>
        <w:rPr>
          <w:b/>
          <w:bCs/>
        </w:rPr>
        <w:t>5.5.3 Мензульная съемка</w:t>
      </w:r>
    </w:p>
    <w:p w:rsidR="00000000" w:rsidRDefault="003A6BE4">
      <w:pPr>
        <w:ind w:firstLine="426"/>
        <w:jc w:val="both"/>
      </w:pPr>
      <w:r>
        <w:t>5.5.3.1 Мензульная съемка должна применяться в том случае, когда выполнение аэрофототопографической съемки экономически нецелесообразно или технически невозм</w:t>
      </w:r>
      <w:r>
        <w:t>ожно. Как правило, мензульная съемка выполняется для создания инженерно-топографических планов в масштабах 1:5000-1:2000 застроенной и незастроенной территорий и в масштабах 1:1000-1:500 незастроенной территории.</w:t>
      </w:r>
    </w:p>
    <w:p w:rsidR="00000000" w:rsidRDefault="003A6BE4">
      <w:pPr>
        <w:ind w:firstLine="426"/>
        <w:jc w:val="both"/>
      </w:pPr>
      <w:r>
        <w:t>5.5.3.2 Мензульная съемка производится с пу</w:t>
      </w:r>
      <w:r>
        <w:t>нктов (точек) съемочного обоснования. Сгущение съемочного обоснования разрешается выполнять графическими прямыми и комбинированными засечками с числом направлений не менее трех, а на незастроенной территории также проложением мензульных ходов (</w:t>
      </w:r>
      <w:hyperlink r:id="rId96" w:anchor="sub_id=5" w:history="1">
        <w:r>
          <w:rPr>
            <w:rStyle w:val="a3"/>
          </w:rPr>
          <w:t>приложение Д</w:t>
        </w:r>
      </w:hyperlink>
      <w:r>
        <w:t>).</w:t>
      </w:r>
    </w:p>
    <w:p w:rsidR="00000000" w:rsidRDefault="003A6BE4">
      <w:pPr>
        <w:ind w:firstLine="426"/>
        <w:jc w:val="both"/>
      </w:pPr>
      <w:r>
        <w:t>5.5.3.3 Расстояние между точками мензульного хода следует определять дальномером в прямом и обратном направлениях.</w:t>
      </w:r>
    </w:p>
    <w:p w:rsidR="00000000" w:rsidRDefault="003A6BE4">
      <w:pPr>
        <w:ind w:firstLine="426"/>
        <w:jc w:val="both"/>
      </w:pPr>
      <w:r>
        <w:t>Расхождение между прямым и обратным измерениями не должны п</w:t>
      </w:r>
      <w:r>
        <w:t>ревышать 1/200 длины линии. При углах наклона более 3° линии должны приводиться к горизонту. Относительная невязка мензульного хода не должна превышать 1/300 его длины.</w:t>
      </w:r>
    </w:p>
    <w:p w:rsidR="00000000" w:rsidRDefault="003A6BE4">
      <w:pPr>
        <w:ind w:firstLine="426"/>
        <w:jc w:val="both"/>
      </w:pPr>
      <w:r>
        <w:t>Стороны мензульного хода при съемке в масштабе 1:500 должны измеряться стальной рулетко</w:t>
      </w:r>
      <w:r>
        <w:t>й (лентой) или оптическим дальномером (дальномерной насадкой).</w:t>
      </w:r>
    </w:p>
    <w:p w:rsidR="00000000" w:rsidRDefault="003A6BE4">
      <w:pPr>
        <w:ind w:firstLine="426"/>
        <w:jc w:val="both"/>
      </w:pPr>
      <w:r>
        <w:t>5.5.3.4 Для определения высоты точек мензульного хода и висячих переходных точек измерение вертикальных углов следует производить кипрегелем в прямом и обратном направлениях при двух положениях вертикального круга. При работе номограммным кипрегелем должны</w:t>
      </w:r>
      <w:r>
        <w:t xml:space="preserve"> дважды определяться превышения при одном положении круга с наведением на разные высоты. Расхождения между прямым и обратным превышениями или между превышениями, определенными на разных высотах визирования, не должны быть более 0,04</w:t>
      </w:r>
      <w:r>
        <w:rPr>
          <w:i/>
          <w:iCs/>
        </w:rPr>
        <w:t>S</w:t>
      </w:r>
      <w:r>
        <w:rPr>
          <w:b/>
          <w:bCs/>
        </w:rPr>
        <w:t xml:space="preserve"> </w:t>
      </w:r>
      <w:r>
        <w:t xml:space="preserve">м, где </w:t>
      </w:r>
      <w:r>
        <w:rPr>
          <w:i/>
          <w:iCs/>
        </w:rPr>
        <w:t xml:space="preserve">S - </w:t>
      </w:r>
      <w:r>
        <w:t>длина сторо</w:t>
      </w:r>
      <w:r>
        <w:t>ны мензульного хода в сотнях метров.</w:t>
      </w:r>
    </w:p>
    <w:p w:rsidR="00000000" w:rsidRDefault="003A6BE4">
      <w:pPr>
        <w:ind w:firstLine="426"/>
        <w:jc w:val="both"/>
      </w:pPr>
      <w:r>
        <w:t>5.5.3.5 Ориентирование мензулы должно производиться не менее чем по двум наиболее удаленным точкам, и проверяться во время и после окончания работы на станции.</w:t>
      </w:r>
    </w:p>
    <w:p w:rsidR="00000000" w:rsidRDefault="003A6BE4">
      <w:pPr>
        <w:ind w:firstLine="426"/>
        <w:jc w:val="both"/>
      </w:pPr>
      <w:r>
        <w:t>5.5.3.6 Допускается съемка отдельных точек ситуации засечка</w:t>
      </w:r>
      <w:r>
        <w:t>ми с числом направлений не менее трех. При этом крайние направления засечек должны пересекаться под углом не менее 60°.</w:t>
      </w:r>
    </w:p>
    <w:p w:rsidR="00000000" w:rsidRDefault="003A6BE4">
      <w:pPr>
        <w:ind w:firstLine="426"/>
        <w:jc w:val="both"/>
      </w:pPr>
      <w:r>
        <w:t>5.5.3.7 Данные наблюдений по определению высот точек мензульных ходов и переходных точек, пикетов для определения высот урезов воды, выс</w:t>
      </w:r>
      <w:r>
        <w:t>оты мостов, верха труб на дорогах, колодцев, устьев горных выработок, пересечений дорог должны записываться в журнале. Данные наблюдений остальных пикетов при съемке номограммными кипрегелями допускается не записывать.</w:t>
      </w:r>
    </w:p>
    <w:p w:rsidR="00000000" w:rsidRDefault="003A6BE4">
      <w:pPr>
        <w:ind w:firstLine="426"/>
        <w:jc w:val="both"/>
      </w:pPr>
      <w:r>
        <w:t>5.5.3.8 На съемочные планшеты в масшт</w:t>
      </w:r>
      <w:r>
        <w:t>абах 1:5000 и 1:2000 должны составляться кальки высот и контуров. Взамен калек контуров и высот допускается изготовление электрографических копий полевых оригиналов. При горизонтальной съемке с составлением абриса кальки контуров не изготовляются.</w:t>
      </w:r>
    </w:p>
    <w:p w:rsidR="00000000" w:rsidRDefault="003A6BE4">
      <w:pPr>
        <w:ind w:firstLine="426"/>
        <w:jc w:val="both"/>
      </w:pPr>
      <w:r>
        <w:t xml:space="preserve">5.5.3.9 </w:t>
      </w:r>
      <w:r>
        <w:t>В результате выполненной мензульной съемки должна представляться документация в соответствии с положениям 5.5.1.18 и 5.5.1.19 настоящего свода правил.</w:t>
      </w:r>
    </w:p>
    <w:p w:rsidR="00000000" w:rsidRDefault="003A6BE4">
      <w:pPr>
        <w:ind w:firstLine="426"/>
        <w:jc w:val="both"/>
      </w:pPr>
      <w:r>
        <w:rPr>
          <w:b/>
          <w:bCs/>
        </w:rPr>
        <w:t>5.5.4</w:t>
      </w:r>
      <w:r>
        <w:t xml:space="preserve"> </w:t>
      </w:r>
      <w:r>
        <w:rPr>
          <w:b/>
          <w:bCs/>
        </w:rPr>
        <w:t>Тахеометрическая съемка</w:t>
      </w:r>
    </w:p>
    <w:p w:rsidR="00000000" w:rsidRDefault="003A6BE4">
      <w:pPr>
        <w:ind w:firstLine="426"/>
        <w:jc w:val="both"/>
      </w:pPr>
      <w:r>
        <w:t>5.5.4.1 Тахеометрическая съемка применяется для съемки небольших и узких полос местности, когда использование аэрофототопографической съемки и мензульной съемки экономически нецелесообразно или технически невозможно.</w:t>
      </w:r>
    </w:p>
    <w:p w:rsidR="00000000" w:rsidRDefault="003A6BE4">
      <w:pPr>
        <w:ind w:firstLine="426"/>
        <w:jc w:val="both"/>
      </w:pPr>
      <w:r>
        <w:t xml:space="preserve">При выполнении тахеометрической съемки </w:t>
      </w:r>
      <w:r>
        <w:t xml:space="preserve">для сокращения продолжительности полевых и камеральных работ следует использовать электронные тахеометры с регистрацией и накоплением результатов измерений в соответствии с положением </w:t>
      </w:r>
      <w:hyperlink r:id="rId97" w:anchor="sub_id=50405" w:history="1">
        <w:r>
          <w:rPr>
            <w:rStyle w:val="a3"/>
          </w:rPr>
          <w:t>5.4.5</w:t>
        </w:r>
      </w:hyperlink>
      <w:r>
        <w:t xml:space="preserve"> настоящего свода правил.</w:t>
      </w:r>
    </w:p>
    <w:p w:rsidR="00000000" w:rsidRDefault="003A6BE4">
      <w:pPr>
        <w:ind w:firstLine="426"/>
        <w:jc w:val="both"/>
      </w:pPr>
      <w:r>
        <w:t xml:space="preserve">5.5.4.2 Тахеометрическая съемка выполняется с пунктов (точек) съемочного обоснования. Сгущение съемочного обоснования допускается выполнять проложением тахеометрических ходов в соответствии с положением </w:t>
      </w:r>
      <w:hyperlink r:id="rId98" w:anchor="sub_id=50503" w:history="1">
        <w:r>
          <w:rPr>
            <w:rStyle w:val="a3"/>
          </w:rPr>
          <w:t>5.5.3</w:t>
        </w:r>
      </w:hyperlink>
      <w:r>
        <w:t xml:space="preserve"> и </w:t>
      </w:r>
      <w:hyperlink r:id="rId99" w:anchor="sub_id=5" w:history="1">
        <w:r>
          <w:rPr>
            <w:rStyle w:val="a3"/>
          </w:rPr>
          <w:t>приложением Д</w:t>
        </w:r>
      </w:hyperlink>
      <w:r>
        <w:t xml:space="preserve"> настоящего свода правил.</w:t>
      </w:r>
    </w:p>
    <w:p w:rsidR="00000000" w:rsidRDefault="003A6BE4">
      <w:pPr>
        <w:ind w:firstLine="426"/>
        <w:jc w:val="both"/>
      </w:pPr>
      <w:r>
        <w:t>5.5.4.3 По окончании работы станции следует контролировать</w:t>
      </w:r>
      <w:r>
        <w:t xml:space="preserve"> ориентирование лимба теодолита. Отклонение от первоначального ориентирования не должно быть более 1,5'.</w:t>
      </w:r>
    </w:p>
    <w:p w:rsidR="00000000" w:rsidRDefault="003A6BE4">
      <w:pPr>
        <w:ind w:firstLine="426"/>
        <w:jc w:val="both"/>
      </w:pPr>
      <w:r>
        <w:t>5.5.4.4 На каждой станции должен составляться абрис, в котором следует показывать пикеты, ситуацию, а также структурные линии рельефа местности (тальве</w:t>
      </w:r>
      <w:r>
        <w:t>ги, водоразделы), направление скатов.</w:t>
      </w:r>
    </w:p>
    <w:p w:rsidR="00000000" w:rsidRDefault="003A6BE4">
      <w:pPr>
        <w:ind w:firstLine="426"/>
        <w:jc w:val="both"/>
      </w:pPr>
      <w:r>
        <w:t xml:space="preserve">5.5.4.5 Планы тахеометрической съемки должны приниматься в полевых условиях с оформлением актов контроля и приемки работ в соответствии с положением </w:t>
      </w:r>
      <w:hyperlink r:id="rId100" w:anchor="sub_id=5050116" w:history="1">
        <w:r>
          <w:rPr>
            <w:rStyle w:val="a3"/>
          </w:rPr>
          <w:t>5.5.1.16</w:t>
        </w:r>
      </w:hyperlink>
      <w:r>
        <w:t xml:space="preserve"> настоящего свода правил.</w:t>
      </w:r>
    </w:p>
    <w:p w:rsidR="00000000" w:rsidRDefault="003A6BE4">
      <w:pPr>
        <w:ind w:firstLine="426"/>
        <w:jc w:val="both"/>
      </w:pPr>
      <w:r>
        <w:t>5.5.4.6 В результате выполнения тахеометрической съемки должна представляться документация в соответствии с положениям 5.5.1.18.-5.5.1.19 настоящего свода правил.</w:t>
      </w:r>
    </w:p>
    <w:p w:rsidR="00000000" w:rsidRDefault="003A6BE4">
      <w:pPr>
        <w:ind w:firstLine="426"/>
        <w:jc w:val="both"/>
      </w:pPr>
      <w:r>
        <w:rPr>
          <w:b/>
          <w:bCs/>
        </w:rPr>
        <w:t>5.5.5</w:t>
      </w:r>
      <w:r>
        <w:t xml:space="preserve"> </w:t>
      </w:r>
      <w:r>
        <w:rPr>
          <w:b/>
          <w:bCs/>
        </w:rPr>
        <w:t>Аэрофототопографическая съемка</w:t>
      </w:r>
    </w:p>
    <w:p w:rsidR="00000000" w:rsidRDefault="003A6BE4">
      <w:pPr>
        <w:ind w:firstLine="426"/>
        <w:jc w:val="both"/>
      </w:pPr>
      <w:r>
        <w:t>5.5.5.</w:t>
      </w:r>
      <w:r>
        <w:t>1 Аэрофототопографическая съемка для создания инженерно-топографических планов в масштабах 1:10000, 1:5000, 1:2000, 1:1000 и 1:500 выполняется стереотопографическим или комбинированным методом.</w:t>
      </w:r>
    </w:p>
    <w:p w:rsidR="00000000" w:rsidRDefault="003A6BE4">
      <w:pPr>
        <w:ind w:firstLine="426"/>
        <w:jc w:val="both"/>
      </w:pPr>
      <w:r>
        <w:t>Выбор метода определяется характером ситуации (рельефа) снимае</w:t>
      </w:r>
      <w:r>
        <w:t>мой территории, масштабом и площадью съемки, имеющимся фотограмметрическим оборудованием, а также технико-экономическими обоснованиями (расчетами) в соответствии с требованиями [15].</w:t>
      </w:r>
    </w:p>
    <w:p w:rsidR="00000000" w:rsidRDefault="003A6BE4">
      <w:pPr>
        <w:ind w:firstLine="426"/>
        <w:jc w:val="both"/>
      </w:pPr>
      <w:r>
        <w:t>С учетом указанных факторов и условий производства работ на объектах стро</w:t>
      </w:r>
      <w:r>
        <w:t>ительства допускается сочетание стереотопографического и комбинированного методов.</w:t>
      </w:r>
    </w:p>
    <w:p w:rsidR="00000000" w:rsidRDefault="003A6BE4">
      <w:pPr>
        <w:ind w:firstLine="426"/>
        <w:jc w:val="both"/>
      </w:pPr>
      <w:r>
        <w:t>5.5.5.2 Аэрофототопографическая съемка должна выполняться в соответствии с действующими нормативными документами, а также положениями настоящих сводов правил.</w:t>
      </w:r>
    </w:p>
    <w:p w:rsidR="00000000" w:rsidRDefault="003A6BE4">
      <w:pPr>
        <w:ind w:firstLine="426"/>
        <w:jc w:val="both"/>
      </w:pPr>
      <w:r>
        <w:t>При создании т</w:t>
      </w:r>
      <w:r>
        <w:t>опографических карт и планов методами стереотопографической, комбинированной и фототеодолитной съемок выполняется комплекс камеральных работ.</w:t>
      </w:r>
    </w:p>
    <w:p w:rsidR="00000000" w:rsidRDefault="003A6BE4">
      <w:pPr>
        <w:ind w:firstLine="426"/>
        <w:jc w:val="both"/>
      </w:pPr>
      <w:r>
        <w:t>Полный комплекс этих работ при стереотопографической съемке включает: подготовительные работы, фотограмметрическое</w:t>
      </w:r>
      <w:r>
        <w:t xml:space="preserve"> сгущение опорной сети, изготовление фотопланов, дешифрование, стереоскопическую съемку контуров и рельефа, редактирование оригиналов карт (планов), подготовку оригиналов карт к изданию.</w:t>
      </w:r>
    </w:p>
    <w:p w:rsidR="00000000" w:rsidRDefault="003A6BE4">
      <w:pPr>
        <w:ind w:firstLine="426"/>
        <w:jc w:val="both"/>
      </w:pPr>
      <w:r>
        <w:t>При комбинированной съемке выполняются подготовительные работы, фотог</w:t>
      </w:r>
      <w:r>
        <w:t>рамметрическое сгущение плановой сети, изготовление фотопланов и подготовка к изданию оригиналов карт.</w:t>
      </w:r>
    </w:p>
    <w:p w:rsidR="00000000" w:rsidRDefault="003A6BE4">
      <w:pPr>
        <w:ind w:firstLine="426"/>
        <w:jc w:val="both"/>
      </w:pPr>
      <w:r>
        <w:t xml:space="preserve">Фотограмметрические работы являются основной частью современной технологии создания и обновления топографических карт, изготовления фотокарт, создания и </w:t>
      </w:r>
      <w:r>
        <w:t>обновления топографических основных и специализированных планов.</w:t>
      </w:r>
    </w:p>
    <w:p w:rsidR="00000000" w:rsidRDefault="003A6BE4">
      <w:pPr>
        <w:ind w:firstLine="426"/>
        <w:jc w:val="both"/>
      </w:pPr>
      <w:r>
        <w:t>Фотограмметрические работы должны выполняться с применением имеющейся в распоряжении новой техники и наиболее совершенной технологии. Выбранный технологический вариант должен быть обоснован т</w:t>
      </w:r>
      <w:r>
        <w:t>ехническими и экономическими расчетами.</w:t>
      </w:r>
    </w:p>
    <w:p w:rsidR="00000000" w:rsidRDefault="003A6BE4">
      <w:pPr>
        <w:ind w:firstLine="426"/>
        <w:jc w:val="both"/>
      </w:pPr>
      <w:r>
        <w:t>Аэрофотосъемочные работы выполняются специализированными предприятиями гражданской авиации на основании договоров с заинтересованными организациями.</w:t>
      </w:r>
    </w:p>
    <w:p w:rsidR="00000000" w:rsidRDefault="003A6BE4">
      <w:pPr>
        <w:ind w:firstLine="426"/>
        <w:jc w:val="both"/>
      </w:pPr>
      <w:r>
        <w:t>Договором на выполнение аэрофотосъемочных работ определяются:</w:t>
      </w:r>
    </w:p>
    <w:p w:rsidR="00000000" w:rsidRDefault="003A6BE4">
      <w:pPr>
        <w:ind w:firstLine="426"/>
        <w:jc w:val="both"/>
      </w:pPr>
      <w:r>
        <w:t>- мас</w:t>
      </w:r>
      <w:r>
        <w:t>штабы аэрофотографирования и создаваемой топографической карты (плана);</w:t>
      </w:r>
    </w:p>
    <w:p w:rsidR="00000000" w:rsidRDefault="003A6BE4">
      <w:pPr>
        <w:ind w:firstLine="426"/>
        <w:jc w:val="both"/>
      </w:pPr>
      <w:r>
        <w:t>- тип и фокусное расстояние аэрофотоаппарата;</w:t>
      </w:r>
    </w:p>
    <w:p w:rsidR="00000000" w:rsidRDefault="003A6BE4">
      <w:pPr>
        <w:ind w:firstLine="426"/>
        <w:jc w:val="both"/>
      </w:pPr>
      <w:r>
        <w:t>- необходимость применения специальных приборов - статоскопа, радиовысотомера;</w:t>
      </w:r>
    </w:p>
    <w:p w:rsidR="00000000" w:rsidRDefault="003A6BE4">
      <w:pPr>
        <w:ind w:firstLine="426"/>
        <w:jc w:val="both"/>
      </w:pPr>
      <w:r>
        <w:t>- календарные сроки производства аэрофотосъемки и сдачи продукции заказчику;</w:t>
      </w:r>
    </w:p>
    <w:p w:rsidR="00000000" w:rsidRDefault="003A6BE4">
      <w:pPr>
        <w:ind w:firstLine="426"/>
        <w:jc w:val="both"/>
      </w:pPr>
      <w:r>
        <w:t>- состояние местности района работ (наличие снежного покрова, уровень воды в реках и водоемах и т. д</w:t>
      </w:r>
      <w:r>
        <w:t>.).</w:t>
      </w:r>
    </w:p>
    <w:p w:rsidR="00000000" w:rsidRDefault="003A6BE4">
      <w:pPr>
        <w:ind w:firstLine="426"/>
        <w:jc w:val="both"/>
      </w:pPr>
      <w:r>
        <w:t>Аэрофотосъемочные работы выполняются в соответствии с техническими проектами, составленными на основании заключенных договоров.</w:t>
      </w:r>
    </w:p>
    <w:p w:rsidR="00000000" w:rsidRDefault="003A6BE4">
      <w:pPr>
        <w:ind w:firstLine="426"/>
        <w:jc w:val="both"/>
      </w:pPr>
      <w:r>
        <w:t>Объектами аэрофотосъемок являются участки земной поверхности с четко определенными границами, заданными заказчиком в соответ</w:t>
      </w:r>
      <w:r>
        <w:t>ствии с договором.</w:t>
      </w:r>
    </w:p>
    <w:p w:rsidR="00000000" w:rsidRDefault="003A6BE4">
      <w:pPr>
        <w:ind w:firstLine="426"/>
        <w:jc w:val="both"/>
      </w:pPr>
      <w:r>
        <w:t>Масштабы аэрофотосъемок и создаваемой топографической карты указываются заказчиком в договоре.</w:t>
      </w:r>
    </w:p>
    <w:p w:rsidR="00000000" w:rsidRDefault="003A6BE4">
      <w:pPr>
        <w:ind w:firstLine="426"/>
        <w:jc w:val="both"/>
      </w:pPr>
      <w:r>
        <w:t xml:space="preserve">Пропуски и разрывы, возникшие в процесс аэрофотосъемки, должны покрываться непрерывными маршрутами в пределах наименьшего съемочного участка. </w:t>
      </w:r>
      <w:r>
        <w:t>Аэрофотосъемка в этом случае выполняется в течение ближайшего съемочного дня тем же аэрофотоаппаратом или того же типа.</w:t>
      </w:r>
    </w:p>
    <w:p w:rsidR="00000000" w:rsidRDefault="003A6BE4">
      <w:pPr>
        <w:ind w:firstLine="426"/>
        <w:jc w:val="both"/>
      </w:pPr>
      <w:r>
        <w:t>Для каждого маршрута в «паспорте аэрофотосъемки» должны быть указаны номера используемых фотоаппаратов.</w:t>
      </w:r>
    </w:p>
    <w:p w:rsidR="00000000" w:rsidRDefault="003A6BE4">
      <w:pPr>
        <w:ind w:firstLine="426"/>
        <w:jc w:val="both"/>
      </w:pPr>
      <w:r>
        <w:t>Аэрофотосъемка по заданным линия</w:t>
      </w:r>
      <w:r>
        <w:t>м должна производиться после завершения заказчиком маркировочных работ на местности.</w:t>
      </w:r>
    </w:p>
    <w:p w:rsidR="00000000" w:rsidRDefault="003A6BE4">
      <w:pPr>
        <w:ind w:firstLine="426"/>
        <w:jc w:val="both"/>
      </w:pPr>
      <w:r>
        <w:t>Гарантированные сроки начала аэрофотосъемки указываются в договоре.</w:t>
      </w:r>
    </w:p>
    <w:p w:rsidR="00000000" w:rsidRDefault="003A6BE4">
      <w:pPr>
        <w:ind w:firstLine="426"/>
        <w:jc w:val="both"/>
      </w:pPr>
      <w:r>
        <w:t>5.5.5.3 Площадь наименьших участков съемки при инженерно-геодезических изысканиях для применения аэрофо</w:t>
      </w:r>
      <w:r>
        <w:t>тотопографической съемки надлежит принимать в соответствии с таблицей 4.</w:t>
      </w:r>
    </w:p>
    <w:p w:rsidR="00000000" w:rsidRDefault="003A6BE4">
      <w:pPr>
        <w:ind w:firstLine="426"/>
      </w:pPr>
      <w:r>
        <w:rPr>
          <w:b/>
          <w:bCs/>
        </w:rPr>
        <w:t> </w:t>
      </w:r>
    </w:p>
    <w:p w:rsidR="00000000" w:rsidRDefault="003A6BE4">
      <w:pPr>
        <w:ind w:firstLine="426"/>
        <w:jc w:val="center"/>
      </w:pPr>
      <w:r>
        <w:rPr>
          <w:b/>
          <w:bCs/>
        </w:rPr>
        <w:t xml:space="preserve">Таблица 4 - Площадь наименьших участков съемки </w:t>
      </w:r>
    </w:p>
    <w:p w:rsidR="00000000" w:rsidRDefault="003A6BE4">
      <w:pPr>
        <w:ind w:firstLine="426"/>
        <w:jc w:val="center"/>
      </w:pPr>
      <w:r>
        <w:rPr>
          <w:b/>
          <w:bCs/>
        </w:rPr>
        <w:t>при инженерно-геодезических изысканиях</w:t>
      </w:r>
    </w:p>
    <w:p w:rsidR="00000000" w:rsidRDefault="003A6BE4">
      <w:pPr>
        <w:ind w:firstLine="426"/>
        <w:jc w:val="center"/>
      </w:pPr>
      <w:r>
        <w:t> </w:t>
      </w:r>
    </w:p>
    <w:tbl>
      <w:tblPr>
        <w:tblW w:w="4149" w:type="pct"/>
        <w:tblCellMar>
          <w:left w:w="0" w:type="dxa"/>
          <w:right w:w="0" w:type="dxa"/>
        </w:tblCellMar>
        <w:tblLook w:val="04A0" w:firstRow="1" w:lastRow="0" w:firstColumn="1" w:lastColumn="0" w:noHBand="0" w:noVBand="1"/>
      </w:tblPr>
      <w:tblGrid>
        <w:gridCol w:w="1997"/>
        <w:gridCol w:w="5749"/>
      </w:tblGrid>
      <w:tr w:rsidR="00000000">
        <w:trPr>
          <w:trHeight w:val="20"/>
        </w:trPr>
        <w:tc>
          <w:tcPr>
            <w:tcW w:w="128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Масштаб плана</w:t>
            </w:r>
          </w:p>
        </w:tc>
        <w:tc>
          <w:tcPr>
            <w:tcW w:w="371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Площадь наименьшего участка аэрофотографической съемки при изысканиях</w:t>
            </w:r>
          </w:p>
        </w:tc>
      </w:tr>
      <w:tr w:rsidR="00000000">
        <w:trPr>
          <w:trHeight w:val="20"/>
        </w:trPr>
        <w:tc>
          <w:tcPr>
            <w:tcW w:w="128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c>
          <w:tcPr>
            <w:tcW w:w="3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Одна трапеция в масштабе 1:10000</w:t>
            </w:r>
          </w:p>
        </w:tc>
      </w:tr>
      <w:tr w:rsidR="00000000">
        <w:trPr>
          <w:trHeight w:val="20"/>
        </w:trPr>
        <w:tc>
          <w:tcPr>
            <w:tcW w:w="128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3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Одна трапеция в масштабе 1:5000</w:t>
            </w:r>
          </w:p>
        </w:tc>
      </w:tr>
      <w:tr w:rsidR="00000000">
        <w:trPr>
          <w:trHeight w:val="20"/>
        </w:trPr>
        <w:tc>
          <w:tcPr>
            <w:tcW w:w="128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 и 1:500</w:t>
            </w:r>
          </w:p>
        </w:tc>
        <w:tc>
          <w:tcPr>
            <w:tcW w:w="37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Не менее 1 км</w:t>
            </w:r>
            <w:r>
              <w:rPr>
                <w:vertAlign w:val="superscript"/>
              </w:rPr>
              <w:t>2</w:t>
            </w:r>
          </w:p>
        </w:tc>
      </w:tr>
    </w:tbl>
    <w:p w:rsidR="00000000" w:rsidRDefault="003A6BE4">
      <w:pPr>
        <w:ind w:firstLine="426"/>
      </w:pPr>
      <w:r>
        <w:t> </w:t>
      </w:r>
    </w:p>
    <w:p w:rsidR="00000000" w:rsidRDefault="003A6BE4">
      <w:pPr>
        <w:ind w:firstLine="426"/>
        <w:jc w:val="both"/>
      </w:pPr>
      <w:r>
        <w:t>5.5.5.4 При стереотопографическом методе масштаб аэрофотосъемки (относительно точек местности с наименьшими высотами) в зависимости от характера местности, высоты сечения рельефа и фокусного расстояния применяемого аэрофотоаппарата не должен превышать знач</w:t>
      </w:r>
      <w:r>
        <w:t>ений, приведенных в таблице 5.</w:t>
      </w:r>
    </w:p>
    <w:p w:rsidR="00000000" w:rsidRDefault="003A6BE4">
      <w:pPr>
        <w:ind w:firstLine="426"/>
      </w:pPr>
      <w:r>
        <w:rPr>
          <w:b/>
          <w:bCs/>
        </w:rPr>
        <w:t> </w:t>
      </w:r>
    </w:p>
    <w:p w:rsidR="00000000" w:rsidRDefault="003A6BE4">
      <w:pPr>
        <w:ind w:firstLine="426"/>
        <w:jc w:val="center"/>
      </w:pPr>
      <w:r>
        <w:rPr>
          <w:b/>
          <w:bCs/>
        </w:rPr>
        <w:t>Таблица 5 - Стереотопографический метод масштабной аэрофотосъемки</w:t>
      </w:r>
    </w:p>
    <w:p w:rsidR="00000000" w:rsidRDefault="003A6BE4">
      <w:pPr>
        <w:ind w:firstLine="426"/>
        <w:jc w:val="center"/>
      </w:pPr>
      <w:r>
        <w:t> </w:t>
      </w:r>
    </w:p>
    <w:tbl>
      <w:tblPr>
        <w:tblW w:w="5000" w:type="pct"/>
        <w:tblCellMar>
          <w:left w:w="0" w:type="dxa"/>
          <w:right w:w="0" w:type="dxa"/>
        </w:tblCellMar>
        <w:tblLook w:val="04A0" w:firstRow="1" w:lastRow="0" w:firstColumn="1" w:lastColumn="0" w:noHBand="0" w:noVBand="1"/>
      </w:tblPr>
      <w:tblGrid>
        <w:gridCol w:w="1253"/>
        <w:gridCol w:w="2093"/>
        <w:gridCol w:w="9"/>
        <w:gridCol w:w="1925"/>
        <w:gridCol w:w="22"/>
        <w:gridCol w:w="2024"/>
        <w:gridCol w:w="15"/>
        <w:gridCol w:w="1994"/>
      </w:tblGrid>
      <w:tr w:rsidR="00000000">
        <w:trPr>
          <w:trHeight w:val="20"/>
        </w:trPr>
        <w:tc>
          <w:tcPr>
            <w:tcW w:w="67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Высота сечения рельефа</w:t>
            </w:r>
          </w:p>
        </w:tc>
        <w:tc>
          <w:tcPr>
            <w:tcW w:w="112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Фокусное расстояние аэрофотоаппарата</w:t>
            </w:r>
          </w:p>
        </w:tc>
        <w:tc>
          <w:tcPr>
            <w:tcW w:w="1048"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Масштаб аэрофотосъемки</w:t>
            </w:r>
          </w:p>
        </w:tc>
        <w:tc>
          <w:tcPr>
            <w:tcW w:w="1092"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Высотная подготовка: сплошная - С, разреженная - Р</w:t>
            </w:r>
          </w:p>
        </w:tc>
        <w:tc>
          <w:tcPr>
            <w:tcW w:w="106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Территория: незаст</w:t>
            </w:r>
            <w:r>
              <w:t>роенная - 1, застроенная - 2</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масштаб плана 1:5000</w:t>
            </w:r>
          </w:p>
        </w:tc>
      </w:tr>
      <w:tr w:rsidR="00000000">
        <w:trPr>
          <w:trHeight w:val="20"/>
        </w:trPr>
        <w:tc>
          <w:tcPr>
            <w:tcW w:w="67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11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70</w:t>
            </w:r>
          </w:p>
        </w:tc>
        <w:tc>
          <w:tcPr>
            <w:tcW w:w="104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1:6500</w:t>
            </w:r>
          </w:p>
        </w:tc>
        <w:tc>
          <w:tcPr>
            <w:tcW w:w="10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 Р</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100</w:t>
            </w:r>
          </w:p>
        </w:tc>
        <w:tc>
          <w:tcPr>
            <w:tcW w:w="104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1:5500</w:t>
            </w:r>
          </w:p>
        </w:tc>
        <w:tc>
          <w:tcPr>
            <w:tcW w:w="10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 Р</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 2</w:t>
            </w:r>
          </w:p>
        </w:tc>
      </w:tr>
      <w:tr w:rsidR="00000000">
        <w:trPr>
          <w:trHeight w:val="20"/>
        </w:trPr>
        <w:tc>
          <w:tcPr>
            <w:tcW w:w="67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11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70</w:t>
            </w:r>
          </w:p>
        </w:tc>
        <w:tc>
          <w:tcPr>
            <w:tcW w:w="104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1:12000</w:t>
            </w:r>
          </w:p>
        </w:tc>
        <w:tc>
          <w:tcPr>
            <w:tcW w:w="10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 Р</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100</w:t>
            </w:r>
          </w:p>
        </w:tc>
        <w:tc>
          <w:tcPr>
            <w:tcW w:w="104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1:10000</w:t>
            </w:r>
          </w:p>
        </w:tc>
        <w:tc>
          <w:tcPr>
            <w:tcW w:w="10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 Р</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 2</w:t>
            </w:r>
          </w:p>
        </w:tc>
      </w:tr>
      <w:tr w:rsidR="00000000">
        <w:trPr>
          <w:trHeight w:val="20"/>
        </w:trPr>
        <w:tc>
          <w:tcPr>
            <w:tcW w:w="67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11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70; 100</w:t>
            </w:r>
          </w:p>
        </w:tc>
        <w:tc>
          <w:tcPr>
            <w:tcW w:w="104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1:20000</w:t>
            </w:r>
          </w:p>
        </w:tc>
        <w:tc>
          <w:tcPr>
            <w:tcW w:w="10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 Р</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 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p w:rsidR="00000000" w:rsidRDefault="003A6BE4">
            <w:pPr>
              <w:autoSpaceDE w:val="0"/>
              <w:autoSpaceDN w:val="0"/>
              <w:jc w:val="center"/>
            </w:pPr>
            <w:r>
              <w:t>70; 100</w:t>
            </w:r>
          </w:p>
        </w:tc>
        <w:tc>
          <w:tcPr>
            <w:tcW w:w="104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1:18000</w:t>
            </w:r>
          </w:p>
        </w:tc>
        <w:tc>
          <w:tcPr>
            <w:tcW w:w="10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 Р</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 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p w:rsidR="00000000" w:rsidRDefault="003A6BE4">
            <w:pPr>
              <w:autoSpaceDE w:val="0"/>
              <w:autoSpaceDN w:val="0"/>
              <w:jc w:val="center"/>
            </w:pPr>
            <w:r>
              <w:t>140</w:t>
            </w:r>
          </w:p>
        </w:tc>
        <w:tc>
          <w:tcPr>
            <w:tcW w:w="104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1:15000</w:t>
            </w:r>
          </w:p>
        </w:tc>
        <w:tc>
          <w:tcPr>
            <w:tcW w:w="10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 Р</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67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c>
          <w:tcPr>
            <w:tcW w:w="11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70; 100</w:t>
            </w:r>
          </w:p>
        </w:tc>
        <w:tc>
          <w:tcPr>
            <w:tcW w:w="104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1:20000</w:t>
            </w:r>
          </w:p>
        </w:tc>
        <w:tc>
          <w:tcPr>
            <w:tcW w:w="10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 Р</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p w:rsidR="00000000" w:rsidRDefault="003A6BE4">
            <w:pPr>
              <w:autoSpaceDE w:val="0"/>
              <w:autoSpaceDN w:val="0"/>
              <w:jc w:val="center"/>
            </w:pPr>
            <w:r>
              <w:t>100; 140</w:t>
            </w:r>
          </w:p>
        </w:tc>
        <w:tc>
          <w:tcPr>
            <w:tcW w:w="104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1:20000</w:t>
            </w:r>
          </w:p>
        </w:tc>
        <w:tc>
          <w:tcPr>
            <w:tcW w:w="10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 Р</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p w:rsidR="00000000" w:rsidRDefault="003A6BE4">
            <w:pPr>
              <w:autoSpaceDE w:val="0"/>
              <w:autoSpaceDN w:val="0"/>
              <w:jc w:val="center"/>
            </w:pPr>
            <w:r>
              <w:t>100;140</w:t>
            </w:r>
          </w:p>
        </w:tc>
        <w:tc>
          <w:tcPr>
            <w:tcW w:w="104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1:15000</w:t>
            </w:r>
          </w:p>
        </w:tc>
        <w:tc>
          <w:tcPr>
            <w:tcW w:w="10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 Р</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 2</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масштаб плана 1:2000</w:t>
            </w:r>
          </w:p>
        </w:tc>
      </w:tr>
      <w:tr w:rsidR="00000000">
        <w:trPr>
          <w:trHeight w:val="20"/>
        </w:trPr>
        <w:tc>
          <w:tcPr>
            <w:tcW w:w="67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11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70</w:t>
            </w:r>
          </w:p>
        </w:tc>
        <w:tc>
          <w:tcPr>
            <w:tcW w:w="104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1:6500</w:t>
            </w:r>
          </w:p>
        </w:tc>
        <w:tc>
          <w:tcPr>
            <w:tcW w:w="10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 Р</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100</w:t>
            </w:r>
          </w:p>
        </w:tc>
        <w:tc>
          <w:tcPr>
            <w:tcW w:w="104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1:5500</w:t>
            </w:r>
          </w:p>
        </w:tc>
        <w:tc>
          <w:tcPr>
            <w:tcW w:w="10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 Р</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 2</w:t>
            </w:r>
          </w:p>
        </w:tc>
      </w:tr>
      <w:tr w:rsidR="00000000">
        <w:trPr>
          <w:trHeight w:val="20"/>
        </w:trPr>
        <w:tc>
          <w:tcPr>
            <w:tcW w:w="67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11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70</w:t>
            </w:r>
          </w:p>
        </w:tc>
        <w:tc>
          <w:tcPr>
            <w:tcW w:w="104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1:10000</w:t>
            </w:r>
          </w:p>
        </w:tc>
        <w:tc>
          <w:tcPr>
            <w:tcW w:w="10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 Р</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100</w:t>
            </w:r>
          </w:p>
        </w:tc>
        <w:tc>
          <w:tcPr>
            <w:tcW w:w="104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1:10000</w:t>
            </w:r>
          </w:p>
        </w:tc>
        <w:tc>
          <w:tcPr>
            <w:tcW w:w="10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 Р</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70; 100</w:t>
            </w:r>
          </w:p>
        </w:tc>
        <w:tc>
          <w:tcPr>
            <w:tcW w:w="104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1:7000</w:t>
            </w:r>
          </w:p>
        </w:tc>
        <w:tc>
          <w:tcPr>
            <w:tcW w:w="10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 Р</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 2</w:t>
            </w:r>
          </w:p>
        </w:tc>
      </w:tr>
      <w:tr w:rsidR="00000000">
        <w:trPr>
          <w:trHeight w:val="20"/>
        </w:trPr>
        <w:tc>
          <w:tcPr>
            <w:tcW w:w="67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11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70; 100</w:t>
            </w:r>
          </w:p>
        </w:tc>
        <w:tc>
          <w:tcPr>
            <w:tcW w:w="104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1:10000</w:t>
            </w:r>
          </w:p>
        </w:tc>
        <w:tc>
          <w:tcPr>
            <w:tcW w:w="10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Р</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 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p w:rsidR="00000000" w:rsidRDefault="003A6BE4">
            <w:pPr>
              <w:autoSpaceDE w:val="0"/>
              <w:autoSpaceDN w:val="0"/>
              <w:jc w:val="center"/>
            </w:pPr>
            <w:r>
              <w:t>100; 140</w:t>
            </w:r>
          </w:p>
        </w:tc>
        <w:tc>
          <w:tcPr>
            <w:tcW w:w="104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1:7000</w:t>
            </w:r>
          </w:p>
        </w:tc>
        <w:tc>
          <w:tcPr>
            <w:tcW w:w="10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Р</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 2</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масштаб плана 1:1000</w:t>
            </w:r>
          </w:p>
        </w:tc>
      </w:tr>
      <w:tr w:rsidR="00000000">
        <w:trPr>
          <w:trHeight w:val="20"/>
        </w:trPr>
        <w:tc>
          <w:tcPr>
            <w:tcW w:w="67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11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70</w:t>
            </w:r>
          </w:p>
        </w:tc>
        <w:tc>
          <w:tcPr>
            <w:tcW w:w="104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c>
          <w:tcPr>
            <w:tcW w:w="10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 Р</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100; 140</w:t>
            </w:r>
          </w:p>
        </w:tc>
        <w:tc>
          <w:tcPr>
            <w:tcW w:w="104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1:3500</w:t>
            </w:r>
          </w:p>
        </w:tc>
        <w:tc>
          <w:tcPr>
            <w:tcW w:w="10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Р</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 2</w:t>
            </w:r>
          </w:p>
        </w:tc>
      </w:tr>
      <w:tr w:rsidR="00000000">
        <w:trPr>
          <w:trHeight w:val="20"/>
        </w:trPr>
        <w:tc>
          <w:tcPr>
            <w:tcW w:w="67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11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100;140</w:t>
            </w:r>
          </w:p>
        </w:tc>
        <w:tc>
          <w:tcPr>
            <w:tcW w:w="104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c>
          <w:tcPr>
            <w:tcW w:w="10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Р</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 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p w:rsidR="00000000" w:rsidRDefault="003A6BE4">
            <w:pPr>
              <w:autoSpaceDE w:val="0"/>
              <w:autoSpaceDN w:val="0"/>
              <w:jc w:val="center"/>
            </w:pPr>
            <w:r>
              <w:t>140; 200</w:t>
            </w:r>
          </w:p>
        </w:tc>
        <w:tc>
          <w:tcPr>
            <w:tcW w:w="104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1:3500</w:t>
            </w:r>
          </w:p>
        </w:tc>
        <w:tc>
          <w:tcPr>
            <w:tcW w:w="109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Р</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 2</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масштаб плана 1:500</w:t>
            </w:r>
          </w:p>
        </w:tc>
      </w:tr>
      <w:tr w:rsidR="00000000">
        <w:trPr>
          <w:trHeight w:val="20"/>
        </w:trPr>
        <w:tc>
          <w:tcPr>
            <w:tcW w:w="67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 1,0</w:t>
            </w:r>
          </w:p>
        </w:tc>
        <w:tc>
          <w:tcPr>
            <w:tcW w:w="112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 140; 200</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1:3000</w:t>
            </w:r>
          </w:p>
        </w:tc>
        <w:tc>
          <w:tcPr>
            <w:tcW w:w="109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 Р</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 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2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p w:rsidR="00000000" w:rsidRDefault="003A6BE4">
            <w:pPr>
              <w:autoSpaceDE w:val="0"/>
              <w:autoSpaceDN w:val="0"/>
              <w:jc w:val="center"/>
            </w:pPr>
            <w:r>
              <w:t>100; 140; 200</w:t>
            </w:r>
          </w:p>
        </w:tc>
        <w:tc>
          <w:tcPr>
            <w:tcW w:w="10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1:1750</w:t>
            </w:r>
          </w:p>
        </w:tc>
        <w:tc>
          <w:tcPr>
            <w:tcW w:w="109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 Р</w:t>
            </w:r>
          </w:p>
        </w:tc>
        <w:tc>
          <w:tcPr>
            <w:tcW w:w="107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 2</w:t>
            </w:r>
          </w:p>
        </w:tc>
      </w:tr>
      <w:tr w:rsidR="00000000">
        <w:tc>
          <w:tcPr>
            <w:tcW w:w="1500" w:type="dxa"/>
            <w:vAlign w:val="center"/>
            <w:hideMark/>
          </w:tcPr>
          <w:p w:rsidR="00000000" w:rsidRDefault="003A6BE4"/>
        </w:tc>
        <w:tc>
          <w:tcPr>
            <w:tcW w:w="2505" w:type="dxa"/>
            <w:vAlign w:val="center"/>
            <w:hideMark/>
          </w:tcPr>
          <w:p w:rsidR="00000000" w:rsidRDefault="003A6BE4">
            <w:pPr>
              <w:rPr>
                <w:rFonts w:eastAsia="Times New Roman"/>
                <w:color w:val="auto"/>
                <w:sz w:val="20"/>
                <w:szCs w:val="20"/>
              </w:rPr>
            </w:pPr>
          </w:p>
        </w:tc>
        <w:tc>
          <w:tcPr>
            <w:tcW w:w="15" w:type="dxa"/>
            <w:vAlign w:val="center"/>
            <w:hideMark/>
          </w:tcPr>
          <w:p w:rsidR="00000000" w:rsidRDefault="003A6BE4">
            <w:pPr>
              <w:rPr>
                <w:rFonts w:eastAsia="Times New Roman"/>
                <w:color w:val="auto"/>
                <w:sz w:val="20"/>
                <w:szCs w:val="20"/>
              </w:rPr>
            </w:pPr>
          </w:p>
        </w:tc>
        <w:tc>
          <w:tcPr>
            <w:tcW w:w="2310" w:type="dxa"/>
            <w:vAlign w:val="center"/>
            <w:hideMark/>
          </w:tcPr>
          <w:p w:rsidR="00000000" w:rsidRDefault="003A6BE4">
            <w:pPr>
              <w:rPr>
                <w:rFonts w:eastAsia="Times New Roman"/>
                <w:color w:val="auto"/>
                <w:sz w:val="20"/>
                <w:szCs w:val="20"/>
              </w:rPr>
            </w:pPr>
          </w:p>
        </w:tc>
        <w:tc>
          <w:tcPr>
            <w:tcW w:w="30" w:type="dxa"/>
            <w:vAlign w:val="center"/>
            <w:hideMark/>
          </w:tcPr>
          <w:p w:rsidR="00000000" w:rsidRDefault="003A6BE4">
            <w:pPr>
              <w:rPr>
                <w:rFonts w:eastAsia="Times New Roman"/>
                <w:color w:val="auto"/>
                <w:sz w:val="20"/>
                <w:szCs w:val="20"/>
              </w:rPr>
            </w:pPr>
          </w:p>
        </w:tc>
        <w:tc>
          <w:tcPr>
            <w:tcW w:w="2430" w:type="dxa"/>
            <w:vAlign w:val="center"/>
            <w:hideMark/>
          </w:tcPr>
          <w:p w:rsidR="00000000" w:rsidRDefault="003A6BE4">
            <w:pPr>
              <w:rPr>
                <w:rFonts w:eastAsia="Times New Roman"/>
                <w:color w:val="auto"/>
                <w:sz w:val="20"/>
                <w:szCs w:val="20"/>
              </w:rPr>
            </w:pPr>
          </w:p>
        </w:tc>
        <w:tc>
          <w:tcPr>
            <w:tcW w:w="15" w:type="dxa"/>
            <w:vAlign w:val="center"/>
            <w:hideMark/>
          </w:tcPr>
          <w:p w:rsidR="00000000" w:rsidRDefault="003A6BE4">
            <w:pPr>
              <w:rPr>
                <w:rFonts w:eastAsia="Times New Roman"/>
                <w:color w:val="auto"/>
                <w:sz w:val="20"/>
                <w:szCs w:val="20"/>
              </w:rPr>
            </w:pPr>
          </w:p>
        </w:tc>
        <w:tc>
          <w:tcPr>
            <w:tcW w:w="2400" w:type="dxa"/>
            <w:vAlign w:val="center"/>
            <w:hideMark/>
          </w:tcPr>
          <w:p w:rsidR="00000000" w:rsidRDefault="003A6BE4">
            <w:pPr>
              <w:rPr>
                <w:rFonts w:eastAsia="Times New Roman"/>
                <w:color w:val="auto"/>
                <w:sz w:val="20"/>
                <w:szCs w:val="20"/>
              </w:rPr>
            </w:pPr>
          </w:p>
        </w:tc>
      </w:tr>
    </w:tbl>
    <w:p w:rsidR="00000000" w:rsidRDefault="003A6BE4">
      <w:pPr>
        <w:ind w:firstLine="426"/>
        <w:jc w:val="both"/>
      </w:pPr>
      <w:r>
        <w:t> </w:t>
      </w:r>
    </w:p>
    <w:p w:rsidR="00000000" w:rsidRDefault="003A6BE4">
      <w:pPr>
        <w:ind w:firstLine="426"/>
        <w:jc w:val="both"/>
      </w:pPr>
      <w:r>
        <w:t>5.5.5.5 При составлении фотопланов масштаб аэрофотосъемки определяется в зависимости от масштаба плана, фокусного расстояния аэрофотоаппарата и типа используемых фотограмметрических приборов в соответствии с таблицей 6.</w:t>
      </w:r>
    </w:p>
    <w:p w:rsidR="00000000" w:rsidRDefault="003A6BE4">
      <w:pPr>
        <w:ind w:firstLine="426"/>
        <w:jc w:val="both"/>
      </w:pPr>
      <w:r>
        <w:rPr>
          <w:b/>
          <w:bCs/>
        </w:rPr>
        <w:t> </w:t>
      </w:r>
    </w:p>
    <w:p w:rsidR="00000000" w:rsidRDefault="003A6BE4">
      <w:pPr>
        <w:ind w:firstLine="426"/>
        <w:jc w:val="center"/>
      </w:pPr>
      <w:r>
        <w:rPr>
          <w:b/>
          <w:bCs/>
        </w:rPr>
        <w:t xml:space="preserve">Таблица 6 </w:t>
      </w:r>
      <w:r>
        <w:t xml:space="preserve">- </w:t>
      </w:r>
      <w:r>
        <w:rPr>
          <w:b/>
          <w:bCs/>
        </w:rPr>
        <w:t>Определение фотопланов</w:t>
      </w:r>
      <w:r>
        <w:rPr>
          <w:b/>
          <w:bCs/>
        </w:rPr>
        <w:t xml:space="preserve"> в соответствии с масштабом аэрофотосъемки</w:t>
      </w:r>
    </w:p>
    <w:p w:rsidR="00000000" w:rsidRDefault="003A6BE4">
      <w:pPr>
        <w:ind w:firstLine="426"/>
        <w:jc w:val="center"/>
      </w:pPr>
      <w:r>
        <w:t> </w:t>
      </w:r>
    </w:p>
    <w:tbl>
      <w:tblPr>
        <w:tblW w:w="5000" w:type="pct"/>
        <w:tblCellMar>
          <w:left w:w="0" w:type="dxa"/>
          <w:right w:w="0" w:type="dxa"/>
        </w:tblCellMar>
        <w:tblLook w:val="04A0" w:firstRow="1" w:lastRow="0" w:firstColumn="1" w:lastColumn="0" w:noHBand="0" w:noVBand="1"/>
      </w:tblPr>
      <w:tblGrid>
        <w:gridCol w:w="1547"/>
        <w:gridCol w:w="2399"/>
        <w:gridCol w:w="2743"/>
        <w:gridCol w:w="2646"/>
      </w:tblGrid>
      <w:tr w:rsidR="00000000">
        <w:trPr>
          <w:trHeight w:val="20"/>
        </w:trPr>
        <w:tc>
          <w:tcPr>
            <w:tcW w:w="82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Масштаб плана</w:t>
            </w:r>
          </w:p>
        </w:tc>
        <w:tc>
          <w:tcPr>
            <w:tcW w:w="128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Масштаб аэрофотосъемки</w:t>
            </w:r>
          </w:p>
        </w:tc>
        <w:tc>
          <w:tcPr>
            <w:tcW w:w="146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Фокусное расстояние аэрофотоаппарата, мм</w:t>
            </w:r>
          </w:p>
        </w:tc>
        <w:tc>
          <w:tcPr>
            <w:tcW w:w="141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Тип фототрансформатора</w:t>
            </w:r>
          </w:p>
        </w:tc>
      </w:tr>
      <w:tr w:rsidR="00000000">
        <w:trPr>
          <w:trHeight w:val="20"/>
        </w:trPr>
        <w:tc>
          <w:tcPr>
            <w:tcW w:w="82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c>
          <w:tcPr>
            <w:tcW w:w="12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1:20000</w:t>
            </w:r>
          </w:p>
        </w:tc>
        <w:tc>
          <w:tcPr>
            <w:tcW w:w="1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200, 100</w:t>
            </w:r>
          </w:p>
        </w:tc>
        <w:tc>
          <w:tcPr>
            <w:tcW w:w="1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SEG-V</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2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1:15000</w:t>
            </w:r>
          </w:p>
        </w:tc>
        <w:tc>
          <w:tcPr>
            <w:tcW w:w="1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350</w:t>
            </w:r>
          </w:p>
        </w:tc>
        <w:tc>
          <w:tcPr>
            <w:tcW w:w="1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ФТБ</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2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1:10000</w:t>
            </w:r>
          </w:p>
        </w:tc>
        <w:tc>
          <w:tcPr>
            <w:tcW w:w="1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350, 200, 100</w:t>
            </w:r>
          </w:p>
        </w:tc>
        <w:tc>
          <w:tcPr>
            <w:tcW w:w="1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ФТБ, ФТМ</w:t>
            </w:r>
          </w:p>
        </w:tc>
      </w:tr>
      <w:tr w:rsidR="00000000">
        <w:trPr>
          <w:trHeight w:val="20"/>
        </w:trPr>
        <w:tc>
          <w:tcPr>
            <w:tcW w:w="82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12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1:8000</w:t>
            </w:r>
          </w:p>
        </w:tc>
        <w:tc>
          <w:tcPr>
            <w:tcW w:w="1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500, 350, 200</w:t>
            </w:r>
          </w:p>
        </w:tc>
        <w:tc>
          <w:tcPr>
            <w:tcW w:w="1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SEG-V</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2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1:4500</w:t>
            </w:r>
          </w:p>
        </w:tc>
        <w:tc>
          <w:tcPr>
            <w:tcW w:w="1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500, 350, 200</w:t>
            </w:r>
          </w:p>
        </w:tc>
        <w:tc>
          <w:tcPr>
            <w:tcW w:w="1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ФТБ, ФТМ</w:t>
            </w:r>
          </w:p>
        </w:tc>
      </w:tr>
      <w:tr w:rsidR="00000000">
        <w:trPr>
          <w:trHeight w:val="20"/>
        </w:trPr>
        <w:tc>
          <w:tcPr>
            <w:tcW w:w="82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12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c>
          <w:tcPr>
            <w:tcW w:w="1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500, 350, 200</w:t>
            </w:r>
          </w:p>
        </w:tc>
        <w:tc>
          <w:tcPr>
            <w:tcW w:w="1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SEG-V</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2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1:2400</w:t>
            </w:r>
          </w:p>
        </w:tc>
        <w:tc>
          <w:tcPr>
            <w:tcW w:w="1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500, 350, 200</w:t>
            </w:r>
          </w:p>
        </w:tc>
        <w:tc>
          <w:tcPr>
            <w:tcW w:w="1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ФТБ, ФТМ</w:t>
            </w:r>
          </w:p>
        </w:tc>
      </w:tr>
      <w:tr w:rsidR="00000000">
        <w:trPr>
          <w:trHeight w:val="20"/>
        </w:trPr>
        <w:tc>
          <w:tcPr>
            <w:tcW w:w="82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12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1:3000</w:t>
            </w:r>
          </w:p>
        </w:tc>
        <w:tc>
          <w:tcPr>
            <w:tcW w:w="1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500, 350, 200</w:t>
            </w:r>
          </w:p>
        </w:tc>
        <w:tc>
          <w:tcPr>
            <w:tcW w:w="1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SEG-V</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2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1:1200</w:t>
            </w:r>
          </w:p>
        </w:tc>
        <w:tc>
          <w:tcPr>
            <w:tcW w:w="1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500, 350, 200</w:t>
            </w:r>
          </w:p>
        </w:tc>
        <w:tc>
          <w:tcPr>
            <w:tcW w:w="14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ФТБ, ФТМ</w:t>
            </w:r>
          </w:p>
        </w:tc>
      </w:tr>
    </w:tbl>
    <w:p w:rsidR="00000000" w:rsidRDefault="003A6BE4">
      <w:pPr>
        <w:ind w:firstLine="426"/>
      </w:pPr>
      <w:r>
        <w:t> </w:t>
      </w:r>
    </w:p>
    <w:p w:rsidR="00000000" w:rsidRDefault="003A6BE4">
      <w:pPr>
        <w:ind w:firstLine="426"/>
        <w:jc w:val="both"/>
      </w:pPr>
      <w:r>
        <w:t>При изготовлении ортофотопланов масштаб аэрофотосъемки допускается мельче масштаба плана не более чем в четыре раза.</w:t>
      </w:r>
    </w:p>
    <w:p w:rsidR="00000000" w:rsidRDefault="003A6BE4">
      <w:pPr>
        <w:ind w:firstLine="426"/>
        <w:jc w:val="both"/>
      </w:pPr>
      <w:r>
        <w:t>5.5.5.6 В тех случаях, когда фотограмметрические работы производятся по аэрофотоснимкам мелкого масштаба, не позволяющим выполнить дешифрир</w:t>
      </w:r>
      <w:r>
        <w:t>ование с необходимой полнотой и подробностью, аэрофотосъемку производят двумя аэрофотоаппаратами одновременно, получая дополнительным аэрофотоаппаратом крупномасштабные аэрофотоснимки для целей дешифрирования. При этом масштаб фотографирования и тип аэрофо</w:t>
      </w:r>
      <w:r>
        <w:t>тоаппарата выбираются в зависимости от назначения залетов.</w:t>
      </w:r>
    </w:p>
    <w:p w:rsidR="00000000" w:rsidRDefault="003A6BE4">
      <w:pPr>
        <w:ind w:firstLine="426"/>
        <w:jc w:val="both"/>
      </w:pPr>
      <w:r>
        <w:t xml:space="preserve">При аэросъемке двумя аппаратами с аппаратами с различными фокусными расстояниями или с разным форматом кадра требования по продольному и поперечному перекрытиям задаются заказчиком и указываются в </w:t>
      </w:r>
      <w:r>
        <w:t>договоре.</w:t>
      </w:r>
    </w:p>
    <w:p w:rsidR="00000000" w:rsidRDefault="003A6BE4">
      <w:pPr>
        <w:ind w:firstLine="426"/>
        <w:jc w:val="both"/>
      </w:pPr>
      <w:r>
        <w:t>Для фотографирования применяются черно-белые, цветные и спектрозональные аэропленки, выпускаемые промышленностью. Выбор типа аэропленки производится заказчиком.</w:t>
      </w:r>
    </w:p>
    <w:p w:rsidR="00000000" w:rsidRDefault="003A6BE4">
      <w:pPr>
        <w:ind w:firstLine="426"/>
        <w:jc w:val="both"/>
      </w:pPr>
      <w:r>
        <w:t>Аэрофотосъемка должна производиться при отсутствии облачности и высоте солнца над гор</w:t>
      </w:r>
      <w:r>
        <w:t>изонтом не менее 20° при фотографировании и не менее 25° на цветную и спектрозональную. Эти ограничения могут быть сняты при заключении договора.</w:t>
      </w:r>
    </w:p>
    <w:p w:rsidR="00000000" w:rsidRDefault="003A6BE4">
      <w:pPr>
        <w:ind w:firstLine="426"/>
        <w:jc w:val="both"/>
      </w:pPr>
      <w:r>
        <w:t xml:space="preserve">Аэрофотосъемка должна производиться с использованием светофильтров, имеющихся в комплекте аэрофотоаппарата, в </w:t>
      </w:r>
      <w:r>
        <w:t>зависимости от высоты полета самолета, интенсивности воздушной дымки и применяемых аэропленок.</w:t>
      </w:r>
    </w:p>
    <w:p w:rsidR="00000000" w:rsidRDefault="003A6BE4">
      <w:pPr>
        <w:ind w:firstLine="426"/>
        <w:jc w:val="both"/>
      </w:pPr>
      <w:r>
        <w:t>Для выполнения аэрофотосъемки применяются топографические аэрофотоаппараты.</w:t>
      </w:r>
    </w:p>
    <w:p w:rsidR="00000000" w:rsidRDefault="003A6BE4">
      <w:pPr>
        <w:ind w:firstLine="426"/>
        <w:jc w:val="both"/>
      </w:pPr>
      <w:r>
        <w:t>Выбор типа аэрофотоаппарата производится заказчиком и согласовывается с исполнителем.</w:t>
      </w:r>
    </w:p>
    <w:p w:rsidR="00000000" w:rsidRDefault="003A6BE4">
      <w:pPr>
        <w:ind w:firstLine="426"/>
        <w:jc w:val="both"/>
      </w:pPr>
      <w:r>
        <w:t>Лабораторные исследования аэрофотоаппаратов по определению элементов внутреннего ориентирования и фотограмматической дисторсии должны выполняться не реже чем один раз в два года.</w:t>
      </w:r>
    </w:p>
    <w:p w:rsidR="00000000" w:rsidRDefault="003A6BE4">
      <w:pPr>
        <w:ind w:firstLine="426"/>
        <w:jc w:val="both"/>
      </w:pPr>
      <w:r>
        <w:t>Аэрофотоаппарат должен обеспечивать получение показаний дополнительных устро</w:t>
      </w:r>
      <w:r>
        <w:t>йств (часов, круглого уровня).</w:t>
      </w:r>
    </w:p>
    <w:p w:rsidR="00000000" w:rsidRDefault="003A6BE4">
      <w:pPr>
        <w:ind w:firstLine="426"/>
        <w:jc w:val="both"/>
      </w:pPr>
      <w:r>
        <w:t>Показания радиовысотомера, статоскопов радиодальномерной станции должны регистрироваться одновременно с аэрофотографированием местности.</w:t>
      </w:r>
    </w:p>
    <w:p w:rsidR="00000000" w:rsidRDefault="003A6BE4">
      <w:pPr>
        <w:ind w:firstLine="426"/>
        <w:jc w:val="both"/>
      </w:pPr>
      <w:r>
        <w:t>При необходимости определения координат центров проектирования аэрофотоснимков радиогеод</w:t>
      </w:r>
      <w:r>
        <w:t>езическим способом заказчик предоставляет аппаратуру самолетной радиодальномерной станции и обеспечивает ее эксплуатацию в полете.</w:t>
      </w:r>
    </w:p>
    <w:p w:rsidR="00000000" w:rsidRDefault="003A6BE4">
      <w:pPr>
        <w:ind w:firstLine="426"/>
        <w:jc w:val="both"/>
      </w:pPr>
      <w:r>
        <w:t>Работа радиодальномерной станции при оценке качества аэрофотосъемочных материалов не учитывается.</w:t>
      </w:r>
    </w:p>
    <w:p w:rsidR="00000000" w:rsidRDefault="003A6BE4">
      <w:pPr>
        <w:ind w:firstLine="426"/>
        <w:jc w:val="both"/>
      </w:pPr>
      <w:r>
        <w:t>На каждый завершенный участ</w:t>
      </w:r>
      <w:r>
        <w:t>ок составляются паспорта аэрофотосъемки.</w:t>
      </w:r>
    </w:p>
    <w:p w:rsidR="00000000" w:rsidRDefault="003A6BE4">
      <w:pPr>
        <w:ind w:firstLine="426"/>
        <w:jc w:val="both"/>
      </w:pPr>
      <w:r>
        <w:t>Паспорта комплектуются по объектам с приложением картограммы расположения съемочных участков на объекте, выписок из формуляров аэрофотоаппаратов и специальных приборов.</w:t>
      </w:r>
    </w:p>
    <w:p w:rsidR="00000000" w:rsidRDefault="003A6BE4">
      <w:pPr>
        <w:ind w:firstLine="426"/>
        <w:jc w:val="both"/>
      </w:pPr>
      <w:r>
        <w:t>Материалы аэрофотосъемочных работ должны быть предъявлены заказчику для приемки в возмо</w:t>
      </w:r>
      <w:r>
        <w:t>жно короткий срок, но не позже четырех месяцев после завершения аэрофотосъемки.</w:t>
      </w:r>
    </w:p>
    <w:p w:rsidR="00000000" w:rsidRDefault="003A6BE4">
      <w:pPr>
        <w:ind w:firstLine="426"/>
        <w:jc w:val="both"/>
      </w:pPr>
      <w:r>
        <w:t>При условии положительной оценки качества проявленного аэрофильма производится его нумерация на эмульсионной стороне пленки зеркальным изображением шрифта или специальным прибо</w:t>
      </w:r>
      <w:r>
        <w:t>ром, например «Фильммастер».</w:t>
      </w:r>
    </w:p>
    <w:p w:rsidR="00000000" w:rsidRDefault="003A6BE4">
      <w:pPr>
        <w:ind w:firstLine="426"/>
        <w:jc w:val="both"/>
      </w:pPr>
      <w:r>
        <w:t>Нумерация статограмм и высотограмм производится в соответствии с нумерацией кадров негативов аэрофильма, к которому они относятся.</w:t>
      </w:r>
    </w:p>
    <w:p w:rsidR="00000000" w:rsidRDefault="003A6BE4">
      <w:pPr>
        <w:ind w:firstLine="426"/>
        <w:jc w:val="both"/>
      </w:pPr>
      <w:r>
        <w:t xml:space="preserve">При приемке материалов аэрофотосъемки заказчик проверяет их соответствие основным положениям по </w:t>
      </w:r>
      <w:r>
        <w:t>аэрофотосъемке и условиям договора.</w:t>
      </w:r>
    </w:p>
    <w:p w:rsidR="00000000" w:rsidRDefault="003A6BE4">
      <w:pPr>
        <w:ind w:firstLine="426"/>
        <w:jc w:val="both"/>
      </w:pPr>
      <w:r>
        <w:t xml:space="preserve">5.5.5.7 В результате выполнения аэрофотосъемки дополнительно в соответствии с положениями </w:t>
      </w:r>
      <w:hyperlink r:id="rId101" w:anchor="sub_id=5050118" w:history="1">
        <w:r>
          <w:rPr>
            <w:rStyle w:val="a3"/>
          </w:rPr>
          <w:t>5.5.1.18-5.5.1.19</w:t>
        </w:r>
      </w:hyperlink>
      <w:r>
        <w:t xml:space="preserve"> настоящего свода правил сле</w:t>
      </w:r>
      <w:r>
        <w:t>дует представлять:</w:t>
      </w:r>
    </w:p>
    <w:p w:rsidR="00000000" w:rsidRDefault="003A6BE4">
      <w:pPr>
        <w:ind w:firstLine="426"/>
        <w:jc w:val="both"/>
      </w:pPr>
      <w:r>
        <w:t>- аэронегативы в виде аэрофильмов;</w:t>
      </w:r>
    </w:p>
    <w:p w:rsidR="00000000" w:rsidRDefault="003A6BE4">
      <w:pPr>
        <w:ind w:firstLine="426"/>
        <w:jc w:val="both"/>
      </w:pPr>
      <w:r>
        <w:t>- контактные отпечатки в двух экземплярах;</w:t>
      </w:r>
    </w:p>
    <w:p w:rsidR="00000000" w:rsidRDefault="003A6BE4">
      <w:pPr>
        <w:ind w:firstLine="426"/>
        <w:jc w:val="both"/>
      </w:pPr>
      <w:r>
        <w:t>- репродукции накидных монтажей и регистрации показаний радиовысотомера и статоскопа;</w:t>
      </w:r>
    </w:p>
    <w:p w:rsidR="00000000" w:rsidRDefault="003A6BE4">
      <w:pPr>
        <w:ind w:firstLine="426"/>
        <w:jc w:val="both"/>
      </w:pPr>
      <w:r>
        <w:t>- журналы регистрации аэронегативов и негативов репродукций;</w:t>
      </w:r>
    </w:p>
    <w:p w:rsidR="00000000" w:rsidRDefault="003A6BE4">
      <w:pPr>
        <w:ind w:firstLine="426"/>
        <w:jc w:val="both"/>
      </w:pPr>
      <w:r>
        <w:t>- контрольны</w:t>
      </w:r>
      <w:r>
        <w:t>е негативы (на стекле) прикладной рамки аэрофотоаппарата;</w:t>
      </w:r>
    </w:p>
    <w:p w:rsidR="00000000" w:rsidRDefault="003A6BE4">
      <w:pPr>
        <w:ind w:firstLine="426"/>
        <w:jc w:val="both"/>
      </w:pPr>
      <w:r>
        <w:t>- выписку из паспорта аэрофотограмметрической полной и некомпенсируемой дисторсии по всем осям, значение фокусного расстояния между координатными метками или их координаты;</w:t>
      </w:r>
    </w:p>
    <w:p w:rsidR="00000000" w:rsidRDefault="003A6BE4">
      <w:pPr>
        <w:ind w:firstLine="426"/>
        <w:jc w:val="both"/>
      </w:pPr>
      <w:r>
        <w:t>- паспорта аэрофотосъемки</w:t>
      </w:r>
      <w:r>
        <w:t xml:space="preserve"> (по участкам) и аэрофотопленок;</w:t>
      </w:r>
    </w:p>
    <w:p w:rsidR="00000000" w:rsidRDefault="003A6BE4">
      <w:pPr>
        <w:ind w:firstLine="426"/>
        <w:jc w:val="both"/>
      </w:pPr>
      <w:r>
        <w:t>- журналы фотографической обработки, фотограмметрических и сенситометрических измерений.</w:t>
      </w:r>
    </w:p>
    <w:p w:rsidR="00000000" w:rsidRDefault="003A6BE4">
      <w:pPr>
        <w:ind w:firstLine="426"/>
        <w:jc w:val="both"/>
      </w:pPr>
      <w:r>
        <w:t xml:space="preserve">5.5.5.8 Комплекс полевых работ по аэрофототопографической съемке включает: </w:t>
      </w:r>
    </w:p>
    <w:p w:rsidR="00000000" w:rsidRDefault="003A6BE4">
      <w:pPr>
        <w:ind w:firstLine="426"/>
        <w:jc w:val="both"/>
      </w:pPr>
      <w:r>
        <w:t>- развитие планово-высотного съемочного обоснования (плано</w:t>
      </w:r>
      <w:r>
        <w:t>во-высотная подготовка аэрофотоснимков);</w:t>
      </w:r>
    </w:p>
    <w:p w:rsidR="00000000" w:rsidRDefault="003A6BE4">
      <w:pPr>
        <w:ind w:firstLine="426"/>
        <w:jc w:val="both"/>
      </w:pPr>
      <w:r>
        <w:t>- маркировку опорных точек или опознавание четких контуров на аэрофотоснимках;</w:t>
      </w:r>
    </w:p>
    <w:p w:rsidR="00000000" w:rsidRDefault="003A6BE4">
      <w:pPr>
        <w:ind w:firstLine="426"/>
        <w:jc w:val="both"/>
      </w:pPr>
      <w:r>
        <w:t>- дешифрирование контуров при стереотопографической съемке;</w:t>
      </w:r>
    </w:p>
    <w:p w:rsidR="00000000" w:rsidRDefault="003A6BE4">
      <w:pPr>
        <w:ind w:firstLine="426"/>
        <w:jc w:val="both"/>
      </w:pPr>
      <w:r>
        <w:t>- съемку рельефа и дешифрирование контуров при комбинированной съемке.</w:t>
      </w:r>
    </w:p>
    <w:p w:rsidR="00000000" w:rsidRDefault="003A6BE4">
      <w:pPr>
        <w:ind w:firstLine="426"/>
        <w:jc w:val="both"/>
      </w:pPr>
      <w:r>
        <w:t>5.5.5</w:t>
      </w:r>
      <w:r>
        <w:t>.9 При аэрофототопографической съемке в масштабе 1:5000 маркировку пунктов (точек) опорной и съемочной геодезических сетей следует производить только на участках, где недостаточно четких контуров, пригодных для опознавания.</w:t>
      </w:r>
    </w:p>
    <w:p w:rsidR="00000000" w:rsidRDefault="003A6BE4">
      <w:pPr>
        <w:ind w:firstLine="426"/>
        <w:jc w:val="both"/>
      </w:pPr>
      <w:r>
        <w:t>При съемке в масштабах 1:2000, 1</w:t>
      </w:r>
      <w:r>
        <w:t>:1000 и 1:500 следует производить маркирование пунктов (точек) опорной и съемочной геодезических сетей, плановых и планово-высотных опорных точек, люков подземных сооружений, входных и выходных ориентиров на осях маршрутов аэрофотосъемки.</w:t>
      </w:r>
    </w:p>
    <w:p w:rsidR="00000000" w:rsidRDefault="003A6BE4">
      <w:pPr>
        <w:ind w:firstLine="426"/>
        <w:jc w:val="both"/>
      </w:pPr>
      <w:r>
        <w:t>При съемке террит</w:t>
      </w:r>
      <w:r>
        <w:t>орий с редкой одноэтажной застройкой сельского типа и большим числом контуров, пригодных для опознавания, необходимость маркирования устанавливается в результате полевого обследования участка съемки.</w:t>
      </w:r>
    </w:p>
    <w:p w:rsidR="00000000" w:rsidRDefault="003A6BE4">
      <w:pPr>
        <w:ind w:firstLine="426"/>
        <w:jc w:val="both"/>
      </w:pPr>
      <w:r>
        <w:t xml:space="preserve">5.5.5.10 Маркировочные знаки должны иметь, как правило, </w:t>
      </w:r>
      <w:r>
        <w:t>форму креста, квадрата или круга, выкрашенного в цвет, обеспечивающий максимальный цветовой контраст знака с окружающим фоном.</w:t>
      </w:r>
    </w:p>
    <w:p w:rsidR="00000000" w:rsidRDefault="003A6BE4">
      <w:pPr>
        <w:ind w:firstLine="426"/>
        <w:jc w:val="both"/>
      </w:pPr>
      <w:r>
        <w:t xml:space="preserve">5.5.5.11 Для маркировочных знаков белого и желтого цветов в виде креста длина и ширина одного луча должна быть на аэрофотоснимке </w:t>
      </w:r>
      <w:r>
        <w:t>не менее 0,15 мм и 0,05 мм соответственно, а диаметр круга или сторона квадрата не менее 0,1 мм.</w:t>
      </w:r>
    </w:p>
    <w:p w:rsidR="00000000" w:rsidRDefault="003A6BE4">
      <w:pPr>
        <w:ind w:firstLine="426"/>
        <w:jc w:val="both"/>
      </w:pPr>
      <w:r>
        <w:t>Ширина луча маркировочного знака в виде креста темного цвета должна быть в 1,5 раза больше, чем у знака белого цвета.</w:t>
      </w:r>
    </w:p>
    <w:p w:rsidR="00000000" w:rsidRDefault="003A6BE4">
      <w:pPr>
        <w:ind w:firstLine="426"/>
        <w:jc w:val="both"/>
      </w:pPr>
      <w:r>
        <w:t>5.5.5.12 Оси маршрутов аэрофотосъемки мар</w:t>
      </w:r>
      <w:r>
        <w:t>кируются знаками в виде стрелок и прямоугольников (полос) длиной 0,6 мм, шириной от 0,10 мм до 0,15 мм в масштабе аэрофотоснимка.</w:t>
      </w:r>
    </w:p>
    <w:p w:rsidR="00000000" w:rsidRDefault="003A6BE4">
      <w:pPr>
        <w:ind w:firstLine="426"/>
        <w:jc w:val="both"/>
      </w:pPr>
      <w:r>
        <w:t>5.5.5.13 В качестве плановых опорных точек используются четко опознаваемые или замаркированные пункты государственной, опорной</w:t>
      </w:r>
      <w:r>
        <w:t xml:space="preserve"> и съемочной геодезических сетей, контурные точки на местности, местные предметы или детали различных сооружений, отчетливо изображенные на аэрофотоснимках.</w:t>
      </w:r>
    </w:p>
    <w:p w:rsidR="00000000" w:rsidRDefault="003A6BE4">
      <w:pPr>
        <w:ind w:firstLine="426"/>
        <w:jc w:val="both"/>
      </w:pPr>
      <w:r>
        <w:t xml:space="preserve">Средняя погрешность опознавания плановых опорных точек на аэрофотоснимках должна быть не более 0,1 </w:t>
      </w:r>
      <w:r>
        <w:t>мм в масштабе составляемого плана.</w:t>
      </w:r>
    </w:p>
    <w:p w:rsidR="00000000" w:rsidRDefault="003A6BE4">
      <w:pPr>
        <w:ind w:firstLine="426"/>
        <w:jc w:val="both"/>
      </w:pPr>
      <w:r>
        <w:t>5.5.5.14 Плановыми опорными точками обеспечивается каждый аэрофотосъемочный маршрут с расположением точек, как правило, в тройном продольном перекрытии и в зонах поперечного перекрытия аэрофотоснимков смежных маршрутов.</w:t>
      </w:r>
    </w:p>
    <w:p w:rsidR="00000000" w:rsidRDefault="003A6BE4">
      <w:pPr>
        <w:ind w:firstLine="426"/>
        <w:jc w:val="both"/>
      </w:pPr>
      <w:r>
        <w:t>Начало и конец маршрута аэрофотосъем</w:t>
      </w:r>
      <w:r>
        <w:t>ки должны быть обеспечены двумя плановыми опорными точками, одна из которых должна находиться за границей участка съемки. Кроме того, одна опорная точка должна размещаться в середине маршрута.</w:t>
      </w:r>
    </w:p>
    <w:p w:rsidR="00000000" w:rsidRDefault="003A6BE4">
      <w:pPr>
        <w:ind w:firstLine="426"/>
        <w:jc w:val="both"/>
      </w:pPr>
      <w:r>
        <w:t>Расстояние между плановыми опорными точками в направлении оси м</w:t>
      </w:r>
      <w:r>
        <w:t>аршрута должны быть от 8 дм до 10 дм в масштабе плана.</w:t>
      </w:r>
    </w:p>
    <w:p w:rsidR="00000000" w:rsidRDefault="003A6BE4">
      <w:pPr>
        <w:ind w:firstLine="426"/>
        <w:jc w:val="both"/>
      </w:pPr>
      <w:r>
        <w:t>5.5.5.15 При съемке застроенных территорий в масштабах 1:5000-1:500 следует выполнять сплошную плановую привязку аэроснимков.</w:t>
      </w:r>
    </w:p>
    <w:p w:rsidR="00000000" w:rsidRDefault="003A6BE4">
      <w:pPr>
        <w:ind w:firstLine="426"/>
        <w:jc w:val="both"/>
      </w:pPr>
      <w:r>
        <w:t>Если коэффициент увеличения аэрофотоснимков более четырех, плановые опорные</w:t>
      </w:r>
      <w:r>
        <w:t xml:space="preserve"> точки размещают по возможности в углах съемочных планшетов.</w:t>
      </w:r>
    </w:p>
    <w:p w:rsidR="00000000" w:rsidRDefault="003A6BE4">
      <w:pPr>
        <w:ind w:firstLine="426"/>
        <w:jc w:val="both"/>
      </w:pPr>
      <w:r>
        <w:t>5.5.5.16 Плановые опорные точки накалываются на аэрофотоснимках, опознаются и закрепляются на местности в соответствии с требованиями к закреплению точек съемочной сети в соответствии с положение</w:t>
      </w:r>
      <w:r>
        <w:t xml:space="preserve">м </w:t>
      </w:r>
      <w:hyperlink r:id="rId102" w:anchor="sub_id=50403" w:history="1">
        <w:r>
          <w:rPr>
            <w:rStyle w:val="a3"/>
          </w:rPr>
          <w:t>5.4.3</w:t>
        </w:r>
      </w:hyperlink>
      <w:r>
        <w:t>, а определение их координат должно выполняться в соответствии с положением 5.4.12 настоящего свода правил.</w:t>
      </w:r>
    </w:p>
    <w:p w:rsidR="00000000" w:rsidRDefault="003A6BE4">
      <w:pPr>
        <w:ind w:firstLine="426"/>
        <w:jc w:val="both"/>
      </w:pPr>
      <w:r>
        <w:t>5.5.5.17 Незамаркированные опорные точки подвергаются полн</w:t>
      </w:r>
      <w:r>
        <w:t>ому полевому контролю опознавания, выполненному вторым исполнителем на другом экземпляре аэрофотоснимка. При этом составляется сличительная ведомость. Сличение наколов должен выполнять руководитель полевого подразделения.</w:t>
      </w:r>
    </w:p>
    <w:p w:rsidR="00000000" w:rsidRDefault="003A6BE4">
      <w:pPr>
        <w:ind w:firstLine="426"/>
        <w:jc w:val="both"/>
      </w:pPr>
      <w:r>
        <w:t>При сплошной высотной подготовке н</w:t>
      </w:r>
      <w:r>
        <w:t>адлежит производить контрольное опознавание не менее 25% всех высотных опорных точек.</w:t>
      </w:r>
    </w:p>
    <w:p w:rsidR="00000000" w:rsidRDefault="003A6BE4">
      <w:pPr>
        <w:ind w:firstLine="426"/>
        <w:jc w:val="both"/>
      </w:pPr>
      <w:r>
        <w:t>5.5.5.18 Высотная подготовка аэрофотоснимков производится двумя основными способами: сплошной (полной) или разреженной подготовкой.</w:t>
      </w:r>
    </w:p>
    <w:p w:rsidR="00000000" w:rsidRDefault="003A6BE4">
      <w:pPr>
        <w:ind w:firstLine="426"/>
        <w:jc w:val="both"/>
      </w:pPr>
      <w:r>
        <w:t>Способ высотной подготовки аэрофотосни</w:t>
      </w:r>
      <w:r>
        <w:t>мков следует выбирать в соответствии с таблицей 5.</w:t>
      </w:r>
    </w:p>
    <w:p w:rsidR="00000000" w:rsidRDefault="003A6BE4">
      <w:pPr>
        <w:ind w:firstLine="426"/>
        <w:jc w:val="both"/>
      </w:pPr>
      <w:r>
        <w:t>5.5.5.19 При сплошной высотной подготовке на каждой стереопаре определяется по пять высотных опорных точек, четыре из которых размещают в углах, а пятую - примерно в центре зоны перекрытия аэрофотоснимков.</w:t>
      </w:r>
    </w:p>
    <w:p w:rsidR="00000000" w:rsidRDefault="003A6BE4">
      <w:pPr>
        <w:ind w:firstLine="426"/>
        <w:jc w:val="both"/>
      </w:pPr>
      <w:r>
        <w:t>5.5.5.20 При разреженной высотной подготовке опорные точки следует располагать попарно по обе стороны относительно оси аэрофотосъемочного маршрута и в зоне поперечного перекрытия аэрофотоснимков смежных маршрутов.</w:t>
      </w:r>
    </w:p>
    <w:p w:rsidR="00000000" w:rsidRDefault="003A6BE4">
      <w:pPr>
        <w:ind w:firstLine="426"/>
        <w:jc w:val="both"/>
      </w:pPr>
      <w:r>
        <w:t>При съемке с высотами сечения рельефа 0,5</w:t>
      </w:r>
      <w:r>
        <w:t xml:space="preserve"> м и 1,0 м расстояние между высотными опорными точками составляет 2,0-2,5 км. Если высоты сечения рельефа равны 2 м и 5 м, то высотные опорные точки следует совмещать с плановыми.</w:t>
      </w:r>
    </w:p>
    <w:p w:rsidR="00000000" w:rsidRDefault="003A6BE4">
      <w:pPr>
        <w:ind w:firstLine="426"/>
        <w:jc w:val="both"/>
      </w:pPr>
      <w:r>
        <w:t xml:space="preserve">5.5.5.21 В качестве высотных опорных точек используют замаркированные точки </w:t>
      </w:r>
      <w:r>
        <w:t>или четко опознаваемые контуры, хорошо изображенные на аэрофотоснимках.</w:t>
      </w:r>
    </w:p>
    <w:p w:rsidR="00000000" w:rsidRDefault="003A6BE4">
      <w:pPr>
        <w:ind w:firstLine="426"/>
        <w:jc w:val="both"/>
      </w:pPr>
      <w:r>
        <w:t>Высотные опорные точки не допускается выбирать на крутых склонах, вблизи высоких зданий и деревьев.</w:t>
      </w:r>
    </w:p>
    <w:p w:rsidR="00000000" w:rsidRDefault="003A6BE4">
      <w:pPr>
        <w:ind w:firstLine="426"/>
        <w:jc w:val="both"/>
      </w:pPr>
      <w:r>
        <w:t>В малоконтурных плоскоравнинных районах положение высотных опорных точек следует опр</w:t>
      </w:r>
      <w:r>
        <w:t>еделять промерами расстояний не менее чем от трех четко изобразившихся на аэрофотоснимке контуров местности или в створе между двумя опознанными контурными точками.</w:t>
      </w:r>
    </w:p>
    <w:p w:rsidR="00000000" w:rsidRDefault="003A6BE4">
      <w:pPr>
        <w:ind w:firstLine="426"/>
        <w:jc w:val="both"/>
      </w:pPr>
      <w:r>
        <w:t>Высотные опорные точки накалываются на аэрофотоснимки, опознаются и закрепляются временными</w:t>
      </w:r>
      <w:r>
        <w:t xml:space="preserve"> знаками в соответствии с требованиями к закреплению точек съемочной геодезической сети согласно с положением 5.4.3 настоящего свода правил.</w:t>
      </w:r>
    </w:p>
    <w:p w:rsidR="00000000" w:rsidRDefault="003A6BE4">
      <w:pPr>
        <w:ind w:firstLine="426"/>
        <w:jc w:val="both"/>
      </w:pPr>
      <w:r>
        <w:t xml:space="preserve">5.5.5.22 Опознавание высотной опорной точки на местности и отождествление ее на аэрофотоснимке не должны приводить </w:t>
      </w:r>
      <w:r>
        <w:t>к средней погрешности в высоте точки более 1/10 высоты сечения рельефа.</w:t>
      </w:r>
    </w:p>
    <w:p w:rsidR="00000000" w:rsidRDefault="003A6BE4">
      <w:pPr>
        <w:ind w:firstLine="426"/>
        <w:jc w:val="both"/>
      </w:pPr>
      <w:r>
        <w:t>5.5.5.23 В зависимости от характера местности и высоты сечения рельефа для определения высот опорных точек применяют следующие способы:</w:t>
      </w:r>
    </w:p>
    <w:p w:rsidR="00000000" w:rsidRDefault="003A6BE4">
      <w:pPr>
        <w:ind w:firstLine="426"/>
        <w:jc w:val="both"/>
      </w:pPr>
      <w:r>
        <w:t xml:space="preserve">- при высотах сечения рельефа 0,5; 1,0; 2,0 м - </w:t>
      </w:r>
      <w:r>
        <w:t>техническое нивелирование;</w:t>
      </w:r>
    </w:p>
    <w:p w:rsidR="00000000" w:rsidRDefault="003A6BE4">
      <w:pPr>
        <w:ind w:firstLine="426"/>
        <w:jc w:val="both"/>
      </w:pPr>
      <w:r>
        <w:t>- при съемке всхолмленных и горных районов с высотой сечения рельефа 2; 5 м - тригонометрическое нивелирование.</w:t>
      </w:r>
    </w:p>
    <w:p w:rsidR="00000000" w:rsidRDefault="003A6BE4">
      <w:pPr>
        <w:ind w:firstLine="426"/>
        <w:jc w:val="both"/>
      </w:pPr>
      <w:r>
        <w:t>5.5.5.24 В результате планово-высотной подготовки аэрофотоснимков дополнительно, представляются:</w:t>
      </w:r>
    </w:p>
    <w:p w:rsidR="00000000" w:rsidRDefault="003A6BE4">
      <w:pPr>
        <w:ind w:firstLine="426"/>
        <w:jc w:val="both"/>
      </w:pPr>
      <w:r>
        <w:t>- аэрофотоснимки с о</w:t>
      </w:r>
      <w:r>
        <w:t>познанными опорными точками;</w:t>
      </w:r>
    </w:p>
    <w:p w:rsidR="00000000" w:rsidRDefault="003A6BE4">
      <w:pPr>
        <w:ind w:firstLine="426"/>
        <w:jc w:val="both"/>
      </w:pPr>
      <w:r>
        <w:t>- аэрофотоснимки контрольного опознавания и сличительные ведомости;</w:t>
      </w:r>
    </w:p>
    <w:p w:rsidR="00000000" w:rsidRDefault="003A6BE4">
      <w:pPr>
        <w:ind w:firstLine="426"/>
        <w:jc w:val="both"/>
      </w:pPr>
      <w:r>
        <w:t>- формуляры планов;</w:t>
      </w:r>
    </w:p>
    <w:p w:rsidR="00000000" w:rsidRDefault="003A6BE4">
      <w:pPr>
        <w:ind w:firstLine="426"/>
        <w:jc w:val="both"/>
      </w:pPr>
      <w:r>
        <w:t>- репродукция накидного монтажа с нанесением выполненного проекта полевых работ;</w:t>
      </w:r>
    </w:p>
    <w:p w:rsidR="00000000" w:rsidRDefault="003A6BE4">
      <w:pPr>
        <w:ind w:firstLine="426"/>
        <w:jc w:val="both"/>
      </w:pPr>
      <w:r>
        <w:t>- журналы измерений, ведомости вычислений и каталоги коорд</w:t>
      </w:r>
      <w:r>
        <w:t>инат и высот.</w:t>
      </w:r>
    </w:p>
    <w:p w:rsidR="00000000" w:rsidRDefault="003A6BE4">
      <w:pPr>
        <w:ind w:firstLine="426"/>
        <w:jc w:val="both"/>
      </w:pPr>
      <w:r>
        <w:t>5.5.5.25 Полевое дешифрирование производится в следующих случаях, когда:</w:t>
      </w:r>
    </w:p>
    <w:p w:rsidR="00000000" w:rsidRDefault="003A6BE4">
      <w:pPr>
        <w:ind w:firstLine="426"/>
        <w:jc w:val="both"/>
      </w:pPr>
      <w:r>
        <w:t>- территория аэрофотосъемки мало обеспечена топографическими материалами;</w:t>
      </w:r>
    </w:p>
    <w:p w:rsidR="00000000" w:rsidRDefault="003A6BE4">
      <w:pPr>
        <w:ind w:firstLine="426"/>
        <w:jc w:val="both"/>
      </w:pPr>
      <w:r>
        <w:t>- материалы аэрофотосъемки на территории устарели;</w:t>
      </w:r>
    </w:p>
    <w:p w:rsidR="00000000" w:rsidRDefault="003A6BE4">
      <w:pPr>
        <w:ind w:firstLine="426"/>
        <w:jc w:val="both"/>
      </w:pPr>
      <w:r>
        <w:t>- высокая растительность закрывает объекты местности, подлежащие распознаванию на аэрофотоснимках и нанесению на планы;</w:t>
      </w:r>
    </w:p>
    <w:p w:rsidR="00000000" w:rsidRDefault="003A6BE4">
      <w:pPr>
        <w:ind w:firstLine="426"/>
        <w:jc w:val="both"/>
      </w:pPr>
      <w:r>
        <w:t>- на территории съемки имеется много мелких контуров, плохо опознаваемых на аэрофотос</w:t>
      </w:r>
      <w:r>
        <w:t>нимках в камеральных условиях;</w:t>
      </w:r>
    </w:p>
    <w:p w:rsidR="00000000" w:rsidRDefault="003A6BE4">
      <w:pPr>
        <w:ind w:firstLine="426"/>
        <w:jc w:val="both"/>
      </w:pPr>
      <w:r>
        <w:t>- необходимо определение бродов, обрывов, характеристик дорог, лесов, мостов, и других объектов.</w:t>
      </w:r>
    </w:p>
    <w:p w:rsidR="00000000" w:rsidRDefault="003A6BE4">
      <w:pPr>
        <w:ind w:firstLine="426"/>
        <w:jc w:val="both"/>
      </w:pPr>
      <w:r>
        <w:t>Во всех других случаях выполняется камеральное дешифрирование, дополняемое полевыми работами, заключающимися в проверке результа</w:t>
      </w:r>
      <w:r>
        <w:t>тов камерального дешифрирования, определении необходимых технических характеристик объектов, нанесении на планы или съемке подземных и надземных сооружений, установлении собственных названий и досъемке контуров и объектов (предметов) местности, неразличимы</w:t>
      </w:r>
      <w:r>
        <w:t>х или отсутствующих на аэрофотоснимках.</w:t>
      </w:r>
    </w:p>
    <w:p w:rsidR="00000000" w:rsidRDefault="003A6BE4">
      <w:pPr>
        <w:ind w:firstLine="426"/>
        <w:jc w:val="both"/>
      </w:pPr>
      <w:r>
        <w:t>5.5.5.26 При камеральном дешифрировании следует составить кальку, на которой фиксируются:</w:t>
      </w:r>
    </w:p>
    <w:p w:rsidR="00000000" w:rsidRDefault="003A6BE4">
      <w:pPr>
        <w:ind w:firstLine="426"/>
        <w:jc w:val="both"/>
      </w:pPr>
      <w:r>
        <w:t>- контуры и объекты местности, подлежащие обследованию в полевых условиях;</w:t>
      </w:r>
    </w:p>
    <w:p w:rsidR="00000000" w:rsidRDefault="003A6BE4">
      <w:pPr>
        <w:ind w:firstLine="426"/>
        <w:jc w:val="both"/>
      </w:pPr>
      <w:r>
        <w:t>- характеристики от дешифрированных объектов, требу</w:t>
      </w:r>
      <w:r>
        <w:t>ющие уточнения;</w:t>
      </w:r>
    </w:p>
    <w:p w:rsidR="00000000" w:rsidRDefault="003A6BE4">
      <w:pPr>
        <w:ind w:firstLine="426"/>
        <w:jc w:val="both"/>
      </w:pPr>
      <w:r>
        <w:t>- участки, для нанесения которых на планы необходимо сделать полевые измерения.</w:t>
      </w:r>
    </w:p>
    <w:p w:rsidR="00000000" w:rsidRDefault="003A6BE4">
      <w:pPr>
        <w:ind w:firstLine="426"/>
        <w:jc w:val="both"/>
      </w:pPr>
      <w:r>
        <w:t>5.5.5.27 При дешифрировании застроенных территорий вычерчивание контуров высоких зданий и сооружений следует выполнять с учетом поправок за перспективное смещен</w:t>
      </w:r>
      <w:r>
        <w:t>ие фотоизображений крыш и наличие карнизов. Поправки учитываются в том случае, если их величина превышает 0,2 мм в масштабе плана; они определяются из соответствующих измерений в полевых условиях, а также непосредственно по перспективному фотоизображению о</w:t>
      </w:r>
      <w:r>
        <w:t>бъекта или его тени.</w:t>
      </w:r>
    </w:p>
    <w:p w:rsidR="00000000" w:rsidRDefault="003A6BE4">
      <w:pPr>
        <w:ind w:firstLine="426"/>
        <w:jc w:val="both"/>
      </w:pPr>
      <w:r>
        <w:t>При оконтуривании построек на фотопланах необходимо учитывать разномасштабность изображений крыш и цоколя здания.</w:t>
      </w:r>
    </w:p>
    <w:p w:rsidR="00000000" w:rsidRDefault="003A6BE4">
      <w:pPr>
        <w:ind w:firstLine="426"/>
        <w:jc w:val="both"/>
      </w:pPr>
      <w:r>
        <w:t>5.5.5.28 Результаты дешифрирования должны контролироваться и приниматься непосредственно в полевых условиях. В процессе к</w:t>
      </w:r>
      <w:r>
        <w:t>онтроля проверяются полнота и правильность дешифрирования и нанесения на инженерно-топографические планы контуров и объектов местности.</w:t>
      </w:r>
    </w:p>
    <w:p w:rsidR="00000000" w:rsidRDefault="003A6BE4">
      <w:pPr>
        <w:ind w:firstLine="426"/>
        <w:jc w:val="both"/>
      </w:pPr>
      <w:r>
        <w:t>5.5.5.29 При комбинированном методе съемки территории производится определение высот точек местности, отображение рельеф</w:t>
      </w:r>
      <w:r>
        <w:t>а горизонталями и условными знаками, дешифрирование контуров и съемка не изобразившихся на аэрофотоснимках объектов.</w:t>
      </w:r>
    </w:p>
    <w:p w:rsidR="00000000" w:rsidRDefault="003A6BE4">
      <w:pPr>
        <w:ind w:firstLine="426"/>
        <w:jc w:val="both"/>
      </w:pPr>
      <w:r>
        <w:t>5.5.5.30 Полевая съемка рельефа выполняется методом мензульной съемки или с использованием нивелира.</w:t>
      </w:r>
    </w:p>
    <w:p w:rsidR="00000000" w:rsidRDefault="003A6BE4">
      <w:pPr>
        <w:ind w:firstLine="426"/>
        <w:jc w:val="both"/>
      </w:pPr>
      <w:r>
        <w:t>В качестве съемочных точек разрешается</w:t>
      </w:r>
      <w:r>
        <w:t xml:space="preserve"> использовать контурные точки, четко опознанные на фотоплане (графическом плане) и на местности, или точки, плановое положение которых определено промерами (не менее трех расстояний) или обратными засечками (не менее четырех направлений) от близлежащих опо</w:t>
      </w:r>
      <w:r>
        <w:t>знанных контурных точек.</w:t>
      </w:r>
    </w:p>
    <w:p w:rsidR="00000000" w:rsidRDefault="003A6BE4">
      <w:pPr>
        <w:ind w:firstLine="426"/>
        <w:jc w:val="both"/>
      </w:pPr>
      <w:r>
        <w:t>На незастроенных бесконтурных территориях для определения положения точек в плане разрешается прокладывать между опознанными контурными точками фотоплана (графического плана) мензульные ходы.</w:t>
      </w:r>
    </w:p>
    <w:p w:rsidR="00000000" w:rsidRDefault="003A6BE4">
      <w:pPr>
        <w:ind w:firstLine="426"/>
        <w:jc w:val="both"/>
      </w:pPr>
      <w:r>
        <w:t>5.5.5.31 Высоты съемочных точек определ</w:t>
      </w:r>
      <w:r>
        <w:t>яются техническим или тригонометрическим нивелированием или мензульными ходами, проложенными между точками, высотного съемочного обоснования (</w:t>
      </w:r>
      <w:hyperlink r:id="rId103" w:anchor="sub_id=5" w:history="1">
        <w:r>
          <w:rPr>
            <w:rStyle w:val="a3"/>
          </w:rPr>
          <w:t>приложение Д</w:t>
        </w:r>
      </w:hyperlink>
      <w:r>
        <w:t>).</w:t>
      </w:r>
    </w:p>
    <w:p w:rsidR="00000000" w:rsidRDefault="003A6BE4">
      <w:pPr>
        <w:ind w:firstLine="426"/>
        <w:jc w:val="both"/>
      </w:pPr>
      <w:r>
        <w:t>5.5.5.32 При комбини</w:t>
      </w:r>
      <w:r>
        <w:t>рованной съемке должны соблюдаться требования по выполнению мензульной съемки (приложение Д).</w:t>
      </w:r>
    </w:p>
    <w:p w:rsidR="00000000" w:rsidRDefault="003A6BE4">
      <w:pPr>
        <w:ind w:firstLine="426"/>
        <w:jc w:val="both"/>
      </w:pPr>
      <w:r>
        <w:t>При выполнении работ по съемке рельефа на каждый планшет в масштабах 1:5000-1:2000 составляется калька высот.</w:t>
      </w:r>
    </w:p>
    <w:p w:rsidR="00000000" w:rsidRDefault="003A6BE4">
      <w:pPr>
        <w:ind w:firstLine="426"/>
        <w:jc w:val="both"/>
      </w:pPr>
      <w:r>
        <w:t>По завершении съемки выполняется сводка планов по ст</w:t>
      </w:r>
      <w:r>
        <w:t>оронам рамок, к которым примыкают составленные в этом же году или ранее планы того же или более крупного масштаба. При этом максимальные расхождения контуров в плане не должны превышать 1 мм для основных контуров (дороги, здания, сооружения) и 1,5 мм для п</w:t>
      </w:r>
      <w:r>
        <w:t>рочих контуров. Расхождения по высоте должны быть не больше удвоенных допустимых средних погрешностей съемки рельефа относительно ближайших точек съемочного геодезического обоснования.</w:t>
      </w:r>
    </w:p>
    <w:p w:rsidR="00000000" w:rsidRDefault="003A6BE4">
      <w:pPr>
        <w:ind w:firstLine="426"/>
        <w:jc w:val="both"/>
      </w:pPr>
      <w:r>
        <w:t>5.5.5.33 В результате аэрофототопографической съемки, выполненной комби</w:t>
      </w:r>
      <w:r>
        <w:t>нированным методом, дополнительно должны быть представлены:</w:t>
      </w:r>
    </w:p>
    <w:p w:rsidR="00000000" w:rsidRDefault="003A6BE4">
      <w:pPr>
        <w:ind w:firstLine="426"/>
        <w:jc w:val="both"/>
      </w:pPr>
      <w:r>
        <w:t>- фотопланы (графические планы) с нанесенными ситуацией и рельефом;</w:t>
      </w:r>
    </w:p>
    <w:p w:rsidR="00000000" w:rsidRDefault="003A6BE4">
      <w:pPr>
        <w:ind w:firstLine="426"/>
        <w:jc w:val="both"/>
      </w:pPr>
      <w:r>
        <w:t>- журналы съемки и развития высотного съемочного обоснования;</w:t>
      </w:r>
    </w:p>
    <w:p w:rsidR="00000000" w:rsidRDefault="003A6BE4">
      <w:pPr>
        <w:ind w:firstLine="426"/>
        <w:jc w:val="both"/>
      </w:pPr>
      <w:r>
        <w:t>- кальки высот;</w:t>
      </w:r>
    </w:p>
    <w:p w:rsidR="00000000" w:rsidRDefault="003A6BE4">
      <w:pPr>
        <w:ind w:firstLine="426"/>
        <w:jc w:val="both"/>
      </w:pPr>
      <w:r>
        <w:t>- выкопировки сводок по рамкам.</w:t>
      </w:r>
    </w:p>
    <w:p w:rsidR="00000000" w:rsidRDefault="003A6BE4">
      <w:pPr>
        <w:ind w:firstLine="426"/>
        <w:jc w:val="both"/>
      </w:pPr>
      <w:r>
        <w:t>5.5.5.34 Фотограмм</w:t>
      </w:r>
      <w:r>
        <w:t>етрическое сгущение съемочного обоснования выполняется двумя методами фототриангуляции: аналоговой на универсальных стереофотограмметрических приборах и аналитической с применением стереокомпараторов и ПЭВМ.</w:t>
      </w:r>
    </w:p>
    <w:p w:rsidR="00000000" w:rsidRDefault="003A6BE4">
      <w:pPr>
        <w:ind w:firstLine="426"/>
        <w:jc w:val="both"/>
      </w:pPr>
      <w:r>
        <w:t>При небольшом объеме работ применяется сочетание</w:t>
      </w:r>
      <w:r>
        <w:t xml:space="preserve"> аналоговой и аналитической фототриангуляции.</w:t>
      </w:r>
    </w:p>
    <w:p w:rsidR="00000000" w:rsidRDefault="003A6BE4">
      <w:pPr>
        <w:ind w:firstLine="426"/>
        <w:jc w:val="both"/>
      </w:pPr>
      <w:r>
        <w:t>При фотограмметрическом сгущении на каждой стереопаре следует определять не менее шести стандартно расположенных точек. В качестве определяемых используют контурные точки, хорошо опознаваемые на аэрофотоснимках.</w:t>
      </w:r>
    </w:p>
    <w:p w:rsidR="00000000" w:rsidRDefault="003A6BE4">
      <w:pPr>
        <w:ind w:firstLine="426"/>
        <w:jc w:val="both"/>
      </w:pPr>
      <w:r>
        <w:t>5.5.5.35 Средние погрешности определения коо</w:t>
      </w:r>
      <w:r>
        <w:t xml:space="preserve">рдинат и высот опорных точек при фотограмметрическом сгущении не должны превышать 0,7 величины средних погрешностей положения на плане контуров и изображения рельефа, в соответствии с положениями СП РК «Инженерные изыскания для строительства»* и настоящих </w:t>
      </w:r>
      <w:r>
        <w:t>сводов правил.</w:t>
      </w:r>
    </w:p>
    <w:p w:rsidR="00000000" w:rsidRDefault="003A6BE4">
      <w:pPr>
        <w:ind w:firstLine="426"/>
        <w:jc w:val="both"/>
      </w:pPr>
      <w:r>
        <w:t>5.5.5.36 При значительном расчленении рельефа местности аэрофотоснимки следует трансформировать по зонам. Число зон при изготовлении фотоплана с одного аэрофотоснимка не должно быть более пяти.</w:t>
      </w:r>
    </w:p>
    <w:p w:rsidR="00000000" w:rsidRDefault="003A6BE4">
      <w:pPr>
        <w:ind w:firstLine="426"/>
        <w:jc w:val="both"/>
      </w:pPr>
      <w:r>
        <w:t>Величины высот зон трансформирования для аэрофо</w:t>
      </w:r>
      <w:r>
        <w:t>тоснимков определяются при условии, что смещения изображений точек земной поверхности за рельеф на краю зоны не должны превышать 0,3 мм на участках с капитальной застройкой и 0,5 мм в других районах. Величины высот зон для трансформирования аэрофотоснимков</w:t>
      </w:r>
      <w:r>
        <w:t xml:space="preserve"> следует принимать по таблице 7.</w:t>
      </w:r>
    </w:p>
    <w:p w:rsidR="00000000" w:rsidRDefault="003A6BE4">
      <w:pPr>
        <w:ind w:firstLine="426"/>
      </w:pPr>
      <w:r>
        <w:rPr>
          <w:b/>
          <w:bCs/>
        </w:rPr>
        <w:t> </w:t>
      </w:r>
    </w:p>
    <w:p w:rsidR="00000000" w:rsidRDefault="003A6BE4">
      <w:pPr>
        <w:ind w:firstLine="426"/>
        <w:jc w:val="center"/>
      </w:pPr>
      <w:r>
        <w:rPr>
          <w:b/>
          <w:bCs/>
        </w:rPr>
        <w:t>Таблица 7 - Величины высот зон для трансформирования аэрофотоснимков</w:t>
      </w:r>
    </w:p>
    <w:p w:rsidR="00000000" w:rsidRDefault="003A6BE4">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1941"/>
        <w:gridCol w:w="704"/>
        <w:gridCol w:w="47"/>
        <w:gridCol w:w="807"/>
        <w:gridCol w:w="863"/>
        <w:gridCol w:w="863"/>
        <w:gridCol w:w="13"/>
        <w:gridCol w:w="779"/>
        <w:gridCol w:w="15"/>
        <w:gridCol w:w="808"/>
        <w:gridCol w:w="7"/>
        <w:gridCol w:w="821"/>
        <w:gridCol w:w="9"/>
        <w:gridCol w:w="885"/>
        <w:gridCol w:w="773"/>
      </w:tblGrid>
      <w:tr w:rsidR="00000000">
        <w:trPr>
          <w:trHeight w:val="20"/>
        </w:trPr>
        <w:tc>
          <w:tcPr>
            <w:tcW w:w="104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Радиус площади аэрофотоснимка, мм</w:t>
            </w:r>
          </w:p>
        </w:tc>
        <w:tc>
          <w:tcPr>
            <w:tcW w:w="3960" w:type="pct"/>
            <w:gridSpan w:val="1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Масштаб плана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A6BE4"/>
        </w:tc>
        <w:tc>
          <w:tcPr>
            <w:tcW w:w="1758"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c>
          <w:tcPr>
            <w:tcW w:w="2202"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A6BE4"/>
        </w:tc>
        <w:tc>
          <w:tcPr>
            <w:tcW w:w="3960" w:type="pct"/>
            <w:gridSpan w:val="14"/>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Фокусное расстояние fk, мм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A6BE4"/>
        </w:tc>
        <w:tc>
          <w:tcPr>
            <w:tcW w:w="40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70</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140</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w:t>
            </w:r>
          </w:p>
        </w:tc>
        <w:tc>
          <w:tcPr>
            <w:tcW w:w="43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70</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4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140</w:t>
            </w:r>
          </w:p>
        </w:tc>
        <w:tc>
          <w:tcPr>
            <w:tcW w:w="4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350</w:t>
            </w:r>
          </w:p>
        </w:tc>
      </w:tr>
      <w:tr w:rsidR="00000000">
        <w:trPr>
          <w:trHeight w:val="20"/>
        </w:trPr>
        <w:tc>
          <w:tcPr>
            <w:tcW w:w="1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w:t>
            </w:r>
          </w:p>
        </w:tc>
        <w:tc>
          <w:tcPr>
            <w:tcW w:w="3960" w:type="pct"/>
            <w:gridSpan w:val="14"/>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Высота зоны h, при fk</w:t>
            </w:r>
            <w:r>
              <w:rPr>
                <w:vertAlign w:val="subscript"/>
              </w:rPr>
              <w:t>h</w:t>
            </w:r>
            <w:r>
              <w:t xml:space="preserve"> = 0,3 мм</w:t>
            </w:r>
          </w:p>
        </w:tc>
      </w:tr>
      <w:tr w:rsidR="00000000">
        <w:trPr>
          <w:trHeight w:val="20"/>
        </w:trPr>
        <w:tc>
          <w:tcPr>
            <w:tcW w:w="1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60</w:t>
            </w:r>
          </w:p>
        </w:tc>
        <w:tc>
          <w:tcPr>
            <w:tcW w:w="40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3,5</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7,0</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43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1,4</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4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2,8</w:t>
            </w:r>
          </w:p>
        </w:tc>
        <w:tc>
          <w:tcPr>
            <w:tcW w:w="4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7,0</w:t>
            </w:r>
          </w:p>
        </w:tc>
      </w:tr>
      <w:tr w:rsidR="00000000">
        <w:trPr>
          <w:trHeight w:val="20"/>
        </w:trPr>
        <w:tc>
          <w:tcPr>
            <w:tcW w:w="1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70</w:t>
            </w:r>
          </w:p>
        </w:tc>
        <w:tc>
          <w:tcPr>
            <w:tcW w:w="40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4,3</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6,0</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8,5</w:t>
            </w:r>
          </w:p>
        </w:tc>
        <w:tc>
          <w:tcPr>
            <w:tcW w:w="43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1,7</w:t>
            </w:r>
          </w:p>
        </w:tc>
        <w:tc>
          <w:tcPr>
            <w:tcW w:w="4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2,4</w:t>
            </w:r>
          </w:p>
        </w:tc>
        <w:tc>
          <w:tcPr>
            <w:tcW w:w="4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3,4</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6,0</w:t>
            </w:r>
          </w:p>
        </w:tc>
      </w:tr>
      <w:tr w:rsidR="00000000">
        <w:trPr>
          <w:trHeight w:val="20"/>
        </w:trPr>
        <w:tc>
          <w:tcPr>
            <w:tcW w:w="1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80</w:t>
            </w:r>
          </w:p>
        </w:tc>
        <w:tc>
          <w:tcPr>
            <w:tcW w:w="40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2,6</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3,8</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5,2</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7,5</w:t>
            </w:r>
          </w:p>
        </w:tc>
        <w:tc>
          <w:tcPr>
            <w:tcW w:w="43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w:t>
            </w:r>
          </w:p>
        </w:tc>
        <w:tc>
          <w:tcPr>
            <w:tcW w:w="4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2,1</w:t>
            </w:r>
          </w:p>
        </w:tc>
        <w:tc>
          <w:tcPr>
            <w:tcW w:w="4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5,2</w:t>
            </w:r>
          </w:p>
        </w:tc>
      </w:tr>
      <w:tr w:rsidR="00000000">
        <w:trPr>
          <w:trHeight w:val="20"/>
        </w:trPr>
        <w:tc>
          <w:tcPr>
            <w:tcW w:w="1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90</w:t>
            </w:r>
          </w:p>
        </w:tc>
        <w:tc>
          <w:tcPr>
            <w:tcW w:w="40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2,3</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3,3</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4,6</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6,5</w:t>
            </w:r>
          </w:p>
        </w:tc>
        <w:tc>
          <w:tcPr>
            <w:tcW w:w="43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0,9</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1,3</w:t>
            </w:r>
          </w:p>
        </w:tc>
        <w:tc>
          <w:tcPr>
            <w:tcW w:w="4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1,9</w:t>
            </w:r>
          </w:p>
        </w:tc>
        <w:tc>
          <w:tcPr>
            <w:tcW w:w="4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2,7</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4,7</w:t>
            </w:r>
          </w:p>
        </w:tc>
      </w:tr>
      <w:tr w:rsidR="00000000">
        <w:trPr>
          <w:trHeight w:val="20"/>
        </w:trPr>
        <w:tc>
          <w:tcPr>
            <w:tcW w:w="1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40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2,1</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4,2</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6,0</w:t>
            </w:r>
          </w:p>
        </w:tc>
        <w:tc>
          <w:tcPr>
            <w:tcW w:w="43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0,8</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w:t>
            </w:r>
          </w:p>
        </w:tc>
        <w:tc>
          <w:tcPr>
            <w:tcW w:w="4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1,7</w:t>
            </w:r>
          </w:p>
        </w:tc>
        <w:tc>
          <w:tcPr>
            <w:tcW w:w="4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2,4</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4,2</w:t>
            </w:r>
          </w:p>
        </w:tc>
      </w:tr>
      <w:tr w:rsidR="00000000">
        <w:trPr>
          <w:trHeight w:val="20"/>
        </w:trPr>
        <w:tc>
          <w:tcPr>
            <w:tcW w:w="1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w:t>
            </w:r>
          </w:p>
        </w:tc>
        <w:tc>
          <w:tcPr>
            <w:tcW w:w="40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1,9</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2,8</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3,8</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5,4</w:t>
            </w:r>
          </w:p>
        </w:tc>
        <w:tc>
          <w:tcPr>
            <w:tcW w:w="43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0,8</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w:t>
            </w:r>
          </w:p>
        </w:tc>
        <w:tc>
          <w:tcPr>
            <w:tcW w:w="4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w:t>
            </w:r>
          </w:p>
        </w:tc>
        <w:tc>
          <w:tcPr>
            <w:tcW w:w="4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2,2</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3,8</w:t>
            </w:r>
          </w:p>
        </w:tc>
      </w:tr>
      <w:tr w:rsidR="00000000">
        <w:trPr>
          <w:trHeight w:val="20"/>
        </w:trPr>
        <w:tc>
          <w:tcPr>
            <w:tcW w:w="5000" w:type="pct"/>
            <w:gridSpan w:val="1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Высота зоны h, при fk</w:t>
            </w:r>
            <w:r>
              <w:rPr>
                <w:vertAlign w:val="subscript"/>
              </w:rPr>
              <w:t>h</w:t>
            </w:r>
            <w:r>
              <w:t xml:space="preserve"> = 0,5 мм</w:t>
            </w:r>
          </w:p>
        </w:tc>
      </w:tr>
      <w:tr w:rsidR="00000000">
        <w:trPr>
          <w:trHeight w:val="20"/>
        </w:trPr>
        <w:tc>
          <w:tcPr>
            <w:tcW w:w="1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60</w:t>
            </w:r>
          </w:p>
        </w:tc>
        <w:tc>
          <w:tcPr>
            <w:tcW w:w="40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5,8</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8,3</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17,0</w:t>
            </w:r>
          </w:p>
        </w:tc>
        <w:tc>
          <w:tcPr>
            <w:tcW w:w="43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2,3</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3,3</w:t>
            </w:r>
          </w:p>
        </w:tc>
        <w:tc>
          <w:tcPr>
            <w:tcW w:w="4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4,7</w:t>
            </w:r>
          </w:p>
        </w:tc>
        <w:tc>
          <w:tcPr>
            <w:tcW w:w="4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6,7</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w:t>
            </w:r>
          </w:p>
        </w:tc>
      </w:tr>
      <w:tr w:rsidR="00000000">
        <w:trPr>
          <w:trHeight w:val="20"/>
        </w:trPr>
        <w:tc>
          <w:tcPr>
            <w:tcW w:w="1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70</w:t>
            </w:r>
          </w:p>
        </w:tc>
        <w:tc>
          <w:tcPr>
            <w:tcW w:w="40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7,1</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14,0</w:t>
            </w:r>
          </w:p>
        </w:tc>
        <w:tc>
          <w:tcPr>
            <w:tcW w:w="43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2,9</w:t>
            </w:r>
          </w:p>
        </w:tc>
        <w:tc>
          <w:tcPr>
            <w:tcW w:w="4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w:t>
            </w:r>
          </w:p>
        </w:tc>
        <w:tc>
          <w:tcPr>
            <w:tcW w:w="4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5,7</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r>
      <w:tr w:rsidR="00000000">
        <w:trPr>
          <w:trHeight w:val="20"/>
        </w:trPr>
        <w:tc>
          <w:tcPr>
            <w:tcW w:w="1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80</w:t>
            </w:r>
          </w:p>
        </w:tc>
        <w:tc>
          <w:tcPr>
            <w:tcW w:w="40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4,4</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6,3</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8,8</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w:t>
            </w:r>
          </w:p>
        </w:tc>
        <w:tc>
          <w:tcPr>
            <w:tcW w:w="43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1,7</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2,5</w:t>
            </w:r>
          </w:p>
        </w:tc>
        <w:tc>
          <w:tcPr>
            <w:tcW w:w="4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3,5</w:t>
            </w:r>
          </w:p>
        </w:tc>
        <w:tc>
          <w:tcPr>
            <w:tcW w:w="4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8,8</w:t>
            </w:r>
          </w:p>
        </w:tc>
      </w:tr>
      <w:tr w:rsidR="00000000">
        <w:trPr>
          <w:trHeight w:val="20"/>
        </w:trPr>
        <w:tc>
          <w:tcPr>
            <w:tcW w:w="1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90</w:t>
            </w:r>
          </w:p>
        </w:tc>
        <w:tc>
          <w:tcPr>
            <w:tcW w:w="40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3,9</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5,5</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7,8</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w:t>
            </w:r>
          </w:p>
        </w:tc>
        <w:tc>
          <w:tcPr>
            <w:tcW w:w="43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1,6</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2,2</w:t>
            </w:r>
          </w:p>
        </w:tc>
        <w:tc>
          <w:tcPr>
            <w:tcW w:w="4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3,1</w:t>
            </w:r>
          </w:p>
        </w:tc>
        <w:tc>
          <w:tcPr>
            <w:tcW w:w="4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4,4</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7,8</w:t>
            </w:r>
          </w:p>
        </w:tc>
      </w:tr>
      <w:tr w:rsidR="00000000">
        <w:trPr>
          <w:trHeight w:val="20"/>
        </w:trPr>
        <w:tc>
          <w:tcPr>
            <w:tcW w:w="1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40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3,5</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7,0</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43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1,4</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4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2,8</w:t>
            </w:r>
          </w:p>
        </w:tc>
        <w:tc>
          <w:tcPr>
            <w:tcW w:w="4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7,0</w:t>
            </w:r>
          </w:p>
        </w:tc>
      </w:tr>
      <w:tr w:rsidR="00000000">
        <w:trPr>
          <w:trHeight w:val="20"/>
        </w:trPr>
        <w:tc>
          <w:tcPr>
            <w:tcW w:w="1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w:t>
            </w:r>
          </w:p>
        </w:tc>
        <w:tc>
          <w:tcPr>
            <w:tcW w:w="40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3,2</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4,5</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6,4</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9,0</w:t>
            </w:r>
          </w:p>
        </w:tc>
        <w:tc>
          <w:tcPr>
            <w:tcW w:w="43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1,3</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1,8</w:t>
            </w:r>
          </w:p>
        </w:tc>
        <w:tc>
          <w:tcPr>
            <w:tcW w:w="4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2,5</w:t>
            </w:r>
          </w:p>
        </w:tc>
        <w:tc>
          <w:tcPr>
            <w:tcW w:w="4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3,6</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6,4</w:t>
            </w:r>
          </w:p>
        </w:tc>
      </w:tr>
      <w:tr w:rsidR="00000000">
        <w:trPr>
          <w:trHeight w:val="20"/>
        </w:trPr>
        <w:tc>
          <w:tcPr>
            <w:tcW w:w="104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Радиус площади аэрофотоснимка, мм</w:t>
            </w:r>
          </w:p>
        </w:tc>
        <w:tc>
          <w:tcPr>
            <w:tcW w:w="3960" w:type="pct"/>
            <w:gridSpan w:val="14"/>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Масштаб плана</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2623"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1337"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3960" w:type="pct"/>
            <w:gridSpan w:val="14"/>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Фокусное расстояние fk, мм</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40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140</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w:t>
            </w:r>
          </w:p>
        </w:tc>
        <w:tc>
          <w:tcPr>
            <w:tcW w:w="43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350</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500</w:t>
            </w:r>
          </w:p>
        </w:tc>
        <w:tc>
          <w:tcPr>
            <w:tcW w:w="4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w:t>
            </w:r>
          </w:p>
        </w:tc>
        <w:tc>
          <w:tcPr>
            <w:tcW w:w="4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350</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3960" w:type="pct"/>
            <w:gridSpan w:val="14"/>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Высота зоны h, при fk</w:t>
            </w:r>
            <w:r>
              <w:rPr>
                <w:vertAlign w:val="subscript"/>
              </w:rPr>
              <w:t>h</w:t>
            </w:r>
            <w:r>
              <w:t xml:space="preserve"> = 0,3 мм</w:t>
            </w:r>
          </w:p>
        </w:tc>
      </w:tr>
      <w:tr w:rsidR="00000000">
        <w:trPr>
          <w:trHeight w:val="20"/>
        </w:trPr>
        <w:tc>
          <w:tcPr>
            <w:tcW w:w="1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60</w:t>
            </w:r>
          </w:p>
        </w:tc>
        <w:tc>
          <w:tcPr>
            <w:tcW w:w="40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1,4</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43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3,5</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6,0</w:t>
            </w:r>
          </w:p>
        </w:tc>
        <w:tc>
          <w:tcPr>
            <w:tcW w:w="4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4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1,8</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2,5</w:t>
            </w:r>
          </w:p>
        </w:tc>
      </w:tr>
      <w:tr w:rsidR="00000000">
        <w:trPr>
          <w:trHeight w:val="20"/>
        </w:trPr>
        <w:tc>
          <w:tcPr>
            <w:tcW w:w="1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70</w:t>
            </w:r>
          </w:p>
        </w:tc>
        <w:tc>
          <w:tcPr>
            <w:tcW w:w="40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0,8</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1,7</w:t>
            </w:r>
          </w:p>
        </w:tc>
        <w:tc>
          <w:tcPr>
            <w:tcW w:w="43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4,5</w:t>
            </w:r>
          </w:p>
        </w:tc>
        <w:tc>
          <w:tcPr>
            <w:tcW w:w="4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0,8</w:t>
            </w:r>
          </w:p>
        </w:tc>
        <w:tc>
          <w:tcPr>
            <w:tcW w:w="4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r>
      <w:tr w:rsidR="00000000">
        <w:trPr>
          <w:trHeight w:val="20"/>
        </w:trPr>
        <w:tc>
          <w:tcPr>
            <w:tcW w:w="1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80</w:t>
            </w:r>
          </w:p>
        </w:tc>
        <w:tc>
          <w:tcPr>
            <w:tcW w:w="40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0,7</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w:t>
            </w:r>
          </w:p>
        </w:tc>
        <w:tc>
          <w:tcPr>
            <w:tcW w:w="43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2,6</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w:t>
            </w:r>
          </w:p>
        </w:tc>
        <w:tc>
          <w:tcPr>
            <w:tcW w:w="4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0,7</w:t>
            </w:r>
          </w:p>
        </w:tc>
        <w:tc>
          <w:tcPr>
            <w:tcW w:w="4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1,3</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r>
      <w:tr w:rsidR="00000000">
        <w:trPr>
          <w:trHeight w:val="20"/>
        </w:trPr>
        <w:tc>
          <w:tcPr>
            <w:tcW w:w="1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90</w:t>
            </w:r>
          </w:p>
        </w:tc>
        <w:tc>
          <w:tcPr>
            <w:tcW w:w="40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0,7</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1,4</w:t>
            </w:r>
          </w:p>
        </w:tc>
        <w:tc>
          <w:tcPr>
            <w:tcW w:w="43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2,4</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3,5</w:t>
            </w:r>
          </w:p>
        </w:tc>
        <w:tc>
          <w:tcPr>
            <w:tcW w:w="4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0,7</w:t>
            </w:r>
          </w:p>
        </w:tc>
        <w:tc>
          <w:tcPr>
            <w:tcW w:w="4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1,8</w:t>
            </w:r>
          </w:p>
        </w:tc>
      </w:tr>
      <w:tr w:rsidR="00000000">
        <w:trPr>
          <w:trHeight w:val="20"/>
        </w:trPr>
        <w:tc>
          <w:tcPr>
            <w:tcW w:w="1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40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0,6</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0,8</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w:t>
            </w:r>
          </w:p>
        </w:tc>
        <w:tc>
          <w:tcPr>
            <w:tcW w:w="43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2,1</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c>
          <w:tcPr>
            <w:tcW w:w="4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0,6</w:t>
            </w:r>
          </w:p>
        </w:tc>
        <w:tc>
          <w:tcPr>
            <w:tcW w:w="4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w:t>
            </w:r>
          </w:p>
        </w:tc>
      </w:tr>
      <w:tr w:rsidR="00000000">
        <w:trPr>
          <w:trHeight w:val="20"/>
        </w:trPr>
        <w:tc>
          <w:tcPr>
            <w:tcW w:w="1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w:t>
            </w:r>
          </w:p>
        </w:tc>
        <w:tc>
          <w:tcPr>
            <w:tcW w:w="40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0,7</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w:t>
            </w:r>
          </w:p>
        </w:tc>
        <w:tc>
          <w:tcPr>
            <w:tcW w:w="43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1,9</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c>
          <w:tcPr>
            <w:tcW w:w="4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4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w:t>
            </w:r>
          </w:p>
        </w:tc>
      </w:tr>
      <w:tr w:rsidR="00000000">
        <w:trPr>
          <w:trHeight w:val="20"/>
        </w:trPr>
        <w:tc>
          <w:tcPr>
            <w:tcW w:w="104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Радиус площади аэрофотоснимка, мм</w:t>
            </w:r>
          </w:p>
        </w:tc>
        <w:tc>
          <w:tcPr>
            <w:tcW w:w="3960" w:type="pct"/>
            <w:gridSpan w:val="14"/>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Масштаб плана</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2623"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c>
          <w:tcPr>
            <w:tcW w:w="1337"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3960" w:type="pct"/>
            <w:gridSpan w:val="14"/>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Фокусное расстояние fk, мм</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70</w:t>
            </w:r>
          </w:p>
        </w:tc>
        <w:tc>
          <w:tcPr>
            <w:tcW w:w="4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140</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w:t>
            </w:r>
          </w:p>
        </w:tc>
        <w:tc>
          <w:tcPr>
            <w:tcW w:w="43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70</w:t>
            </w:r>
          </w:p>
        </w:tc>
        <w:tc>
          <w:tcPr>
            <w:tcW w:w="4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44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140</w:t>
            </w:r>
          </w:p>
        </w:tc>
        <w:tc>
          <w:tcPr>
            <w:tcW w:w="47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350</w:t>
            </w:r>
          </w:p>
        </w:tc>
      </w:tr>
      <w:tr w:rsidR="00000000">
        <w:trPr>
          <w:trHeight w:val="20"/>
        </w:trPr>
        <w:tc>
          <w:tcPr>
            <w:tcW w:w="5000" w:type="pct"/>
            <w:gridSpan w:val="1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Высота зоны h, при fk</w:t>
            </w:r>
            <w:r>
              <w:rPr>
                <w:vertAlign w:val="subscript"/>
              </w:rPr>
              <w:t>h</w:t>
            </w:r>
            <w:r>
              <w:t xml:space="preserve"> = 0,5 мм</w:t>
            </w:r>
          </w:p>
        </w:tc>
      </w:tr>
      <w:tr w:rsidR="00000000">
        <w:trPr>
          <w:trHeight w:val="20"/>
        </w:trPr>
        <w:tc>
          <w:tcPr>
            <w:tcW w:w="1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1,7</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2,3</w:t>
            </w:r>
          </w:p>
        </w:tc>
        <w:tc>
          <w:tcPr>
            <w:tcW w:w="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3,3</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5,8</w:t>
            </w:r>
          </w:p>
        </w:tc>
        <w:tc>
          <w:tcPr>
            <w:tcW w:w="44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8,4</w:t>
            </w:r>
          </w:p>
        </w:tc>
        <w:tc>
          <w:tcPr>
            <w:tcW w:w="44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1,7</w:t>
            </w:r>
          </w:p>
        </w:tc>
        <w:tc>
          <w:tcPr>
            <w:tcW w:w="4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2,9</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4,2</w:t>
            </w:r>
          </w:p>
        </w:tc>
      </w:tr>
      <w:tr w:rsidR="00000000">
        <w:trPr>
          <w:trHeight w:val="20"/>
        </w:trPr>
        <w:tc>
          <w:tcPr>
            <w:tcW w:w="1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1,4</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2,9</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c>
          <w:tcPr>
            <w:tcW w:w="44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7,2</w:t>
            </w:r>
          </w:p>
        </w:tc>
        <w:tc>
          <w:tcPr>
            <w:tcW w:w="44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1,4</w:t>
            </w:r>
          </w:p>
        </w:tc>
        <w:tc>
          <w:tcPr>
            <w:tcW w:w="4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2,5</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3,6</w:t>
            </w:r>
          </w:p>
        </w:tc>
      </w:tr>
      <w:tr w:rsidR="00000000">
        <w:trPr>
          <w:trHeight w:val="20"/>
        </w:trPr>
        <w:tc>
          <w:tcPr>
            <w:tcW w:w="1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1,8</w:t>
            </w:r>
          </w:p>
        </w:tc>
        <w:tc>
          <w:tcPr>
            <w:tcW w:w="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2,5</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4,4</w:t>
            </w:r>
          </w:p>
        </w:tc>
        <w:tc>
          <w:tcPr>
            <w:tcW w:w="44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6,2</w:t>
            </w:r>
          </w:p>
        </w:tc>
        <w:tc>
          <w:tcPr>
            <w:tcW w:w="44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w:t>
            </w:r>
          </w:p>
        </w:tc>
        <w:tc>
          <w:tcPr>
            <w:tcW w:w="4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2,2</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3,1</w:t>
            </w:r>
          </w:p>
        </w:tc>
      </w:tr>
      <w:tr w:rsidR="00000000">
        <w:trPr>
          <w:trHeight w:val="20"/>
        </w:trPr>
        <w:tc>
          <w:tcPr>
            <w:tcW w:w="1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90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1,6</w:t>
            </w:r>
          </w:p>
        </w:tc>
        <w:tc>
          <w:tcPr>
            <w:tcW w:w="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2,2</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3,9</w:t>
            </w:r>
          </w:p>
        </w:tc>
        <w:tc>
          <w:tcPr>
            <w:tcW w:w="44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5,5</w:t>
            </w:r>
          </w:p>
        </w:tc>
        <w:tc>
          <w:tcPr>
            <w:tcW w:w="44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w:t>
            </w:r>
          </w:p>
        </w:tc>
        <w:tc>
          <w:tcPr>
            <w:tcW w:w="4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2,8</w:t>
            </w:r>
          </w:p>
        </w:tc>
      </w:tr>
      <w:tr w:rsidR="00000000">
        <w:trPr>
          <w:trHeight w:val="20"/>
        </w:trPr>
        <w:tc>
          <w:tcPr>
            <w:tcW w:w="1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1,4</w:t>
            </w:r>
          </w:p>
        </w:tc>
        <w:tc>
          <w:tcPr>
            <w:tcW w:w="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3,5</w:t>
            </w:r>
          </w:p>
        </w:tc>
        <w:tc>
          <w:tcPr>
            <w:tcW w:w="44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c>
          <w:tcPr>
            <w:tcW w:w="44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4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1,8</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2,5</w:t>
            </w:r>
          </w:p>
        </w:tc>
      </w:tr>
      <w:tr w:rsidR="00000000">
        <w:trPr>
          <w:trHeight w:val="20"/>
        </w:trPr>
        <w:tc>
          <w:tcPr>
            <w:tcW w:w="104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5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0,9</w:t>
            </w:r>
          </w:p>
        </w:tc>
        <w:tc>
          <w:tcPr>
            <w:tcW w:w="4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1,3</w:t>
            </w:r>
          </w:p>
        </w:tc>
        <w:tc>
          <w:tcPr>
            <w:tcW w:w="46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1,8</w:t>
            </w:r>
          </w:p>
        </w:tc>
        <w:tc>
          <w:tcPr>
            <w:tcW w:w="4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3,2</w:t>
            </w:r>
          </w:p>
        </w:tc>
        <w:tc>
          <w:tcPr>
            <w:tcW w:w="445"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4,5</w:t>
            </w:r>
          </w:p>
        </w:tc>
        <w:tc>
          <w:tcPr>
            <w:tcW w:w="44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0,9</w:t>
            </w:r>
          </w:p>
        </w:tc>
        <w:tc>
          <w:tcPr>
            <w:tcW w:w="4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1,6</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2,2</w:t>
            </w:r>
          </w:p>
        </w:tc>
      </w:tr>
      <w:tr w:rsidR="00000000">
        <w:tc>
          <w:tcPr>
            <w:tcW w:w="2325" w:type="dxa"/>
            <w:vAlign w:val="center"/>
            <w:hideMark/>
          </w:tcPr>
          <w:p w:rsidR="00000000" w:rsidRDefault="003A6BE4"/>
        </w:tc>
        <w:tc>
          <w:tcPr>
            <w:tcW w:w="840" w:type="dxa"/>
            <w:vAlign w:val="center"/>
            <w:hideMark/>
          </w:tcPr>
          <w:p w:rsidR="00000000" w:rsidRDefault="003A6BE4">
            <w:pPr>
              <w:rPr>
                <w:rFonts w:eastAsia="Times New Roman"/>
                <w:color w:val="auto"/>
                <w:sz w:val="20"/>
                <w:szCs w:val="20"/>
              </w:rPr>
            </w:pPr>
          </w:p>
        </w:tc>
        <w:tc>
          <w:tcPr>
            <w:tcW w:w="60" w:type="dxa"/>
            <w:vAlign w:val="center"/>
            <w:hideMark/>
          </w:tcPr>
          <w:p w:rsidR="00000000" w:rsidRDefault="003A6BE4">
            <w:pPr>
              <w:rPr>
                <w:rFonts w:eastAsia="Times New Roman"/>
                <w:color w:val="auto"/>
                <w:sz w:val="20"/>
                <w:szCs w:val="20"/>
              </w:rPr>
            </w:pPr>
          </w:p>
        </w:tc>
        <w:tc>
          <w:tcPr>
            <w:tcW w:w="975" w:type="dxa"/>
            <w:vAlign w:val="center"/>
            <w:hideMark/>
          </w:tcPr>
          <w:p w:rsidR="00000000" w:rsidRDefault="003A6BE4">
            <w:pPr>
              <w:rPr>
                <w:rFonts w:eastAsia="Times New Roman"/>
                <w:color w:val="auto"/>
                <w:sz w:val="20"/>
                <w:szCs w:val="20"/>
              </w:rPr>
            </w:pPr>
          </w:p>
        </w:tc>
        <w:tc>
          <w:tcPr>
            <w:tcW w:w="1035" w:type="dxa"/>
            <w:vAlign w:val="center"/>
            <w:hideMark/>
          </w:tcPr>
          <w:p w:rsidR="00000000" w:rsidRDefault="003A6BE4">
            <w:pPr>
              <w:rPr>
                <w:rFonts w:eastAsia="Times New Roman"/>
                <w:color w:val="auto"/>
                <w:sz w:val="20"/>
                <w:szCs w:val="20"/>
              </w:rPr>
            </w:pPr>
          </w:p>
        </w:tc>
        <w:tc>
          <w:tcPr>
            <w:tcW w:w="1035" w:type="dxa"/>
            <w:vAlign w:val="center"/>
            <w:hideMark/>
          </w:tcPr>
          <w:p w:rsidR="00000000" w:rsidRDefault="003A6BE4">
            <w:pPr>
              <w:rPr>
                <w:rFonts w:eastAsia="Times New Roman"/>
                <w:color w:val="auto"/>
                <w:sz w:val="20"/>
                <w:szCs w:val="20"/>
              </w:rPr>
            </w:pPr>
          </w:p>
        </w:tc>
        <w:tc>
          <w:tcPr>
            <w:tcW w:w="15" w:type="dxa"/>
            <w:vAlign w:val="center"/>
            <w:hideMark/>
          </w:tcPr>
          <w:p w:rsidR="00000000" w:rsidRDefault="003A6BE4">
            <w:pPr>
              <w:rPr>
                <w:rFonts w:eastAsia="Times New Roman"/>
                <w:color w:val="auto"/>
                <w:sz w:val="20"/>
                <w:szCs w:val="20"/>
              </w:rPr>
            </w:pPr>
          </w:p>
        </w:tc>
        <w:tc>
          <w:tcPr>
            <w:tcW w:w="930" w:type="dxa"/>
            <w:vAlign w:val="center"/>
            <w:hideMark/>
          </w:tcPr>
          <w:p w:rsidR="00000000" w:rsidRDefault="003A6BE4">
            <w:pPr>
              <w:rPr>
                <w:rFonts w:eastAsia="Times New Roman"/>
                <w:color w:val="auto"/>
                <w:sz w:val="20"/>
                <w:szCs w:val="20"/>
              </w:rPr>
            </w:pPr>
          </w:p>
        </w:tc>
        <w:tc>
          <w:tcPr>
            <w:tcW w:w="15" w:type="dxa"/>
            <w:vAlign w:val="center"/>
            <w:hideMark/>
          </w:tcPr>
          <w:p w:rsidR="00000000" w:rsidRDefault="003A6BE4">
            <w:pPr>
              <w:rPr>
                <w:rFonts w:eastAsia="Times New Roman"/>
                <w:color w:val="auto"/>
                <w:sz w:val="20"/>
                <w:szCs w:val="20"/>
              </w:rPr>
            </w:pPr>
          </w:p>
        </w:tc>
        <w:tc>
          <w:tcPr>
            <w:tcW w:w="975" w:type="dxa"/>
            <w:vAlign w:val="center"/>
            <w:hideMark/>
          </w:tcPr>
          <w:p w:rsidR="00000000" w:rsidRDefault="003A6BE4">
            <w:pPr>
              <w:rPr>
                <w:rFonts w:eastAsia="Times New Roman"/>
                <w:color w:val="auto"/>
                <w:sz w:val="20"/>
                <w:szCs w:val="20"/>
              </w:rPr>
            </w:pPr>
          </w:p>
        </w:tc>
        <w:tc>
          <w:tcPr>
            <w:tcW w:w="15" w:type="dxa"/>
            <w:vAlign w:val="center"/>
            <w:hideMark/>
          </w:tcPr>
          <w:p w:rsidR="00000000" w:rsidRDefault="003A6BE4">
            <w:pPr>
              <w:rPr>
                <w:rFonts w:eastAsia="Times New Roman"/>
                <w:color w:val="auto"/>
                <w:sz w:val="20"/>
                <w:szCs w:val="20"/>
              </w:rPr>
            </w:pPr>
          </w:p>
        </w:tc>
        <w:tc>
          <w:tcPr>
            <w:tcW w:w="990" w:type="dxa"/>
            <w:vAlign w:val="center"/>
            <w:hideMark/>
          </w:tcPr>
          <w:p w:rsidR="00000000" w:rsidRDefault="003A6BE4">
            <w:pPr>
              <w:rPr>
                <w:rFonts w:eastAsia="Times New Roman"/>
                <w:color w:val="auto"/>
                <w:sz w:val="20"/>
                <w:szCs w:val="20"/>
              </w:rPr>
            </w:pPr>
          </w:p>
        </w:tc>
        <w:tc>
          <w:tcPr>
            <w:tcW w:w="15" w:type="dxa"/>
            <w:vAlign w:val="center"/>
            <w:hideMark/>
          </w:tcPr>
          <w:p w:rsidR="00000000" w:rsidRDefault="003A6BE4">
            <w:pPr>
              <w:rPr>
                <w:rFonts w:eastAsia="Times New Roman"/>
                <w:color w:val="auto"/>
                <w:sz w:val="20"/>
                <w:szCs w:val="20"/>
              </w:rPr>
            </w:pPr>
          </w:p>
        </w:tc>
        <w:tc>
          <w:tcPr>
            <w:tcW w:w="1065" w:type="dxa"/>
            <w:vAlign w:val="center"/>
            <w:hideMark/>
          </w:tcPr>
          <w:p w:rsidR="00000000" w:rsidRDefault="003A6BE4">
            <w:pPr>
              <w:rPr>
                <w:rFonts w:eastAsia="Times New Roman"/>
                <w:color w:val="auto"/>
                <w:sz w:val="20"/>
                <w:szCs w:val="20"/>
              </w:rPr>
            </w:pPr>
          </w:p>
        </w:tc>
        <w:tc>
          <w:tcPr>
            <w:tcW w:w="930" w:type="dxa"/>
            <w:vAlign w:val="center"/>
            <w:hideMark/>
          </w:tcPr>
          <w:p w:rsidR="00000000" w:rsidRDefault="003A6BE4">
            <w:pPr>
              <w:rPr>
                <w:rFonts w:eastAsia="Times New Roman"/>
                <w:color w:val="auto"/>
                <w:sz w:val="20"/>
                <w:szCs w:val="20"/>
              </w:rPr>
            </w:pPr>
          </w:p>
        </w:tc>
      </w:tr>
    </w:tbl>
    <w:p w:rsidR="00000000" w:rsidRDefault="003A6BE4">
      <w:pPr>
        <w:ind w:firstLine="426"/>
      </w:pPr>
      <w:r>
        <w:t> </w:t>
      </w:r>
    </w:p>
    <w:p w:rsidR="00000000" w:rsidRDefault="003A6BE4">
      <w:pPr>
        <w:ind w:firstLine="426"/>
        <w:jc w:val="both"/>
      </w:pPr>
      <w:r>
        <w:t>5.5.5.37 Точность смонтированного фотоплана проверяется по смещению фотоизображений пунктов съемочного обоснования и трансформационных точек от их положения на основе, по взаимному смещению контуров на порезах аэрофотоснимка и по сводкам со смежными трапец</w:t>
      </w:r>
      <w:r>
        <w:t>иями.</w:t>
      </w:r>
    </w:p>
    <w:p w:rsidR="00000000" w:rsidRDefault="003A6BE4">
      <w:pPr>
        <w:ind w:firstLine="426"/>
        <w:jc w:val="both"/>
      </w:pPr>
      <w:r>
        <w:t>Величины несовмещения при контроле по точкам в равнинных и всхолмленных районах не должны превышать 0,5 мм, в горных - 0,7 мм; не совмещение контуров при контроле по порезам должно быть не более 0,7 мм; не совмещение при контроле по сводкам для равни</w:t>
      </w:r>
      <w:r>
        <w:t>нных и всхолмленных районов - не более 1,0 мм, для горных - не более 1,5 мм.</w:t>
      </w:r>
    </w:p>
    <w:p w:rsidR="00000000" w:rsidRDefault="003A6BE4">
      <w:pPr>
        <w:ind w:firstLine="426"/>
        <w:jc w:val="both"/>
      </w:pPr>
      <w:r>
        <w:t>5.5.5.38 Для стереотопографической съемки рельефа и контуров следует использовать отъюстированные стереофотограмметрические приборы, инструментальная погрешность измерения на кото</w:t>
      </w:r>
      <w:r>
        <w:t>рых при проверке по макетам Ошуркова не должна быть по высоте более 1/5000 высоты фотографирования и не более 0,01 мм в плане.</w:t>
      </w:r>
    </w:p>
    <w:p w:rsidR="00000000" w:rsidRDefault="003A6BE4">
      <w:pPr>
        <w:ind w:firstLine="426"/>
        <w:jc w:val="both"/>
      </w:pPr>
      <w:r>
        <w:t>5.5.5.39 В процессе обработки аэрофотоснимков на универсальном стереофотограмметрическом приборе центрирование негативов должно в</w:t>
      </w:r>
      <w:r>
        <w:t>ыполняться с погрешностью не более 0,1 мм.</w:t>
      </w:r>
    </w:p>
    <w:p w:rsidR="00000000" w:rsidRDefault="003A6BE4">
      <w:pPr>
        <w:ind w:firstLine="426"/>
        <w:jc w:val="both"/>
      </w:pPr>
      <w:r>
        <w:t>Взаимное ориентирование считается законченным, если остаточные поперечные параллаксы на точках не превышают 1/4 диаметра измерительной марки.</w:t>
      </w:r>
    </w:p>
    <w:p w:rsidR="00000000" w:rsidRDefault="003A6BE4">
      <w:pPr>
        <w:ind w:firstLine="426"/>
        <w:jc w:val="both"/>
      </w:pPr>
      <w:r>
        <w:t>При масштабировании по двум точкам остаточные расхождения высот в плане</w:t>
      </w:r>
      <w:r>
        <w:t xml:space="preserve"> не должны превышать 0,2 мм, при масштабировании по трем (четырем) точкам - 0,4 мм.</w:t>
      </w:r>
    </w:p>
    <w:p w:rsidR="00000000" w:rsidRDefault="003A6BE4">
      <w:pPr>
        <w:ind w:firstLine="426"/>
        <w:jc w:val="both"/>
      </w:pPr>
      <w:r>
        <w:t>Остаточные расхождения высот на опорных точках не должны быть более 0,2 высоты сечения рельефа.</w:t>
      </w:r>
    </w:p>
    <w:p w:rsidR="00000000" w:rsidRDefault="003A6BE4">
      <w:pPr>
        <w:ind w:firstLine="426"/>
        <w:jc w:val="both"/>
      </w:pPr>
      <w:r>
        <w:t>5.5.5.40 После стереоскопической рисовки рельефа в пределах модели при осуще</w:t>
      </w:r>
      <w:r>
        <w:t>ствлении сводки горизонталей и контуров на границах со смежными стереопарами расхождения в положении контуров с четкими должны составлять не более 0,6 мм в масштабе плана, а расхождения в положении горизонталей на равнинных и всхолмленных участках не должн</w:t>
      </w:r>
      <w:r>
        <w:t>ы превышать 1/3 высоты сечения рельефа.</w:t>
      </w:r>
    </w:p>
    <w:p w:rsidR="00000000" w:rsidRDefault="003A6BE4">
      <w:pPr>
        <w:ind w:firstLine="426"/>
        <w:jc w:val="both"/>
      </w:pPr>
      <w:r>
        <w:t xml:space="preserve">Точность стереоскопической рисовки рельефа должна проверяться: </w:t>
      </w:r>
    </w:p>
    <w:p w:rsidR="00000000" w:rsidRDefault="003A6BE4">
      <w:pPr>
        <w:ind w:firstLine="426"/>
        <w:jc w:val="both"/>
      </w:pPr>
      <w:r>
        <w:t>- по контрольным точкам, определенным из фотограмметрического сгущения съемочного обоснования или из геодезических измерений;</w:t>
      </w:r>
    </w:p>
    <w:p w:rsidR="00000000" w:rsidRDefault="003A6BE4">
      <w:pPr>
        <w:ind w:firstLine="426"/>
        <w:jc w:val="both"/>
      </w:pPr>
      <w:r>
        <w:t xml:space="preserve">- путем набора пикетов на </w:t>
      </w:r>
      <w:r>
        <w:t>характерных элементах рельефа и сравнением их высот с высотами, рассчитанными по горизонталям.</w:t>
      </w:r>
    </w:p>
    <w:p w:rsidR="00000000" w:rsidRDefault="003A6BE4">
      <w:pPr>
        <w:ind w:firstLine="426"/>
        <w:jc w:val="both"/>
      </w:pPr>
      <w:r>
        <w:t>Расхождения для точек фотограмметрического сгущения должны быть не более 0,8 соответствующих допусков, в соответствии с положениями СП РК «Инженерные изыскания для строительства»* и настоящих свод правил, а для геодезических точек - не более величин этих д</w:t>
      </w:r>
      <w:r>
        <w:t>опусков.</w:t>
      </w:r>
    </w:p>
    <w:p w:rsidR="00000000" w:rsidRDefault="003A6BE4">
      <w:pPr>
        <w:ind w:firstLine="426"/>
        <w:jc w:val="both"/>
      </w:pPr>
      <w:r>
        <w:t>После выполнения рисовки рельефа в пределах листа плана осуществляется сводка по рамкам смежных оригиналов. При этом расхождении в положении контуров и объектов местности с четкими очертаниями не должны превышать 1 мм в равнинных и всхолмленных ра</w:t>
      </w:r>
      <w:r>
        <w:t>йонах и 1,5 мм в горных и высокогорных районах, а допустимые расхождения в положении горизонталей должны быть установлены в соответствии с действующими нормативными документами.</w:t>
      </w:r>
    </w:p>
    <w:p w:rsidR="00000000" w:rsidRDefault="003A6BE4">
      <w:pPr>
        <w:ind w:firstLine="426"/>
        <w:jc w:val="both"/>
      </w:pPr>
      <w:r>
        <w:rPr>
          <w:b/>
          <w:bCs/>
        </w:rPr>
        <w:t>5.5.6 Наземная фототопографическая съемка</w:t>
      </w:r>
    </w:p>
    <w:p w:rsidR="00000000" w:rsidRDefault="003A6BE4">
      <w:pPr>
        <w:ind w:firstLine="426"/>
        <w:jc w:val="both"/>
      </w:pPr>
      <w:r>
        <w:t>5.5.6.1 Наземная фототопографическая</w:t>
      </w:r>
      <w:r>
        <w:t xml:space="preserve"> съемка применяется в районах с горным и всхолмленным рельефом. Допускается в особых случаях ее применение в районах с равнинным рельефом.</w:t>
      </w:r>
    </w:p>
    <w:p w:rsidR="00000000" w:rsidRDefault="003A6BE4">
      <w:pPr>
        <w:ind w:firstLine="426"/>
        <w:jc w:val="both"/>
      </w:pPr>
      <w:r>
        <w:t>5.5.6.2 При выполнении наземной фототопографической съемки незастроенных территорий допускается, при обосновании в пр</w:t>
      </w:r>
      <w:r>
        <w:t xml:space="preserve">ограмме изысканий, увеличение предельных длин сторон и цепей треугольников в триангуляции 1 и 2 разрядов, указанных в </w:t>
      </w:r>
      <w:hyperlink r:id="rId104" w:anchor="sub_id=3" w:history="1">
        <w:r>
          <w:rPr>
            <w:rStyle w:val="a3"/>
          </w:rPr>
          <w:t>приложении В</w:t>
        </w:r>
      </w:hyperlink>
      <w:r>
        <w:t>.</w:t>
      </w:r>
    </w:p>
    <w:p w:rsidR="00000000" w:rsidRDefault="003A6BE4">
      <w:pPr>
        <w:ind w:firstLine="426"/>
        <w:jc w:val="both"/>
      </w:pPr>
      <w:r>
        <w:t>5.5.6.3 Проект размещения основных фотобазисов, входящий в состав программы изысканий, составляется в виде схемы для сложных участков площадью более 1 км</w:t>
      </w:r>
      <w:r>
        <w:rPr>
          <w:vertAlign w:val="superscript"/>
        </w:rPr>
        <w:t>2</w:t>
      </w:r>
      <w:r>
        <w:t>. В качестве стандартных при съемке с равномерно отклоненными осями для основных фотобазисов применяют</w:t>
      </w:r>
      <w:r>
        <w:t>ся направления съемки, имеющие при горизонтальном формате кадра следующие отклонения от нормали к базису фотографирования для фотокамер:</w:t>
      </w:r>
    </w:p>
    <w:p w:rsidR="00000000" w:rsidRDefault="003A6BE4">
      <w:pPr>
        <w:ind w:firstLine="426"/>
        <w:jc w:val="both"/>
      </w:pPr>
      <w:r>
        <w:t>- УМК 10/1318 - минус 20°; +20°; 0°;</w:t>
      </w:r>
    </w:p>
    <w:p w:rsidR="00000000" w:rsidRDefault="003A6BE4">
      <w:pPr>
        <w:ind w:firstLine="426"/>
        <w:jc w:val="both"/>
      </w:pPr>
      <w:r>
        <w:t>- РНОТНЕО 19/1318 и УМК 20/1318 - минус 30°; 0°; +30°;</w:t>
      </w:r>
    </w:p>
    <w:p w:rsidR="00000000" w:rsidRDefault="003A6BE4">
      <w:pPr>
        <w:ind w:firstLine="426"/>
        <w:jc w:val="both"/>
      </w:pPr>
      <w:r>
        <w:t xml:space="preserve">- УМК 30/1318 - минус 40°; </w:t>
      </w:r>
      <w:r>
        <w:t>минус 20°; 0°; +20°; +40°.</w:t>
      </w:r>
    </w:p>
    <w:p w:rsidR="00000000" w:rsidRDefault="003A6BE4">
      <w:pPr>
        <w:ind w:firstLine="426"/>
        <w:jc w:val="both"/>
      </w:pPr>
      <w:r>
        <w:t>5.5.6.4 Сплошную полевую привязку фототеодолитных снимков разрешается выполнять только при съемке небольших и сложных участков (площадок), а также при съемке с одиночных фотобазисов (без перекрытия со смежных фотобазисов).</w:t>
      </w:r>
    </w:p>
    <w:p w:rsidR="00000000" w:rsidRDefault="003A6BE4">
      <w:pPr>
        <w:ind w:firstLine="426"/>
        <w:jc w:val="both"/>
      </w:pPr>
      <w:r>
        <w:t>Сгущен</w:t>
      </w:r>
      <w:r>
        <w:t>ие сети опорных точек в камеральных условиях разрешается выполнять графомеханическим или аналитическим методом.</w:t>
      </w:r>
    </w:p>
    <w:p w:rsidR="00000000" w:rsidRDefault="003A6BE4">
      <w:pPr>
        <w:ind w:firstLine="426"/>
        <w:jc w:val="both"/>
      </w:pPr>
      <w:r>
        <w:t>5.5.6.5 Границы снимаемого участка, как правило, следует устанавливать по рамкам трапеций или по километровой сетке. В труднодоступной местности</w:t>
      </w:r>
      <w:r>
        <w:t xml:space="preserve"> допускается проведение границ по водораздельным хребтам или по тальвегам лощин.</w:t>
      </w:r>
    </w:p>
    <w:p w:rsidR="00000000" w:rsidRDefault="003A6BE4">
      <w:pPr>
        <w:ind w:firstLine="426"/>
        <w:jc w:val="both"/>
      </w:pPr>
      <w:r>
        <w:t>5.5.6.6 Предельные отстояния фотографирования следует принимать исходя из точности плана, фокусного расстояния фотокамеры и используемого для обработки снимков стереофотограмм</w:t>
      </w:r>
      <w:r>
        <w:t>етрического прибора согласно таблице 8.</w:t>
      </w:r>
    </w:p>
    <w:p w:rsidR="00000000" w:rsidRDefault="003A6BE4">
      <w:pPr>
        <w:ind w:firstLine="426"/>
        <w:jc w:val="both"/>
      </w:pPr>
      <w:r>
        <w:rPr>
          <w:b/>
          <w:bCs/>
        </w:rPr>
        <w:t> </w:t>
      </w:r>
    </w:p>
    <w:p w:rsidR="00000000" w:rsidRDefault="003A6BE4">
      <w:pPr>
        <w:ind w:firstLine="426"/>
        <w:jc w:val="center"/>
      </w:pPr>
      <w:r>
        <w:rPr>
          <w:b/>
          <w:bCs/>
        </w:rPr>
        <w:t>Таблица 8 - Предельные отстояния фотографирования</w:t>
      </w:r>
    </w:p>
    <w:p w:rsidR="00000000" w:rsidRDefault="003A6BE4">
      <w:pPr>
        <w:ind w:firstLine="426"/>
      </w:pPr>
      <w:r>
        <w:t> </w:t>
      </w:r>
    </w:p>
    <w:tbl>
      <w:tblPr>
        <w:tblW w:w="5000" w:type="pct"/>
        <w:tblCellMar>
          <w:left w:w="0" w:type="dxa"/>
          <w:right w:w="0" w:type="dxa"/>
        </w:tblCellMar>
        <w:tblLook w:val="04A0" w:firstRow="1" w:lastRow="0" w:firstColumn="1" w:lastColumn="0" w:noHBand="0" w:noVBand="1"/>
      </w:tblPr>
      <w:tblGrid>
        <w:gridCol w:w="1565"/>
        <w:gridCol w:w="834"/>
        <w:gridCol w:w="836"/>
        <w:gridCol w:w="538"/>
        <w:gridCol w:w="496"/>
        <w:gridCol w:w="500"/>
        <w:gridCol w:w="498"/>
        <w:gridCol w:w="498"/>
        <w:gridCol w:w="500"/>
        <w:gridCol w:w="539"/>
        <w:gridCol w:w="498"/>
        <w:gridCol w:w="500"/>
        <w:gridCol w:w="499"/>
        <w:gridCol w:w="499"/>
        <w:gridCol w:w="535"/>
      </w:tblGrid>
      <w:tr w:rsidR="00000000">
        <w:trPr>
          <w:trHeight w:val="20"/>
        </w:trPr>
        <w:tc>
          <w:tcPr>
            <w:tcW w:w="5000" w:type="pct"/>
            <w:gridSpan w:val="15"/>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Предельные отстояния фотографирования, км</w:t>
            </w:r>
          </w:p>
        </w:tc>
      </w:tr>
      <w:tr w:rsidR="00000000">
        <w:trPr>
          <w:trHeight w:val="20"/>
        </w:trPr>
        <w:tc>
          <w:tcPr>
            <w:tcW w:w="60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Масштаб составляемого плана</w:t>
            </w:r>
          </w:p>
        </w:tc>
        <w:tc>
          <w:tcPr>
            <w:tcW w:w="6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стереоавтограф 1318</w:t>
            </w:r>
          </w:p>
        </w:tc>
        <w:tc>
          <w:tcPr>
            <w:tcW w:w="185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стереоавтограф 1318 EL</w:t>
            </w:r>
          </w:p>
        </w:tc>
        <w:tc>
          <w:tcPr>
            <w:tcW w:w="1878"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технокарт</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4391" w:type="pct"/>
            <w:gridSpan w:val="14"/>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Средняя погрешность нанесения контура на план мм</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0,7</w:t>
            </w:r>
          </w:p>
        </w:tc>
        <w:tc>
          <w:tcPr>
            <w:tcW w:w="93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91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0,7</w:t>
            </w:r>
          </w:p>
        </w:tc>
        <w:tc>
          <w:tcPr>
            <w:tcW w:w="94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93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4391" w:type="pct"/>
            <w:gridSpan w:val="14"/>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Фотокамера с фокусным расстоянием fk, мм</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w:t>
            </w:r>
          </w:p>
        </w:tc>
        <w:tc>
          <w:tcPr>
            <w:tcW w:w="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w:t>
            </w:r>
          </w:p>
        </w:tc>
        <w:tc>
          <w:tcPr>
            <w:tcW w:w="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w:t>
            </w:r>
          </w:p>
        </w:tc>
        <w:tc>
          <w:tcPr>
            <w:tcW w:w="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300</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w:t>
            </w:r>
          </w:p>
        </w:tc>
        <w:tc>
          <w:tcPr>
            <w:tcW w:w="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300</w:t>
            </w:r>
          </w:p>
        </w:tc>
      </w:tr>
      <w:tr w:rsidR="00000000">
        <w:trPr>
          <w:trHeight w:val="20"/>
        </w:trPr>
        <w:tc>
          <w:tcPr>
            <w:tcW w:w="60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c>
          <w:tcPr>
            <w:tcW w:w="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w:t>
            </w:r>
          </w:p>
        </w:tc>
        <w:tc>
          <w:tcPr>
            <w:tcW w:w="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3,5</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c>
          <w:tcPr>
            <w:tcW w:w="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8,0</w:t>
            </w:r>
          </w:p>
        </w:tc>
        <w:tc>
          <w:tcPr>
            <w:tcW w:w="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9,0</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3,5</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c>
          <w:tcPr>
            <w:tcW w:w="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8,0</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r>
      <w:tr w:rsidR="00000000">
        <w:trPr>
          <w:trHeight w:val="20"/>
        </w:trPr>
        <w:tc>
          <w:tcPr>
            <w:tcW w:w="60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1,6</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1,6</w:t>
            </w:r>
          </w:p>
        </w:tc>
        <w:tc>
          <w:tcPr>
            <w:tcW w:w="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1,4</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2,8</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3,2</w:t>
            </w:r>
          </w:p>
        </w:tc>
        <w:tc>
          <w:tcPr>
            <w:tcW w:w="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3,6</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1,4</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3,2</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3,2</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w:t>
            </w:r>
          </w:p>
        </w:tc>
      </w:tr>
      <w:tr w:rsidR="00000000">
        <w:trPr>
          <w:trHeight w:val="20"/>
        </w:trPr>
        <w:tc>
          <w:tcPr>
            <w:tcW w:w="60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0,8</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0,8</w:t>
            </w:r>
          </w:p>
        </w:tc>
        <w:tc>
          <w:tcPr>
            <w:tcW w:w="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0,7</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1,4</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1,6</w:t>
            </w:r>
          </w:p>
        </w:tc>
        <w:tc>
          <w:tcPr>
            <w:tcW w:w="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1,8</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0,7</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1,6</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1,6</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r>
      <w:tr w:rsidR="00000000">
        <w:trPr>
          <w:trHeight w:val="20"/>
        </w:trPr>
        <w:tc>
          <w:tcPr>
            <w:tcW w:w="60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0,4</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0,4</w:t>
            </w:r>
          </w:p>
        </w:tc>
        <w:tc>
          <w:tcPr>
            <w:tcW w:w="3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0,35</w:t>
            </w:r>
          </w:p>
        </w:tc>
        <w:tc>
          <w:tcPr>
            <w:tcW w:w="3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0,7</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0,8</w:t>
            </w:r>
          </w:p>
        </w:tc>
        <w:tc>
          <w:tcPr>
            <w:tcW w:w="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0,9</w:t>
            </w:r>
          </w:p>
        </w:tc>
        <w:tc>
          <w:tcPr>
            <w:tcW w:w="3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0,35</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3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0,8</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3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0,8</w:t>
            </w:r>
          </w:p>
        </w:tc>
        <w:tc>
          <w:tcPr>
            <w:tcW w:w="3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r>
    </w:tbl>
    <w:p w:rsidR="00000000" w:rsidRDefault="003A6BE4">
      <w:pPr>
        <w:ind w:firstLine="426"/>
      </w:pPr>
      <w:r>
        <w:t> </w:t>
      </w:r>
    </w:p>
    <w:p w:rsidR="00000000" w:rsidRDefault="003A6BE4">
      <w:pPr>
        <w:ind w:firstLine="426"/>
        <w:jc w:val="both"/>
      </w:pPr>
      <w:r>
        <w:t>5.5.6.7 Составление планов на стереоавтографе 1318 EL по снимкам, полученным фотокамерами, имеющими фокусное расстояние 300 мм и 100 мм, а на технокарте - фотокамерами, имеющими фокусное расстояние 300 мм, должно производиться по способу преобразованных св</w:t>
      </w:r>
      <w:r>
        <w:t>язок.</w:t>
      </w:r>
    </w:p>
    <w:p w:rsidR="00000000" w:rsidRDefault="003A6BE4">
      <w:pPr>
        <w:ind w:firstLine="426"/>
        <w:jc w:val="both"/>
      </w:pPr>
      <w:r>
        <w:t>Допускаемые максимальные отстояния обработки для возможных соотношений масштабов стереомодели и плана приведены в таблице 9.</w:t>
      </w:r>
    </w:p>
    <w:p w:rsidR="00000000" w:rsidRDefault="003A6BE4">
      <w:pPr>
        <w:ind w:firstLine="426"/>
      </w:pPr>
      <w:r>
        <w:rPr>
          <w:b/>
          <w:bCs/>
        </w:rPr>
        <w:t> </w:t>
      </w:r>
    </w:p>
    <w:p w:rsidR="00000000" w:rsidRDefault="003A6BE4">
      <w:pPr>
        <w:ind w:firstLine="426"/>
        <w:jc w:val="center"/>
      </w:pPr>
      <w:r>
        <w:rPr>
          <w:b/>
          <w:bCs/>
        </w:rPr>
        <w:t>Таблица 9 - Допускаемые максимальные отстояния обработки</w:t>
      </w:r>
    </w:p>
    <w:p w:rsidR="00000000" w:rsidRDefault="003A6BE4">
      <w:pPr>
        <w:ind w:firstLine="426"/>
        <w:jc w:val="center"/>
      </w:pPr>
      <w:r>
        <w:t> </w:t>
      </w:r>
    </w:p>
    <w:tbl>
      <w:tblPr>
        <w:tblW w:w="6706" w:type="pct"/>
        <w:tblCellMar>
          <w:left w:w="0" w:type="dxa"/>
          <w:right w:w="0" w:type="dxa"/>
        </w:tblCellMar>
        <w:tblLook w:val="04A0" w:firstRow="1" w:lastRow="0" w:firstColumn="1" w:lastColumn="0" w:noHBand="0" w:noVBand="1"/>
      </w:tblPr>
      <w:tblGrid>
        <w:gridCol w:w="1494"/>
        <w:gridCol w:w="1147"/>
        <w:gridCol w:w="1435"/>
        <w:gridCol w:w="1595"/>
        <w:gridCol w:w="1820"/>
        <w:gridCol w:w="1435"/>
        <w:gridCol w:w="1595"/>
        <w:gridCol w:w="1820"/>
        <w:gridCol w:w="1435"/>
        <w:gridCol w:w="1595"/>
        <w:gridCol w:w="1820"/>
      </w:tblGrid>
      <w:tr w:rsidR="00000000">
        <w:trPr>
          <w:trHeight w:val="20"/>
        </w:trPr>
        <w:tc>
          <w:tcPr>
            <w:tcW w:w="43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Общее соотношение масштабов стереомодели и плана</w:t>
            </w:r>
          </w:p>
        </w:tc>
        <w:tc>
          <w:tcPr>
            <w:tcW w:w="333"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Оси координат</w:t>
            </w:r>
          </w:p>
        </w:tc>
        <w:tc>
          <w:tcPr>
            <w:tcW w:w="2822"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Стереоавтограф 1318 EL</w:t>
            </w:r>
          </w:p>
        </w:tc>
        <w:tc>
          <w:tcPr>
            <w:tcW w:w="1411"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Технокарт</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A6BE4"/>
        </w:tc>
        <w:tc>
          <w:tcPr>
            <w:tcW w:w="0" w:type="auto"/>
            <w:vMerge/>
            <w:tcBorders>
              <w:top w:val="single" w:sz="8" w:space="0" w:color="auto"/>
              <w:left w:val="nil"/>
              <w:bottom w:val="single" w:sz="8" w:space="0" w:color="auto"/>
              <w:right w:val="single" w:sz="8" w:space="0" w:color="auto"/>
            </w:tcBorders>
            <w:vAlign w:val="center"/>
            <w:hideMark/>
          </w:tcPr>
          <w:p w:rsidR="00000000" w:rsidRDefault="003A6BE4"/>
        </w:tc>
        <w:tc>
          <w:tcPr>
            <w:tcW w:w="4233"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jc w:val="center"/>
            </w:pPr>
            <w:r>
              <w:t> </w:t>
            </w:r>
          </w:p>
          <w:p w:rsidR="00000000" w:rsidRDefault="003A6BE4">
            <w:pPr>
              <w:autoSpaceDE w:val="0"/>
              <w:autoSpaceDN w:val="0"/>
              <w:jc w:val="center"/>
            </w:pPr>
            <w:r>
              <w:t>Фотокамера с фокусным расстоянием f^, мм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A6BE4"/>
        </w:tc>
        <w:tc>
          <w:tcPr>
            <w:tcW w:w="0" w:type="auto"/>
            <w:vMerge/>
            <w:tcBorders>
              <w:top w:val="single" w:sz="8" w:space="0" w:color="auto"/>
              <w:left w:val="nil"/>
              <w:bottom w:val="single" w:sz="8" w:space="0" w:color="auto"/>
              <w:right w:val="single" w:sz="8" w:space="0" w:color="auto"/>
            </w:tcBorders>
            <w:vAlign w:val="center"/>
            <w:hideMark/>
          </w:tcPr>
          <w:p w:rsidR="00000000" w:rsidRDefault="003A6BE4"/>
        </w:tc>
        <w:tc>
          <w:tcPr>
            <w:tcW w:w="141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jc w:val="center"/>
            </w:pPr>
            <w:r>
              <w:t> </w:t>
            </w:r>
          </w:p>
          <w:p w:rsidR="00000000" w:rsidRDefault="003A6BE4">
            <w:pPr>
              <w:autoSpaceDE w:val="0"/>
              <w:autoSpaceDN w:val="0"/>
              <w:jc w:val="center"/>
            </w:pPr>
            <w:r>
              <w:t>100</w:t>
            </w:r>
          </w:p>
        </w:tc>
        <w:tc>
          <w:tcPr>
            <w:tcW w:w="141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300</w:t>
            </w:r>
          </w:p>
        </w:tc>
        <w:tc>
          <w:tcPr>
            <w:tcW w:w="1411"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300</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A6BE4"/>
        </w:tc>
        <w:tc>
          <w:tcPr>
            <w:tcW w:w="0" w:type="auto"/>
            <w:vMerge/>
            <w:tcBorders>
              <w:top w:val="single" w:sz="8" w:space="0" w:color="auto"/>
              <w:left w:val="nil"/>
              <w:bottom w:val="single" w:sz="8" w:space="0" w:color="auto"/>
              <w:right w:val="single" w:sz="8" w:space="0" w:color="auto"/>
            </w:tcBorders>
            <w:vAlign w:val="center"/>
            <w:hideMark/>
          </w:tcPr>
          <w:p w:rsidR="00000000" w:rsidRDefault="003A6BE4"/>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jc w:val="center"/>
            </w:pPr>
            <w:r>
              <w:t> </w:t>
            </w:r>
          </w:p>
          <w:p w:rsidR="00000000" w:rsidRDefault="003A6BE4">
            <w:pPr>
              <w:autoSpaceDE w:val="0"/>
              <w:autoSpaceDN w:val="0"/>
              <w:jc w:val="center"/>
            </w:pPr>
            <w:r>
              <w:t>частное соотношение масштабов</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Максимальное отстояние, мм</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фокусное расстояние, устанавливаемое на приборе</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частное соотношение масштабов</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Максимальное отстояние, мм</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фокусное расстояние, устанавливаемое на приборе</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частное соотношение масштабов</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Максимальное отстояние, мм</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фокусное расстояние</w:t>
            </w:r>
            <w:r>
              <w:t>, устанавливаемое на приборе</w:t>
            </w:r>
          </w:p>
        </w:tc>
      </w:tr>
      <w:tr w:rsidR="00000000">
        <w:trPr>
          <w:trHeight w:val="20"/>
        </w:trPr>
        <w:tc>
          <w:tcPr>
            <w:tcW w:w="434"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w:t>
            </w:r>
          </w:p>
        </w:tc>
        <w:tc>
          <w:tcPr>
            <w:tcW w:w="333"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у</w:t>
            </w:r>
          </w:p>
        </w:tc>
        <w:tc>
          <w:tcPr>
            <w:tcW w:w="420"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1:0,625</w:t>
            </w:r>
          </w:p>
        </w:tc>
        <w:tc>
          <w:tcPr>
            <w:tcW w:w="463"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250</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f</w:t>
            </w:r>
            <w:r>
              <w:rPr>
                <w:vertAlign w:val="subscript"/>
              </w:rPr>
              <w:t>k</w:t>
            </w:r>
          </w:p>
        </w:tc>
        <w:tc>
          <w:tcPr>
            <w:tcW w:w="420"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1:1,5625</w:t>
            </w:r>
          </w:p>
        </w:tc>
        <w:tc>
          <w:tcPr>
            <w:tcW w:w="463"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625</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f</w:t>
            </w:r>
            <w:r>
              <w:rPr>
                <w:vertAlign w:val="subscript"/>
              </w:rPr>
              <w:t>k</w:t>
            </w:r>
          </w:p>
        </w:tc>
        <w:tc>
          <w:tcPr>
            <w:tcW w:w="420"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1:2</w:t>
            </w:r>
          </w:p>
        </w:tc>
        <w:tc>
          <w:tcPr>
            <w:tcW w:w="463"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700</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f</w:t>
            </w:r>
            <w:r>
              <w:rPr>
                <w:vertAlign w:val="subscript"/>
              </w:rPr>
              <w:t>k</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x; z</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434"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w:t>
            </w:r>
          </w:p>
        </w:tc>
        <w:tc>
          <w:tcPr>
            <w:tcW w:w="333"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у</w:t>
            </w:r>
          </w:p>
        </w:tc>
        <w:tc>
          <w:tcPr>
            <w:tcW w:w="420"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1:1,25</w:t>
            </w:r>
          </w:p>
        </w:tc>
        <w:tc>
          <w:tcPr>
            <w:tcW w:w="463"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500</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f</w:t>
            </w:r>
            <w:r>
              <w:rPr>
                <w:vertAlign w:val="subscript"/>
              </w:rPr>
              <w:t>k</w:t>
            </w:r>
          </w:p>
        </w:tc>
        <w:tc>
          <w:tcPr>
            <w:tcW w:w="420"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1:3,125</w:t>
            </w:r>
          </w:p>
        </w:tc>
        <w:tc>
          <w:tcPr>
            <w:tcW w:w="463"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1250</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f</w:t>
            </w:r>
            <w:r>
              <w:rPr>
                <w:vertAlign w:val="subscript"/>
              </w:rPr>
              <w:t>k</w:t>
            </w:r>
          </w:p>
        </w:tc>
        <w:tc>
          <w:tcPr>
            <w:tcW w:w="420"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1:4</w:t>
            </w:r>
          </w:p>
        </w:tc>
        <w:tc>
          <w:tcPr>
            <w:tcW w:w="463"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1400</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f</w:t>
            </w:r>
            <w:r>
              <w:rPr>
                <w:vertAlign w:val="subscript"/>
              </w:rPr>
              <w:t>k</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х; z</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434"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1:2,5</w:t>
            </w:r>
          </w:p>
        </w:tc>
        <w:tc>
          <w:tcPr>
            <w:tcW w:w="333"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у</w:t>
            </w:r>
          </w:p>
        </w:tc>
        <w:tc>
          <w:tcPr>
            <w:tcW w:w="420"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63"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20"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1:4</w:t>
            </w:r>
          </w:p>
        </w:tc>
        <w:tc>
          <w:tcPr>
            <w:tcW w:w="463"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1600</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f</w:t>
            </w:r>
            <w:r>
              <w:rPr>
                <w:vertAlign w:val="subscript"/>
              </w:rPr>
              <w:t>k</w:t>
            </w:r>
          </w:p>
        </w:tc>
        <w:tc>
          <w:tcPr>
            <w:tcW w:w="420"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1:5</w:t>
            </w:r>
          </w:p>
        </w:tc>
        <w:tc>
          <w:tcPr>
            <w:tcW w:w="463"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1750</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f</w:t>
            </w:r>
            <w:r>
              <w:rPr>
                <w:vertAlign w:val="subscript"/>
              </w:rPr>
              <w:t>k</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х; z</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1:2,5</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1:2,5</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434"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1:3,125</w:t>
            </w:r>
          </w:p>
        </w:tc>
        <w:tc>
          <w:tcPr>
            <w:tcW w:w="333"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у</w:t>
            </w:r>
          </w:p>
        </w:tc>
        <w:tc>
          <w:tcPr>
            <w:tcW w:w="420"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63"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20"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1:5</w:t>
            </w:r>
          </w:p>
        </w:tc>
        <w:tc>
          <w:tcPr>
            <w:tcW w:w="463"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2000</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f</w:t>
            </w:r>
            <w:r>
              <w:rPr>
                <w:vertAlign w:val="subscript"/>
              </w:rPr>
              <w:t>k</w:t>
            </w:r>
          </w:p>
        </w:tc>
        <w:tc>
          <w:tcPr>
            <w:tcW w:w="420"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1:6,25</w:t>
            </w:r>
          </w:p>
        </w:tc>
        <w:tc>
          <w:tcPr>
            <w:tcW w:w="463"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2187</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f</w:t>
            </w:r>
            <w:r>
              <w:rPr>
                <w:vertAlign w:val="subscript"/>
              </w:rPr>
              <w:t>k</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х; z</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1:3,125</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1:3,125</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434"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1:4</w:t>
            </w:r>
          </w:p>
        </w:tc>
        <w:tc>
          <w:tcPr>
            <w:tcW w:w="333"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у</w:t>
            </w:r>
          </w:p>
        </w:tc>
        <w:tc>
          <w:tcPr>
            <w:tcW w:w="420"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1:2,5</w:t>
            </w:r>
          </w:p>
        </w:tc>
        <w:tc>
          <w:tcPr>
            <w:tcW w:w="463"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1000</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f</w:t>
            </w:r>
            <w:r>
              <w:rPr>
                <w:vertAlign w:val="subscript"/>
              </w:rPr>
              <w:t>k</w:t>
            </w:r>
          </w:p>
        </w:tc>
        <w:tc>
          <w:tcPr>
            <w:tcW w:w="420"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63"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20"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63"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х; z</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1:4</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434"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w:t>
            </w:r>
          </w:p>
        </w:tc>
        <w:tc>
          <w:tcPr>
            <w:tcW w:w="333"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у</w:t>
            </w:r>
          </w:p>
        </w:tc>
        <w:tc>
          <w:tcPr>
            <w:tcW w:w="420"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1:3,125</w:t>
            </w:r>
          </w:p>
        </w:tc>
        <w:tc>
          <w:tcPr>
            <w:tcW w:w="463"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1250</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f</w:t>
            </w:r>
            <w:r>
              <w:rPr>
                <w:vertAlign w:val="subscript"/>
              </w:rPr>
              <w:t>k</w:t>
            </w:r>
          </w:p>
        </w:tc>
        <w:tc>
          <w:tcPr>
            <w:tcW w:w="420"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63"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20"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63"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29"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3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х; z</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bl>
    <w:p w:rsidR="00000000" w:rsidRDefault="003A6BE4">
      <w:pPr>
        <w:ind w:firstLine="426"/>
      </w:pPr>
      <w:r>
        <w:t> </w:t>
      </w:r>
    </w:p>
    <w:p w:rsidR="00000000" w:rsidRDefault="003A6BE4">
      <w:pPr>
        <w:ind w:firstLine="426"/>
        <w:jc w:val="both"/>
      </w:pPr>
      <w:r>
        <w:t>5.5.6.8 Длина базиса фотографирования не должна превышать 1/4 минимального состояния и должна быть не менее величины, приведенной в таблице 10.</w:t>
      </w:r>
    </w:p>
    <w:p w:rsidR="00000000" w:rsidRDefault="003A6BE4">
      <w:pPr>
        <w:ind w:firstLine="426"/>
        <w:jc w:val="both"/>
      </w:pPr>
      <w:r>
        <w:rPr>
          <w:b/>
          <w:bCs/>
        </w:rPr>
        <w:t> </w:t>
      </w:r>
    </w:p>
    <w:p w:rsidR="00000000" w:rsidRDefault="003A6BE4">
      <w:pPr>
        <w:ind w:firstLine="426"/>
        <w:jc w:val="center"/>
      </w:pPr>
      <w:r>
        <w:rPr>
          <w:b/>
          <w:bCs/>
        </w:rPr>
        <w:t>Таблица 10 - Минимальная длина базиса фотографирования</w:t>
      </w:r>
    </w:p>
    <w:p w:rsidR="00000000" w:rsidRDefault="003A6BE4">
      <w:pPr>
        <w:ind w:firstLine="426"/>
        <w:jc w:val="center"/>
      </w:pPr>
      <w:r>
        <w:t> </w:t>
      </w:r>
    </w:p>
    <w:tbl>
      <w:tblPr>
        <w:tblW w:w="5000" w:type="pct"/>
        <w:tblCellMar>
          <w:left w:w="0" w:type="dxa"/>
          <w:right w:w="0" w:type="dxa"/>
        </w:tblCellMar>
        <w:tblLook w:val="04A0" w:firstRow="1" w:lastRow="0" w:firstColumn="1" w:lastColumn="0" w:noHBand="0" w:noVBand="1"/>
      </w:tblPr>
      <w:tblGrid>
        <w:gridCol w:w="1469"/>
        <w:gridCol w:w="1611"/>
        <w:gridCol w:w="717"/>
        <w:gridCol w:w="726"/>
        <w:gridCol w:w="803"/>
        <w:gridCol w:w="803"/>
        <w:gridCol w:w="803"/>
        <w:gridCol w:w="803"/>
        <w:gridCol w:w="803"/>
        <w:gridCol w:w="797"/>
      </w:tblGrid>
      <w:tr w:rsidR="00000000">
        <w:trPr>
          <w:trHeight w:val="20"/>
        </w:trPr>
        <w:tc>
          <w:tcPr>
            <w:tcW w:w="78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jc w:val="center"/>
            </w:pPr>
            <w:r>
              <w:t>Фокусное расстояние фотокамеры,</w:t>
            </w:r>
          </w:p>
          <w:p w:rsidR="00000000" w:rsidRDefault="003A6BE4">
            <w:pPr>
              <w:autoSpaceDE w:val="0"/>
              <w:autoSpaceDN w:val="0"/>
              <w:jc w:val="center"/>
            </w:pPr>
            <w:r>
              <w:t>мм</w:t>
            </w:r>
          </w:p>
        </w:tc>
        <w:tc>
          <w:tcPr>
            <w:tcW w:w="863"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Средняя погрешность положения контура, мм</w:t>
            </w:r>
          </w:p>
        </w:tc>
        <w:tc>
          <w:tcPr>
            <w:tcW w:w="3350" w:type="pct"/>
            <w:gridSpan w:val="8"/>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Минимальная длина базиса фотографирования, мм, для нормального случая съемки при максимальных отстояниях Ү, дм, на плане, равных</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A6BE4"/>
        </w:tc>
        <w:tc>
          <w:tcPr>
            <w:tcW w:w="0" w:type="auto"/>
            <w:vMerge/>
            <w:tcBorders>
              <w:top w:val="single" w:sz="8" w:space="0" w:color="auto"/>
              <w:left w:val="nil"/>
              <w:bottom w:val="single" w:sz="8" w:space="0" w:color="auto"/>
              <w:right w:val="single" w:sz="8" w:space="0" w:color="auto"/>
            </w:tcBorders>
            <w:vAlign w:val="center"/>
            <w:hideMark/>
          </w:tcPr>
          <w:p w:rsidR="00000000" w:rsidRDefault="003A6BE4"/>
        </w:tc>
        <w:tc>
          <w:tcPr>
            <w:tcW w:w="3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jc w:val="center"/>
            </w:pPr>
            <w:r>
              <w:t> </w:t>
            </w:r>
          </w:p>
          <w:p w:rsidR="00000000" w:rsidRDefault="003A6BE4">
            <w:pPr>
              <w:autoSpaceDE w:val="0"/>
              <w:autoSpaceDN w:val="0"/>
              <w:jc w:val="center"/>
            </w:pPr>
            <w:r>
              <w:t>4</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14</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16</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18</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r>
      <w:tr w:rsidR="00000000">
        <w:trPr>
          <w:trHeight w:val="20"/>
        </w:trPr>
        <w:tc>
          <w:tcPr>
            <w:tcW w:w="787"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3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32</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72</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128</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0,7</w:t>
            </w:r>
          </w:p>
        </w:tc>
        <w:tc>
          <w:tcPr>
            <w:tcW w:w="3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23</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51</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92</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143</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787"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3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16</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32</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64</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0,7</w:t>
            </w:r>
          </w:p>
        </w:tc>
        <w:tc>
          <w:tcPr>
            <w:tcW w:w="3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26</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45</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71</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139</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182</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787"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300</w:t>
            </w:r>
          </w:p>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3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24</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43</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67</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131</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172</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8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0,7</w:t>
            </w:r>
          </w:p>
        </w:tc>
        <w:tc>
          <w:tcPr>
            <w:tcW w:w="3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w:t>
            </w:r>
          </w:p>
        </w:tc>
        <w:tc>
          <w:tcPr>
            <w:tcW w:w="38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17</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31</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48</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94</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123</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155</w:t>
            </w:r>
          </w:p>
        </w:tc>
        <w:tc>
          <w:tcPr>
            <w:tcW w:w="4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192</w:t>
            </w:r>
          </w:p>
        </w:tc>
      </w:tr>
      <w:tr w:rsidR="00000000">
        <w:trPr>
          <w:trHeight w:val="20"/>
        </w:trPr>
        <w:tc>
          <w:tcPr>
            <w:tcW w:w="5000" w:type="pct"/>
            <w:gridSpan w:val="10"/>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Примечание - При съемке с равномерно отклоненными осями фотокамерой с фокусным расстоянием 200 мм на угол 30° минимальная величина базиса должна быть увеличена в 1,15 раза, а при съемке фотокамерой с фокусным расстоянием 300 мм на угол 20° или 40° - должна</w:t>
            </w:r>
            <w:r>
              <w:t xml:space="preserve"> быть увеличена в 1,06 и 1,3 раза соответственно.</w:t>
            </w:r>
          </w:p>
        </w:tc>
      </w:tr>
    </w:tbl>
    <w:p w:rsidR="00000000" w:rsidRDefault="003A6BE4">
      <w:pPr>
        <w:ind w:firstLine="426"/>
      </w:pPr>
      <w:r>
        <w:t> </w:t>
      </w:r>
    </w:p>
    <w:p w:rsidR="00000000" w:rsidRDefault="003A6BE4">
      <w:pPr>
        <w:ind w:firstLine="426"/>
        <w:jc w:val="both"/>
      </w:pPr>
      <w:r>
        <w:t>5.5.6.9 При съемке со вспомогательных базисов допускается использование произвольных по величине углов отклонения оптической оси от нормали к базису фотографирования, но не превышающих 30°, 50°, 60° для фотокамер с форматом кадра 13×18 и фокусным расстояни</w:t>
      </w:r>
      <w:r>
        <w:t>ем 100, 200, 300 мм соответственно.</w:t>
      </w:r>
    </w:p>
    <w:p w:rsidR="00000000" w:rsidRDefault="003A6BE4">
      <w:pPr>
        <w:ind w:firstLine="426"/>
        <w:jc w:val="both"/>
      </w:pPr>
      <w:r>
        <w:t>5.5.6.10 Максимальная величина превышения одного конца базиса фотографирования относительно другого не должна быть более 10 мм в масштабе стереомодели при обработке снимков на стереоавтографе и 15 мм - при обработке сним</w:t>
      </w:r>
      <w:r>
        <w:t>ков на технокарте.</w:t>
      </w:r>
    </w:p>
    <w:p w:rsidR="00000000" w:rsidRDefault="003A6BE4">
      <w:pPr>
        <w:ind w:firstLine="426"/>
        <w:jc w:val="both"/>
      </w:pPr>
      <w:r>
        <w:t>5.5.6.11 При сплошной привязке снимков каждая стереопара должна быть обеспечена четырьмя точками, две из которых должны быть расположены вблизи оптической оси, одна на ближнем, другая на дальнем плане, а две других точки - на дальнем пла</w:t>
      </w:r>
      <w:r>
        <w:t>не, по разные стороны от оптической оси, на краях стереопары.</w:t>
      </w:r>
    </w:p>
    <w:p w:rsidR="00000000" w:rsidRDefault="003A6BE4">
      <w:pPr>
        <w:ind w:firstLine="426"/>
        <w:jc w:val="both"/>
      </w:pPr>
      <w:r>
        <w:t>5.5.6.12 При разреженной привязке снимков каждая стереопара должна быть обеспечена одним - двумя контрольными направлениями.</w:t>
      </w:r>
    </w:p>
    <w:p w:rsidR="00000000" w:rsidRDefault="003A6BE4">
      <w:pPr>
        <w:ind w:firstLine="426"/>
        <w:jc w:val="both"/>
      </w:pPr>
      <w:r>
        <w:t>5.5.6.13 Маркировочные знаки в зависимости от расстояния между ними и</w:t>
      </w:r>
      <w:r>
        <w:t xml:space="preserve"> фотобазисом должны иметь размеры, не менее указанных в таблице 11.</w:t>
      </w:r>
    </w:p>
    <w:p w:rsidR="00000000" w:rsidRDefault="003A6BE4">
      <w:pPr>
        <w:ind w:firstLine="426"/>
      </w:pPr>
      <w:r>
        <w:t> </w:t>
      </w:r>
    </w:p>
    <w:p w:rsidR="00000000" w:rsidRDefault="003A6BE4">
      <w:pPr>
        <w:ind w:firstLine="426"/>
        <w:jc w:val="center"/>
      </w:pPr>
      <w:r>
        <w:rPr>
          <w:b/>
          <w:bCs/>
        </w:rPr>
        <w:t>Таблица 11 - Маркировочные знаки</w:t>
      </w:r>
    </w:p>
    <w:p w:rsidR="00000000" w:rsidRDefault="003A6BE4">
      <w:pPr>
        <w:ind w:firstLine="426"/>
      </w:pPr>
      <w:r>
        <w:t> </w:t>
      </w:r>
    </w:p>
    <w:tbl>
      <w:tblPr>
        <w:tblW w:w="4969" w:type="pct"/>
        <w:tblCellMar>
          <w:left w:w="0" w:type="dxa"/>
          <w:right w:w="0" w:type="dxa"/>
        </w:tblCellMar>
        <w:tblLook w:val="04A0" w:firstRow="1" w:lastRow="0" w:firstColumn="1" w:lastColumn="0" w:noHBand="0" w:noVBand="1"/>
      </w:tblPr>
      <w:tblGrid>
        <w:gridCol w:w="2179"/>
        <w:gridCol w:w="1529"/>
        <w:gridCol w:w="883"/>
        <w:gridCol w:w="750"/>
        <w:gridCol w:w="1043"/>
        <w:gridCol w:w="30"/>
        <w:gridCol w:w="1158"/>
        <w:gridCol w:w="1705"/>
      </w:tblGrid>
      <w:tr w:rsidR="00000000">
        <w:trPr>
          <w:trHeight w:val="20"/>
        </w:trPr>
        <w:tc>
          <w:tcPr>
            <w:tcW w:w="117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Расстояние фотостанций до маркировочного знака, м</w:t>
            </w:r>
          </w:p>
        </w:tc>
        <w:tc>
          <w:tcPr>
            <w:tcW w:w="3825" w:type="pct"/>
            <w:gridSpan w:val="7"/>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Фотокамера с фокусным расстоянием, мм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A6BE4"/>
        </w:tc>
        <w:tc>
          <w:tcPr>
            <w:tcW w:w="130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982"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w:t>
            </w:r>
          </w:p>
        </w:tc>
        <w:tc>
          <w:tcPr>
            <w:tcW w:w="154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300</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A6BE4"/>
        </w:tc>
        <w:tc>
          <w:tcPr>
            <w:tcW w:w="3825" w:type="pct"/>
            <w:gridSpan w:val="7"/>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Размеры маркировочного знака (В - высота, Ш - ширина),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A6BE4"/>
        </w:tc>
        <w:tc>
          <w:tcPr>
            <w:tcW w:w="8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В</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Ш</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В</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Ш</w:t>
            </w:r>
          </w:p>
        </w:tc>
        <w:tc>
          <w:tcPr>
            <w:tcW w:w="64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В</w:t>
            </w:r>
          </w:p>
        </w:tc>
        <w:tc>
          <w:tcPr>
            <w:tcW w:w="9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Ш</w:t>
            </w:r>
          </w:p>
        </w:tc>
      </w:tr>
      <w:tr w:rsidR="00000000">
        <w:trPr>
          <w:trHeight w:val="20"/>
        </w:trPr>
        <w:tc>
          <w:tcPr>
            <w:tcW w:w="11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w:t>
            </w:r>
          </w:p>
        </w:tc>
        <w:tc>
          <w:tcPr>
            <w:tcW w:w="8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0,3</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0,1</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0,2</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0,1</w:t>
            </w:r>
          </w:p>
        </w:tc>
        <w:tc>
          <w:tcPr>
            <w:tcW w:w="64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9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b/>
                <w:bCs/>
              </w:rPr>
              <w:t>-</w:t>
            </w:r>
          </w:p>
        </w:tc>
      </w:tr>
      <w:tr w:rsidR="00000000">
        <w:trPr>
          <w:trHeight w:val="20"/>
        </w:trPr>
        <w:tc>
          <w:tcPr>
            <w:tcW w:w="11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400</w:t>
            </w:r>
          </w:p>
        </w:tc>
        <w:tc>
          <w:tcPr>
            <w:tcW w:w="8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0,2</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0,3</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0,1</w:t>
            </w:r>
          </w:p>
        </w:tc>
        <w:tc>
          <w:tcPr>
            <w:tcW w:w="64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0,2</w:t>
            </w:r>
          </w:p>
        </w:tc>
        <w:tc>
          <w:tcPr>
            <w:tcW w:w="9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0,1</w:t>
            </w:r>
          </w:p>
        </w:tc>
      </w:tr>
      <w:tr w:rsidR="00000000">
        <w:trPr>
          <w:trHeight w:val="20"/>
        </w:trPr>
        <w:tc>
          <w:tcPr>
            <w:tcW w:w="11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800</w:t>
            </w:r>
          </w:p>
        </w:tc>
        <w:tc>
          <w:tcPr>
            <w:tcW w:w="8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0,4</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0,2</w:t>
            </w:r>
          </w:p>
        </w:tc>
        <w:tc>
          <w:tcPr>
            <w:tcW w:w="64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0,4</w:t>
            </w:r>
          </w:p>
        </w:tc>
        <w:tc>
          <w:tcPr>
            <w:tcW w:w="9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0,2</w:t>
            </w:r>
          </w:p>
        </w:tc>
      </w:tr>
      <w:tr w:rsidR="00000000">
        <w:trPr>
          <w:trHeight w:val="20"/>
        </w:trPr>
        <w:tc>
          <w:tcPr>
            <w:tcW w:w="11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8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1,8</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0,6</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0,9</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0,3</w:t>
            </w:r>
          </w:p>
        </w:tc>
        <w:tc>
          <w:tcPr>
            <w:tcW w:w="64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0,6</w:t>
            </w:r>
          </w:p>
        </w:tc>
        <w:tc>
          <w:tcPr>
            <w:tcW w:w="9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0,2</w:t>
            </w:r>
          </w:p>
        </w:tc>
      </w:tr>
      <w:tr w:rsidR="00000000">
        <w:trPr>
          <w:trHeight w:val="20"/>
        </w:trPr>
        <w:tc>
          <w:tcPr>
            <w:tcW w:w="11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3000</w:t>
            </w:r>
          </w:p>
        </w:tc>
        <w:tc>
          <w:tcPr>
            <w:tcW w:w="8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1,8</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0,6</w:t>
            </w:r>
          </w:p>
        </w:tc>
        <w:tc>
          <w:tcPr>
            <w:tcW w:w="64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1,6</w:t>
            </w:r>
          </w:p>
        </w:tc>
        <w:tc>
          <w:tcPr>
            <w:tcW w:w="9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0,4</w:t>
            </w:r>
          </w:p>
        </w:tc>
      </w:tr>
      <w:tr w:rsidR="00000000">
        <w:tc>
          <w:tcPr>
            <w:tcW w:w="2610" w:type="dxa"/>
            <w:vAlign w:val="center"/>
            <w:hideMark/>
          </w:tcPr>
          <w:p w:rsidR="00000000" w:rsidRDefault="003A6BE4"/>
        </w:tc>
        <w:tc>
          <w:tcPr>
            <w:tcW w:w="1830" w:type="dxa"/>
            <w:vAlign w:val="center"/>
            <w:hideMark/>
          </w:tcPr>
          <w:p w:rsidR="00000000" w:rsidRDefault="003A6BE4">
            <w:pPr>
              <w:rPr>
                <w:rFonts w:eastAsia="Times New Roman"/>
                <w:color w:val="auto"/>
                <w:sz w:val="20"/>
                <w:szCs w:val="20"/>
              </w:rPr>
            </w:pPr>
          </w:p>
        </w:tc>
        <w:tc>
          <w:tcPr>
            <w:tcW w:w="1065" w:type="dxa"/>
            <w:vAlign w:val="center"/>
            <w:hideMark/>
          </w:tcPr>
          <w:p w:rsidR="00000000" w:rsidRDefault="003A6BE4">
            <w:pPr>
              <w:rPr>
                <w:rFonts w:eastAsia="Times New Roman"/>
                <w:color w:val="auto"/>
                <w:sz w:val="20"/>
                <w:szCs w:val="20"/>
              </w:rPr>
            </w:pPr>
          </w:p>
        </w:tc>
        <w:tc>
          <w:tcPr>
            <w:tcW w:w="900" w:type="dxa"/>
            <w:vAlign w:val="center"/>
            <w:hideMark/>
          </w:tcPr>
          <w:p w:rsidR="00000000" w:rsidRDefault="003A6BE4">
            <w:pPr>
              <w:rPr>
                <w:rFonts w:eastAsia="Times New Roman"/>
                <w:color w:val="auto"/>
                <w:sz w:val="20"/>
                <w:szCs w:val="20"/>
              </w:rPr>
            </w:pPr>
          </w:p>
        </w:tc>
        <w:tc>
          <w:tcPr>
            <w:tcW w:w="1245" w:type="dxa"/>
            <w:vAlign w:val="center"/>
            <w:hideMark/>
          </w:tcPr>
          <w:p w:rsidR="00000000" w:rsidRDefault="003A6BE4">
            <w:pPr>
              <w:rPr>
                <w:rFonts w:eastAsia="Times New Roman"/>
                <w:color w:val="auto"/>
                <w:sz w:val="20"/>
                <w:szCs w:val="20"/>
              </w:rPr>
            </w:pPr>
          </w:p>
        </w:tc>
        <w:tc>
          <w:tcPr>
            <w:tcW w:w="30" w:type="dxa"/>
            <w:vAlign w:val="center"/>
            <w:hideMark/>
          </w:tcPr>
          <w:p w:rsidR="00000000" w:rsidRDefault="003A6BE4">
            <w:pPr>
              <w:rPr>
                <w:rFonts w:eastAsia="Times New Roman"/>
                <w:color w:val="auto"/>
                <w:sz w:val="20"/>
                <w:szCs w:val="20"/>
              </w:rPr>
            </w:pPr>
          </w:p>
        </w:tc>
        <w:tc>
          <w:tcPr>
            <w:tcW w:w="1395" w:type="dxa"/>
            <w:vAlign w:val="center"/>
            <w:hideMark/>
          </w:tcPr>
          <w:p w:rsidR="00000000" w:rsidRDefault="003A6BE4">
            <w:pPr>
              <w:rPr>
                <w:rFonts w:eastAsia="Times New Roman"/>
                <w:color w:val="auto"/>
                <w:sz w:val="20"/>
                <w:szCs w:val="20"/>
              </w:rPr>
            </w:pPr>
          </w:p>
        </w:tc>
        <w:tc>
          <w:tcPr>
            <w:tcW w:w="2040" w:type="dxa"/>
            <w:vAlign w:val="center"/>
            <w:hideMark/>
          </w:tcPr>
          <w:p w:rsidR="00000000" w:rsidRDefault="003A6BE4">
            <w:pPr>
              <w:rPr>
                <w:rFonts w:eastAsia="Times New Roman"/>
                <w:color w:val="auto"/>
                <w:sz w:val="20"/>
                <w:szCs w:val="20"/>
              </w:rPr>
            </w:pPr>
          </w:p>
        </w:tc>
      </w:tr>
    </w:tbl>
    <w:p w:rsidR="00000000" w:rsidRDefault="003A6BE4">
      <w:pPr>
        <w:ind w:firstLine="426"/>
      </w:pPr>
      <w:r>
        <w:t> </w:t>
      </w:r>
    </w:p>
    <w:p w:rsidR="00000000" w:rsidRDefault="003A6BE4">
      <w:pPr>
        <w:ind w:firstLine="426"/>
        <w:jc w:val="both"/>
      </w:pPr>
      <w:r>
        <w:t>5.5.6.14 Левые концы базисов фотографирования, не совмещенные с пунктами опорной геодезической сети, должны закрепляться на местности штырями, кольями, насечками на бетоне или скале.</w:t>
      </w:r>
    </w:p>
    <w:p w:rsidR="00000000" w:rsidRDefault="003A6BE4">
      <w:pPr>
        <w:ind w:firstLine="426"/>
        <w:jc w:val="both"/>
      </w:pPr>
      <w:r>
        <w:t>5.5.6.15 Координаты и высоты левых концов базисов фотографирования и опор</w:t>
      </w:r>
      <w:r>
        <w:t>ных точек должны определяться относительно пунктов опорной геодезической сети со средней погрешностью указаны в таблице 10.</w:t>
      </w:r>
    </w:p>
    <w:p w:rsidR="00000000" w:rsidRDefault="003A6BE4">
      <w:pPr>
        <w:ind w:firstLine="426"/>
        <w:jc w:val="both"/>
      </w:pPr>
      <w:r>
        <w:t>5.5.6.16 Фотостанции и опорные точки следует привязывать теодолитными ходами, которые должны прокладываться по трехштативной системе</w:t>
      </w:r>
      <w:r>
        <w:t xml:space="preserve"> или построением триангуляции взамен теодолитных ходов, техническим и тригонометрическим нивелированием, а также прямыми, обратными и комбинированными засечками.</w:t>
      </w:r>
    </w:p>
    <w:p w:rsidR="00000000" w:rsidRDefault="003A6BE4">
      <w:pPr>
        <w:ind w:firstLine="426"/>
        <w:jc w:val="both"/>
      </w:pPr>
      <w:r>
        <w:t>Измерение горизонтальных углов в засечках при привязке фотостанций теодолитами типа Тһео 020 (</w:t>
      </w:r>
      <w:r>
        <w:t>030) или равноточными им должно выполняться двумя полными приемами, а при привязке опорных точек - одним приемом.</w:t>
      </w:r>
    </w:p>
    <w:p w:rsidR="00000000" w:rsidRDefault="003A6BE4">
      <w:pPr>
        <w:ind w:firstLine="426"/>
        <w:jc w:val="both"/>
      </w:pPr>
      <w:r>
        <w:t>Привязку опорных точек прямыми засечками разрешается проводить с фотостанцией.</w:t>
      </w:r>
    </w:p>
    <w:p w:rsidR="00000000" w:rsidRDefault="003A6BE4">
      <w:pPr>
        <w:ind w:firstLine="426"/>
        <w:jc w:val="both"/>
      </w:pPr>
      <w:r>
        <w:t>При съемке в масштабах 1:1000 и 1:500 производят привязку основ</w:t>
      </w:r>
      <w:r>
        <w:t>ных фотостанций обратными засечками не допускается.</w:t>
      </w:r>
    </w:p>
    <w:p w:rsidR="00000000" w:rsidRDefault="003A6BE4">
      <w:pPr>
        <w:ind w:firstLine="426"/>
        <w:jc w:val="both"/>
      </w:pPr>
      <w:r>
        <w:t>5.5.6.17 При съемке в масштабах 1:2000, 1:1000, 1:500 допускается привязка опорных точек полярным методом с использованием светодальномеров и электронных тахеометров, а также спутниковых геодезических сис</w:t>
      </w:r>
      <w:r>
        <w:t>тем.</w:t>
      </w:r>
    </w:p>
    <w:p w:rsidR="00000000" w:rsidRDefault="003A6BE4">
      <w:pPr>
        <w:ind w:firstLine="426"/>
        <w:jc w:val="both"/>
      </w:pPr>
      <w:r>
        <w:t>5.5.6.18 Дирекционный угол базиса фотографирования определяется по примыкающим углам, измеренным одним полным приемом. Если один из концов базиса фотографирования совмещен с пунктом опорной геодезической сети, то примыкающие углы измеряются не менее ч</w:t>
      </w:r>
      <w:r>
        <w:t>ем на два удаленных пункта.</w:t>
      </w:r>
    </w:p>
    <w:p w:rsidR="00000000" w:rsidRDefault="003A6BE4">
      <w:pPr>
        <w:ind w:firstLine="426"/>
        <w:jc w:val="both"/>
      </w:pPr>
      <w:r>
        <w:t>Базисы большей величины следует измерять светодальномерами или электронными тахеометрами, а также параллактическим методом.</w:t>
      </w:r>
    </w:p>
    <w:p w:rsidR="00000000" w:rsidRDefault="003A6BE4">
      <w:pPr>
        <w:ind w:firstLine="426"/>
        <w:jc w:val="both"/>
      </w:pPr>
      <w:r>
        <w:t>При использовании параллактического метода с помощью двухметровой параллактической рейки допускается измерять базисы величиной не более 130 м. Базисы большей величины в этом случае должны измеряться путем построения сложного параллактического звена, в кото</w:t>
      </w:r>
      <w:r>
        <w:t xml:space="preserve">ром величина вспомогательного базиса </w:t>
      </w:r>
      <w:r>
        <w:rPr>
          <w:i/>
          <w:iCs/>
        </w:rPr>
        <w:t xml:space="preserve">b </w:t>
      </w:r>
      <w:r>
        <w:t>определяется по формуле</w:t>
      </w:r>
    </w:p>
    <w:p w:rsidR="00000000" w:rsidRDefault="003A6BE4">
      <w:pPr>
        <w:ind w:firstLine="426"/>
      </w:pPr>
      <w:r>
        <w:rPr>
          <w:i/>
          <w:iCs/>
        </w:rPr>
        <w:t> </w:t>
      </w:r>
    </w:p>
    <w:p w:rsidR="00000000" w:rsidRDefault="003A6BE4">
      <w:pPr>
        <w:ind w:firstLine="426"/>
        <w:jc w:val="center"/>
      </w:pPr>
      <w:r>
        <w:rPr>
          <w:noProof/>
          <w:vertAlign w:val="subscript"/>
        </w:rPr>
        <w:drawing>
          <wp:inline distT="0" distB="0" distL="0" distR="0">
            <wp:extent cx="581025" cy="21907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5" r:link="rId106">
                      <a:extLst>
                        <a:ext uri="{28A0092B-C50C-407E-A947-70E740481C1C}">
                          <a14:useLocalDpi xmlns:a14="http://schemas.microsoft.com/office/drawing/2010/main" val="0"/>
                        </a:ext>
                      </a:extLst>
                    </a:blip>
                    <a:srcRect/>
                    <a:stretch>
                      <a:fillRect/>
                    </a:stretch>
                  </pic:blipFill>
                  <pic:spPr bwMode="auto">
                    <a:xfrm>
                      <a:off x="0" y="0"/>
                      <a:ext cx="581025" cy="219075"/>
                    </a:xfrm>
                    <a:prstGeom prst="rect">
                      <a:avLst/>
                    </a:prstGeom>
                    <a:noFill/>
                    <a:ln>
                      <a:noFill/>
                    </a:ln>
                  </pic:spPr>
                </pic:pic>
              </a:graphicData>
            </a:graphic>
          </wp:inline>
        </w:drawing>
      </w:r>
      <w:r>
        <w:t>                                     (2)</w:t>
      </w:r>
    </w:p>
    <w:p w:rsidR="00000000" w:rsidRDefault="003A6BE4">
      <w:pPr>
        <w:ind w:firstLine="426"/>
      </w:pPr>
      <w:r>
        <w:t> </w:t>
      </w:r>
    </w:p>
    <w:p w:rsidR="00000000" w:rsidRDefault="003A6BE4">
      <w:pPr>
        <w:ind w:firstLine="426"/>
        <w:jc w:val="both"/>
      </w:pPr>
      <w:r>
        <w:t xml:space="preserve">где </w:t>
      </w:r>
      <w:r>
        <w:rPr>
          <w:i/>
          <w:iCs/>
        </w:rPr>
        <w:t xml:space="preserve">L - </w:t>
      </w:r>
      <w:r>
        <w:t>длина горизонтальной рейки, м;</w:t>
      </w:r>
    </w:p>
    <w:p w:rsidR="00000000" w:rsidRDefault="003A6BE4">
      <w:pPr>
        <w:ind w:firstLine="426"/>
        <w:jc w:val="both"/>
      </w:pPr>
      <w:r>
        <w:rPr>
          <w:i/>
          <w:iCs/>
        </w:rPr>
        <w:t xml:space="preserve">В - </w:t>
      </w:r>
      <w:r>
        <w:t>величина базиса фотографирования, м.</w:t>
      </w:r>
    </w:p>
    <w:p w:rsidR="00000000" w:rsidRDefault="003A6BE4">
      <w:pPr>
        <w:ind w:firstLine="426"/>
        <w:jc w:val="both"/>
      </w:pPr>
      <w:r>
        <w:t>Измерение параллактических углов основного и вспомогательного базисов должно проводиться со СКП 2».</w:t>
      </w:r>
    </w:p>
    <w:p w:rsidR="00000000" w:rsidRDefault="003A6BE4">
      <w:pPr>
        <w:ind w:firstLine="426"/>
        <w:jc w:val="both"/>
      </w:pPr>
      <w:r>
        <w:t>Угол между основным и вспомогательным базисами следует измерять одним приемом со СКП не более 1ʹ.</w:t>
      </w:r>
    </w:p>
    <w:p w:rsidR="00000000" w:rsidRDefault="003A6BE4">
      <w:pPr>
        <w:ind w:firstLine="426"/>
        <w:jc w:val="both"/>
      </w:pPr>
      <w:r>
        <w:t>5.5.6.19 Полевое</w:t>
      </w:r>
      <w:r>
        <w:t xml:space="preserve"> топографическое дешифрирование выполняется как на фотопанорамах, так и на отдельных контактных отпечатках.</w:t>
      </w:r>
    </w:p>
    <w:p w:rsidR="00000000" w:rsidRDefault="003A6BE4">
      <w:pPr>
        <w:ind w:firstLine="426"/>
        <w:jc w:val="both"/>
      </w:pPr>
      <w:r>
        <w:t>Обязательному полевому дешифрированию подлежат:</w:t>
      </w:r>
    </w:p>
    <w:p w:rsidR="00000000" w:rsidRDefault="003A6BE4">
      <w:pPr>
        <w:ind w:firstLine="426"/>
        <w:jc w:val="both"/>
      </w:pPr>
      <w:r>
        <w:t>- населенные пункты и отдельные строения;</w:t>
      </w:r>
    </w:p>
    <w:p w:rsidR="00000000" w:rsidRDefault="003A6BE4">
      <w:pPr>
        <w:ind w:firstLine="426"/>
        <w:jc w:val="both"/>
      </w:pPr>
      <w:r>
        <w:t>- линии электропередачи и связи;</w:t>
      </w:r>
    </w:p>
    <w:p w:rsidR="00000000" w:rsidRDefault="003A6BE4">
      <w:pPr>
        <w:ind w:firstLine="426"/>
        <w:jc w:val="both"/>
      </w:pPr>
      <w:r>
        <w:t>- промышленные, сельскохо</w:t>
      </w:r>
      <w:r>
        <w:t>зяйственные и культурные объекты;</w:t>
      </w:r>
    </w:p>
    <w:p w:rsidR="00000000" w:rsidRDefault="003A6BE4">
      <w:pPr>
        <w:ind w:firstLine="426"/>
        <w:jc w:val="both"/>
      </w:pPr>
      <w:r>
        <w:t>- гидрографическая сеть и сооружения на ней.</w:t>
      </w:r>
    </w:p>
    <w:p w:rsidR="00000000" w:rsidRDefault="003A6BE4">
      <w:pPr>
        <w:ind w:firstLine="426"/>
        <w:jc w:val="both"/>
      </w:pPr>
      <w:r>
        <w:t>Для камерального дешифрирования почвенно-растительного покрова должны изготавливаться снимки-эталоны.</w:t>
      </w:r>
    </w:p>
    <w:p w:rsidR="00000000" w:rsidRDefault="003A6BE4">
      <w:pPr>
        <w:ind w:firstLine="426"/>
        <w:jc w:val="both"/>
      </w:pPr>
      <w:r>
        <w:t>К дешифрированным снимкам должны быть приложены схемы расположения:</w:t>
      </w:r>
    </w:p>
    <w:p w:rsidR="00000000" w:rsidRDefault="003A6BE4">
      <w:pPr>
        <w:ind w:firstLine="426"/>
        <w:jc w:val="both"/>
      </w:pPr>
      <w:r>
        <w:t xml:space="preserve">- улиц </w:t>
      </w:r>
      <w:r>
        <w:t>(зданий) в населенных пунктах;</w:t>
      </w:r>
    </w:p>
    <w:p w:rsidR="00000000" w:rsidRDefault="003A6BE4">
      <w:pPr>
        <w:ind w:firstLine="426"/>
        <w:jc w:val="both"/>
      </w:pPr>
      <w:r>
        <w:t>- линий электропередачи и связи, колодцев подземных сооружений и т.п.</w:t>
      </w:r>
    </w:p>
    <w:p w:rsidR="00000000" w:rsidRDefault="003A6BE4">
      <w:pPr>
        <w:ind w:firstLine="426"/>
        <w:jc w:val="both"/>
      </w:pPr>
      <w:r>
        <w:t>5.5.6.20 Закрытие (съемка) «мертвых пространств» выполняется методами аэрофототопографической, мензульной или тахеометрической съемки, а на планах застроен</w:t>
      </w:r>
      <w:r>
        <w:t>ной территории в масштабах 1:2000-1:500 методом горизонтальной и высотной (вертикальной) съемки.</w:t>
      </w:r>
    </w:p>
    <w:p w:rsidR="00000000" w:rsidRDefault="003A6BE4">
      <w:pPr>
        <w:ind w:firstLine="426"/>
        <w:jc w:val="both"/>
      </w:pPr>
      <w:r>
        <w:t>5.5.6.21 Четкие контуры ситуации с высотами, нанесенными на план по материалам наземной фототопографической съемки, допускается использовать при закрытии (съем</w:t>
      </w:r>
      <w:r>
        <w:t>ке) «мертвых пространств» следующими методами съемки:</w:t>
      </w:r>
    </w:p>
    <w:p w:rsidR="00000000" w:rsidRDefault="003A6BE4">
      <w:pPr>
        <w:ind w:firstLine="426"/>
        <w:jc w:val="both"/>
      </w:pPr>
      <w:r>
        <w:t>- горизонтальной (в качестве исходных для привязки доснимаемых контуров);</w:t>
      </w:r>
    </w:p>
    <w:p w:rsidR="00000000" w:rsidRDefault="003A6BE4">
      <w:pPr>
        <w:ind w:firstLine="426"/>
        <w:jc w:val="both"/>
      </w:pPr>
      <w:r>
        <w:t>- мензульной (в качестве точек слияния мензулы);</w:t>
      </w:r>
    </w:p>
    <w:p w:rsidR="00000000" w:rsidRDefault="003A6BE4">
      <w:pPr>
        <w:ind w:firstLine="426"/>
        <w:jc w:val="both"/>
      </w:pPr>
      <w:r>
        <w:t>- аэрофототопографической (в качестве планово-высотных точек).</w:t>
      </w:r>
    </w:p>
    <w:p w:rsidR="00000000" w:rsidRDefault="003A6BE4">
      <w:pPr>
        <w:ind w:firstLine="426"/>
        <w:jc w:val="both"/>
      </w:pPr>
      <w:r>
        <w:t>При закрытии (съ</w:t>
      </w:r>
      <w:r>
        <w:t>емке) методом аэрофототопографической съемки «мертвых пространств», имеющих площадь менее полезной площади одной стереопары аэроснимков, допускается обеспечение стереопары тремя планово-высотными точками. Если конфигурация «мертвого пространства», имеет вы</w:t>
      </w:r>
      <w:r>
        <w:t>тянутую форму, привязку опорных стереопар аэросъемки допускается выполнять по фототеодолитным снимкам, а последующее сгущение опорных точек производить методом последовательной фототриангуляции по материалам аэрофотосъемки.</w:t>
      </w:r>
    </w:p>
    <w:p w:rsidR="00000000" w:rsidRDefault="003A6BE4">
      <w:pPr>
        <w:ind w:firstLine="426"/>
        <w:jc w:val="both"/>
      </w:pPr>
      <w:r>
        <w:t>5.5.6.22 Закрытие незначительных</w:t>
      </w:r>
      <w:r>
        <w:t xml:space="preserve"> по площади «мертвых пространств» в труднодоступных районах допускается выполнять методом картосоставления путем фотомеханического увеличения или пантографированием этих участков, изображенных на планах более мелкого масштаба (но не мельче чем в пять раз).</w:t>
      </w:r>
    </w:p>
    <w:p w:rsidR="00000000" w:rsidRDefault="003A6BE4">
      <w:pPr>
        <w:ind w:firstLine="426"/>
        <w:jc w:val="both"/>
      </w:pPr>
      <w:r>
        <w:t>5.5.6.23 При вычислении координат фотостанций и опорных точек предельные расхождения между двумя значениями, вычисленными из разных комбинаций по избыточным данным, не должны превышать 0,3 мм в масштабе создаваемого плана. Число пунктов, имеющих расхожден</w:t>
      </w:r>
      <w:r>
        <w:t>ие в значениях координат порядка 0,3 мм, не должно превышать 15% общего числа пунктов.</w:t>
      </w:r>
    </w:p>
    <w:p w:rsidR="00000000" w:rsidRDefault="003A6BE4">
      <w:pPr>
        <w:ind w:firstLine="426"/>
        <w:jc w:val="both"/>
      </w:pPr>
      <w:r>
        <w:t>Предельные расхождения высот, полученных из различных вариантов, не должны превышать одной четвертой величины принятого сечения рельефа.</w:t>
      </w:r>
    </w:p>
    <w:p w:rsidR="00000000" w:rsidRDefault="003A6BE4">
      <w:pPr>
        <w:ind w:firstLine="426"/>
        <w:jc w:val="both"/>
      </w:pPr>
      <w:r>
        <w:t>5.5.6.24 При разреженной полевой привязке снимков сгущение сети опорных точек в камеральных условиях допускается выполн</w:t>
      </w:r>
      <w:r>
        <w:t>ять как аналитическими методами, так и методами графических засечек и связующих точек.</w:t>
      </w:r>
    </w:p>
    <w:p w:rsidR="00000000" w:rsidRDefault="003A6BE4">
      <w:pPr>
        <w:ind w:firstLine="426"/>
        <w:jc w:val="both"/>
      </w:pPr>
      <w:r>
        <w:t>При использовании метода графических засечек направления на определяемую точку должны проводиться с трех фотостанций, а углы между направлениями на определяемой точке до</w:t>
      </w:r>
      <w:r>
        <w:t>лжны быть менее 20°. Погрешности длины сторон треугольника не должны быть более 0,3 мм.</w:t>
      </w:r>
    </w:p>
    <w:p w:rsidR="00000000" w:rsidRDefault="003A6BE4">
      <w:pPr>
        <w:ind w:firstLine="426"/>
        <w:jc w:val="both"/>
      </w:pPr>
      <w:r>
        <w:t>Предельные расхождения между значениями высоты определяемой точки, полученные с трех фотостанций, не должны превышать четвертой части принятого сечения рельефа.</w:t>
      </w:r>
    </w:p>
    <w:p w:rsidR="00000000" w:rsidRDefault="003A6BE4">
      <w:pPr>
        <w:ind w:firstLine="426"/>
        <w:jc w:val="both"/>
      </w:pPr>
      <w:r>
        <w:t>При исп</w:t>
      </w:r>
      <w:r>
        <w:t xml:space="preserve">ользовании метода связующих точек исходная стереопара должна быть скорректирована на менее чем по четырем стандартно расположенным опорным точкам. Положение связующих точек на плане и их высота определяются из двойного наведения марки на стереомодель. При </w:t>
      </w:r>
      <w:r>
        <w:t>этом не допускаются расхождения в плане более 0,2 мм, а по высоте - более 0,1 величины принятого сечения рельефа.</w:t>
      </w:r>
    </w:p>
    <w:p w:rsidR="00000000" w:rsidRDefault="003A6BE4">
      <w:pPr>
        <w:ind w:firstLine="426"/>
        <w:jc w:val="both"/>
      </w:pPr>
      <w:r>
        <w:t>5.5.6.25 При корректировке стереомодели и рисовке рельефа должна учитываться поправка за кривизну земной поверхности и рефракцию для отстояний</w:t>
      </w:r>
      <w:r>
        <w:t xml:space="preserve"> более:</w:t>
      </w:r>
    </w:p>
    <w:p w:rsidR="00000000" w:rsidRDefault="003A6BE4">
      <w:pPr>
        <w:ind w:firstLine="426"/>
        <w:jc w:val="both"/>
      </w:pPr>
      <w:r>
        <w:t>- 1,2 км (при сечении рельефа через 1 м);</w:t>
      </w:r>
    </w:p>
    <w:p w:rsidR="00000000" w:rsidRDefault="003A6BE4">
      <w:pPr>
        <w:ind w:firstLine="426"/>
        <w:jc w:val="both"/>
      </w:pPr>
      <w:r>
        <w:t>- 1,7 км (при сечении рельефа через 2 м);</w:t>
      </w:r>
    </w:p>
    <w:p w:rsidR="00000000" w:rsidRDefault="003A6BE4">
      <w:pPr>
        <w:ind w:firstLine="426"/>
        <w:jc w:val="both"/>
      </w:pPr>
      <w:r>
        <w:t>- 2,7 км (при сечении рельефа через 5 м).</w:t>
      </w:r>
    </w:p>
    <w:p w:rsidR="00000000" w:rsidRDefault="003A6BE4">
      <w:pPr>
        <w:ind w:firstLine="426"/>
        <w:jc w:val="both"/>
      </w:pPr>
      <w:r>
        <w:t>5.5.6.26 Стереомодель допускается считать скорректированной, если остаточные предельные погрешности положения в плане не п</w:t>
      </w:r>
      <w:r>
        <w:t>ревышают 0,2 мм для опорных точек, определенных полевыми методами или аналитическим методом в камеральных условиях, 0,3 мм для опорных точек, определенных методами графических засечек или связующих точек, а по высоте не превышают одной пятой принятого сече</w:t>
      </w:r>
      <w:r>
        <w:t>ния рельефа для всех опорных точек независимо от метода их определения.</w:t>
      </w:r>
    </w:p>
    <w:p w:rsidR="00000000" w:rsidRDefault="003A6BE4">
      <w:pPr>
        <w:ind w:firstLine="426"/>
        <w:jc w:val="both"/>
      </w:pPr>
      <w:r>
        <w:t>Каждая скорректированная стереопара подлежит приемке руководителем камеральных работ или его уполномоченным представителем с отражением результатов приемки в журнале обработки стереопа</w:t>
      </w:r>
      <w:r>
        <w:t>р.</w:t>
      </w:r>
    </w:p>
    <w:p w:rsidR="00000000" w:rsidRDefault="003A6BE4">
      <w:pPr>
        <w:ind w:firstLine="426"/>
        <w:jc w:val="both"/>
      </w:pPr>
      <w:r>
        <w:t>5.5.6.27 Рисовка контуров и рельефа должна производиться с учетом сводки с соседними стереопарами в пределах рабочей площади, ограниченной расположенными в дальнем плане опорными точками.</w:t>
      </w:r>
    </w:p>
    <w:p w:rsidR="00000000" w:rsidRDefault="003A6BE4">
      <w:pPr>
        <w:ind w:firstLine="426"/>
        <w:jc w:val="both"/>
      </w:pPr>
      <w:r>
        <w:t>При необходимости допускается расширить границы обработки по отст</w:t>
      </w:r>
      <w:r>
        <w:t>оянию за дальнюю опорную точку на 1/5 расстояния между опорными точками, находящимися вблизи оптической оси влево и вправо от опорных точек, а находящимися в дальнем плане на краях стереопары - на 1/5 расстояния между ними.</w:t>
      </w:r>
    </w:p>
    <w:p w:rsidR="00000000" w:rsidRDefault="003A6BE4">
      <w:pPr>
        <w:ind w:firstLine="426"/>
        <w:jc w:val="both"/>
      </w:pPr>
      <w:r>
        <w:t>5.5.6.28 Рисовку рельефа на ровн</w:t>
      </w:r>
      <w:r>
        <w:t>ых склонах при заложении горизонталей 3 мм и менее допускается выполнять путем проведения на приборе только утолщенных (каждых пятых) горизонталей с последующим проведением остальных горизонталей путем интерполирования. При заложении до 5 мм на стереоприбо</w:t>
      </w:r>
      <w:r>
        <w:t>ре между пятыми (утолщенными) горизонталями должна проводиться одна из промежуточных горизонталей, а остальные горизонтали разрешается проводить путем интерполирования. При заложении более 5 мм и при наличии сложных форм рельефа на стереоприборе должна про</w:t>
      </w:r>
      <w:r>
        <w:t>водиться каждая горизонталь.</w:t>
      </w:r>
    </w:p>
    <w:p w:rsidR="00000000" w:rsidRDefault="003A6BE4">
      <w:pPr>
        <w:ind w:firstLine="426"/>
        <w:jc w:val="both"/>
      </w:pPr>
      <w:r>
        <w:t>5.5.6.29 На ровных залесенных склонах при составлении планов в масштабах 1:5000 и 1:2000 допускается выполнять рисовку рельефа по кронам деревьев (кустарника) с учетом их средней высоты. В этих случаях каждая горизонталь должна</w:t>
      </w:r>
      <w:r>
        <w:t xml:space="preserve"> проводиться дважды, а за окончательное принимается среднее ее положение.</w:t>
      </w:r>
    </w:p>
    <w:p w:rsidR="00000000" w:rsidRDefault="003A6BE4">
      <w:pPr>
        <w:ind w:firstLine="426"/>
        <w:jc w:val="both"/>
      </w:pPr>
      <w:r>
        <w:t>5.5.6.30 При составлении планов застроенных территорий углы кварталов и капитальных зданий, подлежащих координированию, должны наноситься на план методом графических засечек с послед</w:t>
      </w:r>
      <w:r>
        <w:t>ующим графическим определением их координат.</w:t>
      </w:r>
    </w:p>
    <w:p w:rsidR="00000000" w:rsidRDefault="003A6BE4">
      <w:pPr>
        <w:ind w:firstLine="426"/>
        <w:jc w:val="both"/>
      </w:pPr>
      <w:r>
        <w:t>5.5.6.31 Приемка обработанной стереопары производится путем набора на зарисованном участке контрольных пикетов по принимаемой стереопаре. Предельные расхождения контрольных пикетов на четких контурах не должны п</w:t>
      </w:r>
      <w:r>
        <w:t>ревышать в плане 0,7 мм для равнинных участков и 1,0 мм для горных участков, а по высоте - 1/2 принятого сечения рельефа местности с углами наклона до 6° и 2/3 принятого сечения рельефа на местности с углами наклона свыше 6°.</w:t>
      </w:r>
    </w:p>
    <w:p w:rsidR="00000000" w:rsidRDefault="003A6BE4">
      <w:pPr>
        <w:ind w:firstLine="426"/>
        <w:jc w:val="both"/>
      </w:pPr>
      <w:r>
        <w:t>Контроль составления планов сл</w:t>
      </w:r>
      <w:r>
        <w:t>едует выполнять набором контрольных пикетов в зонах перекрытия смежных стереопар. При этом предельные расхождения контрольных пикетов на четко выраженных контурах не должны превышать в плане 1,0 мм для равнинных участков и 1,5 мм для горных районов, а по в</w:t>
      </w:r>
      <w:r>
        <w:t>ысоте - 2/3 принятого сечения рельефа на местности с углами наклона до 6° и величины сечения рельефа на местности с углами наклона свыше 6°.</w:t>
      </w:r>
    </w:p>
    <w:p w:rsidR="00000000" w:rsidRDefault="003A6BE4">
      <w:pPr>
        <w:ind w:firstLine="426"/>
        <w:jc w:val="both"/>
      </w:pPr>
      <w:r>
        <w:t>Для заселенных участков местности с углами наклона свыше 6° расхождение контрольных пикетов по высоте допускается н</w:t>
      </w:r>
      <w:r>
        <w:t>е более удвоенной величины принятого сечения рельефа.</w:t>
      </w:r>
    </w:p>
    <w:p w:rsidR="00000000" w:rsidRDefault="003A6BE4">
      <w:pPr>
        <w:ind w:firstLine="426"/>
        <w:jc w:val="both"/>
      </w:pPr>
      <w:r>
        <w:t xml:space="preserve">5.5.6.32 По результатам камеральной обработки материалов наземной фототопографической съемки должна представляться документация соответствии с положениями </w:t>
      </w:r>
      <w:hyperlink r:id="rId107" w:anchor="sub_id=5050118" w:history="1">
        <w:r>
          <w:rPr>
            <w:rStyle w:val="a3"/>
          </w:rPr>
          <w:t>5.5.1.18 и 5.5.1.19</w:t>
        </w:r>
      </w:hyperlink>
      <w:r>
        <w:t xml:space="preserve"> настоящего свода правил.</w:t>
      </w:r>
    </w:p>
    <w:p w:rsidR="00000000" w:rsidRDefault="003A6BE4">
      <w:pPr>
        <w:ind w:firstLine="426"/>
        <w:jc w:val="both"/>
      </w:pPr>
      <w:r>
        <w:rPr>
          <w:b/>
          <w:bCs/>
        </w:rPr>
        <w:t>5.5.7 Съемка подземных и надземных коммуникаций и сооружений</w:t>
      </w:r>
    </w:p>
    <w:p w:rsidR="00000000" w:rsidRDefault="003A6BE4">
      <w:pPr>
        <w:ind w:firstLine="426"/>
        <w:jc w:val="both"/>
      </w:pPr>
      <w:r>
        <w:t xml:space="preserve">5.5.7.1 Подземные и надземные коммуникации и сооружения должны отображаться на инженерно-топографических планах </w:t>
      </w:r>
      <w:r>
        <w:t xml:space="preserve">и в ИЦММ в соответствии с положениями </w:t>
      </w:r>
      <w:hyperlink r:id="rId108" w:anchor="sub_id=5050115" w:history="1">
        <w:r>
          <w:rPr>
            <w:rStyle w:val="a3"/>
          </w:rPr>
          <w:t>5.5.1.15 и 5.5.1.16</w:t>
        </w:r>
      </w:hyperlink>
      <w:r>
        <w:t xml:space="preserve"> настоящего свода правил, а также дополнительными требованиями, представленными в техническом задании.</w:t>
      </w:r>
    </w:p>
    <w:p w:rsidR="00000000" w:rsidRDefault="003A6BE4">
      <w:pPr>
        <w:ind w:firstLine="426"/>
        <w:jc w:val="both"/>
      </w:pPr>
      <w:r>
        <w:t>5.5.7.2 К п</w:t>
      </w:r>
      <w:r>
        <w:t>одземным инженерным коммуникациям относят подземные линейные сооружения с технологическими устройствами на них, предназначенные для транспортирования жидкостей, газов, передачи энергии и информации.</w:t>
      </w:r>
    </w:p>
    <w:p w:rsidR="00000000" w:rsidRDefault="003A6BE4">
      <w:pPr>
        <w:ind w:firstLine="426"/>
        <w:jc w:val="both"/>
      </w:pPr>
      <w:r>
        <w:t>5.5.7.3 Подземные инженерные сооружения состоят из трубоп</w:t>
      </w:r>
      <w:r>
        <w:t>роводов, кабельных линий и коллекторов.</w:t>
      </w:r>
    </w:p>
    <w:p w:rsidR="00000000" w:rsidRDefault="003A6BE4">
      <w:pPr>
        <w:ind w:firstLine="426"/>
        <w:jc w:val="both"/>
      </w:pPr>
      <w:r>
        <w:t>Трубопроводы в зависимости от назначения транспортируемых жидкостей и газа разделяют на водопроводы, теплопроводы, канализацию, газопроводы и трубопроводы специального назначения.</w:t>
      </w:r>
    </w:p>
    <w:p w:rsidR="00000000" w:rsidRDefault="003A6BE4">
      <w:pPr>
        <w:ind w:firstLine="426"/>
        <w:jc w:val="both"/>
      </w:pPr>
      <w:r>
        <w:t>Кабельные линии подразделяют на элек</w:t>
      </w:r>
      <w:r>
        <w:t>тролинии высокого и низкого напряжения и линии слабых токов (телефонные, телеграфные, радиовещания)</w:t>
      </w:r>
    </w:p>
    <w:p w:rsidR="00000000" w:rsidRDefault="003A6BE4">
      <w:pPr>
        <w:ind w:firstLine="426"/>
        <w:jc w:val="both"/>
      </w:pPr>
      <w:r>
        <w:t>Коллекторы предназначены для совмещенной прокладки инженерных коммуникаций различного назначения.</w:t>
      </w:r>
    </w:p>
    <w:p w:rsidR="00000000" w:rsidRDefault="003A6BE4">
      <w:pPr>
        <w:ind w:firstLine="426"/>
        <w:jc w:val="both"/>
      </w:pPr>
      <w:r>
        <w:t>5.5.7.4 На застроенных территориях городов и сельских посе</w:t>
      </w:r>
      <w:r>
        <w:t>лений подземные коммуникации (инженерные сети) размещают преимущественно в пределах поперечных профилей улиц и дорог, под тротуарами и разделительными полосами.</w:t>
      </w:r>
    </w:p>
    <w:p w:rsidR="00000000" w:rsidRDefault="003A6BE4">
      <w:pPr>
        <w:ind w:firstLine="426"/>
        <w:jc w:val="both"/>
      </w:pPr>
      <w:r>
        <w:t>5.5.7.5 На промышленных предприятиях и узлах инженерные сети размещают в технических полосах, обеспечивая занятие наименьших участков территории и увязку со зданиями и сооружениями.</w:t>
      </w:r>
    </w:p>
    <w:p w:rsidR="00000000" w:rsidRDefault="003A6BE4">
      <w:pPr>
        <w:ind w:firstLine="426"/>
        <w:jc w:val="both"/>
      </w:pPr>
      <w:r>
        <w:t>5.5.7.6 Для сетей различного назначения предусматривается, как правило, со</w:t>
      </w:r>
      <w:r>
        <w:t>вместное размещение коммуникаций в общих траншеях, тоннелях, каналах. При этом на площадках промышленных предприятий преимущественно предусматривается надземный способ размещения инженерных сетей.</w:t>
      </w:r>
    </w:p>
    <w:p w:rsidR="00000000" w:rsidRDefault="003A6BE4">
      <w:pPr>
        <w:ind w:firstLine="426"/>
        <w:jc w:val="both"/>
      </w:pPr>
      <w:r>
        <w:t>Подземное размещение инженерных сетей, как правило, предусм</w:t>
      </w:r>
      <w:r>
        <w:t>атривается в предзаводских зонах предприятий и промышленных узлов.</w:t>
      </w:r>
    </w:p>
    <w:p w:rsidR="00000000" w:rsidRDefault="003A6BE4">
      <w:pPr>
        <w:ind w:firstLine="426"/>
        <w:jc w:val="both"/>
      </w:pPr>
      <w:r>
        <w:t>5.5.7.7 Подземные сети, как правило, прокладывают вне проезжей части автомобильных дорог. При бесканальной прокладке допускается размещение подземных инженерных сетей в пределах обочин доро</w:t>
      </w:r>
      <w:r>
        <w:t>г.</w:t>
      </w:r>
    </w:p>
    <w:p w:rsidR="00000000" w:rsidRDefault="003A6BE4">
      <w:pPr>
        <w:ind w:firstLine="426"/>
        <w:jc w:val="both"/>
      </w:pPr>
      <w:r>
        <w:t>5.5.7.8 В каналах и коллекторах размещают газопроводы горючих газов с давлением газа до 0,6 МПа (6 кгс/см</w:t>
      </w:r>
      <w:r>
        <w:rPr>
          <w:vertAlign w:val="superscript"/>
        </w:rPr>
        <w:t>2</w:t>
      </w:r>
      <w:r>
        <w:t>) совместно с другими трубопроводами и кабелями связи.</w:t>
      </w:r>
    </w:p>
    <w:p w:rsidR="00000000" w:rsidRDefault="003A6BE4">
      <w:pPr>
        <w:ind w:firstLine="426"/>
        <w:jc w:val="both"/>
      </w:pPr>
      <w:r>
        <w:t>5.5.7.9 На промышленных предприятиях подземные инженерные сети размещают параллельно в общей</w:t>
      </w:r>
      <w:r>
        <w:t xml:space="preserve"> траншее, при этом расстояния между инженерными сетями, а также от этих сетей до фундаментов зданий и сооружений принимаются минимально допустимыми исходя из размеров и размещения камер, колодцев и других устройств на этих сетях, условий монтажа и ремонта </w:t>
      </w:r>
      <w:r>
        <w:t>сетей.</w:t>
      </w:r>
    </w:p>
    <w:p w:rsidR="00000000" w:rsidRDefault="003A6BE4">
      <w:pPr>
        <w:ind w:firstLine="426"/>
        <w:jc w:val="both"/>
      </w:pPr>
      <w:r>
        <w:t>5.5.7.10 Кабельные линии могут прокладываться параллельно высоковольтной линии (ВЛ) напряжением 110 кВ и выше. При этом расстояние в плане (в свету) от кабеля до крайнего провода должно быть не менее 10 м.</w:t>
      </w:r>
    </w:p>
    <w:p w:rsidR="00000000" w:rsidRDefault="003A6BE4">
      <w:pPr>
        <w:ind w:firstLine="426"/>
        <w:jc w:val="both"/>
      </w:pPr>
      <w:r>
        <w:t>5.5.7.11 При пересечении инженерных сетей р</w:t>
      </w:r>
      <w:r>
        <w:t>асстояния по вертикали (в свету) должны быть не менее:</w:t>
      </w:r>
    </w:p>
    <w:p w:rsidR="00000000" w:rsidRDefault="003A6BE4">
      <w:pPr>
        <w:ind w:firstLine="426"/>
        <w:jc w:val="both"/>
      </w:pPr>
      <w:r>
        <w:t>- между трубопроводами или электрокабелями, кабелями связи и железнодорожными и трамвайными путями, считая от подошвы рельса, или автомобильными дорогами, считая от верха покрытия до верха трубы (или е</w:t>
      </w:r>
      <w:r>
        <w:t>е футляра) или электрокабеля, не менее 0,6 м;</w:t>
      </w:r>
    </w:p>
    <w:p w:rsidR="00000000" w:rsidRDefault="003A6BE4">
      <w:pPr>
        <w:ind w:firstLine="426"/>
        <w:jc w:val="both"/>
      </w:pPr>
      <w:r>
        <w:t>- между трубопроводами и электрическими кабелями, размещаемыми в каналах или тоннелях, и железными дорогами расстояние по вертикали, считая от верха перекрытия каналов или тоннелей до подошвы рельсов железных д</w:t>
      </w:r>
      <w:r>
        <w:t>орог - 1 м, до дна кювета или других водоотводящих сооружений или основания насыпи железнодорожного земляного полотна - 0,5 м;</w:t>
      </w:r>
    </w:p>
    <w:p w:rsidR="00000000" w:rsidRDefault="003A6BE4">
      <w:pPr>
        <w:ind w:firstLine="426"/>
        <w:jc w:val="both"/>
      </w:pPr>
      <w:r>
        <w:t>- между трубопроводами и силовыми кабелями напряжением до 35 кВ и кабелями связи - 0,5 м;</w:t>
      </w:r>
    </w:p>
    <w:p w:rsidR="00000000" w:rsidRDefault="003A6BE4">
      <w:pPr>
        <w:ind w:firstLine="426"/>
        <w:jc w:val="both"/>
      </w:pPr>
      <w:r>
        <w:t>- между силовыми кабелями напряжением 1</w:t>
      </w:r>
      <w:r>
        <w:t>10 - 220 кВ и трубопроводами - 1 м;</w:t>
      </w:r>
    </w:p>
    <w:p w:rsidR="00000000" w:rsidRDefault="003A6BE4">
      <w:pPr>
        <w:ind w:firstLine="426"/>
        <w:jc w:val="both"/>
      </w:pPr>
      <w:r>
        <w:t>- в условиях реконструкции промышленных предприятий расстояние между кабелями всех напряжении и трубопроводами может составлять до 0,25 м;</w:t>
      </w:r>
    </w:p>
    <w:p w:rsidR="00000000" w:rsidRDefault="003A6BE4">
      <w:pPr>
        <w:ind w:firstLine="426"/>
        <w:jc w:val="both"/>
      </w:pPr>
      <w:r>
        <w:t>- между трубопроводами различного назначения (за исключением канализационных, пер</w:t>
      </w:r>
      <w:r>
        <w:t>есекающих водопроводы и трубопроводы для ядовитых и дурно пахнущих жидкостей) - 0,2 м;</w:t>
      </w:r>
    </w:p>
    <w:p w:rsidR="00000000" w:rsidRDefault="003A6BE4">
      <w:pPr>
        <w:ind w:firstLine="426"/>
        <w:jc w:val="both"/>
      </w:pPr>
      <w:r>
        <w:t>- трубопроводы, транспортирующие воду питьевого качества, размещаются выше канализационных трубопроводов, транспортирующих ядовитые и дурно пахнущие жидкости, на 0,4 м;</w:t>
      </w:r>
    </w:p>
    <w:p w:rsidR="00000000" w:rsidRDefault="003A6BE4">
      <w:pPr>
        <w:ind w:firstLine="426"/>
        <w:jc w:val="both"/>
      </w:pPr>
      <w:r>
        <w:t>- стальные, заключенные в футляры трубопроводы, транспортирующие воду питьевого качества, могут размещаться ниже канализационных прокладок, при этом расстояние от стенок канализационных труб до обреза футляра должно быть не менее 5 м в каждую сторону в гли</w:t>
      </w:r>
      <w:r>
        <w:t>нистых грунтах и 10 м - в крупнообломочных и песчаных грунтах, при этом канализационные трубопроводы предусматриваются из чугунных труб.</w:t>
      </w:r>
    </w:p>
    <w:p w:rsidR="00000000" w:rsidRDefault="003A6BE4">
      <w:pPr>
        <w:ind w:firstLine="426"/>
        <w:jc w:val="both"/>
      </w:pPr>
      <w:r>
        <w:t>5.5.7.12 Газопроводы при пересечении с каналами или тоннелями различного назначения размещаются над или под этими соору</w:t>
      </w:r>
      <w:r>
        <w:t>жениями в футлярах, выходящих на 2 м в обе стороны от наружных стенок каналов или тоннелей. Могут прокладываться в футляре подземные газопроводы давлением до 0,6 МПа (6 кгс/см</w:t>
      </w:r>
      <w:r>
        <w:rPr>
          <w:vertAlign w:val="superscript"/>
        </w:rPr>
        <w:t>2</w:t>
      </w:r>
      <w:r>
        <w:t>) сквозь тоннели различного назначения.</w:t>
      </w:r>
    </w:p>
    <w:p w:rsidR="00000000" w:rsidRDefault="003A6BE4">
      <w:pPr>
        <w:ind w:firstLine="426"/>
        <w:jc w:val="both"/>
      </w:pPr>
      <w:r>
        <w:t>5.5.7.13 На незастроенных территориях ин</w:t>
      </w:r>
      <w:r>
        <w:t>женерные коммуникации представлены отдельными магистральными трубопроводами, надземными и подземными линиями электропередачи и связи. Местоположение и назначение магистральных коммуникаций в большинстве случаев определяются опознавательными столбами.</w:t>
      </w:r>
    </w:p>
    <w:p w:rsidR="00000000" w:rsidRDefault="003A6BE4">
      <w:pPr>
        <w:ind w:firstLine="426"/>
        <w:jc w:val="both"/>
      </w:pPr>
      <w:r>
        <w:t>5.5.7</w:t>
      </w:r>
      <w:r>
        <w:t>.14 Прокладка трубопроводов может осуществляться одиночно или параллельно другим действующим или проектируемым магистральным трубопроводам - в техническом коридоре.</w:t>
      </w:r>
    </w:p>
    <w:p w:rsidR="00000000" w:rsidRDefault="003A6BE4">
      <w:pPr>
        <w:ind w:firstLine="426"/>
        <w:jc w:val="both"/>
      </w:pPr>
      <w:r>
        <w:t>В отдельных случаях допускается совместная прокладка в одном техническом коридоре нефтепров</w:t>
      </w:r>
      <w:r>
        <w:t>одов (нефтепродуктопроводов) и газопроводов.</w:t>
      </w:r>
    </w:p>
    <w:p w:rsidR="00000000" w:rsidRDefault="003A6BE4">
      <w:pPr>
        <w:ind w:firstLine="426"/>
        <w:jc w:val="both"/>
      </w:pPr>
      <w:r>
        <w:t>5.5.7.15 Магистральные газопроводы в зависимости от рабочего давления в трубопроводе подразделяются на два класса:</w:t>
      </w:r>
    </w:p>
    <w:p w:rsidR="00000000" w:rsidRDefault="003A6BE4">
      <w:pPr>
        <w:ind w:firstLine="426"/>
        <w:jc w:val="both"/>
      </w:pPr>
      <w:r>
        <w:t>I - при рабочем давлении свыше 2,5 до 10,0 МПа (свыше 25 до 100 кгс/см</w:t>
      </w:r>
      <w:r>
        <w:rPr>
          <w:vertAlign w:val="superscript"/>
        </w:rPr>
        <w:t>2</w:t>
      </w:r>
      <w:r>
        <w:t>) включительно;</w:t>
      </w:r>
    </w:p>
    <w:p w:rsidR="00000000" w:rsidRDefault="003A6BE4">
      <w:pPr>
        <w:ind w:firstLine="426"/>
        <w:jc w:val="both"/>
      </w:pPr>
      <w:r>
        <w:t xml:space="preserve">II - при </w:t>
      </w:r>
      <w:r>
        <w:t>рабочем давлении свыше 1,2 до 2,5 МПа (свыше 12 до 25 кгс/см</w:t>
      </w:r>
      <w:r>
        <w:rPr>
          <w:vertAlign w:val="superscript"/>
        </w:rPr>
        <w:t>2</w:t>
      </w:r>
      <w:r>
        <w:t>) включительно.</w:t>
      </w:r>
    </w:p>
    <w:p w:rsidR="00000000" w:rsidRDefault="003A6BE4">
      <w:pPr>
        <w:ind w:firstLine="426"/>
        <w:jc w:val="both"/>
      </w:pPr>
      <w:r>
        <w:t>Магистральные нефтепроводы и нефтепродуктопроводы в зависимости от диаметра трубопровода (мм) подразделяются на четыре класса:</w:t>
      </w:r>
    </w:p>
    <w:p w:rsidR="00000000" w:rsidRDefault="003A6BE4">
      <w:pPr>
        <w:ind w:firstLine="426"/>
        <w:jc w:val="both"/>
      </w:pPr>
      <w:r>
        <w:t>- I - при условном диаметре свыше 1000 до 1200 включ</w:t>
      </w:r>
      <w:r>
        <w:t>ительно;</w:t>
      </w:r>
    </w:p>
    <w:p w:rsidR="00000000" w:rsidRDefault="003A6BE4">
      <w:pPr>
        <w:ind w:firstLine="426"/>
        <w:jc w:val="both"/>
      </w:pPr>
      <w:r>
        <w:t>- II - то же, свыше 500 до 1000 включительно;</w:t>
      </w:r>
    </w:p>
    <w:p w:rsidR="00000000" w:rsidRDefault="003A6BE4">
      <w:pPr>
        <w:ind w:firstLine="426"/>
        <w:jc w:val="both"/>
      </w:pPr>
      <w:r>
        <w:t>- III - то же, свыше 300 до 500 включительно;</w:t>
      </w:r>
    </w:p>
    <w:p w:rsidR="00000000" w:rsidRDefault="003A6BE4">
      <w:pPr>
        <w:ind w:firstLine="426"/>
        <w:jc w:val="both"/>
      </w:pPr>
      <w:r>
        <w:t>- IV - 300 и менее.</w:t>
      </w:r>
    </w:p>
    <w:p w:rsidR="00000000" w:rsidRDefault="003A6BE4">
      <w:pPr>
        <w:ind w:firstLine="426"/>
        <w:jc w:val="both"/>
      </w:pPr>
      <w:r>
        <w:t>5.5.7.16 Заглубление трубопроводов до верха трубы принимают (м), не менее:</w:t>
      </w:r>
    </w:p>
    <w:p w:rsidR="00000000" w:rsidRDefault="003A6BE4">
      <w:pPr>
        <w:ind w:firstLine="426"/>
        <w:jc w:val="both"/>
      </w:pPr>
      <w:r>
        <w:t>- при условном диаметре менее 1000 мм 0,8</w:t>
      </w:r>
    </w:p>
    <w:p w:rsidR="00000000" w:rsidRDefault="003A6BE4">
      <w:pPr>
        <w:ind w:firstLine="426"/>
        <w:jc w:val="both"/>
      </w:pPr>
      <w:r>
        <w:t>- при условном диаметре менее 1000 мм и более (до 1400 м) 1,0</w:t>
      </w:r>
    </w:p>
    <w:p w:rsidR="00000000" w:rsidRDefault="003A6BE4">
      <w:pPr>
        <w:ind w:firstLine="426"/>
        <w:jc w:val="both"/>
      </w:pPr>
      <w:r>
        <w:t>- на болотах или торфяных грунтах, подлежащих осушению 1,1</w:t>
      </w:r>
    </w:p>
    <w:p w:rsidR="00000000" w:rsidRDefault="003A6BE4">
      <w:pPr>
        <w:ind w:firstLine="426"/>
        <w:jc w:val="both"/>
      </w:pPr>
      <w:r>
        <w:t>- в песчаных барха</w:t>
      </w:r>
      <w:r>
        <w:t>нах, считая от нижних отметок межбарханных оснований 1,0</w:t>
      </w:r>
    </w:p>
    <w:p w:rsidR="00000000" w:rsidRDefault="003A6BE4">
      <w:pPr>
        <w:ind w:firstLine="426"/>
        <w:jc w:val="both"/>
      </w:pPr>
      <w:r>
        <w:t>- в скальных грунтах, болотистой местности при отсутствии проезда автотранспорта и сельскохозяйственных машин 0,6</w:t>
      </w:r>
    </w:p>
    <w:p w:rsidR="00000000" w:rsidRDefault="003A6BE4">
      <w:pPr>
        <w:ind w:firstLine="426"/>
        <w:jc w:val="both"/>
      </w:pPr>
      <w:r>
        <w:t>- на пахотных и орошаемых землях 1,0</w:t>
      </w:r>
    </w:p>
    <w:p w:rsidR="00000000" w:rsidRDefault="003A6BE4">
      <w:pPr>
        <w:ind w:firstLine="426"/>
        <w:jc w:val="both"/>
      </w:pPr>
      <w:r>
        <w:t>- при пересечении оросительных и осушительных 1,</w:t>
      </w:r>
      <w:r>
        <w:t>1 (от дна канала) (мелиоративных) каналов</w:t>
      </w:r>
    </w:p>
    <w:p w:rsidR="00000000" w:rsidRDefault="003A6BE4">
      <w:pPr>
        <w:ind w:firstLine="426"/>
        <w:jc w:val="both"/>
      </w:pPr>
      <w:r>
        <w:t>5.5.7.17 При инженерных изысканиях выполняется исполнительная съемка вновь проложенных подземных коммуникаций и съемка существующих подземных коммуникаций, в соответствии с положениями СП РК «Инженерные изыскания д</w:t>
      </w:r>
      <w:r>
        <w:t>ля строительства»* и настоящих сводов правил.</w:t>
      </w:r>
    </w:p>
    <w:p w:rsidR="00000000" w:rsidRDefault="003A6BE4">
      <w:pPr>
        <w:ind w:firstLine="426"/>
        <w:jc w:val="both"/>
      </w:pPr>
      <w:r>
        <w:t>Исполнительная съемка подземных коммуникаций выполняется в процессе и по окончании строительства, до засыпки траншей.</w:t>
      </w:r>
    </w:p>
    <w:p w:rsidR="00000000" w:rsidRDefault="003A6BE4">
      <w:pPr>
        <w:ind w:firstLine="426"/>
        <w:jc w:val="both"/>
      </w:pPr>
      <w:r>
        <w:t>Съемка существующих подземных коммуникаций выполняется в случаях отсутствия, утраты или недо</w:t>
      </w:r>
      <w:r>
        <w:t>статочной полноты и точности имеющихся материалов исполнительной съемки. При этом подземные коммуникации для съемки предварительно отыскивают шурфованием или с помощью специальных приборов поиска - трубокабелеискателей.</w:t>
      </w:r>
    </w:p>
    <w:p w:rsidR="00000000" w:rsidRDefault="003A6BE4">
      <w:pPr>
        <w:ind w:firstLine="426"/>
        <w:jc w:val="both"/>
      </w:pPr>
      <w:r>
        <w:t>Съемка и обследование подземных и на</w:t>
      </w:r>
      <w:r>
        <w:t>дземных сооружений должна выполняться в случае отсутствия планов подземных и надземных сооружений (коммуникаций), исполнительных чертежей, материалов исполнительной и контрольной геодезических съемок и других материалов или их недостаточной полноте или точ</w:t>
      </w:r>
      <w:r>
        <w:t>ности.</w:t>
      </w:r>
    </w:p>
    <w:p w:rsidR="00000000" w:rsidRDefault="003A6BE4">
      <w:pPr>
        <w:ind w:firstLine="426"/>
        <w:jc w:val="both"/>
      </w:pPr>
      <w:r>
        <w:t>Составление эскизов опор, определение напряжения и числа проводов в линиях электропередачи и связи, марки проводов и кабелей, числа кабелей, ведомственной принадлежности коммуникаций, габаритов и номеров опор, расположения прокладок на опорах, высот</w:t>
      </w:r>
      <w:r>
        <w:t>ы опор и эстакад, видов прокладок на них, высот проводов и кабелей между опорами, детальное обследование (деталировка) колодцев и камер следует выполнять по дополнительному техническому заданию.</w:t>
      </w:r>
    </w:p>
    <w:p w:rsidR="00000000" w:rsidRDefault="003A6BE4">
      <w:pPr>
        <w:ind w:firstLine="426"/>
        <w:jc w:val="both"/>
      </w:pPr>
      <w:r>
        <w:t>5.5.7.18 До начала полевых работ по съемке существующих подзе</w:t>
      </w:r>
      <w:r>
        <w:t>мных сооружений должны быть собраны:</w:t>
      </w:r>
    </w:p>
    <w:p w:rsidR="00000000" w:rsidRDefault="003A6BE4">
      <w:pPr>
        <w:ind w:firstLine="426"/>
        <w:jc w:val="both"/>
      </w:pPr>
      <w:r>
        <w:t>- исполнительные чертежи;</w:t>
      </w:r>
    </w:p>
    <w:p w:rsidR="00000000" w:rsidRDefault="003A6BE4">
      <w:pPr>
        <w:ind w:firstLine="426"/>
        <w:jc w:val="both"/>
      </w:pPr>
      <w:r>
        <w:t>- инженерно-топографические планы;</w:t>
      </w:r>
    </w:p>
    <w:p w:rsidR="00000000" w:rsidRDefault="003A6BE4">
      <w:pPr>
        <w:ind w:firstLine="426"/>
        <w:jc w:val="both"/>
      </w:pPr>
      <w:r>
        <w:t>- материалы исполнительной и контрольной геодезических съемок, а также материалы (планы) градостроительного кадастра;</w:t>
      </w:r>
    </w:p>
    <w:p w:rsidR="00000000" w:rsidRDefault="003A6BE4">
      <w:pPr>
        <w:ind w:firstLine="426"/>
        <w:jc w:val="both"/>
      </w:pPr>
      <w:r>
        <w:t>- проектные, инвентаризационные и другие</w:t>
      </w:r>
      <w:r>
        <w:t xml:space="preserve"> материалы и данные о наличии, технических характеристиках и планово-высотном положении подземных сооружений.</w:t>
      </w:r>
    </w:p>
    <w:p w:rsidR="00000000" w:rsidRDefault="003A6BE4">
      <w:pPr>
        <w:ind w:firstLine="426"/>
        <w:jc w:val="both"/>
      </w:pPr>
      <w:r>
        <w:t>На основе анализа собранных материалов должна быть установлена возможность их использования в намечаемых работах, а также определены предварительн</w:t>
      </w:r>
      <w:r>
        <w:t>ые объемы съемки подземных сооружений.</w:t>
      </w:r>
    </w:p>
    <w:p w:rsidR="00000000" w:rsidRDefault="003A6BE4">
      <w:pPr>
        <w:ind w:firstLine="426"/>
        <w:jc w:val="both"/>
      </w:pPr>
      <w:r>
        <w:t>5.5.7.19 По завершении полевых работ выполняется комплекс вычислительных, графических и картосоставительских работ.</w:t>
      </w:r>
    </w:p>
    <w:p w:rsidR="00000000" w:rsidRDefault="003A6BE4">
      <w:pPr>
        <w:ind w:firstLine="426"/>
        <w:jc w:val="both"/>
      </w:pPr>
      <w:r>
        <w:t>При исполнительной съемке эти работы заключаются в вычислении координат и высот точек подземных соору</w:t>
      </w:r>
      <w:r>
        <w:t>жений, а также в составлении исполнительных чертежей и планов. В необходимых случаях составляются каталоги координат и технических характеристик коммуникаций и сооружений на них.</w:t>
      </w:r>
    </w:p>
    <w:p w:rsidR="00000000" w:rsidRDefault="003A6BE4">
      <w:pPr>
        <w:ind w:firstLine="426"/>
        <w:jc w:val="both"/>
      </w:pPr>
      <w:r>
        <w:t>При съемке существующих инженерных коммуникаций камеральные работы состоят, в</w:t>
      </w:r>
      <w:r>
        <w:t xml:space="preserve"> основном, в составлении планов с выпиской на них основных технических характеристик инженерных коммуникаций. В необходимых случаях составляются планы инженерных коммуникаций по их отдельным видам, а также схемы и обмерные чертежи справочного или иллюстрат</w:t>
      </w:r>
      <w:r>
        <w:t>ивного характера.</w:t>
      </w:r>
    </w:p>
    <w:p w:rsidR="00000000" w:rsidRDefault="003A6BE4">
      <w:pPr>
        <w:ind w:firstLine="426"/>
        <w:jc w:val="both"/>
      </w:pPr>
      <w:r>
        <w:t>5.5.7.20 Содержание полевых и камеральных работ по съемке подземных коммуникаций определяется в программе работ.</w:t>
      </w:r>
    </w:p>
    <w:p w:rsidR="00000000" w:rsidRDefault="003A6BE4">
      <w:pPr>
        <w:ind w:firstLine="426"/>
        <w:jc w:val="both"/>
      </w:pPr>
      <w:r>
        <w:t>Для производства исполнительной съемки отдельных коммуникаций или съемки существующих коммуникаций на малых участках местност</w:t>
      </w:r>
      <w:r>
        <w:t>и допускается взамен программы работ составлять техническое предписание. В программе работ следует предусматривать состав, объемы, сроки выполнения, технические особенности производства изыскательских работ, а также перечень материалов, представляемых зака</w:t>
      </w:r>
      <w:r>
        <w:t>зчику.</w:t>
      </w:r>
    </w:p>
    <w:p w:rsidR="00000000" w:rsidRDefault="003A6BE4">
      <w:pPr>
        <w:ind w:firstLine="426"/>
        <w:jc w:val="both"/>
      </w:pPr>
      <w:r>
        <w:t>При составлении программы (технического предписания) работ и производстве изысканий должны выполняться требования действующих нормативных документов и государственных стандартов.</w:t>
      </w:r>
    </w:p>
    <w:p w:rsidR="00000000" w:rsidRDefault="003A6BE4">
      <w:pPr>
        <w:ind w:firstLine="426"/>
        <w:jc w:val="both"/>
      </w:pPr>
      <w:r>
        <w:t>5.5.7.21 По завершении полевых и камеральных работ составляется технич</w:t>
      </w:r>
      <w:r>
        <w:t xml:space="preserve">еский отчет (пояснительная записка) в соответствии с положением </w:t>
      </w:r>
      <w:hyperlink r:id="rId109" w:anchor="sub_id=427" w:history="1">
        <w:r>
          <w:rPr>
            <w:rStyle w:val="a3"/>
          </w:rPr>
          <w:t>4.27</w:t>
        </w:r>
      </w:hyperlink>
      <w:r>
        <w:t xml:space="preserve"> настоящего свода правил.</w:t>
      </w:r>
    </w:p>
    <w:p w:rsidR="00000000" w:rsidRDefault="003A6BE4">
      <w:pPr>
        <w:ind w:firstLine="426"/>
        <w:jc w:val="both"/>
      </w:pPr>
      <w:r>
        <w:t>В техническом отчете должны приводиться данные о составе и фактически выполненных</w:t>
      </w:r>
      <w:r>
        <w:t xml:space="preserve"> объемах изыскательских работ, технологические особенности съемки подземных коммуникаций, характеристика точности съемочного обоснования и полученных планов подземных сооружений или исполнительных чертежей.</w:t>
      </w:r>
    </w:p>
    <w:p w:rsidR="00000000" w:rsidRDefault="003A6BE4">
      <w:pPr>
        <w:ind w:firstLine="426"/>
        <w:jc w:val="both"/>
      </w:pPr>
      <w:r>
        <w:t>5.5.7.22 При выполнении работ по съемке подземных</w:t>
      </w:r>
      <w:r>
        <w:t xml:space="preserve"> коммуникаций должны соблюдаться нормы и правила по технике безопасности.</w:t>
      </w:r>
    </w:p>
    <w:p w:rsidR="00000000" w:rsidRDefault="003A6BE4">
      <w:pPr>
        <w:ind w:firstLine="426"/>
        <w:jc w:val="both"/>
      </w:pPr>
      <w:r>
        <w:t>5.5.7.23 Съемка подземных инженерных коммуникаций в зависимости от назначения создаваемых планов, характера территории и плотности размещения сетей может выполняться в масштабах 1:5000-1:500, а в отдельных случаях - 1:200.</w:t>
      </w:r>
    </w:p>
    <w:p w:rsidR="00000000" w:rsidRDefault="003A6BE4">
      <w:pPr>
        <w:ind w:firstLine="426"/>
        <w:jc w:val="both"/>
      </w:pPr>
      <w:r>
        <w:t xml:space="preserve">5.5.7.24 Для производства съемки </w:t>
      </w:r>
      <w:r>
        <w:t>подземных коммуникаций должна создаваться вновь или использоваться имеющаяся планово-высотная геодезическая основа, представленная сетью пунктов триангуляции, трилатерации, полигонометрии (в том числе определения координат с помощью приемников GPS) и нивел</w:t>
      </w:r>
      <w:r>
        <w:t>ирования, а также точками постоянной съемочной сети (обоснования).</w:t>
      </w:r>
    </w:p>
    <w:p w:rsidR="00000000" w:rsidRDefault="003A6BE4">
      <w:pPr>
        <w:ind w:firstLine="426"/>
        <w:jc w:val="both"/>
      </w:pPr>
      <w:r>
        <w:t>Построение планово-высотной геодезической основы должно осуществляться, в соответствии с положениями СП РК «Инженерные изыскания для строительства»* и настоящих свод правил.</w:t>
      </w:r>
    </w:p>
    <w:p w:rsidR="00000000" w:rsidRDefault="003A6BE4">
      <w:pPr>
        <w:ind w:firstLine="426"/>
        <w:jc w:val="both"/>
      </w:pPr>
      <w:r>
        <w:t>Точность постро</w:t>
      </w:r>
      <w:r>
        <w:t>ения планово-высотной съемочной сети должна соответствовать требованиям масштаба топографической съемки для создания инженерно-топографических планов, планов подземных коммуникаций, согласованные с эксплуатирующими организациями инженерных коммуникаций.</w:t>
      </w:r>
    </w:p>
    <w:p w:rsidR="00000000" w:rsidRDefault="003A6BE4">
      <w:pPr>
        <w:ind w:firstLine="426"/>
        <w:jc w:val="both"/>
      </w:pPr>
      <w:r>
        <w:t>5.</w:t>
      </w:r>
      <w:r>
        <w:t>5.7.25 Точками постоянной съемочной сети служат углы капитальных зданий и сооружений, а также центры крышек колодцев подземных коммуникаций.</w:t>
      </w:r>
    </w:p>
    <w:p w:rsidR="00000000" w:rsidRDefault="003A6BE4">
      <w:pPr>
        <w:ind w:firstLine="426"/>
        <w:jc w:val="both"/>
      </w:pPr>
      <w:r>
        <w:t>Крышки колодцев, используемые в качестве точек постоянной съемочной сети, должны выбираться в местах, удобных для п</w:t>
      </w:r>
      <w:r>
        <w:t>роизводства съемок.</w:t>
      </w:r>
    </w:p>
    <w:p w:rsidR="00000000" w:rsidRDefault="003A6BE4">
      <w:pPr>
        <w:ind w:firstLine="426"/>
        <w:jc w:val="both"/>
      </w:pPr>
      <w:r>
        <w:t>Координированию подлежат точки на углах капитальных зданий и сооружений, расположенные выше цоколя здания и сооружения.</w:t>
      </w:r>
    </w:p>
    <w:p w:rsidR="00000000" w:rsidRDefault="003A6BE4">
      <w:pPr>
        <w:ind w:firstLine="426"/>
        <w:jc w:val="both"/>
      </w:pPr>
      <w:r>
        <w:t>Исходными для определения координат точек постоянной съемочной сети могут быть только пункты опорной геодезической с</w:t>
      </w:r>
      <w:r>
        <w:t>ети.</w:t>
      </w:r>
    </w:p>
    <w:p w:rsidR="00000000" w:rsidRDefault="003A6BE4">
      <w:pPr>
        <w:ind w:firstLine="426"/>
        <w:jc w:val="both"/>
      </w:pPr>
      <w:r>
        <w:t>Точки постоянной съемочной сети используются в дальнейшем при производстве топографических и инженерно-геодезических работ.</w:t>
      </w:r>
    </w:p>
    <w:p w:rsidR="00000000" w:rsidRDefault="003A6BE4">
      <w:pPr>
        <w:ind w:firstLine="426"/>
        <w:jc w:val="both"/>
      </w:pPr>
      <w:r>
        <w:t>5.5.7.26 При съемке подземных коммуникаций в масштабах 1:5000 и 1:2000 сгущение планового съемочного обоснования может производ</w:t>
      </w:r>
      <w:r>
        <w:t xml:space="preserve">иться мензульными и тахеометрическими ходами в соответствии с </w:t>
      </w:r>
      <w:hyperlink r:id="rId110" w:anchor="sub_id=5" w:history="1">
        <w:r>
          <w:rPr>
            <w:rStyle w:val="a3"/>
          </w:rPr>
          <w:t>приложением Д</w:t>
        </w:r>
      </w:hyperlink>
      <w:r>
        <w:t>.</w:t>
      </w:r>
    </w:p>
    <w:p w:rsidR="00000000" w:rsidRDefault="003A6BE4">
      <w:pPr>
        <w:ind w:firstLine="426"/>
        <w:jc w:val="both"/>
      </w:pPr>
      <w:r>
        <w:t>5.5.7.27 Технологическая последовательность выполнения работ по съемке существующих подземных коммун</w:t>
      </w:r>
      <w:r>
        <w:t>икаций зависит от специфики объекта, качества ранее составленных топографических планов, объема отображаемой информации, уровня картографического учета на местах, а также от принятого варианта организации работ и технического задания заказчика.</w:t>
      </w:r>
    </w:p>
    <w:p w:rsidR="00000000" w:rsidRDefault="003A6BE4">
      <w:pPr>
        <w:ind w:firstLine="426"/>
        <w:jc w:val="both"/>
      </w:pPr>
      <w:r>
        <w:t>Как правило</w:t>
      </w:r>
      <w:r>
        <w:t>, на застроенных территориях применяется следующая очередность работ:</w:t>
      </w:r>
    </w:p>
    <w:p w:rsidR="00000000" w:rsidRDefault="003A6BE4">
      <w:pPr>
        <w:ind w:firstLine="426"/>
        <w:jc w:val="both"/>
      </w:pPr>
      <w:r>
        <w:t>- создание (или использование ранее построенной) планово-высотной съемочной сети;</w:t>
      </w:r>
    </w:p>
    <w:p w:rsidR="00000000" w:rsidRDefault="003A6BE4">
      <w:pPr>
        <w:ind w:firstLine="426"/>
        <w:jc w:val="both"/>
      </w:pPr>
      <w:r>
        <w:t xml:space="preserve">- производство топографической съемки участка, включая съемку всех сооружений подземных коммуникаций, а </w:t>
      </w:r>
      <w:r>
        <w:t>также вводов в здания и других элементов внешних признаков наличия сетей;</w:t>
      </w:r>
    </w:p>
    <w:p w:rsidR="00000000" w:rsidRDefault="003A6BE4">
      <w:pPr>
        <w:ind w:firstLine="426"/>
        <w:jc w:val="both"/>
      </w:pPr>
      <w:r>
        <w:t>- подготовка предварительной схемы размещения сетей, с использованием составленных планов и данных эксплуатирующих и других организаций;</w:t>
      </w:r>
    </w:p>
    <w:p w:rsidR="00000000" w:rsidRDefault="003A6BE4">
      <w:pPr>
        <w:ind w:firstLine="426"/>
        <w:jc w:val="both"/>
      </w:pPr>
      <w:r>
        <w:t>- выполнение рекогносцировки участка местност</w:t>
      </w:r>
      <w:r>
        <w:t>и;</w:t>
      </w:r>
    </w:p>
    <w:p w:rsidR="00000000" w:rsidRDefault="003A6BE4">
      <w:pPr>
        <w:ind w:firstLine="426"/>
        <w:jc w:val="both"/>
      </w:pPr>
      <w:r>
        <w:t>- обследование и нивелирование колодцев (камер) подземных коммуникаций в требуемом объеме;</w:t>
      </w:r>
    </w:p>
    <w:p w:rsidR="00000000" w:rsidRDefault="003A6BE4">
      <w:pPr>
        <w:ind w:firstLine="426"/>
        <w:jc w:val="both"/>
      </w:pPr>
      <w:r>
        <w:t>- уточнение по данным обследования схемы сетей и определение места для работы с трубокабелеискателями;</w:t>
      </w:r>
    </w:p>
    <w:p w:rsidR="00000000" w:rsidRDefault="003A6BE4">
      <w:pPr>
        <w:ind w:firstLine="426"/>
        <w:jc w:val="both"/>
      </w:pPr>
      <w:r>
        <w:t>- поиск и съемка скрытых подземных коммуникаций;</w:t>
      </w:r>
    </w:p>
    <w:p w:rsidR="00000000" w:rsidRDefault="003A6BE4">
      <w:pPr>
        <w:ind w:firstLine="426"/>
        <w:jc w:val="both"/>
      </w:pPr>
      <w:r>
        <w:t>- составле</w:t>
      </w:r>
      <w:r>
        <w:t>ние (по данным обследования, поиска и съемки скрытых подземных коммуникаций) схемы от рекогносцированных сетей и согласование ее с представителями организаций, эксплуатирующих эти сети.</w:t>
      </w:r>
    </w:p>
    <w:p w:rsidR="00000000" w:rsidRDefault="003A6BE4">
      <w:pPr>
        <w:ind w:firstLine="426"/>
        <w:jc w:val="both"/>
      </w:pPr>
      <w:r>
        <w:t>5.5.7.28 Съемка сооружений существующих инженерных коммуникаций, распо</w:t>
      </w:r>
      <w:r>
        <w:t>ложенных на поверхности земли (на опорах), является составной частью топографической съемки участка местности. Одновременно определяют назначение коммуникаций и их технические характеристики.</w:t>
      </w:r>
    </w:p>
    <w:p w:rsidR="00000000" w:rsidRDefault="003A6BE4">
      <w:pPr>
        <w:ind w:firstLine="426"/>
        <w:jc w:val="both"/>
      </w:pPr>
      <w:r>
        <w:t>5.5.7.29 Объектами съемки являются центры люков колодцев и камер</w:t>
      </w:r>
      <w:r>
        <w:t>, выходы на поверхность труб и кабелей у вводов в здания или в местах земляных работ, коверы, водоразборные колонки, распределительные шкафы, трансформаторные будки и подстанции, станции перекачки, тепловые пункты и другие сооружения, технологически связан</w:t>
      </w:r>
      <w:r>
        <w:t>ные с существующими подземными коммуникациями.</w:t>
      </w:r>
    </w:p>
    <w:p w:rsidR="00000000" w:rsidRDefault="003A6BE4">
      <w:pPr>
        <w:ind w:firstLine="426"/>
        <w:jc w:val="both"/>
      </w:pPr>
      <w:r>
        <w:t>5.5.7.30 Съемка существующих подземных коммуникаций производится одним из следующих способов: полярным, перпендикуляров и засечек, мензулой.</w:t>
      </w:r>
    </w:p>
    <w:p w:rsidR="00000000" w:rsidRDefault="003A6BE4">
      <w:pPr>
        <w:ind w:firstLine="426"/>
        <w:jc w:val="both"/>
      </w:pPr>
      <w:r>
        <w:t>5.5.7.31 Координирование центров люков колодцев и углов сооружений п</w:t>
      </w:r>
      <w:r>
        <w:t>роизводится по специальному заданию.</w:t>
      </w:r>
    </w:p>
    <w:p w:rsidR="00000000" w:rsidRDefault="003A6BE4">
      <w:pPr>
        <w:ind w:firstLine="426"/>
        <w:jc w:val="both"/>
      </w:pPr>
      <w:r>
        <w:t>Одновременно с координированием следует производить нивелирование точек подземных сооружений.</w:t>
      </w:r>
    </w:p>
    <w:p w:rsidR="00000000" w:rsidRDefault="003A6BE4">
      <w:pPr>
        <w:ind w:firstLine="426"/>
        <w:jc w:val="both"/>
      </w:pPr>
      <w:r>
        <w:t>5.5.7.32 Съемка полярным способом производится электронным тахеометром или теодолитом с точек съемочной сети. При полярном сп</w:t>
      </w:r>
      <w:r>
        <w:t>особе углы измеряют одним полуприемом с контролем ориентирования лимба на станции, а линии - в одном направлении. Запись результатов полевых измерений может производиться непосредственно в абрисе горизонтальной съемки.</w:t>
      </w:r>
    </w:p>
    <w:p w:rsidR="00000000" w:rsidRDefault="003A6BE4">
      <w:pPr>
        <w:ind w:firstLine="426"/>
        <w:jc w:val="both"/>
      </w:pPr>
      <w:r>
        <w:t>Расстояния от точек стояния электронн</w:t>
      </w:r>
      <w:r>
        <w:t xml:space="preserve">ого тахеометра и теодолита до снимаемых полярным способом сооружений подземных коммуникаций не должны превышать величин, указанных в </w:t>
      </w:r>
      <w:hyperlink r:id="rId111" w:anchor="sub_id=5" w:history="1">
        <w:r>
          <w:rPr>
            <w:rStyle w:val="a3"/>
          </w:rPr>
          <w:t>приложении Д</w:t>
        </w:r>
      </w:hyperlink>
      <w:r>
        <w:t xml:space="preserve"> настоящих норм.</w:t>
      </w:r>
    </w:p>
    <w:p w:rsidR="00000000" w:rsidRDefault="003A6BE4">
      <w:pPr>
        <w:ind w:firstLine="426"/>
        <w:jc w:val="both"/>
      </w:pPr>
      <w:r>
        <w:t>Контроль правил</w:t>
      </w:r>
      <w:r>
        <w:t>ьности съемки полярным способом производится контрольными промерами между снятыми точками. Длина контрольных промеров не должна превышать предельных длин линий при координировании.</w:t>
      </w:r>
    </w:p>
    <w:p w:rsidR="00000000" w:rsidRDefault="003A6BE4">
      <w:pPr>
        <w:ind w:firstLine="426"/>
        <w:jc w:val="both"/>
      </w:pPr>
      <w:r>
        <w:t>При затруднении выполнения контрольных линейных промеров правильность съемки полярным способом можно контролировать измерением одним полуприемомугловых направлений со смежных точек. При этом угол на определяемой точке не должен быть менее 30° и более 150°.</w:t>
      </w:r>
    </w:p>
    <w:p w:rsidR="00000000" w:rsidRDefault="003A6BE4">
      <w:pPr>
        <w:ind w:firstLine="426"/>
        <w:jc w:val="both"/>
      </w:pPr>
      <w:r>
        <w:t>5.5.7.33 Способ перпендикуляров и засечек включает: измерение расстояний от укладываемой в створ по теодолиту мерной ленты (рулетки) между точками теодолитных ходов, а также колодцами, опорами и другими точками, закоординированными с точек теодолитных ход</w:t>
      </w:r>
      <w:r>
        <w:t>ов первого порядка, а также от стен зданий.</w:t>
      </w:r>
    </w:p>
    <w:p w:rsidR="00000000" w:rsidRDefault="003A6BE4">
      <w:pPr>
        <w:ind w:firstLine="426"/>
        <w:jc w:val="both"/>
      </w:pPr>
      <w:r>
        <w:t>Длины перпендикуляров не должны превышать:</w:t>
      </w:r>
    </w:p>
    <w:p w:rsidR="00000000" w:rsidRDefault="003A6BE4">
      <w:pPr>
        <w:ind w:firstLine="426"/>
        <w:jc w:val="both"/>
      </w:pPr>
      <w:r>
        <w:t>- 4 м - при съемке в масштабе 1:500;</w:t>
      </w:r>
    </w:p>
    <w:p w:rsidR="00000000" w:rsidRDefault="003A6BE4">
      <w:pPr>
        <w:ind w:firstLine="426"/>
        <w:jc w:val="both"/>
      </w:pPr>
      <w:r>
        <w:t>- 6 м - при съемке в масштабе 1:1000;</w:t>
      </w:r>
    </w:p>
    <w:p w:rsidR="00000000" w:rsidRDefault="003A6BE4">
      <w:pPr>
        <w:ind w:firstLine="426"/>
        <w:jc w:val="both"/>
      </w:pPr>
      <w:r>
        <w:t>- 8 м - при съемке в масштабе 1:2000.</w:t>
      </w:r>
    </w:p>
    <w:p w:rsidR="00000000" w:rsidRDefault="003A6BE4">
      <w:pPr>
        <w:ind w:firstLine="426"/>
        <w:jc w:val="both"/>
      </w:pPr>
      <w:r>
        <w:t>Длины засечек не должны превышать длины мерного прибора.</w:t>
      </w:r>
    </w:p>
    <w:p w:rsidR="00000000" w:rsidRDefault="003A6BE4">
      <w:pPr>
        <w:ind w:firstLine="426"/>
        <w:jc w:val="both"/>
      </w:pPr>
      <w:r>
        <w:t>5.5.7.34 Съемка сооружений подземных коммуникаций мензулой допускается в масштабе 1:1000 с точек теодолитных ходов, а при съемках в масштабах 1:2000 и 1:5000, кроме того, с точек мензульных или тахеометрических ходов.</w:t>
      </w:r>
    </w:p>
    <w:p w:rsidR="00000000" w:rsidRDefault="003A6BE4">
      <w:pPr>
        <w:ind w:firstLine="426"/>
        <w:jc w:val="both"/>
      </w:pPr>
      <w:r>
        <w:t xml:space="preserve">Максимальные расстояния от снимаемых </w:t>
      </w:r>
      <w:r>
        <w:t>сооружений до точек стояния мензулы не должны превышать:</w:t>
      </w:r>
    </w:p>
    <w:p w:rsidR="00000000" w:rsidRDefault="003A6BE4">
      <w:pPr>
        <w:ind w:firstLine="426"/>
        <w:jc w:val="both"/>
      </w:pPr>
      <w:r>
        <w:t>- 80 м - при съемке в масштабе 1:1000;</w:t>
      </w:r>
    </w:p>
    <w:p w:rsidR="00000000" w:rsidRDefault="003A6BE4">
      <w:pPr>
        <w:ind w:firstLine="426"/>
        <w:jc w:val="both"/>
      </w:pPr>
      <w:r>
        <w:t>- 100 м - при съемке в масштабе 1:2000;</w:t>
      </w:r>
    </w:p>
    <w:p w:rsidR="00000000" w:rsidRDefault="003A6BE4">
      <w:pPr>
        <w:ind w:firstLine="426"/>
        <w:jc w:val="both"/>
      </w:pPr>
      <w:r>
        <w:t>- 150 м - при съемке в масштабе 1:5000.</w:t>
      </w:r>
    </w:p>
    <w:p w:rsidR="00000000" w:rsidRDefault="003A6BE4">
      <w:pPr>
        <w:ind w:firstLine="426"/>
        <w:jc w:val="both"/>
      </w:pPr>
      <w:r>
        <w:t>Результаты полевых измерений записываются в мензульный журнал установленной форм</w:t>
      </w:r>
      <w:r>
        <w:t>ы.</w:t>
      </w:r>
    </w:p>
    <w:p w:rsidR="00000000" w:rsidRDefault="003A6BE4">
      <w:pPr>
        <w:ind w:firstLine="426"/>
        <w:jc w:val="both"/>
      </w:pPr>
      <w:r>
        <w:t>5.5.7.35 При наличии аэрофотосъемки в масштабе 1:5000 и крупнее может выполняться дешифрирование на снимках колодцев (камер), а также трасс подземных коммуникаций.</w:t>
      </w:r>
    </w:p>
    <w:p w:rsidR="00000000" w:rsidRDefault="003A6BE4">
      <w:pPr>
        <w:ind w:firstLine="426"/>
        <w:jc w:val="both"/>
      </w:pPr>
      <w:r>
        <w:t>При дешифрировании подземных коммуникаций рекомендуется использовать внешние признаки: сл</w:t>
      </w:r>
      <w:r>
        <w:t>еды траншей на поверхности земли, изменения растительного и почвенного покрова, протаивание снега.</w:t>
      </w:r>
    </w:p>
    <w:p w:rsidR="00000000" w:rsidRDefault="003A6BE4">
      <w:pPr>
        <w:ind w:firstLine="426"/>
        <w:jc w:val="both"/>
      </w:pPr>
      <w:r>
        <w:t>5.5.7.36 Подготовительные работы, как правило, производятся по завершении съемки участка местности и составления топографического плана для определения метод</w:t>
      </w:r>
      <w:r>
        <w:t>ики и объема предстоящих работ по обследованию и отыскиванию подземных коммуникаций.</w:t>
      </w:r>
    </w:p>
    <w:p w:rsidR="00000000" w:rsidRDefault="003A6BE4">
      <w:pPr>
        <w:ind w:firstLine="426"/>
        <w:jc w:val="both"/>
      </w:pPr>
      <w:r>
        <w:t>При подготовительных работах производится сбор материалов об имеющихся в натуре подземных коммуникациях с составлением схемы расположения сетей.</w:t>
      </w:r>
    </w:p>
    <w:p w:rsidR="00000000" w:rsidRDefault="003A6BE4">
      <w:pPr>
        <w:ind w:firstLine="426"/>
        <w:jc w:val="both"/>
      </w:pPr>
      <w:r>
        <w:t>5.5.7.37 Сбор материалов о</w:t>
      </w:r>
      <w:r>
        <w:t xml:space="preserve"> подземных коммуникациях производится:</w:t>
      </w:r>
    </w:p>
    <w:p w:rsidR="00000000" w:rsidRDefault="003A6BE4">
      <w:pPr>
        <w:ind w:firstLine="426"/>
        <w:jc w:val="both"/>
      </w:pPr>
      <w:r>
        <w:t>- в отделах (управлениях) по делам строительства и архитектуры при местных органах исполнительной власти;</w:t>
      </w:r>
    </w:p>
    <w:p w:rsidR="00000000" w:rsidRDefault="003A6BE4">
      <w:pPr>
        <w:ind w:firstLine="426"/>
        <w:jc w:val="both"/>
      </w:pPr>
      <w:r>
        <w:t>- в отделах главного механика, главного энергетика и капитального строительства промышленных предприятий;</w:t>
      </w:r>
    </w:p>
    <w:p w:rsidR="00000000" w:rsidRDefault="003A6BE4">
      <w:pPr>
        <w:ind w:firstLine="426"/>
        <w:jc w:val="both"/>
      </w:pPr>
      <w:r>
        <w:t>- в ж</w:t>
      </w:r>
      <w:r>
        <w:t>илищно-эксплуатационных конторах;</w:t>
      </w:r>
    </w:p>
    <w:p w:rsidR="00000000" w:rsidRDefault="003A6BE4">
      <w:pPr>
        <w:ind w:firstLine="426"/>
        <w:jc w:val="both"/>
      </w:pPr>
      <w:r>
        <w:t>- в отделах генплана ведущих проектных организаций города или промышленных предприятий.</w:t>
      </w:r>
    </w:p>
    <w:p w:rsidR="00000000" w:rsidRDefault="003A6BE4">
      <w:pPr>
        <w:ind w:firstLine="426"/>
        <w:jc w:val="both"/>
      </w:pPr>
      <w:r>
        <w:t>Номенклатура материалов по подземным коммуникациям и число организаций, в которых производится сбор этих материалов, зависят от состоя</w:t>
      </w:r>
      <w:r>
        <w:t>ния картографического учета на местах.</w:t>
      </w:r>
    </w:p>
    <w:p w:rsidR="00000000" w:rsidRDefault="003A6BE4">
      <w:pPr>
        <w:ind w:firstLine="426"/>
        <w:jc w:val="both"/>
      </w:pPr>
      <w:r>
        <w:t>5.5.7.38 Схема расположения сетей коммуникаций в большинстве случаев составляется на копии топографического плана участка работ.</w:t>
      </w:r>
    </w:p>
    <w:p w:rsidR="00000000" w:rsidRDefault="003A6BE4">
      <w:pPr>
        <w:ind w:firstLine="426"/>
        <w:jc w:val="both"/>
      </w:pPr>
      <w:r>
        <w:t>5.5.7.39 По завершении подготовительных работ, на основе составленной схемы расположения</w:t>
      </w:r>
      <w:r>
        <w:t xml:space="preserve"> сетей, следует определить объем следующих работ:</w:t>
      </w:r>
    </w:p>
    <w:p w:rsidR="00000000" w:rsidRDefault="003A6BE4">
      <w:pPr>
        <w:ind w:firstLine="426"/>
        <w:jc w:val="both"/>
      </w:pPr>
      <w:r>
        <w:t>- составления описания подземных коммуникаций;</w:t>
      </w:r>
    </w:p>
    <w:p w:rsidR="00000000" w:rsidRDefault="003A6BE4">
      <w:pPr>
        <w:ind w:firstLine="426"/>
        <w:jc w:val="both"/>
      </w:pPr>
      <w:r>
        <w:t>- нивелирования подземных коммуникаций;</w:t>
      </w:r>
    </w:p>
    <w:p w:rsidR="00000000" w:rsidRDefault="003A6BE4">
      <w:pPr>
        <w:ind w:firstLine="426"/>
        <w:jc w:val="both"/>
      </w:pPr>
      <w:r>
        <w:t>- отыскивания и съемки подземных коммуникаций при помощи трубокабелеискателей.</w:t>
      </w:r>
    </w:p>
    <w:p w:rsidR="00000000" w:rsidRDefault="003A6BE4">
      <w:pPr>
        <w:ind w:firstLine="426"/>
        <w:jc w:val="both"/>
      </w:pPr>
      <w:r>
        <w:t>Объем описания и нивелирования подземных коммуникаций определяется числом колодцев (камер), имеющихся на участке работ. Объем отыскивания и съемки подземных коммуникаций с помощью трубокабелеискателей определяется количеством бесколодезных поворотов, вводо</w:t>
      </w:r>
      <w:r>
        <w:t>в и створных точек на прямолинейных коммуникациях.</w:t>
      </w:r>
    </w:p>
    <w:p w:rsidR="00000000" w:rsidRDefault="003A6BE4">
      <w:pPr>
        <w:ind w:firstLine="426"/>
        <w:jc w:val="both"/>
      </w:pPr>
      <w:r>
        <w:t>Объем работ, определенный при подготовительных работах, следует уточнить при производстве съемки подземных коммуникаций.</w:t>
      </w:r>
    </w:p>
    <w:p w:rsidR="00000000" w:rsidRDefault="003A6BE4">
      <w:pPr>
        <w:ind w:firstLine="426"/>
        <w:jc w:val="both"/>
      </w:pPr>
      <w:r>
        <w:t>5.5.7.40 Рекогносцировка подземных коммуникаций производится с целью установления на</w:t>
      </w:r>
      <w:r>
        <w:t xml:space="preserve"> местности их видов и местоположения, а также определения участков трубопроводов и кабелей, подлежащих отыскиванию с помощью трубокабелеискателей.</w:t>
      </w:r>
    </w:p>
    <w:p w:rsidR="00000000" w:rsidRDefault="003A6BE4">
      <w:pPr>
        <w:ind w:firstLine="426"/>
        <w:jc w:val="both"/>
      </w:pPr>
      <w:r>
        <w:t>5.5.7.41 В состав рекогносцировки входят:</w:t>
      </w:r>
    </w:p>
    <w:p w:rsidR="00000000" w:rsidRDefault="003A6BE4">
      <w:pPr>
        <w:ind w:firstLine="426"/>
        <w:jc w:val="both"/>
      </w:pPr>
      <w:r>
        <w:t>- осмотр участка работ;</w:t>
      </w:r>
    </w:p>
    <w:p w:rsidR="00000000" w:rsidRDefault="003A6BE4">
      <w:pPr>
        <w:ind w:firstLine="426"/>
        <w:jc w:val="both"/>
      </w:pPr>
      <w:r>
        <w:t>- отыскивание на местности колодцев, камер,</w:t>
      </w:r>
      <w:r>
        <w:t xml:space="preserve"> вводов в здания.</w:t>
      </w:r>
    </w:p>
    <w:p w:rsidR="00000000" w:rsidRDefault="003A6BE4">
      <w:pPr>
        <w:ind w:firstLine="426"/>
        <w:jc w:val="both"/>
      </w:pPr>
      <w:r>
        <w:t>Осмотр участка следует производить со схемой расположения сетей, составленной при подготовительных работах, и желательно в присутствии представителя эксплуатирующей организации.</w:t>
      </w:r>
    </w:p>
    <w:p w:rsidR="00000000" w:rsidRDefault="003A6BE4">
      <w:pPr>
        <w:ind w:firstLine="426"/>
        <w:jc w:val="both"/>
      </w:pPr>
      <w:r>
        <w:t>5.5.7.42 В процессе рекогносцировки каждому колодцу должен п</w:t>
      </w:r>
      <w:r>
        <w:t xml:space="preserve">рисваиваться порядковый номер. Нумерацию колодцев на небольших участках съемки, как правило, выполняют вне зависимости от их обозначения порядковыми числами. На промышленных предприятиях следует устанавливать по согласованию с заказчиком порядок нумерации </w:t>
      </w:r>
      <w:r>
        <w:t>колодцев каждого вида сети (например, колодцы канализации будут иметь номера с 1 по 500, водопровода с 501 по 1000 и т. д.). Номера колодцев целесообразно отмечать в натуре краской на крышках люков или стенах близ расположенных зданий.</w:t>
      </w:r>
    </w:p>
    <w:p w:rsidR="00000000" w:rsidRDefault="003A6BE4">
      <w:pPr>
        <w:ind w:firstLine="426"/>
        <w:jc w:val="both"/>
      </w:pPr>
      <w:r>
        <w:t>5.5.7.43 Планы подзе</w:t>
      </w:r>
      <w:r>
        <w:t>мных коммуникаций для целей проектирования, строительства и эксплуатации составляются в масштабах 1:5000-1:500, а в исключительных случаях для решения отдельных инженерных задач - в масштабе 1:200. Требования к содержанию планов в масштабе 1:200 определяют</w:t>
      </w:r>
      <w:r>
        <w:t>ся специальным заданием.</w:t>
      </w:r>
    </w:p>
    <w:p w:rsidR="00000000" w:rsidRDefault="003A6BE4">
      <w:pPr>
        <w:ind w:firstLine="426"/>
        <w:jc w:val="both"/>
      </w:pPr>
      <w:r>
        <w:t>Выбор масштаба планов подземных коммуникаций осуществляется в зависимости от их целевого назначения и особенностей снимаемой территории. Как правило, при составлении планов подземных коммуникаций принимаются следующие масштабы:</w:t>
      </w:r>
    </w:p>
    <w:p w:rsidR="00000000" w:rsidRDefault="003A6BE4">
      <w:pPr>
        <w:ind w:firstLine="426"/>
        <w:jc w:val="both"/>
      </w:pPr>
      <w:r>
        <w:t>1:5</w:t>
      </w:r>
      <w:r>
        <w:t>000 - для территорий нефтепромыслов;</w:t>
      </w:r>
    </w:p>
    <w:p w:rsidR="00000000" w:rsidRDefault="003A6BE4">
      <w:pPr>
        <w:ind w:firstLine="426"/>
        <w:jc w:val="both"/>
      </w:pPr>
      <w:r>
        <w:t>1:2000 - для сельских населенных пунктов;</w:t>
      </w:r>
    </w:p>
    <w:p w:rsidR="00000000" w:rsidRDefault="003A6BE4">
      <w:pPr>
        <w:ind w:firstLine="426"/>
        <w:jc w:val="both"/>
      </w:pPr>
      <w:r>
        <w:t>1:1000 - для территорий городов, поселков и промышленных предприятий с малоэтажной застройкой и небольшой плотностью инженерных коммуникаций;</w:t>
      </w:r>
    </w:p>
    <w:p w:rsidR="00000000" w:rsidRDefault="003A6BE4">
      <w:pPr>
        <w:ind w:firstLine="426"/>
        <w:jc w:val="both"/>
      </w:pPr>
      <w:r>
        <w:t>1:500 - для территорий городов и пр</w:t>
      </w:r>
      <w:r>
        <w:t>омышленных предприятий с многоэтажной застройкой или плотной сетью коммуникаций.</w:t>
      </w:r>
    </w:p>
    <w:p w:rsidR="00000000" w:rsidRDefault="003A6BE4">
      <w:pPr>
        <w:ind w:firstLine="426"/>
        <w:jc w:val="both"/>
      </w:pPr>
      <w:r>
        <w:t>На территории городов, используя планы в масштабах 1:500 и 1:1000 или исполнительные чертежи, создают планы подземных коммуникаций в масштабах 1:2000 или 1:5000 в качестве док</w:t>
      </w:r>
      <w:r>
        <w:t>ументов учетно-справочного характера.</w:t>
      </w:r>
    </w:p>
    <w:p w:rsidR="00000000" w:rsidRDefault="003A6BE4">
      <w:pPr>
        <w:ind w:firstLine="426"/>
        <w:jc w:val="both"/>
      </w:pPr>
      <w:r>
        <w:t>5.5.7.44 На планах должно быть отображено планово-высотное положение подземных коммуникаций и их технические характеристики. Полнота содержания планов определяется масштабом плана и его целевым назначением.</w:t>
      </w:r>
    </w:p>
    <w:p w:rsidR="00000000" w:rsidRDefault="003A6BE4">
      <w:pPr>
        <w:ind w:firstLine="426"/>
        <w:jc w:val="both"/>
      </w:pPr>
      <w:r>
        <w:t>5.5.7.45 Со</w:t>
      </w:r>
      <w:r>
        <w:t xml:space="preserve">держание планов подземных коммуникаций разделяется на общеобязательное (оптимальное) и выполняемое по специальному заданию заказчика. К общеобязательному содержанию относят данные о планово-высотном положении, назначении коммуникаций, материале и диаметре </w:t>
      </w:r>
      <w:r>
        <w:t>труб и размерах каналов. По специальному заданию дополнительно производят сбор технических характеристик по данным эксплуатирующих организаций (марка кабелей, величина давления газа, напряжение тока, ведомственная принадлежность сети и т. д.).</w:t>
      </w:r>
    </w:p>
    <w:p w:rsidR="00000000" w:rsidRDefault="003A6BE4">
      <w:pPr>
        <w:ind w:firstLine="426"/>
        <w:jc w:val="both"/>
      </w:pPr>
      <w:r>
        <w:t>5.5.7.46 Све</w:t>
      </w:r>
      <w:r>
        <w:t>дения общеобязательного (оптимального) характера должны показываться, в большинстве случаев, непосредственно на топографических планах снимаемых территорий. Дополнительные характеристики, собираемые по специальному заданию, приводятся, как правило, на дубл</w:t>
      </w:r>
      <w:r>
        <w:t>икатах (специальных планах), а при большой нагрузке - в каталогах, технологических схемах, эскизах колодцев.</w:t>
      </w:r>
    </w:p>
    <w:p w:rsidR="00000000" w:rsidRDefault="003A6BE4">
      <w:pPr>
        <w:ind w:firstLine="426"/>
        <w:jc w:val="both"/>
      </w:pPr>
      <w:r>
        <w:t>5.5.7.47 Наиболее полным содержанием отличаются планы в масштабах 1:1000 и 1:500, на которые в обязательном порядке наносятся:</w:t>
      </w:r>
    </w:p>
    <w:p w:rsidR="00000000" w:rsidRDefault="003A6BE4">
      <w:pPr>
        <w:ind w:firstLine="426"/>
        <w:jc w:val="both"/>
      </w:pPr>
      <w:r>
        <w:t>- плановое положение</w:t>
      </w:r>
      <w:r>
        <w:t xml:space="preserve"> трасс всех подземных коммуникаций (включая бездействующие) с указанием их основного назначения;</w:t>
      </w:r>
    </w:p>
    <w:p w:rsidR="00000000" w:rsidRDefault="003A6BE4">
      <w:pPr>
        <w:ind w:firstLine="426"/>
        <w:jc w:val="both"/>
      </w:pPr>
      <w:r>
        <w:t>- высоты обечаек, верха труб (дна лотков), верха и низа каналов;</w:t>
      </w:r>
    </w:p>
    <w:p w:rsidR="00000000" w:rsidRDefault="003A6BE4">
      <w:pPr>
        <w:ind w:firstLine="426"/>
        <w:jc w:val="both"/>
      </w:pPr>
      <w:r>
        <w:t>- диаметры и материалы труб, размеры каналов.</w:t>
      </w:r>
    </w:p>
    <w:p w:rsidR="00000000" w:rsidRDefault="003A6BE4">
      <w:pPr>
        <w:ind w:firstLine="426"/>
        <w:jc w:val="both"/>
      </w:pPr>
      <w:r>
        <w:t>Высоты земли (мощения) у колодцев или камер прив</w:t>
      </w:r>
      <w:r>
        <w:t>одятся, если они отличаются от отметок обечаек более чем на 0,1 м для спланированных территорий и 0,2 м - для не спланированных.</w:t>
      </w:r>
    </w:p>
    <w:p w:rsidR="00000000" w:rsidRDefault="003A6BE4">
      <w:pPr>
        <w:ind w:firstLine="426"/>
        <w:jc w:val="both"/>
      </w:pPr>
      <w:r>
        <w:t>Кабельные линии разделяются условными знаками на кабели слабого тока, высокого и низкого напряжения, а также характеризуются чи</w:t>
      </w:r>
      <w:r>
        <w:t>слом кабелей в пучке или канале.</w:t>
      </w:r>
    </w:p>
    <w:p w:rsidR="00000000" w:rsidRDefault="003A6BE4">
      <w:pPr>
        <w:ind w:firstLine="426"/>
        <w:jc w:val="both"/>
      </w:pPr>
      <w:r>
        <w:t>5.5.7.48 При наличии специального задания в содержание планов в масштабах 1:1000 и 1:500 включаются следующие сведения:</w:t>
      </w:r>
    </w:p>
    <w:p w:rsidR="00000000" w:rsidRDefault="003A6BE4">
      <w:pPr>
        <w:ind w:firstLine="426"/>
        <w:jc w:val="both"/>
      </w:pPr>
      <w:r>
        <w:t>- марка кабеля;</w:t>
      </w:r>
    </w:p>
    <w:p w:rsidR="00000000" w:rsidRDefault="003A6BE4">
      <w:pPr>
        <w:ind w:firstLine="426"/>
        <w:jc w:val="both"/>
      </w:pPr>
      <w:r>
        <w:t>- количество труб в каналах теплосети;</w:t>
      </w:r>
    </w:p>
    <w:p w:rsidR="00000000" w:rsidRDefault="003A6BE4">
      <w:pPr>
        <w:ind w:firstLine="426"/>
        <w:jc w:val="both"/>
      </w:pPr>
      <w:r>
        <w:t>- давление газа в газопроводах;</w:t>
      </w:r>
    </w:p>
    <w:p w:rsidR="00000000" w:rsidRDefault="003A6BE4">
      <w:pPr>
        <w:ind w:firstLine="426"/>
        <w:jc w:val="both"/>
      </w:pPr>
      <w:r>
        <w:t>- напряжение тока в кабельных линиях и их принадлежность;</w:t>
      </w:r>
    </w:p>
    <w:p w:rsidR="00000000" w:rsidRDefault="003A6BE4">
      <w:pPr>
        <w:ind w:firstLine="426"/>
        <w:jc w:val="both"/>
      </w:pPr>
      <w:r>
        <w:t>- высоты вне колодцев в местах перелома профиля, но не реже чем через 50 м;</w:t>
      </w:r>
    </w:p>
    <w:p w:rsidR="00000000" w:rsidRDefault="003A6BE4">
      <w:pPr>
        <w:ind w:firstLine="426"/>
        <w:jc w:val="both"/>
      </w:pPr>
      <w:r>
        <w:t>- местоположение задвижек, пожарных гидрантов, вантузов и выпусков;</w:t>
      </w:r>
    </w:p>
    <w:p w:rsidR="00000000" w:rsidRDefault="003A6BE4">
      <w:pPr>
        <w:ind w:firstLine="426"/>
        <w:jc w:val="both"/>
      </w:pPr>
      <w:r>
        <w:t>- местоположение элементов антикоррозийной защиты.</w:t>
      </w:r>
    </w:p>
    <w:p w:rsidR="00000000" w:rsidRDefault="003A6BE4">
      <w:pPr>
        <w:ind w:firstLine="426"/>
        <w:jc w:val="both"/>
      </w:pPr>
      <w:r>
        <w:t>5.5</w:t>
      </w:r>
      <w:r>
        <w:t>.7.49 Планы в масштабах 1:2000 и 1:5000, составляемые по данным съемки подземных коммуникаций на территории сельских населенных пунктов или нефтепромыслов, содержат обязательные сведения о подземных коммуникациях в том же объеме, что и планы масштабов 1:10</w:t>
      </w:r>
      <w:r>
        <w:t>00 и 1:500. Основные особенности при этом заключаются в следующем:</w:t>
      </w:r>
    </w:p>
    <w:p w:rsidR="00000000" w:rsidRDefault="003A6BE4">
      <w:pPr>
        <w:ind w:firstLine="426"/>
        <w:jc w:val="both"/>
      </w:pPr>
      <w:r>
        <w:t>- при нанесении однородных сетей, расположенных практически в одной траншее (на расстоянии 2 м и менее друг от друга), на плане проводится одна линия с указанием количества труб и их диамет</w:t>
      </w:r>
      <w:r>
        <w:t>ров;</w:t>
      </w:r>
    </w:p>
    <w:p w:rsidR="00000000" w:rsidRDefault="003A6BE4">
      <w:pPr>
        <w:ind w:firstLine="426"/>
        <w:jc w:val="both"/>
      </w:pPr>
      <w:r>
        <w:t>- основные технические характеристики (диаметр и материал труб, высоты их заложения) выносятся в каталоги, если из-за плотности коммуникаций разместить их на плане не удается;</w:t>
      </w:r>
    </w:p>
    <w:p w:rsidR="00000000" w:rsidRDefault="003A6BE4">
      <w:pPr>
        <w:ind w:firstLine="426"/>
        <w:jc w:val="both"/>
      </w:pPr>
      <w:r>
        <w:t>- дополнительные технические характеристики на планы в масштабах 1:2000 и 1</w:t>
      </w:r>
      <w:r>
        <w:t>:5000 не наносятся и, как правило, включаются в содержание каталогов, составляемых в дополнение к этим планам.</w:t>
      </w:r>
    </w:p>
    <w:p w:rsidR="00000000" w:rsidRDefault="003A6BE4">
      <w:pPr>
        <w:ind w:firstLine="426"/>
        <w:jc w:val="both"/>
      </w:pPr>
      <w:r>
        <w:t>5.5.7.50 Составленные планы или их копии должны быть согласованы с представителями служб эксплуатации. Согласование включает проверку полноты пла</w:t>
      </w:r>
      <w:r>
        <w:t>нов, правильности диаметров труб, материала труб и других сведений.</w:t>
      </w:r>
    </w:p>
    <w:p w:rsidR="00000000" w:rsidRDefault="003A6BE4">
      <w:pPr>
        <w:ind w:firstLine="426"/>
        <w:jc w:val="both"/>
      </w:pPr>
      <w:r>
        <w:t>При изысканиях трасс линейных сооружений (автомобильные и железные дороги, магистральные трубопроводы) согласованию с эксплуатирующими организациями подлежат схемы пересекаемых трассами по</w:t>
      </w:r>
      <w:r>
        <w:t>дземных коммуникаций с их техническими характеристиками, составленные в произвольном масштабе.</w:t>
      </w:r>
    </w:p>
    <w:p w:rsidR="00000000" w:rsidRDefault="003A6BE4">
      <w:pPr>
        <w:ind w:firstLine="426"/>
        <w:jc w:val="both"/>
      </w:pPr>
      <w:r>
        <w:t>5.5.7.51 Топографической основой специальных планов подземных коммуникаций служат дубликаты топографических планов, разгруженные от второстепенных деталей местно</w:t>
      </w:r>
      <w:r>
        <w:t>сти и элементов рельефа. Как правило, в качестве материала изготовления специальных планов используются матированные поверхности прозрачных пластиков: лавсана материалов.</w:t>
      </w:r>
    </w:p>
    <w:p w:rsidR="00000000" w:rsidRDefault="003A6BE4">
      <w:pPr>
        <w:ind w:firstLine="426"/>
        <w:jc w:val="both"/>
      </w:pPr>
      <w:r>
        <w:t>5.5.7.52 Специальные планы могут быть составлены в цифровом виде или с использованием</w:t>
      </w:r>
      <w:r>
        <w:t xml:space="preserve"> автоматизированного, фотомеханического, механического (пантографирования), оптического и графического способа или их сочетаниями, согласно </w:t>
      </w:r>
      <w:hyperlink r:id="rId112" w:anchor="sub_id=507" w:history="1">
        <w:r>
          <w:rPr>
            <w:rStyle w:val="a3"/>
          </w:rPr>
          <w:t>5.7</w:t>
        </w:r>
      </w:hyperlink>
      <w:r>
        <w:t>.</w:t>
      </w:r>
    </w:p>
    <w:p w:rsidR="00000000" w:rsidRDefault="003A6BE4">
      <w:pPr>
        <w:ind w:firstLine="426"/>
        <w:jc w:val="both"/>
      </w:pPr>
      <w:r>
        <w:t xml:space="preserve">5.5.7.53 Цифровые специальные </w:t>
      </w:r>
      <w:r>
        <w:t xml:space="preserve">планы должны создаваться в соответствии с положением </w:t>
      </w:r>
      <w:hyperlink r:id="rId113" w:anchor="sub_id=5050109" w:history="1">
        <w:r>
          <w:rPr>
            <w:rStyle w:val="a3"/>
          </w:rPr>
          <w:t>5.5.1.9</w:t>
        </w:r>
      </w:hyperlink>
      <w:r>
        <w:t xml:space="preserve"> настоящего свода правил.</w:t>
      </w:r>
    </w:p>
    <w:p w:rsidR="00000000" w:rsidRDefault="003A6BE4">
      <w:pPr>
        <w:ind w:firstLine="426"/>
        <w:jc w:val="both"/>
      </w:pPr>
      <w:r>
        <w:t>В случае составления планов в масштабах 1:5000-1:1000 фотомеханическим способом по ма</w:t>
      </w:r>
      <w:r>
        <w:t>териалам съемок более крупных масштабов рекомендуется соблюдать следующую последовательность работ:</w:t>
      </w:r>
    </w:p>
    <w:p w:rsidR="00000000" w:rsidRDefault="003A6BE4">
      <w:pPr>
        <w:ind w:firstLine="426"/>
        <w:jc w:val="both"/>
      </w:pPr>
      <w:r>
        <w:t>- подбор и изучение материалов;</w:t>
      </w:r>
    </w:p>
    <w:p w:rsidR="00000000" w:rsidRDefault="003A6BE4">
      <w:pPr>
        <w:ind w:firstLine="426"/>
        <w:jc w:val="both"/>
      </w:pPr>
      <w:r>
        <w:t>- изготовление в требуемом (уменьшенном) масштабе негативов, полученных с планов более крупных масштабов;</w:t>
      </w:r>
    </w:p>
    <w:p w:rsidR="00000000" w:rsidRDefault="003A6BE4">
      <w:pPr>
        <w:ind w:firstLine="426"/>
        <w:jc w:val="both"/>
      </w:pPr>
      <w:r>
        <w:t>- подготовка прозр</w:t>
      </w:r>
      <w:r>
        <w:t>ачной основы на лавсане или пленке для монтажа изготовленных негативов нанесением координатной сетки и пунктов геодезической сети;</w:t>
      </w:r>
    </w:p>
    <w:p w:rsidR="00000000" w:rsidRDefault="003A6BE4">
      <w:pPr>
        <w:ind w:firstLine="426"/>
        <w:jc w:val="both"/>
      </w:pPr>
      <w:r>
        <w:t>- монтаж полученных негативов на прозрачную основу с последующей печатью на ней. Размеры рамок негативов не должны отличаться</w:t>
      </w:r>
      <w:r>
        <w:t xml:space="preserve"> от теоретических более чем на 0,2 мм;</w:t>
      </w:r>
    </w:p>
    <w:p w:rsidR="00000000" w:rsidRDefault="003A6BE4">
      <w:pPr>
        <w:ind w:firstLine="426"/>
        <w:jc w:val="both"/>
      </w:pPr>
      <w:r>
        <w:t>- генерализация содержания планов.</w:t>
      </w:r>
    </w:p>
    <w:p w:rsidR="00000000" w:rsidRDefault="003A6BE4">
      <w:pPr>
        <w:ind w:firstLine="426"/>
        <w:jc w:val="both"/>
      </w:pPr>
      <w:r>
        <w:t>5.5.7.54 Для специальных планов подземных коммуникаций допускается (по согласованию с заказчиком) применение специальных условных знаков.</w:t>
      </w:r>
    </w:p>
    <w:p w:rsidR="00000000" w:rsidRDefault="003A6BE4">
      <w:pPr>
        <w:ind w:firstLine="426"/>
        <w:jc w:val="both"/>
      </w:pPr>
      <w:r>
        <w:t>5.5.7.55 Каталоги колодцев подземных коммуни</w:t>
      </w:r>
      <w:r>
        <w:t>каций составляются в дополнение к совмещенным и специальным планам. При этом на планах каждому колодцу должен присваиваться номер.</w:t>
      </w:r>
    </w:p>
    <w:p w:rsidR="00000000" w:rsidRDefault="003A6BE4">
      <w:pPr>
        <w:ind w:firstLine="426"/>
        <w:jc w:val="both"/>
      </w:pPr>
      <w:r>
        <w:t>5.5.7.56 Каталоги могут составляться по площадному или технологическому принципам. В первом случае колодцы в каталоге размеща</w:t>
      </w:r>
      <w:r>
        <w:t>ют по их возрастающим номерам независимо от назначения коммуникаций. Во втором - для каждого вида коммуникации составляется свой каталог колодцев.</w:t>
      </w:r>
    </w:p>
    <w:p w:rsidR="00000000" w:rsidRDefault="003A6BE4">
      <w:pPr>
        <w:ind w:firstLine="426"/>
        <w:jc w:val="both"/>
      </w:pPr>
      <w:r>
        <w:t>5.5.7.57 В каталог должны включаться следующие сведения:</w:t>
      </w:r>
    </w:p>
    <w:p w:rsidR="00000000" w:rsidRDefault="003A6BE4">
      <w:pPr>
        <w:ind w:firstLine="426"/>
        <w:jc w:val="both"/>
      </w:pPr>
      <w:r>
        <w:t>- номер колодца;</w:t>
      </w:r>
    </w:p>
    <w:p w:rsidR="00000000" w:rsidRDefault="003A6BE4">
      <w:pPr>
        <w:ind w:firstLine="426"/>
        <w:jc w:val="both"/>
      </w:pPr>
      <w:r>
        <w:t>- координаты центра люка;</w:t>
      </w:r>
    </w:p>
    <w:p w:rsidR="00000000" w:rsidRDefault="003A6BE4">
      <w:pPr>
        <w:ind w:firstLine="426"/>
        <w:jc w:val="both"/>
      </w:pPr>
      <w:r>
        <w:t>- номенкл</w:t>
      </w:r>
      <w:r>
        <w:t>атура планшета, где расположен колодец;</w:t>
      </w:r>
    </w:p>
    <w:p w:rsidR="00000000" w:rsidRDefault="003A6BE4">
      <w:pPr>
        <w:ind w:firstLine="426"/>
        <w:jc w:val="both"/>
      </w:pPr>
      <w:r>
        <w:t>- назначение сети;</w:t>
      </w:r>
    </w:p>
    <w:p w:rsidR="00000000" w:rsidRDefault="003A6BE4">
      <w:pPr>
        <w:ind w:firstLine="426"/>
        <w:jc w:val="both"/>
      </w:pPr>
      <w:r>
        <w:t>- диаметры труб в колодце;</w:t>
      </w:r>
    </w:p>
    <w:p w:rsidR="00000000" w:rsidRDefault="003A6BE4">
      <w:pPr>
        <w:ind w:firstLine="426"/>
        <w:jc w:val="both"/>
      </w:pPr>
      <w:r>
        <w:t>- материал труб (марка кабеля);</w:t>
      </w:r>
    </w:p>
    <w:p w:rsidR="00000000" w:rsidRDefault="003A6BE4">
      <w:pPr>
        <w:ind w:firstLine="426"/>
        <w:jc w:val="both"/>
      </w:pPr>
      <w:r>
        <w:t>- высоты обечайки, земли (мощения) у колодцев, верха труб (дна лотков, верха и низа каналов);</w:t>
      </w:r>
    </w:p>
    <w:p w:rsidR="00000000" w:rsidRDefault="003A6BE4">
      <w:pPr>
        <w:ind w:firstLine="426"/>
        <w:jc w:val="both"/>
      </w:pPr>
      <w:r>
        <w:t>- материал колодца и крышки;</w:t>
      </w:r>
    </w:p>
    <w:p w:rsidR="00000000" w:rsidRDefault="003A6BE4">
      <w:pPr>
        <w:ind w:firstLine="426"/>
        <w:jc w:val="both"/>
      </w:pPr>
      <w:r>
        <w:t>- схема расположения труб (кабелей) с ориентированием на смежные колодцы или обслуживаемые здания.</w:t>
      </w:r>
    </w:p>
    <w:p w:rsidR="00000000" w:rsidRDefault="003A6BE4">
      <w:pPr>
        <w:ind w:firstLine="426"/>
        <w:jc w:val="both"/>
      </w:pPr>
      <w:r>
        <w:t>5.5.7.58 Каталоги заполняются непо</w:t>
      </w:r>
      <w:r>
        <w:t>средственно исполнителем работ при обработке полевых материалов, а затем проверяются корректором. В процессе корректуры особое внимание следует уделять идентичности нумерации колодцев и технических характеристик, помещенных в каталоге и на плане, считке пр</w:t>
      </w:r>
      <w:r>
        <w:t>авильности заполнения координат колодцев с ведомостью вычислений, проверке высот труб.</w:t>
      </w:r>
    </w:p>
    <w:p w:rsidR="00000000" w:rsidRDefault="003A6BE4">
      <w:pPr>
        <w:ind w:firstLine="426"/>
        <w:jc w:val="both"/>
      </w:pPr>
      <w:r>
        <w:t>5.5.7.59 Каталоги оформляются в цифровом или графическом видах на листах, изготовленных типографским способом. На каждом из них помещаются сведения не более чем по четыр</w:t>
      </w:r>
      <w:r>
        <w:t>ем колодцам. Заполненные листы брошюруются в альбом объемом не более 100 листов.</w:t>
      </w:r>
    </w:p>
    <w:p w:rsidR="00000000" w:rsidRDefault="003A6BE4">
      <w:pPr>
        <w:ind w:firstLine="426"/>
        <w:jc w:val="both"/>
      </w:pPr>
      <w:r>
        <w:t>5.5.7.60 Технологические схемы отдельных видов подземных коммуникаций составляются в масштабах:</w:t>
      </w:r>
    </w:p>
    <w:p w:rsidR="00000000" w:rsidRDefault="003A6BE4">
      <w:pPr>
        <w:ind w:firstLine="426"/>
        <w:jc w:val="both"/>
      </w:pPr>
      <w:r>
        <w:t>- 1:2000 - для территорий городов и промышленных предприятий;</w:t>
      </w:r>
    </w:p>
    <w:p w:rsidR="00000000" w:rsidRDefault="003A6BE4">
      <w:pPr>
        <w:ind w:firstLine="426"/>
        <w:jc w:val="both"/>
      </w:pPr>
      <w:r>
        <w:t>- 1:25000 - для т</w:t>
      </w:r>
      <w:r>
        <w:t>ерриторий нефтепромыслов.</w:t>
      </w:r>
    </w:p>
    <w:p w:rsidR="00000000" w:rsidRDefault="003A6BE4">
      <w:pPr>
        <w:ind w:firstLine="426"/>
        <w:jc w:val="both"/>
      </w:pPr>
      <w:r>
        <w:t>5.5.7.61 На технологическую схему следует наносить здания и сооружения, связанные с данным видом коммуникаций, основные дороги, трассы обследуемого вида коммуникаций со всеми колодцами, камерами и их номерами. При этом коммуникаци</w:t>
      </w:r>
      <w:r>
        <w:t>и характеризуются диаметрами и материалом труб, маркой кабелей, давлением газа и другими характеристиками, предусмотренными техническим заданием.</w:t>
      </w:r>
    </w:p>
    <w:p w:rsidR="00000000" w:rsidRDefault="003A6BE4">
      <w:pPr>
        <w:ind w:firstLine="426"/>
        <w:jc w:val="both"/>
      </w:pPr>
      <w:r>
        <w:t>5.5.7.62 Технологические схемы могут создаваться на группу однородных коммуникаций, например, водосточную и др</w:t>
      </w:r>
      <w:r>
        <w:t>енажную сеть; разновидности промышленного водоснабжения или канализации наносят на соответствующие технологические схемы с разделением условными знаками видов коммуникаций.</w:t>
      </w:r>
    </w:p>
    <w:p w:rsidR="00000000" w:rsidRDefault="003A6BE4">
      <w:pPr>
        <w:ind w:firstLine="426"/>
        <w:jc w:val="both"/>
      </w:pPr>
      <w:r>
        <w:t>5.5.7.63 Составление технологических схем коммуникаций аналогично составлению специ</w:t>
      </w:r>
      <w:r>
        <w:t>альных планов, уменьшенных по сравнению с масштабом оригиналов.</w:t>
      </w:r>
    </w:p>
    <w:p w:rsidR="00000000" w:rsidRDefault="003A6BE4">
      <w:pPr>
        <w:ind w:firstLine="426"/>
        <w:jc w:val="both"/>
      </w:pPr>
      <w:r>
        <w:t>5.5.7.64 Эскизы колодцев составляются, как правило, в масштабах 1:50-1:20 по материалам детального обследования. Эскиз представляет собой чертеж колодца в плане и разрезе. Для особо сложных ко</w:t>
      </w:r>
      <w:r>
        <w:t>лодцев или камер разрезы выполняются в двух проекциях (вид сверху, вид сбоку). Видимые части конструктивных элементов принято показывать сплошными линиями, а расположенные под ними - пунктиром. Размеры труб, каналов, крышки и т. д. приводятся в принятом ма</w:t>
      </w:r>
      <w:r>
        <w:t>сштабе изображения.</w:t>
      </w:r>
    </w:p>
    <w:p w:rsidR="00000000" w:rsidRDefault="003A6BE4">
      <w:pPr>
        <w:ind w:firstLine="426"/>
        <w:jc w:val="both"/>
      </w:pPr>
      <w:r>
        <w:t>5.5.7.65 На эскизе колодца отображаются:</w:t>
      </w:r>
    </w:p>
    <w:p w:rsidR="00000000" w:rsidRDefault="003A6BE4">
      <w:pPr>
        <w:ind w:firstLine="426"/>
        <w:jc w:val="both"/>
      </w:pPr>
      <w:r>
        <w:t>- конструкция колодца и его внутренние габариты;</w:t>
      </w:r>
    </w:p>
    <w:p w:rsidR="00000000" w:rsidRDefault="003A6BE4">
      <w:pPr>
        <w:ind w:firstLine="426"/>
        <w:jc w:val="both"/>
      </w:pPr>
      <w:r>
        <w:t>- планово-высотное положение всех труб, лотков, задвижек, гидрантов и других арматурных конструкций;</w:t>
      </w:r>
    </w:p>
    <w:p w:rsidR="00000000" w:rsidRDefault="003A6BE4">
      <w:pPr>
        <w:ind w:firstLine="426"/>
        <w:jc w:val="both"/>
      </w:pPr>
      <w:r>
        <w:t>- диаметры труб, размеры каналов;</w:t>
      </w:r>
    </w:p>
    <w:p w:rsidR="00000000" w:rsidRDefault="003A6BE4">
      <w:pPr>
        <w:ind w:firstLine="426"/>
        <w:jc w:val="both"/>
      </w:pPr>
      <w:r>
        <w:t xml:space="preserve">- материал </w:t>
      </w:r>
      <w:r>
        <w:t>труб и колодца;</w:t>
      </w:r>
    </w:p>
    <w:p w:rsidR="00000000" w:rsidRDefault="003A6BE4">
      <w:pPr>
        <w:ind w:firstLine="426"/>
        <w:jc w:val="both"/>
      </w:pPr>
      <w:r>
        <w:t>- состояние колодца (удовлетворительное, разрушен и т.д.);</w:t>
      </w:r>
    </w:p>
    <w:p w:rsidR="00000000" w:rsidRDefault="003A6BE4">
      <w:pPr>
        <w:ind w:firstLine="426"/>
        <w:jc w:val="both"/>
      </w:pPr>
      <w:r>
        <w:t>- цифровые данные о высотах труб, лотков, каналов, дна колодца.</w:t>
      </w:r>
    </w:p>
    <w:p w:rsidR="00000000" w:rsidRDefault="003A6BE4">
      <w:pPr>
        <w:ind w:firstLine="426"/>
        <w:jc w:val="both"/>
      </w:pPr>
      <w:r>
        <w:t>5.5.7.66 В зависимости от насыщенности подземными и надземными сооружениями инженерно-топографические планы разрешает</w:t>
      </w:r>
      <w:r>
        <w:t>ся составлять совмещенными с изображением на одном листе плана ситуации, рельефа и подземных (надземных) сооружений, планы отдельных подземных надземных сооружений. Необходимость составления совмещенных или раздельных планов подземных (надземных) сооружени</w:t>
      </w:r>
      <w:r>
        <w:t>й должна устанавливаться в техническом задании заказчика.</w:t>
      </w:r>
    </w:p>
    <w:p w:rsidR="00000000" w:rsidRDefault="003A6BE4">
      <w:pPr>
        <w:ind w:firstLine="426"/>
        <w:jc w:val="both"/>
      </w:pPr>
      <w:r>
        <w:t>5.5.7.67 Глубина заложения без колодезных прокладок должна определяться на углах поворота, в точках резкого излома рельефа, но не реже чем через 10 см в масштабе съемки.</w:t>
      </w:r>
    </w:p>
    <w:p w:rsidR="00000000" w:rsidRDefault="003A6BE4">
      <w:pPr>
        <w:ind w:firstLine="426"/>
        <w:jc w:val="both"/>
      </w:pPr>
      <w:r>
        <w:t>5.5.7.68 Определение глубины</w:t>
      </w:r>
      <w:r>
        <w:t xml:space="preserve"> заложения прокладок с помощью трубокабелеискателей должно выполняться дважды. Расхождения между результатами измерений не должны превышать 15%.</w:t>
      </w:r>
    </w:p>
    <w:p w:rsidR="00000000" w:rsidRDefault="003A6BE4">
      <w:pPr>
        <w:ind w:firstLine="426"/>
        <w:jc w:val="both"/>
      </w:pPr>
      <w:r>
        <w:t>5.5.7.69 В зависимости от насыщенности подземными и надземными сооружениями инженерно-топографические планы раз</w:t>
      </w:r>
      <w:r>
        <w:t>решается составлять совмещенными с изображением на одном листе плана ситуации, рельефа и подземных (надземных) сооружений; раздельными - план совмещенных подземных (надземных) сооружений, планы отдельных подземных и надземных сооружений. Необходимость сост</w:t>
      </w:r>
      <w:r>
        <w:t>авления совмещенных или раздельных планов подземных (надземных) сооружений должна устанавливаться в техническом задании.</w:t>
      </w:r>
    </w:p>
    <w:p w:rsidR="00000000" w:rsidRDefault="003A6BE4">
      <w:pPr>
        <w:ind w:firstLine="426"/>
        <w:jc w:val="both"/>
      </w:pPr>
      <w:r>
        <w:rPr>
          <w:b/>
          <w:bCs/>
        </w:rPr>
        <w:t>5.6 Создание инженерной цифровой модели местности (цифрового инженерно-топографического плана)</w:t>
      </w:r>
    </w:p>
    <w:p w:rsidR="00000000" w:rsidRDefault="003A6BE4">
      <w:pPr>
        <w:ind w:firstLine="426"/>
        <w:jc w:val="both"/>
      </w:pPr>
      <w:r>
        <w:t>5.6.1 Инженерно-топографические планы, п</w:t>
      </w:r>
      <w:r>
        <w:t>редставленные в виде инженерной цифровой модели местности (ИЦММ), являются основным результатом инженерно-геодезических изысканий, обеспечивающим решение задач проектирования в системах автоматизированного проектирования (САПР) и создание топографической о</w:t>
      </w:r>
      <w:r>
        <w:t>сновы геоинформационных систем для формирования и ведения геоинформационных систем обеспечения градостроительной деятельности. Основные требования к содержанию и точности представления пространственных данных в составе инженерных цифровых моделей местности</w:t>
      </w:r>
      <w:r>
        <w:t xml:space="preserve"> (ИЦММ) должны устанавливаться в соответствии с положениями раздела 5.1 настоящего свода правил.</w:t>
      </w:r>
    </w:p>
    <w:p w:rsidR="00000000" w:rsidRDefault="003A6BE4">
      <w:pPr>
        <w:ind w:firstLine="426"/>
        <w:jc w:val="both"/>
      </w:pPr>
      <w:r>
        <w:t>Требования к составу и точности цифровой модели местности или отдельных объектов местности могут уточняться или детализироваться в техническом задании в соотве</w:t>
      </w:r>
      <w:r>
        <w:t>тствии с требованиями заказчика.</w:t>
      </w:r>
    </w:p>
    <w:p w:rsidR="00000000" w:rsidRDefault="003A6BE4">
      <w:pPr>
        <w:ind w:firstLine="426"/>
        <w:jc w:val="both"/>
      </w:pPr>
      <w:r>
        <w:t>5.6.2 ИЦММ должна создаваться в системе координат и высот, принятых в установленном порядке при выполнении инженерных изысканий. При этом должны быть определены все элементы математической и геодезической основы модели, а и</w:t>
      </w:r>
      <w:r>
        <w:t>менно:</w:t>
      </w:r>
    </w:p>
    <w:p w:rsidR="00000000" w:rsidRDefault="003A6BE4">
      <w:pPr>
        <w:ind w:firstLine="426"/>
        <w:jc w:val="both"/>
      </w:pPr>
      <w:r>
        <w:t>- наименование и параметры используемой системы координат и высот;</w:t>
      </w:r>
    </w:p>
    <w:p w:rsidR="00000000" w:rsidRDefault="003A6BE4">
      <w:pPr>
        <w:ind w:firstLine="426"/>
        <w:jc w:val="both"/>
      </w:pPr>
      <w:r>
        <w:t>- ключ связи используемой системы координат и высот с государственной и местными системами координат и высот.</w:t>
      </w:r>
    </w:p>
    <w:p w:rsidR="00000000" w:rsidRDefault="003A6BE4">
      <w:pPr>
        <w:ind w:firstLine="426"/>
        <w:jc w:val="both"/>
      </w:pPr>
      <w:r>
        <w:t>5.6.3 Для представления объектов местности топографической съемки в инженерной цифровой модели местности (ИЦММ) при инженерных изысканиях различно</w:t>
      </w:r>
      <w:r>
        <w:t>го назначения используют следующие модели пространственных данных:</w:t>
      </w:r>
    </w:p>
    <w:p w:rsidR="00000000" w:rsidRDefault="003A6BE4">
      <w:pPr>
        <w:ind w:firstLine="426"/>
        <w:jc w:val="both"/>
      </w:pPr>
      <w:r>
        <w:t>- векторная топологическая;</w:t>
      </w:r>
    </w:p>
    <w:p w:rsidR="00000000" w:rsidRDefault="003A6BE4">
      <w:pPr>
        <w:ind w:firstLine="426"/>
        <w:jc w:val="both"/>
      </w:pPr>
      <w:r>
        <w:t>- векторная нетопологическая;</w:t>
      </w:r>
    </w:p>
    <w:p w:rsidR="00000000" w:rsidRDefault="003A6BE4">
      <w:pPr>
        <w:ind w:firstLine="426"/>
        <w:jc w:val="both"/>
      </w:pPr>
      <w:r>
        <w:t>- растровая;</w:t>
      </w:r>
    </w:p>
    <w:p w:rsidR="00000000" w:rsidRDefault="003A6BE4">
      <w:pPr>
        <w:ind w:firstLine="426"/>
        <w:jc w:val="both"/>
      </w:pPr>
      <w:r>
        <w:t>- модели, в которых используются и векторные, и растровые данные.</w:t>
      </w:r>
    </w:p>
    <w:p w:rsidR="00000000" w:rsidRDefault="003A6BE4">
      <w:pPr>
        <w:ind w:firstLine="426"/>
        <w:jc w:val="both"/>
      </w:pPr>
      <w:r>
        <w:t>Для решения аналитических и расчетных задач, анализа</w:t>
      </w:r>
      <w:r>
        <w:t xml:space="preserve"> материалов, подготовки проектов и отчетов, при топографических съемках в масштабах 1:200-1:5000 используют векторную топологическую модель пространственных данных.</w:t>
      </w:r>
    </w:p>
    <w:p w:rsidR="00000000" w:rsidRDefault="003A6BE4">
      <w:pPr>
        <w:ind w:firstLine="426"/>
        <w:jc w:val="both"/>
      </w:pPr>
      <w:r>
        <w:t>Геометрические составляющие ИЦММ должны соответствовать составу геометрических элементов СА</w:t>
      </w:r>
      <w:r>
        <w:t>ПР заказчика и обеспечивать общую геометрическую среду пространственного моделирования местности и объектов проектирования.</w:t>
      </w:r>
    </w:p>
    <w:p w:rsidR="00000000" w:rsidRDefault="003A6BE4">
      <w:pPr>
        <w:ind w:firstLine="426"/>
        <w:jc w:val="both"/>
      </w:pPr>
      <w:r>
        <w:t>Растровое представление данных используют в качестве промежуточных и технологических материалов, а также как дополнительный обзорный</w:t>
      </w:r>
      <w:r>
        <w:t xml:space="preserve"> материал к векторной топологической модели пространственных данных.</w:t>
      </w:r>
    </w:p>
    <w:p w:rsidR="00000000" w:rsidRDefault="003A6BE4">
      <w:pPr>
        <w:ind w:firstLine="426"/>
        <w:jc w:val="both"/>
      </w:pPr>
      <w:r>
        <w:t>5.6.4 При создании инженерной цифровой модели местности используют:</w:t>
      </w:r>
    </w:p>
    <w:p w:rsidR="00000000" w:rsidRDefault="003A6BE4">
      <w:pPr>
        <w:ind w:firstLine="426"/>
        <w:jc w:val="both"/>
      </w:pPr>
      <w:r>
        <w:t>- данные по опорным и съемочным геодезическим сетям и наземной топографической съемке, выполненной с использованием эле</w:t>
      </w:r>
      <w:r>
        <w:t>ктронных средств сбора и обработки топографо-геодезической информации;</w:t>
      </w:r>
    </w:p>
    <w:p w:rsidR="00000000" w:rsidRDefault="003A6BE4">
      <w:pPr>
        <w:ind w:firstLine="426"/>
        <w:jc w:val="both"/>
      </w:pPr>
      <w:r>
        <w:t>- материалы стереофотограмметрической обработки результатов аэрофотосъемки;</w:t>
      </w:r>
    </w:p>
    <w:p w:rsidR="00000000" w:rsidRDefault="003A6BE4">
      <w:pPr>
        <w:ind w:firstLine="426"/>
        <w:jc w:val="both"/>
      </w:pPr>
      <w:r>
        <w:t>- картографические материалы (топографические карты и планы, в том числе картографические материалы общего по</w:t>
      </w:r>
      <w:r>
        <w:t>льзования) в цифровом или растровом виде -результаты воздушного или наземного лазерного сканирования;</w:t>
      </w:r>
    </w:p>
    <w:p w:rsidR="00000000" w:rsidRDefault="003A6BE4">
      <w:pPr>
        <w:ind w:firstLine="426"/>
        <w:jc w:val="both"/>
      </w:pPr>
      <w:r>
        <w:t xml:space="preserve">- отсканированные картографические материалы (топографические карты и планы); </w:t>
      </w:r>
    </w:p>
    <w:p w:rsidR="00000000" w:rsidRDefault="003A6BE4">
      <w:pPr>
        <w:ind w:firstLine="426"/>
        <w:jc w:val="both"/>
      </w:pPr>
      <w:r>
        <w:t>Процессы моделирования ситуации и рельефа местности не должны изменять точн</w:t>
      </w:r>
      <w:r>
        <w:t>ость используемых результатов для создания ИЦММ данных.</w:t>
      </w:r>
    </w:p>
    <w:p w:rsidR="00000000" w:rsidRDefault="003A6BE4">
      <w:pPr>
        <w:ind w:firstLine="426"/>
        <w:jc w:val="both"/>
      </w:pPr>
      <w:r>
        <w:t>5.6.5 ИЦММ представляется в составе цифровой модели рельефа (ЦМР) и цифровой модели ситуации (ЦМС) с распределением информации в иерархической структуре слоев. Перечни и содержание слоев должны опреде</w:t>
      </w:r>
      <w:r>
        <w:t>ляться в техническом задании с учетом принятой в установленном порядке региональной (муниципальной) структуры слоев ведения дежурных планов.</w:t>
      </w:r>
    </w:p>
    <w:p w:rsidR="00000000" w:rsidRDefault="003A6BE4">
      <w:pPr>
        <w:ind w:firstLine="426"/>
        <w:jc w:val="both"/>
      </w:pPr>
      <w:r>
        <w:t xml:space="preserve">5.6.6 Цифровая модель рельефа (ЦМР) должна обеспечивать необходимую адекватность модели рельефа ее топографической </w:t>
      </w:r>
      <w:r>
        <w:t>реальности, с учетом принятой в установленном порядке точностью съемки рельефа, предусмотренной техническим заданием и программой работ.</w:t>
      </w:r>
    </w:p>
    <w:p w:rsidR="00000000" w:rsidRDefault="003A6BE4">
      <w:pPr>
        <w:ind w:firstLine="426"/>
        <w:jc w:val="both"/>
      </w:pPr>
      <w:r>
        <w:t>Для моделирования рельефа применяют сеточные, триангуляционные, структурные модели. В ИЦММ, используемых для решения ин</w:t>
      </w:r>
      <w:r>
        <w:t>женерных задач в САПР преимущество отдается триангуляционной модели (TIN-модель), дополняемой ограничениями в виде структурных линий.</w:t>
      </w:r>
    </w:p>
    <w:p w:rsidR="00000000" w:rsidRDefault="003A6BE4">
      <w:pPr>
        <w:ind w:firstLine="426"/>
        <w:jc w:val="both"/>
      </w:pPr>
      <w:r>
        <w:t xml:space="preserve">5.6.7 Цифровая модель ситуации (ЦМС) формируется из точечных, линейных и площадных объектов с обеспечением топологической </w:t>
      </w:r>
      <w:r>
        <w:t>корректности модели на основе открытых классификаторов и библиотеки условных знаков. Основной состав классификатора формируется с учетом и принятого в регионе (муниципалитете) содержания и требований, указанных в техническом задании. Инженерные коммуникаци</w:t>
      </w:r>
      <w:r>
        <w:t>и моделируются в их пространственном положении, если в техническом задании не предусмотрено иное.</w:t>
      </w:r>
    </w:p>
    <w:p w:rsidR="00000000" w:rsidRDefault="003A6BE4">
      <w:pPr>
        <w:ind w:firstLine="426"/>
        <w:jc w:val="both"/>
      </w:pPr>
      <w:r>
        <w:t>5.6.8 В результате инженерно-топографические планы, созданные в виде ИЦММ, представляют в виде файлов и баз данных в формате, определенном в техническом задан</w:t>
      </w:r>
      <w:r>
        <w:t>ии, с учетом требований соответствующих служб, осуществляющих формирование и ведение государственного фонда материалов и данных инженерных изысканий.</w:t>
      </w:r>
    </w:p>
    <w:p w:rsidR="00000000" w:rsidRDefault="003A6BE4">
      <w:pPr>
        <w:ind w:firstLine="426"/>
        <w:jc w:val="both"/>
      </w:pPr>
      <w:r>
        <w:t>5.6.9 Контроль точности построения трехмерной инженерной цифровой модели местности (ИЦММ) должен выполнять</w:t>
      </w:r>
      <w:r>
        <w:t>ся относительно ближайших пунктов (точек) геодезической основы следующими способами:</w:t>
      </w:r>
    </w:p>
    <w:p w:rsidR="00000000" w:rsidRDefault="003A6BE4">
      <w:pPr>
        <w:ind w:firstLine="426"/>
        <w:jc w:val="both"/>
      </w:pPr>
      <w:r>
        <w:t>- по средним квадратическим погрешностям координат характерных точек местности, полученным по векторной модели и в полевых условиях с помощью электронного тахеометра;</w:t>
      </w:r>
    </w:p>
    <w:p w:rsidR="00000000" w:rsidRDefault="003A6BE4">
      <w:pPr>
        <w:ind w:firstLine="426"/>
        <w:jc w:val="both"/>
      </w:pPr>
      <w:r>
        <w:t>- по</w:t>
      </w:r>
      <w:r>
        <w:t xml:space="preserve"> разностям длин линий, полученных в полевых условиях и по созданной векторной модели.</w:t>
      </w:r>
    </w:p>
    <w:p w:rsidR="00000000" w:rsidRDefault="003A6BE4">
      <w:pPr>
        <w:ind w:firstLine="426"/>
        <w:jc w:val="both"/>
      </w:pPr>
      <w:r>
        <w:rPr>
          <w:b/>
          <w:bCs/>
        </w:rPr>
        <w:t>5.7 Обновление и издание цифровых инженерно-топографических и кадастровых планов по имеющимся материалам</w:t>
      </w:r>
    </w:p>
    <w:p w:rsidR="00000000" w:rsidRDefault="003A6BE4">
      <w:pPr>
        <w:ind w:firstLine="426"/>
        <w:jc w:val="both"/>
      </w:pPr>
      <w:r>
        <w:t xml:space="preserve">5.7.1 Инженерно-топографические и кадастровые планы, созданные в </w:t>
      </w:r>
      <w:r>
        <w:t xml:space="preserve">графической, цифровой и иных формах, должны обновляться с целью приведения их содержания (отображаемой на них информации) в соответствии с современным состоянием элементов ситуации и рельефа местности, существующих зданий и сооружений (подземных, наземных </w:t>
      </w:r>
      <w:r>
        <w:t>и надземных) с их техническими характеристиками.</w:t>
      </w:r>
    </w:p>
    <w:p w:rsidR="00000000" w:rsidRDefault="003A6BE4">
      <w:pPr>
        <w:ind w:firstLine="426"/>
        <w:jc w:val="both"/>
      </w:pPr>
      <w:r>
        <w:t>5.7.2 При обновлении инженерно-топографических (цифровых инженерно-топографических) и кадастровых планов должна выполняться топографическая съемка вновь появившихся контуров, элементов ситуации, зданий и соо</w:t>
      </w:r>
      <w:r>
        <w:t>ружений (подземных, наземных и надземных) и рельефа местности в местах их изменений.</w:t>
      </w:r>
    </w:p>
    <w:p w:rsidR="00000000" w:rsidRDefault="003A6BE4">
      <w:pPr>
        <w:ind w:firstLine="426"/>
        <w:jc w:val="both"/>
      </w:pPr>
      <w:r>
        <w:t>На участках местности, где общие изменения ситуации и рельефа составляют более 35%, топографическая съемка должна производиться заново.</w:t>
      </w:r>
    </w:p>
    <w:p w:rsidR="00000000" w:rsidRDefault="003A6BE4">
      <w:pPr>
        <w:ind w:firstLine="426"/>
        <w:jc w:val="both"/>
      </w:pPr>
      <w:r>
        <w:t>Инженерно-топографические планы, составленные по материалам съемки при высоте снежного покрова более 20 см, подлежат обновлению в соответствии с положением 5.5.1.5 настоящего свода правил.</w:t>
      </w:r>
    </w:p>
    <w:p w:rsidR="00000000" w:rsidRDefault="003A6BE4">
      <w:pPr>
        <w:ind w:firstLine="426"/>
        <w:jc w:val="both"/>
      </w:pPr>
      <w:r>
        <w:t>5.7.3 Обновление инженерно-топографических (цифровых инженерно-топо</w:t>
      </w:r>
      <w:r>
        <w:t>графических) планов и банков инженерно-геодезических данных должно осуществляться на основе использования:</w:t>
      </w:r>
    </w:p>
    <w:p w:rsidR="00000000" w:rsidRDefault="003A6BE4">
      <w:pPr>
        <w:ind w:firstLine="426"/>
        <w:jc w:val="both"/>
      </w:pPr>
      <w:r>
        <w:t>- материалов и данных ГИС поселений и предприятий;</w:t>
      </w:r>
    </w:p>
    <w:p w:rsidR="00000000" w:rsidRDefault="003A6BE4">
      <w:pPr>
        <w:ind w:firstLine="426"/>
        <w:jc w:val="both"/>
      </w:pPr>
      <w:r>
        <w:t>- материалов и данных государственных кадастров;</w:t>
      </w:r>
    </w:p>
    <w:p w:rsidR="00000000" w:rsidRDefault="003A6BE4">
      <w:pPr>
        <w:ind w:firstLine="426"/>
        <w:jc w:val="both"/>
      </w:pPr>
      <w:r>
        <w:t xml:space="preserve">- топографо-геодезических материалов предприятий </w:t>
      </w:r>
      <w:r>
        <w:t>и организаций - аэрофотоснимки, оригиналы и копии планов, их формуляры, каталоги координат и высот, закрепленных на местности пунктов (постоянных точек) геодезической основы, исполнительные чертежи и планы законченных строительных объектов, профили;</w:t>
      </w:r>
    </w:p>
    <w:p w:rsidR="00000000" w:rsidRDefault="003A6BE4">
      <w:pPr>
        <w:ind w:firstLine="426"/>
        <w:jc w:val="both"/>
      </w:pPr>
      <w:r>
        <w:t>- мате</w:t>
      </w:r>
      <w:r>
        <w:t>риалов контрольных геодезических съемок законченных строительством объектов и коммуникаций.</w:t>
      </w:r>
    </w:p>
    <w:p w:rsidR="00000000" w:rsidRDefault="003A6BE4">
      <w:pPr>
        <w:ind w:firstLine="426"/>
        <w:jc w:val="both"/>
      </w:pPr>
      <w:r>
        <w:t>- данным дистанционного зондирования Земли (ДЗЗ);</w:t>
      </w:r>
    </w:p>
    <w:p w:rsidR="00000000" w:rsidRDefault="003A6BE4">
      <w:pPr>
        <w:ind w:firstLine="426"/>
        <w:jc w:val="both"/>
      </w:pPr>
      <w:r>
        <w:t>- материалам, получаемым в результате выполненных съемок: цифровой космической и аэрофотосъемки, воздушного и назе</w:t>
      </w:r>
      <w:r>
        <w:t>много лазерного сканирования местности, тахеометрической и других съемок.</w:t>
      </w:r>
    </w:p>
    <w:p w:rsidR="00000000" w:rsidRDefault="003A6BE4">
      <w:pPr>
        <w:ind w:firstLine="426"/>
        <w:jc w:val="both"/>
      </w:pPr>
      <w:r>
        <w:t xml:space="preserve">5.7.4 При обновлении планов съемочным плановым обоснованием должны служить пункты существующей опорной геодезической сети, точки постоянного съемочного обоснования, четкие контуры и </w:t>
      </w:r>
      <w:r>
        <w:t>предметы-ориентиры, а высотным обоснованием -нивелирные знаки и твердые контуры (колодцы, цоколи зданий и т.п.), имеющие высотные отметки.</w:t>
      </w:r>
    </w:p>
    <w:p w:rsidR="00000000" w:rsidRDefault="003A6BE4">
      <w:pPr>
        <w:ind w:firstLine="426"/>
        <w:jc w:val="both"/>
      </w:pPr>
      <w:r>
        <w:t>5.7.5 Съемка вновь появившихся объектов (контуров) и изменений рельефа, а также оформление полевых и камеральных мате</w:t>
      </w:r>
      <w:r>
        <w:t>риалов должны производиться в соответствии с требованиями, предъявляемыми к наземной топографической съемке.</w:t>
      </w:r>
    </w:p>
    <w:p w:rsidR="00000000" w:rsidRDefault="003A6BE4">
      <w:pPr>
        <w:ind w:firstLine="426"/>
        <w:jc w:val="both"/>
      </w:pPr>
      <w:r>
        <w:t>5.7.6 Инженерно-топографические планы должны составляться по картографическим материалам того же или более крупного масштаба.</w:t>
      </w:r>
    </w:p>
    <w:p w:rsidR="00000000" w:rsidRDefault="003A6BE4">
      <w:pPr>
        <w:ind w:firstLine="426"/>
        <w:jc w:val="both"/>
      </w:pPr>
      <w:r>
        <w:t>5.7.7 При создании (с</w:t>
      </w:r>
      <w:r>
        <w:t>оставлении) инженерно-топографических планов по картографическим материалам и данным цифрового инженерно-топографического плана (ЦММ) для нанесения изображений на составительские оригиналы допускается использовать следующие способы: автоматизированный, фот</w:t>
      </w:r>
      <w:r>
        <w:t>омеханический, механический, оптический и графический.</w:t>
      </w:r>
    </w:p>
    <w:p w:rsidR="00000000" w:rsidRDefault="003A6BE4">
      <w:pPr>
        <w:ind w:firstLine="426"/>
        <w:jc w:val="both"/>
      </w:pPr>
      <w:r>
        <w:t>Способы нанесения изображений на составительские оригиналы включают:</w:t>
      </w:r>
    </w:p>
    <w:p w:rsidR="00000000" w:rsidRDefault="003A6BE4">
      <w:pPr>
        <w:ind w:firstLine="426"/>
        <w:jc w:val="both"/>
      </w:pPr>
      <w:r>
        <w:t>- автоматизированный - нанесение изображений на оригиналы с помощью графопостроителей и плоттеров по данным ИЦММ;</w:t>
      </w:r>
    </w:p>
    <w:p w:rsidR="00000000" w:rsidRDefault="003A6BE4">
      <w:pPr>
        <w:ind w:firstLine="426"/>
        <w:jc w:val="both"/>
      </w:pPr>
      <w:r>
        <w:t>- фотомеханический</w:t>
      </w:r>
      <w:r>
        <w:t xml:space="preserve"> - монтаж мозаичного оригинала, генерализация и вычерчивание планов по фотокопиям, изготовленных с планов, в натуральную величину или до требуемого масштаба;</w:t>
      </w:r>
    </w:p>
    <w:p w:rsidR="00000000" w:rsidRDefault="003A6BE4">
      <w:pPr>
        <w:ind w:firstLine="426"/>
        <w:jc w:val="both"/>
      </w:pPr>
      <w:r>
        <w:t>- механический - нанесение изображений на оригиналы с помощью пантографа, устанавливаемого по коор</w:t>
      </w:r>
      <w:r>
        <w:t>динатной сетке и опорным пунктам;</w:t>
      </w:r>
    </w:p>
    <w:p w:rsidR="00000000" w:rsidRDefault="003A6BE4">
      <w:pPr>
        <w:ind w:firstLine="426"/>
        <w:jc w:val="both"/>
      </w:pPr>
      <w:r>
        <w:t>- оптический - нанесение изображений на оригиналы с помощью проекторов и других оптических приборов;</w:t>
      </w:r>
    </w:p>
    <w:p w:rsidR="00000000" w:rsidRDefault="003A6BE4">
      <w:pPr>
        <w:ind w:firstLine="426"/>
        <w:jc w:val="both"/>
      </w:pPr>
      <w:r>
        <w:t>- графический - перерисовка изображений (копирование) с исходного планового материала на оригиналы с помощью прозрачных о</w:t>
      </w:r>
      <w:r>
        <w:t>снов (кальки, пленки) или светового стола.</w:t>
      </w:r>
    </w:p>
    <w:p w:rsidR="00000000" w:rsidRDefault="003A6BE4">
      <w:pPr>
        <w:ind w:firstLine="426"/>
        <w:jc w:val="both"/>
      </w:pPr>
      <w:r>
        <w:t>5.7.8 Инженерно-топографические планы и картографические материалы, предназначенные для составления составительского оригинала, должны удовлетворять следующим требованиям:</w:t>
      </w:r>
    </w:p>
    <w:p w:rsidR="00000000" w:rsidRDefault="003A6BE4">
      <w:pPr>
        <w:ind w:firstLine="426"/>
        <w:jc w:val="both"/>
      </w:pPr>
      <w:r>
        <w:t>- расхождения в длинах сторон квадратов к</w:t>
      </w:r>
      <w:r>
        <w:t>оординатной сетки 10×10 см с их теоретическими значениями не должны превышать 0,2 мм, в суммах длин сторон трех и более квадратов - 0,3 мм;</w:t>
      </w:r>
    </w:p>
    <w:p w:rsidR="00000000" w:rsidRDefault="003A6BE4">
      <w:pPr>
        <w:ind w:firstLine="426"/>
        <w:jc w:val="both"/>
      </w:pPr>
      <w:r>
        <w:t>- отклонение размеров рамок планшетов от их теоретических значений не должны превышать - 0,3 мм, а диагонали - 0,4 м</w:t>
      </w:r>
      <w:r>
        <w:t>м.</w:t>
      </w:r>
    </w:p>
    <w:p w:rsidR="00000000" w:rsidRDefault="003A6BE4">
      <w:pPr>
        <w:ind w:firstLine="426"/>
        <w:jc w:val="both"/>
      </w:pPr>
      <w:r>
        <w:t>5.7.9 Средняя погрешность нанесения изображений объектов и контуров на планы не должна быть более 0,5 мм относительно их положения на исходных картографических материалах (без учета средней погрешности составления исходных планов).</w:t>
      </w:r>
    </w:p>
    <w:p w:rsidR="00000000" w:rsidRDefault="003A6BE4">
      <w:pPr>
        <w:ind w:firstLine="426"/>
        <w:jc w:val="both"/>
      </w:pPr>
      <w:r>
        <w:t>5.7.10 При составлени</w:t>
      </w:r>
      <w:r>
        <w:t>и планов по материалам съемок более крупного масштаба следует выполнять генерализацию - обобщение несущественных деталей, отбор важных и исключение второстепенных объектов местности.</w:t>
      </w:r>
    </w:p>
    <w:p w:rsidR="00000000" w:rsidRDefault="003A6BE4">
      <w:pPr>
        <w:ind w:firstLine="426"/>
        <w:jc w:val="both"/>
      </w:pPr>
      <w:r>
        <w:t xml:space="preserve">5.7.11 Размножение инженерно-топографических планов следует осуществлять </w:t>
      </w:r>
      <w:r>
        <w:t xml:space="preserve">на основе использования высокопроизводительных способов, обеспечивающих соблюдение требований к точности и качеству изготовления копий планов. При размножении инженерно-топографических планов, как правило, используются следующие способы: фотомеханический, </w:t>
      </w:r>
      <w:r>
        <w:t>электрографический, автоматизированный и другие.</w:t>
      </w:r>
    </w:p>
    <w:p w:rsidR="00000000" w:rsidRDefault="003A6BE4">
      <w:pPr>
        <w:ind w:firstLine="426"/>
        <w:jc w:val="both"/>
      </w:pPr>
      <w:r>
        <w:t>Допускается копирование оригиналов планов на кальку или малодеформирующийся пластик. Требования к копиям планов определяются целями дальнейшего их использования.</w:t>
      </w:r>
    </w:p>
    <w:p w:rsidR="00000000" w:rsidRDefault="003A6BE4">
      <w:pPr>
        <w:ind w:firstLine="426"/>
        <w:jc w:val="both"/>
      </w:pPr>
      <w:r>
        <w:t>5.7.12 В результате выполнения работ по обнов</w:t>
      </w:r>
      <w:r>
        <w:t>лению инженерно-топографических и кадастровых планов исполнитель представляет:</w:t>
      </w:r>
    </w:p>
    <w:p w:rsidR="00000000" w:rsidRDefault="003A6BE4">
      <w:pPr>
        <w:ind w:firstLine="426"/>
        <w:jc w:val="both"/>
      </w:pPr>
      <w:r>
        <w:t>- оригиналы обновленных инженерно-топографических планов;</w:t>
      </w:r>
    </w:p>
    <w:p w:rsidR="00000000" w:rsidRDefault="003A6BE4">
      <w:pPr>
        <w:ind w:firstLine="426"/>
        <w:jc w:val="both"/>
      </w:pPr>
      <w:r>
        <w:t>- инженерные цифровые модели местности;</w:t>
      </w:r>
    </w:p>
    <w:p w:rsidR="00000000" w:rsidRDefault="003A6BE4">
      <w:pPr>
        <w:ind w:firstLine="426"/>
        <w:jc w:val="both"/>
      </w:pPr>
      <w:r>
        <w:t>- материалы полевых работ по обновлению инженерно-топографических планов и инженерных цифровых моделей местности;</w:t>
      </w:r>
    </w:p>
    <w:p w:rsidR="00000000" w:rsidRDefault="003A6BE4">
      <w:pPr>
        <w:ind w:firstLine="426"/>
        <w:jc w:val="both"/>
      </w:pPr>
      <w:r>
        <w:t>- ведомости вычислений координат и высот пунктов (точек) постоянного съемочного обоснования;</w:t>
      </w:r>
    </w:p>
    <w:p w:rsidR="00000000" w:rsidRDefault="003A6BE4">
      <w:pPr>
        <w:ind w:firstLine="426"/>
        <w:jc w:val="both"/>
      </w:pPr>
      <w:r>
        <w:t>- акты контроля и приемки полевых работ.</w:t>
      </w:r>
    </w:p>
    <w:p w:rsidR="00000000" w:rsidRDefault="003A6BE4">
      <w:pPr>
        <w:ind w:firstLine="426"/>
        <w:jc w:val="both"/>
      </w:pPr>
      <w:r>
        <w:rPr>
          <w:b/>
          <w:bCs/>
        </w:rPr>
        <w:t>5.8 Инже</w:t>
      </w:r>
      <w:r>
        <w:rPr>
          <w:b/>
          <w:bCs/>
        </w:rPr>
        <w:t>нерно-гидрографические работы</w:t>
      </w:r>
    </w:p>
    <w:p w:rsidR="00000000" w:rsidRDefault="003A6BE4">
      <w:pPr>
        <w:ind w:firstLine="426"/>
        <w:jc w:val="both"/>
      </w:pPr>
      <w:r>
        <w:t xml:space="preserve">5.8.1 К инженерно-гидрографическим работам относится комплекс изыскательских работ, позволяющих получить данные о ситуации, рельефе и водной поверхности для составления топографических планов и профилей водных объектов (русел </w:t>
      </w:r>
      <w:r>
        <w:t>рек, акваторий водохранилищ, озер, прибрежной части морей и прилегающей к ним части берега, со всеми их характерными особенностями).</w:t>
      </w:r>
    </w:p>
    <w:p w:rsidR="00000000" w:rsidRDefault="003A6BE4">
      <w:pPr>
        <w:ind w:firstLine="426"/>
        <w:jc w:val="both"/>
      </w:pPr>
      <w:r>
        <w:t>Инженерно-гидрографические работы на реках, морях, озерах и водохранилищах включают:</w:t>
      </w:r>
    </w:p>
    <w:p w:rsidR="00000000" w:rsidRDefault="003A6BE4">
      <w:pPr>
        <w:ind w:firstLine="426"/>
        <w:jc w:val="both"/>
      </w:pPr>
      <w:r>
        <w:t>- создание планово-высотных (опорной и</w:t>
      </w:r>
      <w:r>
        <w:t xml:space="preserve"> съемочной) геодезических сетей;</w:t>
      </w:r>
    </w:p>
    <w:p w:rsidR="00000000" w:rsidRDefault="003A6BE4">
      <w:pPr>
        <w:ind w:firstLine="426"/>
        <w:jc w:val="both"/>
      </w:pPr>
      <w:r>
        <w:t>- топографические съемки прибрежной части (полосы) суши;</w:t>
      </w:r>
    </w:p>
    <w:p w:rsidR="00000000" w:rsidRDefault="003A6BE4">
      <w:pPr>
        <w:ind w:firstLine="426"/>
        <w:jc w:val="both"/>
      </w:pPr>
      <w:r>
        <w:t>- русловой съемки;</w:t>
      </w:r>
    </w:p>
    <w:p w:rsidR="00000000" w:rsidRDefault="003A6BE4">
      <w:pPr>
        <w:ind w:firstLine="426"/>
        <w:jc w:val="both"/>
      </w:pPr>
      <w:r>
        <w:t>- промеры глубин (включая их высотное обоснование);</w:t>
      </w:r>
    </w:p>
    <w:p w:rsidR="00000000" w:rsidRDefault="003A6BE4">
      <w:pPr>
        <w:ind w:firstLine="426"/>
        <w:jc w:val="both"/>
      </w:pPr>
      <w:r>
        <w:t>- нивелирование водной поверхности;</w:t>
      </w:r>
    </w:p>
    <w:p w:rsidR="00000000" w:rsidRDefault="003A6BE4">
      <w:pPr>
        <w:ind w:firstLine="426"/>
        <w:jc w:val="both"/>
      </w:pPr>
      <w:r>
        <w:t>- гидрографическое траление;</w:t>
      </w:r>
    </w:p>
    <w:p w:rsidR="00000000" w:rsidRDefault="003A6BE4">
      <w:pPr>
        <w:ind w:firstLine="426"/>
        <w:jc w:val="both"/>
      </w:pPr>
      <w:r>
        <w:t>- обследование подводных препя</w:t>
      </w:r>
      <w:r>
        <w:t>тствий;</w:t>
      </w:r>
    </w:p>
    <w:p w:rsidR="00000000" w:rsidRDefault="003A6BE4">
      <w:pPr>
        <w:ind w:firstLine="426"/>
        <w:jc w:val="both"/>
      </w:pPr>
      <w:r>
        <w:t>- трассирование судовых ходов и съемка створных площадок;</w:t>
      </w:r>
    </w:p>
    <w:p w:rsidR="00000000" w:rsidRDefault="003A6BE4">
      <w:pPr>
        <w:ind w:firstLine="426"/>
        <w:jc w:val="both"/>
      </w:pPr>
      <w:r>
        <w:t>- специальные гидрографические работы для обеспечения гидрологических и инженерно-геологических работ.</w:t>
      </w:r>
    </w:p>
    <w:p w:rsidR="00000000" w:rsidRDefault="003A6BE4">
      <w:pPr>
        <w:ind w:firstLine="426"/>
        <w:jc w:val="both"/>
      </w:pPr>
      <w:r>
        <w:t>5.8.2 Инженерно-гидрографические работы, в зависимости от назначения и характера проект</w:t>
      </w:r>
      <w:r>
        <w:t>ируемых объектов строительства, разделяются на рекогносцировочные, облегченные, подробные и специальные.</w:t>
      </w:r>
    </w:p>
    <w:p w:rsidR="00000000" w:rsidRDefault="003A6BE4">
      <w:pPr>
        <w:ind w:firstLine="426"/>
        <w:jc w:val="both"/>
      </w:pPr>
      <w:r>
        <w:t xml:space="preserve">Рекогносцировочные и облегченные инженерно-гидрографические работы выполняются для разработки предпроектной документации и необходимы для ознакомления </w:t>
      </w:r>
      <w:r>
        <w:t>с районом работ при составлении проекта (программы) производства работ. Основой для этого вида работ служат топографические карты, материалы аэрофотосъемки, справочники и имеющиеся материалы гидрографических изысканий прошлых лет.</w:t>
      </w:r>
    </w:p>
    <w:p w:rsidR="00000000" w:rsidRDefault="003A6BE4">
      <w:pPr>
        <w:ind w:firstLine="426"/>
        <w:jc w:val="both"/>
      </w:pPr>
      <w:r>
        <w:t>При производстве облегчен</w:t>
      </w:r>
      <w:r>
        <w:t>ных гидрографических работ прибрежные топографические съемки выполняются с пониженной на один масштаб (по отношению к масштабу оформления) точностью, а промеры глубин - по разряженной сетке галсов с несколько упрощенными способами определения (координирова</w:t>
      </w:r>
      <w:r>
        <w:t>ния планового положения глубин).</w:t>
      </w:r>
    </w:p>
    <w:p w:rsidR="00000000" w:rsidRDefault="003A6BE4">
      <w:pPr>
        <w:ind w:firstLine="426"/>
        <w:jc w:val="both"/>
      </w:pPr>
      <w:r>
        <w:t>Подробные гидрографические работы выполняются для разработки проектной документации различного рода гидротехнических сооружений, дноуглубления на затруднительных для судоходства участках и водных подходах к портам, пристаня</w:t>
      </w:r>
      <w:r>
        <w:t>м, лесоприемным пунктам, промышленным предприятиям и другим водохозяйственным объектам. Этот вид работ выполняется на ограниченных по протяженности участках.</w:t>
      </w:r>
    </w:p>
    <w:p w:rsidR="00000000" w:rsidRDefault="003A6BE4">
      <w:pPr>
        <w:ind w:firstLine="426"/>
        <w:jc w:val="both"/>
      </w:pPr>
      <w:r>
        <w:t>Специальные инженерно-гидрографические работы выполняются для разработки рабочей документации, в п</w:t>
      </w:r>
      <w:r>
        <w:t>ериод строительства и эксплуатации сооружений, при исследовательских работах, русловыправительных, берегоукрепляющих, дноуглубительных и скалоуборочных работах на реках со сложным русловым режимом (например, дейгишем), прибрежных акваториях морей, подверже</w:t>
      </w:r>
      <w:r>
        <w:t>нных значительным переформированиям.</w:t>
      </w:r>
    </w:p>
    <w:p w:rsidR="00000000" w:rsidRDefault="003A6BE4">
      <w:pPr>
        <w:ind w:firstLine="426"/>
        <w:jc w:val="both"/>
      </w:pPr>
      <w:r>
        <w:t>5.8.3 Гидрографические работы должны выполняться по специальной программе, в соответствии с положениями СП РК «Инженерные изыскания для строительства»* и настоящих свод правил и настоящих норм.</w:t>
      </w:r>
    </w:p>
    <w:p w:rsidR="00000000" w:rsidRDefault="003A6BE4">
      <w:pPr>
        <w:ind w:firstLine="426"/>
        <w:jc w:val="both"/>
      </w:pPr>
      <w:r>
        <w:t>Состав гидрографических р</w:t>
      </w:r>
      <w:r>
        <w:t xml:space="preserve">абот, обосновывающих проектирование водохозяйственных объектов на различных стадиях проектирования, приводится в </w:t>
      </w:r>
      <w:hyperlink r:id="rId114" w:anchor="sub_id=1" w:history="1">
        <w:r>
          <w:rPr>
            <w:rStyle w:val="a3"/>
          </w:rPr>
          <w:t>приложении А</w:t>
        </w:r>
      </w:hyperlink>
      <w:r>
        <w:t>, в зависимости от типа сооружений или вида водных п</w:t>
      </w:r>
      <w:r>
        <w:t>утевых работ.</w:t>
      </w:r>
    </w:p>
    <w:p w:rsidR="00000000" w:rsidRDefault="003A6BE4">
      <w:pPr>
        <w:ind w:firstLine="426"/>
        <w:jc w:val="both"/>
      </w:pPr>
      <w:r>
        <w:t xml:space="preserve">5.8.4 Технические требования и состав представляемых отчетных материалов по опорной геодезической сети при выполнении инженерно-гидрографических работ должны соответствовать указаниям </w:t>
      </w:r>
      <w:hyperlink r:id="rId115" w:anchor="sub_id=50203" w:history="1">
        <w:r>
          <w:rPr>
            <w:rStyle w:val="a3"/>
          </w:rPr>
          <w:t>5.2.3</w:t>
        </w:r>
      </w:hyperlink>
      <w:r>
        <w:t xml:space="preserve">, </w:t>
      </w:r>
      <w:hyperlink r:id="rId116" w:anchor="sub_id=50316" w:history="1">
        <w:r>
          <w:rPr>
            <w:rStyle w:val="a3"/>
          </w:rPr>
          <w:t>5.3.16</w:t>
        </w:r>
      </w:hyperlink>
      <w:r>
        <w:t xml:space="preserve">, </w:t>
      </w:r>
      <w:hyperlink r:id="rId117" w:anchor="sub_id=50435" w:history="1">
        <w:r>
          <w:rPr>
            <w:rStyle w:val="a3"/>
          </w:rPr>
          <w:t>5.4.35</w:t>
        </w:r>
      </w:hyperlink>
      <w:r>
        <w:t>.</w:t>
      </w:r>
    </w:p>
    <w:p w:rsidR="00000000" w:rsidRDefault="003A6BE4">
      <w:pPr>
        <w:ind w:firstLine="426"/>
        <w:jc w:val="both"/>
      </w:pPr>
      <w:r>
        <w:t>5.8.5 При производстве русловых съемок и н</w:t>
      </w:r>
      <w:r>
        <w:t>ивелировании водной поверхности высотная опорная геодезическая сеть должна закрепляться грунтовыми, скальными и стенными реперами не реже, чем через 5 км. На каждом участке перекатов и порогов рек (водотоков) дополнительно должны устанавливаться по два реп</w:t>
      </w:r>
      <w:r>
        <w:t>ера.</w:t>
      </w:r>
    </w:p>
    <w:p w:rsidR="00000000" w:rsidRDefault="003A6BE4">
      <w:pPr>
        <w:ind w:firstLine="426"/>
        <w:jc w:val="both"/>
      </w:pPr>
      <w:r>
        <w:t>В условиях заболоченных территорий реперы следует закладывать на местных повышениях, где уровень грунтовых вод обычно глубже.</w:t>
      </w:r>
    </w:p>
    <w:p w:rsidR="00000000" w:rsidRDefault="003A6BE4">
      <w:pPr>
        <w:ind w:firstLine="426"/>
        <w:jc w:val="both"/>
      </w:pPr>
      <w:r>
        <w:t>5.8.6 Высотная опорная сеть при инженерно-гидрографических работах на реках предназначается к использованию в течение длитель</w:t>
      </w:r>
      <w:r>
        <w:t>ного времени и служит как для производства съемок, так и для обеспечения гидрологических работ в определения профиля водной поверхности. Для этого нивелирные линии, закрепленные постоянными знаками, прокладываются:</w:t>
      </w:r>
    </w:p>
    <w:p w:rsidR="00000000" w:rsidRDefault="003A6BE4">
      <w:pPr>
        <w:ind w:firstLine="426"/>
        <w:jc w:val="both"/>
      </w:pPr>
      <w:r>
        <w:t xml:space="preserve">- на реках шириной до 800 м - по одному, </w:t>
      </w:r>
      <w:r>
        <w:t>ведущему берегу, с переходом на другой берег в местах перевала динамической оси потока;</w:t>
      </w:r>
    </w:p>
    <w:p w:rsidR="00000000" w:rsidRDefault="003A6BE4">
      <w:pPr>
        <w:ind w:firstLine="426"/>
        <w:jc w:val="both"/>
      </w:pPr>
      <w:r>
        <w:t>- на реках шириной свыше 800 м - по обоим берегам.</w:t>
      </w:r>
    </w:p>
    <w:p w:rsidR="00000000" w:rsidRDefault="003A6BE4">
      <w:pPr>
        <w:ind w:firstLine="426"/>
        <w:jc w:val="both"/>
      </w:pPr>
      <w:r>
        <w:t>5.8.7 Класс нивелирования при создании высотной опорной сети для обеспечения русловых съемок и нивелирования водной поверхности устанавливается в зависимости от уклонов водной поверхности в соответствии с таблицей 12.</w:t>
      </w:r>
    </w:p>
    <w:p w:rsidR="00000000" w:rsidRDefault="003A6BE4">
      <w:pPr>
        <w:ind w:firstLine="426"/>
        <w:jc w:val="both"/>
      </w:pPr>
      <w:r>
        <w:t> </w:t>
      </w:r>
    </w:p>
    <w:p w:rsidR="00000000" w:rsidRDefault="003A6BE4">
      <w:pPr>
        <w:ind w:firstLine="426"/>
        <w:jc w:val="center"/>
      </w:pPr>
      <w:r>
        <w:rPr>
          <w:b/>
          <w:bCs/>
        </w:rPr>
        <w:t>Таблица 12 - Класс нивелирования при</w:t>
      </w:r>
      <w:r>
        <w:rPr>
          <w:b/>
          <w:bCs/>
        </w:rPr>
        <w:t xml:space="preserve"> создании высотной опорной сети</w:t>
      </w:r>
    </w:p>
    <w:p w:rsidR="00000000" w:rsidRDefault="003A6BE4">
      <w:pPr>
        <w:ind w:firstLine="426"/>
        <w:jc w:val="center"/>
      </w:pPr>
      <w:r>
        <w:t> </w:t>
      </w:r>
    </w:p>
    <w:tbl>
      <w:tblPr>
        <w:tblW w:w="0" w:type="auto"/>
        <w:tblCellMar>
          <w:left w:w="0" w:type="dxa"/>
          <w:right w:w="0" w:type="dxa"/>
        </w:tblCellMar>
        <w:tblLook w:val="04A0" w:firstRow="1" w:lastRow="0" w:firstColumn="1" w:lastColumn="0" w:noHBand="0" w:noVBand="1"/>
      </w:tblPr>
      <w:tblGrid>
        <w:gridCol w:w="1674"/>
        <w:gridCol w:w="3045"/>
        <w:gridCol w:w="3075"/>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Нивелирование</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Уклоны водной поверхности</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Примечание</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III класс</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От 0,00002 до 0,00006</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От 2 до 6 см на 1 км реки</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IV класс</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Свыше 0,00006</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Свыше 6 см на 1 км реки</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Техническое</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На озерах и водохранилищах</w:t>
            </w:r>
          </w:p>
        </w:tc>
      </w:tr>
    </w:tbl>
    <w:p w:rsidR="00000000" w:rsidRDefault="003A6BE4">
      <w:pPr>
        <w:ind w:firstLine="426"/>
      </w:pPr>
      <w:r>
        <w:t> </w:t>
      </w:r>
    </w:p>
    <w:p w:rsidR="00000000" w:rsidRDefault="003A6BE4">
      <w:pPr>
        <w:ind w:firstLine="426"/>
        <w:jc w:val="both"/>
      </w:pPr>
      <w:r>
        <w:t>5.8.8 При отсутствии в районе съемок государственной нивелирной сети, нивелирные ходы привязываются к ближайшим гидропостам, высоты которых получены нивелированием не ниже IV класса.</w:t>
      </w:r>
    </w:p>
    <w:p w:rsidR="00000000" w:rsidRDefault="003A6BE4">
      <w:pPr>
        <w:ind w:firstLine="426"/>
        <w:jc w:val="both"/>
      </w:pPr>
      <w:r>
        <w:t>5.8.9 Создание высотного обоснования на уча</w:t>
      </w:r>
      <w:r>
        <w:t xml:space="preserve">стках инженерно-гидрографических съемок 1:10000, 1:5000, 1:2000, расположенных на озерах и водохранилищах (не связанных с уклонами водной поверхности), допускается выполнять техническим нивелированием, если площади этих съемок соответственно меньше 40, 20 </w:t>
      </w:r>
      <w:r>
        <w:t>и 10 км</w:t>
      </w:r>
      <w:r>
        <w:rPr>
          <w:vertAlign w:val="superscript"/>
        </w:rPr>
        <w:t>2</w:t>
      </w:r>
      <w:r>
        <w:t>.</w:t>
      </w:r>
    </w:p>
    <w:p w:rsidR="00000000" w:rsidRDefault="003A6BE4">
      <w:pPr>
        <w:ind w:firstLine="426"/>
        <w:jc w:val="both"/>
      </w:pPr>
      <w:r>
        <w:t>Наиболее выгодными местами для пунктов триангуляции в районах русловых гидрографических съемок являются незатопляемые острова, незалесенные холмы, высокие надпойменные террасы.</w:t>
      </w:r>
    </w:p>
    <w:p w:rsidR="00000000" w:rsidRDefault="003A6BE4">
      <w:pPr>
        <w:ind w:firstLine="426"/>
        <w:jc w:val="both"/>
      </w:pPr>
      <w:r>
        <w:t>5.8.10 Технические требования к съемочной геодезической сети и топогр</w:t>
      </w:r>
      <w:r>
        <w:t xml:space="preserve">афической съемке, включая съемку прибрежной полосы, и состав представляемых материалов должны соответствовать положению </w:t>
      </w:r>
      <w:hyperlink r:id="rId118" w:anchor="sub_id=504" w:history="1">
        <w:r>
          <w:rPr>
            <w:rStyle w:val="a3"/>
          </w:rPr>
          <w:t>5.4 настоящего</w:t>
        </w:r>
      </w:hyperlink>
      <w:r>
        <w:t xml:space="preserve"> свода правил.</w:t>
      </w:r>
    </w:p>
    <w:p w:rsidR="00000000" w:rsidRDefault="003A6BE4">
      <w:pPr>
        <w:ind w:firstLine="426"/>
        <w:jc w:val="both"/>
      </w:pPr>
      <w:r>
        <w:t>5.8.11 Для развития съемоч</w:t>
      </w:r>
      <w:r>
        <w:t>ного обоснования с использованием спутниковой технологии, в зависимости от масштаба съемки, высоты сечения рельефа и точности гидрографических работ, следует применять один из двух методов - метод построения сети или метод реоокупации.</w:t>
      </w:r>
    </w:p>
    <w:p w:rsidR="00000000" w:rsidRDefault="003A6BE4">
      <w:pPr>
        <w:ind w:firstLine="426"/>
        <w:jc w:val="both"/>
      </w:pPr>
      <w:r>
        <w:t>Методы развития съем</w:t>
      </w:r>
      <w:r>
        <w:t>очного обоснования и методы спутниковых определений для различных масштабов съемки и высот сечения рельефа приведены в таблице 13.</w:t>
      </w:r>
    </w:p>
    <w:p w:rsidR="00000000" w:rsidRDefault="003A6BE4">
      <w:pPr>
        <w:ind w:firstLine="426"/>
        <w:jc w:val="both"/>
      </w:pPr>
      <w:r>
        <w:rPr>
          <w:b/>
          <w:bCs/>
        </w:rPr>
        <w:t> </w:t>
      </w:r>
    </w:p>
    <w:p w:rsidR="00000000" w:rsidRDefault="003A6BE4">
      <w:pPr>
        <w:ind w:firstLine="426"/>
        <w:jc w:val="center"/>
      </w:pPr>
      <w:r>
        <w:rPr>
          <w:b/>
          <w:bCs/>
        </w:rPr>
        <w:t xml:space="preserve">Таблица 13 - Методы развития съемочного обоснования и методы </w:t>
      </w:r>
    </w:p>
    <w:p w:rsidR="00000000" w:rsidRDefault="003A6BE4">
      <w:pPr>
        <w:ind w:firstLine="426"/>
        <w:jc w:val="center"/>
      </w:pPr>
      <w:r>
        <w:rPr>
          <w:b/>
          <w:bCs/>
        </w:rPr>
        <w:t>спутниковых определений для различных масштабов съемки и высо</w:t>
      </w:r>
      <w:r>
        <w:rPr>
          <w:b/>
          <w:bCs/>
        </w:rPr>
        <w:t>т сечения рельефа</w:t>
      </w:r>
    </w:p>
    <w:p w:rsidR="00000000" w:rsidRDefault="003A6BE4">
      <w:pPr>
        <w:ind w:firstLine="426"/>
        <w:jc w:val="center"/>
      </w:pPr>
      <w:r>
        <w:t> </w:t>
      </w:r>
    </w:p>
    <w:tbl>
      <w:tblPr>
        <w:tblW w:w="5000" w:type="pct"/>
        <w:tblCellMar>
          <w:left w:w="0" w:type="dxa"/>
          <w:right w:w="0" w:type="dxa"/>
        </w:tblCellMar>
        <w:tblLook w:val="04A0" w:firstRow="1" w:lastRow="0" w:firstColumn="1" w:lastColumn="0" w:noHBand="0" w:noVBand="1"/>
      </w:tblPr>
      <w:tblGrid>
        <w:gridCol w:w="1953"/>
        <w:gridCol w:w="1841"/>
        <w:gridCol w:w="1796"/>
        <w:gridCol w:w="1841"/>
        <w:gridCol w:w="1904"/>
      </w:tblGrid>
      <w:tr w:rsidR="00000000">
        <w:trPr>
          <w:trHeight w:val="20"/>
        </w:trPr>
        <w:tc>
          <w:tcPr>
            <w:tcW w:w="104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Масштаб съемки/высота сечения рельефа</w:t>
            </w:r>
          </w:p>
        </w:tc>
        <w:tc>
          <w:tcPr>
            <w:tcW w:w="1948"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Плановое обоснование</w:t>
            </w:r>
          </w:p>
        </w:tc>
        <w:tc>
          <w:tcPr>
            <w:tcW w:w="2006"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Планово-высотное или высотное обоснование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A6BE4"/>
        </w:tc>
        <w:tc>
          <w:tcPr>
            <w:tcW w:w="9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метод развития съемочного обоснования с использованием спутниковой технологии</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метод спутниковых определений</w:t>
            </w:r>
          </w:p>
        </w:tc>
        <w:tc>
          <w:tcPr>
            <w:tcW w:w="9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метод развития съемочного обоснования с использованием спутниковой технологии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метод спутниковых определений</w:t>
            </w:r>
          </w:p>
        </w:tc>
      </w:tr>
      <w:tr w:rsidR="00000000">
        <w:trPr>
          <w:trHeight w:val="20"/>
        </w:trPr>
        <w:tc>
          <w:tcPr>
            <w:tcW w:w="10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jc w:val="center"/>
            </w:pPr>
            <w:r>
              <w:rPr>
                <w:u w:val="single"/>
              </w:rPr>
              <w:t>1:10000, 1:5000</w:t>
            </w:r>
          </w:p>
          <w:p w:rsidR="00000000" w:rsidRDefault="003A6BE4">
            <w:pPr>
              <w:autoSpaceDE w:val="0"/>
              <w:autoSpaceDN w:val="0"/>
              <w:jc w:val="center"/>
            </w:pPr>
            <w:r>
              <w:t>1 м</w:t>
            </w:r>
          </w:p>
        </w:tc>
        <w:tc>
          <w:tcPr>
            <w:tcW w:w="9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определение висячих</w:t>
            </w:r>
            <w:r>
              <w:t xml:space="preserve"> пунктов</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быстрый статический или реоккупации</w:t>
            </w:r>
          </w:p>
        </w:tc>
        <w:tc>
          <w:tcPr>
            <w:tcW w:w="9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построение сети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быстрый статический или реоккупации</w:t>
            </w:r>
          </w:p>
        </w:tc>
      </w:tr>
      <w:tr w:rsidR="00000000">
        <w:trPr>
          <w:trHeight w:val="20"/>
        </w:trPr>
        <w:tc>
          <w:tcPr>
            <w:tcW w:w="10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1:2000, 1:1000, </w:t>
            </w:r>
          </w:p>
          <w:p w:rsidR="00000000" w:rsidRDefault="003A6BE4">
            <w:pPr>
              <w:jc w:val="center"/>
            </w:pPr>
            <w:r>
              <w:rPr>
                <w:u w:val="single"/>
              </w:rPr>
              <w:t>1:500</w:t>
            </w:r>
            <w:r>
              <w:t xml:space="preserve"> </w:t>
            </w:r>
          </w:p>
          <w:p w:rsidR="00000000" w:rsidRDefault="003A6BE4">
            <w:pPr>
              <w:autoSpaceDE w:val="0"/>
              <w:autoSpaceDN w:val="0"/>
              <w:jc w:val="center"/>
            </w:pPr>
            <w:r>
              <w:t>1 м и более</w:t>
            </w:r>
          </w:p>
        </w:tc>
        <w:tc>
          <w:tcPr>
            <w:tcW w:w="9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построение сети</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быстрый статический или реоккупации</w:t>
            </w:r>
          </w:p>
        </w:tc>
        <w:tc>
          <w:tcPr>
            <w:tcW w:w="9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построение сети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быстрый статический или реоккупации</w:t>
            </w:r>
          </w:p>
        </w:tc>
      </w:tr>
      <w:tr w:rsidR="00000000">
        <w:trPr>
          <w:trHeight w:val="20"/>
        </w:trPr>
        <w:tc>
          <w:tcPr>
            <w:tcW w:w="10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jc w:val="center"/>
            </w:pPr>
            <w:r>
              <w:rPr>
                <w:u w:val="single"/>
              </w:rPr>
              <w:t xml:space="preserve">1:5000 </w:t>
            </w:r>
          </w:p>
          <w:p w:rsidR="00000000" w:rsidRDefault="003A6BE4">
            <w:pPr>
              <w:autoSpaceDE w:val="0"/>
              <w:autoSpaceDN w:val="0"/>
              <w:jc w:val="center"/>
            </w:pPr>
            <w:r>
              <w:t>0,5 м</w:t>
            </w:r>
          </w:p>
        </w:tc>
        <w:tc>
          <w:tcPr>
            <w:tcW w:w="9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определение висячих пунктов</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быстрый статический или реоккупации</w:t>
            </w:r>
          </w:p>
        </w:tc>
        <w:tc>
          <w:tcPr>
            <w:tcW w:w="9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построение сети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статический</w:t>
            </w:r>
          </w:p>
        </w:tc>
      </w:tr>
      <w:tr w:rsidR="00000000">
        <w:trPr>
          <w:trHeight w:val="20"/>
        </w:trPr>
        <w:tc>
          <w:tcPr>
            <w:tcW w:w="10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1:2000, 1:1000, </w:t>
            </w:r>
          </w:p>
          <w:p w:rsidR="00000000" w:rsidRDefault="003A6BE4">
            <w:pPr>
              <w:jc w:val="center"/>
            </w:pPr>
            <w:r>
              <w:rPr>
                <w:u w:val="single"/>
              </w:rPr>
              <w:t xml:space="preserve">1:500 </w:t>
            </w:r>
          </w:p>
          <w:p w:rsidR="00000000" w:rsidRDefault="003A6BE4">
            <w:pPr>
              <w:autoSpaceDE w:val="0"/>
              <w:autoSpaceDN w:val="0"/>
              <w:jc w:val="center"/>
            </w:pPr>
            <w:r>
              <w:t>0,5 м</w:t>
            </w:r>
          </w:p>
        </w:tc>
        <w:tc>
          <w:tcPr>
            <w:tcW w:w="9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построение сети</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быстрый статический или реоккупации</w:t>
            </w:r>
          </w:p>
        </w:tc>
        <w:tc>
          <w:tcPr>
            <w:tcW w:w="9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построение сети</w:t>
            </w:r>
          </w:p>
        </w:tc>
        <w:tc>
          <w:tcPr>
            <w:tcW w:w="10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статический</w:t>
            </w:r>
          </w:p>
        </w:tc>
      </w:tr>
    </w:tbl>
    <w:p w:rsidR="00000000" w:rsidRDefault="003A6BE4">
      <w:pPr>
        <w:ind w:firstLine="426"/>
      </w:pPr>
      <w:r>
        <w:t> </w:t>
      </w:r>
    </w:p>
    <w:p w:rsidR="00000000" w:rsidRDefault="003A6BE4">
      <w:pPr>
        <w:ind w:firstLine="426"/>
        <w:jc w:val="both"/>
      </w:pPr>
      <w:r>
        <w:t>5.8.12 Предельные погрешности положения пунктов плановой съемочной сети относительно пунктов опорной геодезической сети при производстве русловых съемок и промерах глубин не должны превышать 0,6 мм в масштабе плана.</w:t>
      </w:r>
    </w:p>
    <w:p w:rsidR="00000000" w:rsidRDefault="003A6BE4">
      <w:pPr>
        <w:ind w:firstLine="426"/>
        <w:jc w:val="both"/>
      </w:pPr>
      <w:r>
        <w:t>5.8.13 Прибрежные топографические съем</w:t>
      </w:r>
      <w:r>
        <w:t>ки являются составной частью инженерно-гидрографических работ и совместно с промерами глубин выполняются для создания топографического плана объекта. В зависимости от назначения топографические съемки условно подразделяются на площадные и русловые.</w:t>
      </w:r>
    </w:p>
    <w:p w:rsidR="00000000" w:rsidRDefault="003A6BE4">
      <w:pPr>
        <w:ind w:firstLine="426"/>
        <w:jc w:val="both"/>
      </w:pPr>
      <w:r>
        <w:t xml:space="preserve">5.8.14 </w:t>
      </w:r>
      <w:r>
        <w:t>Площадные топографические съемки выполняются на прибрежных участках в масштабах 1:5000, 1:2000, 1:1000 и 1:500 для решения задач, связанных со строительством или реконструкцией гидротехнических сооружений или других инженерных сооружений. Топографические с</w:t>
      </w:r>
      <w:r>
        <w:t>ъемки выполняются в соответствии с требованиями, установленными настоящими нормами.</w:t>
      </w:r>
    </w:p>
    <w:p w:rsidR="00000000" w:rsidRDefault="003A6BE4">
      <w:pPr>
        <w:ind w:firstLine="426"/>
        <w:jc w:val="both"/>
      </w:pPr>
      <w:r>
        <w:t>5.8.15 Русловые съемки выполняются в масштабах 1:10000, 1:5000, 1:2000 и с целью освещения характера береговой полосы исследуемого участка русла реки и всех образований вну</w:t>
      </w:r>
      <w:r>
        <w:t>три его (косы, побочни, намывные острова). Русловые съемки, в зависимости от заданной точности, подразделяются на подробные и облегченные. Облегченные съемки производятся с пониженной точностью и подробностью на один масштаб.</w:t>
      </w:r>
    </w:p>
    <w:p w:rsidR="00000000" w:rsidRDefault="003A6BE4">
      <w:pPr>
        <w:ind w:firstLine="426"/>
        <w:jc w:val="both"/>
      </w:pPr>
      <w:r>
        <w:t>5.8.16 Ширина береговой полосы</w:t>
      </w:r>
      <w:r>
        <w:t xml:space="preserve"> русловых съемок определяется масштабом оформления планов и составляет по каждому берегу (считая от меженной бровки):</w:t>
      </w:r>
    </w:p>
    <w:p w:rsidR="00000000" w:rsidRDefault="003A6BE4">
      <w:pPr>
        <w:ind w:firstLine="426"/>
        <w:jc w:val="both"/>
      </w:pPr>
      <w:r>
        <w:t>- для масштаба 1:2000 - 100 м;</w:t>
      </w:r>
    </w:p>
    <w:p w:rsidR="00000000" w:rsidRDefault="003A6BE4">
      <w:pPr>
        <w:ind w:firstLine="426"/>
        <w:jc w:val="both"/>
      </w:pPr>
      <w:r>
        <w:t>- для масштаба 1:5000 - 150 м;</w:t>
      </w:r>
    </w:p>
    <w:p w:rsidR="00000000" w:rsidRDefault="003A6BE4">
      <w:pPr>
        <w:ind w:firstLine="426"/>
        <w:jc w:val="both"/>
      </w:pPr>
      <w:r>
        <w:t>- для масштаба 1:10000 - 200 м.</w:t>
      </w:r>
    </w:p>
    <w:p w:rsidR="00000000" w:rsidRDefault="003A6BE4">
      <w:pPr>
        <w:ind w:firstLine="426"/>
        <w:jc w:val="both"/>
      </w:pPr>
      <w:r>
        <w:t>5.8.17 Топографическая съемка прибрежной пол</w:t>
      </w:r>
      <w:r>
        <w:t>осы выполняется с применением глобальных навигационных спутниковых систем ГЛОНАСС и GPS, а также методами мензульной, тахеометрической или комбинированной аэрофототопографической съемки.</w:t>
      </w:r>
    </w:p>
    <w:p w:rsidR="00000000" w:rsidRDefault="003A6BE4">
      <w:pPr>
        <w:ind w:firstLine="426"/>
        <w:jc w:val="both"/>
      </w:pPr>
      <w:r>
        <w:t>Мензульная и тахеометрическая съемки производятся на небольших участк</w:t>
      </w:r>
      <w:r>
        <w:t>ах, в любом масштабе, в случаях срочного исполнения работ.</w:t>
      </w:r>
    </w:p>
    <w:p w:rsidR="00000000" w:rsidRDefault="003A6BE4">
      <w:pPr>
        <w:ind w:firstLine="426"/>
        <w:jc w:val="both"/>
      </w:pPr>
      <w:r>
        <w:t>Комбинированный метод съемки обусловлен тем, что снимаемая узкая полоса, окаймляющая водоем, как правило, покрыта растительным покровом (лес, кустарник, камыши), исключающим или затрудняющим возмож</w:t>
      </w:r>
      <w:r>
        <w:t>ность применения стереоскопической съемки рельефа.</w:t>
      </w:r>
    </w:p>
    <w:p w:rsidR="00000000" w:rsidRDefault="003A6BE4">
      <w:pPr>
        <w:ind w:firstLine="426"/>
        <w:jc w:val="both"/>
      </w:pPr>
      <w:r>
        <w:t>5.8.18 Высота сечения рельефа устанавливается в зависимости от заданного масштаба съемки и характера рельефа местности приведены в таблице 14.</w:t>
      </w:r>
    </w:p>
    <w:p w:rsidR="00000000" w:rsidRDefault="003A6BE4">
      <w:pPr>
        <w:ind w:firstLine="426"/>
      </w:pPr>
      <w:r>
        <w:rPr>
          <w:b/>
          <w:bCs/>
        </w:rPr>
        <w:t> </w:t>
      </w:r>
    </w:p>
    <w:p w:rsidR="00000000" w:rsidRDefault="003A6BE4">
      <w:pPr>
        <w:ind w:firstLine="426"/>
        <w:jc w:val="center"/>
      </w:pPr>
      <w:r>
        <w:rPr>
          <w:b/>
          <w:bCs/>
        </w:rPr>
        <w:t>Таблица 14 - Высота сечения рельефа в зависимости от заданно</w:t>
      </w:r>
      <w:r>
        <w:rPr>
          <w:b/>
          <w:bCs/>
        </w:rPr>
        <w:t xml:space="preserve">го </w:t>
      </w:r>
    </w:p>
    <w:p w:rsidR="00000000" w:rsidRDefault="003A6BE4">
      <w:pPr>
        <w:ind w:firstLine="426"/>
        <w:jc w:val="center"/>
      </w:pPr>
      <w:r>
        <w:rPr>
          <w:b/>
          <w:bCs/>
        </w:rPr>
        <w:t>масштаба съемки и характера рельефа местности</w:t>
      </w:r>
    </w:p>
    <w:p w:rsidR="00000000" w:rsidRDefault="003A6BE4">
      <w:pPr>
        <w:ind w:firstLine="426"/>
        <w:jc w:val="center"/>
      </w:pPr>
      <w:r>
        <w:t> </w:t>
      </w:r>
    </w:p>
    <w:tbl>
      <w:tblPr>
        <w:tblW w:w="5000" w:type="pct"/>
        <w:tblCellMar>
          <w:left w:w="0" w:type="dxa"/>
          <w:right w:w="0" w:type="dxa"/>
        </w:tblCellMar>
        <w:tblLook w:val="04A0" w:firstRow="1" w:lastRow="0" w:firstColumn="1" w:lastColumn="0" w:noHBand="0" w:noVBand="1"/>
      </w:tblPr>
      <w:tblGrid>
        <w:gridCol w:w="3509"/>
        <w:gridCol w:w="1136"/>
        <w:gridCol w:w="1144"/>
        <w:gridCol w:w="1144"/>
        <w:gridCol w:w="1144"/>
        <w:gridCol w:w="1258"/>
      </w:tblGrid>
      <w:tr w:rsidR="00000000">
        <w:trPr>
          <w:trHeight w:val="20"/>
        </w:trPr>
        <w:tc>
          <w:tcPr>
            <w:tcW w:w="187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Характеристика рельефа</w:t>
            </w:r>
          </w:p>
        </w:tc>
        <w:tc>
          <w:tcPr>
            <w:tcW w:w="3121"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Высота сечения рельефа при масштабах</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A6BE4"/>
        </w:tc>
        <w:tc>
          <w:tcPr>
            <w:tcW w:w="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1:500</w:t>
            </w:r>
          </w:p>
        </w:tc>
        <w:tc>
          <w:tcPr>
            <w:tcW w:w="6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6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6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1:10000</w:t>
            </w:r>
          </w:p>
        </w:tc>
      </w:tr>
      <w:tr w:rsidR="00000000">
        <w:trPr>
          <w:trHeight w:val="20"/>
        </w:trPr>
        <w:tc>
          <w:tcPr>
            <w:tcW w:w="18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Равнинный с углами наклона до 2°</w:t>
            </w:r>
          </w:p>
        </w:tc>
        <w:tc>
          <w:tcPr>
            <w:tcW w:w="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6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6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6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 1</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 1</w:t>
            </w:r>
          </w:p>
        </w:tc>
      </w:tr>
      <w:tr w:rsidR="00000000">
        <w:trPr>
          <w:trHeight w:val="20"/>
        </w:trPr>
        <w:tc>
          <w:tcPr>
            <w:tcW w:w="18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Всхолмленный с углами наклона до 4°</w:t>
            </w:r>
          </w:p>
        </w:tc>
        <w:tc>
          <w:tcPr>
            <w:tcW w:w="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6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6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 1</w:t>
            </w:r>
          </w:p>
        </w:tc>
        <w:tc>
          <w:tcPr>
            <w:tcW w:w="6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 2</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 2</w:t>
            </w:r>
          </w:p>
        </w:tc>
      </w:tr>
      <w:tr w:rsidR="00000000">
        <w:trPr>
          <w:trHeight w:val="20"/>
        </w:trPr>
        <w:tc>
          <w:tcPr>
            <w:tcW w:w="18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Пересеченный с углами наклона до 6°</w:t>
            </w:r>
          </w:p>
        </w:tc>
        <w:tc>
          <w:tcPr>
            <w:tcW w:w="60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6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 1</w:t>
            </w:r>
          </w:p>
        </w:tc>
        <w:tc>
          <w:tcPr>
            <w:tcW w:w="6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 2</w:t>
            </w:r>
          </w:p>
        </w:tc>
        <w:tc>
          <w:tcPr>
            <w:tcW w:w="6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bl>
    <w:p w:rsidR="00000000" w:rsidRDefault="003A6BE4">
      <w:pPr>
        <w:ind w:firstLine="426"/>
      </w:pPr>
      <w:r>
        <w:t> </w:t>
      </w:r>
    </w:p>
    <w:p w:rsidR="00000000" w:rsidRDefault="003A6BE4">
      <w:pPr>
        <w:ind w:firstLine="426"/>
        <w:jc w:val="both"/>
      </w:pPr>
      <w:r>
        <w:t>При углах наклона местности более 6° для планов масштабов 1:5000 и 1:10000 допускается высота сечения рельефа 5 м. Принятая высота сечения рельефа в пределах одного плана является постоянной.</w:t>
      </w:r>
    </w:p>
    <w:p w:rsidR="00000000" w:rsidRDefault="003A6BE4">
      <w:pPr>
        <w:ind w:firstLine="426"/>
        <w:jc w:val="both"/>
      </w:pPr>
      <w:r>
        <w:t>Если особенности рельефа местности не могут быть достаточно четк</w:t>
      </w:r>
      <w:r>
        <w:t>о выражены горизонталями принятого сечения, разрешается проводить полугоризонтали и вспомогательные горизонтали.</w:t>
      </w:r>
    </w:p>
    <w:p w:rsidR="00000000" w:rsidRDefault="003A6BE4">
      <w:pPr>
        <w:ind w:firstLine="426"/>
        <w:jc w:val="both"/>
      </w:pPr>
      <w:r>
        <w:t xml:space="preserve">Для удобства чтения рельефа каждая пятая горизонталь на планах при высоте сечения 1, 2 и 5 м и каждая четвертая горизонталь при высоте сечения </w:t>
      </w:r>
      <w:r>
        <w:t>0,5 м утолщается.</w:t>
      </w:r>
    </w:p>
    <w:p w:rsidR="00000000" w:rsidRDefault="003A6BE4">
      <w:pPr>
        <w:ind w:firstLine="426"/>
        <w:jc w:val="both"/>
      </w:pPr>
      <w:r>
        <w:t>5.8.19 При русловых съемках кроме основной береговой полосы, съемкой охватываются все расположенные в русле образования (косы, побочни, осередки, намывные острова). Коренные острова снимаются полосой, ширина которой соответствует ширине п</w:t>
      </w:r>
      <w:r>
        <w:t>олосы съемки основного русла.</w:t>
      </w:r>
    </w:p>
    <w:p w:rsidR="00000000" w:rsidRDefault="003A6BE4">
      <w:pPr>
        <w:ind w:firstLine="426"/>
        <w:jc w:val="both"/>
      </w:pPr>
      <w:r>
        <w:t>При съемке скальных обрывистых берегов или крутых береговых склонов, высота которых значительно превышает отметку наивысшего паводочного уровня, ширина полосы съемки ограничивается положением склона, расположенного на 2-3 м вы</w:t>
      </w:r>
      <w:r>
        <w:t>ше отметки наивысшего паводочного уровня. За этими пределами берега освещаются отдельными характерными отметками.</w:t>
      </w:r>
    </w:p>
    <w:p w:rsidR="00000000" w:rsidRDefault="003A6BE4">
      <w:pPr>
        <w:ind w:firstLine="426"/>
        <w:jc w:val="both"/>
      </w:pPr>
      <w:r>
        <w:t>При съемке лесных массивов необходимо определять: породу деревьев, их высоту и толщину. Внутри лесных массивов указываются просеки, большие по</w:t>
      </w:r>
      <w:r>
        <w:t>ляны, вырубки, гари и т.п.</w:t>
      </w:r>
    </w:p>
    <w:p w:rsidR="00000000" w:rsidRDefault="003A6BE4">
      <w:pPr>
        <w:ind w:firstLine="426"/>
        <w:jc w:val="both"/>
      </w:pPr>
      <w:r>
        <w:t>Съемка болот производится с обязательным измерением их глубины и определением степени проходимости. Глубина болот измеряется от твердого грунта. Проходимость болот устанавливается путем опроса местных жителей и непосредственным е</w:t>
      </w:r>
      <w:r>
        <w:t>е определением на местности (с соблюдением мер предосторожности).</w:t>
      </w:r>
    </w:p>
    <w:p w:rsidR="00000000" w:rsidRDefault="003A6BE4">
      <w:pPr>
        <w:ind w:firstLine="426"/>
        <w:jc w:val="both"/>
      </w:pPr>
      <w:r>
        <w:t>При съемке элементов ситуации береговой полосы определяются и четко разграничиваются участки с различными видами растительности и слагающего берег грунта.</w:t>
      </w:r>
    </w:p>
    <w:p w:rsidR="00000000" w:rsidRDefault="003A6BE4">
      <w:pPr>
        <w:ind w:firstLine="426"/>
        <w:jc w:val="both"/>
      </w:pPr>
      <w:r>
        <w:t>5.8.20 В процессе съемки линии урез</w:t>
      </w:r>
      <w:r>
        <w:t>а воды необходимо систематически определять высотные отметки уровня воды. На топографических планах высотные отметки на линии уреза выписываются через 15-20 см. Рекомендуется с каждой съемочной стоянки (где это возможно) производить определение отметок уро</w:t>
      </w:r>
      <w:r>
        <w:t>вня воды (идентичность отметок, определенных на различных съемочных стоянках, является первичным контролем правильности производства высотной съемки).</w:t>
      </w:r>
    </w:p>
    <w:p w:rsidR="00000000" w:rsidRDefault="003A6BE4">
      <w:pPr>
        <w:ind w:firstLine="426"/>
        <w:jc w:val="both"/>
      </w:pPr>
      <w:r>
        <w:t>Съемка рек и ручьев при ширине их более 3 мм в масштабе плана выполняется по двум берегам, а при ширине о</w:t>
      </w:r>
      <w:r>
        <w:t>т 0,5 до 3 мм - по одному берегу с измерением ширины водотока. Ручьи шириной менее 0,5 мм изображаются одной линией.</w:t>
      </w:r>
    </w:p>
    <w:p w:rsidR="00000000" w:rsidRDefault="003A6BE4">
      <w:pPr>
        <w:ind w:firstLine="426"/>
        <w:jc w:val="both"/>
      </w:pPr>
      <w:r>
        <w:t>5.8.21 При съемке гидротехнических сооружений обозначаются все пристани, переправы, мосты, дамбы, запруды, берегоукрепления, судоходные и н</w:t>
      </w:r>
      <w:r>
        <w:t>есудоходные каналы, шлюзы, свайные заграждения, ледорезные сооружения, уровенные посты, постоянные знаки береговой судоходной обстановки.</w:t>
      </w:r>
    </w:p>
    <w:p w:rsidR="00000000" w:rsidRDefault="003A6BE4">
      <w:pPr>
        <w:ind w:firstLine="426"/>
        <w:jc w:val="both"/>
      </w:pPr>
      <w:r>
        <w:t>Все гидротехнические сооружения характеризуются высотными отметками, при этом указывается, из какого материала они изг</w:t>
      </w:r>
      <w:r>
        <w:t>отовлены.</w:t>
      </w:r>
    </w:p>
    <w:p w:rsidR="00000000" w:rsidRDefault="003A6BE4">
      <w:pPr>
        <w:ind w:firstLine="426"/>
        <w:jc w:val="both"/>
      </w:pPr>
      <w:r>
        <w:t>Если производилось инженерно-геологическое обследование участка, планово-высотной привязке подлежат все буровые скважины, шурфы, расчистки, выработки, точки электрозондирования.</w:t>
      </w:r>
    </w:p>
    <w:p w:rsidR="00000000" w:rsidRDefault="003A6BE4">
      <w:pPr>
        <w:ind w:firstLine="426"/>
        <w:jc w:val="both"/>
      </w:pPr>
      <w:r>
        <w:t>5.8.22 Съемка рельефа выполняется одновременно со съемкой контуров и</w:t>
      </w:r>
      <w:r>
        <w:t xml:space="preserve"> предметов местности. Для правильного и полного изображения рельефа рисовка его горизонталями выполняется непосредственно в полевых условиях.</w:t>
      </w:r>
    </w:p>
    <w:p w:rsidR="00000000" w:rsidRDefault="003A6BE4">
      <w:pPr>
        <w:ind w:firstLine="426"/>
        <w:jc w:val="both"/>
      </w:pPr>
      <w:r>
        <w:t>Положение горизонталей на плане устанавливается путем интерполирования между высотами, полученными при съемке в на</w:t>
      </w:r>
      <w:r>
        <w:t>иболее характерных точках местности. Потребное количество высот зависит от сложности рельефа. В общем случае при однообразном склоне или ясно выраженном рельефе высоты определяются через 20-25 мм в масштабе плана.</w:t>
      </w:r>
    </w:p>
    <w:p w:rsidR="00000000" w:rsidRDefault="003A6BE4">
      <w:pPr>
        <w:ind w:firstLine="426"/>
        <w:jc w:val="both"/>
      </w:pPr>
      <w:r>
        <w:t>Формы рельефа с задернованными склонами из</w:t>
      </w:r>
      <w:r>
        <w:t>ображаются горизонталями независимо от крутизны. При этом на крутых склонах допускается проводить только часть основных горизонталей. Характерные высотные отметки закрепляются на планах топографической съемки и дублируются на копиях.</w:t>
      </w:r>
    </w:p>
    <w:p w:rsidR="00000000" w:rsidRDefault="003A6BE4">
      <w:pPr>
        <w:ind w:firstLine="426"/>
        <w:jc w:val="both"/>
      </w:pPr>
      <w:r>
        <w:t>Обрывистые, незадернов</w:t>
      </w:r>
      <w:r>
        <w:t>анные склоны и некоторые формы рельефа искусственного происхождения (насыпи, выемки, ямы) снимаются как отдельные контуры и горизонталями не выделяются. Изображения обрывистых склонов дополняются высотными отметками через 25-30 мм в масштабе плана.</w:t>
      </w:r>
    </w:p>
    <w:p w:rsidR="00000000" w:rsidRDefault="003A6BE4">
      <w:pPr>
        <w:ind w:firstLine="426"/>
        <w:jc w:val="both"/>
      </w:pPr>
      <w:r>
        <w:t>5.8.23 Для производства съемки ситуации и рельефа рекомендуется использовать способ «стой-иди», являющийся разновидностью кинематического метода спутниковых определений.</w:t>
      </w:r>
    </w:p>
    <w:p w:rsidR="00000000" w:rsidRDefault="003A6BE4">
      <w:pPr>
        <w:ind w:firstLine="426"/>
        <w:jc w:val="both"/>
      </w:pPr>
      <w:r>
        <w:t>При съемке следует пользоваться картой объекта. Объект съемки следует разбить на участ</w:t>
      </w:r>
      <w:r>
        <w:t>ки, отнесенные к определенным пунктам геодезической основы. При разделении объекта необходимо обеспечить перекрытие участков съемки.</w:t>
      </w:r>
    </w:p>
    <w:p w:rsidR="00000000" w:rsidRDefault="003A6BE4">
      <w:pPr>
        <w:ind w:firstLine="426"/>
        <w:jc w:val="both"/>
      </w:pPr>
      <w:r>
        <w:t>Масштабы съемок и высоты сечения рельефа прибрежной части и дна русел рек, водотоков следует устанавливать в зависимости от</w:t>
      </w:r>
      <w:r>
        <w:t xml:space="preserve"> стадии проектирования и вида проектируемого сооружения в соответствии с </w:t>
      </w:r>
      <w:hyperlink r:id="rId119" w:anchor="sub_id=2" w:history="1">
        <w:r>
          <w:rPr>
            <w:rStyle w:val="a3"/>
          </w:rPr>
          <w:t>приложениями Б</w:t>
        </w:r>
      </w:hyperlink>
      <w:r>
        <w:t xml:space="preserve"> и </w:t>
      </w:r>
      <w:hyperlink r:id="rId120" w:anchor="sub_id=3" w:history="1">
        <w:r>
          <w:rPr>
            <w:rStyle w:val="a3"/>
          </w:rPr>
          <w:t>В</w:t>
        </w:r>
      </w:hyperlink>
      <w:r>
        <w:t xml:space="preserve"> настоя</w:t>
      </w:r>
      <w:r>
        <w:t>щего свода правил и требованиями [15].</w:t>
      </w:r>
    </w:p>
    <w:p w:rsidR="00000000" w:rsidRDefault="003A6BE4">
      <w:pPr>
        <w:ind w:firstLine="426"/>
        <w:jc w:val="both"/>
      </w:pPr>
      <w:r>
        <w:t>5.8.24 В результате выполнения съемки с применением глобальных навигационных спутниковых систем должны быть представлены следующие материалы:</w:t>
      </w:r>
    </w:p>
    <w:p w:rsidR="00000000" w:rsidRDefault="003A6BE4">
      <w:pPr>
        <w:ind w:firstLine="426"/>
        <w:jc w:val="both"/>
      </w:pPr>
      <w:r>
        <w:t>- абрисы;</w:t>
      </w:r>
    </w:p>
    <w:p w:rsidR="00000000" w:rsidRDefault="003A6BE4">
      <w:pPr>
        <w:ind w:firstLine="426"/>
        <w:jc w:val="both"/>
      </w:pPr>
      <w:r>
        <w:t>- полевые журналы;</w:t>
      </w:r>
    </w:p>
    <w:p w:rsidR="00000000" w:rsidRDefault="003A6BE4">
      <w:pPr>
        <w:ind w:firstLine="426"/>
        <w:jc w:val="both"/>
      </w:pPr>
      <w:r>
        <w:t>- план выполненной топографической съемки;</w:t>
      </w:r>
    </w:p>
    <w:p w:rsidR="00000000" w:rsidRDefault="003A6BE4">
      <w:pPr>
        <w:ind w:firstLine="426"/>
        <w:jc w:val="both"/>
      </w:pPr>
      <w:r>
        <w:t>- с</w:t>
      </w:r>
      <w:r>
        <w:t>хема привязки к геодезической основе;</w:t>
      </w:r>
    </w:p>
    <w:p w:rsidR="00000000" w:rsidRDefault="003A6BE4">
      <w:pPr>
        <w:ind w:firstLine="426"/>
        <w:jc w:val="both"/>
      </w:pPr>
      <w:r>
        <w:t>- формуляр топографического плана;</w:t>
      </w:r>
    </w:p>
    <w:p w:rsidR="00000000" w:rsidRDefault="003A6BE4">
      <w:pPr>
        <w:ind w:firstLine="426"/>
        <w:jc w:val="both"/>
      </w:pPr>
      <w:r>
        <w:t>- акт контроля и приемки работ.</w:t>
      </w:r>
    </w:p>
    <w:p w:rsidR="00000000" w:rsidRDefault="003A6BE4">
      <w:pPr>
        <w:ind w:firstLine="426"/>
        <w:jc w:val="both"/>
      </w:pPr>
      <w:r>
        <w:t>5.8.25 Промеры глубин производят по линиям (галсам), пересекающим водоем и расположенным на известном расстоянии друг от друга.</w:t>
      </w:r>
    </w:p>
    <w:p w:rsidR="00000000" w:rsidRDefault="003A6BE4">
      <w:pPr>
        <w:ind w:firstLine="426"/>
        <w:jc w:val="both"/>
      </w:pPr>
      <w:r>
        <w:t>Планы составляются в из</w:t>
      </w:r>
      <w:r>
        <w:t>обатах в тех случаях, когда они предназначаются для проектирования мероприятий, непосредственно связанных эксплуатацией акваторий, и на них должны быть показаны глубины. Для проектирования на воде объектов строительства, сопряженных с берегом, рельеф дна н</w:t>
      </w:r>
      <w:r>
        <w:t>а планах изображается в горизонталях.</w:t>
      </w:r>
    </w:p>
    <w:p w:rsidR="00000000" w:rsidRDefault="003A6BE4">
      <w:pPr>
        <w:ind w:firstLine="426"/>
        <w:jc w:val="both"/>
      </w:pPr>
      <w:r>
        <w:t>Промер глубин классифицируется по нескольким признакам:</w:t>
      </w:r>
    </w:p>
    <w:p w:rsidR="00000000" w:rsidRDefault="003A6BE4">
      <w:pPr>
        <w:ind w:firstLine="426"/>
        <w:jc w:val="both"/>
      </w:pPr>
      <w:r>
        <w:t>- по подробности промера;</w:t>
      </w:r>
    </w:p>
    <w:p w:rsidR="00000000" w:rsidRDefault="003A6BE4">
      <w:pPr>
        <w:ind w:firstLine="426"/>
        <w:jc w:val="both"/>
      </w:pPr>
      <w:r>
        <w:t>- по способам проложения галсов;</w:t>
      </w:r>
    </w:p>
    <w:p w:rsidR="00000000" w:rsidRDefault="003A6BE4">
      <w:pPr>
        <w:ind w:firstLine="426"/>
        <w:jc w:val="both"/>
      </w:pPr>
      <w:r>
        <w:t>- по способам определения места на галсах;</w:t>
      </w:r>
    </w:p>
    <w:p w:rsidR="00000000" w:rsidRDefault="003A6BE4">
      <w:pPr>
        <w:ind w:firstLine="426"/>
        <w:jc w:val="both"/>
      </w:pPr>
      <w:r>
        <w:t>- по способам измерения глубин.</w:t>
      </w:r>
    </w:p>
    <w:p w:rsidR="00000000" w:rsidRDefault="003A6BE4">
      <w:pPr>
        <w:ind w:firstLine="426"/>
        <w:jc w:val="both"/>
      </w:pPr>
      <w:r>
        <w:t>По подробности промер глубин</w:t>
      </w:r>
      <w:r>
        <w:t xml:space="preserve"> разделяется на специальный, подробный и облегченный.</w:t>
      </w:r>
    </w:p>
    <w:p w:rsidR="00000000" w:rsidRDefault="003A6BE4">
      <w:pPr>
        <w:ind w:firstLine="426"/>
        <w:jc w:val="both"/>
      </w:pPr>
      <w:r>
        <w:t>Каждому из этих видов промера соответствует своя частота галсов и измеренных глубин на них, а также масштаб оформления плана. Основные масштабы для составления промерных планов в соответствии с принятой</w:t>
      </w:r>
      <w:r>
        <w:t xml:space="preserve"> классификацией промера по подробности и соответствующая им частота галсов с учетом сложности донного рельефа приведены в таблице 15.</w:t>
      </w:r>
    </w:p>
    <w:p w:rsidR="00000000" w:rsidRDefault="003A6BE4">
      <w:pPr>
        <w:ind w:firstLine="426"/>
        <w:jc w:val="both"/>
      </w:pPr>
      <w:r>
        <w:rPr>
          <w:b/>
          <w:bCs/>
        </w:rPr>
        <w:t> </w:t>
      </w:r>
    </w:p>
    <w:p w:rsidR="00000000" w:rsidRDefault="003A6BE4">
      <w:pPr>
        <w:ind w:firstLine="426"/>
        <w:jc w:val="center"/>
      </w:pPr>
      <w:r>
        <w:rPr>
          <w:b/>
          <w:bCs/>
        </w:rPr>
        <w:t xml:space="preserve">Таблица 15 - Разновидности промеров глубин в зависимости </w:t>
      </w:r>
    </w:p>
    <w:p w:rsidR="00000000" w:rsidRDefault="003A6BE4">
      <w:pPr>
        <w:ind w:firstLine="426"/>
        <w:jc w:val="center"/>
      </w:pPr>
      <w:r>
        <w:rPr>
          <w:b/>
          <w:bCs/>
        </w:rPr>
        <w:t>от расстояния между галсами и промерными точками</w:t>
      </w:r>
    </w:p>
    <w:p w:rsidR="00000000" w:rsidRDefault="003A6BE4">
      <w:pPr>
        <w:ind w:firstLine="426"/>
        <w:jc w:val="center"/>
      </w:pPr>
      <w:r>
        <w:t> </w:t>
      </w:r>
    </w:p>
    <w:tbl>
      <w:tblPr>
        <w:tblW w:w="5000" w:type="pct"/>
        <w:tblCellMar>
          <w:left w:w="0" w:type="dxa"/>
          <w:right w:w="0" w:type="dxa"/>
        </w:tblCellMar>
        <w:tblLook w:val="04A0" w:firstRow="1" w:lastRow="0" w:firstColumn="1" w:lastColumn="0" w:noHBand="0" w:noVBand="1"/>
      </w:tblPr>
      <w:tblGrid>
        <w:gridCol w:w="1858"/>
        <w:gridCol w:w="1430"/>
        <w:gridCol w:w="1391"/>
        <w:gridCol w:w="1624"/>
        <w:gridCol w:w="1391"/>
        <w:gridCol w:w="1641"/>
      </w:tblGrid>
      <w:tr w:rsidR="00000000">
        <w:trPr>
          <w:trHeight w:val="20"/>
        </w:trPr>
        <w:tc>
          <w:tcPr>
            <w:tcW w:w="99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Подробность</w:t>
            </w:r>
            <w:r>
              <w:t xml:space="preserve"> промеров глубин</w:t>
            </w:r>
          </w:p>
        </w:tc>
        <w:tc>
          <w:tcPr>
            <w:tcW w:w="766"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Масштаб плана</w:t>
            </w:r>
          </w:p>
        </w:tc>
        <w:tc>
          <w:tcPr>
            <w:tcW w:w="3240"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Расстояние,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A6BE4"/>
        </w:tc>
        <w:tc>
          <w:tcPr>
            <w:tcW w:w="0" w:type="auto"/>
            <w:vMerge/>
            <w:tcBorders>
              <w:top w:val="single" w:sz="8" w:space="0" w:color="auto"/>
              <w:left w:val="nil"/>
              <w:bottom w:val="single" w:sz="8" w:space="0" w:color="auto"/>
              <w:right w:val="single" w:sz="8" w:space="0" w:color="auto"/>
            </w:tcBorders>
            <w:vAlign w:val="center"/>
            <w:hideMark/>
          </w:tcPr>
          <w:p w:rsidR="00000000" w:rsidRDefault="003A6BE4"/>
        </w:tc>
        <w:tc>
          <w:tcPr>
            <w:tcW w:w="161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jc w:val="center"/>
            </w:pPr>
            <w:r>
              <w:t> </w:t>
            </w:r>
          </w:p>
          <w:p w:rsidR="00000000" w:rsidRDefault="003A6BE4">
            <w:pPr>
              <w:autoSpaceDE w:val="0"/>
              <w:autoSpaceDN w:val="0"/>
              <w:jc w:val="center"/>
            </w:pPr>
            <w:r>
              <w:t>между галсами при рельефе дна</w:t>
            </w:r>
          </w:p>
        </w:tc>
        <w:tc>
          <w:tcPr>
            <w:tcW w:w="162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между промерными точками при рельефе дна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A6BE4"/>
        </w:tc>
        <w:tc>
          <w:tcPr>
            <w:tcW w:w="0" w:type="auto"/>
            <w:vMerge/>
            <w:tcBorders>
              <w:top w:val="single" w:sz="8" w:space="0" w:color="auto"/>
              <w:left w:val="nil"/>
              <w:bottom w:val="single" w:sz="8" w:space="0" w:color="auto"/>
              <w:right w:val="single" w:sz="8" w:space="0" w:color="auto"/>
            </w:tcBorders>
            <w:vAlign w:val="center"/>
            <w:hideMark/>
          </w:tcPr>
          <w:p w:rsidR="00000000" w:rsidRDefault="003A6BE4"/>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jc w:val="center"/>
            </w:pPr>
            <w:r>
              <w:t> </w:t>
            </w:r>
          </w:p>
          <w:p w:rsidR="00000000" w:rsidRDefault="003A6BE4">
            <w:pPr>
              <w:autoSpaceDE w:val="0"/>
              <w:autoSpaceDN w:val="0"/>
              <w:jc w:val="center"/>
            </w:pPr>
            <w:r>
              <w:t>сложном</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спокойном</w:t>
            </w:r>
          </w:p>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сложном</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спокойном</w:t>
            </w:r>
          </w:p>
        </w:tc>
      </w:tr>
      <w:tr w:rsidR="00000000">
        <w:trPr>
          <w:trHeight w:val="20"/>
        </w:trPr>
        <w:tc>
          <w:tcPr>
            <w:tcW w:w="99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Специальные</w:t>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1:1000</w:t>
            </w:r>
          </w:p>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r>
      <w:tr w:rsidR="00000000">
        <w:trPr>
          <w:trHeight w:val="20"/>
        </w:trPr>
        <w:tc>
          <w:tcPr>
            <w:tcW w:w="99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Подробные</w:t>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w:t>
            </w:r>
          </w:p>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1:5000</w:t>
            </w:r>
          </w:p>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1:10000</w:t>
            </w:r>
          </w:p>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w:t>
            </w:r>
          </w:p>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w:t>
            </w:r>
          </w:p>
        </w:tc>
      </w:tr>
      <w:tr w:rsidR="00000000">
        <w:trPr>
          <w:trHeight w:val="20"/>
        </w:trPr>
        <w:tc>
          <w:tcPr>
            <w:tcW w:w="99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Облегченные</w:t>
            </w:r>
          </w:p>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60</w:t>
            </w:r>
          </w:p>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1:5000</w:t>
            </w:r>
          </w:p>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w:t>
            </w:r>
          </w:p>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7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1:10000</w:t>
            </w:r>
          </w:p>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w:t>
            </w:r>
          </w:p>
        </w:tc>
        <w:tc>
          <w:tcPr>
            <w:tcW w:w="8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300</w:t>
            </w:r>
          </w:p>
        </w:tc>
        <w:tc>
          <w:tcPr>
            <w:tcW w:w="7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c>
          <w:tcPr>
            <w:tcW w:w="8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w:t>
            </w:r>
          </w:p>
        </w:tc>
      </w:tr>
    </w:tbl>
    <w:p w:rsidR="00000000" w:rsidRDefault="003A6BE4">
      <w:pPr>
        <w:ind w:firstLine="426"/>
      </w:pPr>
      <w:r>
        <w:t> </w:t>
      </w:r>
    </w:p>
    <w:p w:rsidR="00000000" w:rsidRDefault="003A6BE4">
      <w:pPr>
        <w:ind w:firstLine="426"/>
        <w:jc w:val="both"/>
      </w:pPr>
      <w:r>
        <w:t>Высота сечения рельефа дна при изображении его изобатами или горизонталями составляет:</w:t>
      </w:r>
    </w:p>
    <w:p w:rsidR="00000000" w:rsidRDefault="003A6BE4">
      <w:pPr>
        <w:ind w:firstLine="426"/>
        <w:jc w:val="both"/>
      </w:pPr>
      <w:r>
        <w:t>- для специального и подробного промера - 0,5 м при глубинах до 10 м;</w:t>
      </w:r>
    </w:p>
    <w:p w:rsidR="00000000" w:rsidRDefault="003A6BE4">
      <w:pPr>
        <w:ind w:firstLine="426"/>
        <w:jc w:val="both"/>
      </w:pPr>
      <w:r>
        <w:t>- для облегченного и рекогносцировочного промера - 0,5 м для глубин менее 5 м и 1,0 м для глубин более 5 м.</w:t>
      </w:r>
    </w:p>
    <w:p w:rsidR="00000000" w:rsidRDefault="003A6BE4">
      <w:pPr>
        <w:ind w:firstLine="426"/>
        <w:jc w:val="both"/>
      </w:pPr>
      <w:r>
        <w:t>5.8.26 По способам проложения галсов промеры различают:</w:t>
      </w:r>
    </w:p>
    <w:p w:rsidR="00000000" w:rsidRDefault="003A6BE4">
      <w:pPr>
        <w:ind w:firstLine="426"/>
        <w:jc w:val="both"/>
      </w:pPr>
      <w:r>
        <w:t>- по проектным линиям;</w:t>
      </w:r>
    </w:p>
    <w:p w:rsidR="00000000" w:rsidRDefault="003A6BE4">
      <w:pPr>
        <w:ind w:firstLine="426"/>
        <w:jc w:val="both"/>
      </w:pPr>
      <w:r>
        <w:t>- по береговым створам;</w:t>
      </w:r>
    </w:p>
    <w:p w:rsidR="00000000" w:rsidRDefault="003A6BE4">
      <w:pPr>
        <w:ind w:firstLine="426"/>
        <w:jc w:val="both"/>
      </w:pPr>
      <w:r>
        <w:t>- по береговым ориентирам;</w:t>
      </w:r>
    </w:p>
    <w:p w:rsidR="00000000" w:rsidRDefault="003A6BE4">
      <w:pPr>
        <w:ind w:firstLine="426"/>
        <w:jc w:val="both"/>
      </w:pPr>
      <w:r>
        <w:t>- по гирокомпасу и</w:t>
      </w:r>
      <w:r>
        <w:t>ли магнитному компасу;</w:t>
      </w:r>
    </w:p>
    <w:p w:rsidR="00000000" w:rsidRDefault="003A6BE4">
      <w:pPr>
        <w:ind w:firstLine="426"/>
        <w:jc w:val="both"/>
      </w:pPr>
      <w:r>
        <w:t>- по изофазометру и индикатору пути;</w:t>
      </w:r>
    </w:p>
    <w:p w:rsidR="00000000" w:rsidRDefault="003A6BE4">
      <w:pPr>
        <w:ind w:firstLine="426"/>
        <w:jc w:val="both"/>
      </w:pPr>
      <w:r>
        <w:t>- маятниковым способом.</w:t>
      </w:r>
    </w:p>
    <w:p w:rsidR="00000000" w:rsidRDefault="003A6BE4">
      <w:pPr>
        <w:ind w:firstLine="426"/>
        <w:jc w:val="both"/>
      </w:pPr>
      <w:r>
        <w:t>5.8.27 По способам определения места на галсе промеры делят на следующие:</w:t>
      </w:r>
    </w:p>
    <w:p w:rsidR="00000000" w:rsidRDefault="003A6BE4">
      <w:pPr>
        <w:ind w:firstLine="426"/>
        <w:jc w:val="both"/>
      </w:pPr>
      <w:r>
        <w:t>- с использованием спутниковых геодезических приемников;</w:t>
      </w:r>
    </w:p>
    <w:p w:rsidR="00000000" w:rsidRDefault="003A6BE4">
      <w:pPr>
        <w:ind w:firstLine="426"/>
        <w:jc w:val="both"/>
      </w:pPr>
      <w:r>
        <w:t>- без инструментальных засечек;</w:t>
      </w:r>
    </w:p>
    <w:p w:rsidR="00000000" w:rsidRDefault="003A6BE4">
      <w:pPr>
        <w:ind w:firstLine="426"/>
        <w:jc w:val="both"/>
      </w:pPr>
      <w:r>
        <w:t>- с инстр</w:t>
      </w:r>
      <w:r>
        <w:t>ументальными засечками;</w:t>
      </w:r>
    </w:p>
    <w:p w:rsidR="00000000" w:rsidRDefault="003A6BE4">
      <w:pPr>
        <w:ind w:firstLine="426"/>
        <w:jc w:val="both"/>
      </w:pPr>
      <w:r>
        <w:t>- с инструментальными засечками с берега или катера;</w:t>
      </w:r>
    </w:p>
    <w:p w:rsidR="00000000" w:rsidRDefault="003A6BE4">
      <w:pPr>
        <w:ind w:firstLine="426"/>
        <w:jc w:val="both"/>
      </w:pPr>
      <w:r>
        <w:t>- с непосредственной разбивкой промерных точек;</w:t>
      </w:r>
    </w:p>
    <w:p w:rsidR="00000000" w:rsidRDefault="003A6BE4">
      <w:pPr>
        <w:ind w:firstLine="426"/>
        <w:jc w:val="both"/>
      </w:pPr>
      <w:r>
        <w:t>- с применением фазовых систем.</w:t>
      </w:r>
    </w:p>
    <w:p w:rsidR="00000000" w:rsidRDefault="003A6BE4">
      <w:pPr>
        <w:ind w:firstLine="426"/>
        <w:jc w:val="both"/>
      </w:pPr>
      <w:r>
        <w:t>Способ определения места на галсах устанавливается в каждом отдельном случае, исходя из принятой по</w:t>
      </w:r>
      <w:r>
        <w:t>дробности промера, скорости течения, удаленности участка промеров от берега, масштаба оформления плана и в зависимости от наличия тех или иных приборов.</w:t>
      </w:r>
    </w:p>
    <w:p w:rsidR="00000000" w:rsidRDefault="003A6BE4">
      <w:pPr>
        <w:ind w:firstLine="426"/>
        <w:jc w:val="both"/>
      </w:pPr>
      <w:r>
        <w:t xml:space="preserve">Независимо от принятого способа определения места на галсах, погрешность планового положения промерных </w:t>
      </w:r>
      <w:r>
        <w:t>точек не должна превышать величин, приведенных в таблице 16.</w:t>
      </w:r>
    </w:p>
    <w:p w:rsidR="00000000" w:rsidRDefault="003A6BE4">
      <w:pPr>
        <w:ind w:firstLine="426"/>
      </w:pPr>
      <w:r>
        <w:rPr>
          <w:b/>
          <w:bCs/>
        </w:rPr>
        <w:t> </w:t>
      </w:r>
    </w:p>
    <w:p w:rsidR="00000000" w:rsidRDefault="003A6BE4">
      <w:pPr>
        <w:ind w:firstLine="426"/>
        <w:jc w:val="center"/>
      </w:pPr>
      <w:r>
        <w:rPr>
          <w:b/>
          <w:bCs/>
        </w:rPr>
        <w:t xml:space="preserve">Таблица 16 </w:t>
      </w:r>
      <w:r>
        <w:t xml:space="preserve">- </w:t>
      </w:r>
      <w:r>
        <w:rPr>
          <w:b/>
          <w:bCs/>
        </w:rPr>
        <w:t>Погрешность планового положения промерных точек</w:t>
      </w:r>
    </w:p>
    <w:p w:rsidR="00000000" w:rsidRDefault="003A6BE4">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1486"/>
        <w:gridCol w:w="5130"/>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Промер</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Погрешность, мм, в масштабе оформления плана</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Специальный</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Подробный</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Облегченный</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r>
    </w:tbl>
    <w:p w:rsidR="00000000" w:rsidRDefault="003A6BE4">
      <w:pPr>
        <w:ind w:firstLine="426"/>
      </w:pPr>
      <w:r>
        <w:t> </w:t>
      </w:r>
    </w:p>
    <w:p w:rsidR="00000000" w:rsidRDefault="003A6BE4">
      <w:pPr>
        <w:ind w:firstLine="426"/>
        <w:jc w:val="both"/>
      </w:pPr>
      <w:r>
        <w:t>5.8.28 По способам измерения глубин промеры делят на:</w:t>
      </w:r>
    </w:p>
    <w:p w:rsidR="00000000" w:rsidRDefault="003A6BE4">
      <w:pPr>
        <w:ind w:firstLine="426"/>
        <w:jc w:val="both"/>
      </w:pPr>
      <w:r>
        <w:t>- промер глубин эхолотом;</w:t>
      </w:r>
    </w:p>
    <w:p w:rsidR="00000000" w:rsidRDefault="003A6BE4">
      <w:pPr>
        <w:ind w:firstLine="426"/>
        <w:jc w:val="both"/>
      </w:pPr>
      <w:r>
        <w:t>- промер глубин наметкой или ручным лотом;</w:t>
      </w:r>
    </w:p>
    <w:p w:rsidR="00000000" w:rsidRDefault="003A6BE4">
      <w:pPr>
        <w:ind w:firstLine="426"/>
        <w:jc w:val="both"/>
      </w:pPr>
      <w:r>
        <w:t xml:space="preserve">- механическим лотом (с гидрометрическим грузом на лебедке со счетчиком). </w:t>
      </w:r>
    </w:p>
    <w:p w:rsidR="00000000" w:rsidRDefault="003A6BE4">
      <w:pPr>
        <w:ind w:firstLine="426"/>
        <w:jc w:val="both"/>
      </w:pPr>
      <w:r>
        <w:t>Основным способом измерения глубин в инженерно-гидрографич</w:t>
      </w:r>
      <w:r>
        <w:t>еских изысканиях является промер эхолотом с цифровой записью глубин на электронный носитель и самописцем, непрерывно регистрирующим профиль дна по галсу (в настоящее время с приемниками GPS).</w:t>
      </w:r>
    </w:p>
    <w:p w:rsidR="00000000" w:rsidRDefault="003A6BE4">
      <w:pPr>
        <w:ind w:firstLine="426"/>
        <w:jc w:val="both"/>
      </w:pPr>
      <w:r>
        <w:t>Измерение глубин наметкой, ручным лотом или механическим лотом д</w:t>
      </w:r>
      <w:r>
        <w:t xml:space="preserve">опускается при выполнении точечного промера по линю или со льда, при измерении глубин у стенок гидротехнических сооружений, при малых объемах работ, а также когда измерение глубин эхолотом невозможно из-за наличия густых водорослей или большого количества </w:t>
      </w:r>
      <w:r>
        <w:t>воздушных пузырьков в воде, нарушающих нормальную работу эхолота.</w:t>
      </w:r>
    </w:p>
    <w:p w:rsidR="00000000" w:rsidRDefault="003A6BE4">
      <w:pPr>
        <w:ind w:firstLine="426"/>
        <w:jc w:val="both"/>
      </w:pPr>
      <w:r>
        <w:t>Независимо от способов измерения и установленной подробности промера глубины отсчитываются с точностью: ±0,1 м - при глубинах до 10 м; + 0,2 м - при глубинах от 10 до 20 м; + 0,5 м - при глу</w:t>
      </w:r>
      <w:r>
        <w:t>бинах свыше 20 м.</w:t>
      </w:r>
    </w:p>
    <w:p w:rsidR="00000000" w:rsidRDefault="003A6BE4">
      <w:pPr>
        <w:ind w:firstLine="426"/>
        <w:jc w:val="both"/>
      </w:pPr>
      <w:r>
        <w:t>Все виды измерений и наблюдений, сопровождающие промер глубин, а также пояснения, относящиеся к его производству, заносятся на эхограммы эхолота и в журнал установленной формы.</w:t>
      </w:r>
    </w:p>
    <w:p w:rsidR="00000000" w:rsidRDefault="003A6BE4">
      <w:pPr>
        <w:ind w:firstLine="426"/>
        <w:jc w:val="both"/>
      </w:pPr>
      <w:r>
        <w:t>Каждый промер глубин сопровождается контролем, который оформляется актом приемки.</w:t>
      </w:r>
    </w:p>
    <w:p w:rsidR="00000000" w:rsidRDefault="003A6BE4">
      <w:pPr>
        <w:ind w:firstLine="426"/>
        <w:jc w:val="both"/>
      </w:pPr>
      <w:r>
        <w:t>Выявленные в результате контроля погрешности или грубые просчеты должны быть исправлены на месте работ.</w:t>
      </w:r>
    </w:p>
    <w:p w:rsidR="00000000" w:rsidRDefault="003A6BE4">
      <w:pPr>
        <w:ind w:firstLine="426"/>
        <w:jc w:val="both"/>
      </w:pPr>
      <w:r>
        <w:t>5.8.29 Направления промерных галсов устанавливаются в соответствии с х</w:t>
      </w:r>
      <w:r>
        <w:t>арактером распределения глубин в водоеме (водотоке):</w:t>
      </w:r>
    </w:p>
    <w:p w:rsidR="00000000" w:rsidRDefault="003A6BE4">
      <w:pPr>
        <w:ind w:firstLine="426"/>
        <w:jc w:val="both"/>
      </w:pPr>
      <w:r>
        <w:t>- при промерах рек галсы должны пересекать их нормально к оси потока или под углом (косые галсы);</w:t>
      </w:r>
    </w:p>
    <w:p w:rsidR="00000000" w:rsidRDefault="003A6BE4">
      <w:pPr>
        <w:ind w:firstLine="426"/>
        <w:jc w:val="both"/>
      </w:pPr>
      <w:r>
        <w:t>- при больших скоростях течений;</w:t>
      </w:r>
    </w:p>
    <w:p w:rsidR="00000000" w:rsidRDefault="003A6BE4">
      <w:pPr>
        <w:ind w:firstLine="426"/>
        <w:jc w:val="both"/>
      </w:pPr>
      <w:r>
        <w:t>- при промерах локальных участков на водоемах, имеющих вытянутую форму -</w:t>
      </w:r>
      <w:r>
        <w:t xml:space="preserve"> нормально к их продольной оси;</w:t>
      </w:r>
    </w:p>
    <w:p w:rsidR="00000000" w:rsidRDefault="003A6BE4">
      <w:pPr>
        <w:ind w:firstLine="426"/>
        <w:jc w:val="both"/>
      </w:pPr>
      <w:r>
        <w:t>- при сплошных промерах озер и водохранилищ или крупных прибрежных участков морей, имеющих округлую форму - нормально к направлению изобат;</w:t>
      </w:r>
    </w:p>
    <w:p w:rsidR="00000000" w:rsidRDefault="003A6BE4">
      <w:pPr>
        <w:ind w:firstLine="426"/>
        <w:jc w:val="both"/>
      </w:pPr>
      <w:r>
        <w:t>- при промерах на каналах, судовых ходах или узкостях - нормально к направлению их о</w:t>
      </w:r>
      <w:r>
        <w:t>сей с дополнительными промерами несколькими (в зависимости от подробности промера) продольными галсами.</w:t>
      </w:r>
    </w:p>
    <w:p w:rsidR="00000000" w:rsidRDefault="003A6BE4">
      <w:pPr>
        <w:ind w:firstLine="426"/>
        <w:jc w:val="both"/>
      </w:pPr>
      <w:r>
        <w:t>Промер продольными галсами на реках производится:</w:t>
      </w:r>
    </w:p>
    <w:p w:rsidR="00000000" w:rsidRDefault="003A6BE4">
      <w:pPr>
        <w:ind w:firstLine="426"/>
        <w:jc w:val="both"/>
      </w:pPr>
      <w:r>
        <w:t>- для изучения русловых процессов - в период высоких вод;</w:t>
      </w:r>
    </w:p>
    <w:p w:rsidR="00000000" w:rsidRDefault="003A6BE4">
      <w:pPr>
        <w:ind w:firstLine="426"/>
        <w:jc w:val="both"/>
      </w:pPr>
      <w:r>
        <w:t>- на отдельных участках рек с большими скоро</w:t>
      </w:r>
      <w:r>
        <w:t>стями течения;</w:t>
      </w:r>
    </w:p>
    <w:p w:rsidR="00000000" w:rsidRDefault="003A6BE4">
      <w:pPr>
        <w:ind w:firstLine="426"/>
        <w:jc w:val="both"/>
      </w:pPr>
      <w:r>
        <w:t>- для дополнительного или контрольного промера;</w:t>
      </w:r>
    </w:p>
    <w:p w:rsidR="00000000" w:rsidRDefault="003A6BE4">
      <w:pPr>
        <w:ind w:firstLine="426"/>
        <w:jc w:val="both"/>
      </w:pPr>
      <w:r>
        <w:t>- для составления продольного профиля реки.</w:t>
      </w:r>
    </w:p>
    <w:p w:rsidR="00000000" w:rsidRDefault="003A6BE4">
      <w:pPr>
        <w:ind w:firstLine="426"/>
        <w:jc w:val="both"/>
      </w:pPr>
      <w:r>
        <w:t>5.8.30 При выполнении гидрографической съемки с применением глобальных навигационных спутниковых систем GPS и ГЛОНАСС проложение галсов осуществляетс</w:t>
      </w:r>
      <w:r>
        <w:t>я по проектным линиям (запланированным галсам), определяемым в процессе планирования гидрографической съемки.</w:t>
      </w:r>
    </w:p>
    <w:p w:rsidR="00000000" w:rsidRDefault="003A6BE4">
      <w:pPr>
        <w:ind w:firstLine="426"/>
        <w:jc w:val="both"/>
      </w:pPr>
      <w:r>
        <w:t xml:space="preserve">Планирование гидрографической съемки осуществляется с помощью специальных пакетов программ для гидрографических съемок. Положение проектных линий </w:t>
      </w:r>
      <w:r>
        <w:t>может задаваться координатами конечных точек или генерироваться автоматически. В процессе планирования гидрографической съемки подготавливаются также другие данные:</w:t>
      </w:r>
    </w:p>
    <w:p w:rsidR="00000000" w:rsidRDefault="003A6BE4">
      <w:pPr>
        <w:ind w:firstLine="426"/>
        <w:jc w:val="both"/>
      </w:pPr>
      <w:r>
        <w:t>- задаются границы участка, в пределах которого предстоит выполнить съемку, и масштаб карты</w:t>
      </w:r>
      <w:r>
        <w:t xml:space="preserve"> (плана);</w:t>
      </w:r>
    </w:p>
    <w:p w:rsidR="00000000" w:rsidRDefault="003A6BE4">
      <w:pPr>
        <w:ind w:firstLine="426"/>
        <w:jc w:val="both"/>
      </w:pPr>
      <w:r>
        <w:t>- выбирается ориентация и размер листа карты (плана);</w:t>
      </w:r>
    </w:p>
    <w:p w:rsidR="00000000" w:rsidRDefault="003A6BE4">
      <w:pPr>
        <w:ind w:firstLine="426"/>
        <w:jc w:val="both"/>
      </w:pPr>
      <w:r>
        <w:t>- задается тип координатной сетки и ее ориентация относительно вертикальных рамок карты (плана);</w:t>
      </w:r>
    </w:p>
    <w:p w:rsidR="00000000" w:rsidRDefault="003A6BE4">
      <w:pPr>
        <w:ind w:firstLine="426"/>
        <w:jc w:val="both"/>
      </w:pPr>
      <w:r>
        <w:t>- определяется заголовок карты (плана);</w:t>
      </w:r>
    </w:p>
    <w:p w:rsidR="00000000" w:rsidRDefault="003A6BE4">
      <w:pPr>
        <w:ind w:firstLine="426"/>
        <w:jc w:val="both"/>
      </w:pPr>
      <w:r>
        <w:t xml:space="preserve">- задаются координаты точек объектов (береговых линий, </w:t>
      </w:r>
      <w:r>
        <w:t>навигационных знаков и прочее).</w:t>
      </w:r>
    </w:p>
    <w:p w:rsidR="00000000" w:rsidRDefault="003A6BE4">
      <w:pPr>
        <w:ind w:firstLine="426"/>
        <w:jc w:val="both"/>
      </w:pPr>
      <w:r>
        <w:t xml:space="preserve">Все данные, подготовленные в процессе планирования гидрографической съемки, представляются в виде карты и выводятся на монитор судового поста. Результаты измерений и отредактированные данные могут позже быть представлены на </w:t>
      </w:r>
      <w:r>
        <w:t>этой же карте.</w:t>
      </w:r>
    </w:p>
    <w:p w:rsidR="00000000" w:rsidRDefault="003A6BE4">
      <w:pPr>
        <w:ind w:firstLine="426"/>
        <w:jc w:val="both"/>
      </w:pPr>
      <w:r>
        <w:t>В пакетах программных средств для гидрографических съемок есть программы, в задачу которых, наряду с прочим, входит графическое руководство рулевым на судне с помощью индикатора смещения, который показывает расстояние от запланированной лини</w:t>
      </w:r>
      <w:r>
        <w:t>и галса.</w:t>
      </w:r>
    </w:p>
    <w:p w:rsidR="00000000" w:rsidRDefault="003A6BE4">
      <w:pPr>
        <w:ind w:firstLine="426"/>
        <w:jc w:val="both"/>
      </w:pPr>
      <w:r>
        <w:t>5.8.31 В тех случаях, когда запроектированные створы служат в качестве одной из линий положения (при промерах по размеченному линю или по створам с засечками одним инструментом), разбивка их на местности выполняется особенно тщательно и производит</w:t>
      </w:r>
      <w:r>
        <w:t>ся от пикетов промерной магистрали, которая прокладывается параллельно линии берега.</w:t>
      </w:r>
    </w:p>
    <w:p w:rsidR="00000000" w:rsidRDefault="003A6BE4">
      <w:pPr>
        <w:ind w:firstLine="426"/>
        <w:jc w:val="both"/>
      </w:pPr>
      <w:r>
        <w:t>Промерная магистраль прокладывается теодолитным ходом с относительной погрешностью не менее 1:2000.</w:t>
      </w:r>
    </w:p>
    <w:p w:rsidR="00000000" w:rsidRDefault="003A6BE4">
      <w:pPr>
        <w:ind w:firstLine="426"/>
        <w:jc w:val="both"/>
      </w:pPr>
      <w:r>
        <w:t>Пикеты магистрали разбиваются через расстояния, соответствующие приняты</w:t>
      </w:r>
      <w:r>
        <w:t>м между галсами.</w:t>
      </w:r>
    </w:p>
    <w:p w:rsidR="00000000" w:rsidRDefault="003A6BE4">
      <w:pPr>
        <w:ind w:firstLine="426"/>
        <w:jc w:val="both"/>
      </w:pPr>
      <w:r>
        <w:t>Створы разбиваются от магистральных пикетов теодолитом под заданным к направлению магистрали углом и могут обеспечивать положение как параллельных, так и радиальных галсов.</w:t>
      </w:r>
    </w:p>
    <w:p w:rsidR="00000000" w:rsidRDefault="003A6BE4">
      <w:pPr>
        <w:ind w:firstLine="426"/>
        <w:jc w:val="both"/>
      </w:pPr>
      <w:r>
        <w:t xml:space="preserve">В случае, когда створы предназначаются только для ориентировки на </w:t>
      </w:r>
      <w:r>
        <w:t>галсах (при засечках промера двумя инструментами с берега или катера), разбивка их на местности может выполняться упрощенным способом с помощью гониометра и стального тросика, длина которого соответствует заданному межгалсовому расстоянию.</w:t>
      </w:r>
    </w:p>
    <w:p w:rsidR="00000000" w:rsidRDefault="003A6BE4">
      <w:pPr>
        <w:ind w:firstLine="426"/>
        <w:jc w:val="both"/>
      </w:pPr>
      <w:r>
        <w:t>Расстояние между</w:t>
      </w:r>
      <w:r>
        <w:t xml:space="preserve"> створными точками, в этом случае, должно быть не менее 0,04 </w:t>
      </w:r>
      <w:r>
        <w:rPr>
          <w:i/>
          <w:iCs/>
        </w:rPr>
        <w:t xml:space="preserve">D, </w:t>
      </w:r>
      <w:r>
        <w:t xml:space="preserve">где </w:t>
      </w:r>
      <w:r>
        <w:rPr>
          <w:i/>
          <w:iCs/>
        </w:rPr>
        <w:t xml:space="preserve">D - </w:t>
      </w:r>
      <w:r>
        <w:t>расстояние от передней створной точки до конца галса.</w:t>
      </w:r>
    </w:p>
    <w:p w:rsidR="00000000" w:rsidRDefault="003A6BE4">
      <w:pPr>
        <w:ind w:firstLine="426"/>
        <w:jc w:val="both"/>
      </w:pPr>
      <w:r>
        <w:t>5.8.32 При проложении галсов по береговым ориентирам привязка галсов осуществляется к контурным точкам местности, опознанным в натуре и на аэроснимках.</w:t>
      </w:r>
    </w:p>
    <w:p w:rsidR="00000000" w:rsidRDefault="003A6BE4">
      <w:pPr>
        <w:ind w:firstLine="426"/>
        <w:jc w:val="both"/>
      </w:pPr>
      <w:r>
        <w:t>При этом методе не требуется развитие съемочных геодезических сетей (промерных магистралей) и частота га</w:t>
      </w:r>
      <w:r>
        <w:t>лсов устанавливается согласно формам подводного рельефа, который просматривается на аэроснимках.</w:t>
      </w:r>
    </w:p>
    <w:p w:rsidR="00000000" w:rsidRDefault="003A6BE4">
      <w:pPr>
        <w:ind w:firstLine="426"/>
        <w:jc w:val="both"/>
      </w:pPr>
      <w:r>
        <w:t>В качестве контурных точек для привязки галсов могут быть приняты:</w:t>
      </w:r>
    </w:p>
    <w:p w:rsidR="00000000" w:rsidRDefault="003A6BE4">
      <w:pPr>
        <w:ind w:firstLine="426"/>
        <w:jc w:val="both"/>
      </w:pPr>
      <w:r>
        <w:t>- углы строений, оград, угодий, канав, углы причалов, слипов, дамб и других гидротехнических</w:t>
      </w:r>
      <w:r>
        <w:t xml:space="preserve"> сооружений;</w:t>
      </w:r>
    </w:p>
    <w:p w:rsidR="00000000" w:rsidRDefault="003A6BE4">
      <w:pPr>
        <w:ind w:firstLine="426"/>
        <w:jc w:val="both"/>
      </w:pPr>
      <w:r>
        <w:t>- пересечения дорог, троп, ручьев, отдельно стоящие деревья, кусты, характерные береговые черты и другие хорошо опознаваемые контуры.</w:t>
      </w:r>
    </w:p>
    <w:p w:rsidR="00000000" w:rsidRDefault="003A6BE4">
      <w:pPr>
        <w:ind w:firstLine="426"/>
        <w:jc w:val="both"/>
      </w:pPr>
      <w:r>
        <w:t>Планирование галсов выполняется на основе детального просмотра контактных отпечатков, охватывающих аэросъемко</w:t>
      </w:r>
      <w:r>
        <w:t>й исследуемый участок. Начиная последовательно с первого отпечатка, просматривают характер подводного рельефа и в соответствии с установленной подробностью промера намечают места расположения галсов, выбирая при этом контурные точки, закрепляющие их концы.</w:t>
      </w:r>
      <w:r>
        <w:t xml:space="preserve"> Выбранные точки оконтуриваются кружками на лицевой стороне снимков. Затем пары точек, характеризующие концы одноименных галсов, соединяют между собой прямыми линиями и подписывают порядковыми номерами.</w:t>
      </w:r>
    </w:p>
    <w:p w:rsidR="00000000" w:rsidRDefault="003A6BE4">
      <w:pPr>
        <w:ind w:firstLine="426"/>
        <w:jc w:val="both"/>
      </w:pPr>
      <w:r>
        <w:t>Если промер предполагается производить с определением</w:t>
      </w:r>
      <w:r>
        <w:t xml:space="preserve"> места на галсах инструментальными засечками, то одновременно с планированием галсов выбираются характерные точки для установки (одного или двух, в зависимости от принятого метода) засекающих инструментов, а также точки для их ориентирования.</w:t>
      </w:r>
    </w:p>
    <w:p w:rsidR="00000000" w:rsidRDefault="003A6BE4">
      <w:pPr>
        <w:ind w:firstLine="426"/>
        <w:jc w:val="both"/>
      </w:pPr>
      <w:r>
        <w:t>Если же проме</w:t>
      </w:r>
      <w:r>
        <w:t>р предусмотрен с определением мест на галсах обратными засечками с катера, на снимках выбираются надежные опознаки, в которых устанавливаются вехи для измерения между ними углов секстанами.</w:t>
      </w:r>
    </w:p>
    <w:p w:rsidR="00000000" w:rsidRDefault="003A6BE4">
      <w:pPr>
        <w:ind w:firstLine="426"/>
        <w:jc w:val="both"/>
      </w:pPr>
      <w:r>
        <w:t>Дешифрирование фотогалсов (отыскивание намеченных при планировании</w:t>
      </w:r>
      <w:r>
        <w:t xml:space="preserve"> точек на местности) производится одновременно с промерами глубин. Если промер выполняется без инструментальных засечек, отыскивание контурных точек, закрепляющих концы галсов при ширине реки до 200 м, выполняется одним дешифровщиком с одного берега.</w:t>
      </w:r>
    </w:p>
    <w:p w:rsidR="00000000" w:rsidRDefault="003A6BE4">
      <w:pPr>
        <w:ind w:firstLine="426"/>
        <w:jc w:val="both"/>
      </w:pPr>
      <w:r>
        <w:t>Сопро</w:t>
      </w:r>
      <w:r>
        <w:t>вождающий дешифровщика рабочий устанавливает по линии видимого створа (линии, соединяющей обе контурные точки) створные вехи, располагая переднюю на урезе, а заднюю - на расстоянии от нее не менее 0,04 ширины реки.</w:t>
      </w:r>
    </w:p>
    <w:p w:rsidR="00000000" w:rsidRDefault="003A6BE4">
      <w:pPr>
        <w:ind w:firstLine="426"/>
        <w:jc w:val="both"/>
      </w:pPr>
      <w:r>
        <w:t>В тех случаях, когда промер глубин выполн</w:t>
      </w:r>
      <w:r>
        <w:t>яется с определением местоположения одним инструментом, отыскивание контурных точек выполняется двумя дешифровщиками по обоим берегам.</w:t>
      </w:r>
    </w:p>
    <w:p w:rsidR="00000000" w:rsidRDefault="003A6BE4">
      <w:pPr>
        <w:ind w:firstLine="426"/>
        <w:jc w:val="both"/>
      </w:pPr>
      <w:r>
        <w:t>Разыскивая точки одноименного галса, дешифровщики становятся на них и сигнализируют друг другу флажками, а сопровождающий</w:t>
      </w:r>
      <w:r>
        <w:t xml:space="preserve"> одного из них рабочий устанавливает створные вехи, руководствуясь указанными выше правилами.</w:t>
      </w:r>
    </w:p>
    <w:p w:rsidR="00000000" w:rsidRDefault="003A6BE4">
      <w:pPr>
        <w:ind w:firstLine="426"/>
        <w:jc w:val="both"/>
      </w:pPr>
      <w:r>
        <w:t>Если промер производится с определением места на галсе засечками двумя инструментами, дешифрируются контурные точки только одного берега, а створные вехи устанавл</w:t>
      </w:r>
      <w:r>
        <w:t>иваются на глаз с таким расчетом, чтобы линия створа пересекала поток по нормали.</w:t>
      </w:r>
    </w:p>
    <w:p w:rsidR="00000000" w:rsidRDefault="003A6BE4">
      <w:pPr>
        <w:ind w:firstLine="426"/>
        <w:jc w:val="both"/>
      </w:pPr>
      <w:r>
        <w:t>На берегах с малым количеством контуров положение галсов определяется промерами междугалсовых расстояний размеченным тросом между опознанными контурными точками.</w:t>
      </w:r>
    </w:p>
    <w:p w:rsidR="00000000" w:rsidRDefault="003A6BE4">
      <w:pPr>
        <w:ind w:firstLine="426"/>
        <w:jc w:val="both"/>
      </w:pPr>
      <w:r>
        <w:t>При выполнен</w:t>
      </w:r>
      <w:r>
        <w:t>ии промеров с определением места на галсах засечками одной или двумя мензулами засечки выполняются безмасштабными. Места стоянок инструментов и контурных точек, принятых для ориентирования, отмечаются на аэроснимках (фотопланах) и местах засечек идентичным</w:t>
      </w:r>
      <w:r>
        <w:t>и номерами или названиями.</w:t>
      </w:r>
    </w:p>
    <w:p w:rsidR="00000000" w:rsidRDefault="003A6BE4">
      <w:pPr>
        <w:ind w:firstLine="426"/>
        <w:jc w:val="both"/>
      </w:pPr>
      <w:r>
        <w:t>При производстве промеров глубин без инструментальных засечек, от конечных точек промера каждого галса до урезов воды и контурных точек, закрепляющих данный галс, делается домер.</w:t>
      </w:r>
    </w:p>
    <w:p w:rsidR="00000000" w:rsidRDefault="003A6BE4">
      <w:pPr>
        <w:ind w:firstLine="426"/>
        <w:jc w:val="both"/>
      </w:pPr>
      <w:r>
        <w:t>5.8.33 Проложение галсов по гирокомпасу и магнитно</w:t>
      </w:r>
      <w:r>
        <w:t>му компасу заключается в вождении промерного катера заранее намеченными курсами с непременной корректировкой их по определениям места. Этот способ проложения галсов применяется при промере с помощью радиодальномерных систем, когда по условиям большой удале</w:t>
      </w:r>
      <w:r>
        <w:t>нности участков промера от берегов не представляется возможным выполнять промеры по береговым створам.</w:t>
      </w:r>
    </w:p>
    <w:p w:rsidR="00000000" w:rsidRDefault="003A6BE4">
      <w:pPr>
        <w:ind w:firstLine="426"/>
        <w:jc w:val="both"/>
      </w:pPr>
      <w:r>
        <w:t>За фактическую линию галса, в этом случае, принимают ломаную линию, проведенную через точки определения места.</w:t>
      </w:r>
    </w:p>
    <w:p w:rsidR="00000000" w:rsidRDefault="003A6BE4">
      <w:pPr>
        <w:ind w:firstLine="426"/>
        <w:jc w:val="both"/>
      </w:pPr>
      <w:r>
        <w:t>Промер глубин с проложением галсов по комп</w:t>
      </w:r>
      <w:r>
        <w:t xml:space="preserve">асу с корректировкой по определениям места радиодальномерными системами не зависит от видимости берегов, что позволяет производить работы не только в большом удалении от них, но и при неблагоприятных метеорологических условиях (дымка, туман, дождь, снег и </w:t>
      </w:r>
      <w:r>
        <w:t>т. д.). Эта особенность метода позволяет расширить период производства промерных работ, что имеет особое значение для районов с неблагоприятными метеорологическими условиями.</w:t>
      </w:r>
    </w:p>
    <w:p w:rsidR="00000000" w:rsidRDefault="003A6BE4">
      <w:pPr>
        <w:ind w:firstLine="426"/>
        <w:jc w:val="both"/>
      </w:pPr>
      <w:r>
        <w:t>Если на пути промера находится какое-либо препятствие (остров, отмель), не позвол</w:t>
      </w:r>
      <w:r>
        <w:t xml:space="preserve">яющие катеру продолжать движение по заданному курсу, делается обход этого препятствия с последующим возвращением на свой галс (что контролируется радиодальномерной системой). При больших размерах препятствий промер галсами по компасу выполняется раздельно </w:t>
      </w:r>
      <w:r>
        <w:t>по одну и другую сторону препятствия.</w:t>
      </w:r>
    </w:p>
    <w:p w:rsidR="00000000" w:rsidRDefault="003A6BE4">
      <w:pPr>
        <w:ind w:firstLine="426"/>
        <w:jc w:val="both"/>
      </w:pPr>
      <w:r>
        <w:t>5.8.34 Проложение галсов по изофазометру и индикатору пути рекомендуется при использовании для определения места судна РЛС. Сущность этого метода заключается в вождении промерного катера по изофазе или дробной ее части</w:t>
      </w:r>
      <w:r>
        <w:t>. Для равномерного покрытия галсами промерного участка выбирается дробная часть изофазы (например, 0,1), затем она выставляется по галсоиндикатору и рулевой или авторулевой (при его наличии на катере или промерном судне) ведет промерный катер по заданной д</w:t>
      </w:r>
      <w:r>
        <w:t>робной части, удерживая стрелку галсоиндикатора на данной линии.</w:t>
      </w:r>
    </w:p>
    <w:p w:rsidR="00000000" w:rsidRDefault="003A6BE4">
      <w:pPr>
        <w:ind w:firstLine="426"/>
        <w:jc w:val="both"/>
      </w:pPr>
      <w:r>
        <w:t>Для удобства можно дробную часть изофазы совместить с курсоуказателем гирокомпаса и периодически подправлять курс судна в зависимости от положения стрелки галсоиндикатора.</w:t>
      </w:r>
    </w:p>
    <w:p w:rsidR="00000000" w:rsidRDefault="003A6BE4">
      <w:pPr>
        <w:ind w:firstLine="426"/>
        <w:jc w:val="both"/>
      </w:pPr>
      <w:r>
        <w:t>С поворотом судна н</w:t>
      </w:r>
      <w:r>
        <w:t>а обратный курс выбирается изофаза (дробная часть) параллельная предыдущей. И таким образом покрывается весь подлежащий промеру участок.</w:t>
      </w:r>
    </w:p>
    <w:p w:rsidR="00000000" w:rsidRDefault="003A6BE4">
      <w:pPr>
        <w:ind w:firstLine="426"/>
        <w:jc w:val="both"/>
      </w:pPr>
      <w:r>
        <w:t>Данный способ более применим при выполнении промера с применением фазовых систем в прибрежной зоне морей или на водохра</w:t>
      </w:r>
      <w:r>
        <w:t>нилищах для масштабов 1:10000 - 1:25000.</w:t>
      </w:r>
    </w:p>
    <w:p w:rsidR="00000000" w:rsidRDefault="003A6BE4">
      <w:pPr>
        <w:ind w:firstLine="426"/>
        <w:jc w:val="both"/>
      </w:pPr>
      <w:r>
        <w:t>5.8.35 Проложение галсов маятниковым способом применяется при производстве специальных промеров, когда они выполняются при открытом русле на порожистых участках рек с расстоянием между галсами от 2 до 6 м.</w:t>
      </w:r>
    </w:p>
    <w:p w:rsidR="00000000" w:rsidRDefault="003A6BE4">
      <w:pPr>
        <w:ind w:firstLine="426"/>
        <w:jc w:val="both"/>
      </w:pPr>
      <w:r>
        <w:t>При проло</w:t>
      </w:r>
      <w:r>
        <w:t>жении галсов маятниковым способом промерное судно, удерживаемое на галсе тросом, другой конец которого закреплен на стоящем выше по течению на якоре судне, движется по траектории, близкой к дуге окружности с радиусом, определяемым длиной вытравленного трос</w:t>
      </w:r>
      <w:r>
        <w:t>а. Раскачиваясь под влиянием течения вместе с тросом от одной кромки промера к другой, промерное судно напоминает маятник, что и определяет название способа.</w:t>
      </w:r>
    </w:p>
    <w:p w:rsidR="00000000" w:rsidRDefault="003A6BE4">
      <w:pPr>
        <w:ind w:firstLine="426"/>
        <w:jc w:val="both"/>
      </w:pPr>
      <w:r>
        <w:t>Примечание - Основное преимущество маятникового способа состоит в том, что он позволяет прокладыва</w:t>
      </w:r>
      <w:r>
        <w:t>ть галсы при очень больших скоростях течений с любой, практически, необходимой частотой.</w:t>
      </w:r>
    </w:p>
    <w:p w:rsidR="00000000" w:rsidRDefault="003A6BE4">
      <w:pPr>
        <w:ind w:firstLine="426"/>
        <w:jc w:val="both"/>
      </w:pPr>
      <w:r>
        <w:t>5.8.36 Для определения места на галсе используются глобальные навигационные спутниковые системы (спутниковые системы позиционирования) GPS (США) и ГЛОНАСС (Россия).</w:t>
      </w:r>
    </w:p>
    <w:p w:rsidR="00000000" w:rsidRDefault="003A6BE4">
      <w:pPr>
        <w:ind w:firstLine="426"/>
        <w:jc w:val="both"/>
      </w:pPr>
      <w:r>
        <w:t>Автоматизированные гидрографические системы для съемки водных объектов (внутренних акваторий, прибрежных районов и шельфовой зоны) включают следующие подсистемы:</w:t>
      </w:r>
    </w:p>
    <w:p w:rsidR="00000000" w:rsidRDefault="003A6BE4">
      <w:pPr>
        <w:ind w:firstLine="426"/>
        <w:jc w:val="both"/>
      </w:pPr>
      <w:r>
        <w:t>- аппаратура спутниковой системы;</w:t>
      </w:r>
    </w:p>
    <w:p w:rsidR="00000000" w:rsidRDefault="003A6BE4">
      <w:pPr>
        <w:ind w:firstLine="426"/>
        <w:jc w:val="both"/>
      </w:pPr>
      <w:r>
        <w:t>- промерный эхолот;</w:t>
      </w:r>
    </w:p>
    <w:p w:rsidR="00000000" w:rsidRDefault="003A6BE4">
      <w:pPr>
        <w:ind w:firstLine="426"/>
        <w:jc w:val="both"/>
      </w:pPr>
      <w:r>
        <w:t>- радиоканалы для передачи информации;</w:t>
      </w:r>
    </w:p>
    <w:p w:rsidR="00000000" w:rsidRDefault="003A6BE4">
      <w:pPr>
        <w:ind w:firstLine="426"/>
        <w:jc w:val="both"/>
      </w:pPr>
      <w:r>
        <w:t>-</w:t>
      </w:r>
      <w:r>
        <w:t xml:space="preserve"> специальное программное обеспечение.</w:t>
      </w:r>
    </w:p>
    <w:p w:rsidR="00000000" w:rsidRDefault="003A6BE4">
      <w:pPr>
        <w:ind w:firstLine="426"/>
        <w:jc w:val="both"/>
      </w:pPr>
      <w:r>
        <w:t>5.8.37 При промере глубин без инструментальных засечек измеренные глубины разносятся на плане равномерно между начальной и конечной точками галса, исходя из условия, что движение катера при промере было равномерным.</w:t>
      </w:r>
    </w:p>
    <w:p w:rsidR="00000000" w:rsidRDefault="003A6BE4">
      <w:pPr>
        <w:ind w:firstLine="426"/>
        <w:jc w:val="both"/>
      </w:pPr>
      <w:r>
        <w:t>Пр</w:t>
      </w:r>
      <w:r>
        <w:t>и таком промере необходимо знать плановое положение крайних точек галсов. Промер глубин без инструментальных засечек находит наибольшее применение при наличии материалов аэрофотосъемки.</w:t>
      </w:r>
    </w:p>
    <w:p w:rsidR="00000000" w:rsidRDefault="003A6BE4">
      <w:pPr>
        <w:ind w:firstLine="426"/>
        <w:jc w:val="both"/>
      </w:pPr>
      <w:r>
        <w:t>Промер по обеспечиваемой точности удовлетворяет выполнению облегченног</w:t>
      </w:r>
      <w:r>
        <w:t>о промера при соблюдении следующих условий:</w:t>
      </w:r>
    </w:p>
    <w:p w:rsidR="00000000" w:rsidRDefault="003A6BE4">
      <w:pPr>
        <w:ind w:firstLine="426"/>
        <w:jc w:val="both"/>
      </w:pPr>
      <w:r>
        <w:t>- наличия фотоплана или плана мензульно-русловой съемки;</w:t>
      </w:r>
    </w:p>
    <w:p w:rsidR="00000000" w:rsidRDefault="003A6BE4">
      <w:pPr>
        <w:ind w:firstLine="426"/>
        <w:jc w:val="both"/>
      </w:pPr>
      <w:r>
        <w:t>- при колебаниях скоростей течения на галсе не более 1 м/сек;</w:t>
      </w:r>
    </w:p>
    <w:p w:rsidR="00000000" w:rsidRDefault="003A6BE4">
      <w:pPr>
        <w:ind w:firstLine="426"/>
        <w:jc w:val="both"/>
      </w:pPr>
      <w:r>
        <w:t>- отсутствия в исследуемом районе реки русловых образований, нарушающих равномерное и непреры</w:t>
      </w:r>
      <w:r>
        <w:t>вное движение катера.</w:t>
      </w:r>
    </w:p>
    <w:p w:rsidR="00000000" w:rsidRDefault="003A6BE4">
      <w:pPr>
        <w:ind w:firstLine="426"/>
        <w:jc w:val="both"/>
      </w:pPr>
      <w:r>
        <w:t>Промер глубин без инструментальных засечек может производиться на небольших реках и других закрытых водоемах, при длине галсов, не превышающих 4 см в масштабе плана, но не более 200 м на местности.</w:t>
      </w:r>
    </w:p>
    <w:p w:rsidR="00000000" w:rsidRDefault="003A6BE4">
      <w:pPr>
        <w:ind w:firstLine="426"/>
        <w:jc w:val="both"/>
      </w:pPr>
      <w:r>
        <w:t xml:space="preserve">5.8.38 Промер глубин с определением </w:t>
      </w:r>
      <w:r>
        <w:t>места на галсах инструментальными засечками выполняется с применением следующих способов:</w:t>
      </w:r>
    </w:p>
    <w:p w:rsidR="00000000" w:rsidRDefault="003A6BE4">
      <w:pPr>
        <w:ind w:firstLine="426"/>
        <w:jc w:val="both"/>
      </w:pPr>
      <w:r>
        <w:t>- по створу и прямым засечкам с берега одним инструментом;</w:t>
      </w:r>
    </w:p>
    <w:p w:rsidR="00000000" w:rsidRDefault="003A6BE4">
      <w:pPr>
        <w:ind w:firstLine="426"/>
        <w:jc w:val="both"/>
      </w:pPr>
      <w:r>
        <w:t>- прямыми засечками с берега двумя мензулами;</w:t>
      </w:r>
    </w:p>
    <w:p w:rsidR="00000000" w:rsidRDefault="003A6BE4">
      <w:pPr>
        <w:ind w:firstLine="426"/>
        <w:jc w:val="both"/>
      </w:pPr>
      <w:r>
        <w:t>- прямыми засечками с берега двумя теодолитами;</w:t>
      </w:r>
    </w:p>
    <w:p w:rsidR="00000000" w:rsidRDefault="003A6BE4">
      <w:pPr>
        <w:ind w:firstLine="426"/>
        <w:jc w:val="both"/>
      </w:pPr>
      <w:r>
        <w:t>- по створу и</w:t>
      </w:r>
      <w:r>
        <w:t xml:space="preserve"> обратным засечкам с катера одним секстаном;</w:t>
      </w:r>
    </w:p>
    <w:p w:rsidR="00000000" w:rsidRDefault="003A6BE4">
      <w:pPr>
        <w:ind w:firstLine="426"/>
        <w:jc w:val="both"/>
      </w:pPr>
      <w:r>
        <w:t>- обратными засечками с катера двумя секстанами;</w:t>
      </w:r>
    </w:p>
    <w:p w:rsidR="00000000" w:rsidRDefault="003A6BE4">
      <w:pPr>
        <w:ind w:firstLine="426"/>
        <w:jc w:val="both"/>
      </w:pPr>
      <w:r>
        <w:t>- комбинированной засечкой.</w:t>
      </w:r>
    </w:p>
    <w:p w:rsidR="00000000" w:rsidRDefault="003A6BE4">
      <w:pPr>
        <w:ind w:firstLine="426"/>
        <w:jc w:val="both"/>
      </w:pPr>
      <w:r>
        <w:t>Целесообразность применения того или иного способа для промеров глубин разной подробности определяется в каждом конкретном случае, обо</w:t>
      </w:r>
      <w:r>
        <w:t>сновывается в программе работ.</w:t>
      </w:r>
    </w:p>
    <w:p w:rsidR="00000000" w:rsidRDefault="003A6BE4">
      <w:pPr>
        <w:ind w:firstLine="426"/>
        <w:jc w:val="both"/>
      </w:pPr>
      <w:r>
        <w:t>Определение места на галсах по створам и прямой или обратной засечкой одним инструментом допускается только при выполнении облегченного промера.</w:t>
      </w:r>
    </w:p>
    <w:p w:rsidR="00000000" w:rsidRDefault="003A6BE4">
      <w:pPr>
        <w:ind w:firstLine="426"/>
        <w:jc w:val="both"/>
      </w:pPr>
      <w:r>
        <w:t>Определение места на галсах производится не реже чем через 3-4 см в масштабе пла</w:t>
      </w:r>
      <w:r>
        <w:t>на.</w:t>
      </w:r>
    </w:p>
    <w:p w:rsidR="00000000" w:rsidRDefault="003A6BE4">
      <w:pPr>
        <w:ind w:firstLine="426"/>
        <w:jc w:val="both"/>
      </w:pPr>
      <w:r>
        <w:t>5.8.39 Определение места на галсах по створу и прямым засечкам с берега одним инструментом производится двумя линиями положения: направлением галса и засечкой с берега одним инструментом, установленным на пункте с известными координатами.</w:t>
      </w:r>
    </w:p>
    <w:p w:rsidR="00000000" w:rsidRDefault="003A6BE4">
      <w:pPr>
        <w:ind w:firstLine="426"/>
        <w:jc w:val="both"/>
      </w:pPr>
      <w:r>
        <w:t xml:space="preserve">Исполнитель, </w:t>
      </w:r>
      <w:r>
        <w:t xml:space="preserve">стоящий у мензулы, непрерывно следит за передвигающимся по галсу катером, одновременно совмещая край линейки кипрегеля с точкой стоянки на планшете. По сигналам катера по линейке кипрегеля прочерчиваются короткие направления (на измеряющий глубины прибор) </w:t>
      </w:r>
      <w:r>
        <w:t>в месте пересечения линейки с линией соответствующего галса. Одновременно у засечки отмечается ее код (номер засечки или цвет флага отмашки).</w:t>
      </w:r>
    </w:p>
    <w:p w:rsidR="00000000" w:rsidRDefault="003A6BE4">
      <w:pPr>
        <w:ind w:firstLine="426"/>
        <w:jc w:val="both"/>
      </w:pPr>
      <w:r>
        <w:t>Засечки одной мензулой могут выполняться в двух вариантах: в масштабе плана или безмасштабными.</w:t>
      </w:r>
    </w:p>
    <w:p w:rsidR="00000000" w:rsidRDefault="003A6BE4">
      <w:pPr>
        <w:ind w:firstLine="426"/>
        <w:jc w:val="both"/>
      </w:pPr>
      <w:r>
        <w:t xml:space="preserve">В первом варианте </w:t>
      </w:r>
      <w:r>
        <w:t xml:space="preserve">перед началом работ на планшете (листе ватмана) разбивается сетка, и наносятся по координатам все пункты съемочных геодезических сетей, попадающие в границы данного планшета. Кроме того, по данным полевой разбивки на планшет наносятся все размещающиеся на </w:t>
      </w:r>
      <w:r>
        <w:t>нем галсы.</w:t>
      </w:r>
    </w:p>
    <w:p w:rsidR="00000000" w:rsidRDefault="003A6BE4">
      <w:pPr>
        <w:ind w:firstLine="426"/>
        <w:jc w:val="both"/>
      </w:pPr>
      <w:r>
        <w:t>Все засеченные глубины будут нанесены на план в соответствующем масштабе, что значительно упрощает дальнейшую камеральную обработку материалов. К недостаткам этого способа следует отнести: ограниченное количество галсов, попадающих на один планш</w:t>
      </w:r>
      <w:r>
        <w:t>ет, по которым представляется возможным произвести засечки с одной стоянки, а также необходимость уже до начала производства промерных работ иметь данные по плановому обоснованию и разбивке галсов.</w:t>
      </w:r>
    </w:p>
    <w:p w:rsidR="00000000" w:rsidRDefault="003A6BE4">
      <w:pPr>
        <w:ind w:firstLine="426"/>
        <w:jc w:val="both"/>
      </w:pPr>
      <w:r>
        <w:t>Во втором варианте засечки выполняются без масштаба. Для э</w:t>
      </w:r>
      <w:r>
        <w:t>того на чистом листе ватмана накалывается произвольная точка, обозначающая стоянку инструмента, и от нее проводятся дуги произвольных радиусов, которые принимаются за линии галсов. Мензульная доска ориентируется в направлении промера и надежно закрепляется</w:t>
      </w:r>
      <w:r>
        <w:t>, после чего из точки стояния прочерчиваются направления на пункты съемочных геодезических сетей.</w:t>
      </w:r>
    </w:p>
    <w:p w:rsidR="00000000" w:rsidRDefault="003A6BE4">
      <w:pPr>
        <w:ind w:firstLine="426"/>
        <w:jc w:val="both"/>
      </w:pPr>
      <w:r>
        <w:t>Если мензула находится на пункте, координаты которого известны, то направлений на пункты ориентирования должно быть не менее двух. В том случае, если стоянка выбирается произвольная, то направлений на пункты, имеющие координаты, должно быть не менее четыре</w:t>
      </w:r>
      <w:r>
        <w:t>х.</w:t>
      </w:r>
    </w:p>
    <w:p w:rsidR="00000000" w:rsidRDefault="003A6BE4">
      <w:pPr>
        <w:ind w:firstLine="426"/>
        <w:jc w:val="both"/>
      </w:pPr>
      <w:r>
        <w:t>5.8.40 При определении места на галсе прямыми засечками с берега двумя теодолитами (электронными тахеометрами), теодолиты ориентируются взаимно или на любые другие пункты съемочных геодезических сетей.</w:t>
      </w:r>
    </w:p>
    <w:p w:rsidR="00000000" w:rsidRDefault="003A6BE4">
      <w:pPr>
        <w:ind w:firstLine="426"/>
        <w:jc w:val="both"/>
      </w:pPr>
      <w:r>
        <w:t>При взаимном ориентировании нули лимба и алидады те</w:t>
      </w:r>
      <w:r>
        <w:t>одолитов совмещаются, а засечки производятся при разных у каждого теодолита положениях вертикального круга с тем, чтобы углы засечек составляли внутренние углы треугольников, образованных линией базиса и засечками.</w:t>
      </w:r>
    </w:p>
    <w:p w:rsidR="00000000" w:rsidRDefault="003A6BE4">
      <w:pPr>
        <w:ind w:firstLine="426"/>
        <w:jc w:val="both"/>
      </w:pPr>
      <w:r>
        <w:t>При ориентировании теодолитов на любые др</w:t>
      </w:r>
      <w:r>
        <w:t>угие пункты лимб каждого теодолита устанавливается с таким расчетом, чтобы отсчеты при засечках соответствовали дирекционным углам. В этом случае засечки производятся при одном положении вертикального круга.</w:t>
      </w:r>
    </w:p>
    <w:p w:rsidR="00000000" w:rsidRDefault="003A6BE4">
      <w:pPr>
        <w:ind w:firstLine="426"/>
        <w:jc w:val="both"/>
      </w:pPr>
      <w:r>
        <w:t>Коллимационная ошибка теодолитов не должна превы</w:t>
      </w:r>
      <w:r>
        <w:t>шать 1ʹ.</w:t>
      </w:r>
    </w:p>
    <w:p w:rsidR="00000000" w:rsidRDefault="003A6BE4">
      <w:pPr>
        <w:ind w:firstLine="426"/>
        <w:jc w:val="both"/>
      </w:pPr>
      <w:r>
        <w:t>На станциях ведутся журналы, в которые записываются порядковые номера засечек, соответствующий код (цвет флажка, условный позывной и пр.) и измеренные направления (углы).</w:t>
      </w:r>
    </w:p>
    <w:p w:rsidR="00000000" w:rsidRDefault="003A6BE4">
      <w:pPr>
        <w:ind w:firstLine="426"/>
        <w:jc w:val="both"/>
      </w:pPr>
      <w:r>
        <w:t>5.8.41 При определении места на галсе по створам и засечкам с катера применя</w:t>
      </w:r>
      <w:r>
        <w:t>ется линия направляющего створа и угол, измеренный с катера между направлением на створные знаки и на любой пункт планового обоснования.</w:t>
      </w:r>
    </w:p>
    <w:p w:rsidR="00000000" w:rsidRDefault="003A6BE4">
      <w:pPr>
        <w:ind w:firstLine="426"/>
        <w:jc w:val="both"/>
      </w:pPr>
      <w:r>
        <w:t>Угол измеряется с катера секстаном, причем при наличии достаточного числа опорных пунктов не обязательно, чтобы стороно</w:t>
      </w:r>
      <w:r>
        <w:t>й угла была створная линия. Угол может быть измерен между любыми опорными пунктами, координаты которых известны, при условии, что катер в момент измерения угла находится в створе галса. Измерение угла производится промерным секстаном с точностью отсчета до</w:t>
      </w:r>
      <w:r>
        <w:t xml:space="preserve"> 1ʹ.</w:t>
      </w:r>
    </w:p>
    <w:p w:rsidR="00000000" w:rsidRDefault="003A6BE4">
      <w:pPr>
        <w:ind w:firstLine="426"/>
        <w:jc w:val="both"/>
      </w:pPr>
      <w:r>
        <w:t>Ежедневно перед началом работ, а также после каждого удара или сотрясения секстана проверяются перпендикулярность большого и малого зеркал в плоскости лимба. Поправка индекса определяется в дни работы не менее 2-х раз (до начала работ и после окончани</w:t>
      </w:r>
      <w:r>
        <w:t>я) и при величине более 1ʹ устраняется. При измерении углов секстаном для исключения ошибки мертвого хода тангенциального винта окончательное совмещение изображений опорных пунктов производится вращением отсчетного барабана всегда в одну сторону. При необх</w:t>
      </w:r>
      <w:r>
        <w:t>одимости повторного совмещения отсчетный барабан поворачивается несколько в обратную сторону, а затем плавным вращением в прежнем направлении повторяется совмещение изображений.</w:t>
      </w:r>
    </w:p>
    <w:p w:rsidR="00000000" w:rsidRDefault="003A6BE4">
      <w:pPr>
        <w:ind w:firstLine="426"/>
        <w:jc w:val="both"/>
      </w:pPr>
      <w:r>
        <w:t>При измерении углов на значительно удаленные опорные пункты применяется оптиче</w:t>
      </w:r>
      <w:r>
        <w:t>ская труба.</w:t>
      </w:r>
    </w:p>
    <w:p w:rsidR="00000000" w:rsidRDefault="003A6BE4">
      <w:pPr>
        <w:ind w:firstLine="426"/>
        <w:jc w:val="both"/>
      </w:pPr>
      <w:r>
        <w:t>5.8.42 Способ определения места на галсе обратными засечками с катера двумя секстанами позволяет определить графическое решение задачи Потенота путем одновременного измерения двух углов секстаном с катера между опорными пунктами.</w:t>
      </w:r>
    </w:p>
    <w:p w:rsidR="00000000" w:rsidRDefault="003A6BE4">
      <w:pPr>
        <w:ind w:firstLine="426"/>
        <w:jc w:val="both"/>
      </w:pPr>
      <w:r>
        <w:t>При выборе ком</w:t>
      </w:r>
      <w:r>
        <w:t>бинаций углов предпочтение следует отдавать наименее удаленным пунктам. При этом:</w:t>
      </w:r>
    </w:p>
    <w:p w:rsidR="00000000" w:rsidRDefault="003A6BE4">
      <w:pPr>
        <w:ind w:firstLine="426"/>
        <w:jc w:val="both"/>
      </w:pPr>
      <w:r>
        <w:t>- промер должен быть обеспечен наименьшим числом комбинаций;</w:t>
      </w:r>
    </w:p>
    <w:p w:rsidR="00000000" w:rsidRDefault="003A6BE4">
      <w:pPr>
        <w:ind w:firstLine="426"/>
        <w:jc w:val="both"/>
      </w:pPr>
      <w:r>
        <w:t>- при производстве промера вблизи берега величины углов в комбинациях выходят за допустимые пределы, что вынуждае</w:t>
      </w:r>
      <w:r>
        <w:t>т перейти к комбинациям с опорными пунктами, расположенными на противоположном берегу.</w:t>
      </w:r>
    </w:p>
    <w:p w:rsidR="00000000" w:rsidRDefault="003A6BE4">
      <w:pPr>
        <w:ind w:firstLine="426"/>
        <w:jc w:val="both"/>
      </w:pPr>
      <w:r>
        <w:t>В случае, когда комбинация выбирается по трем опорным пунктам со смежными углами, может иметь место неопределенное решение задачи. Определяемый пункт находится на окружн</w:t>
      </w:r>
      <w:r>
        <w:t>ости, проведенной через опорные пункты - круг неопределенности. Для быстрого выбора комбинации, исключающей неопределенное решение, рекомендуется пользоваться следующими признаками:</w:t>
      </w:r>
    </w:p>
    <w:p w:rsidR="00000000" w:rsidRDefault="003A6BE4">
      <w:pPr>
        <w:ind w:firstLine="426"/>
        <w:jc w:val="both"/>
      </w:pPr>
      <w:r>
        <w:t>- определяемая точка находится внутри треугольника, образованного опорными</w:t>
      </w:r>
      <w:r>
        <w:t xml:space="preserve"> пунктами;</w:t>
      </w:r>
    </w:p>
    <w:p w:rsidR="00000000" w:rsidRDefault="003A6BE4">
      <w:pPr>
        <w:ind w:firstLine="426"/>
        <w:jc w:val="both"/>
      </w:pPr>
      <w:r>
        <w:t>- опорные пункты лежат на одной прямой;</w:t>
      </w:r>
    </w:p>
    <w:p w:rsidR="00000000" w:rsidRDefault="003A6BE4">
      <w:pPr>
        <w:ind w:firstLine="426"/>
        <w:jc w:val="both"/>
      </w:pPr>
      <w:r>
        <w:t>- расстояние от катера до среднего пункта меньше, чем до крайних;</w:t>
      </w:r>
    </w:p>
    <w:p w:rsidR="00000000" w:rsidRDefault="003A6BE4">
      <w:pPr>
        <w:ind w:firstLine="426"/>
        <w:jc w:val="both"/>
      </w:pPr>
      <w:r>
        <w:t>- сумма измеренных углов и угла при среднем опорном пункте, вычтенная из 360°, отличается от 0° или 180° не меньше, чем на 20°.</w:t>
      </w:r>
    </w:p>
    <w:p w:rsidR="00000000" w:rsidRDefault="003A6BE4">
      <w:pPr>
        <w:ind w:firstLine="426"/>
        <w:jc w:val="both"/>
      </w:pPr>
      <w:r>
        <w:t>Способ опре</w:t>
      </w:r>
      <w:r>
        <w:t>деления места на галсе обратной засечкой с катера двумя секстанами рекомендуется в случаях производства промера на крупных реках с труднодоступными залесенными берегами, при затопленных паводком берегах, а также на озерах, водохранилищах и прибрежных зонах</w:t>
      </w:r>
      <w:r>
        <w:t xml:space="preserve"> морей. Особенно эффективным оказывается этот способ при наличии фотопланов, так как в этом случае любая хорошо опознанная контурная точка с выставленной над ней вехой может служить опорным пунктом.</w:t>
      </w:r>
    </w:p>
    <w:p w:rsidR="00000000" w:rsidRDefault="003A6BE4">
      <w:pPr>
        <w:ind w:firstLine="426"/>
        <w:jc w:val="both"/>
      </w:pPr>
      <w:r>
        <w:t xml:space="preserve">5.8.43 Способ определения места комбинированной засечкой </w:t>
      </w:r>
      <w:r>
        <w:t>заключается в одновременном измерении двух углов: на берегу - теодолитом между береговым ориентиром и засекаемым промерным судном (катером), а на судне - секстаном между теодолитным постом и береговым опорным пунктом или между двумя хорошо видимыми опорным</w:t>
      </w:r>
      <w:r>
        <w:t>и пунктами.</w:t>
      </w:r>
    </w:p>
    <w:p w:rsidR="00000000" w:rsidRDefault="003A6BE4">
      <w:pPr>
        <w:ind w:firstLine="426"/>
        <w:jc w:val="both"/>
      </w:pPr>
      <w:r>
        <w:t>Организация теодолитного поста и производство измерений углов (засечек) то же, что и при способах прямой и обратной засечек. Особое внимание при этом способе определения уделяется организации связи, обеспечивающей одновременность засечек. При в</w:t>
      </w:r>
      <w:r>
        <w:t>изуальной связи между катером и теодолитным постом, засечки выполняются по командам с катера, подаваемым флажной сигнализацией в момент оперативной отметки на эхограмме.</w:t>
      </w:r>
    </w:p>
    <w:p w:rsidR="00000000" w:rsidRDefault="003A6BE4">
      <w:pPr>
        <w:ind w:firstLine="426"/>
        <w:jc w:val="both"/>
      </w:pPr>
      <w:r>
        <w:t>5.8.44 Способ промера определением места на галсе по размеченному тросу обеспечивает в</w:t>
      </w:r>
      <w:r>
        <w:t>ысокую точность определения планового положения глубин и применяется в основном при производстве специального промера глубин с оформлением планов в масштабах 1:500-1:1000.</w:t>
      </w:r>
    </w:p>
    <w:p w:rsidR="00000000" w:rsidRDefault="003A6BE4">
      <w:pPr>
        <w:ind w:firstLine="426"/>
        <w:jc w:val="both"/>
      </w:pPr>
      <w:r>
        <w:t xml:space="preserve">При этом способе место на галсе определяется по направлениям береговых створов и по </w:t>
      </w:r>
      <w:r>
        <w:t>расстояниям от магистрали с помощью натянутого через участок промера линя, размеченного марками через заданные интервалы.</w:t>
      </w:r>
    </w:p>
    <w:p w:rsidR="00000000" w:rsidRDefault="003A6BE4">
      <w:pPr>
        <w:ind w:firstLine="426"/>
        <w:jc w:val="both"/>
      </w:pPr>
      <w:r>
        <w:t>Для указанных целей используется стальной авиационный трос диаметром 2-3 мм или капроновый линь диаметром до 10 мм.</w:t>
      </w:r>
    </w:p>
    <w:p w:rsidR="00000000" w:rsidRDefault="003A6BE4">
      <w:pPr>
        <w:ind w:firstLine="426"/>
        <w:jc w:val="both"/>
      </w:pPr>
      <w:r>
        <w:t>Один конец размече</w:t>
      </w:r>
      <w:r>
        <w:t>нного линя петлей надевается на забитый наклонно в сторону, противоположную водоему, прочный кол. Другой конец на противоположном берегу берется на ворот или лебедку.</w:t>
      </w:r>
    </w:p>
    <w:p w:rsidR="00000000" w:rsidRDefault="003A6BE4">
      <w:pPr>
        <w:ind w:firstLine="426"/>
        <w:jc w:val="both"/>
      </w:pPr>
      <w:r>
        <w:t>В тех случаях, когда промерами по линю обследуется только участок реки, озера, водохранил</w:t>
      </w:r>
      <w:r>
        <w:t>ища или моря, один конец размеченного линя закрепляется на установленной на якоре в створе галса шлюпке, а второй конец натягивается руками или воротом по направлению створа и прочно укрепляется на берегу.</w:t>
      </w:r>
    </w:p>
    <w:p w:rsidR="00000000" w:rsidRDefault="003A6BE4">
      <w:pPr>
        <w:ind w:firstLine="426"/>
        <w:jc w:val="both"/>
      </w:pPr>
      <w:r>
        <w:t>Высота натянутого линя над поверхностью воды не до</w:t>
      </w:r>
      <w:r>
        <w:t>лжна превышать 1 м. При отсутствии течения или малых его скоростях, для маркировки линя применяются пробковые поплавки.</w:t>
      </w:r>
    </w:p>
    <w:p w:rsidR="00000000" w:rsidRDefault="003A6BE4">
      <w:pPr>
        <w:ind w:firstLine="426"/>
        <w:jc w:val="both"/>
      </w:pPr>
      <w:r>
        <w:t>При этом способе промера шлюпка с исполнителями работ передвигается от одного конца натянутого линя к другому, задерживаясь у каждой марки с измерением глубин, значение которых заносится в промерный журнал под обозначением соответствующей марки. Кроме того</w:t>
      </w:r>
      <w:r>
        <w:t>, в журнале фиксируются расстояния до уреза и магистрали.</w:t>
      </w:r>
    </w:p>
    <w:p w:rsidR="00000000" w:rsidRDefault="003A6BE4">
      <w:pPr>
        <w:ind w:firstLine="426"/>
        <w:jc w:val="both"/>
      </w:pPr>
      <w:r>
        <w:t>5.8.45 Промер глубин со льда по принятой классификации относится к наиболее точному способу - непосредственной разбивке промерных точек, является более трудоемким и менее производительным по сравнен</w:t>
      </w:r>
      <w:r>
        <w:t>ию с аналогичными видами промера глубин, выполняющимися в летних условиях.</w:t>
      </w:r>
    </w:p>
    <w:p w:rsidR="00000000" w:rsidRDefault="003A6BE4">
      <w:pPr>
        <w:ind w:firstLine="426"/>
        <w:jc w:val="both"/>
      </w:pPr>
      <w:r>
        <w:t>Промер со льда ставится, как правило, на водоемах, где необходимо произвести подробные или специальные промеры, но выполнение их из-за больших скоростей течения летом не представляе</w:t>
      </w:r>
      <w:r>
        <w:t>тся возможным.</w:t>
      </w:r>
    </w:p>
    <w:p w:rsidR="00000000" w:rsidRDefault="003A6BE4">
      <w:pPr>
        <w:ind w:firstLine="426"/>
        <w:jc w:val="both"/>
      </w:pPr>
      <w:r>
        <w:t>В отдельных случаях, когда на производство изысканий устанавливаются ограниченные сроки, со льда могут выполняться промеры всех видов подробности.</w:t>
      </w:r>
    </w:p>
    <w:p w:rsidR="00000000" w:rsidRDefault="003A6BE4">
      <w:pPr>
        <w:ind w:firstLine="426"/>
        <w:jc w:val="both"/>
      </w:pPr>
      <w:r>
        <w:t>Промер глубин со льда целесообразно производить в начале зимы, когда лед еще не большой толщин</w:t>
      </w:r>
      <w:r>
        <w:t>ы, но достаточно прочен.</w:t>
      </w:r>
    </w:p>
    <w:p w:rsidR="00000000" w:rsidRDefault="003A6BE4">
      <w:pPr>
        <w:ind w:firstLine="426"/>
        <w:jc w:val="both"/>
      </w:pPr>
      <w:r>
        <w:t>При промере со льда необходимо систематически контролировать неподвижность ледяного покрова с помощью двух створов, взаимно пересекающихся под углом не менее 30°. Для этих целей на льду, в точке пересечения створов, устанавливается</w:t>
      </w:r>
      <w:r>
        <w:t xml:space="preserve"> веха. Створы могут быть заменены теодолитными постами. В случае смещения вехи на расстояние более 0,2 м в масштабе плана, положение магистралей должно быть определено заново.</w:t>
      </w:r>
    </w:p>
    <w:p w:rsidR="00000000" w:rsidRDefault="003A6BE4">
      <w:pPr>
        <w:ind w:firstLine="426"/>
        <w:jc w:val="both"/>
      </w:pPr>
      <w:r>
        <w:t>Результаты контроля неподвижности льда фиксируются в промерном журнале.</w:t>
      </w:r>
    </w:p>
    <w:p w:rsidR="00000000" w:rsidRDefault="003A6BE4">
      <w:pPr>
        <w:ind w:firstLine="426"/>
        <w:jc w:val="both"/>
      </w:pPr>
      <w:r>
        <w:t xml:space="preserve">Основой </w:t>
      </w:r>
      <w:r>
        <w:t>для проложения галсов при зимнем промере служат магистрали, прокладываемые на льду теодолитными ходами, опирающимися на пункты съемочных геодезических сетей.</w:t>
      </w:r>
    </w:p>
    <w:p w:rsidR="00000000" w:rsidRDefault="003A6BE4">
      <w:pPr>
        <w:ind w:firstLine="426"/>
        <w:jc w:val="both"/>
      </w:pPr>
      <w:r>
        <w:t>Углы поворота в теодолитных ходах закрепляются деревянными кольями, вмороженными в лед.</w:t>
      </w:r>
    </w:p>
    <w:p w:rsidR="00000000" w:rsidRDefault="003A6BE4">
      <w:pPr>
        <w:ind w:firstLine="426"/>
        <w:jc w:val="both"/>
      </w:pPr>
      <w:r>
        <w:t>Относитель</w:t>
      </w:r>
      <w:r>
        <w:t>ная погрешность в ходах должна быть не ниже 1:2000 при величине абсолютной погрешности, не превышающей установленные нормы точности определения места для данного вида промера.</w:t>
      </w:r>
    </w:p>
    <w:p w:rsidR="00000000" w:rsidRDefault="003A6BE4">
      <w:pPr>
        <w:ind w:firstLine="426"/>
        <w:jc w:val="both"/>
      </w:pPr>
      <w:r>
        <w:t>В зависимости от формы исследуемого участка галсы прокладываются:</w:t>
      </w:r>
    </w:p>
    <w:p w:rsidR="00000000" w:rsidRDefault="003A6BE4">
      <w:pPr>
        <w:ind w:firstLine="426"/>
        <w:jc w:val="both"/>
      </w:pPr>
      <w:r>
        <w:t>- в виде попер</w:t>
      </w:r>
      <w:r>
        <w:t>ечников, разбиваемых от магистрали, которая прокладывается по продольной оси участков, имеющих вытянутую форму;</w:t>
      </w:r>
    </w:p>
    <w:p w:rsidR="00000000" w:rsidRDefault="003A6BE4">
      <w:pPr>
        <w:ind w:firstLine="426"/>
        <w:jc w:val="both"/>
      </w:pPr>
      <w:r>
        <w:t>- в виде сетки квадратов, разбиваемых от двух взаимно перпендикулярных базисов на небольших площадях акватории.</w:t>
      </w:r>
    </w:p>
    <w:p w:rsidR="00000000" w:rsidRDefault="003A6BE4">
      <w:pPr>
        <w:ind w:firstLine="426"/>
        <w:jc w:val="both"/>
      </w:pPr>
      <w:r>
        <w:t>Разбивка поперечников на участка</w:t>
      </w:r>
      <w:r>
        <w:t>х, имеющих вытянутую форму, выполняется от пикетов магистрали, частота которых определяется заданным междугалсовым расстоянием. Пикета фиксируются при измерении линий магистрали вмороженными в лед кольями с соответствующими надписями.</w:t>
      </w:r>
    </w:p>
    <w:p w:rsidR="00000000" w:rsidRDefault="003A6BE4">
      <w:pPr>
        <w:ind w:firstLine="426"/>
        <w:jc w:val="both"/>
      </w:pPr>
      <w:r>
        <w:t>Поперечники разбивают</w:t>
      </w:r>
      <w:r>
        <w:t>ся с помощью теодолита под заданным к направлению магистрали углом (как правило, 90°). Концы поперечников закрепляются вмороженными в лед кольями с соответствующими надписями. В местах значительных изломов магистрали, во избежание необследованных промерами</w:t>
      </w:r>
      <w:r>
        <w:t xml:space="preserve"> секторов, задаются дополнительные поперечники по биссектрисе угла поворота магистрали.</w:t>
      </w:r>
    </w:p>
    <w:p w:rsidR="00000000" w:rsidRDefault="003A6BE4">
      <w:pPr>
        <w:ind w:firstLine="426"/>
        <w:jc w:val="both"/>
      </w:pPr>
      <w:r>
        <w:t>Разметка лунок на поперечниках выполняется по размеченному на заданные расстояния линю, натягиваемому в направлении поперечника.</w:t>
      </w:r>
    </w:p>
    <w:p w:rsidR="00000000" w:rsidRDefault="003A6BE4">
      <w:pPr>
        <w:ind w:firstLine="426"/>
        <w:jc w:val="both"/>
      </w:pPr>
      <w:r>
        <w:t>Разбивка квадратов на площадях акватори</w:t>
      </w:r>
      <w:r>
        <w:t>й производится из точки пересечения двух взаимно перпендикулярных базисов по любой, удобной для разбивки, схеме.</w:t>
      </w:r>
    </w:p>
    <w:p w:rsidR="00000000" w:rsidRDefault="003A6BE4">
      <w:pPr>
        <w:ind w:firstLine="426"/>
        <w:jc w:val="both"/>
      </w:pPr>
      <w:r>
        <w:t>Подготовка поперечников или квадратов для промера со льда должна вестись с учетом возможных снегопадов. Для обеспечения сохранности точек и воз</w:t>
      </w:r>
      <w:r>
        <w:t>можности быстрого их отыскания разбивка выполняется заранее, но не более чем в количестве, достаточном для двухдневной работы.</w:t>
      </w:r>
    </w:p>
    <w:p w:rsidR="00000000" w:rsidRDefault="003A6BE4">
      <w:pPr>
        <w:ind w:firstLine="426"/>
        <w:jc w:val="both"/>
      </w:pPr>
      <w:r>
        <w:t>Лунки во льду для измерения глубин пробиваются пешнями или пробуриваются ручным или механическим бурами.</w:t>
      </w:r>
    </w:p>
    <w:p w:rsidR="00000000" w:rsidRDefault="003A6BE4">
      <w:pPr>
        <w:ind w:firstLine="426"/>
        <w:jc w:val="both"/>
      </w:pPr>
      <w:r>
        <w:t>Пробивка лунок пешней це</w:t>
      </w:r>
      <w:r>
        <w:t>лесообразна при толщине ледяного покрова до 30 см. При большей толщине льда рекомендуется применение ручного бура типа ГР-7 или механического бура типа ГР-58 или мотобура Д-10 со специальной фрезой.</w:t>
      </w:r>
    </w:p>
    <w:p w:rsidR="00000000" w:rsidRDefault="003A6BE4">
      <w:pPr>
        <w:ind w:firstLine="426"/>
        <w:jc w:val="both"/>
      </w:pPr>
      <w:r>
        <w:t xml:space="preserve">Глубины в лунках до 5 м измеряются наметкой, свыше 5 м - </w:t>
      </w:r>
      <w:r>
        <w:t>ручным лотом весом до 4 кг со стальным лотлинем диаметром 2-4 мм, а при больших скоростях течения - лотом весом 10 кг и более. От лунки к лунке лот переносится с размотанным лотлинем.</w:t>
      </w:r>
    </w:p>
    <w:p w:rsidR="00000000" w:rsidRDefault="003A6BE4">
      <w:pPr>
        <w:ind w:firstLine="426"/>
        <w:jc w:val="both"/>
      </w:pPr>
      <w:r>
        <w:t>Глубины отсчитываются по пересечению наметки или лотлиня с установившейс</w:t>
      </w:r>
      <w:r>
        <w:t>я поверхностью воды в лунке.</w:t>
      </w:r>
    </w:p>
    <w:p w:rsidR="00000000" w:rsidRDefault="003A6BE4">
      <w:pPr>
        <w:ind w:firstLine="426"/>
        <w:jc w:val="both"/>
      </w:pPr>
      <w:r>
        <w:t>В условиях заторов и промерзания, когда создается напор, промер со льда на реках выполняют снизу вверх с тем, чтобы выступающая из лунок вода не мешала производству работ.</w:t>
      </w:r>
    </w:p>
    <w:p w:rsidR="00000000" w:rsidRDefault="003A6BE4">
      <w:pPr>
        <w:ind w:firstLine="426"/>
        <w:jc w:val="both"/>
      </w:pPr>
      <w:r>
        <w:t>Результаты измерения глубин со льда заносятся в промерн</w:t>
      </w:r>
      <w:r>
        <w:t>ые журналы.</w:t>
      </w:r>
    </w:p>
    <w:p w:rsidR="00000000" w:rsidRDefault="003A6BE4">
      <w:pPr>
        <w:ind w:firstLine="426"/>
        <w:jc w:val="both"/>
      </w:pPr>
      <w:r>
        <w:t>В журналах отмечаются:</w:t>
      </w:r>
    </w:p>
    <w:p w:rsidR="00000000" w:rsidRDefault="003A6BE4">
      <w:pPr>
        <w:ind w:firstLine="426"/>
        <w:jc w:val="both"/>
      </w:pPr>
      <w:r>
        <w:t>- схема расположения галсов и лунок;</w:t>
      </w:r>
    </w:p>
    <w:p w:rsidR="00000000" w:rsidRDefault="003A6BE4">
      <w:pPr>
        <w:ind w:firstLine="426"/>
        <w:jc w:val="both"/>
      </w:pPr>
      <w:r>
        <w:t>- номер промерного галса или квадрата;</w:t>
      </w:r>
    </w:p>
    <w:p w:rsidR="00000000" w:rsidRDefault="003A6BE4">
      <w:pPr>
        <w:ind w:firstLine="426"/>
        <w:jc w:val="both"/>
      </w:pPr>
      <w:r>
        <w:t>- номер лунки;</w:t>
      </w:r>
    </w:p>
    <w:p w:rsidR="00000000" w:rsidRDefault="003A6BE4">
      <w:pPr>
        <w:ind w:firstLine="426"/>
        <w:jc w:val="both"/>
      </w:pPr>
      <w:r>
        <w:t>- глубина в лунке;</w:t>
      </w:r>
    </w:p>
    <w:p w:rsidR="00000000" w:rsidRDefault="003A6BE4">
      <w:pPr>
        <w:ind w:firstLine="426"/>
        <w:jc w:val="both"/>
      </w:pPr>
      <w:r>
        <w:t>- характер грунта;</w:t>
      </w:r>
    </w:p>
    <w:p w:rsidR="00000000" w:rsidRDefault="003A6BE4">
      <w:pPr>
        <w:ind w:firstLine="426"/>
        <w:jc w:val="both"/>
      </w:pPr>
      <w:r>
        <w:t>- время начала и конца промеров на каждом галсе. Журнал подписывается производителем работ.</w:t>
      </w:r>
    </w:p>
    <w:p w:rsidR="00000000" w:rsidRDefault="003A6BE4">
      <w:pPr>
        <w:ind w:firstLine="426"/>
        <w:jc w:val="both"/>
      </w:pPr>
      <w:r>
        <w:t>5.8.46 В условиях производства инженерно-гидрографических изысканий на крупных водоемах для определения места на галсе используются радиодальномерные и фазовые геод</w:t>
      </w:r>
      <w:r>
        <w:t>езические системы.</w:t>
      </w:r>
    </w:p>
    <w:p w:rsidR="00000000" w:rsidRDefault="003A6BE4">
      <w:pPr>
        <w:ind w:firstLine="426"/>
        <w:jc w:val="both"/>
      </w:pPr>
      <w:r>
        <w:t>Из существующих в настоящее время радиодальномерных и фазовых систем могут использоваться «ГРАС», «Изыскатель-2», «Автокарта-2».</w:t>
      </w:r>
    </w:p>
    <w:p w:rsidR="00000000" w:rsidRDefault="003A6BE4">
      <w:pPr>
        <w:ind w:firstLine="426"/>
        <w:jc w:val="both"/>
      </w:pPr>
      <w:r>
        <w:t>Примечание - Гидрографическая радиодальномерная автоматизированная система («ГРАС») представляет собой фазов</w:t>
      </w:r>
      <w:r>
        <w:t>ый радиодальномер, предназначенный для высокоточного определения места на галсах, работающий в сантиметровом диапазоне радиоволны.</w:t>
      </w:r>
    </w:p>
    <w:p w:rsidR="00000000" w:rsidRDefault="003A6BE4">
      <w:pPr>
        <w:ind w:firstLine="426"/>
        <w:jc w:val="both"/>
      </w:pPr>
      <w:r>
        <w:t>Место на галсе определяется в биполярной системе координат по двум измеренным одновременно расстояниям до береговых радиостан</w:t>
      </w:r>
      <w:r>
        <w:t>ций.</w:t>
      </w:r>
    </w:p>
    <w:p w:rsidR="00000000" w:rsidRDefault="003A6BE4">
      <w:pPr>
        <w:ind w:firstLine="426"/>
        <w:jc w:val="both"/>
      </w:pPr>
      <w:r>
        <w:t>Дальность действия «ГРАС» при наличии прямой геометрической видимости катерной и береговой радиостанциями составляет 60 км и более.</w:t>
      </w:r>
    </w:p>
    <w:p w:rsidR="00000000" w:rsidRDefault="003A6BE4">
      <w:pPr>
        <w:ind w:firstLine="426"/>
        <w:jc w:val="both"/>
      </w:pPr>
      <w:r>
        <w:t>Средняя квадратическая погрешность измерения расстояний с учетом всех необходимых поправок составляет, примерно ±0,5 м.</w:t>
      </w:r>
    </w:p>
    <w:p w:rsidR="00000000" w:rsidRDefault="003A6BE4">
      <w:pPr>
        <w:ind w:firstLine="426"/>
        <w:jc w:val="both"/>
      </w:pPr>
      <w:r>
        <w:t>Значительные габаритные размеры и вес береговых и катерной станций (около 500 кг) не позволили системе «ГРАС» найти широкое применение в инженерной гидрографии.</w:t>
      </w:r>
    </w:p>
    <w:p w:rsidR="00000000" w:rsidRDefault="003A6BE4">
      <w:pPr>
        <w:ind w:firstLine="426"/>
        <w:jc w:val="both"/>
      </w:pPr>
      <w:r>
        <w:t>5.8.47 При использовании «Атлас Поларфикс» для измерения расстояния и азимута применяется лазе</w:t>
      </w:r>
      <w:r>
        <w:t>рный принцип. Курсопрокладчик, регистратор координат и круговой кубический отражатель находятся на движущейся станции. Получение данных и контрольные операции могут выполняться непосредственно на станции слежения или с помощью специальной системы передават</w:t>
      </w:r>
      <w:r>
        <w:t>ься на любую удаленную станцию. Точность определения положения судна 0,2 м на 1 км.</w:t>
      </w:r>
    </w:p>
    <w:p w:rsidR="00000000" w:rsidRDefault="003A6BE4">
      <w:pPr>
        <w:ind w:firstLine="426"/>
        <w:jc w:val="both"/>
      </w:pPr>
      <w:r>
        <w:t>5.8.48 Для целей инженерно-гидрографических работ на реках, озерах, водохранилищах и в прибрежных зонах морей наибольшее применение нашли промерные эхолоты ПЭЛ-4М, ПЭЛ-5, Э</w:t>
      </w:r>
      <w:r>
        <w:t>ИР, а также зарубежные Hydrostar 4300, SonarLite, Baty-500 MF, Navisound 100D, многолучевой эхолот SEA BEAM 1180 фирмы ELAC NautikGmbH и другие. Комплект промерного эхолота в переносном варианте состоит из центрального прибора и забортного устройства. Кром</w:t>
      </w:r>
      <w:r>
        <w:t>е того, в комплект эхолота входят соединительные кабели, крепежные детали и источники питания - аккумуляторные батареи.</w:t>
      </w:r>
    </w:p>
    <w:p w:rsidR="00000000" w:rsidRDefault="003A6BE4">
      <w:pPr>
        <w:ind w:firstLine="426"/>
        <w:jc w:val="both"/>
      </w:pPr>
      <w:r>
        <w:t>Центральный прибор смонтирован в переносном корпусе и содержит: механизм самописца, блок питания, блок посылки и усилитель. Все средства</w:t>
      </w:r>
      <w:r>
        <w:t xml:space="preserve"> управления эхолотом размещены на верхней крышке центрального прибора.</w:t>
      </w:r>
    </w:p>
    <w:p w:rsidR="00000000" w:rsidRDefault="003A6BE4">
      <w:pPr>
        <w:ind w:firstLine="426"/>
        <w:jc w:val="both"/>
      </w:pPr>
      <w:r>
        <w:t>Забортное устройство содержит излучающий и приемный вибраторы, заключенные в одном общем корпусе - обтекателе. Устройство снабжено приспособлениями для крепления его к борту катера.</w:t>
      </w:r>
    </w:p>
    <w:p w:rsidR="00000000" w:rsidRDefault="003A6BE4">
      <w:pPr>
        <w:ind w:firstLine="426"/>
        <w:jc w:val="both"/>
      </w:pPr>
      <w:r>
        <w:t>Пол</w:t>
      </w:r>
      <w:r>
        <w:t>ное техническое описание эхолотов прилагается к каждому прибору.</w:t>
      </w:r>
    </w:p>
    <w:p w:rsidR="00000000" w:rsidRDefault="003A6BE4">
      <w:pPr>
        <w:ind w:firstLine="426"/>
        <w:jc w:val="both"/>
      </w:pPr>
      <w:r>
        <w:t>Полевые промерные работы, выполняемые эхолотами, состоят из подготовительных и собственно промерных работ.</w:t>
      </w:r>
    </w:p>
    <w:p w:rsidR="00000000" w:rsidRDefault="003A6BE4">
      <w:pPr>
        <w:ind w:firstLine="426"/>
        <w:jc w:val="both"/>
      </w:pPr>
      <w:r>
        <w:t>В состав подготовительных работ входят: установка эхолота на катере и его тарировани</w:t>
      </w:r>
      <w:r>
        <w:t>е.</w:t>
      </w:r>
    </w:p>
    <w:p w:rsidR="00000000" w:rsidRDefault="003A6BE4">
      <w:pPr>
        <w:ind w:firstLine="426"/>
        <w:jc w:val="both"/>
      </w:pPr>
      <w:r>
        <w:t xml:space="preserve">Забортное устройство эхолота с помощью крепежных деталей устанавливается за бортом катера в средней его части на расстоянии не менее 10 см от обшивки. Рабочая часть вибраторов при этом должна быть параллельна поверхности воды и углублена, в зависимости </w:t>
      </w:r>
      <w:r>
        <w:t>от осадки катера, на 20-80 см. При этом необходимо предусмотреть, чтобы впереди забортного устройства не было выступающих частей корпуса катера, создающих завихрения.</w:t>
      </w:r>
    </w:p>
    <w:p w:rsidR="00000000" w:rsidRDefault="003A6BE4">
      <w:pPr>
        <w:ind w:firstLine="426"/>
        <w:jc w:val="both"/>
      </w:pPr>
      <w:r>
        <w:t>Центральный прибор устанавливается на катере в удобном для обслуживания месте и мягкими т</w:t>
      </w:r>
      <w:r>
        <w:t>росами надежно крепится к жестким конструкциям катера. При этом прибор не должен быть удален от забортного устройства на расстояние, превышающее длину соединительных кабелей. Искусственное удлинение кабелей не допускается.</w:t>
      </w:r>
    </w:p>
    <w:p w:rsidR="00000000" w:rsidRDefault="003A6BE4">
      <w:pPr>
        <w:ind w:firstLine="426"/>
        <w:jc w:val="both"/>
      </w:pPr>
      <w:r>
        <w:t>После установки забортного устрой</w:t>
      </w:r>
      <w:r>
        <w:t>ства и центрального прибора производят соединение этих узлов и подключение к источнику питания.</w:t>
      </w:r>
    </w:p>
    <w:p w:rsidR="00000000" w:rsidRDefault="003A6BE4">
      <w:pPr>
        <w:ind w:firstLine="426"/>
        <w:jc w:val="both"/>
      </w:pPr>
      <w:r>
        <w:t>Тарирование должно выполняться в дни промера дважды - перед началом измерения глубин и после их окончания.</w:t>
      </w:r>
    </w:p>
    <w:p w:rsidR="00000000" w:rsidRDefault="003A6BE4">
      <w:pPr>
        <w:ind w:firstLine="426"/>
        <w:jc w:val="both"/>
      </w:pPr>
      <w:r>
        <w:t>Категорически запрещается приступать к производству и</w:t>
      </w:r>
      <w:r>
        <w:t>змерения глубин без выполнения тарирования эхолота. Перед тарированием производят регулировку числа оборотов электродвигателя эхолота, которые доводят до номинала с точностью ±0,5%.</w:t>
      </w:r>
    </w:p>
    <w:p w:rsidR="00000000" w:rsidRDefault="003A6BE4">
      <w:pPr>
        <w:ind w:firstLine="426"/>
        <w:jc w:val="both"/>
      </w:pPr>
      <w:r>
        <w:t>В суммарную поправку, определяемую тарированием эхолота, входят поправки з</w:t>
      </w:r>
      <w:r>
        <w:t>а:</w:t>
      </w:r>
    </w:p>
    <w:p w:rsidR="00000000" w:rsidRDefault="003A6BE4">
      <w:pPr>
        <w:ind w:firstLine="426"/>
        <w:jc w:val="both"/>
      </w:pPr>
      <w:r>
        <w:t>- отклонение фактической скорости звука в воде от номинальной, на которую рассчитан данный эхолот;</w:t>
      </w:r>
    </w:p>
    <w:p w:rsidR="00000000" w:rsidRDefault="003A6BE4">
      <w:pPr>
        <w:ind w:firstLine="426"/>
        <w:jc w:val="both"/>
      </w:pPr>
      <w:r>
        <w:t>- отклонение скорости вращения электродвигателя эхолота во время тарирования от расчетной скорости;</w:t>
      </w:r>
    </w:p>
    <w:p w:rsidR="00000000" w:rsidRDefault="003A6BE4">
      <w:pPr>
        <w:ind w:firstLine="426"/>
        <w:jc w:val="both"/>
      </w:pPr>
      <w:r>
        <w:t>- глубину погружения вибраторов;</w:t>
      </w:r>
    </w:p>
    <w:p w:rsidR="00000000" w:rsidRDefault="003A6BE4">
      <w:pPr>
        <w:ind w:firstLine="426"/>
        <w:jc w:val="both"/>
      </w:pPr>
      <w:r>
        <w:t>- базу между вибратор</w:t>
      </w:r>
      <w:r>
        <w:t>ами эхолота.</w:t>
      </w:r>
    </w:p>
    <w:p w:rsidR="00000000" w:rsidRDefault="003A6BE4">
      <w:pPr>
        <w:ind w:firstLine="426"/>
        <w:jc w:val="both"/>
      </w:pPr>
      <w:r>
        <w:t>Тарирование выполняется в характерных участках обследуемого за день района и при состоянии водоема, которое позволяет получить поправки эхолота для всех горизонтов с установленной точностью.</w:t>
      </w:r>
    </w:p>
    <w:p w:rsidR="00000000" w:rsidRDefault="003A6BE4">
      <w:pPr>
        <w:ind w:firstLine="426"/>
        <w:jc w:val="both"/>
      </w:pPr>
      <w:r>
        <w:t>Мерные линии от поверхности отражателя тарирующего устройства (диска, доски) разбиваются марками на 2, 3, 4, 5, 7, 10, 15, 20 м и далее через 10 м (до максимально возможной глубины водоема, где производятся измерения глубин), по которым и определяются гори</w:t>
      </w:r>
      <w:r>
        <w:t>зонты тарирования.</w:t>
      </w:r>
    </w:p>
    <w:p w:rsidR="00000000" w:rsidRDefault="003A6BE4">
      <w:pPr>
        <w:ind w:firstLine="426"/>
        <w:jc w:val="both"/>
      </w:pPr>
      <w:r>
        <w:t>При выполнении тарирования отражатель опускается на мерных линях последовательно на различные глубины так, чтобы он располагался под вибраторами эхолота, а марка линя, соответствующая нужному горизонту тарирования, касалась поверхности в</w:t>
      </w:r>
      <w:r>
        <w:t>оды. Контрольный диск или доска на каждом горизонте задерживается дважды (при опускании и подъеме) на время, необходимое для записи на эхограмме четкой линии длиной не менее 1 см. Результаты двойного сравнения измеренных глубин осредняются.</w:t>
      </w:r>
    </w:p>
    <w:p w:rsidR="00000000" w:rsidRDefault="003A6BE4">
      <w:pPr>
        <w:ind w:firstLine="426"/>
        <w:jc w:val="both"/>
      </w:pPr>
      <w:r>
        <w:t>На эхограмме за</w:t>
      </w:r>
      <w:r>
        <w:t>писываются дата, время, место тарирования, погода (ветер, волнение), качка. В начале и конце тарирования фиксируются и отмечаются напряжение питания эхолота и число оборотов электродвигателя.</w:t>
      </w:r>
    </w:p>
    <w:p w:rsidR="00000000" w:rsidRDefault="003A6BE4">
      <w:pPr>
        <w:ind w:firstLine="426"/>
        <w:jc w:val="both"/>
      </w:pPr>
      <w:r>
        <w:t>Результаты тарирования эхолота обрабатываются и систематизируютс</w:t>
      </w:r>
      <w:r>
        <w:t>я в полевых условиях.</w:t>
      </w:r>
    </w:p>
    <w:p w:rsidR="00000000" w:rsidRDefault="003A6BE4">
      <w:pPr>
        <w:ind w:firstLine="426"/>
        <w:jc w:val="both"/>
      </w:pPr>
      <w:r>
        <w:t>Тарирование с помощью наметки (если глубины в районе работ не превышают 5 м) или ручного лота производится в дрейфе на участках с ровным дном, плотным грунтом и при отсутствии заметных течений. Каждый раз тарирование этим способом вып</w:t>
      </w:r>
      <w:r>
        <w:t>олняется на нескольких участках с глубинами, отличающимися на 2-3 м, и должно охватывать весь диапазон глубин, измеряемых за день.</w:t>
      </w:r>
    </w:p>
    <w:p w:rsidR="00000000" w:rsidRDefault="003A6BE4">
      <w:pPr>
        <w:ind w:firstLine="426"/>
        <w:jc w:val="both"/>
      </w:pPr>
      <w:r>
        <w:t>При тарировании эхолота по наметке или ручному лоту глубины измеряются многократно, и при каждом измерении на эхограмме нанос</w:t>
      </w:r>
      <w:r>
        <w:t>ится оперативная отметка.</w:t>
      </w:r>
    </w:p>
    <w:p w:rsidR="00000000" w:rsidRDefault="003A6BE4">
      <w:pPr>
        <w:ind w:firstLine="426"/>
        <w:jc w:val="both"/>
      </w:pPr>
      <w:r>
        <w:t>Полученные значения осредняются.</w:t>
      </w:r>
    </w:p>
    <w:p w:rsidR="00000000" w:rsidRDefault="003A6BE4">
      <w:pPr>
        <w:ind w:firstLine="426"/>
        <w:jc w:val="both"/>
      </w:pPr>
      <w:r>
        <w:t>Режим работы эхолота при измерении глубин выбирается таким расчетом, чтобы преимущественно использовался крупномасштабный диапазон записи глубин при промере.</w:t>
      </w:r>
    </w:p>
    <w:p w:rsidR="00000000" w:rsidRDefault="003A6BE4">
      <w:pPr>
        <w:ind w:firstLine="426"/>
        <w:jc w:val="both"/>
      </w:pPr>
      <w:r>
        <w:t>Обороты электродвигателя определяются п</w:t>
      </w:r>
      <w:r>
        <w:t>о вспышкам контрольной лампочки и секундомеру или по имеющемуся в эхолоте специальному индикатору. Если отношение фактического числа оборотов электродвигателя превышает номинальные или установленные более чем на 1%, производится регулировка скорости вращен</w:t>
      </w:r>
      <w:r>
        <w:t>ия электродвигателя с последующим тарированием эхолота. Напряжение сети электропитания не должно отклоняться от номинального более чем на ±5-10% в зависимости от типа эхолота.</w:t>
      </w:r>
    </w:p>
    <w:p w:rsidR="00000000" w:rsidRDefault="003A6BE4">
      <w:pPr>
        <w:ind w:firstLine="426"/>
        <w:jc w:val="both"/>
      </w:pPr>
      <w:r>
        <w:t>Оперативными отметками фиксируется:</w:t>
      </w:r>
    </w:p>
    <w:p w:rsidR="00000000" w:rsidRDefault="003A6BE4">
      <w:pPr>
        <w:ind w:firstLine="426"/>
        <w:jc w:val="both"/>
      </w:pPr>
      <w:r>
        <w:t>- начало и конец промерного галса;</w:t>
      </w:r>
    </w:p>
    <w:p w:rsidR="00000000" w:rsidRDefault="003A6BE4">
      <w:pPr>
        <w:ind w:firstLine="426"/>
        <w:jc w:val="both"/>
      </w:pPr>
      <w:r>
        <w:t>- глубины</w:t>
      </w:r>
      <w:r>
        <w:t>, места которых определяются прямыми и обратными инструментальными засечками (расстояния между точками определений не должны превышать 4 см в масштабе плана);</w:t>
      </w:r>
    </w:p>
    <w:p w:rsidR="00000000" w:rsidRDefault="003A6BE4">
      <w:pPr>
        <w:ind w:firstLine="426"/>
        <w:jc w:val="both"/>
      </w:pPr>
      <w:r>
        <w:t>- моменты изменения режима (скорости) движения катера;</w:t>
      </w:r>
    </w:p>
    <w:p w:rsidR="00000000" w:rsidRDefault="003A6BE4">
      <w:pPr>
        <w:ind w:firstLine="426"/>
        <w:jc w:val="both"/>
      </w:pPr>
      <w:r>
        <w:t>- привязки к пунктам радиогеодезического о</w:t>
      </w:r>
      <w:r>
        <w:t>боснования (если промер выполняется с помощью радиодальномерных и фазовых систем);</w:t>
      </w:r>
    </w:p>
    <w:p w:rsidR="00000000" w:rsidRDefault="003A6BE4">
      <w:pPr>
        <w:ind w:firstLine="426"/>
        <w:jc w:val="both"/>
      </w:pPr>
      <w:r>
        <w:t>- траверзы знаков плавучей обстановки;</w:t>
      </w:r>
    </w:p>
    <w:p w:rsidR="00000000" w:rsidRDefault="003A6BE4">
      <w:pPr>
        <w:ind w:firstLine="426"/>
        <w:jc w:val="both"/>
      </w:pPr>
      <w:r>
        <w:t>- характерные глубины и предметы, представляющие собой навигационную опасность.</w:t>
      </w:r>
    </w:p>
    <w:p w:rsidR="00000000" w:rsidRDefault="003A6BE4">
      <w:pPr>
        <w:ind w:firstLine="426"/>
        <w:jc w:val="both"/>
      </w:pPr>
      <w:r>
        <w:t>Фактическая глубина погружения вибратора на ходу катер</w:t>
      </w:r>
      <w:r>
        <w:t>а определяется оператором по шкале, разбитой на штангах крепления забортного устройства, не реже чем каждые 2 часа.</w:t>
      </w:r>
    </w:p>
    <w:p w:rsidR="00000000" w:rsidRDefault="003A6BE4">
      <w:pPr>
        <w:ind w:firstLine="426"/>
        <w:jc w:val="both"/>
      </w:pPr>
      <w:r>
        <w:t>На каждой эхограмме должны быть записаны следующие сведения:</w:t>
      </w:r>
    </w:p>
    <w:p w:rsidR="00000000" w:rsidRDefault="003A6BE4">
      <w:pPr>
        <w:ind w:firstLine="426"/>
        <w:jc w:val="both"/>
      </w:pPr>
      <w:r>
        <w:t>- в начале ленты;</w:t>
      </w:r>
    </w:p>
    <w:p w:rsidR="00000000" w:rsidRDefault="003A6BE4">
      <w:pPr>
        <w:ind w:firstLine="426"/>
        <w:jc w:val="both"/>
      </w:pPr>
      <w:r>
        <w:t>- наименование и адрес организации, выполнявшей промер;</w:t>
      </w:r>
    </w:p>
    <w:p w:rsidR="00000000" w:rsidRDefault="003A6BE4">
      <w:pPr>
        <w:ind w:firstLine="426"/>
        <w:jc w:val="both"/>
      </w:pPr>
      <w:r>
        <w:t>- рай</w:t>
      </w:r>
      <w:r>
        <w:t>он промера;</w:t>
      </w:r>
    </w:p>
    <w:p w:rsidR="00000000" w:rsidRDefault="003A6BE4">
      <w:pPr>
        <w:ind w:firstLine="426"/>
        <w:jc w:val="both"/>
      </w:pPr>
      <w:r>
        <w:t>- номер эхограммы и дата производства промера;</w:t>
      </w:r>
    </w:p>
    <w:p w:rsidR="00000000" w:rsidRDefault="003A6BE4">
      <w:pPr>
        <w:ind w:firstLine="426"/>
        <w:jc w:val="both"/>
      </w:pPr>
      <w:r>
        <w:t>- марка и номер эхолота, глубина погружения вибраторов;</w:t>
      </w:r>
    </w:p>
    <w:p w:rsidR="00000000" w:rsidRDefault="003A6BE4">
      <w:pPr>
        <w:ind w:firstLine="426"/>
        <w:jc w:val="both"/>
      </w:pPr>
      <w:r>
        <w:t>- номера галсов промера;</w:t>
      </w:r>
    </w:p>
    <w:p w:rsidR="00000000" w:rsidRDefault="003A6BE4">
      <w:pPr>
        <w:ind w:firstLine="426"/>
        <w:jc w:val="both"/>
      </w:pPr>
      <w:r>
        <w:t>- должности и фамилии лиц, производивших промер;</w:t>
      </w:r>
    </w:p>
    <w:p w:rsidR="00000000" w:rsidRDefault="003A6BE4">
      <w:pPr>
        <w:ind w:firstLine="426"/>
        <w:jc w:val="both"/>
      </w:pPr>
      <w:r>
        <w:t>- должность, фамилия и подпись лица, принявшего и проверившего эхог</w:t>
      </w:r>
      <w:r>
        <w:t>рамму;</w:t>
      </w:r>
    </w:p>
    <w:p w:rsidR="00000000" w:rsidRDefault="003A6BE4">
      <w:pPr>
        <w:ind w:firstLine="426"/>
        <w:jc w:val="both"/>
      </w:pPr>
      <w:r>
        <w:t>- на ленте в процессе промера</w:t>
      </w:r>
    </w:p>
    <w:p w:rsidR="00000000" w:rsidRDefault="003A6BE4">
      <w:pPr>
        <w:ind w:firstLine="426"/>
        <w:jc w:val="both"/>
      </w:pPr>
      <w:r>
        <w:t>- у каждой оперативной отметки - ее номер (время), а также краткие записи, поясняющие ее смысл (например, «9</w:t>
      </w:r>
      <w:r>
        <w:rPr>
          <w:vertAlign w:val="superscript"/>
        </w:rPr>
        <w:t>00</w:t>
      </w:r>
      <w:r>
        <w:t xml:space="preserve"> начало галса № 26 - правый берег»; «9</w:t>
      </w:r>
      <w:r>
        <w:rPr>
          <w:vertAlign w:val="superscript"/>
        </w:rPr>
        <w:t>50</w:t>
      </w:r>
      <w:r>
        <w:t xml:space="preserve"> - белый бакен»; «10</w:t>
      </w:r>
      <w:r>
        <w:rPr>
          <w:vertAlign w:val="superscript"/>
        </w:rPr>
        <w:t>40</w:t>
      </w:r>
      <w:r>
        <w:t xml:space="preserve"> - радиовеха № 31» и т. д.);</w:t>
      </w:r>
    </w:p>
    <w:p w:rsidR="00000000" w:rsidRDefault="003A6BE4">
      <w:pPr>
        <w:ind w:firstLine="426"/>
        <w:jc w:val="both"/>
      </w:pPr>
      <w:r>
        <w:t>- фактические данные о числе оборотов электродвигателя, напряжении питания, изменения глубины погружения вибратора и время определения этих данных;</w:t>
      </w:r>
    </w:p>
    <w:p w:rsidR="00000000" w:rsidRDefault="003A6BE4">
      <w:pPr>
        <w:ind w:firstLine="426"/>
        <w:jc w:val="both"/>
      </w:pPr>
      <w:r>
        <w:t>- диапазон работы эхолота;</w:t>
      </w:r>
    </w:p>
    <w:p w:rsidR="00000000" w:rsidRDefault="003A6BE4">
      <w:pPr>
        <w:ind w:firstLine="426"/>
        <w:jc w:val="both"/>
      </w:pPr>
      <w:r>
        <w:t>- результаты тарирования эхолота.</w:t>
      </w:r>
    </w:p>
    <w:p w:rsidR="00000000" w:rsidRDefault="003A6BE4">
      <w:pPr>
        <w:ind w:firstLine="426"/>
        <w:jc w:val="both"/>
      </w:pPr>
      <w:r>
        <w:t>Запись нулевой линии и линии дна на эхограмме д</w:t>
      </w:r>
      <w:r>
        <w:t>олжна быть четкой, одинаковой толщины и не иметь пропусков.</w:t>
      </w:r>
    </w:p>
    <w:p w:rsidR="00000000" w:rsidRDefault="003A6BE4">
      <w:pPr>
        <w:ind w:firstLine="426"/>
        <w:jc w:val="both"/>
      </w:pPr>
      <w:r>
        <w:t>Причины некачественной записи выясняются на месте работ, а участки промера с плохой записью глубин переделываются. Помехи, похожие на запись малых глубин, перечеркиваются, поясняются текстом и зав</w:t>
      </w:r>
      <w:r>
        <w:t>еряются подписью исполнителя.</w:t>
      </w:r>
    </w:p>
    <w:p w:rsidR="00000000" w:rsidRDefault="003A6BE4">
      <w:pPr>
        <w:ind w:firstLine="426"/>
        <w:jc w:val="both"/>
      </w:pPr>
      <w:r>
        <w:t>5.8.49 Наметка представляет собой круглый деревянный шест длиной до 6 м и диаметром 5-6 см, размеченный на метровые и дециметровые деления. Изготавливается из легкого и прочного дерева (ели, бамбука, орешника). Тщательно выстр</w:t>
      </w:r>
      <w:r>
        <w:t>уганная, зашпаклеванная и загрунтованная наметка с помощью стальной рулетки размечается делениями. Дециметровые деления окрашиваются попеременно белым и черным цветом и отмечаются цифрами. Деления и цифры, обозначающие целые метры, подписывают красным цвет</w:t>
      </w:r>
      <w:r>
        <w:t>ом. На нижний конец наметки надевается легкий железный башмак, подошва которого совпадает с нулем наметки.</w:t>
      </w:r>
    </w:p>
    <w:p w:rsidR="00000000" w:rsidRDefault="003A6BE4">
      <w:pPr>
        <w:ind w:firstLine="426"/>
        <w:jc w:val="both"/>
      </w:pPr>
      <w:r>
        <w:t>При производстве промеров на участках с илистым дном железный башмак закрепляется круглым поддоном диаметром 12-15 см с крупными отверстиями в нем.</w:t>
      </w:r>
    </w:p>
    <w:p w:rsidR="00000000" w:rsidRDefault="003A6BE4">
      <w:pPr>
        <w:ind w:firstLine="426"/>
        <w:jc w:val="both"/>
      </w:pPr>
      <w:r>
        <w:t>В</w:t>
      </w:r>
      <w:r>
        <w:t xml:space="preserve"> момент отсчитывания глубины наметка должна находиться в вертикальном положении.</w:t>
      </w:r>
    </w:p>
    <w:p w:rsidR="00000000" w:rsidRDefault="003A6BE4">
      <w:pPr>
        <w:ind w:firstLine="426"/>
        <w:jc w:val="both"/>
      </w:pPr>
      <w:r>
        <w:t>5.8.50 Ручной лот представляет собой свинцовый или чугунный конусообразный или пирамидальный груз весом до 4 кг, длиной 25-30 см. При сильных течениях употребляются лоты весом</w:t>
      </w:r>
      <w:r>
        <w:t xml:space="preserve"> 10 кг и более. В вершине груза расположено металлическое ушко, служащее для крепления лотлиня, а в основании груза - углубление для взятия образцов грунта.</w:t>
      </w:r>
    </w:p>
    <w:p w:rsidR="00000000" w:rsidRDefault="003A6BE4">
      <w:pPr>
        <w:ind w:firstLine="426"/>
        <w:jc w:val="both"/>
      </w:pPr>
      <w:r>
        <w:t>Лотлинь изготавливается из плетеного пенькового или капронового линя диаметром 6÷8 мм. Для повышени</w:t>
      </w:r>
      <w:r>
        <w:t>я точности измерения глубин применяют лотлинь из стального тросика диаметром 2÷4 мм, который разбивают марками из латунной или другой цветной проволоки, с их последующей опайкой оловом.</w:t>
      </w:r>
    </w:p>
    <w:p w:rsidR="00000000" w:rsidRDefault="003A6BE4">
      <w:pPr>
        <w:ind w:firstLine="426"/>
        <w:jc w:val="both"/>
      </w:pPr>
      <w:r>
        <w:t>Начало счета при разбивке лотлиня устанавливается от нижней поверхност</w:t>
      </w:r>
      <w:r>
        <w:t>и лота. Лотлинь разбивают от 0 до 10 м через 0,1 м, а от 10 м и более - через 0,2 м.</w:t>
      </w:r>
    </w:p>
    <w:p w:rsidR="00000000" w:rsidRDefault="003A6BE4">
      <w:pPr>
        <w:ind w:firstLine="426"/>
        <w:jc w:val="both"/>
      </w:pPr>
      <w:r>
        <w:t>Пеньковый линь перед разбивкой должен быть хорошо вымочен и вытянут, а капроновый и стальной - только вытянуты.</w:t>
      </w:r>
    </w:p>
    <w:p w:rsidR="00000000" w:rsidRDefault="003A6BE4">
      <w:pPr>
        <w:ind w:firstLine="426"/>
        <w:jc w:val="both"/>
      </w:pPr>
      <w:r>
        <w:t>При использовании на промере ручного лота глубины отсчитыва</w:t>
      </w:r>
      <w:r>
        <w:t>ются по ближайшей, погруженной в воду марке в момент, когда лотлинь обтянут и принимает вертикальное положение, а груз лота касается грунта.</w:t>
      </w:r>
    </w:p>
    <w:p w:rsidR="00000000" w:rsidRDefault="003A6BE4">
      <w:pPr>
        <w:ind w:firstLine="426"/>
        <w:jc w:val="both"/>
      </w:pPr>
      <w:r>
        <w:t>Компарирование плетеного лотлиня производится ежедневно перед началом и после окончания промера, причем до первонач</w:t>
      </w:r>
      <w:r>
        <w:t>ального компарирования пеньковый линь вымачивается и вытягивается, а капроновый - только вытягивается.</w:t>
      </w:r>
    </w:p>
    <w:p w:rsidR="00000000" w:rsidRDefault="003A6BE4">
      <w:pPr>
        <w:ind w:firstLine="426"/>
        <w:jc w:val="both"/>
      </w:pPr>
      <w:r>
        <w:t>Проверка стального лотлиня производится три раза за полевой сезон (в начале, середине и в конце). Поправки лотлиня записываются в журнал промера с точнос</w:t>
      </w:r>
      <w:r>
        <w:t>тью до 1 см: со знаком минус - если лотлинь короче компаратора, со знаком плюс - длиннее. Марки, сместившиеся более чем на 5 см, переставляются.</w:t>
      </w:r>
    </w:p>
    <w:p w:rsidR="00000000" w:rsidRDefault="003A6BE4">
      <w:pPr>
        <w:ind w:firstLine="426"/>
        <w:jc w:val="both"/>
      </w:pPr>
      <w:r>
        <w:t>5.8.51 В качестве механического лота для измерения глубин используются гидрометрические лебедки типа.</w:t>
      </w:r>
    </w:p>
    <w:p w:rsidR="00000000" w:rsidRDefault="003A6BE4">
      <w:pPr>
        <w:ind w:firstLine="426"/>
        <w:jc w:val="both"/>
      </w:pPr>
      <w:r>
        <w:t xml:space="preserve">Основное </w:t>
      </w:r>
      <w:r>
        <w:t>преимущество в их применении (перед другими приборами точечного измерения) заключается в частичной механизации процесса измерения и отсчета глубин.</w:t>
      </w:r>
    </w:p>
    <w:p w:rsidR="00000000" w:rsidRDefault="003A6BE4">
      <w:pPr>
        <w:ind w:firstLine="426"/>
        <w:jc w:val="both"/>
      </w:pPr>
      <w:r>
        <w:t>Перечисленные выше типы лебедок отличаются друг от друга лишь некоторыми конструктивными особенностями и габ</w:t>
      </w:r>
      <w:r>
        <w:t>аритами.</w:t>
      </w:r>
    </w:p>
    <w:p w:rsidR="00000000" w:rsidRDefault="003A6BE4">
      <w:pPr>
        <w:ind w:firstLine="426"/>
        <w:jc w:val="both"/>
      </w:pPr>
      <w:r>
        <w:t>Принципиальное их устройство и правила эксплуатации являются однотипными.</w:t>
      </w:r>
    </w:p>
    <w:p w:rsidR="00000000" w:rsidRDefault="003A6BE4">
      <w:pPr>
        <w:ind w:firstLine="426"/>
        <w:jc w:val="both"/>
      </w:pPr>
      <w:r>
        <w:t>Лебедки состоят из следующих основных частей: станины, вьюшки, счетчика со сбросом на «0» и стрелы с блоком.</w:t>
      </w:r>
    </w:p>
    <w:p w:rsidR="00000000" w:rsidRDefault="003A6BE4">
      <w:pPr>
        <w:ind w:firstLine="426"/>
        <w:jc w:val="both"/>
      </w:pPr>
      <w:r>
        <w:t>Станина представляет собой прямоугольную платформу, к которой пр</w:t>
      </w:r>
      <w:r>
        <w:t>икреплена рама с платой, служащая для установки корпуса вьюшки.</w:t>
      </w:r>
    </w:p>
    <w:p w:rsidR="00000000" w:rsidRDefault="003A6BE4">
      <w:pPr>
        <w:ind w:firstLine="426"/>
        <w:jc w:val="both"/>
      </w:pPr>
      <w:r>
        <w:t>Вьюшка состоит из корпуса, барабана с тросом, рукоятки и ручного тормоза.</w:t>
      </w:r>
    </w:p>
    <w:p w:rsidR="00000000" w:rsidRDefault="003A6BE4">
      <w:pPr>
        <w:ind w:firstLine="426"/>
        <w:jc w:val="both"/>
      </w:pPr>
      <w:r>
        <w:t>Счетчик со сбросом на нуль предназначен для определения вытравленного троса и состоит из счетного механизма и механизм</w:t>
      </w:r>
      <w:r>
        <w:t>а для сброса показаний на нуль.</w:t>
      </w:r>
    </w:p>
    <w:p w:rsidR="00000000" w:rsidRDefault="003A6BE4">
      <w:pPr>
        <w:ind w:firstLine="426"/>
        <w:jc w:val="both"/>
      </w:pPr>
      <w:r>
        <w:t>Стрела с блоком служит для выноса троса за край платформы (и за борт промерного катера). Гидрометрический груз крепится к тросу с помощью специального приспособления (замка).</w:t>
      </w:r>
    </w:p>
    <w:p w:rsidR="00000000" w:rsidRDefault="003A6BE4">
      <w:pPr>
        <w:ind w:firstLine="426"/>
        <w:jc w:val="both"/>
      </w:pPr>
      <w:r>
        <w:t>Процесс измерения глубины на точке состоит из сле</w:t>
      </w:r>
      <w:r>
        <w:t>дующих операций:</w:t>
      </w:r>
    </w:p>
    <w:p w:rsidR="00000000" w:rsidRDefault="003A6BE4">
      <w:pPr>
        <w:ind w:firstLine="426"/>
        <w:jc w:val="both"/>
      </w:pPr>
      <w:r>
        <w:t>- груз, подвешенный к тросу, вращением барабана (и ручного тормоза) устанавливается вровень с поверхностью воды (касание с водой), а отсчет на счетчике при помощи механизма для сброса устанавливается на 0,00 м;</w:t>
      </w:r>
    </w:p>
    <w:p w:rsidR="00000000" w:rsidRDefault="003A6BE4">
      <w:pPr>
        <w:ind w:firstLine="426"/>
        <w:jc w:val="both"/>
      </w:pPr>
      <w:r>
        <w:t>- вращением барабана вытравл</w:t>
      </w:r>
      <w:r>
        <w:t>ивают трос с грузом до соприкосновения его с грунтом (груз ложится на дно), при необходимости устраняют слабину троса, не отрывая при этом груз от дна, и снимают отсчет (измеренную глубину) по счетчику;</w:t>
      </w:r>
    </w:p>
    <w:p w:rsidR="00000000" w:rsidRDefault="003A6BE4">
      <w:pPr>
        <w:ind w:firstLine="426"/>
        <w:jc w:val="both"/>
      </w:pPr>
      <w:r>
        <w:t>- вращением барабана поднимают груз на поверхность во</w:t>
      </w:r>
      <w:r>
        <w:t>ды, отсчет по счетчику снова должен равняться нулю.</w:t>
      </w:r>
    </w:p>
    <w:p w:rsidR="00000000" w:rsidRDefault="003A6BE4">
      <w:pPr>
        <w:ind w:firstLine="426"/>
        <w:jc w:val="both"/>
      </w:pPr>
      <w:r>
        <w:t>5.8.52 Плавсредства для промера глубин:</w:t>
      </w:r>
    </w:p>
    <w:p w:rsidR="00000000" w:rsidRDefault="003A6BE4">
      <w:pPr>
        <w:ind w:firstLine="426"/>
        <w:jc w:val="both"/>
      </w:pPr>
      <w:r>
        <w:t>- должны быть моторизованными, достаточно быстроходными и маневренными;</w:t>
      </w:r>
    </w:p>
    <w:p w:rsidR="00000000" w:rsidRDefault="003A6BE4">
      <w:pPr>
        <w:ind w:firstLine="426"/>
        <w:jc w:val="both"/>
      </w:pPr>
      <w:r>
        <w:t>- обеспечивать возможность промера непосредственно у берегов и на мелководье;</w:t>
      </w:r>
    </w:p>
    <w:p w:rsidR="00000000" w:rsidRDefault="003A6BE4">
      <w:pPr>
        <w:ind w:firstLine="426"/>
        <w:jc w:val="both"/>
      </w:pPr>
      <w:r>
        <w:t>- обеспечивать безопасность производства работ в данных конкретных условиях (большие скорости течения, волна и пр.).</w:t>
      </w:r>
    </w:p>
    <w:p w:rsidR="00000000" w:rsidRDefault="003A6BE4">
      <w:pPr>
        <w:ind w:firstLine="426"/>
        <w:jc w:val="both"/>
      </w:pPr>
      <w:r>
        <w:t>Расположение палубных надстроек и габариты катера, с которого</w:t>
      </w:r>
      <w:r>
        <w:t xml:space="preserve"> промеры глубин выполняются эхолотом, а определения - обратной засечкой с использованием гониометрической сетки, должны обеспечить нахождение наблюдателей в непосредственной близости от забортного устройства эхолота, а также возможность одновременного изме</w:t>
      </w:r>
      <w:r>
        <w:t>рения углов и фиксации оперативной отметки на эхограмме.</w:t>
      </w:r>
    </w:p>
    <w:p w:rsidR="00000000" w:rsidRDefault="003A6BE4">
      <w:pPr>
        <w:ind w:firstLine="426"/>
        <w:jc w:val="both"/>
      </w:pPr>
      <w:r>
        <w:t>Рулевой катера должен постоянно видеть рабочую прокладку промерных профилей.</w:t>
      </w:r>
    </w:p>
    <w:p w:rsidR="00000000" w:rsidRDefault="003A6BE4">
      <w:pPr>
        <w:ind w:firstLine="426"/>
        <w:jc w:val="both"/>
      </w:pPr>
      <w:r>
        <w:t>Наименьшая скорость передвижения отмечается при промерах глубин по размеченному линю. Здесь она ограничивается не только в</w:t>
      </w:r>
      <w:r>
        <w:t>ременем передвижения от марки к марке с задержкой у каждой из них для измерения глубины (наметкой, лотом), но и временем, необходимым для подготовки следующего галса (перенесение и натягивание линя). Увеличение скорости продвижения такого вида промера може</w:t>
      </w:r>
      <w:r>
        <w:t>т быть достигнуто организацией второй бригады, подготавливающей последующий галс вторым размеченным линем.</w:t>
      </w:r>
    </w:p>
    <w:p w:rsidR="00000000" w:rsidRDefault="003A6BE4">
      <w:pPr>
        <w:ind w:firstLine="426"/>
        <w:jc w:val="both"/>
      </w:pPr>
      <w:r>
        <w:t>При измерении глубин ручным способом, по свободным галсам, скорость движения промера зависит от интервалов времени, необходимых для погружения наметк</w:t>
      </w:r>
      <w:r>
        <w:t>и (лота) до дна водоема и визуального отсчета глубин. Скорость движения промера здесь составляет 4-6 км/час и может быть несколько увеличена за счет введения в бригаду второго наметчика (лотового), работающего с противоположной стороны носовой части катера</w:t>
      </w:r>
      <w:r>
        <w:t xml:space="preserve"> (шлюпки).</w:t>
      </w:r>
    </w:p>
    <w:p w:rsidR="00000000" w:rsidRDefault="003A6BE4">
      <w:pPr>
        <w:ind w:firstLine="426"/>
        <w:jc w:val="both"/>
      </w:pPr>
      <w:r>
        <w:t>Скорость движения при промерах глубин эхолотом лимитируется наличием в русле водоема островов, осередков, мелей и других образований, способами зрительного определения места на галсах, при которых скорость движения катера должна обеспечивать уст</w:t>
      </w:r>
      <w:r>
        <w:t>ановленные для определений интервалы времени. Скорость движения промерного катера, в этом случае, в среднем равна 5-10 км/час.</w:t>
      </w:r>
    </w:p>
    <w:p w:rsidR="00000000" w:rsidRDefault="003A6BE4">
      <w:pPr>
        <w:ind w:firstLine="426"/>
        <w:jc w:val="both"/>
      </w:pPr>
      <w:r>
        <w:t>Наибольшей скорости продвижения промер эхолотом может достигать на крупных водоемах, свободных от русловых образований с определе</w:t>
      </w:r>
      <w:r>
        <w:t>нием места на галсах методом спутниковых определений или с использованием РЛС.</w:t>
      </w:r>
    </w:p>
    <w:p w:rsidR="00000000" w:rsidRDefault="003A6BE4">
      <w:pPr>
        <w:ind w:firstLine="426"/>
        <w:jc w:val="both"/>
      </w:pPr>
      <w:r>
        <w:t>Предельные скорости промера здесь зависят от технических возможностей эхолота и могут достигать от 12 до 15 км/час.</w:t>
      </w:r>
    </w:p>
    <w:p w:rsidR="00000000" w:rsidRDefault="003A6BE4">
      <w:pPr>
        <w:ind w:firstLine="426"/>
        <w:jc w:val="both"/>
      </w:pPr>
      <w:r>
        <w:t>5.8.53 Высотное обеспечение промерных работ необходимо для оп</w:t>
      </w:r>
      <w:r>
        <w:t>ределения положения срезочной уровенной поверхности, принимаемой в качестве нулевой (при составлении планов в изобатах), или же для определения отметок рабочих уровней воды, необходимых для вычисления отметок дна (при составлении планов в горизонталях).</w:t>
      </w:r>
    </w:p>
    <w:p w:rsidR="00000000" w:rsidRDefault="003A6BE4">
      <w:pPr>
        <w:ind w:firstLine="426"/>
        <w:jc w:val="both"/>
      </w:pPr>
      <w:r>
        <w:t>Вы</w:t>
      </w:r>
      <w:r>
        <w:t>сотное обеспечение промерных работ, выполняемых на реках, а также в зоне выклинивания подпора водохранилищ, по материалам которых составляются планы в изобатах, состоит из двух этапов:</w:t>
      </w:r>
    </w:p>
    <w:p w:rsidR="00000000" w:rsidRDefault="003A6BE4">
      <w:pPr>
        <w:ind w:firstLine="426"/>
        <w:jc w:val="both"/>
      </w:pPr>
      <w:r>
        <w:t>- нивелирования по рабочим уровням воды, сопутствующего промеру;</w:t>
      </w:r>
    </w:p>
    <w:p w:rsidR="00000000" w:rsidRDefault="003A6BE4">
      <w:pPr>
        <w:ind w:firstLine="426"/>
        <w:jc w:val="both"/>
      </w:pPr>
      <w:r>
        <w:t>- мгно</w:t>
      </w:r>
      <w:r>
        <w:t>венной или однодневной связки уровней воды в пределах всего исследуемого участка реки.</w:t>
      </w:r>
    </w:p>
    <w:p w:rsidR="00000000" w:rsidRDefault="003A6BE4">
      <w:pPr>
        <w:ind w:firstLine="426"/>
        <w:jc w:val="both"/>
      </w:pPr>
      <w:r>
        <w:t>Высотное обеспечение промерных работ на участках рек, планы которых составляются в горизонталях, заключается только в нивелировании рабочих уровней воды в реке в процесс</w:t>
      </w:r>
      <w:r>
        <w:t>е производства промеров глубин. Такой же порядок, независимо от того, составляются планы в горизонталях или изобатах, распространяется на прибрежную зону морей, участки шельфа, озера и нижние зоны водохранилищ, где уровенная поверхность горизонтальна.</w:t>
      </w:r>
    </w:p>
    <w:p w:rsidR="00000000" w:rsidRDefault="003A6BE4">
      <w:pPr>
        <w:ind w:firstLine="426"/>
        <w:jc w:val="both"/>
      </w:pPr>
      <w:r>
        <w:t>Сост</w:t>
      </w:r>
      <w:r>
        <w:t>ав полевых работ для высотного обеспечения промеров глубин предусматривает:</w:t>
      </w:r>
    </w:p>
    <w:p w:rsidR="00000000" w:rsidRDefault="003A6BE4">
      <w:pPr>
        <w:ind w:firstLine="426"/>
        <w:jc w:val="both"/>
      </w:pPr>
      <w:r>
        <w:t>- устройство временных уровенных постов и наблюдение за уровнем воды;</w:t>
      </w:r>
    </w:p>
    <w:p w:rsidR="00000000" w:rsidRDefault="003A6BE4">
      <w:pPr>
        <w:ind w:firstLine="426"/>
        <w:jc w:val="both"/>
      </w:pPr>
      <w:r>
        <w:t>- установку постоянных и временных реперов;</w:t>
      </w:r>
    </w:p>
    <w:p w:rsidR="00000000" w:rsidRDefault="003A6BE4">
      <w:pPr>
        <w:ind w:firstLine="426"/>
        <w:jc w:val="both"/>
      </w:pPr>
      <w:r>
        <w:t>- нивелирование по реперам;</w:t>
      </w:r>
    </w:p>
    <w:p w:rsidR="00000000" w:rsidRDefault="003A6BE4">
      <w:pPr>
        <w:ind w:firstLine="426"/>
        <w:jc w:val="both"/>
      </w:pPr>
      <w:r>
        <w:t>- нивелирование по рабочим уровням вод</w:t>
      </w:r>
      <w:r>
        <w:t>ы;</w:t>
      </w:r>
    </w:p>
    <w:p w:rsidR="00000000" w:rsidRDefault="003A6BE4">
      <w:pPr>
        <w:ind w:firstLine="426"/>
        <w:jc w:val="both"/>
      </w:pPr>
      <w:r>
        <w:t>- однодневную и мгновенную связку уровней.</w:t>
      </w:r>
    </w:p>
    <w:p w:rsidR="00000000" w:rsidRDefault="003A6BE4">
      <w:pPr>
        <w:ind w:firstLine="426"/>
        <w:jc w:val="both"/>
      </w:pPr>
      <w:r>
        <w:t>5.8.54 Вся водомерная сеть, обеспечивающая производство инженерно-гидрографических изысканий, состоит из постоянных и временных уровенных постов.</w:t>
      </w:r>
    </w:p>
    <w:p w:rsidR="00000000" w:rsidRDefault="003A6BE4">
      <w:pPr>
        <w:ind w:firstLine="426"/>
        <w:jc w:val="both"/>
      </w:pPr>
      <w:r>
        <w:t xml:space="preserve">Постоянно действующие посты Гидрометеослужбы или ведомственные, </w:t>
      </w:r>
      <w:r>
        <w:t>если они не приняты за опорные, используются как промежуточные между опорными для переноса срезочного уровня в их створы по кривым связи уровней. Такие кривые строятся различными способами: по ежедневным уровням воды с учетом времени добегания, по так назы</w:t>
      </w:r>
      <w:r>
        <w:t>ваемым «соответственным» характерным уровням, по уровням равной обеспеченности и другими методами, которые в каждом конкретном случае определяются специалистом-гидрологом.</w:t>
      </w:r>
    </w:p>
    <w:p w:rsidR="00000000" w:rsidRDefault="003A6BE4">
      <w:pPr>
        <w:ind w:firstLine="426"/>
        <w:jc w:val="both"/>
      </w:pPr>
      <w:r>
        <w:t>Для дальнейшей детализации положения срезочных уровней открываются временные уровенн</w:t>
      </w:r>
      <w:r>
        <w:t>ые посты, в створы которых срезочные уровни переносятся также по кривым связи.</w:t>
      </w:r>
    </w:p>
    <w:p w:rsidR="00000000" w:rsidRDefault="003A6BE4">
      <w:pPr>
        <w:ind w:firstLine="426"/>
        <w:jc w:val="both"/>
      </w:pPr>
      <w:r>
        <w:t>Временные уровенные посты оборудуются в створах проектируемых гидротехнических сооружений. При промерах глубин на больших по протяженности участках рек посты устанавливаются в м</w:t>
      </w:r>
      <w:r>
        <w:t>естах переломов продольного профиля водной поверхности:</w:t>
      </w:r>
    </w:p>
    <w:p w:rsidR="00000000" w:rsidRDefault="003A6BE4">
      <w:pPr>
        <w:ind w:firstLine="426"/>
        <w:jc w:val="both"/>
      </w:pPr>
      <w:r>
        <w:t>- на участках резкого расширения или сужения русла;</w:t>
      </w:r>
    </w:p>
    <w:p w:rsidR="00000000" w:rsidRDefault="003A6BE4">
      <w:pPr>
        <w:ind w:firstLine="426"/>
        <w:jc w:val="both"/>
      </w:pPr>
      <w:r>
        <w:t>- перед и после впадения крупных притоков;</w:t>
      </w:r>
    </w:p>
    <w:p w:rsidR="00000000" w:rsidRDefault="003A6BE4">
      <w:pPr>
        <w:ind w:firstLine="426"/>
        <w:jc w:val="both"/>
      </w:pPr>
      <w:r>
        <w:t>- на лимитирующих перекатах.</w:t>
      </w:r>
    </w:p>
    <w:p w:rsidR="00000000" w:rsidRDefault="003A6BE4">
      <w:pPr>
        <w:ind w:firstLine="426"/>
        <w:jc w:val="both"/>
      </w:pPr>
      <w:r>
        <w:t>Уровенные посты обычно устанавливаются реечного или свайного типа. Автоматические уровенные посты (лимниграфы) рекомендуется устанавливать при инженерно-гидрографических работах в прибрежной зоне морей, на шельфе, на устьевых участках рек, подверженных вли</w:t>
      </w:r>
      <w:r>
        <w:t>янию приливов и сгонов-нагонов, на реках с резкими колебаниями уровня в течение суток, а также в нижних бьефах водохранилищ на участках влияния суточного регулирования мощности ГЭС.</w:t>
      </w:r>
    </w:p>
    <w:p w:rsidR="00000000" w:rsidRDefault="003A6BE4">
      <w:pPr>
        <w:ind w:firstLine="426"/>
        <w:jc w:val="both"/>
      </w:pPr>
      <w:r>
        <w:t>Особое внимание выбору места установки уровенного поста должно уделяться п</w:t>
      </w:r>
      <w:r>
        <w:t>ри промерах со льда.</w:t>
      </w:r>
    </w:p>
    <w:p w:rsidR="00000000" w:rsidRDefault="003A6BE4">
      <w:pPr>
        <w:ind w:firstLine="426"/>
        <w:jc w:val="both"/>
      </w:pPr>
      <w:r>
        <w:t>При этом необходимо учитывать следующее:</w:t>
      </w:r>
    </w:p>
    <w:p w:rsidR="00000000" w:rsidRDefault="003A6BE4">
      <w:pPr>
        <w:ind w:firstLine="426"/>
        <w:jc w:val="both"/>
      </w:pPr>
      <w:r>
        <w:t>- рейка поста устанавливается на приглубом месте за действующей, считая от берега, приливной трещиной;</w:t>
      </w:r>
    </w:p>
    <w:p w:rsidR="00000000" w:rsidRDefault="003A6BE4">
      <w:pPr>
        <w:ind w:firstLine="426"/>
        <w:jc w:val="both"/>
      </w:pPr>
      <w:r>
        <w:t>- глубина от нижней поверхности льда, в месте установки поста, должна быть на 1,0-1,5 м бол</w:t>
      </w:r>
      <w:r>
        <w:t>ьше средней величины уровенных колебаний с учетом увеличения толщины льда за период наблюдений;</w:t>
      </w:r>
    </w:p>
    <w:p w:rsidR="00000000" w:rsidRDefault="003A6BE4">
      <w:pPr>
        <w:ind w:firstLine="426"/>
        <w:jc w:val="both"/>
      </w:pPr>
      <w:r>
        <w:t>- место установки поста (рейки) должно свободно сообщаться с открытой частью водоема и гарантировано от промерзания льда до грунта на подходах к нему.</w:t>
      </w:r>
    </w:p>
    <w:p w:rsidR="00000000" w:rsidRDefault="003A6BE4">
      <w:pPr>
        <w:ind w:firstLine="426"/>
        <w:jc w:val="both"/>
      </w:pPr>
      <w:r>
        <w:t>На уровен</w:t>
      </w:r>
      <w:r>
        <w:t>ных постах должны производиться наблюдения в пределах всей возможной амплитуды колебаний уровней. На каждом посту устанавливается репер, включенный в общую сеть высотного обоснования, с которым все устройства поста связываются двойным нивелированием.</w:t>
      </w:r>
    </w:p>
    <w:p w:rsidR="00000000" w:rsidRDefault="003A6BE4">
      <w:pPr>
        <w:ind w:firstLine="426"/>
        <w:jc w:val="both"/>
      </w:pPr>
      <w:r>
        <w:t>На вс</w:t>
      </w:r>
      <w:r>
        <w:t>ех постах, за исключением автоматических, уровенные наблюдения производятся ежедневно в 8 и 20 часов по местному времени, а в период интенсивного изменения уровня (более 20 см в сутки) - 4 раза в сутки (в 8, 14, 20 и 24 часа).</w:t>
      </w:r>
    </w:p>
    <w:p w:rsidR="00000000" w:rsidRDefault="003A6BE4">
      <w:pPr>
        <w:ind w:firstLine="426"/>
        <w:jc w:val="both"/>
      </w:pPr>
      <w:r>
        <w:t>Во время производства промеро</w:t>
      </w:r>
      <w:r>
        <w:t>в глубин в случае, если изменение уровней за 1 час превышает 10 см, наблюдения на ближайших к участку работ уровенных постах выполняются ежечасно.</w:t>
      </w:r>
    </w:p>
    <w:p w:rsidR="00000000" w:rsidRDefault="003A6BE4">
      <w:pPr>
        <w:ind w:firstLine="426"/>
        <w:jc w:val="both"/>
      </w:pPr>
      <w:r>
        <w:t>Наблюдения на уровенных постах производятся с точностью до 1 см. В случае волнения эта точность достигается п</w:t>
      </w:r>
      <w:r>
        <w:t>утем отсчетов нескольких высших и низших положений уровня и вывода средней величины или применением водомерной рейки с успокоителем ГР-23.</w:t>
      </w:r>
    </w:p>
    <w:p w:rsidR="00000000" w:rsidRDefault="003A6BE4">
      <w:pPr>
        <w:ind w:firstLine="426"/>
        <w:jc w:val="both"/>
      </w:pPr>
      <w:r>
        <w:t>5.8.55 Нивелирование по рабочим уровням воды, от которых измеряются глубины, выполняется одиночными нивелирными ходам</w:t>
      </w:r>
      <w:r>
        <w:t>и IV класса, опирающимися на реперы IV или более высокого класса нивелирования.</w:t>
      </w:r>
    </w:p>
    <w:p w:rsidR="00000000" w:rsidRDefault="003A6BE4">
      <w:pPr>
        <w:ind w:firstLine="426"/>
        <w:jc w:val="both"/>
      </w:pPr>
      <w:r>
        <w:t>Определение отметок уровней воды в отдельных точках выполняется двойными висячими ходами (шлейфами) нивелирования IV класса или технического нивелирования.</w:t>
      </w:r>
    </w:p>
    <w:p w:rsidR="00000000" w:rsidRDefault="003A6BE4">
      <w:pPr>
        <w:ind w:firstLine="426"/>
        <w:jc w:val="both"/>
      </w:pPr>
      <w:r>
        <w:t>При составлении план</w:t>
      </w:r>
      <w:r>
        <w:t>а в горизонталях привязка уровней воды выполняется у каждого галса или через несколько галсов (но не реже чем через 1 км), при условии, что падение уровенной поверхности между привязанными галсами было равномерным и не превышало 10 см. В местах резких изги</w:t>
      </w:r>
      <w:r>
        <w:t>бов реки и впадения крупных притоков, где возможны значительные поперечные уклоны, превышающие точность промеров, привязка рабочих уровней воды производится по обоим берегам.</w:t>
      </w:r>
    </w:p>
    <w:p w:rsidR="00000000" w:rsidRDefault="003A6BE4">
      <w:pPr>
        <w:ind w:firstLine="426"/>
        <w:jc w:val="both"/>
      </w:pPr>
      <w:r>
        <w:t>При составлении плана в изобатах, отметки рабочих уровней воды определяются во вс</w:t>
      </w:r>
      <w:r>
        <w:t>ех точках изломов водной поверхности, положение которых зафиксировано постоянными и временными реперами (ТОС).</w:t>
      </w:r>
    </w:p>
    <w:p w:rsidR="00000000" w:rsidRDefault="003A6BE4">
      <w:pPr>
        <w:ind w:firstLine="426"/>
        <w:jc w:val="both"/>
      </w:pPr>
      <w:r>
        <w:t>На участке с равномерным падением водной поверхности привязка рабочих уровней воды выполняется ежедневно, в начале и в конце промеров глубин.</w:t>
      </w:r>
    </w:p>
    <w:p w:rsidR="00000000" w:rsidRDefault="003A6BE4">
      <w:pPr>
        <w:ind w:firstLine="426"/>
        <w:jc w:val="both"/>
      </w:pPr>
      <w:r>
        <w:t xml:space="preserve">На </w:t>
      </w:r>
      <w:r>
        <w:t>участках нижних бьефов водохранилищ в зоне влияния суточного регулирования мощности ГЭС привязка рабочих уровней воды производится у каждого галса.</w:t>
      </w:r>
    </w:p>
    <w:p w:rsidR="00000000" w:rsidRDefault="003A6BE4">
      <w:pPr>
        <w:ind w:firstLine="426"/>
        <w:jc w:val="both"/>
      </w:pPr>
      <w:r>
        <w:t>При производстве промеров глубин со льда рабочие уровни воды нивелируются в лунках после того, как вода в ни</w:t>
      </w:r>
      <w:r>
        <w:t>х отстоится.</w:t>
      </w:r>
    </w:p>
    <w:p w:rsidR="00000000" w:rsidRDefault="003A6BE4">
      <w:pPr>
        <w:ind w:firstLine="426"/>
        <w:jc w:val="both"/>
      </w:pPr>
      <w:r>
        <w:t>5.8.56 Положение принятой срезочной уровенной поверхности известно только в створах опорных, промежуточных и временных уровенных постов. Ввиду того, что расстояния между постами обычно составляют от 10 до 15 км, подробность продольного профиля</w:t>
      </w:r>
      <w:r>
        <w:t xml:space="preserve"> срезочной уровенной поверхности требует детализации, которая осуществляется проведением мгновенных или однодневных связок уровней воды.</w:t>
      </w:r>
    </w:p>
    <w:p w:rsidR="00000000" w:rsidRDefault="003A6BE4">
      <w:pPr>
        <w:ind w:firstLine="426"/>
        <w:jc w:val="both"/>
      </w:pPr>
      <w:r>
        <w:t>Мгновенные или однодневные связки следует выполнять при уровнях, соответствующих принятому срезочному. Мгновенные или о</w:t>
      </w:r>
      <w:r>
        <w:t>днодневные связки должны выполняться при устойчивых горизонтах, близких к срезочному (это не распространяется на производство однодневных связок при промерных работах для изучения сезонной и многолетней деформации русел, когда требуется выполнять промеры в</w:t>
      </w:r>
      <w:r>
        <w:t xml:space="preserve"> разные фазы режима реки при уровнях, значительно отличающихся по высоте от срезочного).</w:t>
      </w:r>
    </w:p>
    <w:p w:rsidR="00000000" w:rsidRDefault="003A6BE4">
      <w:pPr>
        <w:ind w:firstLine="426"/>
        <w:jc w:val="both"/>
      </w:pPr>
      <w:r>
        <w:t>Допускаемая разность между уровнем мгновенной или однодневной связки и принятым срезочным уровнем в каждом конкретном случае определяется зависимостью изменения уклоно</w:t>
      </w:r>
      <w:r>
        <w:t xml:space="preserve">в водной поверхности от уровня воды путем построения графиков </w:t>
      </w:r>
      <w:r>
        <w:rPr>
          <w:i/>
          <w:iCs/>
        </w:rPr>
        <w:t>f</w:t>
      </w:r>
      <w:r>
        <w:t xml:space="preserve"> (</w:t>
      </w:r>
      <w:r>
        <w:rPr>
          <w:i/>
          <w:iCs/>
        </w:rPr>
        <w:t>H</w:t>
      </w:r>
      <w:r>
        <w:t xml:space="preserve">) последовательно между соседними водомерными постами. Эта разность принимается равной превышению уровня перелома кривой </w:t>
      </w:r>
      <w:r>
        <w:rPr>
          <w:i/>
          <w:iCs/>
        </w:rPr>
        <w:t>f</w:t>
      </w:r>
      <w:r>
        <w:t xml:space="preserve"> (</w:t>
      </w:r>
      <w:r>
        <w:rPr>
          <w:i/>
          <w:iCs/>
        </w:rPr>
        <w:t>H</w:t>
      </w:r>
      <w:r>
        <w:t>) над срезочным уровнем. В общем случае разность между уровнем св</w:t>
      </w:r>
      <w:r>
        <w:t>язки и срезочным уровнем не должна превышать 0,5 м.</w:t>
      </w:r>
    </w:p>
    <w:p w:rsidR="00000000" w:rsidRDefault="003A6BE4">
      <w:pPr>
        <w:ind w:firstLine="426"/>
        <w:jc w:val="both"/>
      </w:pPr>
      <w:r>
        <w:t>Мгновенные или однодневные связки уровней выполняются:</w:t>
      </w:r>
    </w:p>
    <w:p w:rsidR="00000000" w:rsidRDefault="003A6BE4">
      <w:pPr>
        <w:ind w:firstLine="426"/>
        <w:jc w:val="both"/>
      </w:pPr>
      <w:r>
        <w:t>- на реках шириною до 800 м - по прижимному берегу с переходами от одного берега к другому в местах перевала динамической оси потока;</w:t>
      </w:r>
    </w:p>
    <w:p w:rsidR="00000000" w:rsidRDefault="003A6BE4">
      <w:pPr>
        <w:ind w:firstLine="426"/>
        <w:jc w:val="both"/>
      </w:pPr>
      <w:r>
        <w:t>- на реках шири</w:t>
      </w:r>
      <w:r>
        <w:t xml:space="preserve">ною свыше 800 м - по обоим берегам реки. </w:t>
      </w:r>
    </w:p>
    <w:p w:rsidR="00000000" w:rsidRDefault="003A6BE4">
      <w:pPr>
        <w:ind w:firstLine="426"/>
        <w:jc w:val="both"/>
      </w:pPr>
      <w:r>
        <w:t>Отметки уровней воды определяются:</w:t>
      </w:r>
    </w:p>
    <w:p w:rsidR="00000000" w:rsidRDefault="003A6BE4">
      <w:pPr>
        <w:ind w:firstLine="426"/>
        <w:jc w:val="both"/>
      </w:pPr>
      <w:r>
        <w:t>- в створах уровенных постов и реперов;</w:t>
      </w:r>
    </w:p>
    <w:p w:rsidR="00000000" w:rsidRDefault="003A6BE4">
      <w:pPr>
        <w:ind w:firstLine="426"/>
        <w:jc w:val="both"/>
      </w:pPr>
      <w:r>
        <w:t>- на перекатах не менее чем в трех точках (на подходе сверху, на гребне и в подвалье);</w:t>
      </w:r>
    </w:p>
    <w:p w:rsidR="00000000" w:rsidRDefault="003A6BE4">
      <w:pPr>
        <w:ind w:firstLine="426"/>
        <w:jc w:val="both"/>
      </w:pPr>
      <w:r>
        <w:t>- на плесовых участках не реже чем через 5 км;</w:t>
      </w:r>
    </w:p>
    <w:p w:rsidR="00000000" w:rsidRDefault="003A6BE4">
      <w:pPr>
        <w:ind w:firstLine="426"/>
        <w:jc w:val="both"/>
      </w:pPr>
      <w:r>
        <w:t>- на перевалах динамической оси потока от одного берега к другому;</w:t>
      </w:r>
    </w:p>
    <w:p w:rsidR="00000000" w:rsidRDefault="003A6BE4">
      <w:pPr>
        <w:ind w:firstLine="426"/>
        <w:jc w:val="both"/>
      </w:pPr>
      <w:r>
        <w:t>- у приверхов и ухвостьев островов и крупных осередков;</w:t>
      </w:r>
    </w:p>
    <w:p w:rsidR="00000000" w:rsidRDefault="003A6BE4">
      <w:pPr>
        <w:ind w:firstLine="426"/>
        <w:jc w:val="both"/>
      </w:pPr>
      <w:r>
        <w:t>- в устьях притоков;</w:t>
      </w:r>
    </w:p>
    <w:p w:rsidR="00000000" w:rsidRDefault="003A6BE4">
      <w:pPr>
        <w:ind w:firstLine="426"/>
        <w:jc w:val="both"/>
      </w:pPr>
      <w:r>
        <w:t>- в истоках и устьях рукавов;</w:t>
      </w:r>
    </w:p>
    <w:p w:rsidR="00000000" w:rsidRDefault="003A6BE4">
      <w:pPr>
        <w:ind w:firstLine="426"/>
        <w:jc w:val="both"/>
      </w:pPr>
      <w:r>
        <w:t>- выше и ниже мостов, плотин, полузапруд, водостеснительных и струенаправляющих со</w:t>
      </w:r>
      <w:r>
        <w:t>оружений.</w:t>
      </w:r>
    </w:p>
    <w:p w:rsidR="00000000" w:rsidRDefault="003A6BE4">
      <w:pPr>
        <w:ind w:firstLine="426"/>
        <w:jc w:val="both"/>
      </w:pPr>
      <w:r>
        <w:t>При разделении русла на несколько рукавов, связка уровней воды производится по основному (судоходному) рукаву. В остальных рукавах уровни привязываются только в их истоках и устьях.</w:t>
      </w:r>
    </w:p>
    <w:p w:rsidR="00000000" w:rsidRDefault="003A6BE4">
      <w:pPr>
        <w:ind w:firstLine="426"/>
        <w:jc w:val="both"/>
      </w:pPr>
      <w:r>
        <w:t>Мгновенная связка уровней производится на небольших по длине уча</w:t>
      </w:r>
      <w:r>
        <w:t>стках реки, а также в условиях переменного подпора и резких суточных колебаний уровня воды, и заключается в определении положения мгновенного профиля водной поверхности нивелированием забитых вровень с уровнем воды кольев в заранее обусловленный момент вре</w:t>
      </w:r>
      <w:r>
        <w:t>мени.</w:t>
      </w:r>
    </w:p>
    <w:p w:rsidR="00000000" w:rsidRDefault="003A6BE4">
      <w:pPr>
        <w:ind w:firstLine="426"/>
        <w:jc w:val="both"/>
      </w:pPr>
      <w:r>
        <w:t>Участки мгновенной связки должны быть обеспечены не менее чем двумя постоянными реперами и одним уровенным постом.</w:t>
      </w:r>
    </w:p>
    <w:p w:rsidR="00000000" w:rsidRDefault="003A6BE4">
      <w:pPr>
        <w:ind w:firstLine="426"/>
        <w:jc w:val="both"/>
      </w:pPr>
      <w:r>
        <w:t>Однодневная связка уровней выполняется на участках рек большой протяженности, когда не представляется возможным произвести мгновенную с</w:t>
      </w:r>
      <w:r>
        <w:t>вязку.</w:t>
      </w:r>
    </w:p>
    <w:p w:rsidR="00000000" w:rsidRDefault="003A6BE4">
      <w:pPr>
        <w:ind w:firstLine="426"/>
        <w:jc w:val="both"/>
      </w:pPr>
      <w:r>
        <w:t>Для выполнения однодневной связки в короткий срок, весь район работ разбивается на участки протяженностью около 50 км, на которых работы выполняются отдельными отрядами в назначенный день.</w:t>
      </w:r>
    </w:p>
    <w:p w:rsidR="00000000" w:rsidRDefault="003A6BE4">
      <w:pPr>
        <w:ind w:firstLine="426"/>
        <w:jc w:val="both"/>
      </w:pPr>
      <w:r>
        <w:t xml:space="preserve">При устойчивых уровнях воды связку допускается растянуть на </w:t>
      </w:r>
      <w:r>
        <w:t>2-3 дня, а затем по данным уровенных наблюдений привести все за нивелированные уровни воды к одному моменту времени.</w:t>
      </w:r>
    </w:p>
    <w:p w:rsidR="00000000" w:rsidRDefault="003A6BE4">
      <w:pPr>
        <w:ind w:firstLine="426"/>
        <w:jc w:val="both"/>
      </w:pPr>
      <w:r>
        <w:t>Если по условиям работ охватить связкой весь район в указанный промежуток времени не представляется возможным, то он делится на две части и</w:t>
      </w:r>
      <w:r>
        <w:t xml:space="preserve"> связка выполняется сначала на одном участке, потом на другом.</w:t>
      </w:r>
    </w:p>
    <w:p w:rsidR="00000000" w:rsidRDefault="003A6BE4">
      <w:pPr>
        <w:ind w:firstLine="426"/>
        <w:jc w:val="both"/>
      </w:pPr>
      <w:r>
        <w:t>Привязка уровней воды к реперам и ТОС осуществляется непосредственным нивелированием уровней двойными ходами IV класса или технического нивелирования - в зависимости от протяженности шлейфов. Н</w:t>
      </w:r>
      <w:r>
        <w:t>аблюдения на уровенных постах в период однодневной связки ведутся ежечасно.</w:t>
      </w:r>
    </w:p>
    <w:p w:rsidR="00000000" w:rsidRDefault="003A6BE4">
      <w:pPr>
        <w:ind w:firstLine="426"/>
        <w:jc w:val="both"/>
      </w:pPr>
      <w:r>
        <w:t>5.8.57 Высотное обеспечение промерных работ в прибрежной зоне морей и морских портах, количество и расположение постов обеспечивается определением положения уровня воды с погрешнос</w:t>
      </w:r>
      <w:r>
        <w:t>тью не более половины точности измерения глубин.</w:t>
      </w:r>
    </w:p>
    <w:p w:rsidR="00000000" w:rsidRDefault="003A6BE4">
      <w:pPr>
        <w:ind w:firstLine="426"/>
        <w:jc w:val="both"/>
      </w:pPr>
      <w:r>
        <w:t>На морях без приливов при большом удалении района промерных работ от места нахождения постоянных уровенных постов должны устанавливаться временные водомерные посты.</w:t>
      </w:r>
    </w:p>
    <w:p w:rsidR="00000000" w:rsidRDefault="003A6BE4">
      <w:pPr>
        <w:ind w:firstLine="426"/>
        <w:jc w:val="both"/>
      </w:pPr>
      <w:r>
        <w:t>Погрешность передачи нуля глубин с постоян</w:t>
      </w:r>
      <w:r>
        <w:t>ного поста на временный не должна превышать ±5 см.</w:t>
      </w:r>
    </w:p>
    <w:p w:rsidR="00000000" w:rsidRDefault="003A6BE4">
      <w:pPr>
        <w:ind w:firstLine="426"/>
        <w:jc w:val="both"/>
      </w:pPr>
      <w:r>
        <w:t>На морях с приливами в районе промерных работ должны действовать одновременно постоянные и временные уровенные посты.</w:t>
      </w:r>
    </w:p>
    <w:p w:rsidR="00000000" w:rsidRDefault="003A6BE4">
      <w:pPr>
        <w:ind w:firstLine="426"/>
        <w:jc w:val="both"/>
      </w:pPr>
      <w:r>
        <w:t>Для обеспечения промеров глубин в порту, гавани или бухте, расположенных на открытом по</w:t>
      </w:r>
      <w:r>
        <w:t>бережье, достаточно иметь один уровенный пост.</w:t>
      </w:r>
    </w:p>
    <w:p w:rsidR="00000000" w:rsidRDefault="003A6BE4">
      <w:pPr>
        <w:ind w:firstLine="426"/>
        <w:jc w:val="both"/>
      </w:pPr>
      <w:r>
        <w:t>Для портов, расположенных в устьях рек, оборудуется не менее двух постов, из которых один должен располагаться в мористой части порта, а второй - непосредственно в устье реки.</w:t>
      </w:r>
    </w:p>
    <w:p w:rsidR="00000000" w:rsidRDefault="003A6BE4">
      <w:pPr>
        <w:ind w:firstLine="426"/>
        <w:jc w:val="both"/>
      </w:pPr>
      <w:r>
        <w:t>На морских каналах большой протяж</w:t>
      </w:r>
      <w:r>
        <w:t>енности уровенные посты располагают по всей длине с интервалами не реже чем через 10-15 км.</w:t>
      </w:r>
    </w:p>
    <w:p w:rsidR="00000000" w:rsidRDefault="003A6BE4">
      <w:pPr>
        <w:ind w:firstLine="426"/>
        <w:jc w:val="both"/>
      </w:pPr>
      <w:r>
        <w:t>При оборудовании уровенных постов рекомендуется использовать долговременные не подверженные осадке портовые и гидротехнические сооружения, а на открытом побережье -</w:t>
      </w:r>
      <w:r>
        <w:t xml:space="preserve"> сваю, прочно забитую в грунт и возвышающуюся над уровнем воды на 60-80 см.</w:t>
      </w:r>
    </w:p>
    <w:p w:rsidR="00000000" w:rsidRDefault="003A6BE4">
      <w:pPr>
        <w:ind w:firstLine="426"/>
        <w:jc w:val="both"/>
      </w:pPr>
      <w:r>
        <w:t>Ноль укрепленной рейки должен быть ниже возможных наинизших уровней, а водомерная рейка закрыта от волнения и доступна для четкого снятия отсчетов.</w:t>
      </w:r>
    </w:p>
    <w:p w:rsidR="00000000" w:rsidRDefault="003A6BE4">
      <w:pPr>
        <w:ind w:firstLine="426"/>
        <w:jc w:val="both"/>
      </w:pPr>
      <w:r>
        <w:t xml:space="preserve">В районе водомерного поста, вне </w:t>
      </w:r>
      <w:r>
        <w:t>зоны разрушения, закладывается стенной или грунтовый репер, отметка которого определяется нивелированием IV класса от ближайших реперов государственной нивелирной сети или городских опорных высотных пунктов.</w:t>
      </w:r>
    </w:p>
    <w:p w:rsidR="00000000" w:rsidRDefault="003A6BE4">
      <w:pPr>
        <w:ind w:firstLine="426"/>
        <w:jc w:val="both"/>
      </w:pPr>
      <w:r>
        <w:t xml:space="preserve">Отметка нуля водомерной рейки контролируется не </w:t>
      </w:r>
      <w:r>
        <w:t>реже одного раза в месяц.</w:t>
      </w:r>
    </w:p>
    <w:p w:rsidR="00000000" w:rsidRDefault="003A6BE4">
      <w:pPr>
        <w:ind w:firstLine="426"/>
        <w:jc w:val="both"/>
      </w:pPr>
      <w:r>
        <w:t>5.8.58 Взятие проб донных грунтов при промере глубин производится с участием специалистов геологических подразделений с целью определения характера поверхностного слоя донных отложений и распределения их по площади обследуемой акв</w:t>
      </w:r>
      <w:r>
        <w:t>атории.</w:t>
      </w:r>
    </w:p>
    <w:p w:rsidR="00000000" w:rsidRDefault="003A6BE4">
      <w:pPr>
        <w:ind w:firstLine="426"/>
        <w:jc w:val="both"/>
      </w:pPr>
      <w:r>
        <w:t>Пробы донных грунтов берутся одновременно с производством промера глубин, если их взятие выполняется приборами, позволяющими брать пробы на ходу промерного катера.</w:t>
      </w:r>
    </w:p>
    <w:p w:rsidR="00000000" w:rsidRDefault="003A6BE4">
      <w:pPr>
        <w:ind w:firstLine="426"/>
        <w:jc w:val="both"/>
      </w:pPr>
      <w:r>
        <w:t>Если взятие проб производится приборами, требующими остановок промерного катера, взя</w:t>
      </w:r>
      <w:r>
        <w:t>тие проб производится раздельно от производства промеров глубин.</w:t>
      </w:r>
    </w:p>
    <w:p w:rsidR="00000000" w:rsidRDefault="003A6BE4">
      <w:pPr>
        <w:ind w:firstLine="426"/>
        <w:jc w:val="both"/>
      </w:pPr>
      <w:r>
        <w:t>Определение места взятия пробы, в этом случае, выполняется теми же методами, что и при производстве промера.</w:t>
      </w:r>
    </w:p>
    <w:p w:rsidR="00000000" w:rsidRDefault="003A6BE4">
      <w:pPr>
        <w:ind w:firstLine="426"/>
        <w:jc w:val="both"/>
      </w:pPr>
      <w:r>
        <w:t>Для взятия проб грунта могут применяться различные приборы, конструкция которых зависит от характера грунта и от глубины, с которой он добывается.</w:t>
      </w:r>
    </w:p>
    <w:p w:rsidR="00000000" w:rsidRDefault="003A6BE4">
      <w:pPr>
        <w:ind w:firstLine="426"/>
        <w:jc w:val="both"/>
      </w:pPr>
      <w:r>
        <w:t>Если дно водоема сложено крупногалечным материалом или валунами, то определение характера грунта производится</w:t>
      </w:r>
      <w:r>
        <w:t>:</w:t>
      </w:r>
    </w:p>
    <w:p w:rsidR="00000000" w:rsidRDefault="003A6BE4">
      <w:pPr>
        <w:ind w:firstLine="426"/>
        <w:jc w:val="both"/>
      </w:pPr>
      <w:r>
        <w:t>- при условии прозрачной воды, когда дно хорошо просматривается - визуально;</w:t>
      </w:r>
    </w:p>
    <w:p w:rsidR="00000000" w:rsidRDefault="003A6BE4">
      <w:pPr>
        <w:ind w:firstLine="426"/>
        <w:jc w:val="both"/>
      </w:pPr>
      <w:r>
        <w:t>- в случае значительной мутности, если дно водоема не просматривается - грунты на глубине до 5 м прощупываются наметкой, а на больших глубинах - ручным лотом.</w:t>
      </w:r>
    </w:p>
    <w:p w:rsidR="00000000" w:rsidRDefault="003A6BE4">
      <w:pPr>
        <w:ind w:firstLine="426"/>
        <w:jc w:val="both"/>
      </w:pPr>
      <w:r>
        <w:t>Количество и распо</w:t>
      </w:r>
      <w:r>
        <w:t>ложение точек, в которых берутся пробы грунтов, определяются техническим заданием на изыскания. В общем случае пробы грунтов следует отбирать не реже, чем через 3-5 промерных галсов, с расстояниями между ними на галсах от 50 до 200 м, в зависимости от шири</w:t>
      </w:r>
      <w:r>
        <w:t>ны полосы промера и разнообразия грунтов, слагающих русло.</w:t>
      </w:r>
    </w:p>
    <w:p w:rsidR="00000000" w:rsidRDefault="003A6BE4">
      <w:pPr>
        <w:ind w:firstLine="426"/>
        <w:jc w:val="both"/>
      </w:pPr>
      <w:r>
        <w:t>Место взятия грунта фиксируется оперативной отметкой на эхограмме эхолота или соответствующей записью в журнале промеров, если они выполняются наметкой или лотом.</w:t>
      </w:r>
    </w:p>
    <w:p w:rsidR="00000000" w:rsidRDefault="003A6BE4">
      <w:pPr>
        <w:ind w:firstLine="426"/>
        <w:jc w:val="both"/>
      </w:pPr>
      <w:r>
        <w:t>Добытые образцы грунтов сразу же п</w:t>
      </w:r>
      <w:r>
        <w:t>осле извлечения их из грунтодобывающих приборов описываются, и их характеристика заносится в специальный журнал.</w:t>
      </w:r>
    </w:p>
    <w:p w:rsidR="00000000" w:rsidRDefault="003A6BE4">
      <w:pPr>
        <w:ind w:firstLine="426"/>
        <w:jc w:val="both"/>
      </w:pPr>
      <w:r>
        <w:t>При описании образцов грунта должны быть отмечены: механический состав, цвет, консистенция, количество и качество включений.</w:t>
      </w:r>
    </w:p>
    <w:p w:rsidR="00000000" w:rsidRDefault="003A6BE4">
      <w:pPr>
        <w:ind w:firstLine="426"/>
        <w:jc w:val="both"/>
      </w:pPr>
      <w:r>
        <w:t>5.8.59 Инженерно-г</w:t>
      </w:r>
      <w:r>
        <w:t xml:space="preserve">идрографические работы в прибрежной зоне морей производятся на открытых участках побережья под строительство новых объектов, на акваториях существующих морских портов, в непосредственной близости от причалов, набережных, на каналах и на подходах к морским </w:t>
      </w:r>
      <w:r>
        <w:t>портам в значительном удалении от побережья. Цель инженерно-гидрографических работ состоит:</w:t>
      </w:r>
    </w:p>
    <w:p w:rsidR="00000000" w:rsidRDefault="003A6BE4">
      <w:pPr>
        <w:ind w:firstLine="426"/>
        <w:jc w:val="both"/>
      </w:pPr>
      <w:r>
        <w:t>- в обеспечении плановыми материалами проектирования объектов на различных стадиях;</w:t>
      </w:r>
    </w:p>
    <w:p w:rsidR="00000000" w:rsidRDefault="003A6BE4">
      <w:pPr>
        <w:ind w:firstLine="426"/>
        <w:jc w:val="both"/>
      </w:pPr>
      <w:r>
        <w:t>- в изучении движения донных наносов;</w:t>
      </w:r>
    </w:p>
    <w:p w:rsidR="00000000" w:rsidRDefault="003A6BE4">
      <w:pPr>
        <w:ind w:firstLine="426"/>
        <w:jc w:val="both"/>
      </w:pPr>
      <w:r>
        <w:t xml:space="preserve">- в изучении деформаций дна на внутренних </w:t>
      </w:r>
      <w:r>
        <w:t>акваториях и в прибрежных зонах морей посредством периодически повторяющихся промеров глубин.</w:t>
      </w:r>
    </w:p>
    <w:p w:rsidR="00000000" w:rsidRDefault="003A6BE4">
      <w:pPr>
        <w:ind w:firstLine="426"/>
        <w:jc w:val="both"/>
      </w:pPr>
      <w:r>
        <w:t>Инженерно-гидрографические работы при инженерных изысканиях для строительства выполняются в масштабах 1:5000-1:500.</w:t>
      </w:r>
    </w:p>
    <w:p w:rsidR="00000000" w:rsidRDefault="003A6BE4">
      <w:pPr>
        <w:ind w:firstLine="426"/>
        <w:jc w:val="both"/>
      </w:pPr>
      <w:r>
        <w:t>Потребность в обзорных планах масштабов 1:1000</w:t>
      </w:r>
      <w:r>
        <w:t>0 и 1:25000 обеспечивается получением морских карт указанных масштабов в службах портов или в специальных морских ведомствах.</w:t>
      </w:r>
    </w:p>
    <w:p w:rsidR="00000000" w:rsidRDefault="003A6BE4">
      <w:pPr>
        <w:ind w:firstLine="426"/>
        <w:jc w:val="both"/>
      </w:pPr>
      <w:r>
        <w:t>5.8.60 Плановое положение промерных точек должно определяться со средней квадратической погрешностью, не превышающей ±1,5 мм в мас</w:t>
      </w:r>
      <w:r>
        <w:t>штабе составляемого плана. Плановое положение промерных точек в прибрежной зоне морей определяется, как правило, с применением спутниковых навигационных систем.</w:t>
      </w:r>
    </w:p>
    <w:p w:rsidR="00000000" w:rsidRDefault="003A6BE4">
      <w:pPr>
        <w:ind w:firstLine="426"/>
        <w:jc w:val="both"/>
      </w:pPr>
      <w:r>
        <w:t>Могут быть использованы также следующие способы:</w:t>
      </w:r>
    </w:p>
    <w:p w:rsidR="00000000" w:rsidRDefault="003A6BE4">
      <w:pPr>
        <w:ind w:firstLine="426"/>
        <w:jc w:val="both"/>
      </w:pPr>
      <w:r>
        <w:t>- по тросу с проложением промерных профилей по</w:t>
      </w:r>
      <w:r>
        <w:t xml:space="preserve"> направляющим створам;</w:t>
      </w:r>
    </w:p>
    <w:p w:rsidR="00000000" w:rsidRDefault="003A6BE4">
      <w:pPr>
        <w:ind w:firstLine="426"/>
        <w:jc w:val="both"/>
      </w:pPr>
      <w:r>
        <w:t>- прямой засечкой с проложением промерных профилей по направляющим створам или прокладкой по сетке изолиний;</w:t>
      </w:r>
    </w:p>
    <w:p w:rsidR="00000000" w:rsidRDefault="003A6BE4">
      <w:pPr>
        <w:ind w:firstLine="426"/>
        <w:jc w:val="both"/>
      </w:pPr>
      <w:r>
        <w:t>- обратной засечкой с проложением промерных профилей прокладкой по гониометрической сетке;</w:t>
      </w:r>
    </w:p>
    <w:p w:rsidR="00000000" w:rsidRDefault="003A6BE4">
      <w:pPr>
        <w:ind w:firstLine="426"/>
        <w:jc w:val="both"/>
      </w:pPr>
      <w:r>
        <w:t>- комбинированной засечкой.</w:t>
      </w:r>
    </w:p>
    <w:p w:rsidR="00000000" w:rsidRDefault="003A6BE4">
      <w:pPr>
        <w:ind w:firstLine="426"/>
        <w:jc w:val="both"/>
      </w:pPr>
      <w:r>
        <w:t>Спосо</w:t>
      </w:r>
      <w:r>
        <w:t>б прямой засечки, а также комбинированный способ, применяются при промерах глубин в прибрежных зонах морей иногда в измененном виде по сравнению с промерами на реках. Специфика обусловлена отсутствием условий проложения промерных профилей по направляющим с</w:t>
      </w:r>
      <w:r>
        <w:t>творам и каким-либо другим визуальным целям, вследствие закрытости берега или большой удаленности от него.</w:t>
      </w:r>
    </w:p>
    <w:p w:rsidR="00000000" w:rsidRDefault="003A6BE4">
      <w:pPr>
        <w:ind w:firstLine="426"/>
        <w:jc w:val="both"/>
      </w:pPr>
      <w:r>
        <w:t>В данных условиях проложение промерных профилей осуществляется по оперативной прокладке определений, ведущейся на сетке изолиний непосредственно пере</w:t>
      </w:r>
      <w:r>
        <w:t>д рулевым промерного катера. При этом выполняются следующие работы.</w:t>
      </w:r>
    </w:p>
    <w:p w:rsidR="00000000" w:rsidRDefault="003A6BE4">
      <w:pPr>
        <w:ind w:firstLine="426"/>
        <w:jc w:val="both"/>
      </w:pPr>
      <w:r>
        <w:t>По выбранным и определенным в натуре пунктам теодолитных постов на планшетах, в пределах границ промера, строятся сетки лучей. На эти сетки наносят, исходя из форм рельефа дна акватории, п</w:t>
      </w:r>
      <w:r>
        <w:t>ланируемые линии промерных профилей.</w:t>
      </w:r>
    </w:p>
    <w:p w:rsidR="00000000" w:rsidRDefault="003A6BE4">
      <w:pPr>
        <w:ind w:firstLine="426"/>
        <w:jc w:val="both"/>
      </w:pPr>
      <w:r>
        <w:t>Промерный катер оборудуется эхолотом, приемно-передающей радиостанцией и перед рулевым размещается планшет для прокладки определений. Во время промера катер обслуживается группой из 3 человек: оператором эхолота, рулевы</w:t>
      </w:r>
      <w:r>
        <w:t xml:space="preserve">м и гидрографом, выполняющим прокладку курса катера и общее руководство процессом промеров. По его команде на эхограмме делается оперативная отметка, а на береговых теодолитных постах по этой команде, передаваемой по радио, измеряются дирекционные углы на </w:t>
      </w:r>
      <w:r>
        <w:t>катер (место измерения глубин) и также по радио незамедлительно сообщаются для прокладки.</w:t>
      </w:r>
    </w:p>
    <w:p w:rsidR="00000000" w:rsidRDefault="003A6BE4">
      <w:pPr>
        <w:ind w:firstLine="426"/>
        <w:jc w:val="both"/>
      </w:pPr>
      <w:r>
        <w:t>Скорость движения катера и частота обсерваций устанавливаются так, чтобы интервалы между определениями были не более 3-4 см в масштабе плана. Рулевой ведет катер, рук</w:t>
      </w:r>
      <w:r>
        <w:t>оводствуясь плановым положением промерных профилей на сетке лучей и фактическим местоположением, ориентируясь имеющимися удаленными ориентирами местности или по компасу. В среднем отклонения от плановых расстояний между промерными профилями не должны превы</w:t>
      </w:r>
      <w:r>
        <w:t>шать 1/3 их заданной величины.</w:t>
      </w:r>
    </w:p>
    <w:p w:rsidR="00000000" w:rsidRDefault="003A6BE4">
      <w:pPr>
        <w:ind w:firstLine="426"/>
        <w:jc w:val="both"/>
      </w:pPr>
      <w:r>
        <w:t>Способ обратной засечки применяется для определения места на прибрежном промере при большом удалении от берега. При этом способе все измерения выполняются непосредственно на плавсредстве, а результаты измерений сразу же испол</w:t>
      </w:r>
      <w:r>
        <w:t>ьзуются для прокладки на планшеты.</w:t>
      </w:r>
    </w:p>
    <w:p w:rsidR="00000000" w:rsidRDefault="003A6BE4">
      <w:pPr>
        <w:ind w:firstLine="426"/>
        <w:jc w:val="both"/>
      </w:pPr>
      <w:r>
        <w:t>При производстве промеров глубин для составления планов в крупных масштабах определение места способом обратных засечек необходимо выполнять с соблюдением следующих условий:</w:t>
      </w:r>
    </w:p>
    <w:p w:rsidR="00000000" w:rsidRDefault="003A6BE4">
      <w:pPr>
        <w:ind w:firstLine="426"/>
        <w:jc w:val="both"/>
      </w:pPr>
      <w:r>
        <w:t>- гониометрические сетки должны обеспечивать по</w:t>
      </w:r>
      <w:r>
        <w:t>грешность прокладки определений не более ±1,5 мм в масштабе плана;</w:t>
      </w:r>
    </w:p>
    <w:p w:rsidR="00000000" w:rsidRDefault="003A6BE4">
      <w:pPr>
        <w:ind w:firstLine="426"/>
        <w:jc w:val="both"/>
      </w:pPr>
      <w:r>
        <w:t>- интервалы определений на промерных профилях в масштабе составляемого плана не должны превышать 3-4 см;</w:t>
      </w:r>
    </w:p>
    <w:p w:rsidR="00000000" w:rsidRDefault="003A6BE4">
      <w:pPr>
        <w:ind w:firstLine="426"/>
        <w:jc w:val="both"/>
      </w:pPr>
      <w:r>
        <w:t>- в процессе промера должна обеспечиваться одновременность измерения углов и взятия или фиксации глубин на эхограмме эхолота;</w:t>
      </w:r>
    </w:p>
    <w:p w:rsidR="00000000" w:rsidRDefault="003A6BE4">
      <w:pPr>
        <w:ind w:firstLine="426"/>
        <w:jc w:val="both"/>
      </w:pPr>
      <w:r>
        <w:t>- поправка индексов секст</w:t>
      </w:r>
      <w:r>
        <w:t>анов не должна превышать величины ±1ʹ;</w:t>
      </w:r>
    </w:p>
    <w:p w:rsidR="00000000" w:rsidRDefault="003A6BE4">
      <w:pPr>
        <w:ind w:firstLine="426"/>
        <w:jc w:val="both"/>
      </w:pPr>
      <w:r>
        <w:t>- береговые знаки должны быть хорошо видны, строго отцентрированы над пунктами обоснования и иметь фигуры, обеспечивающие быстрое и точное визирование;</w:t>
      </w:r>
    </w:p>
    <w:p w:rsidR="00000000" w:rsidRDefault="003A6BE4">
      <w:pPr>
        <w:ind w:firstLine="426"/>
        <w:jc w:val="both"/>
      </w:pPr>
      <w:r>
        <w:t>- положение промерных профилей по оперативной прокладке определен</w:t>
      </w:r>
      <w:r>
        <w:t>ий должно соответствовать предварительно спланированному положению.</w:t>
      </w:r>
    </w:p>
    <w:p w:rsidR="00000000" w:rsidRDefault="003A6BE4">
      <w:pPr>
        <w:ind w:firstLine="426"/>
        <w:jc w:val="both"/>
      </w:pPr>
      <w:r>
        <w:t>Точность гониометрических сеток зависит от ряда факторов и, в первую очередь, от положения пунктов обоснования. Для достижения оптимального варианта их расположения следует учитывать удале</w:t>
      </w:r>
      <w:r>
        <w:t>нность участка промера от опорной сети и требуемую точность плановых определений промерных точек.</w:t>
      </w:r>
    </w:p>
    <w:p w:rsidR="00000000" w:rsidRDefault="003A6BE4">
      <w:pPr>
        <w:ind w:firstLine="426"/>
        <w:jc w:val="both"/>
      </w:pPr>
      <w:r>
        <w:t>Для построения высокоточной гониометрической сети вначале намечают местоположение среднего из трех пунктов, а затем, в зависимости от ситуации и имеющегося об</w:t>
      </w:r>
      <w:r>
        <w:t>основания, решают вопрос о крайних пунктах. Необходимые пункты могут устанавливаться на берегу и на акватории, для чего, по возможности, используются банки и места со сравнительно небольшими глубинами. В качестве крайних пунктов часто используются хорошо в</w:t>
      </w:r>
      <w:r>
        <w:t>идимые существующие местные ориентиры.</w:t>
      </w:r>
    </w:p>
    <w:p w:rsidR="00000000" w:rsidRDefault="003A6BE4">
      <w:pPr>
        <w:ind w:firstLine="426"/>
        <w:jc w:val="both"/>
      </w:pPr>
      <w:r>
        <w:t>Для координирования глубин обратной засечкой могут быть использованы несколько комбинаций опорных пунктов.</w:t>
      </w:r>
    </w:p>
    <w:p w:rsidR="00000000" w:rsidRDefault="003A6BE4">
      <w:pPr>
        <w:ind w:firstLine="426"/>
        <w:jc w:val="both"/>
      </w:pPr>
      <w:r>
        <w:t xml:space="preserve">5.8.61 Построение гониометрических сеток может производиться с помощью штангенциркуля и по пересечениям сеток </w:t>
      </w:r>
      <w:r>
        <w:t>лучей.</w:t>
      </w:r>
    </w:p>
    <w:p w:rsidR="00000000" w:rsidRDefault="003A6BE4">
      <w:pPr>
        <w:ind w:firstLine="426"/>
        <w:jc w:val="both"/>
      </w:pPr>
      <w:r>
        <w:t>Во всех случаях, когда построение сеток требует большого объема вычислительных работ, целесообразно вычисления производить на ПЭВМ по соответствующим программам, а при наличии графопостроителей следует автоматизировать и сам процесс их построения.</w:t>
      </w:r>
    </w:p>
    <w:p w:rsidR="00000000" w:rsidRDefault="003A6BE4">
      <w:pPr>
        <w:ind w:firstLine="426"/>
        <w:jc w:val="both"/>
      </w:pPr>
      <w:r>
        <w:t>Р</w:t>
      </w:r>
      <w:r>
        <w:t>асстояния между соседними изолиниями сетки в любой части планшета, проведенными через интервал в 1°, не должны быть более 3 см. (При погрешности измерения углов секстаном ±2', на плане данной величине соответствует линейное смещение в 1 мм и при пересечени</w:t>
      </w:r>
      <w:r>
        <w:t>и изолиний под углом не менее 30°, общая погрешность определений обратной засечкой будет равна требуемому пределу ~ 1,5 мм).</w:t>
      </w:r>
    </w:p>
    <w:p w:rsidR="00000000" w:rsidRDefault="003A6BE4">
      <w:pPr>
        <w:ind w:firstLine="426"/>
        <w:jc w:val="both"/>
      </w:pPr>
      <w:r>
        <w:t>Сетки изолиний наиболее целесообразно наносить на лавсановую основу несмываемой разноцветной тушью. Такая основа практически не деф</w:t>
      </w:r>
      <w:r>
        <w:t>ормируется, может использоваться для снятия копий и применяться при промере для рабочей прокладки определений и камеральной обработки для окончательной прокладки промерных профилей и перенесения их на отчетный планшет.</w:t>
      </w:r>
    </w:p>
    <w:p w:rsidR="00000000" w:rsidRDefault="003A6BE4">
      <w:pPr>
        <w:ind w:firstLine="426"/>
        <w:jc w:val="both"/>
      </w:pPr>
      <w:r>
        <w:t>После нанесения и вычерчивания изолин</w:t>
      </w:r>
      <w:r>
        <w:t>ий, правильность выполненного построения контролируют по величине линейного смещения изолиний от теоретического их положения.</w:t>
      </w:r>
    </w:p>
    <w:p w:rsidR="00000000" w:rsidRDefault="003A6BE4">
      <w:pPr>
        <w:ind w:firstLine="426"/>
        <w:jc w:val="both"/>
      </w:pPr>
      <w:r>
        <w:t>5.8.62 Для определения планового положения промерных точек в прибрежной зоне морей применяются спутниковые навигационные системы Г</w:t>
      </w:r>
      <w:r>
        <w:t>ЛОНАСС и Navstar в двух- и одночастотном исполнении, которые работают в режиме RTK и постобработки с различным программным обеспечением.</w:t>
      </w:r>
    </w:p>
    <w:p w:rsidR="00000000" w:rsidRDefault="003A6BE4">
      <w:pPr>
        <w:ind w:firstLine="426"/>
        <w:jc w:val="both"/>
      </w:pPr>
      <w:r>
        <w:t>5.8.63 При инженерно-гидрографических работах процесс создания геодезического обоснования следует начинать с создания р</w:t>
      </w:r>
      <w:r>
        <w:t>абочего обоснования промеров. При этом следует оптимально расставлять пункты, непосредственно обеспечивающие определение планового положения глубин.</w:t>
      </w:r>
    </w:p>
    <w:p w:rsidR="00000000" w:rsidRDefault="003A6BE4">
      <w:pPr>
        <w:ind w:firstLine="426"/>
        <w:jc w:val="both"/>
      </w:pPr>
      <w:r>
        <w:t xml:space="preserve">Средняя квадратическая погрешность определения планового положения пунктов рабочего обоснования промера не </w:t>
      </w:r>
      <w:r>
        <w:t>должна превышать ±0,2 мм в масштабе отчетного плана. В зависимости от этого и удаленности участка работ от пунктов государственных геодезических сетей составляется проект геодезической основы.</w:t>
      </w:r>
    </w:p>
    <w:p w:rsidR="00000000" w:rsidRDefault="003A6BE4">
      <w:pPr>
        <w:ind w:firstLine="426"/>
        <w:jc w:val="both"/>
      </w:pPr>
      <w:r>
        <w:t>В закрытых бухтах, глубоких заливах, в проливах между островами</w:t>
      </w:r>
      <w:r>
        <w:t xml:space="preserve"> построение рабочего обоснования целесообразнее производить с пунктов опорных геодезических сетей, развиваемых от сторон государственных геодезических сетей способами:</w:t>
      </w:r>
    </w:p>
    <w:p w:rsidR="00000000" w:rsidRDefault="003A6BE4">
      <w:pPr>
        <w:ind w:firstLine="426"/>
        <w:jc w:val="both"/>
      </w:pPr>
      <w:r>
        <w:t>- использования спутниковых геодезических приемников;</w:t>
      </w:r>
    </w:p>
    <w:p w:rsidR="00000000" w:rsidRDefault="003A6BE4">
      <w:pPr>
        <w:ind w:firstLine="426"/>
        <w:jc w:val="both"/>
      </w:pPr>
      <w:r>
        <w:t xml:space="preserve">- триангуляции или полигонометрии </w:t>
      </w:r>
      <w:r>
        <w:t>1 и 2 разрядов.</w:t>
      </w:r>
    </w:p>
    <w:p w:rsidR="00000000" w:rsidRDefault="003A6BE4">
      <w:pPr>
        <w:ind w:firstLine="426"/>
        <w:jc w:val="both"/>
      </w:pPr>
      <w:r>
        <w:t>5.8.64 Если в процессе промеров глубин на участке работ были выявлены мели или банки, форма которых и глубины над ними не согласовываются с общей формой рельефа дна, они подлежат дополнительному обследованию.</w:t>
      </w:r>
    </w:p>
    <w:p w:rsidR="00000000" w:rsidRDefault="003A6BE4">
      <w:pPr>
        <w:ind w:firstLine="426"/>
        <w:jc w:val="both"/>
      </w:pPr>
      <w:r>
        <w:t>Такое обследование может произв</w:t>
      </w:r>
      <w:r>
        <w:t>одиться двумя способами:</w:t>
      </w:r>
    </w:p>
    <w:p w:rsidR="00000000" w:rsidRDefault="003A6BE4">
      <w:pPr>
        <w:ind w:firstLine="426"/>
        <w:jc w:val="both"/>
      </w:pPr>
      <w:r>
        <w:t>- со сгущением галсов установленной формы (направления) для общего промера до густоты, обеспечивающей детальное определение контура мели или банки, и выявление минимальных глубин на них;</w:t>
      </w:r>
    </w:p>
    <w:p w:rsidR="00000000" w:rsidRDefault="003A6BE4">
      <w:pPr>
        <w:ind w:firstLine="426"/>
        <w:jc w:val="both"/>
      </w:pPr>
      <w:r>
        <w:t>- проложением специальных галсов, направлени</w:t>
      </w:r>
      <w:r>
        <w:t>е которых перпендикулярно основным.</w:t>
      </w:r>
    </w:p>
    <w:p w:rsidR="00000000" w:rsidRDefault="003A6BE4">
      <w:pPr>
        <w:ind w:firstLine="426"/>
        <w:jc w:val="both"/>
      </w:pPr>
      <w:r>
        <w:t>Место глубин на дополнительных галсах определяется способом, принятым для производства основного промера.</w:t>
      </w:r>
    </w:p>
    <w:p w:rsidR="00000000" w:rsidRDefault="003A6BE4">
      <w:pPr>
        <w:ind w:firstLine="426"/>
        <w:jc w:val="both"/>
      </w:pPr>
      <w:r>
        <w:t>5.8.65 При производстве промерных работ, независимо от их назначения, вида и объема, все измерения и наблюдения до</w:t>
      </w:r>
      <w:r>
        <w:t>лжны регистрироваться и записываться на месте их выполнения в рабочие журналы и на эхограммы. Для дальнейшей камеральной обработки представляются (в зависимости от методов выполнения работ) следующие материалы:</w:t>
      </w:r>
    </w:p>
    <w:p w:rsidR="00000000" w:rsidRDefault="003A6BE4">
      <w:pPr>
        <w:ind w:firstLine="426"/>
        <w:jc w:val="both"/>
      </w:pPr>
      <w:r>
        <w:t>- журналы измерений по планово-высотному обос</w:t>
      </w:r>
      <w:r>
        <w:t>нованию промеров глубин, в том числе материалы по спутниковым геодезическим измерениям;</w:t>
      </w:r>
    </w:p>
    <w:p w:rsidR="00000000" w:rsidRDefault="003A6BE4">
      <w:pPr>
        <w:ind w:firstLine="426"/>
        <w:jc w:val="both"/>
      </w:pPr>
      <w:r>
        <w:t>- схема расположения галсов и журналы разбивки створов;</w:t>
      </w:r>
    </w:p>
    <w:p w:rsidR="00000000" w:rsidRDefault="003A6BE4">
      <w:pPr>
        <w:ind w:firstLine="426"/>
        <w:jc w:val="both"/>
      </w:pPr>
      <w:r>
        <w:t>- журналы измерения глубин (если они выполнялись наметкой или ручным лотом);</w:t>
      </w:r>
    </w:p>
    <w:p w:rsidR="00000000" w:rsidRDefault="003A6BE4">
      <w:pPr>
        <w:ind w:firstLine="426"/>
        <w:jc w:val="both"/>
      </w:pPr>
      <w:r>
        <w:t>- эхограммы эхолотов;</w:t>
      </w:r>
    </w:p>
    <w:p w:rsidR="00000000" w:rsidRDefault="003A6BE4">
      <w:pPr>
        <w:ind w:firstLine="426"/>
        <w:jc w:val="both"/>
      </w:pPr>
      <w:r>
        <w:t>- карты памяти, дискеты или диски, на которые записаны результаты измерений;</w:t>
      </w:r>
    </w:p>
    <w:p w:rsidR="00000000" w:rsidRDefault="003A6BE4">
      <w:pPr>
        <w:ind w:firstLine="426"/>
        <w:jc w:val="both"/>
      </w:pPr>
      <w:r>
        <w:t>- листы засечек, выполненных мензулами;</w:t>
      </w:r>
    </w:p>
    <w:p w:rsidR="00000000" w:rsidRDefault="003A6BE4">
      <w:pPr>
        <w:ind w:firstLine="426"/>
        <w:jc w:val="both"/>
      </w:pPr>
      <w:r>
        <w:t>- журналы засечек, выполненных теодолитами, тахеометрами;</w:t>
      </w:r>
    </w:p>
    <w:p w:rsidR="00000000" w:rsidRDefault="003A6BE4">
      <w:pPr>
        <w:ind w:firstLine="426"/>
        <w:jc w:val="both"/>
      </w:pPr>
      <w:r>
        <w:t>- журналы углов, измеренных секстанами;</w:t>
      </w:r>
    </w:p>
    <w:p w:rsidR="00000000" w:rsidRDefault="003A6BE4">
      <w:pPr>
        <w:ind w:firstLine="426"/>
        <w:jc w:val="both"/>
      </w:pPr>
      <w:r>
        <w:t>- конкретные отпеча</w:t>
      </w:r>
      <w:r>
        <w:t>тки аэроснимков или фотосхемы с отмеченными на них контурами, к которым произведена привязка фотогалсов или которые использованы в качестве опорных пунктов для засечек;</w:t>
      </w:r>
    </w:p>
    <w:p w:rsidR="00000000" w:rsidRDefault="003A6BE4">
      <w:pPr>
        <w:ind w:firstLine="426"/>
        <w:jc w:val="both"/>
      </w:pPr>
      <w:r>
        <w:t>- рабочие планшеты, если определения места на галсах выполнялись обратными засечками (с</w:t>
      </w:r>
      <w:r>
        <w:t xml:space="preserve"> использованием радиодальномерных или фазовых систем или секстанов) и накладка велась непосредственно при промере;</w:t>
      </w:r>
    </w:p>
    <w:p w:rsidR="00000000" w:rsidRDefault="003A6BE4">
      <w:pPr>
        <w:ind w:firstLine="426"/>
        <w:jc w:val="both"/>
      </w:pPr>
      <w:r>
        <w:t>- галсовые кальки;</w:t>
      </w:r>
    </w:p>
    <w:p w:rsidR="00000000" w:rsidRDefault="003A6BE4">
      <w:pPr>
        <w:ind w:firstLine="426"/>
        <w:jc w:val="both"/>
      </w:pPr>
      <w:r>
        <w:t>- журналы нивелирования по реперам и ТОСам;</w:t>
      </w:r>
    </w:p>
    <w:p w:rsidR="00000000" w:rsidRDefault="003A6BE4">
      <w:pPr>
        <w:ind w:firstLine="426"/>
        <w:jc w:val="both"/>
      </w:pPr>
      <w:r>
        <w:t>- журналы уровенных наблюдений на уровенных постах;</w:t>
      </w:r>
    </w:p>
    <w:p w:rsidR="00000000" w:rsidRDefault="003A6BE4">
      <w:pPr>
        <w:ind w:firstLine="426"/>
        <w:jc w:val="both"/>
      </w:pPr>
      <w:r>
        <w:t>- журналы нивелирования ра</w:t>
      </w:r>
      <w:r>
        <w:t>бочих уровней воды при промере глубин;</w:t>
      </w:r>
    </w:p>
    <w:p w:rsidR="00000000" w:rsidRDefault="003A6BE4">
      <w:pPr>
        <w:ind w:firstLine="426"/>
        <w:jc w:val="both"/>
      </w:pPr>
      <w:r>
        <w:t>- журналы нивелирования уровней воды при мгновенной или однодневной связках;</w:t>
      </w:r>
    </w:p>
    <w:p w:rsidR="00000000" w:rsidRDefault="003A6BE4">
      <w:pPr>
        <w:ind w:firstLine="426"/>
        <w:jc w:val="both"/>
      </w:pPr>
      <w:r>
        <w:t>- журналы отбора и описания проб донных грунтов;</w:t>
      </w:r>
    </w:p>
    <w:p w:rsidR="00000000" w:rsidRDefault="003A6BE4">
      <w:pPr>
        <w:ind w:firstLine="426"/>
        <w:jc w:val="both"/>
      </w:pPr>
      <w:r>
        <w:t>- абрисы заложенных реперов и пунктов долговременного закрепления;</w:t>
      </w:r>
    </w:p>
    <w:p w:rsidR="00000000" w:rsidRDefault="003A6BE4">
      <w:pPr>
        <w:ind w:firstLine="426"/>
        <w:jc w:val="both"/>
      </w:pPr>
      <w:r>
        <w:t xml:space="preserve">- пояснительная записка </w:t>
      </w:r>
      <w:r>
        <w:t>о выполненных работах.</w:t>
      </w:r>
    </w:p>
    <w:p w:rsidR="00000000" w:rsidRDefault="003A6BE4">
      <w:pPr>
        <w:ind w:firstLine="426"/>
        <w:jc w:val="both"/>
      </w:pPr>
      <w:r>
        <w:t>Все графы в журналах установленных образцов должны быть заполнены. Листы журналов нумеруются, а на последней странице указывается общее количество пронумерованных и заполненных листов. Эти записи подписываются исполнителем работ.</w:t>
      </w:r>
    </w:p>
    <w:p w:rsidR="00000000" w:rsidRDefault="003A6BE4">
      <w:pPr>
        <w:ind w:firstLine="426"/>
        <w:jc w:val="both"/>
      </w:pPr>
      <w:r>
        <w:t xml:space="preserve">На </w:t>
      </w:r>
      <w:r>
        <w:t>листах засечек должны быть подписи, поясняющие места стоянок, пункты ориентирования, номера и направления галсов, а также общее указание (вверху листа) о том, с какого и по какой номер галса выполнены засечки на данном листе, и подписи исполнителей.</w:t>
      </w:r>
    </w:p>
    <w:p w:rsidR="00000000" w:rsidRDefault="003A6BE4">
      <w:pPr>
        <w:ind w:firstLine="426"/>
        <w:jc w:val="both"/>
      </w:pPr>
      <w:r>
        <w:t>Контак</w:t>
      </w:r>
      <w:r>
        <w:t>тные отпечатки аэроснимков или фотосхемы, использованные в качестве основы при промерах по фотогалсам, подбираются группами по районам промера, снабжаются поясняющими записями и подписываются исполнителями.</w:t>
      </w:r>
    </w:p>
    <w:p w:rsidR="00000000" w:rsidRDefault="003A6BE4">
      <w:pPr>
        <w:ind w:firstLine="426"/>
        <w:jc w:val="both"/>
      </w:pPr>
      <w:r>
        <w:t>5.8.66 Каждый исполнитель обязан контролировать р</w:t>
      </w:r>
      <w:r>
        <w:t>езультаты произведенных им работ. При этом он проверяет все записи в полевых документах (журналах, эхограммах, лентах самописцев, листах засечек, схемах и пр.), а также просматривает и анализирует результаты тарирования эхолота, записи на электронные носит</w:t>
      </w:r>
      <w:r>
        <w:t>ели информации, наличие поверки геодезических инструментов, секстанов и пр.</w:t>
      </w:r>
    </w:p>
    <w:p w:rsidR="00000000" w:rsidRDefault="003A6BE4">
      <w:pPr>
        <w:ind w:firstLine="426"/>
        <w:jc w:val="both"/>
      </w:pPr>
      <w:r>
        <w:t>Начальники изыскательских подразделений (отрядов, партий, экспедиций) должны систематически проверять точность определения места на галсах, определения поправок приборов, правильно</w:t>
      </w:r>
      <w:r>
        <w:t>сть и аккуратность ведения полевой документации и ее полноту. Все обнаруженные при проверке недостатки должны исправляться.</w:t>
      </w:r>
    </w:p>
    <w:p w:rsidR="00000000" w:rsidRDefault="003A6BE4">
      <w:pPr>
        <w:ind w:firstLine="426"/>
        <w:jc w:val="both"/>
      </w:pPr>
      <w:r>
        <w:t xml:space="preserve">Для определения качества выполненных промеров глубин начальниками подразделений и инспектирующими лицами прокладываются контрольные </w:t>
      </w:r>
      <w:r>
        <w:t xml:space="preserve">галсы с таким расчетом, чтобы они пересекали галсы выполненных промеров под углами в пределах от 30° до 150° и имели с ними не менее двух пересечений. Расхождения между контрольными и выполненными промерами на пересечениях галсов не должны превышать 0,2 м </w:t>
      </w:r>
      <w:r>
        <w:t>для глубин от 0 до 10 м и 4% от глубин более 10 м.</w:t>
      </w:r>
    </w:p>
    <w:p w:rsidR="00000000" w:rsidRDefault="003A6BE4">
      <w:pPr>
        <w:ind w:firstLine="426"/>
        <w:jc w:val="both"/>
      </w:pPr>
      <w:r>
        <w:t>Если расхождения глубин одного знака, т.е. носят систематический характер, необходимо произвести анализ всех измерений с целью выявления причин систематических погрешностей и их исключения.</w:t>
      </w:r>
    </w:p>
    <w:p w:rsidR="00000000" w:rsidRDefault="003A6BE4">
      <w:pPr>
        <w:ind w:firstLine="426"/>
        <w:jc w:val="both"/>
      </w:pPr>
      <w:r>
        <w:t>Законченные раб</w:t>
      </w:r>
      <w:r>
        <w:t>оты принимаются начальниками подразделений, а о результатах приемки составляется акт, в котором отмечается:</w:t>
      </w:r>
    </w:p>
    <w:p w:rsidR="00000000" w:rsidRDefault="003A6BE4">
      <w:pPr>
        <w:ind w:firstLine="426"/>
        <w:jc w:val="both"/>
      </w:pPr>
      <w:r>
        <w:t>- соответствие выполненных работ программе и техническому заданию, а также требованиям нормативных документов;</w:t>
      </w:r>
    </w:p>
    <w:p w:rsidR="00000000" w:rsidRDefault="003A6BE4">
      <w:pPr>
        <w:ind w:firstLine="426"/>
        <w:jc w:val="both"/>
      </w:pPr>
      <w:r>
        <w:t>- остаточность исследований и тариров</w:t>
      </w:r>
      <w:r>
        <w:t>аний инструментов и приборов, и правильность определения их поправок;</w:t>
      </w:r>
    </w:p>
    <w:p w:rsidR="00000000" w:rsidRDefault="003A6BE4">
      <w:pPr>
        <w:ind w:firstLine="426"/>
        <w:jc w:val="both"/>
      </w:pPr>
      <w:r>
        <w:t>- полнота и равномерность покрытия галсами всего участка промеров;</w:t>
      </w:r>
    </w:p>
    <w:p w:rsidR="00000000" w:rsidRDefault="003A6BE4">
      <w:pPr>
        <w:ind w:firstLine="426"/>
        <w:jc w:val="both"/>
      </w:pPr>
      <w:r>
        <w:t>- полученные предельные погрешности определения места на галсах;</w:t>
      </w:r>
    </w:p>
    <w:p w:rsidR="00000000" w:rsidRDefault="003A6BE4">
      <w:pPr>
        <w:ind w:firstLine="426"/>
        <w:jc w:val="both"/>
      </w:pPr>
      <w:r>
        <w:t>- правильность ведения документации.</w:t>
      </w:r>
    </w:p>
    <w:p w:rsidR="00000000" w:rsidRDefault="003A6BE4">
      <w:pPr>
        <w:ind w:firstLine="426"/>
        <w:jc w:val="both"/>
      </w:pPr>
      <w:r>
        <w:t>В конце акта дается заключение о качестве работ и конкретные предложения по исправлению выявленных недостатков.</w:t>
      </w:r>
    </w:p>
    <w:p w:rsidR="00000000" w:rsidRDefault="003A6BE4">
      <w:pPr>
        <w:ind w:firstLine="426"/>
        <w:jc w:val="both"/>
      </w:pPr>
      <w:r>
        <w:t>Акт подписывается лицом, принимающим работу, и исполнителем.</w:t>
      </w:r>
    </w:p>
    <w:p w:rsidR="00000000" w:rsidRDefault="003A6BE4">
      <w:pPr>
        <w:ind w:firstLine="426"/>
        <w:jc w:val="both"/>
      </w:pPr>
      <w:r>
        <w:t>5.8.67 Обработка материалов промера глубин состоит из следующих этапов:</w:t>
      </w:r>
    </w:p>
    <w:p w:rsidR="00000000" w:rsidRDefault="003A6BE4">
      <w:pPr>
        <w:ind w:firstLine="426"/>
        <w:jc w:val="both"/>
      </w:pPr>
      <w:r>
        <w:t>- составлен</w:t>
      </w:r>
      <w:r>
        <w:t>ие плана реки (акватории);</w:t>
      </w:r>
    </w:p>
    <w:p w:rsidR="00000000" w:rsidRDefault="003A6BE4">
      <w:pPr>
        <w:ind w:firstLine="426"/>
        <w:jc w:val="both"/>
      </w:pPr>
      <w:r>
        <w:t>- составление продольного профиля (для реки);</w:t>
      </w:r>
    </w:p>
    <w:p w:rsidR="00000000" w:rsidRDefault="003A6BE4">
      <w:pPr>
        <w:ind w:firstLine="426"/>
        <w:jc w:val="both"/>
      </w:pPr>
      <w:r>
        <w:t>- составление технического отчета.</w:t>
      </w:r>
    </w:p>
    <w:p w:rsidR="00000000" w:rsidRDefault="003A6BE4">
      <w:pPr>
        <w:ind w:firstLine="426"/>
        <w:jc w:val="both"/>
      </w:pPr>
      <w:r>
        <w:t>В комплекс работ по составлению плана реки (акватории) входят:</w:t>
      </w:r>
    </w:p>
    <w:p w:rsidR="00000000" w:rsidRDefault="003A6BE4">
      <w:pPr>
        <w:ind w:firstLine="426"/>
        <w:jc w:val="both"/>
      </w:pPr>
      <w:r>
        <w:t>- обработка материалов высотного обеспечения промеров глубин;</w:t>
      </w:r>
    </w:p>
    <w:p w:rsidR="00000000" w:rsidRDefault="003A6BE4">
      <w:pPr>
        <w:ind w:firstLine="426"/>
        <w:jc w:val="both"/>
      </w:pPr>
      <w:r>
        <w:t xml:space="preserve">- определение поправок </w:t>
      </w:r>
      <w:r>
        <w:t>эхолотов;</w:t>
      </w:r>
    </w:p>
    <w:p w:rsidR="00000000" w:rsidRDefault="003A6BE4">
      <w:pPr>
        <w:ind w:firstLine="426"/>
        <w:jc w:val="both"/>
      </w:pPr>
      <w:r>
        <w:t>- обработка журналов промера глубин или эхограмм, считка засечек, вычисление отметок дна или глубин;</w:t>
      </w:r>
    </w:p>
    <w:p w:rsidR="00000000" w:rsidRDefault="003A6BE4">
      <w:pPr>
        <w:ind w:firstLine="426"/>
        <w:jc w:val="both"/>
      </w:pPr>
      <w:r>
        <w:t>- подготовка основы плана с нанесением на план пунктов опорной геодезической сети, промерных магистралей, линий галсов, пунктов участвовавших в о</w:t>
      </w:r>
      <w:r>
        <w:t>пределении места на галсах;</w:t>
      </w:r>
    </w:p>
    <w:p w:rsidR="00000000" w:rsidRDefault="003A6BE4">
      <w:pPr>
        <w:ind w:firstLine="426"/>
        <w:jc w:val="both"/>
      </w:pPr>
      <w:r>
        <w:t>- обработка и нанесение на план точек определений места на галсах;</w:t>
      </w:r>
    </w:p>
    <w:p w:rsidR="00000000" w:rsidRDefault="003A6BE4">
      <w:pPr>
        <w:ind w:firstLine="426"/>
        <w:jc w:val="both"/>
      </w:pPr>
      <w:r>
        <w:t>- интерполяция и нанесение характерных глубин (отметок) между точками определений;</w:t>
      </w:r>
    </w:p>
    <w:p w:rsidR="00000000" w:rsidRDefault="003A6BE4">
      <w:pPr>
        <w:ind w:firstLine="426"/>
        <w:jc w:val="both"/>
      </w:pPr>
      <w:r>
        <w:t>- проведение горизонталей или изобат;</w:t>
      </w:r>
    </w:p>
    <w:p w:rsidR="00000000" w:rsidRDefault="003A6BE4">
      <w:pPr>
        <w:ind w:firstLine="426"/>
        <w:jc w:val="both"/>
      </w:pPr>
      <w:r>
        <w:t xml:space="preserve">- нанесение на план положения срезочной </w:t>
      </w:r>
      <w:r>
        <w:t>уровенной поверхности, характеристики грунтов, линии фарватера (динамической оси потока) и километража;</w:t>
      </w:r>
    </w:p>
    <w:p w:rsidR="00000000" w:rsidRDefault="003A6BE4">
      <w:pPr>
        <w:ind w:firstLine="426"/>
        <w:jc w:val="both"/>
      </w:pPr>
      <w:r>
        <w:t>- вычерчивание и оформление отчетных планов;</w:t>
      </w:r>
    </w:p>
    <w:p w:rsidR="00000000" w:rsidRDefault="003A6BE4">
      <w:pPr>
        <w:ind w:firstLine="426"/>
        <w:jc w:val="both"/>
      </w:pPr>
      <w:r>
        <w:t>- корректура отчетных планов после их вычерчивания;</w:t>
      </w:r>
    </w:p>
    <w:p w:rsidR="00000000" w:rsidRDefault="003A6BE4">
      <w:pPr>
        <w:ind w:firstLine="426"/>
        <w:jc w:val="both"/>
      </w:pPr>
      <w:r>
        <w:t>- изготовление копий планов промера глубин.</w:t>
      </w:r>
    </w:p>
    <w:p w:rsidR="00000000" w:rsidRDefault="003A6BE4">
      <w:pPr>
        <w:ind w:firstLine="426"/>
        <w:jc w:val="both"/>
      </w:pPr>
      <w:r>
        <w:t>5.8.68 Обра</w:t>
      </w:r>
      <w:r>
        <w:t>ботка материалов высотного обеспечения промеров глубин включает:</w:t>
      </w:r>
    </w:p>
    <w:p w:rsidR="00000000" w:rsidRDefault="003A6BE4">
      <w:pPr>
        <w:ind w:firstLine="426"/>
        <w:jc w:val="both"/>
      </w:pPr>
      <w:r>
        <w:t>- проверку журналов нивелирования;</w:t>
      </w:r>
    </w:p>
    <w:p w:rsidR="00000000" w:rsidRDefault="003A6BE4">
      <w:pPr>
        <w:ind w:firstLine="426"/>
        <w:jc w:val="both"/>
      </w:pPr>
      <w:r>
        <w:t>- выписку превышений из журналов в ведомости;</w:t>
      </w:r>
    </w:p>
    <w:p w:rsidR="00000000" w:rsidRDefault="003A6BE4">
      <w:pPr>
        <w:ind w:firstLine="426"/>
        <w:jc w:val="both"/>
      </w:pPr>
      <w:r>
        <w:t>- составление схем ходов нивелирования;</w:t>
      </w:r>
    </w:p>
    <w:p w:rsidR="00000000" w:rsidRDefault="003A6BE4">
      <w:pPr>
        <w:ind w:firstLine="426"/>
        <w:jc w:val="both"/>
      </w:pPr>
      <w:r>
        <w:t>- уравнивание нивелирных ходов;</w:t>
      </w:r>
    </w:p>
    <w:p w:rsidR="00000000" w:rsidRDefault="003A6BE4">
      <w:pPr>
        <w:ind w:firstLine="426"/>
        <w:jc w:val="both"/>
      </w:pPr>
      <w:r>
        <w:t>- вычисление отметок постоянных и врем</w:t>
      </w:r>
      <w:r>
        <w:t>енных реперов, рабочих уровней воды и уровней мгновенных или однодневных связок.</w:t>
      </w:r>
    </w:p>
    <w:p w:rsidR="00000000" w:rsidRDefault="003A6BE4">
      <w:pPr>
        <w:ind w:firstLine="426"/>
        <w:jc w:val="both"/>
      </w:pPr>
      <w:r>
        <w:t>Кроме того, в развитие вышеперечисленных работ, при составлении планов в изобатах выполняются:</w:t>
      </w:r>
    </w:p>
    <w:p w:rsidR="00000000" w:rsidRDefault="003A6BE4">
      <w:pPr>
        <w:ind w:firstLine="426"/>
        <w:jc w:val="both"/>
      </w:pPr>
      <w:r>
        <w:t>- выбор срезочного уровня воды в створах опорных уровенных постов;</w:t>
      </w:r>
    </w:p>
    <w:p w:rsidR="00000000" w:rsidRDefault="003A6BE4">
      <w:pPr>
        <w:ind w:firstLine="426"/>
        <w:jc w:val="both"/>
      </w:pPr>
      <w:r>
        <w:t>- детализация</w:t>
      </w:r>
      <w:r>
        <w:t xml:space="preserve"> положения срезочной уровенной поверхности между уровенными постами по материалам мгновенной или однодневной связки уровней воды;</w:t>
      </w:r>
    </w:p>
    <w:p w:rsidR="00000000" w:rsidRDefault="003A6BE4">
      <w:pPr>
        <w:ind w:firstLine="426"/>
        <w:jc w:val="both"/>
      </w:pPr>
      <w:r>
        <w:t>- определение величин срезок глубин.</w:t>
      </w:r>
    </w:p>
    <w:p w:rsidR="00000000" w:rsidRDefault="003A6BE4">
      <w:pPr>
        <w:ind w:firstLine="426"/>
        <w:jc w:val="both"/>
      </w:pPr>
      <w:r>
        <w:t>Определение отметок рабочих уровней воды выполняется для последующего вычисления отметок дна по измеренным глубинам.</w:t>
      </w:r>
    </w:p>
    <w:p w:rsidR="00000000" w:rsidRDefault="003A6BE4">
      <w:pPr>
        <w:ind w:firstLine="426"/>
        <w:jc w:val="both"/>
      </w:pPr>
      <w:r>
        <w:t>В некоторых случаях отметки уровней воды на промежуточных галсах удобнее определять графически, снимая их с построенного на миллиметровой б</w:t>
      </w:r>
      <w:r>
        <w:t>умаге профиля рабочей поверхности воды.</w:t>
      </w:r>
    </w:p>
    <w:p w:rsidR="00000000" w:rsidRDefault="003A6BE4">
      <w:pPr>
        <w:ind w:firstLine="426"/>
        <w:jc w:val="both"/>
      </w:pPr>
      <w:r>
        <w:t>Выбор срезочного уровня воды производится в зависимости от целевого назначения промеров.</w:t>
      </w:r>
    </w:p>
    <w:p w:rsidR="00000000" w:rsidRDefault="003A6BE4">
      <w:pPr>
        <w:ind w:firstLine="426"/>
        <w:jc w:val="both"/>
      </w:pPr>
      <w:r>
        <w:t>На судоходных реках и озерах в качестве срезочного принимается проектный уровень, от которого гарантируются заданные транзитные</w:t>
      </w:r>
      <w:r>
        <w:t xml:space="preserve"> глубины. Проектный уровень должен иметь заданную обеспеченность, он устанавливается по материалам многолетних наблюдений на опорных уровенных постах и морфологически увязывается по кривым связи уровней между этими постами.</w:t>
      </w:r>
    </w:p>
    <w:p w:rsidR="00000000" w:rsidRDefault="003A6BE4">
      <w:pPr>
        <w:ind w:firstLine="426"/>
        <w:jc w:val="both"/>
      </w:pPr>
      <w:r>
        <w:t>На устьевых участках рек, подвер</w:t>
      </w:r>
      <w:r>
        <w:t xml:space="preserve">женных влиянию приливов, в качестве срезочного принимается проектный уровень, соответствующий условному профилю уровенной поверхности между теоретическим нулем глубин моря (ТНГ) и проектным уровнем на реке в створе опорного поста, расположенного выше зоны </w:t>
      </w:r>
      <w:r>
        <w:t>распространения приливов. Положение этой условной уровенной поверхности определяется по кривым связи уровней воды между временными уровенными постами, построенными по фазово-однородным уровням.</w:t>
      </w:r>
    </w:p>
    <w:p w:rsidR="00000000" w:rsidRDefault="003A6BE4">
      <w:pPr>
        <w:ind w:firstLine="426"/>
        <w:jc w:val="both"/>
      </w:pPr>
      <w:r>
        <w:t xml:space="preserve">На водохранилищах, в качестве срезочного, принимается уровень </w:t>
      </w:r>
      <w:r>
        <w:t>наинизшей навигационной сработки; в нижних бьефах водохранилищ, в пределах участков влияния суточного регулирования мощности ГЭС - теоретический уровень, соответствующий нижней огибающей кривых свободной поверхности при расчетном попуске в условиях суточно</w:t>
      </w:r>
      <w:r>
        <w:t>го регулирования (положение проектного уровня на опорных водомерных постах может быть получено в управлении водных путей соответствующего бассейна).</w:t>
      </w:r>
    </w:p>
    <w:p w:rsidR="00000000" w:rsidRDefault="003A6BE4">
      <w:pPr>
        <w:ind w:firstLine="426"/>
        <w:jc w:val="both"/>
      </w:pPr>
      <w:r>
        <w:t>Для несудоходных рек, на которых проектный уровень не установлен, в качестве срезочного может быть принят:</w:t>
      </w:r>
    </w:p>
    <w:p w:rsidR="00000000" w:rsidRDefault="003A6BE4">
      <w:pPr>
        <w:ind w:firstLine="426"/>
        <w:jc w:val="both"/>
      </w:pPr>
      <w:r>
        <w:t>- при наличии многолетних уровенных наблюдений - уровень заданной обеспеченности;</w:t>
      </w:r>
    </w:p>
    <w:p w:rsidR="00000000" w:rsidRDefault="003A6BE4">
      <w:pPr>
        <w:ind w:firstLine="426"/>
        <w:jc w:val="both"/>
      </w:pPr>
      <w:r>
        <w:t>- при отсутствии многолетних наблюдений - условный уровень, соответствующий самому низкому уровню, наблюдаемому за период навигации или за период производства промерных работ</w:t>
      </w:r>
      <w:r>
        <w:t>.</w:t>
      </w:r>
    </w:p>
    <w:p w:rsidR="00000000" w:rsidRDefault="003A6BE4">
      <w:pPr>
        <w:ind w:firstLine="426"/>
        <w:jc w:val="both"/>
      </w:pPr>
      <w:r>
        <w:t>Перенесение срезочного уровня с опорных уровенных постов на промежуточные и временные производится по кривым связи уровней, которые строятся по материалам однодневных наблюдений на опорных и промежуточных постах.</w:t>
      </w:r>
    </w:p>
    <w:p w:rsidR="00000000" w:rsidRDefault="003A6BE4">
      <w:pPr>
        <w:ind w:firstLine="426"/>
        <w:jc w:val="both"/>
      </w:pPr>
      <w:r>
        <w:t>Срезка глубин для каждого галса может быт</w:t>
      </w:r>
      <w:r>
        <w:t xml:space="preserve">ь вычислена аналитически или определена графически. Наиболее простым способом является графический, при котором величина срезки для каждого галса может быть определена как разность ординат рабочей и срезочной уровенной поверхности в соответствующих точках </w:t>
      </w:r>
      <w:r>
        <w:t>построенного продольного профиля.</w:t>
      </w:r>
    </w:p>
    <w:p w:rsidR="00000000" w:rsidRDefault="003A6BE4">
      <w:pPr>
        <w:ind w:firstLine="426"/>
        <w:jc w:val="both"/>
      </w:pPr>
      <w:r>
        <w:t>Положение рабочей уровенной поверхности наносится на профиль на основании за нивелированных во время производства промера рабочих уровней воды. Положение срезочной уровенной поверхности наносится на профиль по его отметкам</w:t>
      </w:r>
      <w:r>
        <w:t>, полученным из материалов мгновенной или однодневной связки уровней.</w:t>
      </w:r>
    </w:p>
    <w:p w:rsidR="00000000" w:rsidRDefault="003A6BE4">
      <w:pPr>
        <w:ind w:firstLine="426"/>
        <w:jc w:val="both"/>
      </w:pPr>
      <w:r>
        <w:t>Для наиболее точного определения величин срезки из графической интерполяции вертикальный масштаб профиля рекомендуется принимать 1:10. Горизонтальный масштаб профиля выбирается исходя из</w:t>
      </w:r>
      <w:r>
        <w:t xml:space="preserve"> длины исследуемого участка реки.</w:t>
      </w:r>
    </w:p>
    <w:p w:rsidR="00000000" w:rsidRDefault="003A6BE4">
      <w:pPr>
        <w:ind w:firstLine="426"/>
        <w:jc w:val="both"/>
      </w:pPr>
      <w:r>
        <w:t>По данным водомерных наблюдений на миллиметровой бумаге строится график колебаний уровня. Для снятия поправок глубин за уровень на графике проводится линия, соответствующая отсчету нуля глубин, от которой отсчитываются поп</w:t>
      </w:r>
      <w:r>
        <w:t>равки как разность нуля глубин и мгновенного уровня.</w:t>
      </w:r>
    </w:p>
    <w:p w:rsidR="00000000" w:rsidRDefault="003A6BE4">
      <w:pPr>
        <w:ind w:firstLine="426"/>
        <w:jc w:val="both"/>
      </w:pPr>
      <w:r>
        <w:t xml:space="preserve">5.8.69 Если измерение глубин выполнялось наметкой или ручным лотом, обработка журналов промера заключается в том, чтобы вычислить в них отметки дна, когда план составляется в горизонталях, или исправить </w:t>
      </w:r>
      <w:r>
        <w:t>зафиксированные в журналах глубины на величину срезки, когда план составляется в изобатах.</w:t>
      </w:r>
    </w:p>
    <w:p w:rsidR="00000000" w:rsidRDefault="003A6BE4">
      <w:pPr>
        <w:ind w:firstLine="426"/>
        <w:jc w:val="both"/>
      </w:pPr>
      <w:r>
        <w:t>Вычисление отметок дна производится от отметок рабочих уровней воды, которые выписываются из ведомости нивелировки рабочих уровней на каждую страницу промерного журн</w:t>
      </w:r>
      <w:r>
        <w:t>ала.</w:t>
      </w:r>
    </w:p>
    <w:p w:rsidR="00000000" w:rsidRDefault="003A6BE4">
      <w:pPr>
        <w:ind w:firstLine="426"/>
        <w:jc w:val="both"/>
      </w:pPr>
      <w:r>
        <w:t>Исправление глубин на величину срезки осуществляется вычитанием из них (прибавлением к ним) величины срезки, которая выписывается на каждую страницу промерного журнала из ведомости срезки.</w:t>
      </w:r>
    </w:p>
    <w:p w:rsidR="00000000" w:rsidRDefault="003A6BE4">
      <w:pPr>
        <w:ind w:firstLine="426"/>
        <w:jc w:val="both"/>
      </w:pPr>
      <w:r>
        <w:t>При выполнении промера глубин эхолотом обработка эхограмм сост</w:t>
      </w:r>
      <w:r>
        <w:t>оит из:</w:t>
      </w:r>
    </w:p>
    <w:p w:rsidR="00000000" w:rsidRDefault="003A6BE4">
      <w:pPr>
        <w:ind w:firstLine="426"/>
        <w:jc w:val="both"/>
      </w:pPr>
      <w:r>
        <w:t>- выборки характерных глубин, подлежащих нанесению на план;</w:t>
      </w:r>
    </w:p>
    <w:p w:rsidR="00000000" w:rsidRDefault="003A6BE4">
      <w:pPr>
        <w:ind w:firstLine="426"/>
        <w:jc w:val="both"/>
      </w:pPr>
      <w:r>
        <w:t>- снесения ординат выбранных глубин на вспомогательную линию;</w:t>
      </w:r>
    </w:p>
    <w:p w:rsidR="00000000" w:rsidRDefault="003A6BE4">
      <w:pPr>
        <w:ind w:firstLine="426"/>
        <w:jc w:val="both"/>
      </w:pPr>
      <w:r>
        <w:t>- исправления снесенных глубин поправками эхолота;</w:t>
      </w:r>
    </w:p>
    <w:p w:rsidR="00000000" w:rsidRDefault="003A6BE4">
      <w:pPr>
        <w:ind w:firstLine="426"/>
        <w:jc w:val="both"/>
      </w:pPr>
      <w:r>
        <w:t>- вычисления отметок дна или исправления глубин на величину срезки.</w:t>
      </w:r>
    </w:p>
    <w:p w:rsidR="00000000" w:rsidRDefault="003A6BE4">
      <w:pPr>
        <w:ind w:firstLine="426"/>
        <w:jc w:val="both"/>
      </w:pPr>
      <w:r>
        <w:t>При выб</w:t>
      </w:r>
      <w:r>
        <w:t>орке характерных глубин на эхограммах, нанесению на план подлежат:</w:t>
      </w:r>
    </w:p>
    <w:p w:rsidR="00000000" w:rsidRDefault="003A6BE4">
      <w:pPr>
        <w:ind w:firstLine="426"/>
        <w:jc w:val="both"/>
      </w:pPr>
      <w:r>
        <w:t>- все глубины, зафиксированные во время промеров оперативными отметками;</w:t>
      </w:r>
    </w:p>
    <w:p w:rsidR="00000000" w:rsidRDefault="003A6BE4">
      <w:pPr>
        <w:ind w:firstLine="426"/>
        <w:jc w:val="both"/>
      </w:pPr>
      <w:r>
        <w:t>- все глубины, характеризующие перегибы основных форм рельефа дна и обеспечивающие правильную его рисовку (при полог</w:t>
      </w:r>
      <w:r>
        <w:t>их формах рельефа дна расстояния между глубинами на плане не должны превышать 10 мм);</w:t>
      </w:r>
    </w:p>
    <w:p w:rsidR="00000000" w:rsidRDefault="003A6BE4">
      <w:pPr>
        <w:ind w:firstLine="426"/>
        <w:jc w:val="both"/>
      </w:pPr>
      <w:r>
        <w:t>- самые малые и самые большие глубины на галсе, не характерные для общей формы окружающего их рельефа дна (воронка, пик).</w:t>
      </w:r>
    </w:p>
    <w:p w:rsidR="00000000" w:rsidRDefault="003A6BE4">
      <w:pPr>
        <w:ind w:firstLine="426"/>
        <w:jc w:val="both"/>
      </w:pPr>
      <w:r>
        <w:t>Снесение ординат выбранных глубин на вспомогател</w:t>
      </w:r>
      <w:r>
        <w:t>ьную линию, в качестве которой принимается нижняя (противолежащая нулевой) линия сетки эхограммы, выполняется с помощью параллельной линейки, а значение глубин отсчитывается визуально по сетке глубин эхограммы или с помощью специальной палетки и выписывает</w:t>
      </w:r>
      <w:r>
        <w:t>ся у точек пересечения ординат со вспомогательной линией.</w:t>
      </w:r>
    </w:p>
    <w:p w:rsidR="00000000" w:rsidRDefault="003A6BE4">
      <w:pPr>
        <w:ind w:firstLine="426"/>
        <w:jc w:val="both"/>
      </w:pPr>
      <w:r>
        <w:t>Рядом со значением измеренных глубин выписываются их исправленные значения, которые получаются в результате вычитания из них или прибавления к ним поправок эхолота и величин срезки. Если план состав</w:t>
      </w:r>
      <w:r>
        <w:t>ляется в горизонталях, вместо исправленных глубин выписываются отметки дна, которые вычисляются как разность отметок рабочих уровней воды и глубин, предварительно исправленных поправками эхолота.</w:t>
      </w:r>
    </w:p>
    <w:p w:rsidR="00000000" w:rsidRDefault="003A6BE4">
      <w:pPr>
        <w:ind w:firstLine="426"/>
        <w:jc w:val="both"/>
      </w:pPr>
      <w:r>
        <w:t>Величины поправок эхолота и срезки (или отметки рабочих уровней воды) выписываются для каждого галса на эхограмму из ведомостей.</w:t>
      </w:r>
    </w:p>
    <w:p w:rsidR="00000000" w:rsidRDefault="003A6BE4">
      <w:pPr>
        <w:ind w:firstLine="426"/>
        <w:jc w:val="both"/>
      </w:pPr>
      <w:r>
        <w:t>5.8.70 Если промеры глубин выполнялись в комплексе с прибрежной топографической съемкой, они наносятся и обрабатываются на план</w:t>
      </w:r>
      <w:r>
        <w:t>шетах этой съемки и увязываются с ней в плановом и высотном отношениях. В этом случае подготовка основы заключается в том, чтобы на планшеты прибрежной съемки нанести по координатам все пункты планового обоснования, участвовавшие в определениях места на га</w:t>
      </w:r>
      <w:r>
        <w:t>лсах, а также линии галсов, если промер выполнялся по береговым створам.</w:t>
      </w:r>
    </w:p>
    <w:p w:rsidR="00000000" w:rsidRDefault="003A6BE4">
      <w:pPr>
        <w:ind w:firstLine="426"/>
        <w:jc w:val="both"/>
      </w:pPr>
      <w:r>
        <w:t>При обработке промеров, выполненных по фотогалсам, на фотопланы с аэроснимков переносятся отдешифрированные контурные точки местности, к которым привязывались галсы, одноименные точки</w:t>
      </w:r>
      <w:r>
        <w:t xml:space="preserve"> соединяются между собой прямыми линиями.</w:t>
      </w:r>
    </w:p>
    <w:p w:rsidR="00000000" w:rsidRDefault="003A6BE4">
      <w:pPr>
        <w:ind w:firstLine="426"/>
        <w:jc w:val="both"/>
      </w:pPr>
      <w:r>
        <w:t>Если промеры глубин выполнялись без прибрежной съемки, основа для их накладки подготавливается на листах ватмана, наклеенных на алюминий или полотно.</w:t>
      </w:r>
    </w:p>
    <w:p w:rsidR="00000000" w:rsidRDefault="003A6BE4">
      <w:pPr>
        <w:ind w:firstLine="426"/>
        <w:jc w:val="both"/>
      </w:pPr>
      <w:r>
        <w:t>Размеры рамок в этом случае могут быть произвольными и зависят о</w:t>
      </w:r>
      <w:r>
        <w:t>т размеров и конфигурации участка промеров.</w:t>
      </w:r>
    </w:p>
    <w:p w:rsidR="00000000" w:rsidRDefault="003A6BE4">
      <w:pPr>
        <w:ind w:firstLine="426"/>
        <w:jc w:val="both"/>
      </w:pPr>
      <w:r>
        <w:t>Координатные сетки разбиваются прямоугольными, дециметровыми.</w:t>
      </w:r>
    </w:p>
    <w:p w:rsidR="00000000" w:rsidRDefault="003A6BE4">
      <w:pPr>
        <w:ind w:firstLine="426"/>
        <w:jc w:val="both"/>
      </w:pPr>
      <w:r>
        <w:t>На подготовленную основу наносятся по координатам все пункты опорной геодезической сети, промерных магистралей и высотного обеспечения промеров, а так</w:t>
      </w:r>
      <w:r>
        <w:t>же линии всех галсов, если промер выполнялся по береговым створам.</w:t>
      </w:r>
    </w:p>
    <w:p w:rsidR="00000000" w:rsidRDefault="003A6BE4">
      <w:pPr>
        <w:ind w:firstLine="426"/>
        <w:jc w:val="both"/>
      </w:pPr>
      <w:r>
        <w:t xml:space="preserve">5.8.71 При определении местоположения промерных точек с использованием автоматизированных систем GPS/ГЛОНАСС нанесение точек на план производится в автоматизированном режиме по вычисленным </w:t>
      </w:r>
      <w:r>
        <w:t>координатам.</w:t>
      </w:r>
    </w:p>
    <w:p w:rsidR="00000000" w:rsidRDefault="003A6BE4">
      <w:pPr>
        <w:ind w:firstLine="426"/>
        <w:jc w:val="both"/>
      </w:pPr>
      <w:r>
        <w:t>Для перенесения глубин эхограмма укладывается так, чтобы вспомогательная линия ее была строго параллельна линии галса на плане, а берега (левый и правый) - взаимно противоположны. Параллельность эхограммы с линией галса на плане достигается ус</w:t>
      </w:r>
      <w:r>
        <w:t>тановкой их в таком положении, при котором скошенные края линеек будут пересекать крайние точки галсов на плане и вспомогательной линии эхограммы на одинаковых делениях.</w:t>
      </w:r>
    </w:p>
    <w:p w:rsidR="00000000" w:rsidRDefault="003A6BE4">
      <w:pPr>
        <w:ind w:firstLine="426"/>
        <w:jc w:val="both"/>
      </w:pPr>
      <w:r>
        <w:t>После такой установки прибора одна из линеек укрепляется в неподвижном состоянии (с по</w:t>
      </w:r>
      <w:r>
        <w:t xml:space="preserve">мощью иголочек), а вторая линейка последовательно прикладывается ко всем точкам глубин на вспомогательной линии эхограммы; в местах пересечения противоположного конца линейки с линией галса (на плане) делаются наколы, обозначающие местоположение промерных </w:t>
      </w:r>
      <w:r>
        <w:t>точек.</w:t>
      </w:r>
    </w:p>
    <w:p w:rsidR="00000000" w:rsidRDefault="003A6BE4">
      <w:pPr>
        <w:ind w:firstLine="426"/>
        <w:jc w:val="both"/>
      </w:pPr>
      <w:r>
        <w:t>Если глубины при промере без инструментальных засечек измерялись наметкой или ручным лотом, то нанесение их на план (исходя из условия равномерной скорости движения катера) выполняется по расстояниям, которые получаются путем деления общего расстоян</w:t>
      </w:r>
      <w:r>
        <w:t>ия между крайними точками галса, снятого с плана, на количество измеренных на данном галсе глубин.</w:t>
      </w:r>
    </w:p>
    <w:p w:rsidR="00000000" w:rsidRDefault="003A6BE4">
      <w:pPr>
        <w:ind w:firstLine="426"/>
        <w:jc w:val="both"/>
      </w:pPr>
      <w:r>
        <w:t xml:space="preserve">При большом количестве глубин таким способом может быть нанесено 50% их количества, а остальные 50%, если в этом есть необходимость, вставлены между ними по </w:t>
      </w:r>
      <w:r>
        <w:t>интерполяции на глаз.</w:t>
      </w:r>
    </w:p>
    <w:p w:rsidR="00000000" w:rsidRDefault="003A6BE4">
      <w:pPr>
        <w:ind w:firstLine="426"/>
        <w:jc w:val="both"/>
      </w:pPr>
      <w:r>
        <w:t>При обработке промера с определением места по створу и засечкам с берега одной мензулой, перенесение на план засеченных точек выполняется способом, зависящим от того, производились ли засечки в масштабе плана или без масштаба.</w:t>
      </w:r>
    </w:p>
    <w:p w:rsidR="00000000" w:rsidRDefault="003A6BE4">
      <w:pPr>
        <w:ind w:firstLine="426"/>
        <w:jc w:val="both"/>
      </w:pPr>
      <w:r>
        <w:t>Нанесен</w:t>
      </w:r>
      <w:r>
        <w:t>ие на план точек по масштабным засечкам сводится к перенесению, с помощью кальки, засеченных точек с рабочих планшетов (листов засечек) на отчетные.</w:t>
      </w:r>
    </w:p>
    <w:p w:rsidR="00000000" w:rsidRDefault="003A6BE4">
      <w:pPr>
        <w:ind w:firstLine="426"/>
        <w:jc w:val="both"/>
      </w:pPr>
      <w:r>
        <w:t>Для перенесения без масштаба засеченных точек с отчетного планшета снимается калька, на которую наносится п</w:t>
      </w:r>
      <w:r>
        <w:t>ункт плановой сети, с которого производились засечки, направления на пункты, по которым ориентировалась мензула (теодолит), и линии всех галсов, промер по которым засекался с данной стоянки инструмента.</w:t>
      </w:r>
    </w:p>
    <w:p w:rsidR="00000000" w:rsidRDefault="003A6BE4">
      <w:pPr>
        <w:ind w:firstLine="426"/>
        <w:jc w:val="both"/>
      </w:pPr>
      <w:r>
        <w:t>Изготовленная таким образом калька накладывается на л</w:t>
      </w:r>
      <w:r>
        <w:t>ист засечек и совмещается с ним по точке стояния инструмента и направлениям на пункты ориентирования. Затем, последовательно прикладывая линейку к точке стояния инструмента и засечкам соответствующего галса, по продолжению линейки в местах ее пересечения с</w:t>
      </w:r>
      <w:r>
        <w:t xml:space="preserve"> линией галса прочерчивают карандашом короткие линии, и у точек пересечения выписывают цвета флажков или номера засечек. После перенесения всех засечек, калька накладывается на отчетный планшет, совмещается по пункту, направлениям и галсам, и с нее перекал</w:t>
      </w:r>
      <w:r>
        <w:t>ываются все засеченные точки, у которых подписываются цвета флажков или номера.</w:t>
      </w:r>
    </w:p>
    <w:p w:rsidR="00000000" w:rsidRDefault="003A6BE4">
      <w:pPr>
        <w:ind w:firstLine="426"/>
        <w:jc w:val="both"/>
      </w:pPr>
      <w:r>
        <w:t>При обработке промера с определением места засечками с берега двумя инструментами, перенесение на план засеченных точек выполняется следующим образом: как и в случае засечек од</w:t>
      </w:r>
      <w:r>
        <w:t>ной мензулой, изготавливается калька, на которую наносятся засечки первой мензулы (теодолита). Затем калька перекладывается на лист засечек второго инструмента, и на нее переносятся засечки точек на соответствующих галсах. При этом по линейке прочерчиваютс</w:t>
      </w:r>
      <w:r>
        <w:t>я короткие линии в местах, пересекающих засечки первого прибора (а не линий галсов, которые служат только для ориентировки). Соответствие точек проверяется по цвету флажков или номерам засечек. Затем калька переносится на отчетный план, совмещается по пунк</w:t>
      </w:r>
      <w:r>
        <w:t>там планового обоснования, и с нее перекалываются все засеченные точки и подписываются цвета их флажков или номера засечек.</w:t>
      </w:r>
    </w:p>
    <w:p w:rsidR="00000000" w:rsidRDefault="003A6BE4">
      <w:pPr>
        <w:ind w:firstLine="426"/>
        <w:jc w:val="both"/>
      </w:pPr>
      <w:r>
        <w:t>При обработке промера с определением места засечками с берега двумя теодолитами, нанесение на план засеченных точек выполняется с по</w:t>
      </w:r>
      <w:r>
        <w:t>мощью вспомогательной сетки лучей (дирекционных направлений).</w:t>
      </w:r>
    </w:p>
    <w:p w:rsidR="00000000" w:rsidRDefault="003A6BE4">
      <w:pPr>
        <w:ind w:firstLine="426"/>
        <w:jc w:val="both"/>
      </w:pPr>
      <w:r>
        <w:t>В результате построения такой сетки получается два семейства лучей, по которым накладку промерных точек можно производить с достаточной точностью и быстротой. Угловые значения засечек между луча</w:t>
      </w:r>
      <w:r>
        <w:t>ми отыскиваются с помощью интерполяционной палетки.</w:t>
      </w:r>
    </w:p>
    <w:p w:rsidR="00000000" w:rsidRDefault="003A6BE4">
      <w:pPr>
        <w:ind w:firstLine="426"/>
        <w:jc w:val="both"/>
      </w:pPr>
      <w:r>
        <w:t>Во избежание загрязнения планшетов сетку лучей рекомендуется наносить на «рубашки планшетов», которые удаляются после нанесения всех засеченных точек и переколки их на отчетные планшеты. У всех переколоты</w:t>
      </w:r>
      <w:r>
        <w:t>х на отчетные планшеты точек выписываются цвета флажков или номера засечек.</w:t>
      </w:r>
    </w:p>
    <w:p w:rsidR="00000000" w:rsidRDefault="003A6BE4">
      <w:pPr>
        <w:ind w:firstLine="426"/>
        <w:jc w:val="both"/>
      </w:pPr>
      <w:r>
        <w:t>При обработке промера с определением места по створу с обратными засечками с катера одним секстаном нанесение на план засеченных точек производится с помощью протрактора. Перед нач</w:t>
      </w:r>
      <w:r>
        <w:t>алом работы протрактор должен быть проверен.</w:t>
      </w:r>
    </w:p>
    <w:p w:rsidR="00000000" w:rsidRDefault="003A6BE4">
      <w:pPr>
        <w:ind w:firstLine="426"/>
        <w:jc w:val="both"/>
      </w:pPr>
      <w:r>
        <w:t>Протрактор считается пригодным для работы, если инструментальные погрешности не превышают 0,5 мм по прямолинейности линеек и 3' - за величину мертвого хода.</w:t>
      </w:r>
    </w:p>
    <w:p w:rsidR="00000000" w:rsidRDefault="003A6BE4">
      <w:pPr>
        <w:ind w:firstLine="426"/>
        <w:jc w:val="both"/>
      </w:pPr>
      <w:r>
        <w:t>Углы, измеренные секстаном, перед накладкой должны быт</w:t>
      </w:r>
      <w:r>
        <w:t>ь исправлены поправками индекса секстана, которые вводятся на основании полевых записей при проверке секстана. Указанные поправки могут не учитываться, если линейное смещение на плане не превышает 1 мм.</w:t>
      </w:r>
    </w:p>
    <w:p w:rsidR="00000000" w:rsidRDefault="003A6BE4">
      <w:pPr>
        <w:ind w:firstLine="426"/>
        <w:jc w:val="both"/>
      </w:pPr>
      <w:r>
        <w:t xml:space="preserve">Перенесение на план точек, определенных направлением </w:t>
      </w:r>
      <w:r>
        <w:t>створа и углом, измеренным с катера одним секстаном, выполняется следующим образом: на лимбе протрактора вращением правой или левой (в зависимости от положения пункта по отношению к створу) подвижной линейки откладывается угол. После того как угол будет от</w:t>
      </w:r>
      <w:r>
        <w:t>ложен и стопорный винт плотно закреплен, протрактор укладывают на план, совмещая линию среза неподвижной линейки с линией галса. Затем протрактор осторожно двигают вдоль линии галса до тех пор, пока срез линейки не будет совмещен с опорным пунктом, на кото</w:t>
      </w:r>
      <w:r>
        <w:t>рый был измерен угол. После этого, карандашом, через вырез в центре протрактора накалывается точка, а рядом с ней подписывается номер определения.</w:t>
      </w:r>
    </w:p>
    <w:p w:rsidR="00000000" w:rsidRDefault="003A6BE4">
      <w:pPr>
        <w:ind w:firstLine="426"/>
        <w:jc w:val="both"/>
      </w:pPr>
      <w:r>
        <w:t>В случаях, когда точка находится очень близко от опорного пункта и наложить ее протрактором не представляется</w:t>
      </w:r>
      <w:r>
        <w:t xml:space="preserve"> возможным, измеренный угол строят на восковке и, оперируя ею как протрактором, наносят точку на план.</w:t>
      </w:r>
    </w:p>
    <w:p w:rsidR="00000000" w:rsidRDefault="003A6BE4">
      <w:pPr>
        <w:ind w:firstLine="426"/>
        <w:jc w:val="both"/>
      </w:pPr>
      <w:r>
        <w:t>Если при производстве промера углы измерялись секстаном не между опорным пунктом и створом, а между двумя опорными пунктами, нанесение точек на планшет м</w:t>
      </w:r>
      <w:r>
        <w:t>ожет осуществляться по линиям вмещающих окружностей (гониометриической сетке). Местоположение засеченных точек определяется пересечениями линии створа и изолиний соответствующего угла и разыскивается на планшете быстро и точно с помощью интерполяционной па</w:t>
      </w:r>
      <w:r>
        <w:t>летки.</w:t>
      </w:r>
    </w:p>
    <w:p w:rsidR="00000000" w:rsidRDefault="003A6BE4">
      <w:pPr>
        <w:ind w:firstLine="426"/>
        <w:jc w:val="both"/>
      </w:pPr>
      <w:r>
        <w:t>При обработке промера с определением места засечками с катера двумя секстанами, нанесение на план засеченных точек производится протрактором или с помощью гониометрической сетки. Для этого измеренные секстанами и исправленные углы вращением подвижны</w:t>
      </w:r>
      <w:r>
        <w:t>х линеек откладываются соответственно на лимбе протрактора в обе стороны от неподвижной линейки. Протрактор укладывают на план и совмещают срез неподвижной линейки со средним из трех пунктов, по которым производилось определение места. Затем протрактор пов</w:t>
      </w:r>
      <w:r>
        <w:t>орачивают вокруг этого пункта до тех пор, пока крайние опорные пункты не будут, примерно, на одинаковых расстояниях от крайних линеек. После этого протрактор перемещают вдоль средней линейки, пока срезы крайних линеек совместятся с опорными пунктами. Опред</w:t>
      </w:r>
      <w:r>
        <w:t>еляемую точку отмечают карандашом и подписывают рядом ее номер.</w:t>
      </w:r>
    </w:p>
    <w:p w:rsidR="00000000" w:rsidRDefault="003A6BE4">
      <w:pPr>
        <w:ind w:firstLine="426"/>
        <w:jc w:val="both"/>
      </w:pPr>
      <w:r>
        <w:t>Положение точек, находящихся вблизи опорных пунктов (где применение протрактора невозможно), определяют построением измеренных углов на восковке.</w:t>
      </w:r>
    </w:p>
    <w:p w:rsidR="00000000" w:rsidRDefault="003A6BE4">
      <w:pPr>
        <w:ind w:firstLine="426"/>
        <w:jc w:val="both"/>
      </w:pPr>
      <w:r>
        <w:t>Если углы секстанами измерялись не по трем смежным пунктам, а по двум парам, и нанесение их на план выполняется протрактором, для каждого угла прочерчиваются следы дуг, в точке пересечения которых находится определяемая точка.</w:t>
      </w:r>
    </w:p>
    <w:p w:rsidR="00000000" w:rsidRDefault="003A6BE4">
      <w:pPr>
        <w:ind w:firstLine="426"/>
        <w:jc w:val="both"/>
      </w:pPr>
      <w:r>
        <w:t xml:space="preserve">В тех случаях, когда засечки </w:t>
      </w:r>
      <w:r>
        <w:t>промера секстанами выполняются с небольшим количеством комбинаций опорных пунктов или когда участок промера удален от опорных пунктов и не хватает длины нарощенных линеек протрактора, нанесение засеченных точек на план может успешно осуществляться с помощь</w:t>
      </w:r>
      <w:r>
        <w:t>ю гониометрической сетки.</w:t>
      </w:r>
    </w:p>
    <w:p w:rsidR="00000000" w:rsidRDefault="003A6BE4">
      <w:pPr>
        <w:ind w:firstLine="426"/>
        <w:jc w:val="both"/>
      </w:pPr>
      <w:r>
        <w:t>Гониометрическая сетка представляет собой две системы пересекающихся линий равных углов - вмещающих окружностей, проходящих через две пары опорных пунктов (три смежных или две пары несмежных) и являющихся геометрическим местом вер</w:t>
      </w:r>
      <w:r>
        <w:t>шин вписанных углов. Гониометрическая сетка позволяет быстро и с большой точностью наносить на план точки, положение которых определено двумя секстанами.</w:t>
      </w:r>
    </w:p>
    <w:p w:rsidR="00000000" w:rsidRDefault="003A6BE4">
      <w:pPr>
        <w:ind w:firstLine="426"/>
        <w:jc w:val="both"/>
      </w:pPr>
      <w:r>
        <w:t>Гониометрические сетки строятся двумя способами:</w:t>
      </w:r>
    </w:p>
    <w:p w:rsidR="00000000" w:rsidRDefault="003A6BE4">
      <w:pPr>
        <w:ind w:firstLine="426"/>
        <w:jc w:val="both"/>
      </w:pPr>
      <w:r>
        <w:t xml:space="preserve">- с помощью штангенциркуля, когда все опорные пункты </w:t>
      </w:r>
      <w:r>
        <w:t>(три смежных или две пары несмежных) и участок промера располагается на одном планшете или вблизи него;</w:t>
      </w:r>
    </w:p>
    <w:p w:rsidR="00000000" w:rsidRDefault="003A6BE4">
      <w:pPr>
        <w:ind w:firstLine="426"/>
        <w:jc w:val="both"/>
      </w:pPr>
      <w:r>
        <w:t>- по точкам вмещающих окружностей, когда участок промера не размещается на одном планшете или находится в значительном удалении от опорных пунктов.</w:t>
      </w:r>
    </w:p>
    <w:p w:rsidR="00000000" w:rsidRDefault="003A6BE4">
      <w:pPr>
        <w:ind w:firstLine="426"/>
        <w:jc w:val="both"/>
      </w:pPr>
      <w:r>
        <w:t>Нане</w:t>
      </w:r>
      <w:r>
        <w:t>сение на план точек осуществляется по пересечениям дуг вмещающих окружностей. Угловое значение засечек между дугами определяется с помощью интерполяционной палетки.</w:t>
      </w:r>
    </w:p>
    <w:p w:rsidR="00000000" w:rsidRDefault="003A6BE4">
      <w:pPr>
        <w:ind w:firstLine="426"/>
        <w:jc w:val="both"/>
      </w:pPr>
      <w:r>
        <w:t>Рядом с нанесенной точкой выписывается номер определения.</w:t>
      </w:r>
    </w:p>
    <w:p w:rsidR="00000000" w:rsidRDefault="003A6BE4">
      <w:pPr>
        <w:ind w:firstLine="426"/>
        <w:jc w:val="both"/>
      </w:pPr>
      <w:r>
        <w:t>Отчетные кальки планового положен</w:t>
      </w:r>
      <w:r>
        <w:t>ия промерных профилей - галсовые кальки - составляются с повторной чистовой прокладки определений по гониометрической сетке, когда достигается большая точность прокладки за счет более тщательной интерполяции между изолиниями.</w:t>
      </w:r>
    </w:p>
    <w:p w:rsidR="00000000" w:rsidRDefault="003A6BE4">
      <w:pPr>
        <w:ind w:firstLine="426"/>
        <w:jc w:val="both"/>
      </w:pPr>
      <w:r>
        <w:t>После переколки всех определен</w:t>
      </w:r>
      <w:r>
        <w:t>ий с галсовой кальки на отчетные планшеты, «рубашки» с них удаляются. Разноска глубин между определениями выполняется на отчетном планшете.</w:t>
      </w:r>
    </w:p>
    <w:p w:rsidR="00000000" w:rsidRDefault="003A6BE4">
      <w:pPr>
        <w:ind w:firstLine="426"/>
        <w:jc w:val="both"/>
      </w:pPr>
      <w:r>
        <w:t>Нанесение точек промера, выполненного по размеченному тросу или размеченным лункам со льда, выполняется от пунктов п</w:t>
      </w:r>
      <w:r>
        <w:t>ромерных магистралей, наложенных на план.</w:t>
      </w:r>
    </w:p>
    <w:p w:rsidR="00000000" w:rsidRDefault="003A6BE4">
      <w:pPr>
        <w:ind w:firstLine="426"/>
        <w:jc w:val="both"/>
      </w:pPr>
      <w:r>
        <w:t>При обработке промера по тросу на план наносятся все галсы, а по галсам откладываются расстояния от магистрали до первой марки троса и всех последующих.</w:t>
      </w:r>
    </w:p>
    <w:p w:rsidR="00000000" w:rsidRDefault="003A6BE4">
      <w:pPr>
        <w:ind w:firstLine="426"/>
        <w:jc w:val="both"/>
      </w:pPr>
      <w:r>
        <w:t>При обработке промера со льда на план наносятся промерные маг</w:t>
      </w:r>
      <w:r>
        <w:t>истрали и поперечники от них, а по поперечникам - все размеченные лунки. Если промер со льда выполнялся по квадратам, идентичные квадраты разбиваются на плане в масштабе его оформления.</w:t>
      </w:r>
    </w:p>
    <w:p w:rsidR="00000000" w:rsidRDefault="003A6BE4">
      <w:pPr>
        <w:ind w:firstLine="426"/>
        <w:jc w:val="both"/>
      </w:pPr>
      <w:r>
        <w:t>Нанесение точек промера и лунок выполняется на основании абрисов или п</w:t>
      </w:r>
      <w:r>
        <w:t>икетажных журналов и производится с помощью масштабной линейки, измерителя и протрактора (для нанесения галсов). Рядом с наколотыми точками из журналов промера выписываются соответствующие им отметки дна или исправленные глубины.</w:t>
      </w:r>
    </w:p>
    <w:p w:rsidR="00000000" w:rsidRDefault="003A6BE4">
      <w:pPr>
        <w:ind w:firstLine="426"/>
        <w:jc w:val="both"/>
      </w:pPr>
      <w:r>
        <w:t xml:space="preserve">При обработке результатов </w:t>
      </w:r>
      <w:r>
        <w:t>измерений, выполненных гидрографическими автоматизированными системами, в состав работ включается:</w:t>
      </w:r>
    </w:p>
    <w:p w:rsidR="00000000" w:rsidRDefault="003A6BE4">
      <w:pPr>
        <w:ind w:firstLine="426"/>
        <w:jc w:val="both"/>
      </w:pPr>
      <w:r>
        <w:t>- вычисление поправок и исправление ими измеренных расстояний;</w:t>
      </w:r>
    </w:p>
    <w:p w:rsidR="00000000" w:rsidRDefault="003A6BE4">
      <w:pPr>
        <w:ind w:firstLine="426"/>
        <w:jc w:val="both"/>
      </w:pPr>
      <w:r>
        <w:t>- нанесение на планшеты за координированных системой точек по стадиометрической сетке или по в</w:t>
      </w:r>
      <w:r>
        <w:t>ычисленным координатам.</w:t>
      </w:r>
    </w:p>
    <w:p w:rsidR="00000000" w:rsidRDefault="003A6BE4">
      <w:pPr>
        <w:ind w:firstLine="426"/>
        <w:jc w:val="both"/>
      </w:pPr>
      <w:r>
        <w:t>Вычисление исправленных поправками расстояний производится согласно указаниям инструкции по эксплуатации системы.</w:t>
      </w:r>
    </w:p>
    <w:p w:rsidR="00000000" w:rsidRDefault="003A6BE4">
      <w:pPr>
        <w:ind w:firstLine="426"/>
        <w:jc w:val="both"/>
      </w:pPr>
      <w:r>
        <w:t>При нанесении на рабочие планшеты точек по стадиометрическим сеткам, непосредственно при промере для корректировки гал</w:t>
      </w:r>
      <w:r>
        <w:t>сов, измеренные расстояния поправками не исправляются. Поправки учитываются при составлении отчетного плана в случае, если их суммарное значение вызывает линейное смещение точек более, чем на одну треть допустимой погрешности определения координат для данн</w:t>
      </w:r>
      <w:r>
        <w:t>ого вида промера.</w:t>
      </w:r>
    </w:p>
    <w:p w:rsidR="00000000" w:rsidRDefault="003A6BE4">
      <w:pPr>
        <w:ind w:firstLine="426"/>
        <w:jc w:val="both"/>
      </w:pPr>
      <w:r>
        <w:t>Нанесение точек на отчетные планы может выполняться как по стадиометрическим сеткам, так и по прямоугольным координатам в системе планового обоснования промерных работ.</w:t>
      </w:r>
    </w:p>
    <w:p w:rsidR="00000000" w:rsidRDefault="003A6BE4">
      <w:pPr>
        <w:ind w:firstLine="426"/>
        <w:jc w:val="both"/>
      </w:pPr>
      <w:r>
        <w:t>Интерполирование в интервалах сетки выполняется с помощью палетки или</w:t>
      </w:r>
      <w:r>
        <w:t xml:space="preserve"> пропорционального циркуля.</w:t>
      </w:r>
    </w:p>
    <w:p w:rsidR="00000000" w:rsidRDefault="003A6BE4">
      <w:pPr>
        <w:ind w:firstLine="426"/>
        <w:jc w:val="both"/>
      </w:pPr>
      <w:r>
        <w:t>Координаты промерных точек вычисляются с помощью различных программ на персональном компьютере. В программах предусматривается введение необходимых поправок в координаты и в измеренные глубины.</w:t>
      </w:r>
    </w:p>
    <w:p w:rsidR="00000000" w:rsidRDefault="003A6BE4">
      <w:pPr>
        <w:ind w:firstLine="426"/>
        <w:jc w:val="both"/>
      </w:pPr>
      <w:r>
        <w:t>5.8.72 При точечном способе промер</w:t>
      </w:r>
      <w:r>
        <w:t>а на план наносятся все измеренные глубины. Положение их на плане определяется установленными расстояниями между марками размеченного линя (троса) или между лунками на льду.</w:t>
      </w:r>
    </w:p>
    <w:p w:rsidR="00000000" w:rsidRDefault="003A6BE4">
      <w:pPr>
        <w:ind w:firstLine="426"/>
        <w:jc w:val="both"/>
      </w:pPr>
      <w:r>
        <w:t>Перенесение на план характерных глубин со вспомогательных линий эхограмм между точ</w:t>
      </w:r>
      <w:r>
        <w:t>ками определений выполняется с помощью прибора или косоугольной палетки.</w:t>
      </w:r>
    </w:p>
    <w:p w:rsidR="00000000" w:rsidRDefault="003A6BE4">
      <w:pPr>
        <w:ind w:firstLine="426"/>
        <w:jc w:val="both"/>
      </w:pPr>
      <w:r>
        <w:t>Сущность перенесения характерных глубин прибором остается той же, что и для промера глубин без инструментальных засечек, с той лишь разницей, что глубины распределяются не между уреза</w:t>
      </w:r>
      <w:r>
        <w:t>ми, а между точками определений и каждый галс обрабатывается отдельными интервалами.</w:t>
      </w:r>
    </w:p>
    <w:p w:rsidR="00000000" w:rsidRDefault="003A6BE4">
      <w:pPr>
        <w:ind w:firstLine="426"/>
        <w:jc w:val="both"/>
      </w:pPr>
      <w:r>
        <w:t>Исправленные глубины или отметки дна на реках выписываются карандашом рядом с наколотыми точками на плане с левой стороны. При выписке глубин или отметок дна значения их о</w:t>
      </w:r>
      <w:r>
        <w:t>кругляются до 0,1 м - для всех видов промера.</w:t>
      </w:r>
    </w:p>
    <w:p w:rsidR="00000000" w:rsidRDefault="003A6BE4">
      <w:pPr>
        <w:ind w:firstLine="426"/>
        <w:jc w:val="both"/>
      </w:pPr>
      <w:r>
        <w:t>На прибрежных участках морей и шельфе глубины записываются с округлением, указанным в таблице 17 в соответствии с требованиями [16, 17].</w:t>
      </w:r>
    </w:p>
    <w:p w:rsidR="00000000" w:rsidRDefault="003A6BE4">
      <w:pPr>
        <w:ind w:firstLine="426"/>
      </w:pPr>
      <w:r>
        <w:t> </w:t>
      </w:r>
    </w:p>
    <w:p w:rsidR="00000000" w:rsidRDefault="003A6BE4">
      <w:pPr>
        <w:ind w:firstLine="426"/>
        <w:jc w:val="center"/>
      </w:pPr>
      <w:r>
        <w:rPr>
          <w:b/>
          <w:bCs/>
        </w:rPr>
        <w:t>Таблица 17 - Глубины на прибрежных участках морей и шельфе</w:t>
      </w:r>
    </w:p>
    <w:p w:rsidR="00000000" w:rsidRDefault="003A6BE4">
      <w:pPr>
        <w:ind w:firstLine="426"/>
        <w:jc w:val="center"/>
      </w:pPr>
      <w:r>
        <w:t> </w:t>
      </w:r>
    </w:p>
    <w:tbl>
      <w:tblPr>
        <w:tblW w:w="5000" w:type="pct"/>
        <w:tblCellMar>
          <w:left w:w="0" w:type="dxa"/>
          <w:right w:w="0" w:type="dxa"/>
        </w:tblCellMar>
        <w:tblLook w:val="04A0" w:firstRow="1" w:lastRow="0" w:firstColumn="1" w:lastColumn="0" w:noHBand="0" w:noVBand="1"/>
      </w:tblPr>
      <w:tblGrid>
        <w:gridCol w:w="1307"/>
        <w:gridCol w:w="1548"/>
        <w:gridCol w:w="6480"/>
      </w:tblGrid>
      <w:tr w:rsidR="00000000">
        <w:trPr>
          <w:trHeight w:val="20"/>
        </w:trPr>
        <w:tc>
          <w:tcPr>
            <w:tcW w:w="69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Измеренная глубина, м</w:t>
            </w:r>
          </w:p>
        </w:tc>
        <w:tc>
          <w:tcPr>
            <w:tcW w:w="83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Точность округления, м</w:t>
            </w:r>
          </w:p>
        </w:tc>
        <w:tc>
          <w:tcPr>
            <w:tcW w:w="347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Порядок округления глубин при нанесении их на отчетные планшеты</w:t>
            </w:r>
          </w:p>
        </w:tc>
      </w:tr>
      <w:tr w:rsidR="00000000">
        <w:trPr>
          <w:trHeight w:val="20"/>
        </w:trPr>
        <w:tc>
          <w:tcPr>
            <w:tcW w:w="6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0,05</w:t>
            </w:r>
          </w:p>
        </w:tc>
        <w:tc>
          <w:tcPr>
            <w:tcW w:w="3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pPr>
            <w:r>
              <w:t>Не округляется</w:t>
            </w:r>
          </w:p>
        </w:tc>
      </w:tr>
      <w:tr w:rsidR="00000000">
        <w:trPr>
          <w:trHeight w:val="20"/>
        </w:trPr>
        <w:tc>
          <w:tcPr>
            <w:tcW w:w="6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5-20</w:t>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0,1</w:t>
            </w:r>
          </w:p>
        </w:tc>
        <w:tc>
          <w:tcPr>
            <w:tcW w:w="3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pPr>
            <w:r>
              <w:t xml:space="preserve">Наносятся без округления с точностью отсчитывания, </w:t>
            </w:r>
            <w:r>
              <w:t>т.е. до 0,1 м</w:t>
            </w:r>
          </w:p>
        </w:tc>
      </w:tr>
      <w:tr w:rsidR="00000000">
        <w:trPr>
          <w:trHeight w:val="20"/>
        </w:trPr>
        <w:tc>
          <w:tcPr>
            <w:tcW w:w="6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20-50</w:t>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3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pPr>
            <w:r>
              <w:t>Доля метра 0,1; 0,2; 0,3 и 0,9 округляются до ближайшего целого метра; 0,4; 0,6; 0,7; 0,8 - до ближайшего полуметра</w:t>
            </w:r>
          </w:p>
        </w:tc>
      </w:tr>
      <w:tr w:rsidR="00000000">
        <w:trPr>
          <w:trHeight w:val="20"/>
        </w:trPr>
        <w:tc>
          <w:tcPr>
            <w:tcW w:w="6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 и более</w:t>
            </w:r>
          </w:p>
        </w:tc>
        <w:tc>
          <w:tcPr>
            <w:tcW w:w="8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34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pPr>
            <w:r>
              <w:t>Доля метра 0,1; 0,2; 0,3; 0,4 и 0,5 - отбрасываются; 0,6; 0,7; 0,8; 0,9 - округляются до ближайшего целого метра</w:t>
            </w:r>
          </w:p>
        </w:tc>
      </w:tr>
    </w:tbl>
    <w:p w:rsidR="00000000" w:rsidRDefault="003A6BE4">
      <w:pPr>
        <w:ind w:firstLine="426"/>
      </w:pPr>
      <w:r>
        <w:t> </w:t>
      </w:r>
    </w:p>
    <w:p w:rsidR="00000000" w:rsidRDefault="003A6BE4">
      <w:pPr>
        <w:ind w:firstLine="426"/>
        <w:jc w:val="both"/>
      </w:pPr>
      <w:r>
        <w:t>Одновременно с глубинами на план наносятся все предметы и объекты, представляющие опасность для навигации, определенные при производстве про</w:t>
      </w:r>
      <w:r>
        <w:t>мера. К ним относятся: отдельно лежащие подводные и надводные камни, сваи, затонувшие суда, якоря и другие предметы, буруны, водовороты. Положение их на плане показывают условными знаками или оконтуривают точками с поясняющими надписями.</w:t>
      </w:r>
    </w:p>
    <w:p w:rsidR="00000000" w:rsidRDefault="003A6BE4">
      <w:pPr>
        <w:ind w:firstLine="426"/>
        <w:jc w:val="both"/>
      </w:pPr>
      <w:r>
        <w:t>На планы наносятся</w:t>
      </w:r>
      <w:r>
        <w:t xml:space="preserve"> также подводные трубопроводы и кабельные прокладки, оголовки, плавучее ограждение и отдельные сооружения на гидротехнической основе на воде.</w:t>
      </w:r>
    </w:p>
    <w:p w:rsidR="00000000" w:rsidRDefault="003A6BE4">
      <w:pPr>
        <w:ind w:firstLine="426"/>
        <w:jc w:val="both"/>
      </w:pPr>
      <w:r>
        <w:t>5.8.73 Горизонтали и изобаты проводят через соответствующие им равные отметки или глубины, оставляя при этом все д</w:t>
      </w:r>
      <w:r>
        <w:t>ругие равные и большие отметки или меньшие глубины в сторону старшей горизонтали или младшей изобаты. Установленная для данного участка работ высота сечения рельефа должна быть постоянной на всем протяжении. В местах крутых склонов, где соседние горизонтал</w:t>
      </w:r>
      <w:r>
        <w:t>и или изобаты сливаются, показывают только пятые или десятые, с обязательной подписью их значения. Обрывистые участки рельефа дна изображаются соответствующими условными знаками. На участках мелководья со спокойным плавным рельефом пунктирами проводятся го</w:t>
      </w:r>
      <w:r>
        <w:t>ризонтали или изобаты половинной высоты сечения.</w:t>
      </w:r>
    </w:p>
    <w:p w:rsidR="00000000" w:rsidRDefault="003A6BE4">
      <w:pPr>
        <w:ind w:firstLine="426"/>
        <w:jc w:val="both"/>
      </w:pPr>
      <w:r>
        <w:t xml:space="preserve">Глубины на отчетный планшет выписываются через интервалы 4-10 мм с обязательным указанием отличительных глубин, независимо от указанного интервала. В районе причалов и других гидротехнических сооружений при </w:t>
      </w:r>
      <w:r>
        <w:t>необходимости глубины измеряются с подробностью 1-2,5 м и наносятся все на планшет.</w:t>
      </w:r>
    </w:p>
    <w:p w:rsidR="00000000" w:rsidRDefault="003A6BE4">
      <w:pPr>
        <w:ind w:firstLine="426"/>
        <w:jc w:val="both"/>
      </w:pPr>
      <w:r>
        <w:t>Отдельные отметки или глубины, резко выделяющиеся из общих форм рельефа, ограничиваются точечным контуром.</w:t>
      </w:r>
    </w:p>
    <w:p w:rsidR="00000000" w:rsidRDefault="003A6BE4">
      <w:pPr>
        <w:ind w:firstLine="426"/>
        <w:jc w:val="both"/>
      </w:pPr>
      <w:r>
        <w:t>Для облегчения читаемости подводного рельефа, бергштрихами показы</w:t>
      </w:r>
      <w:r>
        <w:t>вают направление склонов, хребты, лощины, седловины, бугорки, впадины и котловины. Горизонтали или изобаты оцифровываются только в тех местах, где сразу же, на глаз, трудно установить их значение. Цифры располагаются основанием в сторону падения рельефа.</w:t>
      </w:r>
    </w:p>
    <w:p w:rsidR="00000000" w:rsidRDefault="003A6BE4">
      <w:pPr>
        <w:ind w:firstLine="426"/>
        <w:jc w:val="both"/>
      </w:pPr>
      <w:r>
        <w:t>5</w:t>
      </w:r>
      <w:r>
        <w:t>.8.74 Положение срезочной уровенной поверхности на планах, обработанных в изобатах, определяется нулевой изобатой.</w:t>
      </w:r>
    </w:p>
    <w:p w:rsidR="00000000" w:rsidRDefault="003A6BE4">
      <w:pPr>
        <w:ind w:firstLine="426"/>
        <w:jc w:val="both"/>
      </w:pPr>
      <w:r>
        <w:t>На планах, где рельеф дна изображен в горизонталях, положение срезочной уровенной поверхности определяется по ее отметкам и наносится на план</w:t>
      </w:r>
      <w:r>
        <w:t xml:space="preserve"> по интерполяции между соответствующими горизонталями.</w:t>
      </w:r>
    </w:p>
    <w:p w:rsidR="00000000" w:rsidRDefault="003A6BE4">
      <w:pPr>
        <w:ind w:firstLine="426"/>
        <w:jc w:val="both"/>
      </w:pPr>
      <w:r>
        <w:t>Срезочный уровень обозначается утолщенной линией, а на границах каждого планшета выписываются его отметки.</w:t>
      </w:r>
    </w:p>
    <w:p w:rsidR="00000000" w:rsidRDefault="003A6BE4">
      <w:pPr>
        <w:ind w:firstLine="426"/>
        <w:jc w:val="both"/>
      </w:pPr>
      <w:r>
        <w:t>Характеристики грунтов дна наносятся у точек, отмеченных на планах соответствующими оперативны</w:t>
      </w:r>
      <w:r>
        <w:t>ми отметками, а их обозначение указывается на свободном от отметки дна или глубины месте. Название грунтов обозначается на планах общепринятыми условными знаками.</w:t>
      </w:r>
    </w:p>
    <w:p w:rsidR="00000000" w:rsidRDefault="003A6BE4">
      <w:pPr>
        <w:ind w:firstLine="426"/>
        <w:jc w:val="both"/>
      </w:pPr>
      <w:r>
        <w:t>Независимо от протяженности участка промера, если он захватывает полосу судового хода, ось ег</w:t>
      </w:r>
      <w:r>
        <w:t>о должна быть обозначена на планах утолщенной пунктирной линией.</w:t>
      </w:r>
    </w:p>
    <w:p w:rsidR="00000000" w:rsidRDefault="003A6BE4">
      <w:pPr>
        <w:ind w:firstLine="426"/>
        <w:jc w:val="both"/>
      </w:pPr>
      <w:r>
        <w:t>Линия судового хода (фарватера) на планах проводится плавной кривой, в основном по наибольшим глубинам, но с учетом положения знаков береговой и плавучей обстановки и свальных течений (если о</w:t>
      </w:r>
      <w:r>
        <w:t>ни известны).</w:t>
      </w:r>
    </w:p>
    <w:p w:rsidR="00000000" w:rsidRDefault="003A6BE4">
      <w:pPr>
        <w:ind w:firstLine="426"/>
        <w:jc w:val="both"/>
      </w:pPr>
      <w:r>
        <w:t>На планах участков морских портов и подходных каналов линия судового хода наносится по створным знакам и указывается прямое и обратное дирекционное направление и название створа.</w:t>
      </w:r>
    </w:p>
    <w:p w:rsidR="00000000" w:rsidRDefault="003A6BE4">
      <w:pPr>
        <w:ind w:firstLine="426"/>
        <w:jc w:val="both"/>
      </w:pPr>
      <w:r>
        <w:t xml:space="preserve">Километраж по линиям судового хода или динамической оси потока </w:t>
      </w:r>
      <w:r>
        <w:t>наносится на план обычно только при съемках больших по протяженности участков рек (судоходных озер или водохранилищ).</w:t>
      </w:r>
    </w:p>
    <w:p w:rsidR="00000000" w:rsidRDefault="003A6BE4">
      <w:pPr>
        <w:ind w:firstLine="426"/>
        <w:jc w:val="both"/>
      </w:pPr>
      <w:r>
        <w:t>За начало километража принимается устье реки или створ плотины водохранилища. В тех случаях, когда участок работ находится далеко от устья</w:t>
      </w:r>
      <w:r>
        <w:t xml:space="preserve"> реки или створа плотины водохранилища, за исходный для разбивки километража может приниматься ближайший километр, снятый с лоцманской или навигационной карты и опознанный на плане по характерным контурам. При отсутствии таких данных, в качестве исходного </w:t>
      </w:r>
      <w:r>
        <w:t>для разбивки километража может быть принято любое условное начало (пристань, дамба, мост и т.п.) с поясняющей надписью на плане.</w:t>
      </w:r>
    </w:p>
    <w:p w:rsidR="00000000" w:rsidRDefault="003A6BE4">
      <w:pPr>
        <w:ind w:firstLine="426"/>
        <w:jc w:val="both"/>
      </w:pPr>
      <w:r>
        <w:t>Разбивка километража на планах выполняется с помощью микрометренного измерителя и масштабной линейки. Километровые знаки обозна</w:t>
      </w:r>
      <w:r>
        <w:t>чаются вынесенными от фарватера кружками с обозначением километров, а пикеты - коротенькими черточками, перпендикулярными линии судового хода, без надписей.</w:t>
      </w:r>
    </w:p>
    <w:p w:rsidR="00000000" w:rsidRDefault="003A6BE4">
      <w:pPr>
        <w:ind w:firstLine="426"/>
        <w:jc w:val="both"/>
      </w:pPr>
      <w:r>
        <w:t>5.8.75 Вычерчивание и оформление отчетных планов выполняется в соответствии с действующими условным</w:t>
      </w:r>
      <w:r>
        <w:t>и знаками.</w:t>
      </w:r>
    </w:p>
    <w:p w:rsidR="00000000" w:rsidRDefault="003A6BE4">
      <w:pPr>
        <w:ind w:firstLine="426"/>
        <w:jc w:val="both"/>
      </w:pPr>
      <w:r>
        <w:t>Отметки дна или глубины на акваториях рек и русловых съемках располагаются нормально к линиям галсов справа от точки, обозначающей место глубины (отметку дна).</w:t>
      </w:r>
    </w:p>
    <w:p w:rsidR="00000000" w:rsidRDefault="003A6BE4">
      <w:pPr>
        <w:ind w:firstLine="426"/>
        <w:jc w:val="both"/>
      </w:pPr>
      <w:r>
        <w:t>При промере в прибрежной зоне морей глубины на отчетных планшетах располагают так, чтобы основан</w:t>
      </w:r>
      <w:r>
        <w:t>ия цифры были параллельны южной рамке планшета.</w:t>
      </w:r>
    </w:p>
    <w:p w:rsidR="00000000" w:rsidRDefault="003A6BE4">
      <w:pPr>
        <w:ind w:firstLine="426"/>
        <w:jc w:val="both"/>
      </w:pPr>
      <w:r>
        <w:t>На отчетных промерных планшетах масштабов 1:500, 1:1000 глубины выписываются аналогично отметкам на суше с точностью до пяти сантиметров, с указанием точки измерения глубины.</w:t>
      </w:r>
    </w:p>
    <w:p w:rsidR="00000000" w:rsidRDefault="003A6BE4">
      <w:pPr>
        <w:ind w:firstLine="426"/>
        <w:jc w:val="both"/>
      </w:pPr>
      <w:r>
        <w:t>Для планшетов масштабов 1:2000, 1</w:t>
      </w:r>
      <w:r>
        <w:t>:5000 местом глубины считается точка, разделяющая целые метры от десятых; в масштабе 1:10000 и мельче местом глубины считается середина целых метров, а десятые доли подписываются рядом и ниже, без разделительной точки.</w:t>
      </w:r>
    </w:p>
    <w:p w:rsidR="00000000" w:rsidRDefault="003A6BE4">
      <w:pPr>
        <w:ind w:firstLine="426"/>
        <w:jc w:val="both"/>
      </w:pPr>
      <w:r>
        <w:t>Выбор сечения изобат осуществляется в</w:t>
      </w:r>
      <w:r>
        <w:t xml:space="preserve"> зависимости от характера рельефа дна и масштаба отчетного планшета.</w:t>
      </w:r>
    </w:p>
    <w:p w:rsidR="00000000" w:rsidRDefault="003A6BE4">
      <w:pPr>
        <w:ind w:firstLine="426"/>
        <w:jc w:val="both"/>
      </w:pPr>
      <w:r>
        <w:t>Изобаты проводятся через соответствующие или крайние глубины, оставляя в сторону младшей изобаты все другие равные или меньшие глубины.</w:t>
      </w:r>
    </w:p>
    <w:p w:rsidR="00000000" w:rsidRDefault="003A6BE4">
      <w:pPr>
        <w:ind w:firstLine="426"/>
        <w:jc w:val="both"/>
      </w:pPr>
      <w:r>
        <w:t>Линии, штрихи и точки должны быть хорошо наполнены.</w:t>
      </w:r>
      <w:r>
        <w:t xml:space="preserve"> Весь рисунок планшета должен быть выполнен четко и чисто и выдержан в одном тоне.</w:t>
      </w:r>
    </w:p>
    <w:p w:rsidR="00000000" w:rsidRDefault="003A6BE4">
      <w:pPr>
        <w:ind w:firstLine="426"/>
        <w:jc w:val="both"/>
      </w:pPr>
      <w:r>
        <w:t>Оформление рамок отчетных промерных планшетов выполняется в соответствии с условными знаками для топографических планов.</w:t>
      </w:r>
    </w:p>
    <w:p w:rsidR="00000000" w:rsidRDefault="003A6BE4">
      <w:pPr>
        <w:ind w:firstLine="426"/>
        <w:jc w:val="both"/>
      </w:pPr>
      <w:r>
        <w:t>Корректура отчетных планов после их вычерчивания вып</w:t>
      </w:r>
      <w:r>
        <w:t xml:space="preserve">олняется с целью определения правильности закрепления всех контуров, рельефа и отметок (глубин), нанесенных на план. Корректурой также определяется качество выполненного вычерчивания и проверяется правильность применения условных знаков. Если в результате </w:t>
      </w:r>
      <w:r>
        <w:t>корректуры планов обнаруживаются существенные ошибки, они возвращаются для исправления или переделки.</w:t>
      </w:r>
    </w:p>
    <w:p w:rsidR="00000000" w:rsidRDefault="003A6BE4">
      <w:pPr>
        <w:ind w:firstLine="426"/>
        <w:jc w:val="both"/>
      </w:pPr>
      <w:r>
        <w:t>Все замечания корректуры заносятся в корректурные листы, которые с отметкой исполнителя и подписью корректора об исправлении, подшиваются в папки с полевы</w:t>
      </w:r>
      <w:r>
        <w:t>ми материалами и сдаются для архивного хранения. После исправления всех корректурных замечаний планы передаются в чистку, а затем на подпись руководителя работ.</w:t>
      </w:r>
    </w:p>
    <w:p w:rsidR="00000000" w:rsidRDefault="003A6BE4">
      <w:pPr>
        <w:ind w:firstLine="426"/>
        <w:jc w:val="both"/>
      </w:pPr>
      <w:r>
        <w:t>Копии со всех видов плановых материалов снимаются фотомеханическим, электрографическим или ручн</w:t>
      </w:r>
      <w:r>
        <w:t>ым способом на кальку. После составления копий ручным способом проводится их проверка и корректура. После фотомеханического и электрографического способа производится просмотр их качества и четкости изображения отдельных деталей, которые в случае необходим</w:t>
      </w:r>
      <w:r>
        <w:t>ости поднимаются тушью.</w:t>
      </w:r>
    </w:p>
    <w:p w:rsidR="00000000" w:rsidRDefault="003A6BE4">
      <w:pPr>
        <w:ind w:firstLine="426"/>
        <w:jc w:val="both"/>
      </w:pPr>
      <w:r>
        <w:t>При снятии копии ручным способом, вместо зарамочного оформления вычерчивается штамп принятого в организации образца. Все примечания о системах координат и высот, о срезочном уровне, об опорных пунктах планово-высотного обоснования и</w:t>
      </w:r>
      <w:r>
        <w:t xml:space="preserve"> уровенных постах вычерчиваются на свободном месте внутри рамки.</w:t>
      </w:r>
    </w:p>
    <w:p w:rsidR="00000000" w:rsidRDefault="003A6BE4">
      <w:pPr>
        <w:ind w:firstLine="426"/>
        <w:jc w:val="both"/>
      </w:pPr>
      <w:r>
        <w:t xml:space="preserve">Если объект работ размещается на нескольких листах, внутри рамки каждого листа вычерчивается схема расположения смежных листов. На каждом листе сверху, в правом углу, подписывается его номер </w:t>
      </w:r>
      <w:r>
        <w:t>и указывается, к какому общему номеру объекта он принадлежит. Штамп вычерчивается на последнем листе, в правом нижнем углу. Над штампом вычерчивается надпись, на скольких листах размещается объект, и схема их расположения.</w:t>
      </w:r>
    </w:p>
    <w:p w:rsidR="00000000" w:rsidRDefault="003A6BE4">
      <w:pPr>
        <w:ind w:firstLine="426"/>
        <w:jc w:val="both"/>
      </w:pPr>
      <w:r>
        <w:t>5.8.76 Продольный профиль исследу</w:t>
      </w:r>
      <w:r>
        <w:t>емого участка реки составляется на основании обработанных промерных планов, планов прибрежной топографической съемки и дополнительно обработанных материалов о характерных (максимальных и минимальных) уровнях воды и гидротехнических сооружениях.</w:t>
      </w:r>
    </w:p>
    <w:p w:rsidR="00000000" w:rsidRDefault="003A6BE4">
      <w:pPr>
        <w:ind w:firstLine="426"/>
        <w:jc w:val="both"/>
      </w:pPr>
      <w:r>
        <w:t>За ось проф</w:t>
      </w:r>
      <w:r>
        <w:t>иля судоходных рек принимается линия фарватера, а для несудоходных - динамическая ось потока, совпадающая с линией наибольших глубин.</w:t>
      </w:r>
    </w:p>
    <w:p w:rsidR="00000000" w:rsidRDefault="003A6BE4">
      <w:pPr>
        <w:ind w:firstLine="426"/>
        <w:jc w:val="both"/>
      </w:pPr>
      <w:r>
        <w:t>Положение характерных точек продольного профиля переносится на линию фарватера или динамической оси потока по нормали к ни</w:t>
      </w:r>
      <w:r>
        <w:t>м. Продольные профили, в зависимости от их назначения, составляются двух видов: подробные и сокращенные.</w:t>
      </w:r>
    </w:p>
    <w:p w:rsidR="00000000" w:rsidRDefault="003A6BE4">
      <w:pPr>
        <w:ind w:firstLine="426"/>
        <w:jc w:val="both"/>
      </w:pPr>
      <w:r>
        <w:t>Подробный профиль составляется для проектирования мероприятий, связанных с увеличением глубин в реке и других инженерных задач, и строится на основе «п</w:t>
      </w:r>
      <w:r>
        <w:t>исаного продольного профиля реки». Масштабы продольного профиля в зависимости от длины исследуемого участка реки принимаются:</w:t>
      </w:r>
    </w:p>
    <w:p w:rsidR="00000000" w:rsidRDefault="003A6BE4">
      <w:pPr>
        <w:ind w:firstLine="426"/>
        <w:jc w:val="both"/>
      </w:pPr>
      <w:r>
        <w:t>- горизонтальный - от 1:10000 до 1:100000;</w:t>
      </w:r>
    </w:p>
    <w:p w:rsidR="00000000" w:rsidRDefault="003A6BE4">
      <w:pPr>
        <w:ind w:firstLine="426"/>
        <w:jc w:val="both"/>
      </w:pPr>
      <w:r>
        <w:t>- вертикальный - от 1:50 до 1:100.</w:t>
      </w:r>
    </w:p>
    <w:p w:rsidR="00000000" w:rsidRDefault="003A6BE4">
      <w:pPr>
        <w:ind w:firstLine="426"/>
        <w:jc w:val="both"/>
      </w:pPr>
      <w:r>
        <w:t>При выполнении промеров глубин на участках рек протя</w:t>
      </w:r>
      <w:r>
        <w:t>жением до 5 км с оформлением планов в масштабах 1:500-1:1000, продольный профиль составляется в горизонтальном масштабе от 1:2000 до 1:5000 и вертикальном - от 1:20 до 1:50.</w:t>
      </w:r>
    </w:p>
    <w:p w:rsidR="00000000" w:rsidRDefault="003A6BE4">
      <w:pPr>
        <w:ind w:firstLine="426"/>
        <w:jc w:val="both"/>
      </w:pPr>
      <w:r>
        <w:t>Сокращенный продольный профиль реки составляется для различного рода проектных про</w:t>
      </w:r>
      <w:r>
        <w:t>работок или в виде приложения к лоцманским картам. Масштаб сокращенного профиля выбирается с таким расчетом, чтобы профиль был компактным и удобным для обозрения и принимается:</w:t>
      </w:r>
    </w:p>
    <w:p w:rsidR="00000000" w:rsidRDefault="003A6BE4">
      <w:pPr>
        <w:ind w:firstLine="426"/>
        <w:jc w:val="both"/>
      </w:pPr>
      <w:r>
        <w:t>- горизонтальный - от 1:500000 до 1:1000000;</w:t>
      </w:r>
    </w:p>
    <w:p w:rsidR="00000000" w:rsidRDefault="003A6BE4">
      <w:pPr>
        <w:ind w:firstLine="426"/>
        <w:jc w:val="both"/>
      </w:pPr>
      <w:r>
        <w:t>- вертикальный - от 1:200 до 1:500</w:t>
      </w:r>
      <w:r>
        <w:t>.</w:t>
      </w:r>
    </w:p>
    <w:p w:rsidR="00000000" w:rsidRDefault="003A6BE4">
      <w:pPr>
        <w:ind w:firstLine="426"/>
        <w:jc w:val="both"/>
      </w:pPr>
      <w:r>
        <w:t>На сокращенном продольном профиле показываются наиболее существенные данные, соответствующие задачам его построения.</w:t>
      </w:r>
    </w:p>
    <w:p w:rsidR="00000000" w:rsidRDefault="003A6BE4">
      <w:pPr>
        <w:ind w:firstLine="426"/>
        <w:jc w:val="both"/>
      </w:pPr>
      <w:r>
        <w:t>В отдельных случаях, для характеристики уклонов, строится продольный профиль свободной поверхности реки. На этот профиль по данным однодн</w:t>
      </w:r>
      <w:r>
        <w:t>евной (мгновенной) связки наносится по отметкам положение проектного (срезочного) уровня воды и глубины на основании продольного промера глубин по фарватеру реки.</w:t>
      </w:r>
    </w:p>
    <w:p w:rsidR="00000000" w:rsidRDefault="003A6BE4">
      <w:pPr>
        <w:ind w:firstLine="426"/>
        <w:jc w:val="both"/>
      </w:pPr>
      <w:r>
        <w:t>Продольные профили реки строятся на листах миллиметровой бумаги в карандаше, с последующим сн</w:t>
      </w:r>
      <w:r>
        <w:t>ятием с них копий на кальку или в персональном компьютере с последующим выводом на печать.</w:t>
      </w:r>
    </w:p>
    <w:p w:rsidR="00000000" w:rsidRDefault="003A6BE4">
      <w:pPr>
        <w:ind w:firstLine="426"/>
        <w:jc w:val="both"/>
      </w:pPr>
      <w:r>
        <w:t>5.8.77 Технический отчет о выполненных изысканиях является завершающим этапом всех полевых и камеральных работ.</w:t>
      </w:r>
    </w:p>
    <w:p w:rsidR="00000000" w:rsidRDefault="003A6BE4">
      <w:pPr>
        <w:ind w:firstLine="426"/>
        <w:jc w:val="both"/>
      </w:pPr>
      <w:r>
        <w:t>Отчет содержит четыре основных раздела: введение, опи</w:t>
      </w:r>
      <w:r>
        <w:t>сание производства полевых работ, описание камеральной обработки материалов, приложения.</w:t>
      </w:r>
    </w:p>
    <w:p w:rsidR="00000000" w:rsidRDefault="003A6BE4">
      <w:pPr>
        <w:ind w:firstLine="426"/>
        <w:jc w:val="both"/>
      </w:pPr>
      <w:r>
        <w:t>При составлении вводной части отчета указывается цель и задачи инженерно-гидрографических работ, приводится краткое содержание программы работы (состав, виды и объемы), даются сведения об инженерно-гидрографических работах прежних лет на этом участке изыск</w:t>
      </w:r>
      <w:r>
        <w:t>аний или в непосредственной от него близости, излагается описание района гидрографических работ. Приводятся сведения об организации гидрографических работ, кадрах, инструментах и транспортных средствах, сроках производства работ и фактически выполненных об</w:t>
      </w:r>
      <w:r>
        <w:t>ъемах, данные о проведенных инспекциях и приемке материалов полевых и камеральных работ.</w:t>
      </w:r>
    </w:p>
    <w:p w:rsidR="00000000" w:rsidRDefault="003A6BE4">
      <w:pPr>
        <w:ind w:firstLine="426"/>
        <w:jc w:val="both"/>
      </w:pPr>
      <w:r>
        <w:t xml:space="preserve">В описании производства полевых гидрографических работ приводятся сведения о выполненном плановом и высотном обеспечении промерных работ, промерах глубин, однодневной </w:t>
      </w:r>
      <w:r>
        <w:t>или мгновенной связке уровней и других работах.</w:t>
      </w:r>
    </w:p>
    <w:p w:rsidR="00000000" w:rsidRDefault="003A6BE4">
      <w:pPr>
        <w:ind w:firstLine="426"/>
        <w:jc w:val="both"/>
      </w:pPr>
      <w:r>
        <w:t>В разделе дается характеристика и методика выполнения каждого вида работ, описание способов уравнивания геодезических сетей, составления планов.</w:t>
      </w:r>
    </w:p>
    <w:p w:rsidR="00000000" w:rsidRDefault="003A6BE4">
      <w:pPr>
        <w:ind w:firstLine="426"/>
        <w:jc w:val="both"/>
      </w:pPr>
      <w:r>
        <w:t xml:space="preserve">В разделе «Камеральная обработка материалов» приводятся данные </w:t>
      </w:r>
      <w:r>
        <w:t>о переуравнивании сетей планового и высотного обоснования промеров (при их выполнении), методике составления отчетных планов, использования при промерах материалов аэрофотосъемки, составления всех видов продольных профилей, об окончательной обработке отчет</w:t>
      </w:r>
      <w:r>
        <w:t>ных планов и способов изготовления копий.</w:t>
      </w:r>
    </w:p>
    <w:p w:rsidR="00000000" w:rsidRDefault="003A6BE4">
      <w:pPr>
        <w:ind w:firstLine="426"/>
        <w:jc w:val="both"/>
      </w:pPr>
      <w:r>
        <w:t>В заключительной части раздела отмечается соответствие видов и объемов выполненных гидрографических работ программе (проект производства работ) изысканий, а также приводится перечень всех отчетных материалов, соста</w:t>
      </w:r>
      <w:r>
        <w:t>вленных в результате производства полевых и камеральных гидрографических работ.</w:t>
      </w:r>
    </w:p>
    <w:p w:rsidR="00000000" w:rsidRDefault="003A6BE4">
      <w:pPr>
        <w:ind w:firstLine="426"/>
        <w:jc w:val="both"/>
      </w:pPr>
      <w:r>
        <w:t>Графическая часть технического отчета в зависимости от выполненных гидрографических работ должна содержать:</w:t>
      </w:r>
    </w:p>
    <w:p w:rsidR="00000000" w:rsidRDefault="003A6BE4">
      <w:pPr>
        <w:ind w:firstLine="426"/>
        <w:jc w:val="both"/>
      </w:pPr>
      <w:r>
        <w:t>- картограмму топографо-геодезической изученности;</w:t>
      </w:r>
    </w:p>
    <w:p w:rsidR="00000000" w:rsidRDefault="003A6BE4">
      <w:pPr>
        <w:ind w:firstLine="426"/>
        <w:jc w:val="both"/>
      </w:pPr>
      <w:r>
        <w:t>- схемы созданной</w:t>
      </w:r>
      <w:r>
        <w:t xml:space="preserve"> планово-высотной опорной и (или) съемочной геодезической сети;</w:t>
      </w:r>
    </w:p>
    <w:p w:rsidR="00000000" w:rsidRDefault="003A6BE4">
      <w:pPr>
        <w:ind w:firstLine="426"/>
        <w:jc w:val="both"/>
      </w:pPr>
      <w:r>
        <w:t>- абрисы закрепленных пунктов (точек) и каталог их координат и высот;</w:t>
      </w:r>
    </w:p>
    <w:p w:rsidR="00000000" w:rsidRDefault="003A6BE4">
      <w:pPr>
        <w:ind w:firstLine="426"/>
        <w:jc w:val="both"/>
      </w:pPr>
      <w:r>
        <w:t xml:space="preserve">- инженерно-топографические (инженерно-гидрографические) планы прибрежной части и акватории (в горизонталях или изобатах) </w:t>
      </w:r>
      <w:r>
        <w:t>внутренних водоемов и рек;</w:t>
      </w:r>
    </w:p>
    <w:p w:rsidR="00000000" w:rsidRDefault="003A6BE4">
      <w:pPr>
        <w:ind w:firstLine="426"/>
        <w:jc w:val="both"/>
      </w:pPr>
      <w:r>
        <w:t>- планы (схемы) сетей подземных сооружений с их техническими характеристиками, согласованные с эксплуатирующими организациями;</w:t>
      </w:r>
    </w:p>
    <w:p w:rsidR="00000000" w:rsidRDefault="003A6BE4">
      <w:pPr>
        <w:ind w:firstLine="426"/>
        <w:jc w:val="both"/>
      </w:pPr>
      <w:r>
        <w:t>- графики результатов наблюдений за осадками и деформациями оснований зданий, сооружений, причальных с</w:t>
      </w:r>
      <w:r>
        <w:t>тенок, гидротехнических сооружений;</w:t>
      </w:r>
    </w:p>
    <w:p w:rsidR="00000000" w:rsidRDefault="003A6BE4">
      <w:pPr>
        <w:ind w:firstLine="426"/>
        <w:jc w:val="both"/>
      </w:pPr>
      <w:r>
        <w:t>- продольные профили водной поверхности (в табличном и графическом виде).</w:t>
      </w:r>
    </w:p>
    <w:p w:rsidR="00000000" w:rsidRDefault="003A6BE4">
      <w:pPr>
        <w:ind w:firstLine="426"/>
        <w:jc w:val="both"/>
      </w:pPr>
      <w:r>
        <w:t>По проектируемым судоходным трассам и створным площадкам дополнительно представляются:</w:t>
      </w:r>
    </w:p>
    <w:p w:rsidR="00000000" w:rsidRDefault="003A6BE4">
      <w:pPr>
        <w:ind w:firstLine="426"/>
        <w:jc w:val="both"/>
      </w:pPr>
      <w:r>
        <w:t>- инженерно-топографический план трассы и ее вариантов, пла</w:t>
      </w:r>
      <w:r>
        <w:t>н съемки участков индивидуального проектирования;</w:t>
      </w:r>
    </w:p>
    <w:p w:rsidR="00000000" w:rsidRDefault="003A6BE4">
      <w:pPr>
        <w:ind w:firstLine="426"/>
        <w:jc w:val="both"/>
      </w:pPr>
      <w:r>
        <w:t>- продольный профиль трассы с вариантами;</w:t>
      </w:r>
    </w:p>
    <w:p w:rsidR="00000000" w:rsidRDefault="003A6BE4">
      <w:pPr>
        <w:ind w:firstLine="426"/>
        <w:jc w:val="both"/>
      </w:pPr>
      <w:r>
        <w:t>- планы подходов к конечным пунктам трассы;</w:t>
      </w:r>
    </w:p>
    <w:p w:rsidR="00000000" w:rsidRDefault="003A6BE4">
      <w:pPr>
        <w:ind w:firstLine="426"/>
        <w:jc w:val="both"/>
      </w:pPr>
      <w:r>
        <w:t>- абрисы привязок характерных точек трассы к элементам ситуации;</w:t>
      </w:r>
    </w:p>
    <w:p w:rsidR="00000000" w:rsidRDefault="003A6BE4">
      <w:pPr>
        <w:ind w:firstLine="426"/>
        <w:jc w:val="both"/>
      </w:pPr>
      <w:r>
        <w:t>- ведомости углов поворота, прямых и кривых (прямых и у</w:t>
      </w:r>
      <w:r>
        <w:t xml:space="preserve">глов). </w:t>
      </w:r>
    </w:p>
    <w:p w:rsidR="00000000" w:rsidRDefault="003A6BE4">
      <w:pPr>
        <w:ind w:firstLine="426"/>
        <w:jc w:val="both"/>
      </w:pPr>
      <w:r>
        <w:t>Приложения к техническому отчету должны содержать:</w:t>
      </w:r>
    </w:p>
    <w:p w:rsidR="00000000" w:rsidRDefault="003A6BE4">
      <w:pPr>
        <w:ind w:firstLine="426"/>
        <w:jc w:val="both"/>
      </w:pPr>
      <w:r>
        <w:t>- данные о метрологической аттестации средств измерений;</w:t>
      </w:r>
    </w:p>
    <w:p w:rsidR="00000000" w:rsidRDefault="003A6BE4">
      <w:pPr>
        <w:ind w:firstLine="426"/>
        <w:jc w:val="both"/>
      </w:pPr>
      <w:r>
        <w:t>- ведомость обследования исходных геодезических пунктов;</w:t>
      </w:r>
    </w:p>
    <w:p w:rsidR="00000000" w:rsidRDefault="003A6BE4">
      <w:pPr>
        <w:ind w:firstLine="426"/>
        <w:jc w:val="both"/>
      </w:pPr>
      <w:r>
        <w:t>- выписки из каталога координат и высот исходных геодезических пунктов и схема их р</w:t>
      </w:r>
      <w:r>
        <w:t>асположения;</w:t>
      </w:r>
    </w:p>
    <w:p w:rsidR="00000000" w:rsidRDefault="003A6BE4">
      <w:pPr>
        <w:ind w:firstLine="426"/>
        <w:jc w:val="both"/>
      </w:pPr>
      <w:r>
        <w:t>- ведомости координат и высот точек, закрепленных постоянными знаками;</w:t>
      </w:r>
    </w:p>
    <w:p w:rsidR="00000000" w:rsidRDefault="003A6BE4">
      <w:pPr>
        <w:ind w:firstLine="426"/>
        <w:jc w:val="both"/>
      </w:pPr>
      <w:r>
        <w:t>- ведомость координат и высот горных выработок и других точек;</w:t>
      </w:r>
    </w:p>
    <w:p w:rsidR="00000000" w:rsidRDefault="003A6BE4">
      <w:pPr>
        <w:ind w:firstLine="426"/>
        <w:jc w:val="both"/>
      </w:pPr>
      <w:r>
        <w:t>- ведомости результатов стационарных наблюдений за осадками и деформациями оснований зданий, сооружений;</w:t>
      </w:r>
    </w:p>
    <w:p w:rsidR="00000000" w:rsidRDefault="003A6BE4">
      <w:pPr>
        <w:ind w:firstLine="426"/>
        <w:jc w:val="both"/>
      </w:pPr>
      <w:r>
        <w:t>- ак</w:t>
      </w:r>
      <w:r>
        <w:t>т сдачи геодезических пунктов и долговременно закрепленных точек на местности на наблюдение за сохранностью;</w:t>
      </w:r>
    </w:p>
    <w:p w:rsidR="00000000" w:rsidRDefault="003A6BE4">
      <w:pPr>
        <w:ind w:firstLine="426"/>
        <w:jc w:val="both"/>
      </w:pPr>
      <w:r>
        <w:t>- акты контроля и приемки работ.</w:t>
      </w:r>
    </w:p>
    <w:p w:rsidR="00000000" w:rsidRDefault="003A6BE4">
      <w:pPr>
        <w:ind w:firstLine="426"/>
        <w:jc w:val="both"/>
      </w:pPr>
      <w:r>
        <w:t>5.8.78 Гидрографическое траление производится с целью проверки чистоты и габаритов судовых ходов, обнаружения подводных препятствий, представляющих опасность для плавающих судов и подлежащих ограждению и удалению.</w:t>
      </w:r>
    </w:p>
    <w:p w:rsidR="00000000" w:rsidRDefault="003A6BE4">
      <w:pPr>
        <w:ind w:firstLine="426"/>
        <w:jc w:val="both"/>
      </w:pPr>
      <w:r>
        <w:t>Габаритами судовых ходов являются:</w:t>
      </w:r>
    </w:p>
    <w:p w:rsidR="00000000" w:rsidRDefault="003A6BE4">
      <w:pPr>
        <w:ind w:firstLine="426"/>
        <w:jc w:val="both"/>
      </w:pPr>
      <w:r>
        <w:t>- ширин</w:t>
      </w:r>
      <w:r>
        <w:t>а судового хода, обозначенная на местности знаками береговой и плавучей судоходной обстановки;</w:t>
      </w:r>
    </w:p>
    <w:p w:rsidR="00000000" w:rsidRDefault="003A6BE4">
      <w:pPr>
        <w:ind w:firstLine="426"/>
        <w:jc w:val="both"/>
      </w:pPr>
      <w:r>
        <w:t>- гарантийная глубина плавания, установленная для данного судового хода или его участка.</w:t>
      </w:r>
    </w:p>
    <w:p w:rsidR="00000000" w:rsidRDefault="003A6BE4">
      <w:pPr>
        <w:ind w:firstLine="426"/>
        <w:jc w:val="both"/>
      </w:pPr>
      <w:r>
        <w:t>Гидрографическое траление основано на том, что тральная полоса, погружен</w:t>
      </w:r>
      <w:r>
        <w:t>ная на заданную глубину и приведенная в движение в горизонтальном направлении (перпендикулярна своей оси), зацепит встретившееся на ее пути препятствие. Основными конструктивными элементами трала являются:</w:t>
      </w:r>
    </w:p>
    <w:p w:rsidR="00000000" w:rsidRDefault="003A6BE4">
      <w:pPr>
        <w:ind w:firstLine="426"/>
        <w:jc w:val="both"/>
      </w:pPr>
      <w:r>
        <w:t>- тральная полоса для обнаружения препятствий;</w:t>
      </w:r>
    </w:p>
    <w:p w:rsidR="00000000" w:rsidRDefault="003A6BE4">
      <w:pPr>
        <w:ind w:firstLine="426"/>
        <w:jc w:val="both"/>
      </w:pPr>
      <w:r>
        <w:t>- ф</w:t>
      </w:r>
      <w:r>
        <w:t>утштоки для установки тральной полосы на заданную глубину;</w:t>
      </w:r>
    </w:p>
    <w:p w:rsidR="00000000" w:rsidRDefault="003A6BE4">
      <w:pPr>
        <w:ind w:firstLine="426"/>
        <w:jc w:val="both"/>
      </w:pPr>
      <w:r>
        <w:t>- средства передвижения (буксировки) трала;</w:t>
      </w:r>
    </w:p>
    <w:p w:rsidR="00000000" w:rsidRDefault="003A6BE4">
      <w:pPr>
        <w:ind w:firstLine="426"/>
        <w:jc w:val="both"/>
      </w:pPr>
      <w:r>
        <w:t>- устройство для фиксации мест задевов трала.</w:t>
      </w:r>
    </w:p>
    <w:p w:rsidR="00000000" w:rsidRDefault="003A6BE4">
      <w:pPr>
        <w:ind w:firstLine="426"/>
        <w:jc w:val="both"/>
      </w:pPr>
      <w:r>
        <w:t>Тралы по устройству тральной полосы подразделяются на жесткие и гибкие, а по способу приведения их в движен</w:t>
      </w:r>
      <w:r>
        <w:t>ие - на судовые и буксируемые. Трал должен удовлетворять следующим требованиям:</w:t>
      </w:r>
    </w:p>
    <w:p w:rsidR="00000000" w:rsidRDefault="003A6BE4">
      <w:pPr>
        <w:ind w:firstLine="426"/>
        <w:jc w:val="both"/>
      </w:pPr>
      <w:r>
        <w:t>- тральная полоса должна идти на установленной глубине и не должна пропускать препятствия, лежащие в полосе ее действия;</w:t>
      </w:r>
    </w:p>
    <w:p w:rsidR="00000000" w:rsidRDefault="003A6BE4">
      <w:pPr>
        <w:ind w:firstLine="426"/>
        <w:jc w:val="both"/>
      </w:pPr>
      <w:r>
        <w:t>- трал не должен давать фальшивых показаний при отсутст</w:t>
      </w:r>
      <w:r>
        <w:t>вии препятствий;</w:t>
      </w:r>
    </w:p>
    <w:p w:rsidR="00000000" w:rsidRDefault="003A6BE4">
      <w:pPr>
        <w:ind w:firstLine="426"/>
        <w:jc w:val="both"/>
      </w:pPr>
      <w:r>
        <w:t>- при задевании за дно трал не должен ломаться, а в случае поломки части трала должны легко исправляться или заменяться новыми;</w:t>
      </w:r>
    </w:p>
    <w:p w:rsidR="00000000" w:rsidRDefault="003A6BE4">
      <w:pPr>
        <w:ind w:firstLine="426"/>
        <w:jc w:val="both"/>
      </w:pPr>
      <w:r>
        <w:t>- место задева должно обозначаться на местности автоматически сбрасываемой вехой (буйком);</w:t>
      </w:r>
    </w:p>
    <w:p w:rsidR="00000000" w:rsidRDefault="003A6BE4">
      <w:pPr>
        <w:ind w:firstLine="426"/>
        <w:jc w:val="both"/>
      </w:pPr>
      <w:r>
        <w:t>- обеспечивать обсле</w:t>
      </w:r>
      <w:r>
        <w:t>дование за один раз по возможности более широкой полосы фарватера.</w:t>
      </w:r>
    </w:p>
    <w:p w:rsidR="00000000" w:rsidRDefault="003A6BE4">
      <w:pPr>
        <w:ind w:firstLine="426"/>
        <w:jc w:val="both"/>
      </w:pPr>
      <w:r>
        <w:t>5.8.79 Обнаружение навигационных препятствий может производиться с помощью существующих эхолотов.</w:t>
      </w:r>
    </w:p>
    <w:p w:rsidR="00000000" w:rsidRDefault="003A6BE4">
      <w:pPr>
        <w:ind w:firstLine="426"/>
        <w:jc w:val="both"/>
      </w:pPr>
      <w:r>
        <w:t>Для разведки навигационных препятствий используется высокочастотный канал эхолота. Ультразв</w:t>
      </w:r>
      <w:r>
        <w:t>уковые импульсы излучаются в горизонтальной плоскости. Навигационные препятствия изображаются на эхограмме в виде темных штрихов, протяженность которых зависит от продолжительности облучения эхолотом навигационной опасности. Разведка подводной преграды про</w:t>
      </w:r>
      <w:r>
        <w:t>изводится по предварительно разбитым береговым створам, при равномерном движении промерного судна. Подробные сведения приведены в техническом описании эхолота.</w:t>
      </w:r>
    </w:p>
    <w:p w:rsidR="00000000" w:rsidRDefault="003A6BE4">
      <w:pPr>
        <w:ind w:firstLine="426"/>
        <w:jc w:val="both"/>
      </w:pPr>
      <w:r>
        <w:t xml:space="preserve">5.8.80 Тральная полоса при ее движении на заданной глубине тралит площадь в виде ленты, имеющей </w:t>
      </w:r>
      <w:r>
        <w:t>ширину тральной полосы.</w:t>
      </w:r>
    </w:p>
    <w:p w:rsidR="00000000" w:rsidRDefault="003A6BE4">
      <w:pPr>
        <w:ind w:firstLine="426"/>
        <w:jc w:val="both"/>
      </w:pPr>
      <w:r>
        <w:t>Смежные тральные полосы во избежание возможных пропусков следует располагать с некоторым перекрытием, величина которого должна составлять 1,5-2,0 м.</w:t>
      </w:r>
    </w:p>
    <w:p w:rsidR="00000000" w:rsidRDefault="003A6BE4">
      <w:pPr>
        <w:ind w:firstLine="426"/>
        <w:jc w:val="both"/>
      </w:pPr>
      <w:r>
        <w:t>При тралении участков, расположенных вдали от берега, производят определение границ</w:t>
      </w:r>
      <w:r>
        <w:t xml:space="preserve"> обследуемого участка. Для этого по контуру участка устанавливают плавучие вехи, плановое положение которых определяется геодезическими методами (прямая, обратная или комбинированная засечка). При необходимости на акватории траления определяются отдельные </w:t>
      </w:r>
      <w:r>
        <w:t>пункты или развивается сеть триангуляции, связывающая участок с береговыми опорными пунктами.</w:t>
      </w:r>
    </w:p>
    <w:p w:rsidR="00000000" w:rsidRDefault="003A6BE4">
      <w:pPr>
        <w:ind w:firstLine="426"/>
        <w:jc w:val="both"/>
      </w:pPr>
      <w:r>
        <w:t>По вычисленным координатам положение контурных вех наносится на рабочие планшеты.</w:t>
      </w:r>
    </w:p>
    <w:p w:rsidR="00000000" w:rsidRDefault="003A6BE4">
      <w:pPr>
        <w:ind w:firstLine="426"/>
        <w:jc w:val="both"/>
      </w:pPr>
      <w:r>
        <w:t>По одной из граничных линий для обозначения начальной границы траления, дополнит</w:t>
      </w:r>
      <w:r>
        <w:t>ельно устанавливается ряд буйков (вешек). Траление в этом случае производится с помощью двух шлюпок, закрепленных на выстреле судна или на крайних понтонах сцеп-трала, одна из которых убирает буйки, а другая устанавливает их на другой кромке тральной полос</w:t>
      </w:r>
      <w:r>
        <w:t>ы, обозначая начальную границу новой полосы траления.</w:t>
      </w:r>
    </w:p>
    <w:p w:rsidR="00000000" w:rsidRDefault="003A6BE4">
      <w:pPr>
        <w:ind w:firstLine="426"/>
        <w:jc w:val="both"/>
      </w:pPr>
      <w:r>
        <w:t>На небольших по протяженности участках траления в условиях удаленности от берега для разбивки тральных галсов используют цепи-поплавки (поплавки, соединенные друг с другом тросом), которые устанавливают</w:t>
      </w:r>
      <w:r>
        <w:t>ся на якорях вблизи от начальной и конечной границ обследуемого участка (за пределами границ).</w:t>
      </w:r>
    </w:p>
    <w:p w:rsidR="00000000" w:rsidRDefault="003A6BE4">
      <w:pPr>
        <w:ind w:firstLine="426"/>
        <w:jc w:val="both"/>
      </w:pPr>
      <w:r>
        <w:t>На внутренних водных путях, где траление фарватеров (судовых ходов) в течение навигации производится многократно, целесообразно места постановок тральных створов</w:t>
      </w:r>
      <w:r>
        <w:t xml:space="preserve"> закреплять долговременными знаками.</w:t>
      </w:r>
    </w:p>
    <w:p w:rsidR="00000000" w:rsidRDefault="003A6BE4">
      <w:pPr>
        <w:ind w:firstLine="426"/>
        <w:jc w:val="both"/>
      </w:pPr>
      <w:r>
        <w:t>5.8.81 Заглубление тралящей части назначается из условия проверки чистоты судового хода на уровне проектного дна (прибрежных участков морей, озер, водохранилищ, судоходных каналов, шлюзованных участков рек) или на отмет</w:t>
      </w:r>
      <w:r>
        <w:t>ках, соответствующих заданным дифференцированным глубинам (на перекатах и других участках рек в свободном состоянии).</w:t>
      </w:r>
    </w:p>
    <w:p w:rsidR="00000000" w:rsidRDefault="003A6BE4">
      <w:pPr>
        <w:ind w:firstLine="426"/>
        <w:jc w:val="both"/>
      </w:pPr>
      <w:r>
        <w:t>Дифференцированные глубины на перекатах и других участках рек задаются в зависимости от уровня воды на опорном уровенном посту.</w:t>
      </w:r>
    </w:p>
    <w:p w:rsidR="00000000" w:rsidRDefault="003A6BE4">
      <w:pPr>
        <w:ind w:firstLine="426"/>
        <w:jc w:val="both"/>
      </w:pPr>
      <w:r>
        <w:t>При значит</w:t>
      </w:r>
      <w:r>
        <w:t>ельном удалении переката от опорного поста (свыше 50 км) на перекате устанавливается уровенный пост, уровни на котором посредством однодневной связки связываются с уровнями на опорном посту. Дифференцированные глубины на этом перекате в этих случаях связыв</w:t>
      </w:r>
      <w:r>
        <w:t>аются с уровнями на перекатном уровенном посту.</w:t>
      </w:r>
    </w:p>
    <w:p w:rsidR="00000000" w:rsidRDefault="003A6BE4">
      <w:pPr>
        <w:ind w:firstLine="426"/>
        <w:jc w:val="both"/>
      </w:pPr>
      <w:r>
        <w:t>В отдельных случаях глубина заглубления тралящей части задается относительно уровней приведения глубин. Такими уровнями являются:</w:t>
      </w:r>
    </w:p>
    <w:p w:rsidR="00000000" w:rsidRDefault="003A6BE4">
      <w:pPr>
        <w:ind w:firstLine="426"/>
        <w:jc w:val="both"/>
      </w:pPr>
      <w:r>
        <w:t>- проектный уровень, установленный на опорных постах, расположенных на реках;</w:t>
      </w:r>
    </w:p>
    <w:p w:rsidR="00000000" w:rsidRDefault="003A6BE4">
      <w:pPr>
        <w:ind w:firstLine="426"/>
        <w:jc w:val="both"/>
      </w:pPr>
      <w:r>
        <w:t>- НПУ (нормальный подпорный уровень) водохранилищ;</w:t>
      </w:r>
    </w:p>
    <w:p w:rsidR="00000000" w:rsidRDefault="003A6BE4">
      <w:pPr>
        <w:ind w:firstLine="426"/>
        <w:jc w:val="both"/>
      </w:pPr>
      <w:r>
        <w:t>- средний многолетний уровень для морей без приливов или для морей, где средняя величина приливов не превышает 50 см;</w:t>
      </w:r>
    </w:p>
    <w:p w:rsidR="00000000" w:rsidRDefault="003A6BE4">
      <w:pPr>
        <w:ind w:firstLine="426"/>
        <w:jc w:val="both"/>
      </w:pPr>
      <w:r>
        <w:t>- ТНГ (те</w:t>
      </w:r>
      <w:r>
        <w:t>оретический нуль глубин) для морей с приливами,</w:t>
      </w:r>
    </w:p>
    <w:p w:rsidR="00000000" w:rsidRDefault="003A6BE4">
      <w:pPr>
        <w:ind w:firstLine="426"/>
        <w:jc w:val="both"/>
      </w:pPr>
      <w:r>
        <w:t>При производстве траления во всех случаях необходимо знать отметку рабочего уровня на участке работ. На участке или вблизи от него должен постоянно функционировать уровенный пост, надежно привязанный в высотн</w:t>
      </w:r>
      <w:r>
        <w:t>ом отношении к реперам государственного нивелирования.</w:t>
      </w:r>
    </w:p>
    <w:p w:rsidR="00000000" w:rsidRDefault="003A6BE4">
      <w:pPr>
        <w:ind w:firstLine="426"/>
        <w:jc w:val="both"/>
      </w:pPr>
      <w:r>
        <w:t>Колебания уровня воды принимаются в расчет при определении глубины погружения трала.</w:t>
      </w:r>
    </w:p>
    <w:p w:rsidR="00000000" w:rsidRDefault="003A6BE4">
      <w:pPr>
        <w:ind w:firstLine="426"/>
        <w:jc w:val="both"/>
      </w:pPr>
      <w:r>
        <w:t>5.8.82 Разбивка тральных галсов, выполненная с целью исключения возможных пропусков (окон) при тралении. Определение</w:t>
      </w:r>
      <w:r>
        <w:t xml:space="preserve"> планового положения точек галсов контролирует правильность хождения трала по галсу и обеспечивает геодезическими данными ось протраленной полосы.</w:t>
      </w:r>
    </w:p>
    <w:p w:rsidR="00000000" w:rsidRDefault="003A6BE4">
      <w:pPr>
        <w:ind w:firstLine="426"/>
        <w:jc w:val="both"/>
      </w:pPr>
      <w:r>
        <w:t>С этой целью на береговом участке (при необходимости и на мелководьях акватории) создается плановое съемочное</w:t>
      </w:r>
      <w:r>
        <w:t xml:space="preserve"> обоснование, которое должно обеспечить координирование тральных галсов, а также плановую привязку граничных вех обследуемого участка, знаков судоходной обстановки и мест задевов трала.</w:t>
      </w:r>
    </w:p>
    <w:p w:rsidR="00000000" w:rsidRDefault="003A6BE4">
      <w:pPr>
        <w:ind w:firstLine="426"/>
        <w:jc w:val="both"/>
      </w:pPr>
      <w:r>
        <w:t>В случаях, когда тральные работы заданы в комплексе с другими видами г</w:t>
      </w:r>
      <w:r>
        <w:t>идрографических работ, плановое обоснование строится в соответствии с требованиями заданных масштабов топографической съемки и промеров глубин.</w:t>
      </w:r>
    </w:p>
    <w:p w:rsidR="00000000" w:rsidRDefault="003A6BE4">
      <w:pPr>
        <w:ind w:firstLine="426"/>
        <w:jc w:val="both"/>
      </w:pPr>
      <w:r>
        <w:t>Если траление выполняется как самостоятельный вид работ, плановое обоснование строится в соответствии с требован</w:t>
      </w:r>
      <w:r>
        <w:t>иями масштабов 1:500, 1:1000 или 1:2000, в зависимости от протяженности и размеров участка траления. Выбор того или иного масштаба обосновывается в проекте производства работ (программе работ).</w:t>
      </w:r>
    </w:p>
    <w:p w:rsidR="00000000" w:rsidRDefault="003A6BE4">
      <w:pPr>
        <w:ind w:firstLine="426"/>
        <w:jc w:val="both"/>
      </w:pPr>
      <w:r>
        <w:t>Определение планового положения тральных галсов производится с</w:t>
      </w:r>
      <w:r>
        <w:t xml:space="preserve"> использованием спутниковой геодезической аппаратуры или инструментальными прямыми засечками с пунктов обоснования или обратными засечками двумя секстантами с трала (с построением гониометрической сетки на рабочих планшетах), из расчета получения интервало</w:t>
      </w:r>
      <w:r>
        <w:t>в между обсервированными точками не свыше 3-4 см плана.</w:t>
      </w:r>
    </w:p>
    <w:p w:rsidR="00000000" w:rsidRDefault="003A6BE4">
      <w:pPr>
        <w:ind w:firstLine="426"/>
        <w:jc w:val="both"/>
      </w:pPr>
      <w:r>
        <w:t>Данные засечек обрабатываются и наносятся на планшет траления. Полученные при тралении разрывы между галсами (окна) закрываются дополнительными тральными галсами.</w:t>
      </w:r>
    </w:p>
    <w:p w:rsidR="00000000" w:rsidRDefault="003A6BE4">
      <w:pPr>
        <w:ind w:firstLine="426"/>
        <w:jc w:val="both"/>
      </w:pPr>
      <w:r>
        <w:t>Все подробности при производстве трал</w:t>
      </w:r>
      <w:r>
        <w:t>ьных работ заносятся в рабочий журнал траления, в котором также указывается время начала и окончания каждого галса, глубина погружения трала, рабочий уровень воды, сведения о задевах трала.</w:t>
      </w:r>
    </w:p>
    <w:p w:rsidR="00000000" w:rsidRDefault="003A6BE4">
      <w:pPr>
        <w:ind w:firstLine="426"/>
        <w:jc w:val="both"/>
      </w:pPr>
      <w:r>
        <w:t>Все места задевов трала обозначаются на месте контрольными буйками</w:t>
      </w:r>
      <w:r>
        <w:t xml:space="preserve"> или вехами, автоматически сбрасываемыми с трала. Эти места подлежат плановой привязке и последующему детальному обследованию (в пределах тральной полосы), которое заключается в выявлении характера задева и определении наименьшей глубины в районе задева.</w:t>
      </w:r>
    </w:p>
    <w:p w:rsidR="00000000" w:rsidRDefault="003A6BE4">
      <w:pPr>
        <w:ind w:firstLine="426"/>
        <w:jc w:val="both"/>
      </w:pPr>
      <w:r>
        <w:t>М</w:t>
      </w:r>
      <w:r>
        <w:t>еста задевов по вычисленным координатам наносятся на рабочие планшеты траления (отмечаются красным цветом).</w:t>
      </w:r>
    </w:p>
    <w:p w:rsidR="00000000" w:rsidRDefault="003A6BE4">
      <w:pPr>
        <w:ind w:firstLine="426"/>
        <w:jc w:val="both"/>
      </w:pPr>
      <w:r>
        <w:t>5.8.83 В результате выполнения гидрографического траления для дальнейшей обработки и составления технического отчета представляются следующие матери</w:t>
      </w:r>
      <w:r>
        <w:t>алы:</w:t>
      </w:r>
    </w:p>
    <w:p w:rsidR="00000000" w:rsidRDefault="003A6BE4">
      <w:pPr>
        <w:ind w:firstLine="426"/>
        <w:jc w:val="both"/>
      </w:pPr>
      <w:r>
        <w:t>- полевые журналы, ведомости координат пунктов по плановому обоснованию;</w:t>
      </w:r>
    </w:p>
    <w:p w:rsidR="00000000" w:rsidRDefault="003A6BE4">
      <w:pPr>
        <w:ind w:firstLine="426"/>
        <w:jc w:val="both"/>
      </w:pPr>
      <w:r>
        <w:t>- журнал траления;</w:t>
      </w:r>
    </w:p>
    <w:p w:rsidR="00000000" w:rsidRDefault="003A6BE4">
      <w:pPr>
        <w:ind w:firstLine="426"/>
        <w:jc w:val="both"/>
      </w:pPr>
      <w:r>
        <w:t>- данные наблюдений на уровенных постах;</w:t>
      </w:r>
    </w:p>
    <w:p w:rsidR="00000000" w:rsidRDefault="003A6BE4">
      <w:pPr>
        <w:ind w:firstLine="426"/>
        <w:jc w:val="both"/>
      </w:pPr>
      <w:r>
        <w:t>- журнал засечек тральных галсов и привязки мест задевов трала;</w:t>
      </w:r>
    </w:p>
    <w:p w:rsidR="00000000" w:rsidRDefault="003A6BE4">
      <w:pPr>
        <w:ind w:firstLine="426"/>
        <w:jc w:val="both"/>
      </w:pPr>
      <w:r>
        <w:t>- рабочий планшет траления, на котором нанесены все оп</w:t>
      </w:r>
      <w:r>
        <w:t>орные точки, галсы траления с местами определений, места задевов трала;</w:t>
      </w:r>
    </w:p>
    <w:p w:rsidR="00000000" w:rsidRDefault="003A6BE4">
      <w:pPr>
        <w:ind w:firstLine="426"/>
        <w:jc w:val="both"/>
      </w:pPr>
      <w:r>
        <w:t>- ведомость (таблица) задевов трала - схема планового обоснования, с указанием с каких пунктов (или на какие пункты) производилось определение мест задевов;</w:t>
      </w:r>
    </w:p>
    <w:p w:rsidR="00000000" w:rsidRDefault="003A6BE4">
      <w:pPr>
        <w:ind w:firstLine="426"/>
        <w:jc w:val="both"/>
      </w:pPr>
      <w:r>
        <w:t>- пояснительная записка с у</w:t>
      </w:r>
      <w:r>
        <w:t>казанием типа трала (эскиза конструкции), состава исполнителей, сроков выполнения работ, способа траления, на какую глубину опускался трал и до какой предельной глубины протрален участок, к какому положению уровня отнесены результаты траления, система высо</w:t>
      </w:r>
      <w:r>
        <w:t>т.</w:t>
      </w:r>
    </w:p>
    <w:p w:rsidR="00000000" w:rsidRDefault="003A6BE4">
      <w:pPr>
        <w:ind w:firstLine="426"/>
        <w:jc w:val="both"/>
      </w:pPr>
      <w:r>
        <w:t>5.8.84 Работы по трассированию судовых ходов и съемке створных площадок включают:</w:t>
      </w:r>
    </w:p>
    <w:p w:rsidR="00000000" w:rsidRDefault="003A6BE4">
      <w:pPr>
        <w:ind w:firstLine="426"/>
        <w:jc w:val="both"/>
      </w:pPr>
      <w:r>
        <w:t>- вынос и закрепление на местности оси трассы, створа и границ судового хода и створных площадок;</w:t>
      </w:r>
    </w:p>
    <w:p w:rsidR="00000000" w:rsidRDefault="003A6BE4">
      <w:pPr>
        <w:ind w:firstLine="426"/>
        <w:jc w:val="both"/>
      </w:pPr>
      <w:r>
        <w:t>- разбивку и нивелирование пикетажа по оси судового хода и створа с после</w:t>
      </w:r>
      <w:r>
        <w:t>дующим составлением продольного профиля;</w:t>
      </w:r>
    </w:p>
    <w:p w:rsidR="00000000" w:rsidRDefault="003A6BE4">
      <w:pPr>
        <w:ind w:firstLine="426"/>
        <w:jc w:val="both"/>
      </w:pPr>
      <w:r>
        <w:t>- съемку полосы трассы и створных площадок.</w:t>
      </w:r>
    </w:p>
    <w:p w:rsidR="00000000" w:rsidRDefault="003A6BE4">
      <w:pPr>
        <w:ind w:firstLine="426"/>
        <w:jc w:val="both"/>
      </w:pPr>
      <w:r>
        <w:t>5.8.85 В результате выполнения инженерно-гидрографических работ должны быть представлены:</w:t>
      </w:r>
    </w:p>
    <w:p w:rsidR="00000000" w:rsidRDefault="003A6BE4">
      <w:pPr>
        <w:ind w:firstLine="426"/>
        <w:jc w:val="both"/>
      </w:pPr>
      <w:r>
        <w:t>- материалы по созданию опорной и съемочной геодезических сетей;</w:t>
      </w:r>
    </w:p>
    <w:p w:rsidR="00000000" w:rsidRDefault="003A6BE4">
      <w:pPr>
        <w:ind w:firstLine="426"/>
        <w:jc w:val="both"/>
      </w:pPr>
      <w:r>
        <w:t>- журналы прибрежной топографической и русловой съемок;</w:t>
      </w:r>
    </w:p>
    <w:p w:rsidR="00000000" w:rsidRDefault="003A6BE4">
      <w:pPr>
        <w:ind w:firstLine="426"/>
        <w:jc w:val="both"/>
      </w:pPr>
      <w:r>
        <w:t>- журналы промеров глубин или эхограммы;</w:t>
      </w:r>
    </w:p>
    <w:p w:rsidR="00000000" w:rsidRDefault="003A6BE4">
      <w:pPr>
        <w:ind w:firstLine="426"/>
        <w:jc w:val="both"/>
      </w:pPr>
      <w:r>
        <w:t>- материалы по плановому определению промерных точек на галсах;</w:t>
      </w:r>
    </w:p>
    <w:p w:rsidR="00000000" w:rsidRDefault="003A6BE4">
      <w:pPr>
        <w:ind w:firstLine="426"/>
        <w:jc w:val="both"/>
      </w:pPr>
      <w:r>
        <w:t>- материалы нивелирования водн</w:t>
      </w:r>
      <w:r>
        <w:t>ой поверхности (однодневных и мгновенных связок);</w:t>
      </w:r>
    </w:p>
    <w:p w:rsidR="00000000" w:rsidRDefault="003A6BE4">
      <w:pPr>
        <w:ind w:firstLine="426"/>
        <w:jc w:val="both"/>
      </w:pPr>
      <w:r>
        <w:t>- продольные профили водной поверхности;</w:t>
      </w:r>
    </w:p>
    <w:p w:rsidR="00000000" w:rsidRDefault="003A6BE4">
      <w:pPr>
        <w:ind w:firstLine="426"/>
        <w:jc w:val="both"/>
      </w:pPr>
      <w:r>
        <w:t>- инженерно-топографические планы (русел рек, акваторий и прибрежной части) в горизонталях или изобатах;</w:t>
      </w:r>
    </w:p>
    <w:p w:rsidR="00000000" w:rsidRDefault="003A6BE4">
      <w:pPr>
        <w:ind w:firstLine="426"/>
        <w:jc w:val="both"/>
      </w:pPr>
      <w:r>
        <w:t>- материалы гидрографического траления и обследования подвод</w:t>
      </w:r>
      <w:r>
        <w:t>ных препятствий;</w:t>
      </w:r>
    </w:p>
    <w:p w:rsidR="00000000" w:rsidRDefault="003A6BE4">
      <w:pPr>
        <w:ind w:firstLine="426"/>
        <w:jc w:val="both"/>
      </w:pPr>
      <w:r>
        <w:t>- материалы инженерно-гидрографических работ по судоходным трассам и створным площадкам.</w:t>
      </w:r>
    </w:p>
    <w:p w:rsidR="00000000" w:rsidRDefault="003A6BE4">
      <w:pPr>
        <w:ind w:firstLine="426"/>
        <w:jc w:val="both"/>
      </w:pPr>
      <w:r>
        <w:t>5.8.86 В состав изысканий судоходных трасс на проектируемых водохранилищах входят:</w:t>
      </w:r>
    </w:p>
    <w:p w:rsidR="00000000" w:rsidRDefault="003A6BE4">
      <w:pPr>
        <w:ind w:firstLine="426"/>
        <w:jc w:val="both"/>
      </w:pPr>
      <w:r>
        <w:t>- вынос и закрепление на местности оси и границ судового хода, а та</w:t>
      </w:r>
      <w:r>
        <w:t>кже границ лесоочистки;</w:t>
      </w:r>
    </w:p>
    <w:p w:rsidR="00000000" w:rsidRDefault="003A6BE4">
      <w:pPr>
        <w:ind w:firstLine="426"/>
        <w:jc w:val="both"/>
      </w:pPr>
      <w:r>
        <w:t>- разбивка и нивелировка пикетажа по оси трасс, с последующим составлением продольного профиля;</w:t>
      </w:r>
    </w:p>
    <w:p w:rsidR="00000000" w:rsidRDefault="003A6BE4">
      <w:pPr>
        <w:ind w:firstLine="426"/>
        <w:jc w:val="both"/>
      </w:pPr>
      <w:r>
        <w:t>- топографическая съемка трассы.</w:t>
      </w:r>
    </w:p>
    <w:p w:rsidR="00000000" w:rsidRDefault="003A6BE4">
      <w:pPr>
        <w:ind w:firstLine="426"/>
        <w:jc w:val="both"/>
      </w:pPr>
      <w:r>
        <w:t>Границы судового хода выносятся в натуру на участках с отметками выше проектного дна, где требуется про</w:t>
      </w:r>
      <w:r>
        <w:t>изводство земляных работ.</w:t>
      </w:r>
    </w:p>
    <w:p w:rsidR="00000000" w:rsidRDefault="003A6BE4">
      <w:pPr>
        <w:ind w:firstLine="426"/>
        <w:jc w:val="both"/>
      </w:pPr>
      <w:r>
        <w:t>Границы лесоочистки выносятся в натуру на участках трассы с лесной и кустарниковой растительностью. Если судовой ход, проходящий в современных условиях по руслу реки, своими кромками проходит по суше с отметками выше проектного дн</w:t>
      </w:r>
      <w:r>
        <w:t>а или залесенной территории (подлежащей расчистке), то эти части судового хода подлежат выносу и закреплению на местности.</w:t>
      </w:r>
    </w:p>
    <w:p w:rsidR="00000000" w:rsidRDefault="003A6BE4">
      <w:pPr>
        <w:ind w:firstLine="426"/>
        <w:jc w:val="both"/>
      </w:pPr>
      <w:r>
        <w:t>5.8.87 Изыскания на площадках для створных знаков производятся в следующем составе:</w:t>
      </w:r>
    </w:p>
    <w:p w:rsidR="00000000" w:rsidRDefault="003A6BE4">
      <w:pPr>
        <w:ind w:firstLine="426"/>
        <w:jc w:val="both"/>
      </w:pPr>
      <w:r>
        <w:t>- вынос и закрепление оси створа (если это оговор</w:t>
      </w:r>
      <w:r>
        <w:t>ено техническим заданием, выносу и закреплению подлежат также передний и задний знаки створа);</w:t>
      </w:r>
    </w:p>
    <w:p w:rsidR="00000000" w:rsidRDefault="003A6BE4">
      <w:pPr>
        <w:ind w:firstLine="426"/>
        <w:jc w:val="both"/>
      </w:pPr>
      <w:r>
        <w:t>- разбивка и нивелирование пикетажа от НПУ (нормальный подпорный уровень) до переднего знака и далее по створу за пределы заднего знака;</w:t>
      </w:r>
    </w:p>
    <w:p w:rsidR="00000000" w:rsidRDefault="003A6BE4">
      <w:pPr>
        <w:ind w:firstLine="426"/>
        <w:jc w:val="both"/>
      </w:pPr>
      <w:r>
        <w:t>- топографическая съемка</w:t>
      </w:r>
      <w:r>
        <w:t xml:space="preserve"> площадки.</w:t>
      </w:r>
    </w:p>
    <w:p w:rsidR="00000000" w:rsidRDefault="003A6BE4">
      <w:pPr>
        <w:ind w:firstLine="426"/>
        <w:jc w:val="both"/>
      </w:pPr>
      <w:r>
        <w:t>5.8.88 В результате проектных проработок на обосновывающих материалах (топографические карты в масштабах 1:100000, 1:50000) проектной организацией выдаются следующие исходные данные для выноса на местность судоходных трасс и створных площадок:</w:t>
      </w:r>
    </w:p>
    <w:p w:rsidR="00000000" w:rsidRDefault="003A6BE4">
      <w:pPr>
        <w:ind w:firstLine="426"/>
        <w:jc w:val="both"/>
      </w:pPr>
      <w:r>
        <w:t>-</w:t>
      </w:r>
      <w:r>
        <w:t xml:space="preserve"> координаты углов поворота трассы, координаты переднего и заднего створов;</w:t>
      </w:r>
    </w:p>
    <w:p w:rsidR="00000000" w:rsidRDefault="003A6BE4">
      <w:pPr>
        <w:ind w:firstLine="426"/>
        <w:jc w:val="both"/>
      </w:pPr>
      <w:r>
        <w:t>- углы и радиусы закругления в точках поворота трассы;</w:t>
      </w:r>
    </w:p>
    <w:p w:rsidR="00000000" w:rsidRDefault="003A6BE4">
      <w:pPr>
        <w:ind w:firstLine="426"/>
        <w:jc w:val="both"/>
      </w:pPr>
      <w:r>
        <w:t>- габариты трасс (ширина судового хода и лесоочистки, высотные отметки проектного дна и нормального подпорного уровня водохран</w:t>
      </w:r>
      <w:r>
        <w:t>илища);</w:t>
      </w:r>
    </w:p>
    <w:p w:rsidR="00000000" w:rsidRDefault="003A6BE4">
      <w:pPr>
        <w:ind w:firstLine="426"/>
        <w:jc w:val="both"/>
      </w:pPr>
      <w:r>
        <w:t>- картографические материалы (или выкопировки с них), с указанием положения трасс и площадок под створные знаки.</w:t>
      </w:r>
    </w:p>
    <w:p w:rsidR="00000000" w:rsidRDefault="003A6BE4">
      <w:pPr>
        <w:ind w:firstLine="426"/>
        <w:jc w:val="both"/>
      </w:pPr>
      <w:r>
        <w:t>5.8.89 На основании полученных исходных данных производятся предшествующие выносу вычислительные работы по определению элементов кривых</w:t>
      </w:r>
      <w:r>
        <w:t xml:space="preserve"> трасс (начало, середина и конец кривой), их координат, дирекционных направлений (углов) на створные знаки, длин прямолинейных участков трассы, проектный пикетаж по оси трассы.</w:t>
      </w:r>
    </w:p>
    <w:p w:rsidR="00000000" w:rsidRDefault="003A6BE4">
      <w:pPr>
        <w:ind w:firstLine="426"/>
        <w:jc w:val="both"/>
      </w:pPr>
      <w:r>
        <w:t>Составляется проект производства выноса судоходных трасс и створов. Основой про</w:t>
      </w:r>
      <w:r>
        <w:t>екта является схема выноса, на которую наносятся все элементы трасс и створов, геодезическая опорная сеть, намечаются точки выхода на ось трассы и вычисляются данные для этого выхода (дирекционные углы и расстояния между пунктами геодезической опоры и точк</w:t>
      </w:r>
      <w:r>
        <w:t>ами выхода на ось трассы), намечаются способы привязки к геодезическим пунктам.</w:t>
      </w:r>
    </w:p>
    <w:p w:rsidR="00000000" w:rsidRDefault="003A6BE4">
      <w:pPr>
        <w:ind w:firstLine="426"/>
        <w:jc w:val="both"/>
      </w:pPr>
      <w:r>
        <w:t>При необходимости намечается развитие геодезических сетей сгущения (полигонометрия, триангуляция 1-го или 2-го разряда).</w:t>
      </w:r>
    </w:p>
    <w:p w:rsidR="00000000" w:rsidRDefault="003A6BE4">
      <w:pPr>
        <w:ind w:firstLine="426"/>
        <w:jc w:val="both"/>
      </w:pPr>
      <w:r>
        <w:t>5.8.90 Судоходные трассы выносятся и закрепляются на ме</w:t>
      </w:r>
      <w:r>
        <w:t>стности по осевой линии, по боковым границам судового хода и на границах стометровой лесоочистки.</w:t>
      </w:r>
    </w:p>
    <w:p w:rsidR="00000000" w:rsidRDefault="003A6BE4">
      <w:pPr>
        <w:ind w:firstLine="426"/>
        <w:jc w:val="both"/>
      </w:pPr>
      <w:r>
        <w:t>Исходя из того, что совместно с выносом трассы производится разбивка и нивелирование пикетажа по оси трассы, рекомендуется следующая очередность выполнения работ:</w:t>
      </w:r>
    </w:p>
    <w:p w:rsidR="00000000" w:rsidRDefault="003A6BE4">
      <w:pPr>
        <w:ind w:firstLine="426"/>
        <w:jc w:val="both"/>
      </w:pPr>
      <w:r>
        <w:t>- с пунктов геодезической опорной сети, по предварительно вычисленным данным, выносятся точки</w:t>
      </w:r>
      <w:r>
        <w:t>, расположенные на оси судового хода, так, чтобы такие точки являлись углом поворота трассы или элементами кривой (начало, середина, конец), значения координат и пикетажа которых известны из проекта;</w:t>
      </w:r>
    </w:p>
    <w:p w:rsidR="00000000" w:rsidRDefault="003A6BE4">
      <w:pPr>
        <w:ind w:firstLine="426"/>
        <w:jc w:val="both"/>
      </w:pPr>
      <w:r>
        <w:t>- по оси судового хода, от угла поворота трассы или друг</w:t>
      </w:r>
      <w:r>
        <w:t>ой геодезической точки (вынесенной на ось судового хода), прокладываются теодолитные ходы, точки которых располагаются на оси (точки теодолитного хода в этом случае являются вынесенными точками). Одновременно с измерением линий хода разбивается пикетаж, то</w:t>
      </w:r>
      <w:r>
        <w:t>чки которого закрепляются деревянными сторожками.</w:t>
      </w:r>
    </w:p>
    <w:p w:rsidR="00000000" w:rsidRDefault="003A6BE4">
      <w:pPr>
        <w:ind w:firstLine="426"/>
        <w:jc w:val="both"/>
      </w:pPr>
      <w:r>
        <w:t>Закреплению на местности подлежат углы поворота трассы и элементы кривых. На прямолинейных участках трассы закрепляются точки через интервалы в 250÷300 м на залесенных и 300÷400 м на открытых участках трасс</w:t>
      </w:r>
      <w:r>
        <w:t>ы.</w:t>
      </w:r>
    </w:p>
    <w:p w:rsidR="00000000" w:rsidRDefault="003A6BE4">
      <w:pPr>
        <w:ind w:firstLine="426"/>
        <w:jc w:val="both"/>
      </w:pPr>
      <w:r>
        <w:t>Закрепление точек на местности производится деревянными и бетонными столбами или пнями свежеспиленных деревьев, заделанными под столбы, с круглой окопкой.</w:t>
      </w:r>
    </w:p>
    <w:p w:rsidR="00000000" w:rsidRDefault="003A6BE4">
      <w:pPr>
        <w:ind w:firstLine="426"/>
        <w:jc w:val="both"/>
      </w:pPr>
      <w:r>
        <w:t>Высотные отметки вынесенных точек по оси трассы (в том числе и пикетных) определяются из техническ</w:t>
      </w:r>
      <w:r>
        <w:t>ого нивелирования.</w:t>
      </w:r>
    </w:p>
    <w:p w:rsidR="00000000" w:rsidRDefault="003A6BE4">
      <w:pPr>
        <w:ind w:firstLine="426"/>
        <w:jc w:val="both"/>
      </w:pPr>
      <w:r>
        <w:t>Вынос границ судового хода и границ лесоочистки производится с вынесенных и закрепленных осевых точек под углами 90° и 270° к направлению оси. Расстояния до точек в этом случае определяются с помощью нитяного дальномера теодолита по рейк</w:t>
      </w:r>
      <w:r>
        <w:t>е. Закрепление граничных точек трассы производится так же, как и осевых точек, деревянными или бетонными столбами. Взамен столбов на границах лесоочистки разрешается делать затесы на деревьях с соответствующей маркировкой краской на затесе.</w:t>
      </w:r>
    </w:p>
    <w:p w:rsidR="00000000" w:rsidRDefault="003A6BE4">
      <w:pPr>
        <w:ind w:firstLine="426"/>
        <w:jc w:val="both"/>
      </w:pPr>
      <w:r>
        <w:t>Высотные отметк</w:t>
      </w:r>
      <w:r>
        <w:t>и точек выноса (верх столба и земли) определяются тахеометрическим способом при двух положениях вертикального круга.</w:t>
      </w:r>
    </w:p>
    <w:p w:rsidR="00000000" w:rsidRDefault="003A6BE4">
      <w:pPr>
        <w:ind w:firstLine="426"/>
        <w:jc w:val="both"/>
      </w:pPr>
      <w:r>
        <w:t>5.8.91 В составе изысканий судоходных трасс предусматривается топографическая съемка в масштабах 1:5000 или 1:10000 с сечением рельефа чере</w:t>
      </w:r>
      <w:r>
        <w:t>з 1 м в границах вынесенных трасс. Съемочным обоснованием служат вынесенные на местность точки оси и боковых границ трассы, нанесенные на планшеты по вычисленным координатам.</w:t>
      </w:r>
    </w:p>
    <w:p w:rsidR="00000000" w:rsidRDefault="003A6BE4">
      <w:pPr>
        <w:ind w:firstLine="426"/>
        <w:jc w:val="both"/>
      </w:pPr>
      <w:r>
        <w:t xml:space="preserve">При съемке производится глазомерная таксация залесенных участков, с указанием на </w:t>
      </w:r>
      <w:r>
        <w:t>плане породы, среднего расстояния между деревьями, высоты и диаметра деревьев.</w:t>
      </w:r>
    </w:p>
    <w:p w:rsidR="00000000" w:rsidRDefault="003A6BE4">
      <w:pPr>
        <w:ind w:firstLine="426"/>
        <w:jc w:val="both"/>
      </w:pPr>
      <w:r>
        <w:t>5.8.92 Створные площадки располагаются на незатопляемых отметках (выше НПУ водохранилища) и, как правило (на транзитных ходах), по обоим концам заствариваемого участка пути (вст</w:t>
      </w:r>
      <w:r>
        <w:t>речные створы). Встречные створы устанавливаются с расчетом, чтобы видимость знаков и их сигнальных огней обеспечивалась по всей длине застворенного участка.</w:t>
      </w:r>
    </w:p>
    <w:p w:rsidR="00000000" w:rsidRDefault="003A6BE4">
      <w:pPr>
        <w:ind w:firstLine="426"/>
        <w:jc w:val="both"/>
      </w:pPr>
      <w:r>
        <w:t>Положение створных знаков должно строго соответствовать направлению оси судового хода, которое дан</w:t>
      </w:r>
      <w:r>
        <w:t>ный створ должен обслуживать в навигационных условиях. При выносе оси створа необходимо сохранить заданное направление между углами поворота трассы.</w:t>
      </w:r>
    </w:p>
    <w:p w:rsidR="00000000" w:rsidRDefault="003A6BE4">
      <w:pPr>
        <w:ind w:firstLine="426"/>
        <w:jc w:val="both"/>
      </w:pPr>
      <w:r>
        <w:t>5.8.93 Положение оси створа выносится с использованием спутниковой геодезической аппаратуры или проложением</w:t>
      </w:r>
      <w:r>
        <w:t xml:space="preserve"> теодолитного хода от угла поворота трассы по заданному проектом направлению оси судового хода. При этом проложение хода производится с инструментальным вешением заданного направления (под 180°) оси створа.</w:t>
      </w:r>
    </w:p>
    <w:p w:rsidR="00000000" w:rsidRDefault="003A6BE4">
      <w:pPr>
        <w:ind w:firstLine="426"/>
        <w:jc w:val="both"/>
      </w:pPr>
      <w:r>
        <w:t>Точки теодолитного хода, являющиеся в этом случае</w:t>
      </w:r>
      <w:r>
        <w:t xml:space="preserve"> осью створа, закрепляются деревянными или бетонными столбами.</w:t>
      </w:r>
    </w:p>
    <w:p w:rsidR="00000000" w:rsidRDefault="003A6BE4">
      <w:pPr>
        <w:ind w:firstLine="426"/>
        <w:jc w:val="both"/>
      </w:pPr>
      <w:r>
        <w:t>Теодолитные ходы прокладываются для заданного масштаба съемки створной площадки.</w:t>
      </w:r>
    </w:p>
    <w:p w:rsidR="00000000" w:rsidRDefault="003A6BE4">
      <w:pPr>
        <w:ind w:firstLine="426"/>
        <w:jc w:val="both"/>
      </w:pPr>
      <w:r>
        <w:t>Районы расположения площадок под створные знаки должны быть обеспечены пунктами геодезической опорной сети, кото</w:t>
      </w:r>
      <w:r>
        <w:t>рые предназначены для привязки теодолитных ходов, а также для выноса оси створа и точек створных знаков.</w:t>
      </w:r>
    </w:p>
    <w:p w:rsidR="00000000" w:rsidRDefault="003A6BE4">
      <w:pPr>
        <w:ind w:firstLine="426"/>
        <w:jc w:val="both"/>
      </w:pPr>
      <w:r>
        <w:t>Если проектом заданы координаты створных знаков, вынос их производится с пунктов геодезической сети по расчетным данным (дирекционному углу и расстояни</w:t>
      </w:r>
      <w:r>
        <w:t>ю). Вынесенные точки в целях контроля связываются между собой и пунктами геодезической основы теодолитными ходами.</w:t>
      </w:r>
    </w:p>
    <w:p w:rsidR="00000000" w:rsidRDefault="003A6BE4">
      <w:pPr>
        <w:ind w:firstLine="426"/>
        <w:jc w:val="both"/>
      </w:pPr>
      <w:r>
        <w:t>Положение знаков и направления створа контролируется угловыми измерениями с вынесенных точек на пункты геодезической опорной сети и точек, ра</w:t>
      </w:r>
      <w:r>
        <w:t>сположенных на оси створа и оси судоходной трассы.</w:t>
      </w:r>
    </w:p>
    <w:p w:rsidR="00000000" w:rsidRDefault="003A6BE4">
      <w:pPr>
        <w:ind w:firstLine="426"/>
        <w:jc w:val="both"/>
      </w:pPr>
      <w:r>
        <w:t>5.8.94 Местоположение каждого створного знака закрепляется пятью столбами, один из которых устанавливается в центре знака, два - по оси створа, по обе стороны от центрального столба и два - под прямым угло</w:t>
      </w:r>
      <w:r>
        <w:t>м к линии створа, также по обе стороны от центрального столба. Расстояния до разбивочных столбов от центрального должны быть на 5-10 м больше проектной высоты знака.</w:t>
      </w:r>
    </w:p>
    <w:p w:rsidR="00000000" w:rsidRDefault="003A6BE4">
      <w:pPr>
        <w:ind w:firstLine="426"/>
        <w:jc w:val="both"/>
      </w:pPr>
      <w:r>
        <w:t>5.8.95 По оси створа от НПУ производится разбивка и закрепление пикетажа. Высотные отметки</w:t>
      </w:r>
      <w:r>
        <w:t xml:space="preserve"> пикетных точек и вынесенных точек по оси створа определяются техническим нивелированием.</w:t>
      </w:r>
    </w:p>
    <w:p w:rsidR="00000000" w:rsidRDefault="003A6BE4">
      <w:pPr>
        <w:ind w:firstLine="426"/>
        <w:jc w:val="both"/>
      </w:pPr>
      <w:r>
        <w:t>В составе изысканий предусматривается топографическая съемка створных площадок. Ширина полосы и масштаб съемки указываются в техническом задании.</w:t>
      </w:r>
    </w:p>
    <w:p w:rsidR="00000000" w:rsidRDefault="003A6BE4">
      <w:pPr>
        <w:ind w:firstLine="426"/>
        <w:jc w:val="both"/>
      </w:pPr>
      <w:r>
        <w:t>Съемочным обосновани</w:t>
      </w:r>
      <w:r>
        <w:t>ем служат вынесенные на местность точки оси створа, нанесенные на планшеты по вычисленным координатам.</w:t>
      </w:r>
    </w:p>
    <w:p w:rsidR="00000000" w:rsidRDefault="003A6BE4">
      <w:pPr>
        <w:ind w:firstLine="426"/>
        <w:jc w:val="both"/>
      </w:pPr>
      <w:r>
        <w:t>При съемке производится глазомерная таксация залесенных участков, с указанием породы, среднего расстояния между деревьями, высоты и диаметра деревьев.</w:t>
      </w:r>
    </w:p>
    <w:p w:rsidR="00000000" w:rsidRDefault="003A6BE4">
      <w:pPr>
        <w:ind w:firstLine="426"/>
        <w:jc w:val="both"/>
      </w:pPr>
      <w:r>
        <w:t>5.</w:t>
      </w:r>
      <w:r>
        <w:t xml:space="preserve">8.96 При условии видимости между встречными створами, обеспечивающими судоходство на заствариваемом участке пути, рекомендуется произвести «состваривание» створов. Эти наблюдения производятся в целях контроля правильности выноса створных направлений путем </w:t>
      </w:r>
      <w:r>
        <w:t>непосредственного полевого измерения угловых элементов.</w:t>
      </w:r>
    </w:p>
    <w:p w:rsidR="00000000" w:rsidRDefault="003A6BE4">
      <w:pPr>
        <w:ind w:firstLine="426"/>
        <w:jc w:val="both"/>
      </w:pPr>
      <w:r>
        <w:t>Направления противоположных створов должны совпадать. Максимальное отклонение допускается не свыше 2-х минут.</w:t>
      </w:r>
    </w:p>
    <w:p w:rsidR="00000000" w:rsidRDefault="003A6BE4">
      <w:pPr>
        <w:ind w:firstLine="426"/>
        <w:jc w:val="both"/>
      </w:pPr>
      <w:r>
        <w:t>5.8.97 Маркировка столбов, закрепляющих трассу судового хода, осей створов и створных знак</w:t>
      </w:r>
      <w:r>
        <w:t>ов должна быть единой для всего объекта и содержать сведения: о наименовании организации или ведомства, выполнившей вынос; номер и назначение закрепляющей точки; пикетаж (для оси трассы);</w:t>
      </w:r>
    </w:p>
    <w:p w:rsidR="00000000" w:rsidRDefault="003A6BE4">
      <w:pPr>
        <w:ind w:firstLine="426"/>
        <w:jc w:val="both"/>
      </w:pPr>
      <w:r>
        <w:t>5.8.98 При производстве разбивочных работ по выносу проекта в натуру</w:t>
      </w:r>
      <w:r>
        <w:t xml:space="preserve"> составляются рабочие планшеты в карандаше, на которые наносятся по координатам, а также угловым и линейным измерениям все элементы разбивки. Масштаб выбирается единый для всего объекта. С указанных планшетов снимается копия, которая является приложением к</w:t>
      </w:r>
      <w:r>
        <w:t xml:space="preserve"> приемосдаточному акту.</w:t>
      </w:r>
    </w:p>
    <w:p w:rsidR="00000000" w:rsidRDefault="003A6BE4">
      <w:pPr>
        <w:ind w:firstLine="426"/>
        <w:jc w:val="both"/>
      </w:pPr>
      <w:r>
        <w:t>5.8.99 При наличии фотопланов, с нанесенными на них проектами судоходных трасс, участков земляных и лесоочистных работ, створных знаков, площадок служебного и жилищного строительства и т.п., работы по переносу проекта в натуру заклю</w:t>
      </w:r>
      <w:r>
        <w:t>чаются:</w:t>
      </w:r>
    </w:p>
    <w:p w:rsidR="00000000" w:rsidRDefault="003A6BE4">
      <w:pPr>
        <w:ind w:firstLine="426"/>
        <w:jc w:val="both"/>
      </w:pPr>
      <w:r>
        <w:t>- в опознании на местности по фотоплану основных точек трассы и навигационной обстановки (ось судового хода, углы поворота трассы, створные знаки) и в закреплении их на местности;</w:t>
      </w:r>
    </w:p>
    <w:p w:rsidR="00000000" w:rsidRDefault="003A6BE4">
      <w:pPr>
        <w:ind w:firstLine="426"/>
        <w:jc w:val="both"/>
      </w:pPr>
      <w:r>
        <w:t>- в опознании на местности и закреплении границ участков земляных работ и ле</w:t>
      </w:r>
      <w:r>
        <w:t>соочистки;</w:t>
      </w:r>
    </w:p>
    <w:p w:rsidR="00000000" w:rsidRDefault="003A6BE4">
      <w:pPr>
        <w:ind w:firstLine="426"/>
        <w:jc w:val="both"/>
      </w:pPr>
      <w:r>
        <w:t>- плановой привязке к геодезической опорной сети углов поворота трассы и створных знаков;</w:t>
      </w:r>
    </w:p>
    <w:p w:rsidR="00000000" w:rsidRDefault="003A6BE4">
      <w:pPr>
        <w:ind w:firstLine="426"/>
        <w:jc w:val="both"/>
      </w:pPr>
      <w:r>
        <w:t>- нивелировании по оси трассы в производстве крупномасштабных топографических съемок, обеспечивающих проектирование створных знаков, служебного и жилищного</w:t>
      </w:r>
      <w:r>
        <w:t xml:space="preserve"> строительства, а также разработку участков земляных работ.</w:t>
      </w:r>
    </w:p>
    <w:p w:rsidR="00000000" w:rsidRDefault="003A6BE4">
      <w:pPr>
        <w:ind w:firstLine="426"/>
        <w:jc w:val="both"/>
      </w:pPr>
      <w:r>
        <w:t>5.8.100 Для дальнейшей обработки и составления технического отчета представляются следующие материалы:</w:t>
      </w:r>
    </w:p>
    <w:p w:rsidR="00000000" w:rsidRDefault="003A6BE4">
      <w:pPr>
        <w:ind w:firstLine="426"/>
        <w:jc w:val="both"/>
      </w:pPr>
      <w:r>
        <w:t xml:space="preserve">- по планово-высотному обоснованию - геодезическая исходная сеть, сети сгущения и съемочного </w:t>
      </w:r>
      <w:r>
        <w:t>обоснования;</w:t>
      </w:r>
    </w:p>
    <w:p w:rsidR="00000000" w:rsidRDefault="003A6BE4">
      <w:pPr>
        <w:ind w:firstLine="426"/>
        <w:jc w:val="both"/>
      </w:pPr>
      <w:r>
        <w:t>- схема планово-высотного обоснования и производства выноса проекта в натуру;</w:t>
      </w:r>
    </w:p>
    <w:p w:rsidR="00000000" w:rsidRDefault="003A6BE4">
      <w:pPr>
        <w:ind w:firstLine="426"/>
        <w:jc w:val="both"/>
      </w:pPr>
      <w:r>
        <w:t>- таблица с данными координат проектных и вынесенных точек (углов поворота трассы судового хода, элементов кривых, створных знаков);</w:t>
      </w:r>
    </w:p>
    <w:p w:rsidR="00000000" w:rsidRDefault="003A6BE4">
      <w:pPr>
        <w:ind w:firstLine="426"/>
        <w:jc w:val="both"/>
      </w:pPr>
      <w:r>
        <w:t>- таблица координат и высот точе</w:t>
      </w:r>
      <w:r>
        <w:t>к оси судового хода и осей створов/с указанием типа закрепляющих столбов;</w:t>
      </w:r>
    </w:p>
    <w:p w:rsidR="00000000" w:rsidRDefault="003A6BE4">
      <w:pPr>
        <w:ind w:firstLine="426"/>
        <w:jc w:val="both"/>
      </w:pPr>
      <w:r>
        <w:t>- планы топографической съемки трассы судового хода, створных площадок, участков строительства;</w:t>
      </w:r>
    </w:p>
    <w:p w:rsidR="00000000" w:rsidRDefault="003A6BE4">
      <w:pPr>
        <w:ind w:firstLine="426"/>
        <w:jc w:val="both"/>
      </w:pPr>
      <w:r>
        <w:t>- продольный профиль трассы судового хода и осей створов;</w:t>
      </w:r>
    </w:p>
    <w:p w:rsidR="00000000" w:rsidRDefault="003A6BE4">
      <w:pPr>
        <w:ind w:firstLine="426"/>
        <w:jc w:val="both"/>
      </w:pPr>
      <w:r>
        <w:t>- акт сдачи вынесенных трасс</w:t>
      </w:r>
      <w:r>
        <w:t xml:space="preserve"> и створных площадок;</w:t>
      </w:r>
    </w:p>
    <w:p w:rsidR="00000000" w:rsidRDefault="003A6BE4">
      <w:pPr>
        <w:ind w:firstLine="426"/>
        <w:jc w:val="both"/>
      </w:pPr>
      <w:r>
        <w:t>- пояснительная записка по производству работ.</w:t>
      </w:r>
    </w:p>
    <w:p w:rsidR="00000000" w:rsidRDefault="003A6BE4">
      <w:pPr>
        <w:ind w:firstLine="426"/>
        <w:jc w:val="both"/>
      </w:pPr>
      <w:r>
        <w:rPr>
          <w:b/>
          <w:bCs/>
        </w:rPr>
        <w:t>5.9 Перенесение в натуру и привязка инженерно-геологических выработок, геофизических, гидрогеологических и других точек</w:t>
      </w:r>
    </w:p>
    <w:p w:rsidR="00000000" w:rsidRDefault="003A6BE4">
      <w:pPr>
        <w:ind w:firstLine="426"/>
        <w:jc w:val="both"/>
      </w:pPr>
      <w:r>
        <w:t>5.9.1 Перенесение в натуру и привязка инженерно-геологических выраб</w:t>
      </w:r>
      <w:r>
        <w:t>оток, геофизических, гидрогеологических и других точек наблюдений должны производиться инструментально со средней погрешностью не более 1 мм в масштабе топографического плана, используемого при разработке проектной документации, относительно ближайших пунк</w:t>
      </w:r>
      <w:r>
        <w:t>тов (точек) геодезической сети или предметов (контуров) местности.</w:t>
      </w:r>
    </w:p>
    <w:p w:rsidR="00000000" w:rsidRDefault="003A6BE4">
      <w:pPr>
        <w:ind w:firstLine="426"/>
        <w:jc w:val="both"/>
      </w:pPr>
      <w:r>
        <w:t>Допускается для разработки предпроектной документации перенесение в натуру выработок (точек) на незастроенных территориях глазомерно со средней погрешностью не более 5 мм в масштабе использ</w:t>
      </w:r>
      <w:r>
        <w:t>уемого плана при обосновании в программе изысканий.</w:t>
      </w:r>
    </w:p>
    <w:p w:rsidR="00000000" w:rsidRDefault="003A6BE4">
      <w:pPr>
        <w:ind w:firstLine="426"/>
        <w:jc w:val="both"/>
      </w:pPr>
      <w:r>
        <w:t>5.9.2 Перенесенные в натуру и привязанные выработки (точки) должны быть закреплены временными знаками и переданы ответственным представителям геологических, геофизических и других подразделений организаци</w:t>
      </w:r>
      <w:r>
        <w:t>й, выполняющих инженерные изыскания.</w:t>
      </w:r>
    </w:p>
    <w:p w:rsidR="00000000" w:rsidRDefault="003A6BE4">
      <w:pPr>
        <w:ind w:firstLine="426"/>
        <w:jc w:val="both"/>
      </w:pPr>
      <w:r>
        <w:t>Типы закрепления на местности выработок (точек) и порядок их передачи для дальнейшего производства работ должны устанавливаться в программе изысканий.</w:t>
      </w:r>
    </w:p>
    <w:p w:rsidR="00000000" w:rsidRDefault="003A6BE4">
      <w:pPr>
        <w:ind w:firstLine="426"/>
        <w:jc w:val="both"/>
      </w:pPr>
      <w:r>
        <w:t>5.9.3 Точность планово-высотной привязки инженерно-геологических выр</w:t>
      </w:r>
      <w:r>
        <w:t>аботок и других точек наблюдений относительно ближайших пунктов (точек) опорной и съемочной геодезических сетей должна соответствовать требованиям таблицы 18.</w:t>
      </w:r>
    </w:p>
    <w:p w:rsidR="00000000" w:rsidRDefault="003A6BE4">
      <w:pPr>
        <w:ind w:firstLine="426"/>
      </w:pPr>
      <w:r>
        <w:t> </w:t>
      </w:r>
    </w:p>
    <w:p w:rsidR="00000000" w:rsidRDefault="003A6BE4">
      <w:pPr>
        <w:ind w:firstLine="426"/>
        <w:jc w:val="center"/>
      </w:pPr>
      <w:r>
        <w:rPr>
          <w:b/>
          <w:bCs/>
        </w:rPr>
        <w:t>Таблица 18 — Средняя погрешность определения положения выработок (точек)</w:t>
      </w:r>
    </w:p>
    <w:p w:rsidR="00000000" w:rsidRDefault="003A6BE4">
      <w:pPr>
        <w:ind w:firstLine="426"/>
        <w:jc w:val="center"/>
      </w:pPr>
      <w:r>
        <w:t> </w:t>
      </w:r>
    </w:p>
    <w:tbl>
      <w:tblPr>
        <w:tblW w:w="5000" w:type="pct"/>
        <w:tblCellMar>
          <w:left w:w="0" w:type="dxa"/>
          <w:right w:w="0" w:type="dxa"/>
        </w:tblCellMar>
        <w:tblLook w:val="04A0" w:firstRow="1" w:lastRow="0" w:firstColumn="1" w:lastColumn="0" w:noHBand="0" w:noVBand="1"/>
      </w:tblPr>
      <w:tblGrid>
        <w:gridCol w:w="6666"/>
        <w:gridCol w:w="1515"/>
        <w:gridCol w:w="1154"/>
      </w:tblGrid>
      <w:tr w:rsidR="00000000">
        <w:trPr>
          <w:trHeight w:val="20"/>
        </w:trPr>
        <w:tc>
          <w:tcPr>
            <w:tcW w:w="357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Наименование инженер</w:t>
            </w:r>
            <w:r>
              <w:t>но-геологических выработок (точек)</w:t>
            </w:r>
          </w:p>
        </w:tc>
        <w:tc>
          <w:tcPr>
            <w:tcW w:w="1427"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Средняя погрешность определения положения выработок (точек)</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A6BE4"/>
        </w:tc>
        <w:tc>
          <w:tcPr>
            <w:tcW w:w="8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в масштабе используемой карты или плана, мм</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по высоте,</w:t>
            </w:r>
          </w:p>
          <w:p w:rsidR="00000000" w:rsidRDefault="003A6BE4">
            <w:pPr>
              <w:autoSpaceDE w:val="0"/>
              <w:autoSpaceDN w:val="0"/>
              <w:jc w:val="center"/>
            </w:pPr>
            <w:r>
              <w:t>м</w:t>
            </w:r>
          </w:p>
        </w:tc>
      </w:tr>
      <w:tr w:rsidR="00000000">
        <w:trPr>
          <w:trHeight w:val="20"/>
        </w:trPr>
        <w:tc>
          <w:tcPr>
            <w:tcW w:w="35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Инженерно-геологические выработки (буровые скважины, шурфы)</w:t>
            </w:r>
          </w:p>
        </w:tc>
        <w:tc>
          <w:tcPr>
            <w:tcW w:w="8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0,1</w:t>
            </w:r>
          </w:p>
        </w:tc>
      </w:tr>
      <w:tr w:rsidR="00000000">
        <w:trPr>
          <w:trHeight w:val="20"/>
        </w:trPr>
        <w:tc>
          <w:tcPr>
            <w:tcW w:w="35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Обнажения, расчистки, крупные трещины, линии тектонических нарушений</w:t>
            </w:r>
          </w:p>
        </w:tc>
        <w:tc>
          <w:tcPr>
            <w:tcW w:w="8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0,1</w:t>
            </w:r>
          </w:p>
        </w:tc>
      </w:tr>
      <w:tr w:rsidR="00000000">
        <w:trPr>
          <w:trHeight w:val="20"/>
        </w:trPr>
        <w:tc>
          <w:tcPr>
            <w:tcW w:w="35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Точки электроразведочных и магнитометрических наблюдений</w:t>
            </w:r>
          </w:p>
        </w:tc>
        <w:tc>
          <w:tcPr>
            <w:tcW w:w="8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w:t>
            </w:r>
          </w:p>
        </w:tc>
      </w:tr>
      <w:tr w:rsidR="00000000">
        <w:trPr>
          <w:trHeight w:val="427"/>
        </w:trPr>
        <w:tc>
          <w:tcPr>
            <w:tcW w:w="35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xml:space="preserve">Точки сейсморазведочных наблюдений при съемке в целях сейсмического микрорайонирования: </w:t>
            </w:r>
          </w:p>
        </w:tc>
        <w:tc>
          <w:tcPr>
            <w:tcW w:w="8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 </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r>
      <w:tr w:rsidR="00000000">
        <w:trPr>
          <w:trHeight w:val="166"/>
        </w:trPr>
        <w:tc>
          <w:tcPr>
            <w:tcW w:w="35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xml:space="preserve">в масштабе мельче 1:10000 </w:t>
            </w:r>
          </w:p>
        </w:tc>
        <w:tc>
          <w:tcPr>
            <w:tcW w:w="8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r>
      <w:tr w:rsidR="00000000">
        <w:trPr>
          <w:trHeight w:val="50"/>
        </w:trPr>
        <w:tc>
          <w:tcPr>
            <w:tcW w:w="35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в масштабе 1:10 000 и крупнее</w:t>
            </w:r>
          </w:p>
        </w:tc>
        <w:tc>
          <w:tcPr>
            <w:tcW w:w="8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0,25</w:t>
            </w:r>
          </w:p>
        </w:tc>
      </w:tr>
      <w:tr w:rsidR="00000000">
        <w:trPr>
          <w:trHeight w:val="20"/>
        </w:trPr>
        <w:tc>
          <w:tcPr>
            <w:tcW w:w="35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Разрозненные поисковые и разведочные гидрогеологические скважины, точки выхода подземных</w:t>
            </w:r>
            <w:r>
              <w:t xml:space="preserve"> вод, колодцы</w:t>
            </w:r>
          </w:p>
        </w:tc>
        <w:tc>
          <w:tcPr>
            <w:tcW w:w="8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r>
      <w:tr w:rsidR="00000000">
        <w:trPr>
          <w:trHeight w:val="20"/>
        </w:trPr>
        <w:tc>
          <w:tcPr>
            <w:tcW w:w="35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Режимная сеть гидрогеологических скважин на застроенной территории</w:t>
            </w:r>
          </w:p>
        </w:tc>
        <w:tc>
          <w:tcPr>
            <w:tcW w:w="8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0,05</w:t>
            </w:r>
          </w:p>
        </w:tc>
      </w:tr>
      <w:tr w:rsidR="00000000">
        <w:trPr>
          <w:trHeight w:val="20"/>
        </w:trPr>
        <w:tc>
          <w:tcPr>
            <w:tcW w:w="35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Грунтовые реперы водопостов</w:t>
            </w:r>
          </w:p>
        </w:tc>
        <w:tc>
          <w:tcPr>
            <w:tcW w:w="8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r>
      <w:tr w:rsidR="00000000">
        <w:trPr>
          <w:trHeight w:val="20"/>
        </w:trPr>
        <w:tc>
          <w:tcPr>
            <w:tcW w:w="35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Инженерно-геологические выработки и точки на акваториях, реках и водоемах</w:t>
            </w:r>
          </w:p>
        </w:tc>
        <w:tc>
          <w:tcPr>
            <w:tcW w:w="8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523875" cy="238125"/>
                  <wp:effectExtent l="0" t="0" r="9525"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1" r:link="rId122">
                            <a:extLst>
                              <a:ext uri="{28A0092B-C50C-407E-A947-70E740481C1C}">
                                <a14:useLocalDpi xmlns:a14="http://schemas.microsoft.com/office/drawing/2010/main" val="0"/>
                              </a:ext>
                            </a:extLst>
                          </a:blip>
                          <a:srcRect/>
                          <a:stretch>
                            <a:fillRect/>
                          </a:stretch>
                        </pic:blipFill>
                        <pic:spPr bwMode="auto">
                          <a:xfrm>
                            <a:off x="0" y="0"/>
                            <a:ext cx="523875" cy="238125"/>
                          </a:xfrm>
                          <a:prstGeom prst="rect">
                            <a:avLst/>
                          </a:prstGeom>
                          <a:noFill/>
                          <a:ln>
                            <a:noFill/>
                          </a:ln>
                        </pic:spPr>
                      </pic:pic>
                    </a:graphicData>
                  </a:graphic>
                </wp:inline>
              </w:drawing>
            </w:r>
          </w:p>
        </w:tc>
      </w:tr>
      <w:tr w:rsidR="00000000">
        <w:trPr>
          <w:trHeight w:val="20"/>
        </w:trPr>
        <w:tc>
          <w:tcPr>
            <w:tcW w:w="357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Точки стационарных наблюдений, отбора проб и образцов</w:t>
            </w:r>
          </w:p>
        </w:tc>
        <w:tc>
          <w:tcPr>
            <w:tcW w:w="80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w:t>
            </w:r>
          </w:p>
        </w:tc>
        <w:tc>
          <w:tcPr>
            <w:tcW w:w="6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xml:space="preserve">Примечания </w:t>
            </w:r>
          </w:p>
          <w:p w:rsidR="00000000" w:rsidRDefault="003A6BE4">
            <w:r>
              <w:t xml:space="preserve">1 Планово-высотная привязка выработок (точек) должна производиться геодезическими способами, используемыми при съемке четких контуров. </w:t>
            </w:r>
          </w:p>
          <w:p w:rsidR="00000000" w:rsidRDefault="003A6BE4">
            <w:r>
              <w:t xml:space="preserve">2 Для опытных кустов гидрогеологических </w:t>
            </w:r>
            <w:r>
              <w:t xml:space="preserve">скважин средние погрешности определения взаимного положения скважин в кусте, а также средние погрешности высотной привязки точек на акваториях, реках и водоемах должны устанавливаться в программе изысканий. </w:t>
            </w:r>
          </w:p>
          <w:p w:rsidR="00000000" w:rsidRDefault="003A6BE4">
            <w:r>
              <w:t>3 На застроенных территориях положение выработок</w:t>
            </w:r>
            <w:r>
              <w:t xml:space="preserve"> (точек) следует определять с точностью съемки четких контуров в масштабе 1:500.</w:t>
            </w:r>
          </w:p>
        </w:tc>
      </w:tr>
    </w:tbl>
    <w:p w:rsidR="00000000" w:rsidRDefault="003A6BE4">
      <w:pPr>
        <w:ind w:firstLine="426"/>
      </w:pPr>
      <w:r>
        <w:t> </w:t>
      </w:r>
    </w:p>
    <w:p w:rsidR="00000000" w:rsidRDefault="003A6BE4">
      <w:pPr>
        <w:ind w:firstLine="426"/>
        <w:jc w:val="both"/>
      </w:pPr>
      <w:r>
        <w:t xml:space="preserve">5.9.4 В результате выполнения работ по перенесению в натуру и привязке инженерно-геологических выработок (точек) в соответствии с положением </w:t>
      </w:r>
      <w:hyperlink r:id="rId123" w:anchor="sub_id=427" w:history="1">
        <w:r>
          <w:rPr>
            <w:rStyle w:val="a3"/>
          </w:rPr>
          <w:t>4.27</w:t>
        </w:r>
      </w:hyperlink>
      <w:r>
        <w:t xml:space="preserve"> настоящего свода правил испол</w:t>
      </w:r>
      <w:r>
        <w:t>нитель представляет:</w:t>
      </w:r>
    </w:p>
    <w:p w:rsidR="00000000" w:rsidRDefault="003A6BE4">
      <w:pPr>
        <w:ind w:firstLine="426"/>
        <w:jc w:val="both"/>
      </w:pPr>
      <w:r>
        <w:t>- схему расположения выработок (точек) или копии с карт или планов;</w:t>
      </w:r>
    </w:p>
    <w:p w:rsidR="00000000" w:rsidRDefault="003A6BE4">
      <w:pPr>
        <w:ind w:firstLine="426"/>
        <w:jc w:val="both"/>
      </w:pPr>
      <w:r>
        <w:t>- каталог координат и высот выработок (точек);</w:t>
      </w:r>
    </w:p>
    <w:p w:rsidR="00000000" w:rsidRDefault="003A6BE4">
      <w:pPr>
        <w:ind w:firstLine="426"/>
        <w:jc w:val="both"/>
      </w:pPr>
      <w:r>
        <w:t>- схемы теодолитных и нивелирных ходов или схема привязки выработок (точек)спутниковыми приемниками;</w:t>
      </w:r>
    </w:p>
    <w:p w:rsidR="00000000" w:rsidRDefault="003A6BE4">
      <w:pPr>
        <w:ind w:firstLine="426"/>
        <w:jc w:val="both"/>
      </w:pPr>
      <w:r>
        <w:t xml:space="preserve">- абрисные журналы </w:t>
      </w:r>
      <w:r>
        <w:t>линейных привязок выработок (точек);</w:t>
      </w:r>
    </w:p>
    <w:p w:rsidR="00000000" w:rsidRDefault="003A6BE4">
      <w:pPr>
        <w:ind w:firstLine="426"/>
        <w:jc w:val="both"/>
      </w:pPr>
      <w:r>
        <w:t>- ведомости вычисления координат и высот выработок (точек);</w:t>
      </w:r>
    </w:p>
    <w:p w:rsidR="00000000" w:rsidRDefault="003A6BE4">
      <w:pPr>
        <w:ind w:firstLine="426"/>
        <w:jc w:val="both"/>
      </w:pPr>
      <w:r>
        <w:t>- акты передачи, закрепленных на местности выработок (точек) ответственным представителям геологических, геофизических и других подразделений организации заказ</w:t>
      </w:r>
      <w:r>
        <w:t>чика.</w:t>
      </w:r>
    </w:p>
    <w:p w:rsidR="00000000" w:rsidRDefault="003A6BE4">
      <w:pPr>
        <w:ind w:firstLine="426"/>
        <w:jc w:val="both"/>
      </w:pPr>
      <w:r>
        <w:rPr>
          <w:b/>
          <w:bCs/>
        </w:rPr>
        <w:t>5.10 Трассирование линейных сооружений</w:t>
      </w:r>
    </w:p>
    <w:p w:rsidR="00000000" w:rsidRDefault="003A6BE4">
      <w:pPr>
        <w:ind w:firstLine="426"/>
        <w:jc w:val="both"/>
      </w:pPr>
      <w:r>
        <w:t>5.10.1 Трассирование линейных сооружений выполняется в составе инженерно-геодезических изысканий трасс линейных сооружений в два этапа (камеральное и полевое трассирование).</w:t>
      </w:r>
    </w:p>
    <w:p w:rsidR="00000000" w:rsidRDefault="003A6BE4">
      <w:pPr>
        <w:ind w:firstLine="426"/>
        <w:jc w:val="both"/>
      </w:pPr>
      <w:r>
        <w:t>5.10.2 Состав и содержание инженерно-геодезических изысканий для проектирования, строительства и реконструкции конкретных видов линейных сооружений (железных и автомобильных дорог, магистральных трубопроводов, линий электропередачи и связи) должны устанавл</w:t>
      </w:r>
      <w:r>
        <w:t>иваться в соответствии с требованиями соответствующих нормативных документов по видам сооружений.</w:t>
      </w:r>
    </w:p>
    <w:p w:rsidR="00000000" w:rsidRDefault="003A6BE4">
      <w:pPr>
        <w:ind w:firstLine="426"/>
        <w:jc w:val="both"/>
      </w:pPr>
      <w:r>
        <w:t>5.10.3 Для отбора возможных направлений вариантов прохождения трассы и определения границ района изысканий трасс линейных сооружений следует использовать топо</w:t>
      </w:r>
      <w:r>
        <w:t>графические карты в масштабах 1:1000000-1:100000 и крупнее.</w:t>
      </w:r>
    </w:p>
    <w:p w:rsidR="00000000" w:rsidRDefault="003A6BE4">
      <w:pPr>
        <w:ind w:firstLine="426"/>
        <w:jc w:val="both"/>
      </w:pPr>
      <w:r>
        <w:t>5.10.4 Камеральное трассирование и предварительный выбор конкурентоспособных вариантов прохождения трассы линейных сооружений должно производиться по цифровым топографическим картам, цифровым аэро</w:t>
      </w:r>
      <w:r>
        <w:t>снимкам в масштабе 1:25000 или по цифровым топографическим (инженерно-топографическим) планам в масштабе 1:10000 с использованием материалов воздушного лазерного сканирования и цифровой космической съемки. На сложных (барьерных) и эталонных участках должна</w:t>
      </w:r>
      <w:r>
        <w:t xml:space="preserve"> быть выполнена инженерно-топографическая - съемка в масштабах 1:5000-1:2000.</w:t>
      </w:r>
    </w:p>
    <w:p w:rsidR="00000000" w:rsidRDefault="003A6BE4">
      <w:pPr>
        <w:ind w:firstLine="426"/>
        <w:jc w:val="both"/>
      </w:pPr>
      <w:r>
        <w:t>Допускается выполнение съемки в масштабах 1:2000-1:1000 при трассировании в пересеченной местности, в горных и предгорных районах.</w:t>
      </w:r>
    </w:p>
    <w:p w:rsidR="00000000" w:rsidRDefault="003A6BE4">
      <w:pPr>
        <w:ind w:firstLine="426"/>
        <w:jc w:val="both"/>
      </w:pPr>
      <w:r>
        <w:t>Для формирования инженерной цифровой модели мес</w:t>
      </w:r>
      <w:r>
        <w:t>тности выполняется обработка и конвертация через цифровые и графические форматы программных средств результатов цифровой аэрофотосъемки и воздушного лазерного сканирования местности, а также цифровых картографических материалов на полосу конкурентоспособны</w:t>
      </w:r>
      <w:r>
        <w:t>х вариантов прохождения трассы.</w:t>
      </w:r>
    </w:p>
    <w:p w:rsidR="00000000" w:rsidRDefault="003A6BE4">
      <w:pPr>
        <w:ind w:firstLine="426"/>
        <w:jc w:val="both"/>
      </w:pPr>
      <w:r>
        <w:t>5.10.5 Рекогносцировочное обследование конкурентоспособных вариантов прохождения трассы должно обеспечить:</w:t>
      </w:r>
    </w:p>
    <w:p w:rsidR="00000000" w:rsidRDefault="003A6BE4">
      <w:pPr>
        <w:ind w:firstLine="426"/>
        <w:jc w:val="both"/>
      </w:pPr>
      <w:r>
        <w:t>- выявление соответствия реальных природных условий принятым при камеральном трассировании и оценке вариантов прохожд</w:t>
      </w:r>
      <w:r>
        <w:t>ения трассы;</w:t>
      </w:r>
    </w:p>
    <w:p w:rsidR="00000000" w:rsidRDefault="003A6BE4">
      <w:pPr>
        <w:ind w:firstLine="426"/>
        <w:jc w:val="both"/>
      </w:pPr>
      <w:r>
        <w:t>- уточнение участков, где необходимо провести детальные обследования вариантов прохождения трассы;</w:t>
      </w:r>
    </w:p>
    <w:p w:rsidR="00000000" w:rsidRDefault="003A6BE4">
      <w:pPr>
        <w:ind w:firstLine="426"/>
        <w:jc w:val="both"/>
      </w:pPr>
      <w:r>
        <w:t>- уточнение объемов и технологии выполнения инженерно-геодезических изысканий трассы.</w:t>
      </w:r>
    </w:p>
    <w:p w:rsidR="00000000" w:rsidRDefault="003A6BE4">
      <w:pPr>
        <w:ind w:firstLine="426"/>
        <w:jc w:val="both"/>
      </w:pPr>
      <w:r>
        <w:t>Рекогносцировку следует проводить по всем вариантам прохож</w:t>
      </w:r>
      <w:r>
        <w:t>дения трассы, подлежащим полевым обследованиям. Рекогносцировка, как правило, должна быть наземной и выполнена по всей длине вариантов прохождения трассы.</w:t>
      </w:r>
    </w:p>
    <w:p w:rsidR="00000000" w:rsidRDefault="003A6BE4">
      <w:pPr>
        <w:ind w:firstLine="426"/>
        <w:jc w:val="both"/>
      </w:pPr>
      <w:r>
        <w:t>5.10.6 По результатам камерального трассирования и рекогносцировочного обследования конкурентоспособн</w:t>
      </w:r>
      <w:r>
        <w:t>ых вариантов прохождения трассы составляется технический отчет по выполненной работе состоящих из следующих разделов:</w:t>
      </w:r>
    </w:p>
    <w:p w:rsidR="00000000" w:rsidRDefault="003A6BE4">
      <w:pPr>
        <w:ind w:firstLine="426"/>
        <w:jc w:val="both"/>
      </w:pPr>
      <w:r>
        <w:t>- инженерная цифровая модель полосы местности конкурентоспособных вариантов прохождения трассы (в формате 3D);</w:t>
      </w:r>
    </w:p>
    <w:p w:rsidR="00000000" w:rsidRDefault="003A6BE4">
      <w:pPr>
        <w:ind w:firstLine="426"/>
        <w:jc w:val="both"/>
      </w:pPr>
      <w:r>
        <w:t>- инженерно-топографические</w:t>
      </w:r>
      <w:r>
        <w:t xml:space="preserve"> планы (в графическом и цифровом виде) эталонных и сложных (барьерных) участков прохождения трассы;</w:t>
      </w:r>
    </w:p>
    <w:p w:rsidR="00000000" w:rsidRDefault="003A6BE4">
      <w:pPr>
        <w:ind w:firstLine="426"/>
        <w:jc w:val="both"/>
      </w:pPr>
      <w:r>
        <w:t>- продольные профили по вариантам прохождения трассы;</w:t>
      </w:r>
    </w:p>
    <w:p w:rsidR="00000000" w:rsidRDefault="003A6BE4">
      <w:pPr>
        <w:ind w:firstLine="426"/>
        <w:jc w:val="both"/>
      </w:pPr>
      <w:r>
        <w:t>- ведомости координат и высот точек съемочного обоснования (планово-высотного обоснования аэрофотосним</w:t>
      </w:r>
      <w:r>
        <w:t>ков);</w:t>
      </w:r>
    </w:p>
    <w:p w:rsidR="00000000" w:rsidRDefault="003A6BE4">
      <w:pPr>
        <w:ind w:firstLine="426"/>
        <w:jc w:val="both"/>
      </w:pPr>
      <w:r>
        <w:t>- документы предварительного согласования вариантов прохождения трассы;</w:t>
      </w:r>
    </w:p>
    <w:p w:rsidR="00000000" w:rsidRDefault="003A6BE4">
      <w:pPr>
        <w:ind w:firstLine="426"/>
        <w:jc w:val="both"/>
      </w:pPr>
      <w:r>
        <w:t>- материалы по инженерно-геодезическому обеспечению других видов инженерных изысканий трассы.</w:t>
      </w:r>
    </w:p>
    <w:p w:rsidR="00000000" w:rsidRDefault="003A6BE4">
      <w:pPr>
        <w:ind w:firstLine="426"/>
        <w:jc w:val="both"/>
      </w:pPr>
      <w:r>
        <w:t>5.10.7 Полевое трассирование производится на окончательной стадии инженерно-геодезич</w:t>
      </w:r>
      <w:r>
        <w:t>еских изысканий трасс линейных сооружений.</w:t>
      </w:r>
    </w:p>
    <w:p w:rsidR="00000000" w:rsidRDefault="003A6BE4">
      <w:pPr>
        <w:ind w:firstLine="426"/>
        <w:jc w:val="both"/>
      </w:pPr>
      <w:r>
        <w:t>Геодезической основой для полевого трассирования (выноса окончательного варианта прохождения трассы в натуру) служат, как правило, планово-высотные магистральные ходы. Все последующие геодезические разбивочные раб</w:t>
      </w:r>
      <w:r>
        <w:t>оты выполняются от вынесенной в натуру трассы.</w:t>
      </w:r>
    </w:p>
    <w:p w:rsidR="00000000" w:rsidRDefault="003A6BE4">
      <w:pPr>
        <w:ind w:firstLine="426"/>
        <w:jc w:val="both"/>
      </w:pPr>
      <w:r>
        <w:t>В состав работ при полевом трассировании окончательного варианта прохождения трассы входят:</w:t>
      </w:r>
    </w:p>
    <w:p w:rsidR="00000000" w:rsidRDefault="003A6BE4">
      <w:pPr>
        <w:ind w:firstLine="426"/>
        <w:jc w:val="both"/>
      </w:pPr>
      <w:r>
        <w:t>- рекогносцировочное обследование сложных и эталонных участков прохождения трассы;</w:t>
      </w:r>
    </w:p>
    <w:p w:rsidR="00000000" w:rsidRDefault="003A6BE4">
      <w:pPr>
        <w:ind w:firstLine="426"/>
        <w:jc w:val="both"/>
      </w:pPr>
      <w:r>
        <w:t xml:space="preserve">- определение координат точек оси </w:t>
      </w:r>
      <w:r>
        <w:t>трассы с использованием спутниковых приемников (ГЛОНАСС/GPS) и (или) проложением теодолитных (тахеометрических) ходов по оси трассы с использованием электронных тахеометров, с закреплением точек начала и конца трассы, углов поворота, створных точек мостовы</w:t>
      </w:r>
      <w:r>
        <w:t>х переходов;</w:t>
      </w:r>
    </w:p>
    <w:p w:rsidR="00000000" w:rsidRDefault="003A6BE4">
      <w:pPr>
        <w:ind w:firstLine="426"/>
        <w:jc w:val="both"/>
      </w:pPr>
      <w:r>
        <w:t>- привязка трассы к пунктам геодезической основы;</w:t>
      </w:r>
    </w:p>
    <w:p w:rsidR="00000000" w:rsidRDefault="003A6BE4">
      <w:pPr>
        <w:ind w:firstLine="426"/>
        <w:jc w:val="both"/>
      </w:pPr>
      <w:r>
        <w:t>- привязка углов поворота трассы к элементам ситуации;</w:t>
      </w:r>
    </w:p>
    <w:p w:rsidR="00000000" w:rsidRDefault="003A6BE4">
      <w:pPr>
        <w:ind w:firstLine="426"/>
        <w:jc w:val="both"/>
      </w:pPr>
      <w:r>
        <w:t>- разбивка и закрепление пикетажа, элементов кривых, поперечных профилей трассы;</w:t>
      </w:r>
    </w:p>
    <w:p w:rsidR="00000000" w:rsidRDefault="003A6BE4">
      <w:pPr>
        <w:ind w:firstLine="426"/>
        <w:jc w:val="both"/>
      </w:pPr>
      <w:r>
        <w:t>- нивелирование техническое (тригонометрическое) по оси т</w:t>
      </w:r>
      <w:r>
        <w:t>рассы и на поперечниках;</w:t>
      </w:r>
    </w:p>
    <w:p w:rsidR="00000000" w:rsidRDefault="003A6BE4">
      <w:pPr>
        <w:ind w:firstLine="426"/>
        <w:jc w:val="both"/>
      </w:pPr>
      <w:r>
        <w:t>- закрепление трассы на местности;</w:t>
      </w:r>
    </w:p>
    <w:p w:rsidR="00000000" w:rsidRDefault="003A6BE4">
      <w:pPr>
        <w:ind w:firstLine="426"/>
        <w:jc w:val="both"/>
      </w:pPr>
      <w:r>
        <w:t>- создание планово-высотного съемочного обоснования;</w:t>
      </w:r>
    </w:p>
    <w:p w:rsidR="00000000" w:rsidRDefault="003A6BE4">
      <w:pPr>
        <w:ind w:firstLine="426"/>
        <w:jc w:val="both"/>
      </w:pPr>
      <w:r>
        <w:t>- съемка поперечников на пикетных и всех плюсовых (переломных) точках трассы;</w:t>
      </w:r>
    </w:p>
    <w:p w:rsidR="00000000" w:rsidRDefault="003A6BE4">
      <w:pPr>
        <w:ind w:firstLine="426"/>
        <w:jc w:val="both"/>
      </w:pPr>
      <w:r>
        <w:t>- съемка поперечных профилей по осям водопропускных труб;</w:t>
      </w:r>
    </w:p>
    <w:p w:rsidR="00000000" w:rsidRDefault="003A6BE4">
      <w:pPr>
        <w:ind w:firstLine="426"/>
        <w:jc w:val="both"/>
      </w:pPr>
      <w:r>
        <w:t>- топографическая съемка полосы местности вдоль трассы, участков переходов через водоемы и водотоки, переходов через жел</w:t>
      </w:r>
      <w:r>
        <w:t>езные и автомобильные дороги, площадок под отдельные сооружения;</w:t>
      </w:r>
    </w:p>
    <w:p w:rsidR="00000000" w:rsidRDefault="003A6BE4">
      <w:pPr>
        <w:ind w:firstLine="426"/>
        <w:jc w:val="both"/>
      </w:pPr>
      <w:r>
        <w:t>- камеральная обработка полевого материала;</w:t>
      </w:r>
    </w:p>
    <w:p w:rsidR="00000000" w:rsidRDefault="003A6BE4">
      <w:pPr>
        <w:ind w:firstLine="426"/>
        <w:jc w:val="both"/>
      </w:pPr>
      <w:r>
        <w:t>- составление плана трассы, продольного и поперечных профилей;</w:t>
      </w:r>
    </w:p>
    <w:p w:rsidR="00000000" w:rsidRDefault="003A6BE4">
      <w:pPr>
        <w:ind w:firstLine="426"/>
        <w:jc w:val="both"/>
      </w:pPr>
      <w:r>
        <w:t>- инженерно-геодезическое обеспечение других видов инженерных изысканий.</w:t>
      </w:r>
    </w:p>
    <w:p w:rsidR="00000000" w:rsidRDefault="003A6BE4">
      <w:pPr>
        <w:ind w:firstLine="426"/>
        <w:jc w:val="both"/>
      </w:pPr>
      <w:r>
        <w:t xml:space="preserve">5.10.8 При </w:t>
      </w:r>
      <w:r>
        <w:t>(рекогносцировке) полевого обследования прохождения трассы выполняется уточнение намеченного положения трассы, включающее в себя:</w:t>
      </w:r>
    </w:p>
    <w:p w:rsidR="00000000" w:rsidRDefault="003A6BE4">
      <w:pPr>
        <w:ind w:firstLine="426"/>
        <w:jc w:val="both"/>
      </w:pPr>
      <w:r>
        <w:t>- сбор сведений о пересекаемых коммуникациях;</w:t>
      </w:r>
    </w:p>
    <w:p w:rsidR="00000000" w:rsidRDefault="003A6BE4">
      <w:pPr>
        <w:ind w:firstLine="426"/>
        <w:jc w:val="both"/>
      </w:pPr>
      <w:r>
        <w:t>- обновление инженерно-топографических планов - в случае их несоответствия совре</w:t>
      </w:r>
      <w:r>
        <w:t>менному состоянию ситуации и рельефа местности.</w:t>
      </w:r>
    </w:p>
    <w:p w:rsidR="00000000" w:rsidRDefault="003A6BE4">
      <w:pPr>
        <w:ind w:firstLine="426"/>
        <w:jc w:val="both"/>
      </w:pPr>
      <w:r>
        <w:t>5.10.9 На территории населенных пунктов и промышленных предприятий вместо полевого трассирования должна выполняться крупномасштабная инженерно-топографическая съемка полосы местности по выбранному варианту пр</w:t>
      </w:r>
      <w:r>
        <w:t>охождения трассы с последующей камеральной укладкой трассы по материалам съемки.</w:t>
      </w:r>
    </w:p>
    <w:p w:rsidR="00000000" w:rsidRDefault="003A6BE4">
      <w:pPr>
        <w:ind w:firstLine="426"/>
        <w:jc w:val="both"/>
      </w:pPr>
      <w:r>
        <w:t>5.10.10 При полевом трассировании должны быть закреплены на местности все характерные точки трассы (конец и начало кривых, пикеты и плюсовые точки).</w:t>
      </w:r>
    </w:p>
    <w:p w:rsidR="00000000" w:rsidRDefault="003A6BE4">
      <w:pPr>
        <w:ind w:firstLine="426"/>
        <w:jc w:val="both"/>
      </w:pPr>
      <w:r>
        <w:t>Закрепляющие знаки устанав</w:t>
      </w:r>
      <w:r>
        <w:t>ливают на всех углах поворота, а также на длинных прямых не реже чем через 2 км по магистральным ходам предварительного варианта прохождения трассы и не реже чем через 1 км - по окончательному варианту прохождения трассы.</w:t>
      </w:r>
    </w:p>
    <w:p w:rsidR="00000000" w:rsidRDefault="003A6BE4">
      <w:pPr>
        <w:ind w:firstLine="426"/>
        <w:jc w:val="both"/>
      </w:pPr>
      <w:r>
        <w:t>Высотные реперы устанавливаются:</w:t>
      </w:r>
    </w:p>
    <w:p w:rsidR="00000000" w:rsidRDefault="003A6BE4">
      <w:pPr>
        <w:ind w:firstLine="426"/>
        <w:jc w:val="both"/>
      </w:pPr>
      <w:r>
        <w:t>-</w:t>
      </w:r>
      <w:r>
        <w:t xml:space="preserve"> по трассам железных и автомобильных дорог - не реже чем через 5 км по магистральным ходам предварительного варианта прохождения трассы и не реже чем через 2 км по окончательному варианту прохождения трассы (в том числе на переходах через большие водотоки </w:t>
      </w:r>
      <w:r>
        <w:t>и на организуемых водпостах);</w:t>
      </w:r>
    </w:p>
    <w:p w:rsidR="00000000" w:rsidRDefault="003A6BE4">
      <w:pPr>
        <w:ind w:firstLine="426"/>
        <w:jc w:val="both"/>
      </w:pPr>
      <w:r>
        <w:t>- по трубопроводам - на переходах рек и водпостах;</w:t>
      </w:r>
    </w:p>
    <w:p w:rsidR="00000000" w:rsidRDefault="003A6BE4">
      <w:pPr>
        <w:ind w:firstLine="426"/>
        <w:jc w:val="both"/>
      </w:pPr>
      <w:r>
        <w:t>- по линиям электропередачи - на водпостах;</w:t>
      </w:r>
    </w:p>
    <w:p w:rsidR="00000000" w:rsidRDefault="003A6BE4">
      <w:pPr>
        <w:ind w:firstLine="426"/>
        <w:jc w:val="both"/>
      </w:pPr>
      <w:r>
        <w:t xml:space="preserve">- по линиям связи - в соответствии с требованиями технического задания заказчика. </w:t>
      </w:r>
    </w:p>
    <w:p w:rsidR="00000000" w:rsidRDefault="003A6BE4">
      <w:pPr>
        <w:ind w:firstLine="426"/>
        <w:jc w:val="both"/>
      </w:pPr>
      <w:r>
        <w:t>Ведомость или схему расположения знаков, установ</w:t>
      </w:r>
      <w:r>
        <w:t>ленных по трассе, следует сдавать заказчику по акту.</w:t>
      </w:r>
    </w:p>
    <w:p w:rsidR="00000000" w:rsidRDefault="003A6BE4">
      <w:pPr>
        <w:ind w:firstLine="426"/>
        <w:jc w:val="both"/>
      </w:pPr>
      <w:r>
        <w:t>5.10.11 Приемка трассы и полевых материалов производится в установленном порядке, согласно действующей внутрипроизводственной системе качества работ в организации.</w:t>
      </w:r>
    </w:p>
    <w:p w:rsidR="00000000" w:rsidRDefault="003A6BE4">
      <w:pPr>
        <w:ind w:firstLine="426"/>
        <w:jc w:val="both"/>
      </w:pPr>
      <w:r>
        <w:t>Приемка оформляется актом, в котором да</w:t>
      </w:r>
      <w:r>
        <w:t>ется краткое описание проложения трассы и прикладывается схема проложения трассы со всеми вариантами.</w:t>
      </w:r>
    </w:p>
    <w:p w:rsidR="00000000" w:rsidRDefault="003A6BE4">
      <w:pPr>
        <w:ind w:firstLine="426"/>
        <w:jc w:val="both"/>
      </w:pPr>
      <w:r>
        <w:t>При приемке трассы имеющиеся расхождения в проекте и в натуре должны быть оформлены актами и в месячный срок скорректированы в технической документации.</w:t>
      </w:r>
    </w:p>
    <w:p w:rsidR="00000000" w:rsidRDefault="003A6BE4">
      <w:pPr>
        <w:ind w:firstLine="426"/>
        <w:jc w:val="both"/>
      </w:pPr>
      <w:r>
        <w:t>5</w:t>
      </w:r>
      <w:r>
        <w:t>.10.12 Инженерная цифровая модель местности для автоматизированного проектирования линейных сооружений создается по данным инженерно-топографической съемки трассы и на основе данных полевого трассирования.</w:t>
      </w:r>
    </w:p>
    <w:p w:rsidR="00000000" w:rsidRDefault="003A6BE4">
      <w:pPr>
        <w:ind w:firstLine="426"/>
        <w:jc w:val="both"/>
      </w:pPr>
      <w:r>
        <w:t>5.10.13 По результатам полевого трассирования сост</w:t>
      </w:r>
      <w:r>
        <w:t>авляется технический отчет по выполненной работе состоящих из следующих разделов:</w:t>
      </w:r>
    </w:p>
    <w:p w:rsidR="00000000" w:rsidRDefault="003A6BE4">
      <w:pPr>
        <w:ind w:firstLine="426"/>
        <w:jc w:val="both"/>
      </w:pPr>
      <w:r>
        <w:t>- инженерная цифровая модель полосы местности прохождения трассы (в формате 3D);</w:t>
      </w:r>
    </w:p>
    <w:p w:rsidR="00000000" w:rsidRDefault="003A6BE4">
      <w:pPr>
        <w:ind w:firstLine="426"/>
        <w:jc w:val="both"/>
      </w:pPr>
      <w:r>
        <w:t>- план трассы с указанием магистрального хода;</w:t>
      </w:r>
    </w:p>
    <w:p w:rsidR="00000000" w:rsidRDefault="003A6BE4">
      <w:pPr>
        <w:ind w:firstLine="426"/>
        <w:jc w:val="both"/>
      </w:pPr>
      <w:r>
        <w:t>- схемы планово-высотного обоснования;</w:t>
      </w:r>
    </w:p>
    <w:p w:rsidR="00000000" w:rsidRDefault="003A6BE4">
      <w:pPr>
        <w:ind w:firstLine="426"/>
        <w:jc w:val="both"/>
      </w:pPr>
      <w:r>
        <w:t>- инжен</w:t>
      </w:r>
      <w:r>
        <w:t>ерно-топографические планы (в цифровом и графическом видах) полосы местности прохождения трассы и площадок для проектирования переходов, технологических сооружений, станций, поселков и т.п.;</w:t>
      </w:r>
    </w:p>
    <w:p w:rsidR="00000000" w:rsidRDefault="003A6BE4">
      <w:pPr>
        <w:ind w:firstLine="426"/>
        <w:jc w:val="both"/>
      </w:pPr>
      <w:r>
        <w:t>- продольные и поперечные профили трассы;</w:t>
      </w:r>
    </w:p>
    <w:p w:rsidR="00000000" w:rsidRDefault="003A6BE4">
      <w:pPr>
        <w:ind w:firstLine="426"/>
        <w:jc w:val="both"/>
      </w:pPr>
      <w:r>
        <w:t>- материалы инженерно-топографической съемки подземных и надземных коммуникаций, пересекаемых трассой;</w:t>
      </w:r>
    </w:p>
    <w:p w:rsidR="00000000" w:rsidRDefault="003A6BE4">
      <w:pPr>
        <w:ind w:firstLine="426"/>
        <w:jc w:val="both"/>
      </w:pPr>
      <w:r>
        <w:t>- ведомости вычисления координат и высот точек съемочного обоснования;</w:t>
      </w:r>
    </w:p>
    <w:p w:rsidR="00000000" w:rsidRDefault="003A6BE4">
      <w:pPr>
        <w:ind w:firstLine="426"/>
        <w:jc w:val="both"/>
      </w:pPr>
      <w:r>
        <w:t>- списки закрепительных знаков и реперов по трассе;</w:t>
      </w:r>
    </w:p>
    <w:p w:rsidR="00000000" w:rsidRDefault="003A6BE4">
      <w:pPr>
        <w:ind w:firstLine="426"/>
        <w:jc w:val="both"/>
      </w:pPr>
      <w:r>
        <w:t>- ведомости пересечений трассы</w:t>
      </w:r>
      <w:r>
        <w:t>, угодий, согласований;</w:t>
      </w:r>
    </w:p>
    <w:p w:rsidR="00000000" w:rsidRDefault="003A6BE4">
      <w:pPr>
        <w:ind w:firstLine="426"/>
        <w:jc w:val="both"/>
      </w:pPr>
      <w:r>
        <w:t>- акты согласований трассы;</w:t>
      </w:r>
    </w:p>
    <w:p w:rsidR="00000000" w:rsidRDefault="003A6BE4">
      <w:pPr>
        <w:ind w:firstLine="426"/>
        <w:jc w:val="both"/>
      </w:pPr>
      <w:r>
        <w:t>- акты сдачи заказчику закрепительных знаков и реперов;</w:t>
      </w:r>
    </w:p>
    <w:p w:rsidR="00000000" w:rsidRDefault="003A6BE4">
      <w:pPr>
        <w:ind w:firstLine="426"/>
        <w:jc w:val="both"/>
      </w:pPr>
      <w:r>
        <w:t>- материалы по инженерно-геодезическому обеспечению других видов инженерных изысканий.</w:t>
      </w:r>
    </w:p>
    <w:p w:rsidR="00000000" w:rsidRDefault="003A6BE4">
      <w:pPr>
        <w:ind w:firstLine="426"/>
        <w:jc w:val="both"/>
      </w:pPr>
      <w:r>
        <w:rPr>
          <w:b/>
          <w:bCs/>
        </w:rPr>
        <w:t> </w:t>
      </w:r>
    </w:p>
    <w:p w:rsidR="00000000" w:rsidRDefault="003A6BE4">
      <w:pPr>
        <w:ind w:firstLine="426"/>
        <w:jc w:val="both"/>
      </w:pPr>
      <w:r>
        <w:rPr>
          <w:b/>
          <w:bCs/>
        </w:rPr>
        <w:t> </w:t>
      </w:r>
    </w:p>
    <w:p w:rsidR="00000000" w:rsidRDefault="003A6BE4">
      <w:pPr>
        <w:jc w:val="center"/>
      </w:pPr>
      <w:r>
        <w:rPr>
          <w:rStyle w:val="s1"/>
        </w:rPr>
        <w:t>6. ИНЖЕНЕРНО-ГЕОДЕЗИЧЕСКИЕ ИЗЫСКАНИЯ ДЛЯ ПОДГОТОВКИ</w:t>
      </w:r>
      <w:r>
        <w:rPr>
          <w:rStyle w:val="s1"/>
        </w:rPr>
        <w:br/>
        <w:t>ДОКУМ</w:t>
      </w:r>
      <w:r>
        <w:rPr>
          <w:rStyle w:val="s1"/>
        </w:rPr>
        <w:t>ЕНТОВ ТЕРРИТОРИАЛЬНОГО ПЛАНИРОВАНИЯ,</w:t>
      </w:r>
      <w:r>
        <w:rPr>
          <w:rStyle w:val="s1"/>
        </w:rPr>
        <w:br/>
        <w:t>ГРАДОСТРОИТЕЛЬНОГО ЗОНИРОВАНИЯ, ДОКУМЕНТАЦИИ ПО</w:t>
      </w:r>
      <w:r>
        <w:rPr>
          <w:rStyle w:val="s1"/>
        </w:rPr>
        <w:br/>
        <w:t>ПЛАНИРОВКЕ ТЕРРИТОРИИ</w:t>
      </w:r>
    </w:p>
    <w:p w:rsidR="00000000" w:rsidRDefault="003A6BE4">
      <w:pPr>
        <w:jc w:val="center"/>
      </w:pPr>
      <w:r>
        <w:rPr>
          <w:rStyle w:val="s1"/>
        </w:rPr>
        <w:t> </w:t>
      </w:r>
    </w:p>
    <w:p w:rsidR="00000000" w:rsidRDefault="003A6BE4">
      <w:pPr>
        <w:ind w:firstLine="426"/>
        <w:jc w:val="both"/>
      </w:pPr>
      <w:r>
        <w:t>6.1 Инженерно-геодезические изыскания, совместно с другими видами инженерных изысканий, выполняемые для территориального планирования, градостроите</w:t>
      </w:r>
      <w:r>
        <w:t>льного зонирования, планировки территорий в соответствии с техническим заданием должны обеспечивать, как правило, на основе имеющихся топографических карт и планов (в цифровом и графическом видах) и других материалов разработку:</w:t>
      </w:r>
    </w:p>
    <w:p w:rsidR="00000000" w:rsidRDefault="003A6BE4">
      <w:pPr>
        <w:ind w:firstLine="426"/>
        <w:jc w:val="both"/>
      </w:pPr>
      <w:r>
        <w:t>- схем территориального пла</w:t>
      </w:r>
      <w:r>
        <w:t>нирования Республики Казахстан - на основе топографических карт в масштабах 1:1000000, 1:500000, 1:200000;</w:t>
      </w:r>
    </w:p>
    <w:p w:rsidR="00000000" w:rsidRDefault="003A6BE4">
      <w:pPr>
        <w:ind w:firstLine="426"/>
        <w:jc w:val="both"/>
      </w:pPr>
      <w:r>
        <w:t>- схем территориального планирования субъектов Республики Казахстан - на основе топографических карт в масштабах 1:200000, 1:100000, 1:50000;</w:t>
      </w:r>
    </w:p>
    <w:p w:rsidR="00000000" w:rsidRDefault="003A6BE4">
      <w:pPr>
        <w:ind w:firstLine="426"/>
        <w:jc w:val="both"/>
      </w:pPr>
      <w:r>
        <w:t xml:space="preserve">- схем </w:t>
      </w:r>
      <w:r>
        <w:t>территориального планирования муниципальных районов - на основе топографических карт в масштабах 1:50000, 1:25000;</w:t>
      </w:r>
    </w:p>
    <w:p w:rsidR="00000000" w:rsidRDefault="003A6BE4">
      <w:pPr>
        <w:ind w:firstLine="426"/>
        <w:jc w:val="both"/>
      </w:pPr>
      <w:r>
        <w:t>- генеральных планов поселений, генеральных планов городских округов - на основе топографических карт и планов в масштабах 1:10000, 1:5000, 1</w:t>
      </w:r>
      <w:r>
        <w:t>:2000;</w:t>
      </w:r>
    </w:p>
    <w:p w:rsidR="00000000" w:rsidRDefault="003A6BE4">
      <w:pPr>
        <w:ind w:firstLine="426"/>
        <w:jc w:val="both"/>
      </w:pPr>
      <w:r>
        <w:t>- документов градостроительного зонирования (правил землепользования и застройки) - на основе топографических карт и планов в масштабах 1:10000, 1:5000, 1:2000;</w:t>
      </w:r>
    </w:p>
    <w:p w:rsidR="00000000" w:rsidRDefault="003A6BE4">
      <w:pPr>
        <w:ind w:firstLine="426"/>
        <w:jc w:val="both"/>
      </w:pPr>
      <w:r>
        <w:t xml:space="preserve">- проектов планировки территории - на основе топографических планов в масштабах 1:5000, </w:t>
      </w:r>
      <w:r>
        <w:t>1:2000, 1:1000;</w:t>
      </w:r>
    </w:p>
    <w:p w:rsidR="00000000" w:rsidRDefault="003A6BE4">
      <w:pPr>
        <w:ind w:firstLine="426"/>
        <w:jc w:val="both"/>
      </w:pPr>
      <w:r>
        <w:t>- проектов межевания территории - на основе топографических планов в масштабе 1:2000 и инженерно-топографических планов в масштабе 1:1000;</w:t>
      </w:r>
    </w:p>
    <w:p w:rsidR="00000000" w:rsidRDefault="003A6BE4">
      <w:pPr>
        <w:ind w:firstLine="426"/>
        <w:jc w:val="both"/>
      </w:pPr>
      <w:r>
        <w:t>- градостроительных планов земельных участков - на основе инженерно-топографических планов в масштаба</w:t>
      </w:r>
      <w:r>
        <w:t>х 1:1000, 1:500.</w:t>
      </w:r>
    </w:p>
    <w:p w:rsidR="00000000" w:rsidRDefault="003A6BE4">
      <w:pPr>
        <w:ind w:firstLine="426"/>
        <w:jc w:val="both"/>
      </w:pPr>
      <w:r>
        <w:t>6.2 При инженерно-геодезических изысканиях для обеспечения территориального планирования, градостроительного зонирования и планировки территории должны также использоваться материалы космической съемки и аэрофотосъемки, а также другие топо</w:t>
      </w:r>
      <w:r>
        <w:t>графо-геодезические материалы и данные (в цифровом и графическом видах).</w:t>
      </w:r>
    </w:p>
    <w:p w:rsidR="00000000" w:rsidRDefault="003A6BE4">
      <w:pPr>
        <w:ind w:firstLine="426"/>
        <w:jc w:val="both"/>
      </w:pPr>
      <w:r>
        <w:t>Для решения градостроительных задач и автоматизированного проектирования на основе материалов и данных инженерно-геодезических изысканий прошлых лет и других источников информации дол</w:t>
      </w:r>
      <w:r>
        <w:t>жны формироваться инженерная цифровая модель местности (ИЦММ) и цифровые топографические карты и инженерно-топографические планы.</w:t>
      </w:r>
    </w:p>
    <w:p w:rsidR="00000000" w:rsidRDefault="003A6BE4">
      <w:pPr>
        <w:ind w:firstLine="426"/>
        <w:jc w:val="both"/>
      </w:pPr>
      <w:r>
        <w:t>На основе актуализированных топографических карт и инженерно-топографических планов в результате выполненных инженерно-геодези</w:t>
      </w:r>
      <w:r>
        <w:t>ческих изысканий должны формироваться информационные системы обеспечения градостроительной деятельности (ИСОГД) и информационные системы территориального планирования (ИСТП).</w:t>
      </w:r>
    </w:p>
    <w:p w:rsidR="00000000" w:rsidRDefault="003A6BE4">
      <w:pPr>
        <w:ind w:firstLine="426"/>
        <w:jc w:val="both"/>
      </w:pPr>
      <w:r>
        <w:t>6.3 В состав картографических и геодезических работ по подготовке результатов инж</w:t>
      </w:r>
      <w:r>
        <w:t>енерно-геодезических изысканиях, необходимых для создания информационных систем обеспечения градостроительной деятельности (ИСОГД) и информационных систем территориального планирования (ИСТП) входят:</w:t>
      </w:r>
    </w:p>
    <w:p w:rsidR="00000000" w:rsidRDefault="003A6BE4">
      <w:pPr>
        <w:ind w:firstLine="426"/>
        <w:jc w:val="both"/>
      </w:pPr>
      <w:r>
        <w:t>- подготовка обновленной растровой картографической осно</w:t>
      </w:r>
      <w:r>
        <w:t>вы в масштабе 1:2000 по данным материалов космической съемки и аэрофотосъемки, а также других топографо-геодезических материалов и данных (в цифровом и графическом видах) с геодезической привязкой к местной системе координат;</w:t>
      </w:r>
    </w:p>
    <w:p w:rsidR="00000000" w:rsidRDefault="003A6BE4">
      <w:pPr>
        <w:ind w:firstLine="426"/>
        <w:jc w:val="both"/>
      </w:pPr>
      <w:r>
        <w:t>- подготовка данных для привяз</w:t>
      </w:r>
      <w:r>
        <w:t>ки космических снимков с помощью спутниковых приемников ГЛОНАСС/GPS;</w:t>
      </w:r>
    </w:p>
    <w:p w:rsidR="00000000" w:rsidRDefault="003A6BE4">
      <w:pPr>
        <w:ind w:firstLine="426"/>
        <w:jc w:val="both"/>
      </w:pPr>
      <w:r>
        <w:t>- векторизация растровой картографической основы в масштабе 1:2000;</w:t>
      </w:r>
    </w:p>
    <w:p w:rsidR="00000000" w:rsidRDefault="003A6BE4">
      <w:pPr>
        <w:ind w:firstLine="426"/>
        <w:jc w:val="both"/>
      </w:pPr>
      <w:r>
        <w:t>- создание картографической основы ГИС на основе цифрового векторного плана в масштабе 1:2000;</w:t>
      </w:r>
    </w:p>
    <w:p w:rsidR="00000000" w:rsidRDefault="003A6BE4">
      <w:pPr>
        <w:ind w:firstLine="426"/>
        <w:jc w:val="both"/>
      </w:pPr>
      <w:r>
        <w:t>- подготовка обновленной растровой картографической основы ГИС в масштабе 1:500 на основе цифрового векторного плана в масштабе 1:2000;</w:t>
      </w:r>
    </w:p>
    <w:p w:rsidR="00000000" w:rsidRDefault="003A6BE4">
      <w:pPr>
        <w:ind w:firstLine="426"/>
        <w:jc w:val="both"/>
      </w:pPr>
      <w:r>
        <w:t>- уточнение растровой картографической основы ГИС в масштабе 1:500 по имеющимся картографическим материалам в масштабе 1</w:t>
      </w:r>
      <w:r>
        <w:t>:500;</w:t>
      </w:r>
    </w:p>
    <w:p w:rsidR="00000000" w:rsidRDefault="003A6BE4">
      <w:pPr>
        <w:ind w:firstLine="426"/>
        <w:jc w:val="both"/>
      </w:pPr>
      <w:r>
        <w:t>- векторизация растровой картографической основы в масштабе 1:500;</w:t>
      </w:r>
    </w:p>
    <w:p w:rsidR="00000000" w:rsidRDefault="003A6BE4">
      <w:pPr>
        <w:ind w:firstLine="426"/>
        <w:jc w:val="both"/>
      </w:pPr>
      <w:r>
        <w:t>- уточнение векторной картографической основы ГИС в масштабе 1:500 на основе данных топографической съемки в масштабе 1:500.</w:t>
      </w:r>
    </w:p>
    <w:p w:rsidR="00000000" w:rsidRDefault="003A6BE4">
      <w:pPr>
        <w:ind w:firstLine="426"/>
        <w:jc w:val="both"/>
      </w:pPr>
      <w:r>
        <w:t xml:space="preserve">6.4 Вводу в геоинформационную систему (ГИС) подлежат: </w:t>
      </w:r>
    </w:p>
    <w:p w:rsidR="00000000" w:rsidRDefault="003A6BE4">
      <w:pPr>
        <w:ind w:firstLine="426"/>
        <w:jc w:val="both"/>
      </w:pPr>
      <w:r>
        <w:t>- а</w:t>
      </w:r>
      <w:r>
        <w:t>ктуализированные инженерные цифровые модели местности (ИЦММ), топографические карты и инженерно-топографические планы в цифровом виде в масштабах выполненных инженерно-геодезических изысканий, необходимых для создания информационных систем обеспечения град</w:t>
      </w:r>
      <w:r>
        <w:t>остроительной деятельности (ИСОГД) и информационных систем территориального планирования (ИСТП);</w:t>
      </w:r>
    </w:p>
    <w:p w:rsidR="00000000" w:rsidRDefault="003A6BE4">
      <w:pPr>
        <w:ind w:firstLine="426"/>
        <w:jc w:val="both"/>
      </w:pPr>
      <w:r>
        <w:t>- данные дистанционного зондирования земли (ДЗЗ);</w:t>
      </w:r>
    </w:p>
    <w:p w:rsidR="00000000" w:rsidRDefault="003A6BE4">
      <w:pPr>
        <w:ind w:firstLine="426"/>
        <w:jc w:val="both"/>
      </w:pPr>
      <w:r>
        <w:t>- геодезические данные, полученные при исследованиях за динамикой изменения опасных природных процессов;</w:t>
      </w:r>
    </w:p>
    <w:p w:rsidR="00000000" w:rsidRDefault="003A6BE4">
      <w:pPr>
        <w:ind w:firstLine="426"/>
        <w:jc w:val="both"/>
      </w:pPr>
      <w:r>
        <w:t>- да</w:t>
      </w:r>
      <w:r>
        <w:t>нные из каталогов координат и высот геодезических пунктов (координаты и высоты пунктов, классы (разряды), типы центров, время заложения, описание местоположения, исполнитель работ);</w:t>
      </w:r>
    </w:p>
    <w:p w:rsidR="00000000" w:rsidRDefault="003A6BE4">
      <w:pPr>
        <w:ind w:firstLine="426"/>
        <w:jc w:val="both"/>
      </w:pPr>
      <w:r>
        <w:t>- таблицы результатов выполненных геодезических измерений с оценкой точнос</w:t>
      </w:r>
      <w:r>
        <w:t>ти.</w:t>
      </w:r>
    </w:p>
    <w:p w:rsidR="00000000" w:rsidRDefault="003A6BE4">
      <w:pPr>
        <w:ind w:firstLine="426"/>
        <w:jc w:val="both"/>
      </w:pPr>
      <w:r>
        <w:t>6.5 Цифровые топографические карты и инженерно-топографические планы, используемые в ГИС, должны соответствовать следующим основным требованиям:</w:t>
      </w:r>
    </w:p>
    <w:p w:rsidR="00000000" w:rsidRDefault="003A6BE4">
      <w:pPr>
        <w:ind w:firstLine="426"/>
        <w:jc w:val="both"/>
      </w:pPr>
      <w:r>
        <w:t>- быть сформированными на основе классификаторов объектов местности и правил цифрового описания, устанавлив</w:t>
      </w:r>
      <w:r>
        <w:t>аемых нормативными документами государственной системы стандартизации;</w:t>
      </w:r>
    </w:p>
    <w:p w:rsidR="00000000" w:rsidRDefault="003A6BE4">
      <w:pPr>
        <w:ind w:firstLine="426"/>
        <w:jc w:val="both"/>
      </w:pPr>
      <w:r>
        <w:t>- содержать данные, точность местоположения которых соответствует требованиям нормативных документов, предъявляемым к точности топографических карт и планов соответствующих масштабов;</w:t>
      </w:r>
    </w:p>
    <w:p w:rsidR="00000000" w:rsidRDefault="003A6BE4">
      <w:pPr>
        <w:ind w:firstLine="426"/>
        <w:jc w:val="both"/>
      </w:pPr>
      <w:r>
        <w:t>-</w:t>
      </w:r>
      <w:r>
        <w:t xml:space="preserve"> соответствовать современному состоянию местности;</w:t>
      </w:r>
    </w:p>
    <w:p w:rsidR="00000000" w:rsidRDefault="003A6BE4">
      <w:pPr>
        <w:ind w:firstLine="426"/>
        <w:jc w:val="both"/>
      </w:pPr>
      <w:r>
        <w:t>- быть выполненными в установленной системе координат.</w:t>
      </w:r>
    </w:p>
    <w:p w:rsidR="00000000" w:rsidRDefault="003A6BE4">
      <w:pPr>
        <w:ind w:firstLine="426"/>
        <w:jc w:val="both"/>
      </w:pPr>
      <w:r>
        <w:t>6.6 По результатам инженерно-геодезических изысканий для обеспечения территориального планирования, градостроительного зонирования и планировки террит</w:t>
      </w:r>
      <w:r>
        <w:t>ории должен быть составлен отчет, в соответствии с положениями СП РК «Инженерные изыскания для строительства».*</w:t>
      </w:r>
    </w:p>
    <w:p w:rsidR="00000000" w:rsidRDefault="003A6BE4">
      <w:pPr>
        <w:ind w:firstLine="426"/>
        <w:jc w:val="both"/>
      </w:pPr>
      <w:r>
        <w:t> </w:t>
      </w:r>
    </w:p>
    <w:p w:rsidR="00000000" w:rsidRDefault="003A6BE4">
      <w:pPr>
        <w:ind w:firstLine="426"/>
        <w:jc w:val="both"/>
      </w:pPr>
      <w:r>
        <w:t> </w:t>
      </w:r>
    </w:p>
    <w:p w:rsidR="00000000" w:rsidRDefault="003A6BE4">
      <w:pPr>
        <w:jc w:val="center"/>
      </w:pPr>
      <w:r>
        <w:rPr>
          <w:rStyle w:val="s1"/>
        </w:rPr>
        <w:t>7. ИНЖЕНЕРНО-ГЕОДЕЗИЧЕСКИЕ ИЗЫСКАНИЯ</w:t>
      </w:r>
      <w:r>
        <w:rPr>
          <w:rStyle w:val="s1"/>
        </w:rPr>
        <w:br/>
        <w:t>ДЛЯ ВЫБОРА УЧАСТКА (ПЛОЩАДКИ) РАЗМЕЩЕНИЯ ОБЪЕКТОВ</w:t>
      </w:r>
      <w:r>
        <w:rPr>
          <w:rStyle w:val="s1"/>
        </w:rPr>
        <w:br/>
        <w:t>КАПИТАЛЬНОГО СТРОИТЕЛЬСТВА</w:t>
      </w:r>
    </w:p>
    <w:p w:rsidR="00000000" w:rsidRDefault="003A6BE4">
      <w:pPr>
        <w:jc w:val="center"/>
      </w:pPr>
      <w:r>
        <w:rPr>
          <w:rStyle w:val="s1"/>
        </w:rPr>
        <w:t> </w:t>
      </w:r>
    </w:p>
    <w:p w:rsidR="00000000" w:rsidRDefault="003A6BE4">
      <w:pPr>
        <w:ind w:firstLine="426"/>
        <w:jc w:val="both"/>
      </w:pPr>
      <w:r>
        <w:t>7.1 Инженерно-геодезичес</w:t>
      </w:r>
      <w:r>
        <w:t>кие изыскания в период строительства новых зданий и сооружений должны обеспечивать соответствие геометрических параметров при размещении и возведении объектов капитального строительства проектной документации, требованиям настоящего свода правил, других но</w:t>
      </w:r>
      <w:r>
        <w:t>рмативно-технических документов в области строительства. На этом этапе в соответствии с техническим заданием заказчика инженерно-геодезические изыскания проводятся с целью обеспечения картографическими материалами и геодезическими данными комплексного изуч</w:t>
      </w:r>
      <w:r>
        <w:t>ения природно-хозяйственных условий района строительства особо опасных и технически сложных объектов для выявления территорий, на которых допускается размещение данных объектов.</w:t>
      </w:r>
    </w:p>
    <w:p w:rsidR="00000000" w:rsidRDefault="003A6BE4">
      <w:pPr>
        <w:ind w:firstLine="426"/>
        <w:jc w:val="both"/>
      </w:pPr>
      <w:r>
        <w:t>Для специальных видов строительства (гидротехнического, энергетического, транс</w:t>
      </w:r>
      <w:r>
        <w:t>портного) необходимо соблюдать требования к производству геодезических работ, приведенные в соответствующих нормативно-технических документах.</w:t>
      </w:r>
    </w:p>
    <w:p w:rsidR="00000000" w:rsidRDefault="003A6BE4">
      <w:pPr>
        <w:ind w:firstLine="426"/>
        <w:jc w:val="both"/>
      </w:pPr>
      <w:r>
        <w:t xml:space="preserve">7.2 Состав работ и исследований, входящих в состав инженерно-геодезических изысканий на этапе выбора участка для </w:t>
      </w:r>
      <w:r>
        <w:t>строительства включает:</w:t>
      </w:r>
    </w:p>
    <w:p w:rsidR="00000000" w:rsidRDefault="003A6BE4">
      <w:pPr>
        <w:ind w:firstLine="426"/>
        <w:jc w:val="both"/>
      </w:pPr>
      <w:r>
        <w:t>- сбор, анализ и компьютерная обработка (оцифровка) топографо-геодезических, картографических, аэросъемочных и других фондовых материалов и, при необходимости, данных дистанционного зондирования Земли (ДЗЗ);</w:t>
      </w:r>
    </w:p>
    <w:p w:rsidR="00000000" w:rsidRDefault="003A6BE4">
      <w:pPr>
        <w:ind w:firstLine="426"/>
        <w:jc w:val="both"/>
      </w:pPr>
      <w:r>
        <w:t>- обновление, при необхо</w:t>
      </w:r>
      <w:r>
        <w:t>димости, топографических карт и инженерно-топографических планов района строительства и конкурентных территорий строительства в требуемых масштабах;</w:t>
      </w:r>
    </w:p>
    <w:p w:rsidR="00000000" w:rsidRDefault="003A6BE4">
      <w:pPr>
        <w:ind w:firstLine="426"/>
        <w:jc w:val="both"/>
      </w:pPr>
      <w:r>
        <w:t>- рекогносцировочные работы по проектированию специальной геодезической сети для строительства особо опасны</w:t>
      </w:r>
      <w:r>
        <w:t>х и технически сложных объектов.</w:t>
      </w:r>
    </w:p>
    <w:p w:rsidR="00000000" w:rsidRDefault="003A6BE4">
      <w:pPr>
        <w:ind w:firstLine="426"/>
        <w:jc w:val="both"/>
      </w:pPr>
      <w:r>
        <w:t>7.3 Задачами инженерно-геодезических изысканий на этапе выбора площадки для строительства объектов капитального строительства являются:</w:t>
      </w:r>
    </w:p>
    <w:p w:rsidR="00000000" w:rsidRDefault="003A6BE4">
      <w:pPr>
        <w:ind w:firstLine="426"/>
        <w:jc w:val="both"/>
      </w:pPr>
      <w:r>
        <w:t>- создание опорной геодезической сети, съемочных геодезических сетей;</w:t>
      </w:r>
    </w:p>
    <w:p w:rsidR="00000000" w:rsidRDefault="003A6BE4">
      <w:pPr>
        <w:ind w:firstLine="426"/>
        <w:jc w:val="both"/>
      </w:pPr>
      <w:r>
        <w:t>- топографическая съемка (наземная съемка, воздушное или наземное лазерное сканирование, цифровая аэрофотосъемка), формирование инженерной цифровой модели местности и создание инженерно-топографических планов в масштабах от 1:5000-1:500;</w:t>
      </w:r>
    </w:p>
    <w:p w:rsidR="00000000" w:rsidRDefault="003A6BE4">
      <w:pPr>
        <w:ind w:firstLine="426"/>
        <w:jc w:val="both"/>
      </w:pPr>
      <w:r>
        <w:t>- топографо-геодез</w:t>
      </w:r>
      <w:r>
        <w:t>ическое обеспечение других видов инженерных изысканий.</w:t>
      </w:r>
    </w:p>
    <w:p w:rsidR="00000000" w:rsidRDefault="003A6BE4">
      <w:pPr>
        <w:ind w:firstLine="426"/>
        <w:jc w:val="both"/>
      </w:pPr>
      <w:r>
        <w:t>Для строительства особо опасных и технически сложных объектов (атомной энергии, гидротехнических сооружений) в соответствии с техническим заданием заказчика дополнительно выполняются:</w:t>
      </w:r>
    </w:p>
    <w:p w:rsidR="00000000" w:rsidRDefault="003A6BE4">
      <w:pPr>
        <w:ind w:firstLine="426"/>
        <w:jc w:val="both"/>
      </w:pPr>
      <w:r>
        <w:t>- уточнение дефор</w:t>
      </w:r>
      <w:r>
        <w:t>мационных характеристик СДЗК по всем собранным материалам и их использование для принятия обоснованных технических решений по размещению зданий и сооружений на выбранной площадке;</w:t>
      </w:r>
    </w:p>
    <w:p w:rsidR="00000000" w:rsidRDefault="003A6BE4">
      <w:pPr>
        <w:ind w:firstLine="426"/>
        <w:jc w:val="both"/>
      </w:pPr>
      <w:r>
        <w:t>- повторные контрольные геодезические измерения на пунктах существующих геод</w:t>
      </w:r>
      <w:r>
        <w:t>езических сетей с учетом конкретных структурно-геологических и сейсмических условий площадки строительства и прилегающей территории для проектирования геодинамического полигона;</w:t>
      </w:r>
    </w:p>
    <w:p w:rsidR="00000000" w:rsidRDefault="003A6BE4">
      <w:pPr>
        <w:ind w:firstLine="426"/>
        <w:jc w:val="both"/>
      </w:pPr>
      <w:r>
        <w:t xml:space="preserve">- уточнение системы наблюдательных геодезических сетей с учетом геодезических </w:t>
      </w:r>
      <w:r>
        <w:t>работ по созданию разбивочной основы и сети пунктов наблюдений за осадками и деформациями сооружений;</w:t>
      </w:r>
    </w:p>
    <w:p w:rsidR="00000000" w:rsidRDefault="003A6BE4">
      <w:pPr>
        <w:ind w:firstLine="426"/>
        <w:jc w:val="both"/>
      </w:pPr>
      <w:r>
        <w:t>- составление окончательного проекта геодинамического полигона и его создание в соответствии с проектом.</w:t>
      </w:r>
    </w:p>
    <w:p w:rsidR="00000000" w:rsidRDefault="003A6BE4">
      <w:pPr>
        <w:ind w:firstLine="426"/>
        <w:jc w:val="both"/>
      </w:pPr>
      <w:r>
        <w:t xml:space="preserve">7.4 Работы по созданию геодезической разбивочной </w:t>
      </w:r>
      <w:r>
        <w:t>основы для строительства включают:</w:t>
      </w:r>
    </w:p>
    <w:p w:rsidR="00000000" w:rsidRDefault="003A6BE4">
      <w:pPr>
        <w:ind w:firstLine="426"/>
        <w:jc w:val="both"/>
      </w:pPr>
      <w:r>
        <w:t>- построение разбивочной сети строительной площадки и вынос в натуру основных или главных разбивочных осей зданий и сооружений, магистральных и внеплощадочных линейных сооружений;</w:t>
      </w:r>
    </w:p>
    <w:p w:rsidR="00000000" w:rsidRDefault="003A6BE4">
      <w:pPr>
        <w:ind w:firstLine="426"/>
        <w:jc w:val="both"/>
      </w:pPr>
      <w:r>
        <w:t>- построение внешних разбивочных сетей зд</w:t>
      </w:r>
      <w:r>
        <w:t>аний, сооружений.</w:t>
      </w:r>
    </w:p>
    <w:p w:rsidR="00000000" w:rsidRDefault="003A6BE4">
      <w:pPr>
        <w:ind w:firstLine="426"/>
        <w:jc w:val="both"/>
      </w:pPr>
      <w:r>
        <w:t>7.5 Высотную геодезическую разбивочную основу следует создавать в виде нивелирных ходов и полигонов, опирающихся не менее чем на два репера государственной (опорной) геодезической или местной нивелирной сети.</w:t>
      </w:r>
    </w:p>
    <w:p w:rsidR="00000000" w:rsidRDefault="003A6BE4">
      <w:pPr>
        <w:ind w:firstLine="426"/>
        <w:jc w:val="both"/>
      </w:pPr>
      <w:r>
        <w:t>7.6 В результате инженерно-ге</w:t>
      </w:r>
      <w:r>
        <w:t>одезических изысканий на этапе выбора площадки для строительства объектов капитального строительства должны быть получены картографическими материалы (в цифровом и графическом видах) и геодезические данные изучения природно-техногенных условий конкурентных</w:t>
      </w:r>
      <w:r>
        <w:t xml:space="preserve"> площадок, разработка предварительных проектных решений по составлению схемы компоновки генерального плана площадки строительства и внеплощадочных коммуникаций, схем инженерной защиты и других материалов по конкурентным площадкам и обоснование выбора оптим</w:t>
      </w:r>
      <w:r>
        <w:t>ального варианта площадки размещения объекта капитального строительства, в соответствии с положениями СП РК «Инженерные изыскания для строительства»*.</w:t>
      </w:r>
    </w:p>
    <w:p w:rsidR="00000000" w:rsidRDefault="003A6BE4">
      <w:pPr>
        <w:ind w:firstLine="426"/>
        <w:jc w:val="both"/>
      </w:pPr>
      <w:r>
        <w:t>7.7 Технический отчет о выполненных инженерно-геодезических изысканий для выбора площадки для строительст</w:t>
      </w:r>
      <w:r>
        <w:t>ва объектов капитального строительства должен составляться в соответствии с положением 4.27 настоящего свода правил с учетом сложности проектируемого объекта и требований технического задания.</w:t>
      </w:r>
    </w:p>
    <w:p w:rsidR="00000000" w:rsidRDefault="003A6BE4">
      <w:pPr>
        <w:ind w:firstLine="426"/>
        <w:jc w:val="both"/>
      </w:pPr>
      <w:r>
        <w:t> </w:t>
      </w:r>
    </w:p>
    <w:p w:rsidR="00000000" w:rsidRDefault="003A6BE4">
      <w:pPr>
        <w:ind w:firstLine="426"/>
        <w:jc w:val="both"/>
      </w:pPr>
      <w:r>
        <w:t> </w:t>
      </w:r>
    </w:p>
    <w:p w:rsidR="00000000" w:rsidRDefault="003A6BE4">
      <w:pPr>
        <w:jc w:val="center"/>
      </w:pPr>
      <w:r>
        <w:rPr>
          <w:rStyle w:val="s1"/>
        </w:rPr>
        <w:t>8. ИНЖЕНЕРНО-ГЕОДЕЗИЧЕСКИЕ ИЗЫСКАНИЯ</w:t>
      </w:r>
      <w:r>
        <w:rPr>
          <w:rStyle w:val="s1"/>
        </w:rPr>
        <w:br/>
        <w:t>ДЛЯ РАЗРАБОТКИ ПРОЕКТН</w:t>
      </w:r>
      <w:r>
        <w:rPr>
          <w:rStyle w:val="s1"/>
        </w:rPr>
        <w:t>ОЙ ДОКУМЕНТАЦИИ В ПЕРИОД</w:t>
      </w:r>
      <w:r>
        <w:rPr>
          <w:rStyle w:val="s1"/>
        </w:rPr>
        <w:br/>
        <w:t>СТРОИТЕЛЬСТВА, РЕКОНСТРУКЦИИ И ЛИКВИДАЦИИ ОБЪЕКТОВ</w:t>
      </w:r>
      <w:r>
        <w:rPr>
          <w:rStyle w:val="s1"/>
        </w:rPr>
        <w:br/>
        <w:t>КАПИТАЛЬНОГО СТРОИТЕЛЬСТВА</w:t>
      </w:r>
    </w:p>
    <w:p w:rsidR="00000000" w:rsidRDefault="003A6BE4">
      <w:pPr>
        <w:jc w:val="center"/>
      </w:pPr>
      <w:r>
        <w:rPr>
          <w:rStyle w:val="s1"/>
        </w:rPr>
        <w:t> </w:t>
      </w:r>
    </w:p>
    <w:p w:rsidR="00000000" w:rsidRDefault="003A6BE4">
      <w:pPr>
        <w:ind w:firstLine="426"/>
        <w:jc w:val="both"/>
      </w:pPr>
      <w:r>
        <w:t>8.1 Инженерно-геодезические изыскания в период строительства и реконструкции объектов капитального строительства включают:</w:t>
      </w:r>
    </w:p>
    <w:p w:rsidR="00000000" w:rsidRDefault="003A6BE4">
      <w:pPr>
        <w:ind w:firstLine="426"/>
        <w:jc w:val="both"/>
      </w:pPr>
      <w:r>
        <w:t>- создание геодезической раз</w:t>
      </w:r>
      <w:r>
        <w:t>бивочной сети (основы) для строительства, а также для монтажа технологического оборудования;</w:t>
      </w:r>
    </w:p>
    <w:p w:rsidR="00000000" w:rsidRDefault="003A6BE4">
      <w:pPr>
        <w:ind w:firstLine="426"/>
        <w:jc w:val="both"/>
      </w:pPr>
      <w:r>
        <w:t>- геодезические разбивочные работы в процессе строительства;</w:t>
      </w:r>
    </w:p>
    <w:p w:rsidR="00000000" w:rsidRDefault="003A6BE4">
      <w:pPr>
        <w:ind w:firstLine="426"/>
        <w:jc w:val="both"/>
      </w:pPr>
      <w:r>
        <w:t>- создание внутренней разбивочной сети здания (сооружения) на исходном и монтажном горизонтах и разбив</w:t>
      </w:r>
      <w:r>
        <w:t>очной сети для монтажа строительных конструкций и технологического оборудования, производство детальных разбивочных работ;</w:t>
      </w:r>
    </w:p>
    <w:p w:rsidR="00000000" w:rsidRDefault="003A6BE4">
      <w:pPr>
        <w:ind w:firstLine="426"/>
        <w:jc w:val="both"/>
      </w:pPr>
      <w:r>
        <w:t>- геодезический контроль точности геометрических параметров зданий (сооружений), инженерных коммуникаций и исполнительные геодезическ</w:t>
      </w:r>
      <w:r>
        <w:t>ие съемки;</w:t>
      </w:r>
    </w:p>
    <w:p w:rsidR="00000000" w:rsidRDefault="003A6BE4">
      <w:pPr>
        <w:ind w:firstLine="426"/>
        <w:jc w:val="both"/>
      </w:pPr>
      <w:r>
        <w:t>- геодезические измерения, наблюдения за деформациями оснований зданий и сооружений, земной поверхности и толщи горных пород в районах развития опасных природных и техноприродных процессов, в том числе при выполнении локального мониторинга терри</w:t>
      </w:r>
      <w:r>
        <w:t>тории строительства;</w:t>
      </w:r>
    </w:p>
    <w:p w:rsidR="00000000" w:rsidRDefault="003A6BE4">
      <w:pPr>
        <w:ind w:firstLine="426"/>
        <w:jc w:val="both"/>
      </w:pPr>
      <w:r>
        <w:t>- стереофотограмметрические съемки по определению геометрических размеров элементов зданий, сооружений, технологических установок, архитектурных и градостроительных форм;</w:t>
      </w:r>
    </w:p>
    <w:p w:rsidR="00000000" w:rsidRDefault="003A6BE4">
      <w:pPr>
        <w:ind w:firstLine="426"/>
        <w:jc w:val="both"/>
      </w:pPr>
      <w:r>
        <w:t>- геодезические работы при монтаже оборудования, съемке и выверк</w:t>
      </w:r>
      <w:r>
        <w:t>е подкрановых путей и проверке вертикальных колонн, сооружений и их элементов;</w:t>
      </w:r>
    </w:p>
    <w:p w:rsidR="00000000" w:rsidRDefault="003A6BE4">
      <w:pPr>
        <w:ind w:firstLine="426"/>
        <w:jc w:val="both"/>
      </w:pPr>
      <w:r>
        <w:t>- геодезические работы по определению в натуре скрытых подземных сооружений при ремонтных работах;</w:t>
      </w:r>
    </w:p>
    <w:p w:rsidR="00000000" w:rsidRDefault="003A6BE4">
      <w:pPr>
        <w:ind w:firstLine="426"/>
        <w:jc w:val="both"/>
      </w:pPr>
      <w:r>
        <w:t>- составление исполнительной геодезической документации.</w:t>
      </w:r>
    </w:p>
    <w:p w:rsidR="00000000" w:rsidRDefault="003A6BE4">
      <w:pPr>
        <w:ind w:firstLine="426"/>
        <w:jc w:val="both"/>
      </w:pPr>
      <w:r>
        <w:t>8.2 Геодезические раз</w:t>
      </w:r>
      <w:r>
        <w:t>бивочные работы в процессе строительства и реконструкции должны обеспечивать вынос в натуру от пунктов геодезической разбивочной основы осей и отметок, определяющих в плане и по высоте проектное положение конструктивных элементов, частей зданий, сооружений</w:t>
      </w:r>
      <w:r>
        <w:t xml:space="preserve"> и осей инженерных коммуникаций.</w:t>
      </w:r>
    </w:p>
    <w:p w:rsidR="00000000" w:rsidRDefault="003A6BE4">
      <w:pPr>
        <w:ind w:firstLine="426"/>
        <w:jc w:val="both"/>
      </w:pPr>
      <w:r>
        <w:t>8.3 Для выполнения детальной разбивки зданий и сооружений на исходном и монтажном горизонтах надлежит создавать внутреннюю разбивочную сеть.</w:t>
      </w:r>
    </w:p>
    <w:p w:rsidR="00000000" w:rsidRDefault="003A6BE4">
      <w:pPr>
        <w:ind w:firstLine="426"/>
        <w:jc w:val="both"/>
      </w:pPr>
      <w:r>
        <w:t>Пункты внутренней разбивочной сети на исходном горизонте должны быть привязаны непосредственно к пунктам геодезичес</w:t>
      </w:r>
      <w:r>
        <w:t>кой разбивочной основы, а пункты внутренней разбивочной сети на монтажном горизонте к пунктам внутренней сети на исходном горизонте.</w:t>
      </w:r>
    </w:p>
    <w:p w:rsidR="00000000" w:rsidRDefault="003A6BE4">
      <w:pPr>
        <w:ind w:firstLine="426"/>
        <w:jc w:val="both"/>
      </w:pPr>
      <w:r>
        <w:t>8.4 В процессе строительства следует проводить геодезический контроль точности геометрических параметров зданий и сооружени</w:t>
      </w:r>
      <w:r>
        <w:t>й</w:t>
      </w:r>
    </w:p>
    <w:p w:rsidR="00000000" w:rsidRDefault="003A6BE4">
      <w:pPr>
        <w:ind w:firstLine="426"/>
        <w:jc w:val="both"/>
      </w:pPr>
      <w:r>
        <w:t>Геодезический контроль точности включает определение фактического положения в плане и по высоте элементов конструкций и частей зданий и сооружений в процессе их монтажа и временного закрепления.</w:t>
      </w:r>
    </w:p>
    <w:p w:rsidR="00000000" w:rsidRDefault="003A6BE4">
      <w:pPr>
        <w:ind w:firstLine="426"/>
        <w:jc w:val="both"/>
      </w:pPr>
      <w:r>
        <w:t>Перечень элементов конструкций и частей зданий и сооружений</w:t>
      </w:r>
      <w:r>
        <w:t>, подлежащих геодезическому контролю, методы и порядок проведения контроля следует устанавливать в проекте производства работ (ППР) или в проекте производства геодезических работ (ППГР).</w:t>
      </w:r>
    </w:p>
    <w:p w:rsidR="00000000" w:rsidRDefault="003A6BE4">
      <w:pPr>
        <w:ind w:firstLine="426"/>
        <w:jc w:val="both"/>
      </w:pPr>
      <w:r>
        <w:t>8.5 Плановое и высотное положение элементов конструкций и частей здан</w:t>
      </w:r>
      <w:r>
        <w:t>ий и сооружений при геодезическом контроле и исполнительных съемках определяют от знаков внутренней разбивочной сети здания и сооружения или ориентиров, которые использовались при разбивочных работах, а инженерных коммуникаций - от знаков геодезической раз</w:t>
      </w:r>
      <w:r>
        <w:t>бивочной основы или твердых точек капитальных зданий и сооружений.</w:t>
      </w:r>
    </w:p>
    <w:p w:rsidR="00000000" w:rsidRDefault="003A6BE4">
      <w:pPr>
        <w:ind w:firstLine="426"/>
        <w:jc w:val="both"/>
      </w:pPr>
      <w:r>
        <w:t>Погрешность измерений при выполнении геодезического контроля и исполнительных съемок должна быть не более 0,2 величины отклонений, допускаемых проектной документацией, сводами строительными</w:t>
      </w:r>
      <w:r>
        <w:t xml:space="preserve"> правил и национальными стандартами.</w:t>
      </w:r>
    </w:p>
    <w:p w:rsidR="00000000" w:rsidRDefault="003A6BE4">
      <w:pPr>
        <w:ind w:firstLine="426"/>
        <w:jc w:val="both"/>
      </w:pPr>
      <w:r>
        <w:t>8.6 В период эксплуатации и реконструкции зданий и сооружений выполняют:</w:t>
      </w:r>
    </w:p>
    <w:p w:rsidR="00000000" w:rsidRDefault="003A6BE4">
      <w:pPr>
        <w:ind w:firstLine="426"/>
        <w:jc w:val="both"/>
      </w:pPr>
      <w:r>
        <w:t>- инструментальный геодезический мониторинг с использованием геодезических методов измерений и автоматизированных систем наблюдений;</w:t>
      </w:r>
    </w:p>
    <w:p w:rsidR="00000000" w:rsidRDefault="003A6BE4">
      <w:pPr>
        <w:ind w:firstLine="426"/>
        <w:jc w:val="both"/>
      </w:pPr>
      <w:r>
        <w:t>- съемку фаса</w:t>
      </w:r>
      <w:r>
        <w:t>дов зданий и сооружений;</w:t>
      </w:r>
    </w:p>
    <w:p w:rsidR="00000000" w:rsidRDefault="003A6BE4">
      <w:pPr>
        <w:ind w:firstLine="426"/>
        <w:jc w:val="both"/>
      </w:pPr>
      <w:r>
        <w:t>- наблюдения за деформациями зданий и сооружений (раздел 9).</w:t>
      </w:r>
    </w:p>
    <w:p w:rsidR="00000000" w:rsidRDefault="003A6BE4">
      <w:pPr>
        <w:ind w:firstLine="426"/>
        <w:jc w:val="both"/>
      </w:pPr>
      <w:r>
        <w:t>8.7 Исполнительную геодезическую съемку элементов конструкций и частей зданий и сооружений выполняют после их окончательной установки и закрепления по проекту.</w:t>
      </w:r>
    </w:p>
    <w:p w:rsidR="00000000" w:rsidRDefault="003A6BE4">
      <w:pPr>
        <w:ind w:firstLine="426"/>
        <w:jc w:val="both"/>
      </w:pPr>
      <w:r>
        <w:t>Перечень э</w:t>
      </w:r>
      <w:r>
        <w:t>лементов конструкций и частей зданий и сооружений, подлежащих исполнительной съемке, устанавливает лицо, осуществляющее подготовку проектной документации.</w:t>
      </w:r>
    </w:p>
    <w:p w:rsidR="00000000" w:rsidRDefault="003A6BE4">
      <w:pPr>
        <w:ind w:firstLine="426"/>
        <w:jc w:val="both"/>
      </w:pPr>
      <w:r>
        <w:t>Обязательной исполнительной съемке подлежат все надземные и подземные коммуникации.</w:t>
      </w:r>
    </w:p>
    <w:p w:rsidR="00000000" w:rsidRDefault="003A6BE4">
      <w:pPr>
        <w:ind w:firstLine="426"/>
        <w:jc w:val="both"/>
      </w:pPr>
      <w:r>
        <w:t>Требования к дета</w:t>
      </w:r>
      <w:r>
        <w:t>льности и точности съемки и представляемой отчетной технической документации должны предусматриваться в техническом задании заказчика.</w:t>
      </w:r>
    </w:p>
    <w:p w:rsidR="00000000" w:rsidRDefault="003A6BE4">
      <w:pPr>
        <w:ind w:firstLine="426"/>
        <w:jc w:val="both"/>
      </w:pPr>
      <w:r>
        <w:t>8.8 Съемку фасадов зданий и сооружений следует выполнять:</w:t>
      </w:r>
    </w:p>
    <w:p w:rsidR="00000000" w:rsidRDefault="003A6BE4">
      <w:pPr>
        <w:ind w:firstLine="426"/>
        <w:jc w:val="both"/>
      </w:pPr>
      <w:r>
        <w:t>- координатным методом (полярный способ) с применением электрон</w:t>
      </w:r>
      <w:r>
        <w:t>ных тахеометров;</w:t>
      </w:r>
    </w:p>
    <w:p w:rsidR="00000000" w:rsidRDefault="003A6BE4">
      <w:pPr>
        <w:ind w:firstLine="426"/>
        <w:jc w:val="both"/>
      </w:pPr>
      <w:r>
        <w:t>- методом наземного лазерного сканирования;</w:t>
      </w:r>
    </w:p>
    <w:p w:rsidR="00000000" w:rsidRDefault="003A6BE4">
      <w:pPr>
        <w:ind w:firstLine="426"/>
        <w:jc w:val="both"/>
      </w:pPr>
      <w:r>
        <w:t>- фотограмметрическим методом.</w:t>
      </w:r>
    </w:p>
    <w:p w:rsidR="00000000" w:rsidRDefault="003A6BE4">
      <w:pPr>
        <w:ind w:firstLine="426"/>
        <w:jc w:val="both"/>
      </w:pPr>
      <w:r>
        <w:t>8.9 Производство съемок подкрановых путей включает в себя работы по определению:</w:t>
      </w:r>
    </w:p>
    <w:p w:rsidR="00000000" w:rsidRDefault="003A6BE4">
      <w:pPr>
        <w:ind w:firstLine="426"/>
        <w:jc w:val="both"/>
      </w:pPr>
      <w:r>
        <w:t>- расстояния между осями рельсов;</w:t>
      </w:r>
    </w:p>
    <w:p w:rsidR="00000000" w:rsidRDefault="003A6BE4">
      <w:pPr>
        <w:ind w:firstLine="426"/>
        <w:jc w:val="both"/>
      </w:pPr>
      <w:r>
        <w:t>- прямолинейности рельсов;</w:t>
      </w:r>
    </w:p>
    <w:p w:rsidR="00000000" w:rsidRDefault="003A6BE4">
      <w:pPr>
        <w:ind w:firstLine="426"/>
        <w:jc w:val="both"/>
      </w:pPr>
      <w:r>
        <w:t>- разности отметок меж</w:t>
      </w:r>
      <w:r>
        <w:t>ду головками двух рельсов и разности отметок головок одного рельса.</w:t>
      </w:r>
    </w:p>
    <w:p w:rsidR="00000000" w:rsidRDefault="003A6BE4">
      <w:pPr>
        <w:ind w:firstLine="426"/>
        <w:jc w:val="both"/>
      </w:pPr>
      <w:r>
        <w:t>8.10 Исполнительные съемки подземных коммуникаций надлежит выполнять в открытых траншеях и котлованах до их засыпки.</w:t>
      </w:r>
    </w:p>
    <w:p w:rsidR="00000000" w:rsidRDefault="003A6BE4">
      <w:pPr>
        <w:ind w:firstLine="426"/>
        <w:jc w:val="both"/>
      </w:pPr>
      <w:r>
        <w:t>По результатам детального обследования подземных и надземных сооружений</w:t>
      </w:r>
      <w:r>
        <w:t xml:space="preserve"> следует составлять эскизы колодцев (камер) в масштабах 1:50-1:20 и эскизы типовых опор в масштабах 1:200-1:20 (в зависимости от их высоты) или представлять фотографии обследованных опор с их размерами.</w:t>
      </w:r>
    </w:p>
    <w:p w:rsidR="00000000" w:rsidRDefault="003A6BE4">
      <w:pPr>
        <w:ind w:firstLine="426"/>
        <w:jc w:val="both"/>
      </w:pPr>
      <w:r>
        <w:t>8.11 По материалам исполнительной геодезической съемк</w:t>
      </w:r>
      <w:r>
        <w:t>и составляют исполнительную геодезическую документацию, включающую:</w:t>
      </w:r>
    </w:p>
    <w:p w:rsidR="00000000" w:rsidRDefault="003A6BE4">
      <w:pPr>
        <w:ind w:firstLine="426"/>
        <w:jc w:val="both"/>
      </w:pPr>
      <w:r>
        <w:t>- исполнительные схемы по элементам конструкций и частей зданий и сооружений;</w:t>
      </w:r>
    </w:p>
    <w:p w:rsidR="00000000" w:rsidRDefault="003A6BE4">
      <w:pPr>
        <w:ind w:firstLine="426"/>
        <w:jc w:val="both"/>
      </w:pPr>
      <w:r>
        <w:t>- исполнительные чертежи по подземным коммуникациям;</w:t>
      </w:r>
    </w:p>
    <w:p w:rsidR="00000000" w:rsidRDefault="003A6BE4">
      <w:pPr>
        <w:ind w:firstLine="426"/>
        <w:jc w:val="both"/>
      </w:pPr>
      <w:r>
        <w:t>- исполнительные чертежи по надземным коммуникациям;</w:t>
      </w:r>
    </w:p>
    <w:p w:rsidR="00000000" w:rsidRDefault="003A6BE4">
      <w:pPr>
        <w:ind w:firstLine="426"/>
        <w:jc w:val="both"/>
      </w:pPr>
      <w:r>
        <w:t>- исполнительные чертежи генерального плана.</w:t>
      </w:r>
    </w:p>
    <w:p w:rsidR="00000000" w:rsidRDefault="003A6BE4">
      <w:pPr>
        <w:ind w:firstLine="426"/>
        <w:jc w:val="both"/>
      </w:pPr>
      <w:r>
        <w:t>8.12 В результате инженерно-геодезических изысканий при строительстве и реконструкции объектов капитального строительства составляется технический отчет, кото</w:t>
      </w:r>
      <w:r>
        <w:t>рый должен включать следующие разделы:</w:t>
      </w:r>
    </w:p>
    <w:p w:rsidR="00000000" w:rsidRDefault="003A6BE4">
      <w:pPr>
        <w:ind w:firstLine="426"/>
        <w:jc w:val="both"/>
      </w:pPr>
      <w:r>
        <w:t>введение</w:t>
      </w:r>
    </w:p>
    <w:p w:rsidR="00000000" w:rsidRDefault="003A6BE4">
      <w:pPr>
        <w:ind w:firstLine="426"/>
        <w:jc w:val="both"/>
      </w:pPr>
      <w:r>
        <w:t xml:space="preserve">топографо-геодезическая изученность района работ </w:t>
      </w:r>
    </w:p>
    <w:p w:rsidR="00000000" w:rsidRDefault="003A6BE4">
      <w:pPr>
        <w:ind w:firstLine="426"/>
        <w:jc w:val="both"/>
      </w:pPr>
      <w:r>
        <w:t xml:space="preserve">геодезическая строительная сетка </w:t>
      </w:r>
    </w:p>
    <w:p w:rsidR="00000000" w:rsidRDefault="003A6BE4">
      <w:pPr>
        <w:ind w:firstLine="426"/>
        <w:jc w:val="both"/>
      </w:pPr>
      <w:r>
        <w:t xml:space="preserve">внешняя разбивочная сеть здания (сооружения) </w:t>
      </w:r>
    </w:p>
    <w:p w:rsidR="00000000" w:rsidRDefault="003A6BE4">
      <w:pPr>
        <w:ind w:firstLine="426"/>
        <w:jc w:val="both"/>
      </w:pPr>
      <w:r>
        <w:t xml:space="preserve">вынос в натуру сетей инженерных коммуникаций </w:t>
      </w:r>
    </w:p>
    <w:p w:rsidR="00000000" w:rsidRDefault="003A6BE4">
      <w:pPr>
        <w:ind w:firstLine="426"/>
        <w:jc w:val="both"/>
      </w:pPr>
      <w:r>
        <w:t>наблюдения за деформацией основа</w:t>
      </w:r>
      <w:r>
        <w:t xml:space="preserve">ний фундаментов сооружений </w:t>
      </w:r>
    </w:p>
    <w:p w:rsidR="00000000" w:rsidRDefault="003A6BE4">
      <w:pPr>
        <w:ind w:firstLine="426"/>
        <w:jc w:val="both"/>
      </w:pPr>
      <w:r>
        <w:t xml:space="preserve">исполнительная геодезическая съемка </w:t>
      </w:r>
    </w:p>
    <w:p w:rsidR="00000000" w:rsidRDefault="003A6BE4">
      <w:pPr>
        <w:ind w:firstLine="426"/>
        <w:jc w:val="both"/>
      </w:pPr>
      <w:r>
        <w:t>контрольная геодезическая съемка</w:t>
      </w:r>
    </w:p>
    <w:p w:rsidR="00000000" w:rsidRDefault="003A6BE4">
      <w:pPr>
        <w:ind w:firstLine="426"/>
        <w:jc w:val="both"/>
      </w:pPr>
      <w:r>
        <w:t xml:space="preserve">стационарные геодезические исследования и наблюдения </w:t>
      </w:r>
    </w:p>
    <w:p w:rsidR="00000000" w:rsidRDefault="003A6BE4">
      <w:pPr>
        <w:ind w:firstLine="426"/>
        <w:jc w:val="both"/>
      </w:pPr>
      <w:r>
        <w:t>заключение.</w:t>
      </w:r>
    </w:p>
    <w:p w:rsidR="00000000" w:rsidRDefault="003A6BE4">
      <w:pPr>
        <w:ind w:firstLine="426"/>
        <w:jc w:val="both"/>
      </w:pPr>
      <w:r>
        <w:t>графические и табличные приложения</w:t>
      </w:r>
    </w:p>
    <w:p w:rsidR="00000000" w:rsidRDefault="003A6BE4">
      <w:pPr>
        <w:ind w:firstLine="426"/>
        <w:jc w:val="both"/>
      </w:pPr>
      <w:r>
        <w:t>Дополнительно для целей реконструкции объектов капитально</w:t>
      </w:r>
      <w:r>
        <w:t>го строительства в отчетных материалах должны быть представлены:</w:t>
      </w:r>
    </w:p>
    <w:p w:rsidR="00000000" w:rsidRDefault="003A6BE4">
      <w:pPr>
        <w:ind w:firstLine="426"/>
        <w:jc w:val="both"/>
      </w:pPr>
      <w:r>
        <w:t>1. Обмерные чертежи зданий и сооружений.</w:t>
      </w:r>
    </w:p>
    <w:p w:rsidR="00000000" w:rsidRDefault="003A6BE4">
      <w:pPr>
        <w:ind w:firstLine="426"/>
        <w:jc w:val="both"/>
      </w:pPr>
      <w:r>
        <w:t>2. Эскизы колодцев (камер) в масштабах 1:50-1:20 и эскизы типовых опор в масштабах 1:200-1:20 подземных и надземных сооружений.</w:t>
      </w:r>
    </w:p>
    <w:p w:rsidR="00000000" w:rsidRDefault="003A6BE4">
      <w:pPr>
        <w:ind w:firstLine="426"/>
        <w:jc w:val="both"/>
      </w:pPr>
      <w:r>
        <w:t>8.13 В период демонтаж</w:t>
      </w:r>
      <w:r>
        <w:t>а зданий и сооружений выполняют топографическую съемку территории в масштабах 1:1000-1:500 и обмеры зданий и сооружений с составлением обмерных чертежей в объемах, необходимых для составления технического заключения по сносу строения.</w:t>
      </w:r>
    </w:p>
    <w:p w:rsidR="00000000" w:rsidRDefault="003A6BE4">
      <w:pPr>
        <w:ind w:firstLine="426"/>
        <w:jc w:val="both"/>
      </w:pPr>
      <w:r>
        <w:rPr>
          <w:b/>
          <w:bCs/>
        </w:rPr>
        <w:t> </w:t>
      </w:r>
    </w:p>
    <w:p w:rsidR="00000000" w:rsidRDefault="003A6BE4">
      <w:pPr>
        <w:ind w:firstLine="426"/>
        <w:jc w:val="both"/>
      </w:pPr>
      <w:r>
        <w:rPr>
          <w:b/>
          <w:bCs/>
        </w:rPr>
        <w:t> </w:t>
      </w:r>
    </w:p>
    <w:p w:rsidR="00000000" w:rsidRDefault="003A6BE4">
      <w:pPr>
        <w:jc w:val="center"/>
      </w:pPr>
      <w:r>
        <w:rPr>
          <w:rStyle w:val="s1"/>
        </w:rPr>
        <w:t xml:space="preserve">9. ГЕОДЕЗИЧЕСКИЕ </w:t>
      </w:r>
      <w:r>
        <w:rPr>
          <w:rStyle w:val="s1"/>
        </w:rPr>
        <w:t>НАБЛЮДЕНИЯ ЗА ДЕФОРМАЦИЯМИ И ОСАДКАМИ</w:t>
      </w:r>
      <w:r>
        <w:rPr>
          <w:rStyle w:val="s1"/>
        </w:rPr>
        <w:br/>
        <w:t>ЗДАНИЙ И СООРУЖЕНИЙ, ДВИЖЕНИЯМИ ЗЕМНОЙ ПОВЕРХНОСТИ И</w:t>
      </w:r>
      <w:r>
        <w:rPr>
          <w:rStyle w:val="s1"/>
        </w:rPr>
        <w:br/>
        <w:t>ОПАСНЫМИ ПРИРОДНЫМИ ПРОЦЕССАМИ</w:t>
      </w:r>
    </w:p>
    <w:p w:rsidR="00000000" w:rsidRDefault="003A6BE4">
      <w:pPr>
        <w:jc w:val="center"/>
      </w:pPr>
      <w:r>
        <w:rPr>
          <w:rStyle w:val="s1"/>
        </w:rPr>
        <w:t> </w:t>
      </w:r>
    </w:p>
    <w:p w:rsidR="00000000" w:rsidRDefault="003A6BE4">
      <w:pPr>
        <w:ind w:firstLine="426"/>
        <w:jc w:val="both"/>
      </w:pPr>
      <w:r>
        <w:rPr>
          <w:b/>
          <w:bCs/>
        </w:rPr>
        <w:t>9.1 Геодезические наблюдения за деформациями и осадками зданий и сооружений</w:t>
      </w:r>
    </w:p>
    <w:p w:rsidR="00000000" w:rsidRDefault="003A6BE4">
      <w:pPr>
        <w:ind w:firstLine="426"/>
        <w:jc w:val="both"/>
      </w:pPr>
      <w:r>
        <w:t>9.1.1 Геодезические наблюдения за деформациями и осадкам</w:t>
      </w:r>
      <w:r>
        <w:t>и зданий и сооружений (далее также - объекты строительства) должны проводиться как за деформациями строящихся, так и находящихся в эксплуатации зданий и сооружений, а также в тех случаях, когда объекты строительства расположены на территории с опасными при</w:t>
      </w:r>
      <w:r>
        <w:t>родными и техноприродными процессами, которые могут влиять на безопасность строительства и эксплуатации объектов.</w:t>
      </w:r>
    </w:p>
    <w:p w:rsidR="00000000" w:rsidRDefault="003A6BE4">
      <w:pPr>
        <w:ind w:firstLine="426"/>
        <w:jc w:val="both"/>
      </w:pPr>
      <w:r>
        <w:t>Наблюдения могут проводиться как за деформациями строящихся, так и находящихся в эксплуатации зданий и сооружений.</w:t>
      </w:r>
    </w:p>
    <w:p w:rsidR="00000000" w:rsidRDefault="003A6BE4">
      <w:pPr>
        <w:ind w:firstLine="426"/>
        <w:jc w:val="both"/>
      </w:pPr>
      <w:r>
        <w:t>9.1.2 Наблюдения за перемещ</w:t>
      </w:r>
      <w:r>
        <w:t>ениями и деформациями объектов строительства должны проводиться в целях:</w:t>
      </w:r>
    </w:p>
    <w:p w:rsidR="00000000" w:rsidRDefault="003A6BE4">
      <w:pPr>
        <w:ind w:firstLine="426"/>
        <w:jc w:val="both"/>
      </w:pPr>
      <w:r>
        <w:t>- определения абсолютных и относительных величин деформаций и сравнения их с расчетными;</w:t>
      </w:r>
    </w:p>
    <w:p w:rsidR="00000000" w:rsidRDefault="003A6BE4">
      <w:pPr>
        <w:ind w:firstLine="426"/>
        <w:jc w:val="both"/>
      </w:pPr>
      <w:r>
        <w:t>- выявления причин возникновения и степени опасности деформаций для нормальной эксплуатации зд</w:t>
      </w:r>
      <w:r>
        <w:t>аний и сооружений, принятия своевременных мер по борьбе с возникающими деформациями или устранения их последствий;</w:t>
      </w:r>
    </w:p>
    <w:p w:rsidR="00000000" w:rsidRDefault="003A6BE4">
      <w:pPr>
        <w:ind w:firstLine="426"/>
        <w:jc w:val="both"/>
      </w:pPr>
      <w:r>
        <w:t>- получения необходимых характеристик устойчивости оснований и фундаментов зданий и сооружений;</w:t>
      </w:r>
    </w:p>
    <w:p w:rsidR="00000000" w:rsidRDefault="003A6BE4">
      <w:pPr>
        <w:ind w:firstLine="426"/>
        <w:jc w:val="both"/>
      </w:pPr>
      <w:r>
        <w:t>- уточнения расчетных данных физико-механических характеристик грунтов;</w:t>
      </w:r>
    </w:p>
    <w:p w:rsidR="00000000" w:rsidRDefault="003A6BE4">
      <w:pPr>
        <w:ind w:firstLine="426"/>
        <w:jc w:val="both"/>
      </w:pPr>
      <w:r>
        <w:t>- уточнения методов расчета и установления предельно допустимых величин деформаций для р</w:t>
      </w:r>
      <w:r>
        <w:t>азличных грунтов оснований и типов зданий и сооружений.</w:t>
      </w:r>
    </w:p>
    <w:p w:rsidR="00000000" w:rsidRDefault="003A6BE4">
      <w:pPr>
        <w:ind w:firstLine="426"/>
        <w:jc w:val="both"/>
      </w:pPr>
      <w:r>
        <w:t>9.1.3 Геодезические наблюдения за перемещениями и деформациями (осадками, сдвигами, кренами и прогибами и т.п.) зданий и сооружений следует проводить в течение всего периода строительства, а также в п</w:t>
      </w:r>
      <w:r>
        <w:t>ериод их эксплуатации до достижения условной стабилизации деформаций, устанавливаемой проектной или эксплуатирующей организацией, в соответствии с требованиями нормативно-технических документов, регламентирующих градостроительную деятельность.</w:t>
      </w:r>
    </w:p>
    <w:p w:rsidR="00000000" w:rsidRDefault="003A6BE4">
      <w:pPr>
        <w:ind w:firstLine="426"/>
        <w:jc w:val="both"/>
      </w:pPr>
      <w:r>
        <w:t>Наблюдения з</w:t>
      </w:r>
      <w:r>
        <w:t>а деформациями и перемещениями зданий и сооружений, находящихся в эксплуатации, следует проводить при мониторинге их технического состояния в случае появления трещин, раскрытия швов, а также резкого изменения условий работы зданий и сооружений.</w:t>
      </w:r>
    </w:p>
    <w:p w:rsidR="00000000" w:rsidRDefault="003A6BE4">
      <w:pPr>
        <w:ind w:firstLine="426"/>
        <w:jc w:val="both"/>
      </w:pPr>
      <w:r>
        <w:t>9.1.4 Наблю</w:t>
      </w:r>
      <w:r>
        <w:t>дения за деформациями объектов строительства включают:</w:t>
      </w:r>
    </w:p>
    <w:p w:rsidR="00000000" w:rsidRDefault="003A6BE4">
      <w:pPr>
        <w:ind w:firstLine="426"/>
        <w:jc w:val="both"/>
      </w:pPr>
      <w:r>
        <w:t>- разработку программы наблюдений;</w:t>
      </w:r>
    </w:p>
    <w:p w:rsidR="00000000" w:rsidRDefault="003A6BE4">
      <w:pPr>
        <w:ind w:firstLine="426"/>
        <w:jc w:val="both"/>
      </w:pPr>
      <w:r>
        <w:t>- выбор места расположения и установку пунктов (реперов) геодезической основы;</w:t>
      </w:r>
    </w:p>
    <w:p w:rsidR="00000000" w:rsidRDefault="003A6BE4">
      <w:pPr>
        <w:ind w:firstLine="426"/>
        <w:jc w:val="both"/>
      </w:pPr>
      <w:r>
        <w:t>- установку деформационных марок;</w:t>
      </w:r>
    </w:p>
    <w:p w:rsidR="00000000" w:rsidRDefault="003A6BE4">
      <w:pPr>
        <w:ind w:firstLine="426"/>
        <w:jc w:val="both"/>
      </w:pPr>
      <w:r>
        <w:t>- инструментальные измерения величин смещений деформа</w:t>
      </w:r>
      <w:r>
        <w:t>ционных марок;</w:t>
      </w:r>
    </w:p>
    <w:p w:rsidR="00000000" w:rsidRDefault="003A6BE4">
      <w:pPr>
        <w:ind w:firstLine="426"/>
        <w:jc w:val="both"/>
      </w:pPr>
      <w:r>
        <w:t>- обработку и оценку точности результатов измерений;</w:t>
      </w:r>
    </w:p>
    <w:p w:rsidR="00000000" w:rsidRDefault="003A6BE4">
      <w:pPr>
        <w:ind w:firstLine="426"/>
        <w:jc w:val="both"/>
      </w:pPr>
      <w:r>
        <w:t>- составление промежуточных (по циклам наблюдений) и окончательного технического отчета.</w:t>
      </w:r>
    </w:p>
    <w:p w:rsidR="00000000" w:rsidRDefault="003A6BE4">
      <w:pPr>
        <w:ind w:firstLine="426"/>
        <w:jc w:val="both"/>
      </w:pPr>
      <w:r>
        <w:t xml:space="preserve">9.1.5 Геодезические наблюдения за деформациями и осадками зданий и сооружений должны выполняться в </w:t>
      </w:r>
      <w:r>
        <w:t>соответствии с техническим заданием, в котором должны быть приведены: значения расчетных осадок, план фундаментов зданий, схема установки деформационных (осадочных) марок и опорных реперов, график строительных работ.</w:t>
      </w:r>
    </w:p>
    <w:p w:rsidR="00000000" w:rsidRDefault="003A6BE4">
      <w:pPr>
        <w:ind w:firstLine="426"/>
        <w:jc w:val="both"/>
      </w:pPr>
      <w:r>
        <w:t>В программе геодезических наблюдений сл</w:t>
      </w:r>
      <w:r>
        <w:t>едует обосновывать выбор схемы геодезической сети, точность выполнения измерений, тип опорных реперов и деформационных марок, выбор инструментов и методики работ, периодичность наблюдений.</w:t>
      </w:r>
    </w:p>
    <w:p w:rsidR="00000000" w:rsidRDefault="003A6BE4">
      <w:pPr>
        <w:ind w:firstLine="426"/>
        <w:jc w:val="both"/>
      </w:pPr>
      <w:r>
        <w:t>Методика геодезических измерений должна корректироваться по материа</w:t>
      </w:r>
      <w:r>
        <w:t>лам первых циклов наблюдений.</w:t>
      </w:r>
    </w:p>
    <w:p w:rsidR="00000000" w:rsidRDefault="003A6BE4">
      <w:pPr>
        <w:ind w:firstLine="426"/>
        <w:jc w:val="both"/>
      </w:pPr>
      <w:r>
        <w:t>9.1.6 При инженерно-геодезических изысканиях используют следующие виды геодезических наблюдений за деформациями зданий и сооружений:</w:t>
      </w:r>
    </w:p>
    <w:p w:rsidR="00000000" w:rsidRDefault="003A6BE4">
      <w:pPr>
        <w:ind w:firstLine="426"/>
        <w:jc w:val="both"/>
      </w:pPr>
      <w:r>
        <w:t>- на потенциально неустойчивых склонах - наблюдения за вертикальными и горизонтальными смещен</w:t>
      </w:r>
      <w:r>
        <w:t>иями;</w:t>
      </w:r>
    </w:p>
    <w:p w:rsidR="00000000" w:rsidRDefault="003A6BE4">
      <w:pPr>
        <w:ind w:firstLine="426"/>
        <w:jc w:val="both"/>
      </w:pPr>
      <w:r>
        <w:t>- на остальных территориях с опасными природными и техноприродными процессами - наблюдения за вертикальными смещениями.</w:t>
      </w:r>
    </w:p>
    <w:p w:rsidR="00000000" w:rsidRDefault="003A6BE4">
      <w:pPr>
        <w:ind w:firstLine="426"/>
        <w:jc w:val="both"/>
      </w:pPr>
      <w:r>
        <w:t>Для сооружений башенного типа дополнительно должны проводиться геодезические наблюдения за их склонами.</w:t>
      </w:r>
    </w:p>
    <w:p w:rsidR="00000000" w:rsidRDefault="003A6BE4">
      <w:pPr>
        <w:ind w:firstLine="426"/>
        <w:jc w:val="both"/>
      </w:pPr>
      <w:r>
        <w:t>9.1.7 Для характеристик то</w:t>
      </w:r>
      <w:r>
        <w:t>чности геодезических измерений на начальном этапе наблюдений за деформациями зданий и сооружений, как правило, принимаются следующие СКП измерений относительно опорных геодезических пунктов при определении:</w:t>
      </w:r>
    </w:p>
    <w:p w:rsidR="00000000" w:rsidRDefault="003A6BE4">
      <w:pPr>
        <w:ind w:firstLine="426"/>
        <w:jc w:val="both"/>
      </w:pPr>
      <w:r>
        <w:t xml:space="preserve">- вертикальных смещений зданий и сооружений - на </w:t>
      </w:r>
      <w:r>
        <w:t>скальных грунтах 1-2 мм и на дисперсных грунтах - 2-3 мм;</w:t>
      </w:r>
    </w:p>
    <w:p w:rsidR="00000000" w:rsidRDefault="003A6BE4">
      <w:pPr>
        <w:ind w:firstLine="426"/>
        <w:jc w:val="both"/>
      </w:pPr>
      <w:r>
        <w:t>- горизонтальных смещений зданий и сооружений - 1-2 мм;</w:t>
      </w:r>
    </w:p>
    <w:p w:rsidR="00000000" w:rsidRDefault="003A6BE4">
      <w:pPr>
        <w:ind w:firstLine="426"/>
        <w:jc w:val="both"/>
      </w:pPr>
      <w:r>
        <w:t>- наклона зданий и сооружений - 2-3 мм на каждые 100 м высоты.</w:t>
      </w:r>
    </w:p>
    <w:p w:rsidR="00000000" w:rsidRDefault="003A6BE4">
      <w:pPr>
        <w:ind w:firstLine="426"/>
        <w:jc w:val="both"/>
      </w:pPr>
      <w:r>
        <w:t>Методика геодезических измерений должна корректироваться по материалам первых ц</w:t>
      </w:r>
      <w:r>
        <w:t>иклов наблюдений.</w:t>
      </w:r>
    </w:p>
    <w:p w:rsidR="00000000" w:rsidRDefault="003A6BE4">
      <w:pPr>
        <w:ind w:firstLine="426"/>
        <w:jc w:val="both"/>
      </w:pPr>
      <w:r>
        <w:t>9.1.8 Вертикальные смещения зданий и сооружений должны определяться относительно существующих или закладываемых дополнительно реперов опорной геодезической сети (глубинных или грунтовых).</w:t>
      </w:r>
    </w:p>
    <w:p w:rsidR="00000000" w:rsidRDefault="003A6BE4">
      <w:pPr>
        <w:ind w:firstLine="426"/>
        <w:jc w:val="both"/>
      </w:pPr>
      <w:r>
        <w:t>Грунтовые реперы следует закладывать на 1,0 м ниже</w:t>
      </w:r>
      <w:r>
        <w:t xml:space="preserve"> глубины сезонного промерзания грунта, но не менее чем на 1,5 м ниже поверхности.</w:t>
      </w:r>
    </w:p>
    <w:p w:rsidR="00000000" w:rsidRDefault="003A6BE4">
      <w:pPr>
        <w:ind w:firstLine="426"/>
        <w:jc w:val="both"/>
      </w:pPr>
      <w:r>
        <w:t>9.1.9 Деформационные геодезические знаки в промышленных зданиях и сооружениях следует закладывать в соответствии с типовыми проектами (требованиями) размещения на них КИА и с</w:t>
      </w:r>
      <w:r>
        <w:t xml:space="preserve"> учетом наличия на территории опасных природных и техноприродных процессов. При отсутствии типовых проектов деформационные марки следует размещать из расчета одна марка на 100 м</w:t>
      </w:r>
      <w:r>
        <w:rPr>
          <w:vertAlign w:val="superscript"/>
        </w:rPr>
        <w:t>2</w:t>
      </w:r>
      <w:r>
        <w:t xml:space="preserve"> площади.</w:t>
      </w:r>
    </w:p>
    <w:p w:rsidR="00000000" w:rsidRDefault="003A6BE4">
      <w:pPr>
        <w:ind w:firstLine="426"/>
        <w:jc w:val="both"/>
      </w:pPr>
      <w:r>
        <w:t>Для жилых и общественных зданий деформационные марки следует размеща</w:t>
      </w:r>
      <w:r>
        <w:t>ть по периметру зданий. Как правило, используются следующие расстояния между марками в зданиях:</w:t>
      </w:r>
    </w:p>
    <w:p w:rsidR="00000000" w:rsidRDefault="003A6BE4">
      <w:pPr>
        <w:ind w:firstLine="426"/>
        <w:jc w:val="both"/>
      </w:pPr>
      <w:r>
        <w:t>- с кирпичными стенами и ленточными фундаментами - 15 м;</w:t>
      </w:r>
    </w:p>
    <w:p w:rsidR="00000000" w:rsidRDefault="003A6BE4">
      <w:pPr>
        <w:ind w:firstLine="426"/>
        <w:jc w:val="both"/>
      </w:pPr>
      <w:r>
        <w:t>- бескаркасные крупнопанельные со сборными фундаментами - 6-8 м (приблизительно через двойной шаг панели);</w:t>
      </w:r>
    </w:p>
    <w:p w:rsidR="00000000" w:rsidRDefault="003A6BE4">
      <w:pPr>
        <w:ind w:firstLine="426"/>
        <w:jc w:val="both"/>
      </w:pPr>
      <w:r>
        <w:t>- на свайных фундаментах - 15 м.</w:t>
      </w:r>
    </w:p>
    <w:p w:rsidR="00000000" w:rsidRDefault="003A6BE4">
      <w:pPr>
        <w:ind w:firstLine="426"/>
        <w:jc w:val="both"/>
      </w:pPr>
      <w:r>
        <w:t>В каркасных зданиях деформационные марки следует устанавливать на несущих колоннах и внутри здания.</w:t>
      </w:r>
    </w:p>
    <w:p w:rsidR="00000000" w:rsidRDefault="003A6BE4">
      <w:pPr>
        <w:ind w:firstLine="426"/>
        <w:jc w:val="both"/>
      </w:pPr>
      <w:r>
        <w:t>В случае пристро</w:t>
      </w:r>
      <w:r>
        <w:t>йки вновь возводимого здания к существующему, место примыкания рассматривается как осадочный шов. По обе стороны от шва должны закладываться по одной марке или одна марка и щелемер (двухосный, трехосный).</w:t>
      </w:r>
    </w:p>
    <w:p w:rsidR="00000000" w:rsidRDefault="003A6BE4">
      <w:pPr>
        <w:ind w:firstLine="426"/>
        <w:jc w:val="both"/>
      </w:pPr>
      <w:r>
        <w:t xml:space="preserve">9.1.10 Расчет необходимой точности нивелирования в </w:t>
      </w:r>
      <w:r>
        <w:t>сети выбор методики измерений следует приводить в программе изысканий в соответствии с [18].</w:t>
      </w:r>
    </w:p>
    <w:p w:rsidR="00000000" w:rsidRDefault="003A6BE4">
      <w:pPr>
        <w:ind w:firstLine="426"/>
        <w:jc w:val="both"/>
      </w:pPr>
      <w:r>
        <w:t>9.1.11 Методы и требования к точности геодезических измерений при наблюдениях за деформациями оснований зданий и сооружений в процессе строительства и эксплуатации</w:t>
      </w:r>
      <w:r>
        <w:t xml:space="preserve"> зданий и сооружений следует принимать в соответствии с </w:t>
      </w:r>
      <w:hyperlink r:id="rId124" w:history="1">
        <w:r>
          <w:rPr>
            <w:rStyle w:val="a3"/>
          </w:rPr>
          <w:t>ГОСТ 24846</w:t>
        </w:r>
      </w:hyperlink>
      <w:r>
        <w:t>.</w:t>
      </w:r>
    </w:p>
    <w:p w:rsidR="00000000" w:rsidRDefault="003A6BE4">
      <w:pPr>
        <w:ind w:firstLine="426"/>
        <w:jc w:val="both"/>
      </w:pPr>
      <w:r>
        <w:t>9.1.12 Геодезические наблюдения за наклонами сооружений башенного типа должны проводиться следующими методами:</w:t>
      </w:r>
    </w:p>
    <w:p w:rsidR="00000000" w:rsidRDefault="003A6BE4">
      <w:pPr>
        <w:ind w:firstLine="426"/>
        <w:jc w:val="both"/>
      </w:pPr>
      <w:r>
        <w:t>- нивелирова</w:t>
      </w:r>
      <w:r>
        <w:t>ние марок (не менее четырех), заложенных по периметру сооружения;</w:t>
      </w:r>
    </w:p>
    <w:p w:rsidR="00000000" w:rsidRDefault="003A6BE4">
      <w:pPr>
        <w:ind w:firstLine="426"/>
        <w:jc w:val="both"/>
      </w:pPr>
      <w:r>
        <w:t>- проектирование теодолитом (установленным на опорной точке) верха сооружения (визирной цели, ориентирного предмета, например, громоотвода) к основанию сооружения (при двух положениях трубы,</w:t>
      </w:r>
      <w:r>
        <w:t xml:space="preserve"> различающихся на 180°) с определением изменения этой проекции со временем. Проектирование выполняется с двух точек, расположенных в двух взаимно-перпендикулярных вертикальных плоскостях, пересекающих вертикальную ось сооружения. По смещениям по двум осям </w:t>
      </w:r>
      <w:r>
        <w:t>должен строиться вектор смещения.</w:t>
      </w:r>
    </w:p>
    <w:p w:rsidR="00000000" w:rsidRDefault="003A6BE4">
      <w:pPr>
        <w:ind w:firstLine="426"/>
        <w:jc w:val="both"/>
      </w:pPr>
      <w:r>
        <w:t>При невозможности использовать приведенные методы наклон должен определяться способом угловой многократной засечки опорных геодезических пунктов. Если опорные пункты расположены на устойчивой территории, то их взаимное пол</w:t>
      </w:r>
      <w:r>
        <w:t>ожение принимается неизменным на весь период наблюдений. Координаты опорных геодезических пунктов определяются проложением теодолитного хода с точностью 1:1000 или равноточным методом.</w:t>
      </w:r>
    </w:p>
    <w:p w:rsidR="00000000" w:rsidRDefault="003A6BE4">
      <w:pPr>
        <w:ind w:firstLine="426"/>
        <w:jc w:val="both"/>
      </w:pPr>
      <w:r>
        <w:t>9.1.13 Горизонтальные смещения зданий и сооружений на оползневом склоне</w:t>
      </w:r>
      <w:r>
        <w:t xml:space="preserve"> следует определять створным методом, а при невозможности его использования - с помощью линейных, угловых или линейно-угловых засечек деформационных знаков в сооружениях. Необходимая точность измерений определяется расчетом, исходя их требований к точности</w:t>
      </w:r>
      <w:r>
        <w:t xml:space="preserve"> определения смещений.</w:t>
      </w:r>
    </w:p>
    <w:p w:rsidR="00000000" w:rsidRDefault="003A6BE4">
      <w:pPr>
        <w:ind w:firstLine="426"/>
        <w:jc w:val="both"/>
      </w:pPr>
      <w:r>
        <w:t>9.1.14 Результаты геодезических наблюдений должны обеспечивать сравнение измеренных и расчетных (прогнозируемых) деформаций, выявление причин деформаций, принятие, в случае необходимости, мер по устранению нежелательных процессов и у</w:t>
      </w:r>
      <w:r>
        <w:t>силению несущих конструкций зданий и сооружений.</w:t>
      </w:r>
    </w:p>
    <w:p w:rsidR="00000000" w:rsidRDefault="003A6BE4">
      <w:pPr>
        <w:ind w:firstLine="426"/>
        <w:jc w:val="both"/>
      </w:pPr>
      <w:r>
        <w:t>9.1.15 По результатам геодезических измерений исполнитель представляет:</w:t>
      </w:r>
    </w:p>
    <w:p w:rsidR="00000000" w:rsidRDefault="003A6BE4">
      <w:pPr>
        <w:ind w:firstLine="426"/>
        <w:jc w:val="both"/>
      </w:pPr>
      <w:r>
        <w:t>- ведомость контроля стабильности реперов высотной основы;</w:t>
      </w:r>
    </w:p>
    <w:p w:rsidR="00000000" w:rsidRDefault="003A6BE4">
      <w:pPr>
        <w:ind w:firstLine="426"/>
        <w:jc w:val="both"/>
      </w:pPr>
      <w:r>
        <w:t>- сводную ведомость осадок и перемещений, направлений (углов), величин крена</w:t>
      </w:r>
      <w:r>
        <w:t xml:space="preserve"> и перемещений деформационных марок;</w:t>
      </w:r>
    </w:p>
    <w:p w:rsidR="00000000" w:rsidRDefault="003A6BE4">
      <w:pPr>
        <w:ind w:firstLine="426"/>
        <w:jc w:val="both"/>
      </w:pPr>
      <w:r>
        <w:t>- оценку точности проведенных измерений;</w:t>
      </w:r>
    </w:p>
    <w:p w:rsidR="00000000" w:rsidRDefault="003A6BE4">
      <w:pPr>
        <w:ind w:firstLine="426"/>
        <w:jc w:val="both"/>
      </w:pPr>
      <w:r>
        <w:t>- графики осадок;</w:t>
      </w:r>
    </w:p>
    <w:p w:rsidR="00000000" w:rsidRDefault="003A6BE4">
      <w:pPr>
        <w:ind w:firstLine="426"/>
        <w:jc w:val="both"/>
      </w:pPr>
      <w:r>
        <w:t>- план зданий и сооружений с линиями равных осадок;</w:t>
      </w:r>
    </w:p>
    <w:p w:rsidR="00000000" w:rsidRDefault="003A6BE4">
      <w:pPr>
        <w:ind w:firstLine="426"/>
        <w:jc w:val="both"/>
      </w:pPr>
      <w:r>
        <w:t>- геологический разрез основания фундамента;</w:t>
      </w:r>
    </w:p>
    <w:p w:rsidR="00000000" w:rsidRDefault="003A6BE4">
      <w:pPr>
        <w:ind w:firstLine="426"/>
        <w:jc w:val="both"/>
      </w:pPr>
      <w:r>
        <w:t>- заключительный технический отчет по объекту.</w:t>
      </w:r>
    </w:p>
    <w:p w:rsidR="00000000" w:rsidRDefault="003A6BE4">
      <w:pPr>
        <w:ind w:firstLine="426"/>
        <w:jc w:val="both"/>
      </w:pPr>
      <w:r>
        <w:t>9.1.16 Заключите</w:t>
      </w:r>
      <w:r>
        <w:t>льный технический отчет о геодезических наблюдениях за деформациями и осадками зданий и сооружений должен включать:</w:t>
      </w:r>
    </w:p>
    <w:p w:rsidR="00000000" w:rsidRDefault="003A6BE4">
      <w:pPr>
        <w:ind w:firstLine="426"/>
        <w:jc w:val="both"/>
      </w:pPr>
      <w:r>
        <w:t>- краткое описание цели измерения деформаций на данном объекте;</w:t>
      </w:r>
    </w:p>
    <w:p w:rsidR="00000000" w:rsidRDefault="003A6BE4">
      <w:pPr>
        <w:ind w:firstLine="426"/>
        <w:jc w:val="both"/>
      </w:pPr>
      <w:r>
        <w:t>- характеристики геологического строения основания фундамента и физико-механ</w:t>
      </w:r>
      <w:r>
        <w:t>ических свойств грунтов;</w:t>
      </w:r>
    </w:p>
    <w:p w:rsidR="00000000" w:rsidRDefault="003A6BE4">
      <w:pPr>
        <w:ind w:firstLine="426"/>
        <w:jc w:val="both"/>
      </w:pPr>
      <w:r>
        <w:t>- конструктивные особенности здания (сооружения) и его фундамента;</w:t>
      </w:r>
    </w:p>
    <w:p w:rsidR="00000000" w:rsidRDefault="003A6BE4">
      <w:pPr>
        <w:ind w:firstLine="426"/>
        <w:jc w:val="both"/>
      </w:pPr>
      <w:r>
        <w:t>- схемы расположения, размеры и описание конструкций установленных реперов, опорных и ориентирных знаков, деформационных марок, устройств для измерения величин разв</w:t>
      </w:r>
      <w:r>
        <w:t>ития трещин;</w:t>
      </w:r>
    </w:p>
    <w:p w:rsidR="00000000" w:rsidRDefault="003A6BE4">
      <w:pPr>
        <w:ind w:firstLine="426"/>
        <w:jc w:val="both"/>
      </w:pPr>
      <w:r>
        <w:t>- методику геодезических измерений;</w:t>
      </w:r>
    </w:p>
    <w:p w:rsidR="00000000" w:rsidRDefault="003A6BE4">
      <w:pPr>
        <w:ind w:firstLine="426"/>
        <w:jc w:val="both"/>
      </w:pPr>
      <w:r>
        <w:t>- перечень возможных факторов, способствующих возникновению деформаций;</w:t>
      </w:r>
    </w:p>
    <w:p w:rsidR="00000000" w:rsidRDefault="003A6BE4">
      <w:pPr>
        <w:ind w:firstLine="426"/>
        <w:jc w:val="both"/>
      </w:pPr>
      <w:r>
        <w:t>- выводы о результатах геодезических наблюдений.</w:t>
      </w:r>
    </w:p>
    <w:p w:rsidR="00000000" w:rsidRDefault="003A6BE4">
      <w:pPr>
        <w:ind w:firstLine="426"/>
        <w:jc w:val="both"/>
      </w:pPr>
      <w:r>
        <w:rPr>
          <w:b/>
          <w:bCs/>
        </w:rPr>
        <w:t>9.2 Геодезические наблюдения за опасными природными процессами</w:t>
      </w:r>
    </w:p>
    <w:p w:rsidR="00000000" w:rsidRDefault="003A6BE4">
      <w:pPr>
        <w:ind w:firstLine="426"/>
        <w:jc w:val="both"/>
      </w:pPr>
      <w:r>
        <w:rPr>
          <w:b/>
          <w:bCs/>
        </w:rPr>
        <w:t>9.2.1 Основные положения по геодезическому наблюдению</w:t>
      </w:r>
    </w:p>
    <w:p w:rsidR="00000000" w:rsidRDefault="003A6BE4">
      <w:pPr>
        <w:ind w:firstLine="426"/>
        <w:jc w:val="both"/>
      </w:pPr>
      <w:r>
        <w:t>9.2.1.1 К опасным природным и техноприродным процессам, которые исследуются при проведении инженерно-геодезических изысканий, относятся:</w:t>
      </w:r>
    </w:p>
    <w:p w:rsidR="00000000" w:rsidRDefault="003A6BE4">
      <w:pPr>
        <w:ind w:firstLine="426"/>
        <w:jc w:val="both"/>
      </w:pPr>
      <w:r>
        <w:t xml:space="preserve">- </w:t>
      </w:r>
      <w:r>
        <w:t>склоновые процессы, карст;</w:t>
      </w:r>
    </w:p>
    <w:p w:rsidR="00000000" w:rsidRDefault="003A6BE4">
      <w:pPr>
        <w:ind w:firstLine="426"/>
        <w:jc w:val="both"/>
      </w:pPr>
      <w:r>
        <w:t>- переработка берегов рек, морей, озер и водохранилищ;</w:t>
      </w:r>
    </w:p>
    <w:p w:rsidR="00000000" w:rsidRDefault="003A6BE4">
      <w:pPr>
        <w:ind w:firstLine="426"/>
        <w:jc w:val="both"/>
      </w:pPr>
      <w:r>
        <w:t>- подвижки земной поверхности в районах РТС;</w:t>
      </w:r>
    </w:p>
    <w:p w:rsidR="00000000" w:rsidRDefault="003A6BE4">
      <w:pPr>
        <w:ind w:firstLine="426"/>
        <w:jc w:val="both"/>
      </w:pPr>
      <w:r>
        <w:t>- деформации (смещения, наклоны) земной поверхности на подрабатываемых территориях (при подземном строительстве, откачке подземны</w:t>
      </w:r>
      <w:r>
        <w:t>х вод, нефти, газа и т.п.);</w:t>
      </w:r>
    </w:p>
    <w:p w:rsidR="00000000" w:rsidRDefault="003A6BE4">
      <w:pPr>
        <w:ind w:firstLine="426"/>
        <w:jc w:val="both"/>
      </w:pPr>
      <w:r>
        <w:t>- подтопляемые территории.</w:t>
      </w:r>
    </w:p>
    <w:p w:rsidR="00000000" w:rsidRDefault="003A6BE4">
      <w:pPr>
        <w:ind w:firstLine="426"/>
        <w:jc w:val="both"/>
      </w:pPr>
      <w:r>
        <w:t>9.2.1.2 В районах развития опасных природных и техноприродных процессов должны проводиться изыскательские работы и исследования, задачами которых являются:</w:t>
      </w:r>
    </w:p>
    <w:p w:rsidR="00000000" w:rsidRDefault="003A6BE4">
      <w:pPr>
        <w:ind w:firstLine="426"/>
        <w:jc w:val="both"/>
      </w:pPr>
      <w:r>
        <w:t xml:space="preserve">- для участков нового строительства - оценка </w:t>
      </w:r>
      <w:r>
        <w:t>на основе материалов инженерных изысканий возможности строительства проектируемого объекта, разработка дополнительных защитных мероприятий, обеспечивающих безопасность строительства и эксплуатации возводимых сооружений и охрану окружающей среды;</w:t>
      </w:r>
    </w:p>
    <w:p w:rsidR="00000000" w:rsidRDefault="003A6BE4">
      <w:pPr>
        <w:ind w:firstLine="426"/>
        <w:jc w:val="both"/>
      </w:pPr>
      <w:r>
        <w:t>- для суще</w:t>
      </w:r>
      <w:r>
        <w:t>ствующих объектов - оценка на основе материалов инженерных изысканий состояния территории, геодезическое обеспечение составления прогноза изменений окружающей среды в процессе локального мониторинга на участках исследований этих процессов, обоснование разр</w:t>
      </w:r>
      <w:r>
        <w:t>аботки мероприятий по инженерной защите объекта от опасных природных и техноприродных процессов.</w:t>
      </w:r>
    </w:p>
    <w:p w:rsidR="00000000" w:rsidRDefault="003A6BE4">
      <w:pPr>
        <w:ind w:firstLine="426"/>
        <w:jc w:val="both"/>
      </w:pPr>
      <w:r>
        <w:t>9.2.1.3 Инженерно-геодезические изыскания в районах развития опасных природных и техноприродных процессов включают:</w:t>
      </w:r>
    </w:p>
    <w:p w:rsidR="00000000" w:rsidRDefault="003A6BE4">
      <w:pPr>
        <w:ind w:firstLine="426"/>
        <w:jc w:val="both"/>
      </w:pPr>
      <w:r>
        <w:t>- сбор и анализ топографо-геодезических, ка</w:t>
      </w:r>
      <w:r>
        <w:t>ртографических, аэрофотосъемочных и других материалов и данных инженерных изысканий (исследований) прошлых лет;</w:t>
      </w:r>
    </w:p>
    <w:p w:rsidR="00000000" w:rsidRDefault="003A6BE4">
      <w:pPr>
        <w:ind w:firstLine="426"/>
        <w:jc w:val="both"/>
      </w:pPr>
      <w:r>
        <w:t>- рекогносцировочное обследование территории (площадки, участка), выявление признаков проявления и развития опасных природных и техноприродных п</w:t>
      </w:r>
      <w:r>
        <w:t>роцессов, нанесение их элементов на существующие или вновь создаваемые топографические карты и инженерно-топографические планы;</w:t>
      </w:r>
    </w:p>
    <w:p w:rsidR="00000000" w:rsidRDefault="003A6BE4">
      <w:pPr>
        <w:ind w:firstLine="426"/>
        <w:jc w:val="both"/>
      </w:pPr>
      <w:r>
        <w:t>- разработку программы (технического проекта) выполнения инженерно-геодезических изысканий (схем геодезических сетей, конструкци</w:t>
      </w:r>
      <w:r>
        <w:t>й знаков и центров), методики измерений и обработки получаемых результатов и т.п.;</w:t>
      </w:r>
    </w:p>
    <w:p w:rsidR="00000000" w:rsidRDefault="003A6BE4">
      <w:pPr>
        <w:ind w:firstLine="426"/>
        <w:jc w:val="both"/>
      </w:pPr>
      <w:r>
        <w:t>- закладку геодезических опорных и деформационных знаков (центров) и другой контрольно-измерительной аппаратуры (КИА);</w:t>
      </w:r>
    </w:p>
    <w:p w:rsidR="00000000" w:rsidRDefault="003A6BE4">
      <w:pPr>
        <w:ind w:firstLine="426"/>
        <w:jc w:val="both"/>
      </w:pPr>
      <w:r>
        <w:t>- метрологический контроль применяемых приборов и изме</w:t>
      </w:r>
      <w:r>
        <w:t>рительных средств;</w:t>
      </w:r>
    </w:p>
    <w:p w:rsidR="00000000" w:rsidRDefault="003A6BE4">
      <w:pPr>
        <w:ind w:firstLine="426"/>
        <w:jc w:val="both"/>
      </w:pPr>
      <w:r>
        <w:t>- производство геодезических измерений;</w:t>
      </w:r>
    </w:p>
    <w:p w:rsidR="00000000" w:rsidRDefault="003A6BE4">
      <w:pPr>
        <w:ind w:firstLine="426"/>
        <w:jc w:val="both"/>
      </w:pPr>
      <w:r>
        <w:t>- камеральную обработку результатов геодезических измерений (предварительная обработка, уравнивание, оценка точности), оценку происходящих процессов (обеспечение прогнозирования, сравнение измеренн</w:t>
      </w:r>
      <w:r>
        <w:t>ых деформаций и ожидаемых изменений);</w:t>
      </w:r>
    </w:p>
    <w:p w:rsidR="00000000" w:rsidRDefault="003A6BE4">
      <w:pPr>
        <w:ind w:firstLine="426"/>
        <w:jc w:val="both"/>
      </w:pPr>
      <w:r>
        <w:t>- составление технического отчета о выполненных инженерно-геодезических изысканиях (сводный или периодические отчеты по циклам наблюдений, пояснительные записки о результатах измерений за определенные промежутки времен</w:t>
      </w:r>
      <w:r>
        <w:t>и).</w:t>
      </w:r>
    </w:p>
    <w:p w:rsidR="00000000" w:rsidRDefault="003A6BE4">
      <w:pPr>
        <w:ind w:firstLine="426"/>
        <w:jc w:val="both"/>
      </w:pPr>
      <w:r>
        <w:t>9.2.1.4</w:t>
      </w:r>
      <w:r>
        <w:rPr>
          <w:i/>
          <w:iCs/>
        </w:rPr>
        <w:t xml:space="preserve"> </w:t>
      </w:r>
      <w:r>
        <w:t>Состав геодезических измерений (наблюдений), месторасположение геодезических знаков и места установки контрольно-измерительной аппаратуры на исследуемой территории, требования к точности определения деформаций (смещений, кренов) и периодичности</w:t>
      </w:r>
      <w:r>
        <w:t xml:space="preserve"> измерений определяются с участием специалистов геологических, гидрогеологических и гидрометеорологических подразделений организаций (служб).</w:t>
      </w:r>
    </w:p>
    <w:p w:rsidR="00000000" w:rsidRDefault="003A6BE4">
      <w:pPr>
        <w:ind w:firstLine="426"/>
        <w:jc w:val="both"/>
      </w:pPr>
      <w:r>
        <w:t xml:space="preserve">9.2.1.5 Для исследований опасных природных и техноприродных процессов следует создавать специальные геодезические </w:t>
      </w:r>
      <w:r>
        <w:t>сети, включающие опорные и деформационные пункты.</w:t>
      </w:r>
    </w:p>
    <w:p w:rsidR="00000000" w:rsidRDefault="003A6BE4">
      <w:pPr>
        <w:ind w:firstLine="426"/>
        <w:jc w:val="both"/>
      </w:pPr>
      <w:r>
        <w:t>Оценку характера (интенсивности) и закономерности развития исследуемых процессов следует выполнять по результатам периодических измерений, позволяющих определять изменение координат и высот деформационных п</w:t>
      </w:r>
      <w:r>
        <w:t>унктов (горизонтальные и вертикальные перемещения).</w:t>
      </w:r>
    </w:p>
    <w:p w:rsidR="00000000" w:rsidRDefault="003A6BE4">
      <w:pPr>
        <w:ind w:firstLine="426"/>
        <w:jc w:val="both"/>
      </w:pPr>
      <w:r>
        <w:t>9.2.1.6 Измерения в специальных геодезических сетях должны обеспечивать определение перемещений пунктов (точек) в самом слабом месте сети с точностью, позволяющей определять деформации, вызванные проявлен</w:t>
      </w:r>
      <w:r>
        <w:t>ием опасных природных и техноприродных процессов.</w:t>
      </w:r>
    </w:p>
    <w:p w:rsidR="00000000" w:rsidRDefault="003A6BE4">
      <w:pPr>
        <w:ind w:firstLine="426"/>
        <w:jc w:val="both"/>
      </w:pPr>
      <w:r>
        <w:t>Методики геодезических измерений следует разрабатывать (устанавливать) исходя из проекта геодезической сети и расчетов точности измерения элементов в сети (углов, длин сторон, превышений и т.п.).</w:t>
      </w:r>
    </w:p>
    <w:p w:rsidR="00000000" w:rsidRDefault="003A6BE4">
      <w:pPr>
        <w:ind w:firstLine="426"/>
        <w:jc w:val="both"/>
      </w:pPr>
      <w:r>
        <w:t>9.2.1.7 На</w:t>
      </w:r>
      <w:r>
        <w:t>ряду с геодезическими измерениями за развитием опасных природных и техноприродных процессов на исследуемой территории следует проводить геодезические наблюдения за деформациями зданий и сооружений. Наблюдение за деформациями оснований зданий и сооружений д</w:t>
      </w:r>
      <w:r>
        <w:t xml:space="preserve">олжны осуществляться в соответствии с </w:t>
      </w:r>
      <w:hyperlink r:id="rId125" w:anchor="sub_id=901" w:history="1">
        <w:r>
          <w:rPr>
            <w:rStyle w:val="a3"/>
          </w:rPr>
          <w:t>9.1</w:t>
        </w:r>
      </w:hyperlink>
      <w:r>
        <w:t>.</w:t>
      </w:r>
    </w:p>
    <w:p w:rsidR="00000000" w:rsidRDefault="003A6BE4">
      <w:pPr>
        <w:ind w:firstLine="426"/>
        <w:jc w:val="both"/>
      </w:pPr>
      <w:r>
        <w:t>9.2.1.8 Результаты наблюдений за развитием опасных природных и техноприродных процессов, выполняемых геодезическими и другими метода</w:t>
      </w:r>
      <w:r>
        <w:t>ми, следует заносить в ГИС поселений или крупных объектов.</w:t>
      </w:r>
    </w:p>
    <w:p w:rsidR="00000000" w:rsidRDefault="003A6BE4">
      <w:pPr>
        <w:ind w:firstLine="426"/>
        <w:jc w:val="both"/>
      </w:pPr>
      <w:r>
        <w:t>ГИС может включать:</w:t>
      </w:r>
    </w:p>
    <w:p w:rsidR="00000000" w:rsidRDefault="003A6BE4">
      <w:pPr>
        <w:ind w:firstLine="426"/>
        <w:jc w:val="both"/>
      </w:pPr>
      <w:r>
        <w:t>- сведения об имеющихся на начало исследований топографических и других материалах (карты, планы, аэро- и космоснимки, результаты стереофотограмметрических и других видов съемок), а также о вновь выполненных съемках;</w:t>
      </w:r>
    </w:p>
    <w:p w:rsidR="00000000" w:rsidRDefault="003A6BE4">
      <w:pPr>
        <w:ind w:firstLine="426"/>
        <w:jc w:val="both"/>
      </w:pPr>
      <w:r>
        <w:t>- нанесение на топографические планы (ц</w:t>
      </w:r>
      <w:r>
        <w:t>ифровые инженерно-топографические планы) границы участка (или участков) с опасными природными и техноприродными процессами;</w:t>
      </w:r>
    </w:p>
    <w:p w:rsidR="00000000" w:rsidRDefault="003A6BE4">
      <w:pPr>
        <w:ind w:firstLine="426"/>
        <w:jc w:val="both"/>
      </w:pPr>
      <w:r>
        <w:t>- схемы геодезических сетей, созданных для исследований опасных природных и техноприродных процессов;</w:t>
      </w:r>
    </w:p>
    <w:p w:rsidR="00000000" w:rsidRDefault="003A6BE4">
      <w:pPr>
        <w:ind w:firstLine="426"/>
        <w:jc w:val="both"/>
      </w:pPr>
      <w:r>
        <w:t>- сведения о геодезических зна</w:t>
      </w:r>
      <w:r>
        <w:t>ках (схемы, чертежи) и геодезической КИА, закладываемой на объекте;</w:t>
      </w:r>
    </w:p>
    <w:p w:rsidR="00000000" w:rsidRDefault="003A6BE4">
      <w:pPr>
        <w:ind w:firstLine="426"/>
        <w:jc w:val="both"/>
      </w:pPr>
      <w:r>
        <w:t>- результаты геодезических измерений, материалы уравнивания сетей с оценкой качества (соблюдение допусков при измерениях), точности (по полевым данным и по материалам уравнивания);</w:t>
      </w:r>
    </w:p>
    <w:p w:rsidR="00000000" w:rsidRDefault="003A6BE4">
      <w:pPr>
        <w:ind w:firstLine="426"/>
        <w:jc w:val="both"/>
      </w:pPr>
      <w:r>
        <w:t xml:space="preserve">- банк </w:t>
      </w:r>
      <w:r>
        <w:t>геодезических данных о смещениях деформационных знаков и других характеристиках, определяемых из геодезических измерений;</w:t>
      </w:r>
    </w:p>
    <w:p w:rsidR="00000000" w:rsidRDefault="003A6BE4">
      <w:pPr>
        <w:ind w:firstLine="426"/>
        <w:jc w:val="both"/>
      </w:pPr>
      <w:r>
        <w:t>- аналитические модели опасных природных и техноприродных процессов, создаваемые на основе периодических геодезических измерений (в до</w:t>
      </w:r>
      <w:r>
        <w:t>полнение к комплексной расчетной системе мониторинга) и служащие для оперативной оценки происходящих процессов и прогноза их дальнейшего развития.</w:t>
      </w:r>
    </w:p>
    <w:p w:rsidR="00000000" w:rsidRDefault="003A6BE4">
      <w:pPr>
        <w:ind w:firstLine="426"/>
        <w:jc w:val="both"/>
      </w:pPr>
      <w:r>
        <w:t>Примечание - При разработке ГИС объекта, как правило, используют уже созданные элементы ГИС для других объект</w:t>
      </w:r>
      <w:r>
        <w:t>ов и применяемые специализированными проектно-изыскательскими (по видам строительства) организациями.</w:t>
      </w:r>
    </w:p>
    <w:p w:rsidR="00000000" w:rsidRDefault="003A6BE4">
      <w:pPr>
        <w:ind w:firstLine="426"/>
        <w:jc w:val="both"/>
      </w:pPr>
      <w:r>
        <w:t xml:space="preserve">9.2.1.9 По результатам периодических геодезических измерений в районах развития опасных природных и техноприродных процессов в соответствии с техническим </w:t>
      </w:r>
      <w:r>
        <w:t>заданием должны представляться:</w:t>
      </w:r>
    </w:p>
    <w:p w:rsidR="00000000" w:rsidRDefault="003A6BE4">
      <w:pPr>
        <w:ind w:firstLine="426"/>
        <w:jc w:val="both"/>
      </w:pPr>
      <w:r>
        <w:t>- промежуточные технические отчеты, содержащие сведения о результатах геодезических измерений одного или нескольких циклов (как правило, один раз в квартал);</w:t>
      </w:r>
    </w:p>
    <w:p w:rsidR="00000000" w:rsidRDefault="003A6BE4">
      <w:pPr>
        <w:ind w:firstLine="426"/>
        <w:jc w:val="both"/>
      </w:pPr>
      <w:r>
        <w:t>- годовой технический отчет;</w:t>
      </w:r>
    </w:p>
    <w:p w:rsidR="00000000" w:rsidRDefault="003A6BE4">
      <w:pPr>
        <w:ind w:firstLine="426"/>
        <w:jc w:val="both"/>
      </w:pPr>
      <w:r>
        <w:t>- сводный технический отчет (итоговый</w:t>
      </w:r>
      <w:r>
        <w:t xml:space="preserve"> или о работах за длительный период). </w:t>
      </w:r>
    </w:p>
    <w:p w:rsidR="00000000" w:rsidRDefault="003A6BE4">
      <w:pPr>
        <w:ind w:firstLine="426"/>
        <w:jc w:val="both"/>
      </w:pPr>
      <w:r>
        <w:t xml:space="preserve">Состав отчетной технической документации определяется техническим заданием заказчика в соответствии с положениями </w:t>
      </w:r>
      <w:hyperlink r:id="rId126" w:anchor="sub_id=427" w:history="1">
        <w:r>
          <w:rPr>
            <w:rStyle w:val="a3"/>
          </w:rPr>
          <w:t>4.27</w:t>
        </w:r>
      </w:hyperlink>
      <w:r>
        <w:t>, 5.2.10 настоящег</w:t>
      </w:r>
      <w:r>
        <w:t>о свода правил.</w:t>
      </w:r>
    </w:p>
    <w:p w:rsidR="00000000" w:rsidRDefault="003A6BE4">
      <w:pPr>
        <w:ind w:firstLine="426"/>
        <w:jc w:val="both"/>
      </w:pPr>
      <w:r>
        <w:t>При непродолжительном периоде геодезических измерений на объекте может составляться сводный технический отчет без составления промежуточных отчетов.</w:t>
      </w:r>
    </w:p>
    <w:p w:rsidR="00000000" w:rsidRDefault="003A6BE4">
      <w:pPr>
        <w:ind w:firstLine="426"/>
        <w:jc w:val="both"/>
      </w:pPr>
      <w:r>
        <w:t>9.2.1.10 В состав промежуточного технического отчета входят:</w:t>
      </w:r>
    </w:p>
    <w:p w:rsidR="00000000" w:rsidRDefault="003A6BE4">
      <w:pPr>
        <w:ind w:firstLine="426"/>
        <w:jc w:val="both"/>
      </w:pPr>
      <w:r>
        <w:t>- схемы размещения опорных и д</w:t>
      </w:r>
      <w:r>
        <w:t>еформационных знаков;</w:t>
      </w:r>
    </w:p>
    <w:p w:rsidR="00000000" w:rsidRDefault="003A6BE4">
      <w:pPr>
        <w:ind w:firstLine="426"/>
        <w:jc w:val="both"/>
      </w:pPr>
      <w:r>
        <w:t>- результаты измерений (вертикальные и горизонтальные смещения, наклоны и т.п.) за отчетный период относительно начального цикла и между смежными циклами, пояснительная записка о точности полученных результатов и особенностях геодезич</w:t>
      </w:r>
      <w:r>
        <w:t>еских измерений.</w:t>
      </w:r>
    </w:p>
    <w:p w:rsidR="00000000" w:rsidRDefault="003A6BE4">
      <w:pPr>
        <w:ind w:firstLine="426"/>
        <w:jc w:val="both"/>
      </w:pPr>
      <w:r>
        <w:t>9.2.1.11 В годовом и (или) сводном технических отчетах приводятся:</w:t>
      </w:r>
    </w:p>
    <w:p w:rsidR="00000000" w:rsidRDefault="003A6BE4">
      <w:pPr>
        <w:ind w:firstLine="426"/>
        <w:jc w:val="both"/>
      </w:pPr>
      <w:r>
        <w:t>- краткая характеристика объекта (сооружений);</w:t>
      </w:r>
    </w:p>
    <w:p w:rsidR="00000000" w:rsidRDefault="003A6BE4">
      <w:pPr>
        <w:ind w:firstLine="426"/>
        <w:jc w:val="both"/>
      </w:pPr>
      <w:r>
        <w:t>- задачи геодезических измерений;</w:t>
      </w:r>
    </w:p>
    <w:p w:rsidR="00000000" w:rsidRDefault="003A6BE4">
      <w:pPr>
        <w:ind w:firstLine="426"/>
        <w:jc w:val="both"/>
      </w:pPr>
      <w:r>
        <w:t>- схемы геодезических сетей (плановой, высотной) с указанием размещения и конструкций геоде</w:t>
      </w:r>
      <w:r>
        <w:t>зических знаков (опорных и деформационных) и другой КИА;</w:t>
      </w:r>
    </w:p>
    <w:p w:rsidR="00000000" w:rsidRDefault="003A6BE4">
      <w:pPr>
        <w:ind w:firstLine="426"/>
        <w:jc w:val="both"/>
      </w:pPr>
      <w:r>
        <w:t>- сведения о применяемых приборах и оборудовании и их метрологическом обеспечении;</w:t>
      </w:r>
    </w:p>
    <w:p w:rsidR="00000000" w:rsidRDefault="003A6BE4">
      <w:pPr>
        <w:ind w:firstLine="426"/>
        <w:jc w:val="both"/>
      </w:pPr>
      <w:r>
        <w:t>- методики измерений и оценка точности по результатам измерений;</w:t>
      </w:r>
    </w:p>
    <w:p w:rsidR="00000000" w:rsidRDefault="003A6BE4">
      <w:pPr>
        <w:ind w:firstLine="426"/>
        <w:jc w:val="both"/>
      </w:pPr>
      <w:r>
        <w:t>- порядок обработки и уравнивания результатов измер</w:t>
      </w:r>
      <w:r>
        <w:t>ений и оценка точности уравненных геодезических сетей;</w:t>
      </w:r>
    </w:p>
    <w:p w:rsidR="00000000" w:rsidRDefault="003A6BE4">
      <w:pPr>
        <w:ind w:firstLine="426"/>
        <w:jc w:val="both"/>
      </w:pPr>
      <w:r>
        <w:t>- контроль устойчивости опорных пунктов геодезической сети и выбор исходных геодезических пунктов при уравнивании;</w:t>
      </w:r>
    </w:p>
    <w:p w:rsidR="00000000" w:rsidRDefault="003A6BE4">
      <w:pPr>
        <w:ind w:firstLine="426"/>
        <w:jc w:val="both"/>
      </w:pPr>
      <w:r>
        <w:t>- конечные результаты измерений (горизонтальные и вертикальные смещения и т. п.) и дру</w:t>
      </w:r>
      <w:r>
        <w:t>гие данные о геодезических измерениях на объекте с оценкой точности в виде таблиц, графиков и профилей;</w:t>
      </w:r>
    </w:p>
    <w:p w:rsidR="00000000" w:rsidRDefault="003A6BE4">
      <w:pPr>
        <w:ind w:firstLine="426"/>
        <w:jc w:val="both"/>
      </w:pPr>
      <w:r>
        <w:t>- заключения о качестве конечных результатов геодезических измерений, сравнение их с расчетными, предложения по совершенствованию методов и технологии д</w:t>
      </w:r>
      <w:r>
        <w:t>альнейшего проведения инженерных изысканий.</w:t>
      </w:r>
    </w:p>
    <w:p w:rsidR="00000000" w:rsidRDefault="003A6BE4">
      <w:pPr>
        <w:ind w:firstLine="426"/>
        <w:jc w:val="both"/>
      </w:pPr>
      <w:r>
        <w:rPr>
          <w:b/>
          <w:bCs/>
        </w:rPr>
        <w:t>9.2.2 Районы развития склоновых процессов</w:t>
      </w:r>
    </w:p>
    <w:p w:rsidR="00000000" w:rsidRDefault="003A6BE4">
      <w:pPr>
        <w:ind w:firstLine="426"/>
        <w:jc w:val="both"/>
      </w:pPr>
      <w:r>
        <w:t>9.2.2.1 Геодезические наблюдения за склоновыми процессами при инженерно-геодезических изысканиях проводятся с целью установления границ склонового процесса (оползня, обвала, солифлюкции), получения количественных характеристик величин и скорости деформаций</w:t>
      </w:r>
      <w:r>
        <w:t xml:space="preserve"> склона, оценки и прогноза развития склонового процесса, разработки противооползневых, противосолифлюкционных и противообвальных мероприятий и оценки их эффективности в процессе эксплуатации зданий и сооружений.</w:t>
      </w:r>
    </w:p>
    <w:p w:rsidR="00000000" w:rsidRDefault="003A6BE4">
      <w:pPr>
        <w:ind w:firstLine="426"/>
        <w:jc w:val="both"/>
      </w:pPr>
      <w:r>
        <w:t>9.2.2.2 При инженерно-геодезических изыскани</w:t>
      </w:r>
      <w:r>
        <w:t xml:space="preserve">ях в районах развития склоновых процессов в зависимости от задач исследований дополнительно, в соответствии с положением </w:t>
      </w:r>
      <w:hyperlink r:id="rId127" w:anchor="sub_id=90203" w:history="1">
        <w:r>
          <w:rPr>
            <w:rStyle w:val="a3"/>
          </w:rPr>
          <w:t>9.2.3</w:t>
        </w:r>
      </w:hyperlink>
      <w:r>
        <w:t xml:space="preserve"> </w:t>
      </w:r>
      <w:r>
        <w:t>настоящего свода правил выполняются следующие виды работ:</w:t>
      </w:r>
    </w:p>
    <w:p w:rsidR="00000000" w:rsidRDefault="003A6BE4">
      <w:pPr>
        <w:ind w:firstLine="426"/>
        <w:jc w:val="both"/>
      </w:pPr>
      <w:r>
        <w:t>- создание (развитие) опорной и съемочной геодезических сетей;</w:t>
      </w:r>
    </w:p>
    <w:p w:rsidR="00000000" w:rsidRDefault="003A6BE4">
      <w:pPr>
        <w:ind w:firstLine="426"/>
        <w:jc w:val="both"/>
      </w:pPr>
      <w:r>
        <w:t>- топографическая съемка потенциально неустойчивого склона (оползня) в масштабах 1:200-1:10000 при проведении специальной оползневой съ</w:t>
      </w:r>
      <w:r>
        <w:t>емки;</w:t>
      </w:r>
    </w:p>
    <w:p w:rsidR="00000000" w:rsidRDefault="003A6BE4">
      <w:pPr>
        <w:ind w:firstLine="426"/>
        <w:jc w:val="both"/>
      </w:pPr>
      <w:r>
        <w:t>- геодезические наблюдения за кинематикой (подвижками) склона и деформациями зданий и сооружений.</w:t>
      </w:r>
    </w:p>
    <w:p w:rsidR="00000000" w:rsidRDefault="003A6BE4">
      <w:pPr>
        <w:ind w:firstLine="426"/>
        <w:jc w:val="both"/>
      </w:pPr>
      <w:r>
        <w:t>9.2.2.3 Специальная оползневая съемка должна проводиться на начальных этапах работы совместно с представителями геологических (гидрогеологических) подра</w:t>
      </w:r>
      <w:r>
        <w:t>зделений организаций (служб), выполняющих инженерные изыскания.</w:t>
      </w:r>
    </w:p>
    <w:p w:rsidR="00000000" w:rsidRDefault="003A6BE4">
      <w:pPr>
        <w:ind w:firstLine="426"/>
        <w:jc w:val="both"/>
      </w:pPr>
      <w:r>
        <w:t>Целью специальной оползневой съемки является выявление границы потенциально неустойчивого склона и получение сведений о его геологическом строении, геоморфологических условиях, характеристиках</w:t>
      </w:r>
      <w:r>
        <w:t xml:space="preserve"> проявления оползневых процессов. На основе специальной оползневой съемки создается модель склона, которая уточняется в процессе инженерных изысканий, определяются задачи и состав последующих стационарных наблюдений, включая геодезические.</w:t>
      </w:r>
    </w:p>
    <w:p w:rsidR="00000000" w:rsidRDefault="003A6BE4">
      <w:pPr>
        <w:ind w:firstLine="426"/>
        <w:jc w:val="both"/>
      </w:pPr>
      <w:r>
        <w:t>Специальная опол</w:t>
      </w:r>
      <w:r>
        <w:t>зневая съемка проводится с использованием топографических планов в масштабах 1:500 (участки малых размеров) - 1:2000 или планов, полученных увеличением карт (планов) более мелких масштабов.</w:t>
      </w:r>
    </w:p>
    <w:p w:rsidR="00000000" w:rsidRDefault="003A6BE4">
      <w:pPr>
        <w:ind w:firstLine="426"/>
        <w:jc w:val="both"/>
      </w:pPr>
      <w:r>
        <w:t>При выполнении оползневой съемки на имеющийся топографический план</w:t>
      </w:r>
      <w:r>
        <w:t xml:space="preserve"> (карту) следует наносить - границы потенциально неустойчивого (оползневого) склона и трещины отрыва с отображением характеристики и местоположения морфоэлементов, водопроявлений и растительности.</w:t>
      </w:r>
    </w:p>
    <w:p w:rsidR="00000000" w:rsidRDefault="003A6BE4">
      <w:pPr>
        <w:ind w:firstLine="426"/>
        <w:jc w:val="both"/>
      </w:pPr>
      <w:r>
        <w:t>Специальная оползневая съемка периодически повторяется с ин</w:t>
      </w:r>
      <w:r>
        <w:t>тервалами, как правило, 6 месяцев с целью нанесения на планы изменений, происходящих со склоном.</w:t>
      </w:r>
    </w:p>
    <w:p w:rsidR="00000000" w:rsidRDefault="003A6BE4">
      <w:pPr>
        <w:ind w:firstLine="426"/>
        <w:jc w:val="both"/>
      </w:pPr>
      <w:r>
        <w:t>9.2.2.4 Масштаб топографической съемки склона следует выбирать, исходя из размеров склона, наличия на нем зданий и сооружений, необходимости отображения на пла</w:t>
      </w:r>
      <w:r>
        <w:t>нах основных форм рельефа местности (в том числе микроформ), связанных с проявлением склоновых процессов. При этом учитываются задачи изысканий, связанных с освоением исследуемой территории, а также необходимость построения модели склона и расчетов его уст</w:t>
      </w:r>
      <w:r>
        <w:t>ойчивости.</w:t>
      </w:r>
    </w:p>
    <w:p w:rsidR="00000000" w:rsidRDefault="003A6BE4">
      <w:pPr>
        <w:ind w:firstLine="426"/>
        <w:jc w:val="both"/>
      </w:pPr>
      <w:r>
        <w:t>9.2.2.5 Наблюдения за кинематикой склона осуществляются геодезическими методами и являются, как правило, основными при изучении склоновых процессов.</w:t>
      </w:r>
    </w:p>
    <w:p w:rsidR="00000000" w:rsidRDefault="003A6BE4">
      <w:pPr>
        <w:ind w:firstLine="426"/>
        <w:jc w:val="both"/>
      </w:pPr>
      <w:r>
        <w:t>9.2.2.6 Наблюдения за подвижками склона включают в себя определение с заданной периодичностью ве</w:t>
      </w:r>
      <w:r>
        <w:t xml:space="preserve">ртикальных и горизонтальных смещений точек на поверхности и в глубине склона, а также раскрытия трещин (если они выявлены при оползневой съемке) и наклона отдельных участков (где по геологическому строению может происходить вращательное движение отдельных </w:t>
      </w:r>
      <w:r>
        <w:t>блоков).</w:t>
      </w:r>
    </w:p>
    <w:p w:rsidR="00000000" w:rsidRDefault="003A6BE4">
      <w:pPr>
        <w:ind w:firstLine="426"/>
        <w:jc w:val="both"/>
      </w:pPr>
      <w:r>
        <w:t>На основании полученных из наблюдений данных рассчитывают и выявляют следующие характеристики:</w:t>
      </w:r>
    </w:p>
    <w:p w:rsidR="00000000" w:rsidRDefault="003A6BE4">
      <w:pPr>
        <w:ind w:firstLine="426"/>
        <w:jc w:val="both"/>
      </w:pPr>
      <w:r>
        <w:t>- уточненные границы активного оползня, величины и скорости подвижек поверхности на разных участках, смещения склона на разных глубинах, границы зон рас</w:t>
      </w:r>
      <w:r>
        <w:t>тяжения и сжатия, местоположение плоскости (или плоскостей) скольжения, начало активизации деформационных процессов на склоне при его подрезке, обводнении территории (наполнение водохранилища), взрывных работах и т.п.;</w:t>
      </w:r>
    </w:p>
    <w:p w:rsidR="00000000" w:rsidRDefault="003A6BE4">
      <w:pPr>
        <w:ind w:firstLine="426"/>
        <w:jc w:val="both"/>
      </w:pPr>
      <w:r>
        <w:t>- закономерности развития склоновых п</w:t>
      </w:r>
      <w:r>
        <w:t>роцессов - их корреляция с природными и техноприродными процессами.</w:t>
      </w:r>
    </w:p>
    <w:p w:rsidR="00000000" w:rsidRDefault="003A6BE4">
      <w:pPr>
        <w:ind w:firstLine="426"/>
        <w:jc w:val="both"/>
      </w:pPr>
      <w:r>
        <w:t>9.2.2.7 Точность определения смещений точек на склоне следует устанавливать в зависимости от ожидаемых величин подвижек склона, наличия зданий и сооружений.</w:t>
      </w:r>
    </w:p>
    <w:p w:rsidR="00000000" w:rsidRDefault="003A6BE4">
      <w:pPr>
        <w:ind w:firstLine="426"/>
        <w:jc w:val="both"/>
      </w:pPr>
      <w:r>
        <w:t>Как правило, СКП определения по</w:t>
      </w:r>
      <w:r>
        <w:t>движек склона относительно опорных пунктов должна приниматься равной 20 мм (в плане) и 10 мм (по высоте).</w:t>
      </w:r>
    </w:p>
    <w:p w:rsidR="00000000" w:rsidRDefault="003A6BE4">
      <w:pPr>
        <w:ind w:firstLine="426"/>
        <w:jc w:val="both"/>
      </w:pPr>
      <w:r>
        <w:t>При очевидных признаках современных подвижек склона СКП их определения допускается увеличивать в два и более раз. После первых циклов геодезических из</w:t>
      </w:r>
      <w:r>
        <w:t>мерений требования к точности корректируют в зависимости от скорости подвижек.</w:t>
      </w:r>
    </w:p>
    <w:p w:rsidR="00000000" w:rsidRDefault="003A6BE4">
      <w:pPr>
        <w:ind w:firstLine="426"/>
        <w:jc w:val="both"/>
      </w:pPr>
      <w:r>
        <w:t>Примечание - При планировании геодезических измерений на склонах, на которых намечено размещение зданий и сооружений I уровня ответственности, требования к точности измерений до</w:t>
      </w:r>
      <w:r>
        <w:t>лжны быть повышены.</w:t>
      </w:r>
    </w:p>
    <w:p w:rsidR="00000000" w:rsidRDefault="003A6BE4">
      <w:pPr>
        <w:ind w:firstLine="426"/>
        <w:jc w:val="both"/>
      </w:pPr>
      <w:r>
        <w:t>9.2.2.8 Периодичность геодезических наблюдений за склоном, зависящая от проводимых строительных работ на объекте (подрезок склона, обводнения его при наполнении водохранилища) составляет, как правило, 2-4 цикла в год.</w:t>
      </w:r>
    </w:p>
    <w:p w:rsidR="00000000" w:rsidRDefault="003A6BE4">
      <w:pPr>
        <w:ind w:firstLine="426"/>
        <w:jc w:val="both"/>
      </w:pPr>
      <w:r>
        <w:t>Циклы геодезически</w:t>
      </w:r>
      <w:r>
        <w:t>х наблюдений назначаются с учетом периода, когда подвижки склона могут активизироваться - после весеннего таяния снегов, сильных ливневых дождей, взрывных работ и т.п.</w:t>
      </w:r>
    </w:p>
    <w:p w:rsidR="00000000" w:rsidRDefault="003A6BE4">
      <w:pPr>
        <w:ind w:firstLine="426"/>
        <w:jc w:val="both"/>
      </w:pPr>
      <w:r>
        <w:t>После землетрясений силой выше 5 баллов рекомендуется выполнять внеочередной цикл геодез</w:t>
      </w:r>
      <w:r>
        <w:t>ических наблюдений.</w:t>
      </w:r>
    </w:p>
    <w:p w:rsidR="00000000" w:rsidRDefault="003A6BE4">
      <w:pPr>
        <w:ind w:firstLine="426"/>
        <w:jc w:val="both"/>
      </w:pPr>
      <w:r>
        <w:t>Частота геодезических наблюдений на потенциально особо опасных участках склона может быть увеличена.</w:t>
      </w:r>
    </w:p>
    <w:p w:rsidR="00000000" w:rsidRDefault="003A6BE4">
      <w:pPr>
        <w:ind w:firstLine="426"/>
        <w:jc w:val="both"/>
      </w:pPr>
      <w:r>
        <w:t>9.2.2.9 При наблюдениях за подвижками в теле оползневого склона, применяют следующее оборудование: обратные отвесы, инклинометры, а так</w:t>
      </w:r>
      <w:r>
        <w:t>же приборы, используемые в других отраслях техники.</w:t>
      </w:r>
    </w:p>
    <w:p w:rsidR="00000000" w:rsidRDefault="003A6BE4">
      <w:pPr>
        <w:ind w:firstLine="426"/>
        <w:jc w:val="both"/>
      </w:pPr>
      <w:r>
        <w:t>9.2.2.10 Точность определения подвижек стационарными обратными отвесами составляет - от 0,1 до 0,2 мм, съемными обратными отвесами - 0,5 мм и более.</w:t>
      </w:r>
    </w:p>
    <w:p w:rsidR="00000000" w:rsidRDefault="003A6BE4">
      <w:pPr>
        <w:ind w:firstLine="426"/>
        <w:jc w:val="both"/>
      </w:pPr>
      <w:r>
        <w:t>При расположении забоя скважины ниже плоскости скольжен</w:t>
      </w:r>
      <w:r>
        <w:t>ия оползня обратный отвес может быть использован в качестве исходной точки при наблюдениях за подвижками поверхности оползня. При этом возможна автоматизация снятия отсчетов по отвесу.</w:t>
      </w:r>
    </w:p>
    <w:p w:rsidR="00000000" w:rsidRDefault="003A6BE4">
      <w:pPr>
        <w:ind w:firstLine="426"/>
        <w:jc w:val="both"/>
      </w:pPr>
      <w:r>
        <w:t>Для применения обратного отвеса следует использовать скважины с диаметром от 350 до 500 мм, при условии, что за период наблюдения отклонение скважины от нормали не превысит 0,5 диаметра скважины. После выходы скважины из строя (из-за смещений склона) может</w:t>
      </w:r>
      <w:r>
        <w:t xml:space="preserve"> быть оборудована новая скважина.</w:t>
      </w:r>
    </w:p>
    <w:p w:rsidR="00000000" w:rsidRDefault="003A6BE4">
      <w:pPr>
        <w:ind w:firstLine="426"/>
        <w:jc w:val="both"/>
      </w:pPr>
      <w:r>
        <w:t>Стационарные обратные отвесы рекомендуется применять при небольших (несколько мм в год) подвижках склона и необходимости за короткий срок выявить динамику оползня, устанавливая их с якорями по несколько штук на разных глуб</w:t>
      </w:r>
      <w:r>
        <w:t>инах.</w:t>
      </w:r>
    </w:p>
    <w:p w:rsidR="00000000" w:rsidRDefault="003A6BE4">
      <w:pPr>
        <w:ind w:firstLine="426"/>
        <w:jc w:val="both"/>
      </w:pPr>
      <w:r>
        <w:t>9.2.2.11 Погрешность фиксации наклона инклинометрами составляет, как правило, от 0,01 до 0,02 мм/м. При использовании инклинометров обеспечивается возможность измерений в скважинах глубоких (более 50-70 м) и малого (100 мм) диаметра, в более широком,</w:t>
      </w:r>
      <w:r>
        <w:t xml:space="preserve"> по сравнению с обратными отвесами, диапазоне измерений.</w:t>
      </w:r>
    </w:p>
    <w:p w:rsidR="00000000" w:rsidRDefault="003A6BE4">
      <w:pPr>
        <w:ind w:firstLine="426"/>
        <w:jc w:val="both"/>
      </w:pPr>
      <w:r>
        <w:t xml:space="preserve">9.2.2.12 При измерении подвижек внутри оползня возможно использование ЭМСОН. </w:t>
      </w:r>
    </w:p>
    <w:p w:rsidR="00000000" w:rsidRDefault="003A6BE4">
      <w:pPr>
        <w:ind w:firstLine="426"/>
        <w:jc w:val="both"/>
      </w:pPr>
      <w:r>
        <w:t>СКП определения смещения вдоль каждой из трех осей составляет не более 0,01% от расстояния между датчиком в скважине и из</w:t>
      </w:r>
      <w:r>
        <w:t>мерительным устройством на поверхности.</w:t>
      </w:r>
    </w:p>
    <w:p w:rsidR="00000000" w:rsidRDefault="003A6BE4">
      <w:pPr>
        <w:ind w:firstLine="426"/>
        <w:jc w:val="both"/>
      </w:pPr>
      <w:r>
        <w:t>9.2.2.13 При определении глубины плоскости скольжения допускается использовать периодический спуск в скважину малого диаметра (обсадная труба 100 мм) стержня (или трубы) диаметром 50 мм и длиной 1 м (забой ниже предп</w:t>
      </w:r>
      <w:r>
        <w:t>олагаемой плоскости скольжения). При этом после подвижки оползня стержень должен остановиться на глубине плоскости скольжения.</w:t>
      </w:r>
    </w:p>
    <w:p w:rsidR="00000000" w:rsidRDefault="003A6BE4">
      <w:pPr>
        <w:ind w:firstLine="426"/>
        <w:jc w:val="both"/>
      </w:pPr>
      <w:r>
        <w:t>9.2.2.14 При вращательном характере движения оползня рекомендуется использовать при геодезических наблюдениях серийные наклономер</w:t>
      </w:r>
      <w:r>
        <w:t>ы или выполнять локальное измерение превышения между двумя закрепленными на местности марками базиса (длина - несколько метров вдоль радиуса вращения).</w:t>
      </w:r>
    </w:p>
    <w:p w:rsidR="00000000" w:rsidRDefault="003A6BE4">
      <w:pPr>
        <w:ind w:firstLine="426"/>
        <w:jc w:val="both"/>
      </w:pPr>
      <w:r>
        <w:t>9.2.2.15 Для наблюдения за раскрытием трещин применяются следующие технические средства:</w:t>
      </w:r>
    </w:p>
    <w:p w:rsidR="00000000" w:rsidRDefault="003A6BE4">
      <w:pPr>
        <w:ind w:firstLine="426"/>
        <w:jc w:val="both"/>
      </w:pPr>
      <w:r>
        <w:t>- в скальных гр</w:t>
      </w:r>
      <w:r>
        <w:t>унтах - щелемеры одно-, двух- и трехосные;</w:t>
      </w:r>
    </w:p>
    <w:p w:rsidR="00000000" w:rsidRDefault="003A6BE4">
      <w:pPr>
        <w:ind w:firstLine="426"/>
        <w:jc w:val="both"/>
      </w:pPr>
      <w:r>
        <w:t>- в дисперсных грунтах - жезлы, постоянно установленные, жестко закрепленные в одном блоке и ориентированные поперек трещины (периодически измеряется расстояние от свободного конца жезла до точки во втором блоке),</w:t>
      </w:r>
      <w:r>
        <w:t xml:space="preserve"> или марки, установленные по обе стороны от трещины, между которыми измеряют расстояние и (или) превышение.</w:t>
      </w:r>
    </w:p>
    <w:p w:rsidR="00000000" w:rsidRDefault="003A6BE4">
      <w:pPr>
        <w:ind w:firstLine="426"/>
        <w:jc w:val="both"/>
      </w:pPr>
      <w:r>
        <w:t>9.2.2.16 При значительных подвижках грунта на склоне (десятки сантиметров и более) применяется метод наземной стереофотограмметрической съемки с опр</w:t>
      </w:r>
      <w:r>
        <w:t>еделением в каждом цикле по снимкам координат замаркированных на склоне точек или с созданием инженерно-топографического плана.</w:t>
      </w:r>
    </w:p>
    <w:p w:rsidR="00000000" w:rsidRDefault="003A6BE4">
      <w:pPr>
        <w:ind w:firstLine="426"/>
        <w:jc w:val="both"/>
      </w:pPr>
      <w:r>
        <w:t xml:space="preserve">9.2.2.17 При наблюдениях за вертикальными смещениями склона количество опорных реперов должно быть, как правило, не менее двух. </w:t>
      </w:r>
      <w:r>
        <w:t>На большой территории при повышенных требованиях к точности вертикальных смещений количество опорных реперов вокруг склона следует увеличивать.</w:t>
      </w:r>
    </w:p>
    <w:p w:rsidR="00000000" w:rsidRDefault="003A6BE4">
      <w:pPr>
        <w:ind w:firstLine="426"/>
        <w:jc w:val="both"/>
      </w:pPr>
      <w:r>
        <w:t>Для повышения надежности измерений рядом с опорным репером рекомендуется закладывать два репера аналогичной конс</w:t>
      </w:r>
      <w:r>
        <w:t>трукции с образованием куста реперов (располагаемых, как правило, на удалении 20-40 м друг от друга).</w:t>
      </w:r>
    </w:p>
    <w:p w:rsidR="00000000" w:rsidRDefault="003A6BE4">
      <w:pPr>
        <w:ind w:firstLine="426"/>
        <w:jc w:val="both"/>
      </w:pPr>
      <w:r>
        <w:t>9.2.2.18 Опорные реперы рекомендуется закладывать вне зоны смещения оползня, по возможности в выходы скальных пород. Допускается закладка скальных марок в</w:t>
      </w:r>
      <w:r>
        <w:t xml:space="preserve"> скальные породы и устройство над ними защитных колодцев. При отсутствии выходов скальных пород опорные реперы рекомендуется закладывать по конструкции как грунтовые на 1,5-2,0 м ниже глубины максимального промерзания грунта или стенные, закладываемые в зд</w:t>
      </w:r>
      <w:r>
        <w:t>ания (сооружения).</w:t>
      </w:r>
    </w:p>
    <w:p w:rsidR="00000000" w:rsidRDefault="003A6BE4">
      <w:pPr>
        <w:ind w:firstLine="426"/>
        <w:jc w:val="both"/>
      </w:pPr>
      <w:r>
        <w:t>Контроль устойчивости опорных реперов осуществляется способами:</w:t>
      </w:r>
    </w:p>
    <w:p w:rsidR="00000000" w:rsidRDefault="003A6BE4">
      <w:pPr>
        <w:ind w:firstLine="426"/>
        <w:jc w:val="both"/>
      </w:pPr>
      <w:r>
        <w:t>- периодического измерения превышений внутри куста реперов (при привязке к нему нивелирных ходов цикла);</w:t>
      </w:r>
    </w:p>
    <w:p w:rsidR="00000000" w:rsidRDefault="003A6BE4">
      <w:pPr>
        <w:ind w:firstLine="426"/>
        <w:jc w:val="both"/>
      </w:pPr>
      <w:r>
        <w:t xml:space="preserve">- измерения превышений между кустами реперов (приложение нивелирных </w:t>
      </w:r>
      <w:r>
        <w:t>ходов между кустами или сравнение превышений сети, уравненной, как свободная, с привязкой к одному исходному реперу).</w:t>
      </w:r>
    </w:p>
    <w:p w:rsidR="00000000" w:rsidRDefault="003A6BE4">
      <w:pPr>
        <w:ind w:firstLine="426"/>
        <w:jc w:val="both"/>
      </w:pPr>
      <w:r>
        <w:t>Допуски при контроле устойчивости опорных реперов устанавливаются в программе изысканий с учетом СКП определения превышений на станции и м</w:t>
      </w:r>
      <w:r>
        <w:t>ежду реперами.</w:t>
      </w:r>
    </w:p>
    <w:p w:rsidR="00000000" w:rsidRDefault="003A6BE4">
      <w:pPr>
        <w:ind w:firstLine="426"/>
        <w:jc w:val="both"/>
      </w:pPr>
      <w:r>
        <w:t>9.2.2.19 Глубина закладки деформационных знаков зависит от задач наблюдений и точности геодезических измерений. В дисперсных грунтах глубину закладки деформационных знаков устанавливают от 0,5 м ниже поверхности склона и до 1,5 м ниже глубин</w:t>
      </w:r>
      <w:r>
        <w:t>ы максимального промерзания грунта.</w:t>
      </w:r>
    </w:p>
    <w:p w:rsidR="00000000" w:rsidRDefault="003A6BE4">
      <w:pPr>
        <w:ind w:firstLine="426"/>
        <w:jc w:val="both"/>
      </w:pPr>
      <w:r>
        <w:t>9.2.2.20 Вертикальные смещения деформационных марок на склоне определяют, как правило, методом геометрического нивелирования. Допускается применение метода тригонометрического нивелирования для определения вертикальных с</w:t>
      </w:r>
      <w:r>
        <w:t>мещений марок в труднодоступных местах, а также в случаях, когда применение этого метода экономически нецелесообразно.</w:t>
      </w:r>
    </w:p>
    <w:p w:rsidR="00000000" w:rsidRDefault="003A6BE4">
      <w:pPr>
        <w:ind w:firstLine="426"/>
        <w:jc w:val="both"/>
      </w:pPr>
      <w:r>
        <w:t>9.2.2.21 При применении метода геометрического нивелирования разрабатывается проект схемы сети, и выполняется расчет необходимой точности</w:t>
      </w:r>
      <w:r>
        <w:t xml:space="preserve"> определения превышений на станции.</w:t>
      </w:r>
    </w:p>
    <w:p w:rsidR="00000000" w:rsidRDefault="003A6BE4">
      <w:pPr>
        <w:ind w:firstLine="426"/>
        <w:jc w:val="both"/>
      </w:pPr>
      <w:r>
        <w:t xml:space="preserve">9.2.2.22 В зависимости от расчетной СКП определения превышений на станции в нивелирной сети может быть применена методика нивелирования II-IV классов (см. </w:t>
      </w:r>
      <w:hyperlink r:id="rId128" w:anchor="sub_id=3" w:history="1">
        <w:r>
          <w:rPr>
            <w:rStyle w:val="a3"/>
          </w:rPr>
          <w:t>приложение В</w:t>
        </w:r>
      </w:hyperlink>
      <w:r>
        <w:t>) или нивелирования короткими лучами.</w:t>
      </w:r>
    </w:p>
    <w:p w:rsidR="00000000" w:rsidRDefault="003A6BE4">
      <w:pPr>
        <w:ind w:firstLine="426"/>
        <w:jc w:val="both"/>
      </w:pPr>
      <w:r>
        <w:t>9.2.2.23 При выполнении нивелирования короткими лучами следует использовать нивелиры со зрительной трубой увеличением 30</w:t>
      </w:r>
      <w:r>
        <w:rPr>
          <w:vertAlign w:val="superscript"/>
        </w:rPr>
        <w:t>х</w:t>
      </w:r>
      <w:r>
        <w:t xml:space="preserve"> и более, снабженные плоскопараллельной пластинкой и отсчетным барабано</w:t>
      </w:r>
      <w:r>
        <w:t>м, а также инварные нивелирные рейки типа РН-05.</w:t>
      </w:r>
    </w:p>
    <w:p w:rsidR="00000000" w:rsidRDefault="003A6BE4">
      <w:pPr>
        <w:ind w:firstLine="426"/>
        <w:jc w:val="both"/>
      </w:pPr>
      <w:r>
        <w:t>Длина визирного луча при нивелировании не должна превышать 25-30 м, высота визирного луча над поверхностью земли не должна быть менее 0,5 м.</w:t>
      </w:r>
    </w:p>
    <w:p w:rsidR="00000000" w:rsidRDefault="003A6BE4">
      <w:pPr>
        <w:ind w:firstLine="426"/>
        <w:jc w:val="both"/>
      </w:pPr>
      <w:r>
        <w:t>СКП определения превышений на станции не должна превышать 0,08-0,1</w:t>
      </w:r>
      <w:r>
        <w:t>0 мм (при проложении хода в прямом и обратном направлениях) и 0,15 мм (при проложении хода в одном направлении).</w:t>
      </w:r>
    </w:p>
    <w:p w:rsidR="00000000" w:rsidRDefault="003A6BE4">
      <w:pPr>
        <w:ind w:firstLine="426"/>
        <w:jc w:val="both"/>
      </w:pPr>
      <w:r>
        <w:t>Допустимые невязки нивелирных ходов и замкнутых полигонов должны рассчитываться из условия, что предельная погрешность равна утроенной СКП.</w:t>
      </w:r>
    </w:p>
    <w:p w:rsidR="00000000" w:rsidRDefault="003A6BE4">
      <w:pPr>
        <w:ind w:firstLine="426"/>
        <w:jc w:val="both"/>
      </w:pPr>
      <w:r>
        <w:t>9.2</w:t>
      </w:r>
      <w:r>
        <w:t>.2.24 При наблюдениях за горизонтальными смещениями склона в качестве опорных плановых геодезических пунктов могут служить геодезические знаки, заложенные за пределами потенциально неустойчивого склона, а также совмещенные (или расположенные рядом) с обрат</w:t>
      </w:r>
      <w:r>
        <w:t>ными отвесами и инклинометрами, у которых нижние точки располагаются глубже возможной плоскости скольжения.</w:t>
      </w:r>
    </w:p>
    <w:p w:rsidR="00000000" w:rsidRDefault="003A6BE4">
      <w:pPr>
        <w:ind w:firstLine="426"/>
        <w:jc w:val="both"/>
      </w:pPr>
      <w:r>
        <w:t>9.2.2.25 При повышенных требованиях к точности определения горизонтальных смещений и частоте наблюдений в качестве геодезических знаков опорной сети</w:t>
      </w:r>
      <w:r>
        <w:t xml:space="preserve"> рекомендуется использовать трубчатые знаки (скальные грунты), выступающие над поверхностью земли на 1,2 м и имеющие приспособления для принудительного механического центрирования с погрешностью 0,1-0,3 мм.</w:t>
      </w:r>
    </w:p>
    <w:p w:rsidR="00000000" w:rsidRDefault="003A6BE4">
      <w:pPr>
        <w:ind w:firstLine="426"/>
        <w:jc w:val="both"/>
      </w:pPr>
      <w:r>
        <w:t>Допускается закрепление точек опорной геодезической сети грунтовыми реперами, скальными марками и бетонными монолитами в виде усеченного конуса высотой от 0,5-0,6 м.</w:t>
      </w:r>
    </w:p>
    <w:p w:rsidR="00000000" w:rsidRDefault="003A6BE4">
      <w:pPr>
        <w:ind w:firstLine="426"/>
        <w:jc w:val="both"/>
      </w:pPr>
      <w:r>
        <w:t>9.2.2.26 Для наблюдений за горизонтальными смещениями геодезических знаков используются сл</w:t>
      </w:r>
      <w:r>
        <w:t>едующие методы:</w:t>
      </w:r>
    </w:p>
    <w:p w:rsidR="00000000" w:rsidRDefault="003A6BE4">
      <w:pPr>
        <w:ind w:firstLine="426"/>
        <w:jc w:val="both"/>
      </w:pPr>
      <w:r>
        <w:t>- прямые и обратные угловые и линейные засечки (теодолитом, светодальномером, электронным тахеометром) или их сочетание (открытая местность);</w:t>
      </w:r>
    </w:p>
    <w:p w:rsidR="00000000" w:rsidRDefault="003A6BE4">
      <w:pPr>
        <w:ind w:firstLine="426"/>
        <w:jc w:val="both"/>
      </w:pPr>
      <w:r>
        <w:t>- створный метод (с линией створа, перпендикулярной вектору смещений) как в открытой местности (пр</w:t>
      </w:r>
      <w:r>
        <w:t>и взаимной видимости между опорными геодезическими пунктами), так и в закрытой местности (способ вытянутого угломерного хода);</w:t>
      </w:r>
    </w:p>
    <w:p w:rsidR="00000000" w:rsidRDefault="003A6BE4">
      <w:pPr>
        <w:ind w:firstLine="426"/>
        <w:jc w:val="both"/>
      </w:pPr>
      <w:r>
        <w:t>- линейные измерения по знакам, заложенным вдоль направления смещения склона (светодальномером, лентой, рулеткой);</w:t>
      </w:r>
    </w:p>
    <w:p w:rsidR="00000000" w:rsidRDefault="003A6BE4">
      <w:pPr>
        <w:ind w:firstLine="426"/>
        <w:jc w:val="both"/>
      </w:pPr>
      <w:r>
        <w:t>- полигонометр</w:t>
      </w:r>
      <w:r>
        <w:t>ия (закрытая, залесенная местность).</w:t>
      </w:r>
    </w:p>
    <w:p w:rsidR="00000000" w:rsidRDefault="003A6BE4">
      <w:pPr>
        <w:ind w:firstLine="426"/>
        <w:jc w:val="both"/>
      </w:pPr>
      <w:r>
        <w:t>При совмещении знаков опорных геодезических сетей с обратными отвесами, инклинометрами целесообразно применение полярного метода или способа измерения горизонтальных углов на опорном геодезическом пункте, в случае, когд</w:t>
      </w:r>
      <w:r>
        <w:t>а линия визирования примерно перпендикулярна направлению подвижки склона. При этом исходным направлением служит направление на удаленный ориентир.</w:t>
      </w:r>
    </w:p>
    <w:p w:rsidR="00000000" w:rsidRDefault="003A6BE4">
      <w:pPr>
        <w:ind w:firstLine="426"/>
        <w:jc w:val="both"/>
      </w:pPr>
      <w:r>
        <w:t>На больших территориях целесообразно применение метода спутниковой геодезии с использованием трех приемных ст</w:t>
      </w:r>
      <w:r>
        <w:t>анций, две из которых устанавливают на опорных геодезических пунктах, или построения сетей двух уровней, при котором определяют координаты точек на склоне с повышенной точностью и используют их в качестве опорных для определения подвижек оползня, приведенн</w:t>
      </w:r>
      <w:r>
        <w:t>ыми методами.</w:t>
      </w:r>
    </w:p>
    <w:p w:rsidR="00000000" w:rsidRDefault="003A6BE4">
      <w:pPr>
        <w:ind w:firstLine="426"/>
        <w:jc w:val="both"/>
      </w:pPr>
      <w:r>
        <w:t xml:space="preserve">9.2.2.27 Геодезические наблюдения на склоне, за деформациями зданий и сооружений (существующих или возводимых) должны проводиться в соответствии с положением </w:t>
      </w:r>
      <w:hyperlink r:id="rId129" w:anchor="sub_id=901" w:history="1">
        <w:r>
          <w:rPr>
            <w:rStyle w:val="a3"/>
          </w:rPr>
          <w:t>раз</w:t>
        </w:r>
        <w:r>
          <w:rPr>
            <w:rStyle w:val="a3"/>
          </w:rPr>
          <w:t>дела 9.1</w:t>
        </w:r>
      </w:hyperlink>
      <w:r>
        <w:t xml:space="preserve"> настоящего свода правил.</w:t>
      </w:r>
    </w:p>
    <w:p w:rsidR="00000000" w:rsidRDefault="003A6BE4">
      <w:pPr>
        <w:ind w:firstLine="426"/>
        <w:jc w:val="both"/>
      </w:pPr>
      <w:r>
        <w:rPr>
          <w:b/>
          <w:bCs/>
        </w:rPr>
        <w:t>9.2.3 Районы развития карста</w:t>
      </w:r>
    </w:p>
    <w:p w:rsidR="00000000" w:rsidRDefault="003A6BE4">
      <w:pPr>
        <w:ind w:firstLine="426"/>
        <w:jc w:val="both"/>
      </w:pPr>
      <w:r>
        <w:t>9.2.3.1 Геодезические наблюдения в районах развития карста при инженерно-геодезических изысканиях проводятся с целью определения количественных характеристик величин смещений земной поверхности</w:t>
      </w:r>
      <w:r>
        <w:t xml:space="preserve"> и деформаций толщи горных пород, распространения проявлений карста, обоснования прогноза развития карста и оценки степени опасности деформаций для зданий и сооружений, устойчивости территории относительно оседаний и провалов, а также проектирования инжене</w:t>
      </w:r>
      <w:r>
        <w:t>рной защиты и оценки эффективности выполнения защитных мероприятий.</w:t>
      </w:r>
    </w:p>
    <w:p w:rsidR="00000000" w:rsidRDefault="003A6BE4">
      <w:pPr>
        <w:ind w:firstLine="426"/>
        <w:jc w:val="both"/>
      </w:pPr>
      <w:r>
        <w:t>9.2.3.2 При инженерно-геодезических изысканиях в районах развития карста в зависимости от задач исследований дополнительно, выполняются следующие виды работ:</w:t>
      </w:r>
    </w:p>
    <w:p w:rsidR="00000000" w:rsidRDefault="003A6BE4">
      <w:pPr>
        <w:ind w:firstLine="426"/>
        <w:jc w:val="both"/>
      </w:pPr>
      <w:r>
        <w:t xml:space="preserve">- создание (развитие) опорной </w:t>
      </w:r>
      <w:r>
        <w:t>и съемочной геодезических сетей;</w:t>
      </w:r>
    </w:p>
    <w:p w:rsidR="00000000" w:rsidRDefault="003A6BE4">
      <w:pPr>
        <w:ind w:firstLine="426"/>
        <w:jc w:val="both"/>
      </w:pPr>
      <w:r>
        <w:t>- топографическая съемка, включая выявление и нанесение на инженерно-топографические планы и другие топографические материалы участков проявления карста;</w:t>
      </w:r>
    </w:p>
    <w:p w:rsidR="00000000" w:rsidRDefault="003A6BE4">
      <w:pPr>
        <w:ind w:firstLine="426"/>
        <w:jc w:val="both"/>
      </w:pPr>
      <w:r>
        <w:t>- проведение в случае необходимости, геодезических наблюдений за верт</w:t>
      </w:r>
      <w:r>
        <w:t>икальными смещениями поверхности закарстованных территорий (для обоснования развития карста);</w:t>
      </w:r>
    </w:p>
    <w:p w:rsidR="00000000" w:rsidRDefault="003A6BE4">
      <w:pPr>
        <w:ind w:firstLine="426"/>
        <w:jc w:val="both"/>
      </w:pPr>
      <w:r>
        <w:t>- геодезические наблюдения за деформациями оснований существующих и возводимых зданий и сооружений в соответствии с положением раздела 9.1 настоящего свода правил</w:t>
      </w:r>
      <w:r>
        <w:t>.</w:t>
      </w:r>
    </w:p>
    <w:p w:rsidR="00000000" w:rsidRDefault="003A6BE4">
      <w:pPr>
        <w:ind w:firstLine="426"/>
        <w:jc w:val="both"/>
      </w:pPr>
      <w:r>
        <w:t xml:space="preserve">9.2.3.3 Сбору и анализу в районах развития карста подлежат: топографические карты и планы, аэрофотоснимки, сведения о поверхностных и подземных проявлениях карста на земной поверхности, материалы о деформациях существующих зданий и сооружений, данные об </w:t>
      </w:r>
      <w:r>
        <w:t>изменениях природной обстановки и ее влияние на развитие карста, а также другие необходимые материалы топографо-геодезической изученности территории.</w:t>
      </w:r>
    </w:p>
    <w:p w:rsidR="00000000" w:rsidRDefault="003A6BE4">
      <w:pPr>
        <w:ind w:firstLine="426"/>
        <w:jc w:val="both"/>
      </w:pPr>
      <w:r>
        <w:t>В случае, если топографо-геодезических материалов прошлых лет достаточно для оценки карстовых процессов, п</w:t>
      </w:r>
      <w:r>
        <w:t>о ним составляется технический отчет (пояснительная записка).</w:t>
      </w:r>
    </w:p>
    <w:p w:rsidR="00000000" w:rsidRDefault="003A6BE4">
      <w:pPr>
        <w:ind w:firstLine="426"/>
        <w:jc w:val="both"/>
      </w:pPr>
      <w:r>
        <w:t>9.2.3.4 В процессе рекогносцировочного обследования территории должны быть выявлены все проявления карста на земной поверхности: карры, понорры, воронки, сложные карстово-эррозионные впадины, му</w:t>
      </w:r>
      <w:r>
        <w:t>льды оседания, входы в пещеры, выходы карстовых полостей в обнажениях, источники, деформированные (поврежденные от неравномерных осадок) здания и сооружения.</w:t>
      </w:r>
    </w:p>
    <w:p w:rsidR="00000000" w:rsidRDefault="003A6BE4">
      <w:pPr>
        <w:ind w:firstLine="426"/>
        <w:jc w:val="both"/>
      </w:pPr>
      <w:r>
        <w:t xml:space="preserve">При обследовании территории для выявления проявления карста на земной поверхности размерами более </w:t>
      </w:r>
      <w:r>
        <w:t>1 мм в масштабе плана должны быть использованы материалы аэрофотосъемки (аэроснимки, фотопланы и т.п.).</w:t>
      </w:r>
    </w:p>
    <w:p w:rsidR="00000000" w:rsidRDefault="003A6BE4">
      <w:pPr>
        <w:ind w:firstLine="426"/>
        <w:jc w:val="both"/>
      </w:pPr>
      <w:r>
        <w:t>9.2.3.5 Выявленные проявления карста следует наносить на вновь создаваемые карты и планы или на имеющиеся топографические материалы, которые для этих це</w:t>
      </w:r>
      <w:r>
        <w:t>лей могут быть увеличены до масштабов 1:2000-1:5000.</w:t>
      </w:r>
    </w:p>
    <w:p w:rsidR="00000000" w:rsidRDefault="003A6BE4">
      <w:pPr>
        <w:ind w:firstLine="426"/>
        <w:jc w:val="both"/>
      </w:pPr>
      <w:r>
        <w:t>На планах и картах должны отображаться все имеющиеся карстовые формы рельефа размером 2 мм и более в масштабе плана, а немасштабными знаками - другие проявления карста, имеющие важное значение.</w:t>
      </w:r>
    </w:p>
    <w:p w:rsidR="00000000" w:rsidRDefault="003A6BE4">
      <w:pPr>
        <w:ind w:firstLine="426"/>
        <w:jc w:val="both"/>
      </w:pPr>
      <w:r>
        <w:t>9.2.3.6 П</w:t>
      </w:r>
      <w:r>
        <w:t>ри необходимости могут выполняться геодезические наблюдения за вертикальными смещениями участков земной поверхности, на которых выявлены проявления карста, а также за деформациями оснований зданий и сооружений, расположенных на этих участках.</w:t>
      </w:r>
    </w:p>
    <w:p w:rsidR="00000000" w:rsidRDefault="003A6BE4">
      <w:pPr>
        <w:ind w:firstLine="426"/>
        <w:jc w:val="both"/>
      </w:pPr>
      <w:r>
        <w:t>Необходимость</w:t>
      </w:r>
      <w:r>
        <w:t xml:space="preserve"> проведения наблюдений, границы наблюдаемых участков, количество деформационных знаков на них устанавливаются в программе изысканий.</w:t>
      </w:r>
    </w:p>
    <w:p w:rsidR="00000000" w:rsidRDefault="003A6BE4">
      <w:pPr>
        <w:ind w:firstLine="426"/>
        <w:jc w:val="both"/>
      </w:pPr>
      <w:r>
        <w:t xml:space="preserve">Геодезические наблюдения за осадками, как правило, проводят над выявленными карстовыми полостями, расположенными под слоем </w:t>
      </w:r>
      <w:r>
        <w:t>четвертичных отложений, совместно с инженерно-геологическими изысканиями.</w:t>
      </w:r>
    </w:p>
    <w:p w:rsidR="00000000" w:rsidRDefault="003A6BE4">
      <w:pPr>
        <w:ind w:firstLine="426"/>
        <w:jc w:val="both"/>
      </w:pPr>
      <w:r>
        <w:t>Количество опорных реперов должно быть не менее двух (расположенных в противоположных концах участка или территории наблюдений).</w:t>
      </w:r>
    </w:p>
    <w:p w:rsidR="00000000" w:rsidRDefault="003A6BE4">
      <w:pPr>
        <w:ind w:firstLine="426"/>
        <w:jc w:val="both"/>
      </w:pPr>
      <w:r>
        <w:t>9.2.3.7 Вертикальные смещения деформационных знаков н</w:t>
      </w:r>
      <w:r>
        <w:t>а участках проявление карста следует определять на незастроенных территориях со средней квадратической погрешностью 1-2 мм относительно опорных реперов. При активизации карстовых процессов средняя квадратическая погрешность определения вертикальных смещени</w:t>
      </w:r>
      <w:r>
        <w:t>й может быть увеличена в два и более раза.</w:t>
      </w:r>
    </w:p>
    <w:p w:rsidR="00000000" w:rsidRDefault="003A6BE4">
      <w:pPr>
        <w:ind w:firstLine="426"/>
        <w:jc w:val="both"/>
      </w:pPr>
      <w:r>
        <w:t>Периодичность геодезических наблюдений за смещениями земной поверхности, зданий и сооружений на закарстованных участках составляет, как правило, 3-6 циклов за год.</w:t>
      </w:r>
    </w:p>
    <w:p w:rsidR="00000000" w:rsidRDefault="003A6BE4">
      <w:pPr>
        <w:ind w:firstLine="426"/>
        <w:jc w:val="both"/>
      </w:pPr>
      <w:r>
        <w:t>Наблюдения следует также проводить после таяния снега, сильных дождей, взрывных работ и т.п.</w:t>
      </w:r>
    </w:p>
    <w:p w:rsidR="00000000" w:rsidRDefault="003A6BE4">
      <w:pPr>
        <w:ind w:firstLine="426"/>
        <w:jc w:val="both"/>
      </w:pPr>
      <w:r>
        <w:rPr>
          <w:b/>
          <w:bCs/>
        </w:rPr>
        <w:t>9.2.4 Районы переработки берегов рек, морей, озер и водохранилищ</w:t>
      </w:r>
    </w:p>
    <w:p w:rsidR="00000000" w:rsidRDefault="003A6BE4">
      <w:pPr>
        <w:ind w:firstLine="426"/>
        <w:jc w:val="both"/>
      </w:pPr>
      <w:r>
        <w:t>9.2.4.1</w:t>
      </w:r>
      <w:r>
        <w:rPr>
          <w:i/>
          <w:iCs/>
        </w:rPr>
        <w:t xml:space="preserve"> </w:t>
      </w:r>
      <w:r>
        <w:t>Геодезические наблюдения за развитием процесса переработки берегов рек, морей, озер и водо</w:t>
      </w:r>
      <w:r>
        <w:t xml:space="preserve">хранилищ при инженерно-геодезических изысканиях выполняются с целью получения количественных характеристик переработки берегов во времени и пространстве в ненарушенных природных условиях, а также в процессе строительства и эксплуатации предприятий, зданий </w:t>
      </w:r>
      <w:r>
        <w:t>и сооружений, обоснования прогноза переработки берегов и разработки защитных мероприятий.</w:t>
      </w:r>
    </w:p>
    <w:p w:rsidR="00000000" w:rsidRDefault="003A6BE4">
      <w:pPr>
        <w:ind w:firstLine="426"/>
        <w:jc w:val="both"/>
      </w:pPr>
      <w:r>
        <w:t>9.2.4.2 При инженерно-геодезических изысканиях в процессе наблюдений за переработкой берегов применяют следующие методы:</w:t>
      </w:r>
    </w:p>
    <w:p w:rsidR="00000000" w:rsidRDefault="003A6BE4">
      <w:pPr>
        <w:ind w:firstLine="426"/>
        <w:jc w:val="both"/>
      </w:pPr>
      <w:r>
        <w:t>- проложение магистрального хода вдоль берега</w:t>
      </w:r>
      <w:r>
        <w:t xml:space="preserve"> и от пунктов хода - линейные промеры до контура берега, бровки обрыва, линейные промеры от локальных (отдельных) пунктов или твердых контуров местности до контура берега, бровки обрыва, нивелирование точек по профилю местности;</w:t>
      </w:r>
    </w:p>
    <w:p w:rsidR="00000000" w:rsidRDefault="003A6BE4">
      <w:pPr>
        <w:ind w:firstLine="426"/>
        <w:jc w:val="both"/>
      </w:pPr>
      <w:r>
        <w:t>- наземная фототопографичес</w:t>
      </w:r>
      <w:r>
        <w:t>кая съемка для получения одновременно регистрационных планов размыва берегов и планов направлений поверхностных струй водных потоков, по измерению положения поплавков;</w:t>
      </w:r>
    </w:p>
    <w:p w:rsidR="00000000" w:rsidRDefault="003A6BE4">
      <w:pPr>
        <w:ind w:firstLine="426"/>
        <w:jc w:val="both"/>
      </w:pPr>
      <w:r>
        <w:t>- стереофотограмметрическая съемка с движущегося судна (на крупных объектах с крутыми не</w:t>
      </w:r>
      <w:r>
        <w:t>залесенными склонами, обрывами и при отсутствии отмели);</w:t>
      </w:r>
    </w:p>
    <w:p w:rsidR="00000000" w:rsidRDefault="003A6BE4">
      <w:pPr>
        <w:ind w:firstLine="426"/>
        <w:jc w:val="both"/>
      </w:pPr>
      <w:r>
        <w:t>- тахеометрическая съемка (в основном, как дополнение к стереофотограмметрической съемке на участках оврагов, промоин и в случае большой заселенности);</w:t>
      </w:r>
    </w:p>
    <w:p w:rsidR="00000000" w:rsidRDefault="003A6BE4">
      <w:pPr>
        <w:ind w:firstLine="426"/>
        <w:jc w:val="both"/>
      </w:pPr>
      <w:r>
        <w:t>- мензульная съемка (на небольших участках бере</w:t>
      </w:r>
      <w:r>
        <w:t>га со спокойным рельефом);</w:t>
      </w:r>
    </w:p>
    <w:p w:rsidR="00000000" w:rsidRDefault="003A6BE4">
      <w:pPr>
        <w:ind w:firstLine="426"/>
        <w:jc w:val="both"/>
      </w:pPr>
      <w:r>
        <w:t>- инженерно-гидрографические работы, включая съемку прибрежной части водоемов и промеры глубин (поперечные профили по промерным створам), нивелирование водотоков для составления продольного профиля на исследуемом участке реки.</w:t>
      </w:r>
    </w:p>
    <w:p w:rsidR="00000000" w:rsidRDefault="003A6BE4">
      <w:pPr>
        <w:ind w:firstLine="426"/>
        <w:jc w:val="both"/>
      </w:pPr>
      <w:r>
        <w:t>Пр</w:t>
      </w:r>
      <w:r>
        <w:t>и наблюдениях за переработкой берегов следует использовать также материалы аэро- и космических съемок.</w:t>
      </w:r>
    </w:p>
    <w:p w:rsidR="00000000" w:rsidRDefault="003A6BE4">
      <w:pPr>
        <w:ind w:firstLine="426"/>
        <w:jc w:val="both"/>
      </w:pPr>
      <w:r>
        <w:t>9.2.4.3 Состав инженерно-геодезических изысканий, выполняемых на участках переработки берегов рек, морей, озер и водохранилищ, следует устанавливать с уч</w:t>
      </w:r>
      <w:r>
        <w:t>етом задач инженерно-геологических и гидрометеорологических изысканий.</w:t>
      </w:r>
    </w:p>
    <w:p w:rsidR="00000000" w:rsidRDefault="003A6BE4">
      <w:pPr>
        <w:ind w:firstLine="426"/>
        <w:jc w:val="both"/>
      </w:pPr>
      <w:r>
        <w:t>9.2.4.4 На участках исследований береговых процессов должна создаваться опорная геодезическая сеть 1 или 2 разряда и съемочная геодезическая сеть.</w:t>
      </w:r>
    </w:p>
    <w:p w:rsidR="00000000" w:rsidRDefault="003A6BE4">
      <w:pPr>
        <w:ind w:firstLine="426"/>
        <w:jc w:val="both"/>
      </w:pPr>
      <w:r>
        <w:t>Пункты опорной геодезической сети след</w:t>
      </w:r>
      <w:r>
        <w:t>ует выносить за пределы зон переработки берегов. Пункты съемочной сети допускается размещать в зоне переработки или вблизи нее.</w:t>
      </w:r>
    </w:p>
    <w:p w:rsidR="00000000" w:rsidRDefault="003A6BE4">
      <w:pPr>
        <w:ind w:firstLine="426"/>
        <w:jc w:val="both"/>
      </w:pPr>
      <w:r>
        <w:t>9.2.4.5 По результатам каждого цикла геодезических измерений должен быть составлен регистрационный план, на котором должно отобр</w:t>
      </w:r>
      <w:r>
        <w:t>ажаться положение бровки наблюдаемого берега на определенный момент времени, а также траектория и время движения поплавков между створами (в случае составления планов направлений поверхностных струй водных потоков).</w:t>
      </w:r>
    </w:p>
    <w:p w:rsidR="00000000" w:rsidRDefault="003A6BE4">
      <w:pPr>
        <w:ind w:firstLine="426"/>
        <w:jc w:val="both"/>
      </w:pPr>
      <w:r>
        <w:t>Предельные погрешности в положении конту</w:t>
      </w:r>
      <w:r>
        <w:t>ра береговой линии на регистрационном плане и местоположения поплавков относительно точек съемочного обоснования не должны превышать 1,0 мм.</w:t>
      </w:r>
    </w:p>
    <w:p w:rsidR="00000000" w:rsidRDefault="003A6BE4">
      <w:pPr>
        <w:ind w:firstLine="426"/>
        <w:jc w:val="both"/>
      </w:pPr>
      <w:r>
        <w:t xml:space="preserve">Планы и профили, составленные по разновременным измерениям, должны сопоставляться. По планам определяется величина </w:t>
      </w:r>
      <w:r>
        <w:t>изменения бровки берегового уступа, по профилям - объемы переработки.</w:t>
      </w:r>
    </w:p>
    <w:p w:rsidR="00000000" w:rsidRDefault="003A6BE4">
      <w:pPr>
        <w:ind w:firstLine="426"/>
        <w:jc w:val="both"/>
      </w:pPr>
      <w:r>
        <w:t>9.2.4.6 Масштабы регистрационных планов, составляемых методом наземной фототопографической съемки, следует назначать в зависимости от размеров наблюдаемой береговой линии и требуемой точ</w:t>
      </w:r>
      <w:r>
        <w:t>ности определения ее положения. При геодезических наблюдениях за развитием процесса переработки берегов рек, морей, озер и водохранилищ регистрационные планы должны составляться в масштабах 1:200-1:5000.</w:t>
      </w:r>
    </w:p>
    <w:p w:rsidR="00000000" w:rsidRDefault="003A6BE4">
      <w:pPr>
        <w:ind w:firstLine="426"/>
        <w:jc w:val="both"/>
      </w:pPr>
      <w:r>
        <w:t>Масштаб регистрационного плана, обеспечивающий опред</w:t>
      </w:r>
      <w:r>
        <w:t>еление величины размыва берега с устанавливаемой программой изысканий допустимой СКП, должен соответствовать стандартному масштабному ряду и быть не мельче масштаба, указанного в таблице 19.</w:t>
      </w:r>
    </w:p>
    <w:p w:rsidR="00000000" w:rsidRDefault="003A6BE4">
      <w:pPr>
        <w:ind w:firstLine="426"/>
      </w:pPr>
      <w:r>
        <w:rPr>
          <w:b/>
          <w:bCs/>
        </w:rPr>
        <w:t> </w:t>
      </w:r>
    </w:p>
    <w:p w:rsidR="00000000" w:rsidRDefault="003A6BE4">
      <w:pPr>
        <w:ind w:firstLine="426"/>
        <w:jc w:val="center"/>
      </w:pPr>
      <w:r>
        <w:rPr>
          <w:b/>
          <w:bCs/>
        </w:rPr>
        <w:t xml:space="preserve">Таблица 19 </w:t>
      </w:r>
      <w:r>
        <w:t xml:space="preserve">- </w:t>
      </w:r>
      <w:r>
        <w:rPr>
          <w:b/>
          <w:bCs/>
        </w:rPr>
        <w:t>Зависимость масштабов регистрационного плана от пр</w:t>
      </w:r>
      <w:r>
        <w:rPr>
          <w:b/>
          <w:bCs/>
        </w:rPr>
        <w:t>отяженности берега</w:t>
      </w:r>
    </w:p>
    <w:p w:rsidR="00000000" w:rsidRDefault="003A6BE4">
      <w:pPr>
        <w:ind w:firstLine="426"/>
        <w:jc w:val="center"/>
      </w:pPr>
      <w:r>
        <w:t> </w:t>
      </w:r>
    </w:p>
    <w:tbl>
      <w:tblPr>
        <w:tblW w:w="5000" w:type="pct"/>
        <w:tblCellMar>
          <w:left w:w="0" w:type="dxa"/>
          <w:right w:w="0" w:type="dxa"/>
        </w:tblCellMar>
        <w:tblLook w:val="04A0" w:firstRow="1" w:lastRow="0" w:firstColumn="1" w:lastColumn="0" w:noHBand="0" w:noVBand="1"/>
      </w:tblPr>
      <w:tblGrid>
        <w:gridCol w:w="1679"/>
        <w:gridCol w:w="851"/>
        <w:gridCol w:w="851"/>
        <w:gridCol w:w="851"/>
        <w:gridCol w:w="851"/>
        <w:gridCol w:w="851"/>
        <w:gridCol w:w="851"/>
        <w:gridCol w:w="851"/>
        <w:gridCol w:w="852"/>
        <w:gridCol w:w="847"/>
      </w:tblGrid>
      <w:tr w:rsidR="00000000">
        <w:trPr>
          <w:trHeight w:val="20"/>
        </w:trPr>
        <w:tc>
          <w:tcPr>
            <w:tcW w:w="83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Протяженность берега, м</w:t>
            </w:r>
          </w:p>
        </w:tc>
        <w:tc>
          <w:tcPr>
            <w:tcW w:w="4164" w:type="pct"/>
            <w:gridSpan w:val="9"/>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Масштабы регистрационного плана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A6BE4"/>
        </w:tc>
        <w:tc>
          <w:tcPr>
            <w:tcW w:w="416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Заданная СКП определения средней величины размыва берега, см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A6BE4"/>
        </w:tc>
        <w:tc>
          <w:tcPr>
            <w:tcW w:w="1852"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10</w:t>
            </w:r>
          </w:p>
        </w:tc>
        <w:tc>
          <w:tcPr>
            <w:tcW w:w="2312"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25</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A6BE4"/>
        </w:tc>
        <w:tc>
          <w:tcPr>
            <w:tcW w:w="4164"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Ожидаемая абсолютная величина размыва берега, см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A6BE4"/>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10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w:t>
            </w:r>
          </w:p>
        </w:tc>
        <w:tc>
          <w:tcPr>
            <w:tcW w:w="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r>
      <w:tr w:rsidR="00000000">
        <w:trPr>
          <w:trHeight w:val="20"/>
        </w:trPr>
        <w:tc>
          <w:tcPr>
            <w:tcW w:w="8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w:t>
            </w:r>
          </w:p>
        </w:tc>
        <w:tc>
          <w:tcPr>
            <w:tcW w:w="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w:t>
            </w:r>
          </w:p>
        </w:tc>
      </w:tr>
      <w:tr w:rsidR="00000000">
        <w:trPr>
          <w:trHeight w:val="20"/>
        </w:trPr>
        <w:tc>
          <w:tcPr>
            <w:tcW w:w="8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w:t>
            </w:r>
          </w:p>
        </w:tc>
      </w:tr>
      <w:tr w:rsidR="00000000">
        <w:trPr>
          <w:trHeight w:val="20"/>
        </w:trPr>
        <w:tc>
          <w:tcPr>
            <w:tcW w:w="8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r>
      <w:tr w:rsidR="00000000">
        <w:trPr>
          <w:trHeight w:val="20"/>
        </w:trPr>
        <w:tc>
          <w:tcPr>
            <w:tcW w:w="8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r>
      <w:tr w:rsidR="00000000">
        <w:trPr>
          <w:trHeight w:val="20"/>
        </w:trPr>
        <w:tc>
          <w:tcPr>
            <w:tcW w:w="8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r>
      <w:tr w:rsidR="00000000">
        <w:trPr>
          <w:trHeight w:val="20"/>
        </w:trPr>
        <w:tc>
          <w:tcPr>
            <w:tcW w:w="8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r>
      <w:tr w:rsidR="00000000">
        <w:trPr>
          <w:trHeight w:val="20"/>
        </w:trPr>
        <w:tc>
          <w:tcPr>
            <w:tcW w:w="8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1400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r>
      <w:tr w:rsidR="00000000">
        <w:trPr>
          <w:trHeight w:val="20"/>
        </w:trPr>
        <w:tc>
          <w:tcPr>
            <w:tcW w:w="8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1600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r>
      <w:tr w:rsidR="00000000">
        <w:trPr>
          <w:trHeight w:val="20"/>
        </w:trPr>
        <w:tc>
          <w:tcPr>
            <w:tcW w:w="8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1800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4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4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r>
    </w:tbl>
    <w:p w:rsidR="00000000" w:rsidRDefault="003A6BE4">
      <w:pPr>
        <w:ind w:firstLine="426"/>
      </w:pPr>
      <w:r>
        <w:t> </w:t>
      </w:r>
    </w:p>
    <w:p w:rsidR="00000000" w:rsidRDefault="003A6BE4">
      <w:pPr>
        <w:ind w:firstLine="426"/>
        <w:jc w:val="both"/>
      </w:pPr>
      <w:r>
        <w:t>9.2.4.7 Станции фототопографической съемки должны привязываться к опорной геодезической сети со СКП в плане не более 5 см, а по высоте - 2 см.</w:t>
      </w:r>
    </w:p>
    <w:p w:rsidR="00000000" w:rsidRDefault="003A6BE4">
      <w:pPr>
        <w:ind w:firstLine="426"/>
        <w:jc w:val="both"/>
      </w:pPr>
      <w:r>
        <w:t>Точность измерения базиса должна быть не ниже 1:2000.</w:t>
      </w:r>
    </w:p>
    <w:p w:rsidR="00000000" w:rsidRDefault="003A6BE4">
      <w:pPr>
        <w:ind w:firstLine="426"/>
        <w:jc w:val="both"/>
      </w:pPr>
      <w:r>
        <w:t>9.2.4.8 Масштаб регистрационного плана, составляемого метод</w:t>
      </w:r>
      <w:r>
        <w:t xml:space="preserve">ом наземной фототопографической съемки для определения направлений и скоростей поверхностных струй водного потока со СКП 0,1 м/с, зависит от прогнозируемой скорости водного потока v, погрешности измерения </w:t>
      </w:r>
      <w:r>
        <w:rPr>
          <w:i/>
          <w:iCs/>
        </w:rPr>
        <w:t>m</w:t>
      </w:r>
      <w:r>
        <w:rPr>
          <w:i/>
          <w:iCs/>
          <w:vertAlign w:val="subscript"/>
        </w:rPr>
        <w:t>t</w:t>
      </w:r>
      <w:r>
        <w:rPr>
          <w:i/>
          <w:iCs/>
        </w:rPr>
        <w:t xml:space="preserve"> </w:t>
      </w:r>
      <w:r>
        <w:t xml:space="preserve">минимального интервала времени </w:t>
      </w:r>
      <w:r>
        <w:rPr>
          <w:i/>
          <w:iCs/>
        </w:rPr>
        <w:t>t</w:t>
      </w:r>
      <w:r>
        <w:rPr>
          <w:i/>
          <w:iCs/>
          <w:vertAlign w:val="subscript"/>
        </w:rPr>
        <w:t>min</w:t>
      </w:r>
      <w:r>
        <w:rPr>
          <w:i/>
          <w:iCs/>
        </w:rPr>
        <w:t xml:space="preserve"> </w:t>
      </w:r>
      <w:r>
        <w:t>между экспоз</w:t>
      </w:r>
      <w:r>
        <w:t>ициями, определяемого по формуле (3), и должен быть не мельче приведенного в таблице 20.</w:t>
      </w:r>
    </w:p>
    <w:p w:rsidR="00000000" w:rsidRDefault="003A6BE4">
      <w:pPr>
        <w:ind w:firstLine="426"/>
      </w:pPr>
      <w:r>
        <w:rPr>
          <w:i/>
          <w:iCs/>
        </w:rPr>
        <w:t> </w:t>
      </w:r>
    </w:p>
    <w:p w:rsidR="00000000" w:rsidRDefault="003A6BE4">
      <w:pPr>
        <w:ind w:firstLine="426"/>
        <w:jc w:val="center"/>
      </w:pPr>
      <w:r>
        <w:rPr>
          <w:i/>
          <w:iCs/>
        </w:rPr>
        <w:t>t</w:t>
      </w:r>
      <w:r>
        <w:rPr>
          <w:i/>
          <w:iCs/>
          <w:vertAlign w:val="subscript"/>
        </w:rPr>
        <w:t>min</w:t>
      </w:r>
      <w:r>
        <w:rPr>
          <w:i/>
          <w:iCs/>
        </w:rPr>
        <w:t xml:space="preserve"> = </w:t>
      </w:r>
      <w:r>
        <w:t>14</w:t>
      </w:r>
      <w:r>
        <w:rPr>
          <w:i/>
          <w:iCs/>
        </w:rPr>
        <w:t>vm</w:t>
      </w:r>
      <w:r>
        <w:rPr>
          <w:i/>
          <w:iCs/>
          <w:vertAlign w:val="subscript"/>
        </w:rPr>
        <w:t>t</w:t>
      </w:r>
      <w:r>
        <w:t xml:space="preserve">                                 (3)</w:t>
      </w:r>
    </w:p>
    <w:p w:rsidR="00000000" w:rsidRDefault="003A6BE4">
      <w:pPr>
        <w:ind w:firstLine="426"/>
      </w:pPr>
      <w:r>
        <w:t> </w:t>
      </w:r>
    </w:p>
    <w:p w:rsidR="00000000" w:rsidRDefault="003A6BE4">
      <w:pPr>
        <w:ind w:firstLine="426"/>
      </w:pPr>
      <w:r>
        <w:t xml:space="preserve">где </w:t>
      </w:r>
      <w:r>
        <w:rPr>
          <w:i/>
          <w:iCs/>
        </w:rPr>
        <w:t xml:space="preserve">v - </w:t>
      </w:r>
      <w:r>
        <w:t>прогнозируемая скорость водного потока, м/с;</w:t>
      </w:r>
    </w:p>
    <w:p w:rsidR="00000000" w:rsidRDefault="003A6BE4">
      <w:pPr>
        <w:ind w:firstLine="426"/>
      </w:pPr>
      <w:r>
        <w:rPr>
          <w:i/>
          <w:iCs/>
        </w:rPr>
        <w:t>m</w:t>
      </w:r>
      <w:r>
        <w:rPr>
          <w:i/>
          <w:iCs/>
          <w:vertAlign w:val="subscript"/>
        </w:rPr>
        <w:t xml:space="preserve">t </w:t>
      </w:r>
      <w:r>
        <w:rPr>
          <w:i/>
          <w:iCs/>
        </w:rPr>
        <w:t xml:space="preserve">- </w:t>
      </w:r>
      <w:r>
        <w:t>погрешность измерения интервала времени между экспозициями, с;</w:t>
      </w:r>
    </w:p>
    <w:p w:rsidR="00000000" w:rsidRDefault="003A6BE4">
      <w:pPr>
        <w:ind w:firstLine="426"/>
      </w:pPr>
      <w:r>
        <w:rPr>
          <w:i/>
          <w:iCs/>
        </w:rPr>
        <w:t>t</w:t>
      </w:r>
      <w:r>
        <w:rPr>
          <w:i/>
          <w:iCs/>
          <w:vertAlign w:val="subscript"/>
        </w:rPr>
        <w:t>min</w:t>
      </w:r>
      <w:r>
        <w:rPr>
          <w:i/>
          <w:iCs/>
        </w:rPr>
        <w:t xml:space="preserve"> - </w:t>
      </w:r>
      <w:r>
        <w:t>минимальный интервал времени между экспозициями, с.</w:t>
      </w:r>
    </w:p>
    <w:p w:rsidR="00000000" w:rsidRDefault="003A6BE4">
      <w:pPr>
        <w:ind w:firstLine="426"/>
      </w:pPr>
      <w:r>
        <w:rPr>
          <w:b/>
          <w:bCs/>
        </w:rPr>
        <w:t> </w:t>
      </w:r>
    </w:p>
    <w:p w:rsidR="00000000" w:rsidRDefault="003A6BE4">
      <w:pPr>
        <w:ind w:firstLine="426"/>
        <w:jc w:val="center"/>
      </w:pPr>
      <w:r>
        <w:rPr>
          <w:b/>
          <w:bCs/>
        </w:rPr>
        <w:t xml:space="preserve">Таблица 20 </w:t>
      </w:r>
      <w:r>
        <w:t xml:space="preserve">- </w:t>
      </w:r>
      <w:r>
        <w:rPr>
          <w:b/>
          <w:bCs/>
        </w:rPr>
        <w:t>Масштаб регистрационного плана</w:t>
      </w:r>
    </w:p>
    <w:p w:rsidR="00000000" w:rsidRDefault="003A6BE4">
      <w:pPr>
        <w:ind w:firstLine="426"/>
        <w:jc w:val="center"/>
      </w:pPr>
      <w:r>
        <w:t> </w:t>
      </w:r>
    </w:p>
    <w:tbl>
      <w:tblPr>
        <w:tblW w:w="5000" w:type="pct"/>
        <w:tblCellMar>
          <w:left w:w="0" w:type="dxa"/>
          <w:right w:w="0" w:type="dxa"/>
        </w:tblCellMar>
        <w:tblLook w:val="04A0" w:firstRow="1" w:lastRow="0" w:firstColumn="1" w:lastColumn="0" w:noHBand="0" w:noVBand="1"/>
      </w:tblPr>
      <w:tblGrid>
        <w:gridCol w:w="2172"/>
        <w:gridCol w:w="2309"/>
        <w:gridCol w:w="2347"/>
        <w:gridCol w:w="2507"/>
      </w:tblGrid>
      <w:tr w:rsidR="00000000">
        <w:trPr>
          <w:trHeight w:val="20"/>
        </w:trPr>
        <w:tc>
          <w:tcPr>
            <w:tcW w:w="116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Скорость наблюдаемого водного потока, м/с</w:t>
            </w:r>
          </w:p>
        </w:tc>
        <w:tc>
          <w:tcPr>
            <w:tcW w:w="3837"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Масштабы регистрационного плана при средней погрешности измерения интервала времени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A6BE4"/>
        </w:tc>
        <w:tc>
          <w:tcPr>
            <w:tcW w:w="12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0,1</w:t>
            </w:r>
          </w:p>
        </w:tc>
        <w:tc>
          <w:tcPr>
            <w:tcW w:w="1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13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r>
      <w:tr w:rsidR="00000000">
        <w:trPr>
          <w:trHeight w:val="20"/>
        </w:trPr>
        <w:tc>
          <w:tcPr>
            <w:tcW w:w="11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12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w:t>
            </w:r>
          </w:p>
        </w:tc>
        <w:tc>
          <w:tcPr>
            <w:tcW w:w="1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13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r>
      <w:tr w:rsidR="00000000">
        <w:trPr>
          <w:trHeight w:val="20"/>
        </w:trPr>
        <w:tc>
          <w:tcPr>
            <w:tcW w:w="11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12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w:t>
            </w:r>
          </w:p>
        </w:tc>
        <w:tc>
          <w:tcPr>
            <w:tcW w:w="1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13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r>
      <w:tr w:rsidR="00000000">
        <w:trPr>
          <w:trHeight w:val="20"/>
        </w:trPr>
        <w:tc>
          <w:tcPr>
            <w:tcW w:w="11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w:t>
            </w:r>
          </w:p>
        </w:tc>
        <w:tc>
          <w:tcPr>
            <w:tcW w:w="12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w:t>
            </w:r>
          </w:p>
        </w:tc>
        <w:tc>
          <w:tcPr>
            <w:tcW w:w="1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13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r>
      <w:tr w:rsidR="00000000">
        <w:trPr>
          <w:trHeight w:val="20"/>
        </w:trPr>
        <w:tc>
          <w:tcPr>
            <w:tcW w:w="11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12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w:t>
            </w:r>
          </w:p>
        </w:tc>
        <w:tc>
          <w:tcPr>
            <w:tcW w:w="1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13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r>
      <w:tr w:rsidR="00000000">
        <w:trPr>
          <w:trHeight w:val="20"/>
        </w:trPr>
        <w:tc>
          <w:tcPr>
            <w:tcW w:w="11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2,5</w:t>
            </w:r>
          </w:p>
        </w:tc>
        <w:tc>
          <w:tcPr>
            <w:tcW w:w="12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1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13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r>
      <w:tr w:rsidR="00000000">
        <w:trPr>
          <w:trHeight w:val="20"/>
        </w:trPr>
        <w:tc>
          <w:tcPr>
            <w:tcW w:w="11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c>
          <w:tcPr>
            <w:tcW w:w="12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12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13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Примечание - Использование более мелкого масштаба плана допустимо при условии увеличения интервала времени между экспозициями пропорционально изменению знаменателя масштаба.</w:t>
            </w:r>
          </w:p>
        </w:tc>
      </w:tr>
    </w:tbl>
    <w:p w:rsidR="00000000" w:rsidRDefault="003A6BE4">
      <w:pPr>
        <w:ind w:firstLine="426"/>
      </w:pPr>
      <w:r>
        <w:t> </w:t>
      </w:r>
    </w:p>
    <w:p w:rsidR="00000000" w:rsidRDefault="003A6BE4">
      <w:pPr>
        <w:ind w:firstLine="426"/>
        <w:jc w:val="both"/>
      </w:pPr>
      <w:r>
        <w:t>9.2.4.9 При применении наземной фототопографической съемки должна предусматриваться сплошная полевая привязка всех снимков, выполненных для определения переработки берегов. При этом опорные точки следует располагать вдоль наблюдаемой береговой черты, обесп</w:t>
      </w:r>
      <w:r>
        <w:t>ечивая каждую стереопару не менее чем тремя опорными точками, одна из которых должна располагаться вблизи оптической оси, а другие - по краям стереопары, на расстояниях от бровки перерабатываемого берега, не превышающих приведенные в таблице 21.</w:t>
      </w:r>
    </w:p>
    <w:p w:rsidR="00000000" w:rsidRDefault="003A6BE4">
      <w:pPr>
        <w:ind w:firstLine="426"/>
      </w:pPr>
      <w:r>
        <w:rPr>
          <w:b/>
          <w:bCs/>
        </w:rPr>
        <w:t> </w:t>
      </w:r>
    </w:p>
    <w:p w:rsidR="00000000" w:rsidRDefault="003A6BE4">
      <w:pPr>
        <w:ind w:firstLine="426"/>
        <w:jc w:val="center"/>
      </w:pPr>
      <w:r>
        <w:rPr>
          <w:b/>
          <w:bCs/>
        </w:rPr>
        <w:t xml:space="preserve">Таблица </w:t>
      </w:r>
      <w:r>
        <w:rPr>
          <w:b/>
          <w:bCs/>
        </w:rPr>
        <w:t>21 - СКП определения размыва берега</w:t>
      </w:r>
    </w:p>
    <w:p w:rsidR="00000000" w:rsidRDefault="003A6BE4">
      <w:pPr>
        <w:ind w:firstLine="426"/>
        <w:jc w:val="center"/>
      </w:pPr>
      <w:r>
        <w:t> </w:t>
      </w:r>
    </w:p>
    <w:tbl>
      <w:tblPr>
        <w:tblW w:w="5000" w:type="pct"/>
        <w:tblCellMar>
          <w:left w:w="0" w:type="dxa"/>
          <w:right w:w="0" w:type="dxa"/>
        </w:tblCellMar>
        <w:tblLook w:val="04A0" w:firstRow="1" w:lastRow="0" w:firstColumn="1" w:lastColumn="0" w:noHBand="0" w:noVBand="1"/>
      </w:tblPr>
      <w:tblGrid>
        <w:gridCol w:w="1889"/>
        <w:gridCol w:w="1868"/>
        <w:gridCol w:w="1868"/>
        <w:gridCol w:w="1869"/>
        <w:gridCol w:w="1841"/>
      </w:tblGrid>
      <w:tr w:rsidR="00000000">
        <w:trPr>
          <w:trHeight w:val="20"/>
        </w:trPr>
        <w:tc>
          <w:tcPr>
            <w:tcW w:w="99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Отстояние, км, при наземной фотографической съемке</w:t>
            </w:r>
          </w:p>
        </w:tc>
        <w:tc>
          <w:tcPr>
            <w:tcW w:w="4005"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СКП определения размыва берега, см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A6BE4"/>
        </w:tc>
        <w:tc>
          <w:tcPr>
            <w:tcW w:w="2010"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10</w:t>
            </w:r>
          </w:p>
        </w:tc>
        <w:tc>
          <w:tcPr>
            <w:tcW w:w="199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A6BE4"/>
        </w:tc>
        <w:tc>
          <w:tcPr>
            <w:tcW w:w="400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Относительная погрешность измерения базиса фотографирования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A6BE4"/>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1/1000</w:t>
            </w:r>
          </w:p>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9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A6BE4"/>
        </w:tc>
        <w:tc>
          <w:tcPr>
            <w:tcW w:w="4005"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Максимально допустимое расстояние между линией берега и линией опорных точек, м</w:t>
            </w:r>
          </w:p>
        </w:tc>
      </w:tr>
      <w:tr w:rsidR="00000000">
        <w:trPr>
          <w:trHeight w:val="20"/>
        </w:trPr>
        <w:tc>
          <w:tcPr>
            <w:tcW w:w="9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0,1</w:t>
            </w:r>
          </w:p>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9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9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0,2</w:t>
            </w:r>
          </w:p>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29</w:t>
            </w:r>
          </w:p>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9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9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0,4</w:t>
            </w:r>
          </w:p>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27</w:t>
            </w:r>
          </w:p>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58</w:t>
            </w:r>
          </w:p>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78</w:t>
            </w:r>
          </w:p>
        </w:tc>
        <w:tc>
          <w:tcPr>
            <w:tcW w:w="9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9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0,6</w:t>
            </w:r>
          </w:p>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26</w:t>
            </w:r>
          </w:p>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55</w:t>
            </w:r>
          </w:p>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71</w:t>
            </w:r>
          </w:p>
        </w:tc>
        <w:tc>
          <w:tcPr>
            <w:tcW w:w="9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177</w:t>
            </w:r>
          </w:p>
        </w:tc>
      </w:tr>
      <w:tr w:rsidR="00000000">
        <w:trPr>
          <w:trHeight w:val="20"/>
        </w:trPr>
        <w:tc>
          <w:tcPr>
            <w:tcW w:w="9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0,8</w:t>
            </w:r>
          </w:p>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26</w:t>
            </w:r>
          </w:p>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54</w:t>
            </w:r>
          </w:p>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68</w:t>
            </w:r>
          </w:p>
        </w:tc>
        <w:tc>
          <w:tcPr>
            <w:tcW w:w="9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155</w:t>
            </w:r>
          </w:p>
        </w:tc>
      </w:tr>
      <w:tr w:rsidR="00000000">
        <w:trPr>
          <w:trHeight w:val="20"/>
        </w:trPr>
        <w:tc>
          <w:tcPr>
            <w:tcW w:w="9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26</w:t>
            </w:r>
          </w:p>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53</w:t>
            </w:r>
          </w:p>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67</w:t>
            </w:r>
          </w:p>
        </w:tc>
        <w:tc>
          <w:tcPr>
            <w:tcW w:w="9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146</w:t>
            </w:r>
          </w:p>
        </w:tc>
      </w:tr>
      <w:tr w:rsidR="00000000">
        <w:trPr>
          <w:trHeight w:val="20"/>
        </w:trPr>
        <w:tc>
          <w:tcPr>
            <w:tcW w:w="9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25</w:t>
            </w:r>
          </w:p>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51</w:t>
            </w:r>
          </w:p>
        </w:tc>
        <w:tc>
          <w:tcPr>
            <w:tcW w:w="10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65</w:t>
            </w:r>
          </w:p>
        </w:tc>
        <w:tc>
          <w:tcPr>
            <w:tcW w:w="99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134</w:t>
            </w:r>
          </w:p>
        </w:tc>
      </w:tr>
    </w:tbl>
    <w:p w:rsidR="00000000" w:rsidRDefault="003A6BE4">
      <w:pPr>
        <w:ind w:firstLine="426"/>
      </w:pPr>
      <w:r>
        <w:t> </w:t>
      </w:r>
    </w:p>
    <w:p w:rsidR="00000000" w:rsidRDefault="003A6BE4">
      <w:pPr>
        <w:ind w:firstLine="426"/>
        <w:jc w:val="both"/>
      </w:pPr>
      <w:r>
        <w:t xml:space="preserve">9.2.4.10 Корректирование стереомодели по опорным точкам, расположенным согласно положению </w:t>
      </w:r>
      <w:hyperlink r:id="rId130" w:anchor="sub_id=9020401" w:history="1">
        <w:r>
          <w:rPr>
            <w:rStyle w:val="a3"/>
          </w:rPr>
          <w:t>9.2.4.1</w:t>
        </w:r>
      </w:hyperlink>
      <w:r>
        <w:t xml:space="preserve"> настоящего свода правил следует выполнять путем измерения установочных данных, связанных с углом отклонения оптической оси фотокамеры от нормали к базису фотографи</w:t>
      </w:r>
      <w:r>
        <w:t>рования (угол скоса) и с углом конвергенции. Погрешность измерения базиса фотографирования в этом случае допускается не принимать во внимание.</w:t>
      </w:r>
    </w:p>
    <w:p w:rsidR="00000000" w:rsidRDefault="003A6BE4">
      <w:pPr>
        <w:ind w:firstLine="426"/>
        <w:jc w:val="both"/>
      </w:pPr>
      <w:r>
        <w:t>9.2.4.11 При выполнении наземной фототопографической съемки для изучения динамики размыва берегов базисы фотограф</w:t>
      </w:r>
      <w:r>
        <w:t>ирования следует располагать вдоль снимаемого участка берега.</w:t>
      </w:r>
    </w:p>
    <w:p w:rsidR="00000000" w:rsidRDefault="003A6BE4">
      <w:pPr>
        <w:ind w:firstLine="426"/>
        <w:jc w:val="both"/>
      </w:pPr>
      <w:r>
        <w:t>Для определения характеристик водного потока оптические оси фотокамер на левом и правом концах базиса фотографирования должны быть взаимно параллельны, и по отношению к направлению водного поток</w:t>
      </w:r>
      <w:r>
        <w:t>а составлять угол от 30° до 60°.</w:t>
      </w:r>
    </w:p>
    <w:p w:rsidR="00000000" w:rsidRDefault="003A6BE4">
      <w:pPr>
        <w:ind w:firstLine="426"/>
        <w:jc w:val="both"/>
      </w:pPr>
      <w:r>
        <w:t xml:space="preserve">9.2.4.12 Высота фотокамеры над водной поверхностью </w:t>
      </w:r>
      <w:r>
        <w:rPr>
          <w:i/>
          <w:iCs/>
        </w:rPr>
        <w:t xml:space="preserve">i </w:t>
      </w:r>
      <w:r>
        <w:t>должна соответствовать условию:</w:t>
      </w:r>
    </w:p>
    <w:p w:rsidR="00000000" w:rsidRDefault="003A6BE4">
      <w:pPr>
        <w:ind w:firstLine="426"/>
      </w:pPr>
      <w:r>
        <w:rPr>
          <w:i/>
          <w:iCs/>
        </w:rPr>
        <w:t> </w:t>
      </w:r>
    </w:p>
    <w:p w:rsidR="00000000" w:rsidRDefault="003A6BE4">
      <w:pPr>
        <w:ind w:firstLine="426"/>
        <w:jc w:val="center"/>
      </w:pPr>
      <w:r>
        <w:rPr>
          <w:i/>
          <w:iCs/>
        </w:rPr>
        <w:t>0,12у</w:t>
      </w:r>
      <w:r>
        <w:rPr>
          <w:i/>
          <w:iCs/>
          <w:vertAlign w:val="subscript"/>
        </w:rPr>
        <w:t>тіп</w:t>
      </w:r>
      <w:r>
        <w:rPr>
          <w:i/>
          <w:iCs/>
        </w:rPr>
        <w:t xml:space="preserve"> ≥ і ≥ 0,0087у</w:t>
      </w:r>
      <w:r>
        <w:rPr>
          <w:i/>
          <w:iCs/>
          <w:vertAlign w:val="subscript"/>
        </w:rPr>
        <w:t>тах</w:t>
      </w:r>
      <w:r>
        <w:rPr>
          <w:i/>
          <w:iCs/>
        </w:rPr>
        <w:t xml:space="preserve">                         </w:t>
      </w:r>
      <w:r>
        <w:t>(4)</w:t>
      </w:r>
    </w:p>
    <w:p w:rsidR="00000000" w:rsidRDefault="003A6BE4">
      <w:pPr>
        <w:ind w:firstLine="426"/>
      </w:pPr>
      <w:r>
        <w:t> </w:t>
      </w:r>
    </w:p>
    <w:p w:rsidR="00000000" w:rsidRDefault="003A6BE4">
      <w:pPr>
        <w:ind w:firstLine="426"/>
        <w:jc w:val="both"/>
      </w:pPr>
      <w:r>
        <w:t xml:space="preserve">где </w:t>
      </w:r>
      <w:r>
        <w:rPr>
          <w:i/>
          <w:iCs/>
        </w:rPr>
        <w:t xml:space="preserve">у - </w:t>
      </w:r>
      <w:r>
        <w:t>отстояние, м.</w:t>
      </w:r>
    </w:p>
    <w:p w:rsidR="00000000" w:rsidRDefault="003A6BE4">
      <w:pPr>
        <w:ind w:firstLine="426"/>
        <w:jc w:val="both"/>
      </w:pPr>
      <w:r>
        <w:t>При этом обеспечивается выполнение съемки под углом, образ</w:t>
      </w:r>
      <w:r>
        <w:t>ованным визирным лучом и поверхностью воды (углом «встречи»), от 0,5° до 8°.</w:t>
      </w:r>
    </w:p>
    <w:p w:rsidR="00000000" w:rsidRDefault="003A6BE4">
      <w:pPr>
        <w:ind w:firstLine="426"/>
        <w:jc w:val="both"/>
      </w:pPr>
      <w:r>
        <w:t>9.2.4.13 Размеры маркировочных знаков, устанавливаемых на опорных точках, и размеры выступающей над водой части поплавков, используемых при определении характеристик водного поток</w:t>
      </w:r>
      <w:r>
        <w:t>а, в зависимости от отстояния съемки и фокусного расстояния камеры должны быть подобраны таким образом, чтобы их изображение на снимке было не менее 0,12 мм - по высоте и 0,4 мм - по ширине.</w:t>
      </w:r>
    </w:p>
    <w:p w:rsidR="00000000" w:rsidRDefault="003A6BE4">
      <w:pPr>
        <w:ind w:firstLine="426"/>
        <w:jc w:val="both"/>
      </w:pPr>
      <w:r>
        <w:t>9.2.4.14 При выполнении съемки для определения характеристик водн</w:t>
      </w:r>
      <w:r>
        <w:t>ого потока контражурные условия фотографирования не допускаются.</w:t>
      </w:r>
    </w:p>
    <w:p w:rsidR="00000000" w:rsidRDefault="003A6BE4">
      <w:pPr>
        <w:ind w:firstLine="426"/>
        <w:jc w:val="both"/>
      </w:pPr>
      <w:r>
        <w:t>Фотографирование перемещающихся с водными потоками поплавков должно выполняться двумя фотокамерами полиэкспозиционным способом по команде одного исполнителя, измеряющего интервалы между экспо</w:t>
      </w:r>
      <w:r>
        <w:t>зициями, или синхронно с применением специальных затворов и командного прибора.</w:t>
      </w:r>
    </w:p>
    <w:p w:rsidR="00000000" w:rsidRDefault="003A6BE4">
      <w:pPr>
        <w:ind w:firstLine="426"/>
        <w:jc w:val="both"/>
      </w:pPr>
      <w:r>
        <w:t>9.2.4.15 При ориентировании на стереоприборах регистрационных планов в масштабах 1:500 и крупнее, должна быть учтена величина несовмещения передней узловой точки объектива с ос</w:t>
      </w:r>
      <w:r>
        <w:t>ью вращения фотокамеры.</w:t>
      </w:r>
    </w:p>
    <w:p w:rsidR="00000000" w:rsidRDefault="003A6BE4">
      <w:pPr>
        <w:ind w:firstLine="426"/>
        <w:jc w:val="both"/>
      </w:pPr>
      <w:r>
        <w:t>9.2.4.16 Составление регистрационных планов допускается производить на листах (планшетах) в произвольнойразграфке.</w:t>
      </w:r>
    </w:p>
    <w:p w:rsidR="00000000" w:rsidRDefault="003A6BE4">
      <w:pPr>
        <w:ind w:firstLine="426"/>
        <w:jc w:val="both"/>
      </w:pPr>
      <w:r>
        <w:rPr>
          <w:b/>
          <w:bCs/>
        </w:rPr>
        <w:t>9.2.5 Районы современных разрывных тектонических смещений</w:t>
      </w:r>
    </w:p>
    <w:p w:rsidR="00000000" w:rsidRDefault="003A6BE4">
      <w:pPr>
        <w:ind w:firstLine="426"/>
        <w:jc w:val="both"/>
      </w:pPr>
      <w:r>
        <w:t>9.2.5.1 Геодезические наблюдения за деформациями земной поверхности в районах развития современных РТС выполняют с целью выявления РТС, получения количественных характеристик тектонических движений, оценки и прогнозирования их развития, а также для слежени</w:t>
      </w:r>
      <w:r>
        <w:t xml:space="preserve">я за РТС в период строительства и эксплуатации технически особо сложных и уникальных, I и II уровней ответственности в соответствии с </w:t>
      </w:r>
      <w:hyperlink r:id="rId131" w:history="1">
        <w:r>
          <w:rPr>
            <w:rStyle w:val="a3"/>
          </w:rPr>
          <w:t>ГОСТ 27751</w:t>
        </w:r>
      </w:hyperlink>
      <w:r>
        <w:t>, предприятий и сооружений для обеспечения усло</w:t>
      </w:r>
      <w:r>
        <w:t>вий их безаварийного функционирования.</w:t>
      </w:r>
    </w:p>
    <w:p w:rsidR="00000000" w:rsidRDefault="003A6BE4">
      <w:pPr>
        <w:ind w:firstLine="426"/>
        <w:jc w:val="both"/>
      </w:pPr>
      <w:r>
        <w:t>Геодезические наблюдения за развитием РТС следует проводить также на территории построенных объектов, если они ранее не выполнялись, а в процессе эксплуатации возникли предположения о влиянии тектонических факторов на</w:t>
      </w:r>
      <w:r>
        <w:t xml:space="preserve"> устойчивость и надежность сооружений.</w:t>
      </w:r>
    </w:p>
    <w:p w:rsidR="00000000" w:rsidRDefault="003A6BE4">
      <w:pPr>
        <w:ind w:firstLine="426"/>
        <w:jc w:val="both"/>
      </w:pPr>
      <w:r>
        <w:t>Геодезические наблюдения в районах развития РТС должны выполняться в комплексе со структурно-геоморфологическими и геофизическими исследованиями.</w:t>
      </w:r>
    </w:p>
    <w:p w:rsidR="00000000" w:rsidRDefault="003A6BE4">
      <w:pPr>
        <w:ind w:firstLine="426"/>
        <w:jc w:val="both"/>
      </w:pPr>
      <w:r>
        <w:t>9.2.5.2 Наблюдения, выполняемые геодезическими методами, являются основ</w:t>
      </w:r>
      <w:r>
        <w:t>ными для количественной оценки РТС.</w:t>
      </w:r>
    </w:p>
    <w:p w:rsidR="00000000" w:rsidRDefault="003A6BE4">
      <w:pPr>
        <w:ind w:firstLine="426"/>
        <w:jc w:val="both"/>
      </w:pPr>
      <w:r>
        <w:t>На основе геодезических наблюдений должны быть определены и выявлены: активность (скорость) РТС и ориентировка смещений (подвижек) по ним. По результатам комплекса наблюдений должен быть составлен прогноз развития этих с</w:t>
      </w:r>
      <w:r>
        <w:t>мещений на будущее.</w:t>
      </w:r>
    </w:p>
    <w:p w:rsidR="00000000" w:rsidRDefault="003A6BE4">
      <w:pPr>
        <w:ind w:firstLine="426"/>
        <w:jc w:val="both"/>
      </w:pPr>
      <w:r>
        <w:t>Примечание - По ориентировке и скорости РТС подразделяются на: криповые движения с постоянным знаком (в одном направлении) и примерно постоянной скоростью; квазипериодические движения с периодом до одного года и более; кратковременные и</w:t>
      </w:r>
      <w:r>
        <w:t>мпульсные подвижки с возвращением во многих случаях в первоначальное (или близкое к нему) положение за период от нескольких часов до одного и более месяцев; мгновенные сейсмогенные.</w:t>
      </w:r>
    </w:p>
    <w:p w:rsidR="00000000" w:rsidRDefault="003A6BE4">
      <w:pPr>
        <w:ind w:firstLine="426"/>
        <w:jc w:val="both"/>
      </w:pPr>
      <w:r>
        <w:t xml:space="preserve">9.2.5.3 Наблюдения за РТС следует выполнять как в горных районах, так и в </w:t>
      </w:r>
      <w:r>
        <w:t>равнинно-платформенных областях (в том числе там, где РТС фиксируются на глубинах 0,2-1,0 км и более от поверхности земли).</w:t>
      </w:r>
    </w:p>
    <w:p w:rsidR="00000000" w:rsidRDefault="003A6BE4">
      <w:pPr>
        <w:ind w:firstLine="426"/>
        <w:jc w:val="both"/>
      </w:pPr>
      <w:r>
        <w:t>9.2.5.4</w:t>
      </w:r>
      <w:r>
        <w:rPr>
          <w:i/>
          <w:iCs/>
        </w:rPr>
        <w:t xml:space="preserve"> </w:t>
      </w:r>
      <w:r>
        <w:t>В горных и равнинно-платформенных областях вертикальные движения могут быть: высоко-градиентными (свыше 50 мм/год), коротко-</w:t>
      </w:r>
      <w:r>
        <w:t>периодичными (от 0,1 года до первых лет), пространственно локализованными (от 0,1 км до первых десятков км) и обладать стабильной, пульсационной или знакопеременной скоростью и ориентировкой.</w:t>
      </w:r>
    </w:p>
    <w:p w:rsidR="00000000" w:rsidRDefault="003A6BE4">
      <w:pPr>
        <w:ind w:firstLine="426"/>
        <w:jc w:val="both"/>
      </w:pPr>
      <w:r>
        <w:t>Точность геодезических измерений в районах современных тектониче</w:t>
      </w:r>
      <w:r>
        <w:t>ских смещений следует устанавливать с учетом предельно допустимых деформаций проектируемых сооружений.</w:t>
      </w:r>
    </w:p>
    <w:p w:rsidR="00000000" w:rsidRDefault="003A6BE4">
      <w:pPr>
        <w:ind w:firstLine="426"/>
        <w:jc w:val="both"/>
      </w:pPr>
      <w:r>
        <w:t>Предельно допустимый крен в основании реакторных отделов АЭС составляет 0,001, а при особых воздействиях 0,003.</w:t>
      </w:r>
    </w:p>
    <w:p w:rsidR="00000000" w:rsidRDefault="003A6BE4">
      <w:pPr>
        <w:ind w:firstLine="426"/>
        <w:jc w:val="both"/>
      </w:pPr>
      <w:r>
        <w:t>Примечания</w:t>
      </w:r>
    </w:p>
    <w:p w:rsidR="00000000" w:rsidRDefault="003A6BE4">
      <w:pPr>
        <w:ind w:firstLine="426"/>
        <w:jc w:val="both"/>
      </w:pPr>
      <w:r>
        <w:t>1 Опасные значения смещений дл</w:t>
      </w:r>
      <w:r>
        <w:t>я особо сложных и уникальных сооружений (I и II уровней ответственности) регламентируются производственно-отраслевыми (ведомственными) нормативными документами.</w:t>
      </w:r>
    </w:p>
    <w:p w:rsidR="00000000" w:rsidRDefault="003A6BE4">
      <w:pPr>
        <w:ind w:firstLine="426"/>
        <w:jc w:val="both"/>
      </w:pPr>
      <w:r>
        <w:t>2 Предельно допустимые (за весь срок службы сооружений) деформации в основании объектов массово</w:t>
      </w:r>
      <w:r>
        <w:t>го строительства не должны превышать:</w:t>
      </w:r>
    </w:p>
    <w:p w:rsidR="00000000" w:rsidRDefault="003A6BE4">
      <w:pPr>
        <w:ind w:firstLine="426"/>
        <w:jc w:val="both"/>
      </w:pPr>
      <w:r>
        <w:t>- относительное горизонтальное сжатие или растяжение - 1 мм/м;</w:t>
      </w:r>
    </w:p>
    <w:p w:rsidR="00000000" w:rsidRDefault="003A6BE4">
      <w:pPr>
        <w:ind w:firstLine="426"/>
        <w:jc w:val="both"/>
      </w:pPr>
      <w:r>
        <w:t>- радиус кривизны - не менее 20 км;</w:t>
      </w:r>
    </w:p>
    <w:p w:rsidR="00000000" w:rsidRDefault="003A6BE4">
      <w:pPr>
        <w:ind w:firstLine="426"/>
        <w:jc w:val="both"/>
      </w:pPr>
      <w:r>
        <w:t>- наклон - 3 мм/м;</w:t>
      </w:r>
    </w:p>
    <w:p w:rsidR="00000000" w:rsidRDefault="003A6BE4">
      <w:pPr>
        <w:ind w:firstLine="426"/>
        <w:jc w:val="both"/>
      </w:pPr>
      <w:r>
        <w:t>- уступ - 1 см;</w:t>
      </w:r>
    </w:p>
    <w:p w:rsidR="00000000" w:rsidRDefault="003A6BE4">
      <w:pPr>
        <w:ind w:firstLine="426"/>
        <w:jc w:val="both"/>
      </w:pPr>
      <w:r>
        <w:t>- относительная неравномерность осадок - 0,006;</w:t>
      </w:r>
    </w:p>
    <w:p w:rsidR="00000000" w:rsidRDefault="003A6BE4">
      <w:pPr>
        <w:ind w:firstLine="426"/>
        <w:jc w:val="both"/>
      </w:pPr>
      <w:r>
        <w:t>- крен фундамента - 0,005.</w:t>
      </w:r>
    </w:p>
    <w:p w:rsidR="00000000" w:rsidRDefault="003A6BE4">
      <w:pPr>
        <w:ind w:firstLine="426"/>
        <w:jc w:val="both"/>
      </w:pPr>
      <w:r>
        <w:t>Смещения,</w:t>
      </w:r>
      <w:r>
        <w:t xml:space="preserve"> превышающие перечисленные величины, считаются опасными для сооружений.</w:t>
      </w:r>
    </w:p>
    <w:p w:rsidR="00000000" w:rsidRDefault="003A6BE4">
      <w:pPr>
        <w:ind w:firstLine="426"/>
        <w:jc w:val="both"/>
      </w:pPr>
      <w:r>
        <w:t>9.2.5.5 При создании (сгущении) опорных геодезических сетей в районах развития РТС следует учитывать ориентировку разрывных зон, их строение, наличие и характер разрывного и трещинного</w:t>
      </w:r>
      <w:r>
        <w:t xml:space="preserve"> оперения, направление разрывных смещений.</w:t>
      </w:r>
    </w:p>
    <w:p w:rsidR="00000000" w:rsidRDefault="003A6BE4">
      <w:pPr>
        <w:ind w:firstLine="426"/>
        <w:jc w:val="both"/>
      </w:pPr>
      <w:r>
        <w:t>Изучение разрывных структур и смещений производится геолого-геоморфологическими и геофизическими методами.</w:t>
      </w:r>
    </w:p>
    <w:p w:rsidR="00000000" w:rsidRDefault="003A6BE4">
      <w:pPr>
        <w:ind w:firstLine="426"/>
        <w:jc w:val="both"/>
      </w:pPr>
      <w:r>
        <w:t>9.2.5.6 Геодезические измерения для выявления разнопериодических РТС следует проводить один раз в 3-6 меся</w:t>
      </w:r>
      <w:r>
        <w:t>цев, желательно в сезоны со сходными и наиболее стабильными погодными условиями.</w:t>
      </w:r>
    </w:p>
    <w:p w:rsidR="00000000" w:rsidRDefault="003A6BE4">
      <w:pPr>
        <w:ind w:firstLine="426"/>
        <w:jc w:val="both"/>
      </w:pPr>
      <w:r>
        <w:t>Для выявления кратковременных импульсных подвижек геодезические измерения должны выполняться с интервалами до нескольких часов.</w:t>
      </w:r>
    </w:p>
    <w:p w:rsidR="00000000" w:rsidRDefault="003A6BE4">
      <w:pPr>
        <w:ind w:firstLine="426"/>
        <w:jc w:val="both"/>
      </w:pPr>
      <w:r>
        <w:t>9.2.5.7 Инженерно-геодезические изыскания по вы</w:t>
      </w:r>
      <w:r>
        <w:t>явлению и прогнозу опасных РТС, как правило, включают следующие этапы:</w:t>
      </w:r>
    </w:p>
    <w:p w:rsidR="00000000" w:rsidRDefault="003A6BE4">
      <w:pPr>
        <w:ind w:firstLine="426"/>
        <w:jc w:val="both"/>
      </w:pPr>
      <w:r>
        <w:t>- региональные исследования на территории перспективного освоения для выявления, изучения и оценки зон активных разрывов и тектонических стабильных участков;</w:t>
      </w:r>
    </w:p>
    <w:p w:rsidR="00000000" w:rsidRDefault="003A6BE4">
      <w:pPr>
        <w:ind w:firstLine="426"/>
        <w:jc w:val="both"/>
      </w:pPr>
      <w:r>
        <w:t>- исследования на конкуриру</w:t>
      </w:r>
      <w:r>
        <w:t>ющих вариантах строительных площадок с целью изучения их тектонического строения, трассировки разрывов, изучения строения разрывных зон, оценки амплитуд, скоростей и ориентировки РТС;</w:t>
      </w:r>
    </w:p>
    <w:p w:rsidR="00000000" w:rsidRDefault="003A6BE4">
      <w:pPr>
        <w:ind w:firstLine="426"/>
        <w:jc w:val="both"/>
      </w:pPr>
      <w:r>
        <w:t>- исследования на выбранных для строительства площадках (стадии проект и</w:t>
      </w:r>
      <w:r>
        <w:t xml:space="preserve"> рабочая документация), а также в процессе строительства объекта и в эксплуатационный период.</w:t>
      </w:r>
    </w:p>
    <w:p w:rsidR="00000000" w:rsidRDefault="003A6BE4">
      <w:pPr>
        <w:ind w:firstLine="426"/>
        <w:jc w:val="both"/>
      </w:pPr>
      <w:r>
        <w:t>9.2.5.8 При региональных исследованиях или (при отсутствии этого этапа) исследования на конкурирующих вариантах строительства производятся сбор и анализ:</w:t>
      </w:r>
    </w:p>
    <w:p w:rsidR="00000000" w:rsidRDefault="003A6BE4">
      <w:pPr>
        <w:ind w:firstLine="426"/>
        <w:jc w:val="both"/>
      </w:pPr>
      <w:r>
        <w:t>- геолого-геоморфологических и геофизических материалов, аэро- и космоснимков, используемых для выявле</w:t>
      </w:r>
      <w:r>
        <w:t>ния и характеристики строения разрывных нарушений и определения ориентировки и величины относительного смещения тектонических блоков (крыльев разрыва) в регионе;</w:t>
      </w:r>
    </w:p>
    <w:p w:rsidR="00000000" w:rsidRDefault="003A6BE4">
      <w:pPr>
        <w:ind w:firstLine="426"/>
        <w:jc w:val="both"/>
      </w:pPr>
      <w:r>
        <w:t>- геодезических данных и материалов изысканий прошлых лет, которые могут быть использованы для</w:t>
      </w:r>
      <w:r>
        <w:t xml:space="preserve"> оценки РТС (сети нивелирования I и II классов и плановые геодезические сети 1 и 2 классов, в которых выполнены повторные наблюдения; стационарные наблюдения на локальных участках с оценкой точности и обследованием сохранности, надежности пунктов геодезиче</w:t>
      </w:r>
      <w:r>
        <w:t>ских сетей) и для включения во вновь создаваемые геодезические сети.</w:t>
      </w:r>
    </w:p>
    <w:p w:rsidR="00000000" w:rsidRDefault="003A6BE4">
      <w:pPr>
        <w:ind w:firstLine="426"/>
        <w:jc w:val="both"/>
      </w:pPr>
      <w:r>
        <w:t>9.2.5.9 Геодезические сети для исследований развития РТС в горных районах могут создаваться путем:</w:t>
      </w:r>
    </w:p>
    <w:p w:rsidR="00000000" w:rsidRDefault="003A6BE4">
      <w:pPr>
        <w:ind w:firstLine="426"/>
        <w:jc w:val="both"/>
      </w:pPr>
      <w:r>
        <w:t>- локальных плановых и высотных построений (линейные, створные, спутниковые, нивелирован</w:t>
      </w:r>
      <w:r>
        <w:t>ие) по линиям, пересекающим вкрест каждое разрывное нарушение, в которых протяженность линий может составлять от сотен метров до нескольких километров, а количество пунктов на линии - по два и более на каждом борту разрыва. При этом для контроля один и тот</w:t>
      </w:r>
      <w:r>
        <w:t xml:space="preserve"> же разлом следует пересекать двумя линиями. Нивелирные знаки должны располагаться также в разрывной зоне (в подзонах смесителя и на тектонических клиньях);</w:t>
      </w:r>
    </w:p>
    <w:p w:rsidR="00000000" w:rsidRDefault="003A6BE4">
      <w:pPr>
        <w:ind w:firstLine="426"/>
        <w:jc w:val="both"/>
      </w:pPr>
      <w:r>
        <w:t>- локальные линейно-угловых построений вдоль разлома и его оперений (отдельные геодезические четыре</w:t>
      </w:r>
      <w:r>
        <w:t>хугольники, цепочки из двух или нескольких треугольников).</w:t>
      </w:r>
    </w:p>
    <w:p w:rsidR="00000000" w:rsidRDefault="003A6BE4">
      <w:pPr>
        <w:ind w:firstLine="426"/>
        <w:jc w:val="both"/>
      </w:pPr>
      <w:r>
        <w:t>Локальные геодезические построения (сети) при предпроектных региональных исследованиях или на более поздних стадиях допускается связывать между собой в общую сеть региона. Необходимость связи в каж</w:t>
      </w:r>
      <w:r>
        <w:t>дом конкретном случае должна обосновываться в программе изысканий в зависимости от задач исследований.</w:t>
      </w:r>
    </w:p>
    <w:p w:rsidR="00000000" w:rsidRDefault="003A6BE4">
      <w:pPr>
        <w:ind w:firstLine="426"/>
        <w:jc w:val="both"/>
      </w:pPr>
      <w:r>
        <w:t>В равнинно-платформенных районах с погребенными разрывами, как правило, следует создавать нивелирные построения в виде сплошной сети полигонов с периметр</w:t>
      </w:r>
      <w:r>
        <w:t>ом 20 км и более и с расстоянием между реперами 0,2-1,0 км.</w:t>
      </w:r>
    </w:p>
    <w:p w:rsidR="00000000" w:rsidRDefault="003A6BE4">
      <w:pPr>
        <w:ind w:firstLine="426"/>
        <w:jc w:val="both"/>
      </w:pPr>
      <w:r>
        <w:t>9.2.5.10 При исследованиях на выбранном участке строительства целесообразно использовать для геодезических измерений создаваемые в этот период разведочные штольни, пересекающие разрывное нарушение</w:t>
      </w:r>
      <w:r>
        <w:t>, выполняя в них линейные и створные измерения, а также нивелирование.</w:t>
      </w:r>
    </w:p>
    <w:p w:rsidR="00000000" w:rsidRDefault="003A6BE4">
      <w:pPr>
        <w:ind w:firstLine="426"/>
        <w:jc w:val="both"/>
      </w:pPr>
      <w:r>
        <w:t>В период строительства и подготовки к сдаче объекта в эксплуатацию должен создаваться окончательный вариант геодезической сети.</w:t>
      </w:r>
    </w:p>
    <w:p w:rsidR="00000000" w:rsidRDefault="003A6BE4">
      <w:pPr>
        <w:ind w:firstLine="426"/>
        <w:jc w:val="both"/>
      </w:pPr>
      <w:r>
        <w:t>9.2.5.11 На крупных объектах создаваемая геодезическая се</w:t>
      </w:r>
      <w:r>
        <w:t>ть может образовывать геодинамический полигон, охватывающий прилегающие к объекту разрывные нарушения, особенно с РТС. При этом построения геодинамического полигона необходимо связывать с сетью наблюдений за сооружениями объекта.</w:t>
      </w:r>
    </w:p>
    <w:p w:rsidR="00000000" w:rsidRDefault="003A6BE4">
      <w:pPr>
        <w:ind w:firstLine="426"/>
        <w:jc w:val="both"/>
      </w:pPr>
      <w:r>
        <w:t>9.2.5.12 Продолжительность</w:t>
      </w:r>
      <w:r>
        <w:t xml:space="preserve"> опережающих инженерно-геодезических изысканий, выполняемых на всех этапах и стадиях проектирования и строительства уникальных объектов, зависит от вида и характера предприятий и сооружений, сложности природных условий и степени изученности территории.</w:t>
      </w:r>
    </w:p>
    <w:p w:rsidR="00000000" w:rsidRDefault="003A6BE4">
      <w:pPr>
        <w:ind w:firstLine="426"/>
        <w:jc w:val="both"/>
      </w:pPr>
      <w:r>
        <w:t>9.2</w:t>
      </w:r>
      <w:r>
        <w:t>.5.13 Пункты геодезических сетей (построений) должны закрепляться знаками, обладающими достаточной устойчивостью к внешним воздействиям. Рекомендуется закладка геодезических знаков в выходы скальных пород.</w:t>
      </w:r>
    </w:p>
    <w:p w:rsidR="00000000" w:rsidRDefault="003A6BE4">
      <w:pPr>
        <w:ind w:firstLine="426"/>
        <w:jc w:val="both"/>
      </w:pPr>
      <w:r>
        <w:t>Пункты плановой геодезической сети для исследовани</w:t>
      </w:r>
      <w:r>
        <w:t>й РТС рекомендуется закреплять знаками.</w:t>
      </w:r>
    </w:p>
    <w:p w:rsidR="00000000" w:rsidRDefault="003A6BE4">
      <w:pPr>
        <w:ind w:firstLine="426"/>
        <w:jc w:val="both"/>
      </w:pPr>
      <w:r>
        <w:t>Пункты высотной геодезической сети закрепляют скальными марками, марками в плановых центрах, глубинными реперами. Конструкция и глубина закладки реперов должны определяться программой изысканий.</w:t>
      </w:r>
    </w:p>
    <w:p w:rsidR="00000000" w:rsidRDefault="003A6BE4">
      <w:pPr>
        <w:ind w:firstLine="426"/>
        <w:jc w:val="both"/>
      </w:pPr>
      <w:r>
        <w:t>Условия заложения пла</w:t>
      </w:r>
      <w:r>
        <w:t>новых и высотных геодезических знаков должны обеспечивать их длительную сохранность.</w:t>
      </w:r>
    </w:p>
    <w:p w:rsidR="00000000" w:rsidRDefault="003A6BE4">
      <w:pPr>
        <w:ind w:firstLine="426"/>
        <w:jc w:val="both"/>
      </w:pPr>
      <w:r>
        <w:t>9.2.5.14 Точность геодезических измерений при исследовании РТС для каждого изучаемого участка и для региона в целом должна обосновываться расчетом, в зависимости от значен</w:t>
      </w:r>
      <w:r>
        <w:t>ия ожидаемых скоростей тектонических смещений.</w:t>
      </w:r>
    </w:p>
    <w:p w:rsidR="00000000" w:rsidRDefault="003A6BE4">
      <w:pPr>
        <w:ind w:firstLine="426"/>
        <w:jc w:val="both"/>
      </w:pPr>
      <w:r>
        <w:t xml:space="preserve">При начальных циклах измерений в региональных плановых геодезических сетях рекомендуется использовать метод спутниковой геодезии (GPS), а в локальных построениях светодальномеры (со СКП определения длин линий </w:t>
      </w:r>
      <w:r>
        <w:t>1 мм + 1 мм/км) и теодолитами типа Т1 и Т2.</w:t>
      </w:r>
    </w:p>
    <w:p w:rsidR="00000000" w:rsidRDefault="003A6BE4">
      <w:pPr>
        <w:ind w:firstLine="426"/>
        <w:jc w:val="both"/>
      </w:pPr>
      <w:r>
        <w:t>В высотных геодезических сетях рекомендуется применять нивелирование I и II классов.</w:t>
      </w:r>
    </w:p>
    <w:p w:rsidR="00000000" w:rsidRDefault="003A6BE4">
      <w:pPr>
        <w:ind w:firstLine="426"/>
        <w:jc w:val="both"/>
      </w:pPr>
      <w:r>
        <w:t>После первых циклов геодезических измерений требования к их точности должны корректироваться в зависимости от определенных вели</w:t>
      </w:r>
      <w:r>
        <w:t>чин смещений.</w:t>
      </w:r>
    </w:p>
    <w:p w:rsidR="00000000" w:rsidRDefault="003A6BE4">
      <w:pPr>
        <w:ind w:firstLine="426"/>
        <w:jc w:val="both"/>
      </w:pPr>
      <w:r>
        <w:rPr>
          <w:b/>
          <w:bCs/>
        </w:rPr>
        <w:t>9.2.6 Подрабатываемые территории</w:t>
      </w:r>
    </w:p>
    <w:p w:rsidR="00000000" w:rsidRDefault="003A6BE4">
      <w:pPr>
        <w:ind w:firstLine="426"/>
        <w:jc w:val="both"/>
      </w:pPr>
      <w:r>
        <w:t>9.2.6.1 К подрабатываемым относятся территории, на которых производятся следующие работы:</w:t>
      </w:r>
    </w:p>
    <w:p w:rsidR="00000000" w:rsidRDefault="003A6BE4">
      <w:pPr>
        <w:ind w:firstLine="426"/>
        <w:jc w:val="both"/>
      </w:pPr>
      <w:r>
        <w:t>- подземное строительство камер, тоннелей и т.п.;</w:t>
      </w:r>
    </w:p>
    <w:p w:rsidR="00000000" w:rsidRDefault="003A6BE4">
      <w:pPr>
        <w:ind w:firstLine="426"/>
        <w:jc w:val="both"/>
      </w:pPr>
      <w:r>
        <w:t>- строительство шахт по добыче угля и других полезных ископаемых;</w:t>
      </w:r>
    </w:p>
    <w:p w:rsidR="00000000" w:rsidRDefault="003A6BE4">
      <w:pPr>
        <w:ind w:firstLine="426"/>
        <w:jc w:val="both"/>
      </w:pPr>
      <w:r>
        <w:t>- д</w:t>
      </w:r>
      <w:r>
        <w:t>обыча газа и нефти, откачка воды;</w:t>
      </w:r>
    </w:p>
    <w:p w:rsidR="00000000" w:rsidRDefault="003A6BE4">
      <w:pPr>
        <w:ind w:firstLine="426"/>
        <w:jc w:val="both"/>
      </w:pPr>
      <w:r>
        <w:t>- наземное строительство (с созданием строительных котлованов) над действующими тоннелями и камерами неглубокого заложения.</w:t>
      </w:r>
    </w:p>
    <w:p w:rsidR="00000000" w:rsidRDefault="003A6BE4">
      <w:pPr>
        <w:ind w:firstLine="426"/>
        <w:jc w:val="both"/>
      </w:pPr>
      <w:r>
        <w:t>9.2.6.2 На подрабатываемых территориях должны производиться геодезические наблюдения за вертикальн</w:t>
      </w:r>
      <w:r>
        <w:t>ыми смещениями земной поверхности, а также существующими и строящимися зданиями и сооружениями. В ряде случаев для сооружений башенного типа следует предусматривать геодезические наблюдения за их наклонами.</w:t>
      </w:r>
    </w:p>
    <w:p w:rsidR="00000000" w:rsidRDefault="003A6BE4">
      <w:pPr>
        <w:ind w:firstLine="426"/>
        <w:jc w:val="both"/>
      </w:pPr>
      <w:r>
        <w:t>По результатам геодезических наблюдений следует в</w:t>
      </w:r>
      <w:r>
        <w:t>ыявлять границы деформаций земной поверхности, их количественные характеристики, закономерности проявления и прогноза дальнейшего развития процессов, устойчивость существующих зданий и сооружений. Совместно с инженерно-геологическими изысканиями должна вып</w:t>
      </w:r>
      <w:r>
        <w:t>олняться оценка возможности размещения на исследуемой территории зданий и сооружений и корректировка выполняемых работ.</w:t>
      </w:r>
    </w:p>
    <w:p w:rsidR="00000000" w:rsidRDefault="003A6BE4">
      <w:pPr>
        <w:ind w:firstLine="426"/>
        <w:jc w:val="both"/>
      </w:pPr>
      <w:r>
        <w:t>9.2.6.3 Для проведения геодезических наблюдений на подрабатываемых территориях следует создавать высотную геодезическую сеть с опорными реперами, расположенными за пределами границ возможных вертикальных смещений, а также деформационными знаками в грунте и</w:t>
      </w:r>
      <w:r>
        <w:t xml:space="preserve"> в существующих сооружениях в подрабатываемой зоне.</w:t>
      </w:r>
    </w:p>
    <w:p w:rsidR="00000000" w:rsidRDefault="003A6BE4">
      <w:pPr>
        <w:ind w:firstLine="426"/>
        <w:jc w:val="both"/>
      </w:pPr>
      <w:r>
        <w:t>9.2.6.4 Количество опорных реперов на исследуемой территории должно быть не менее двух, расположенных, как правило, на противоположных концах границы подрабатываемой зоны.</w:t>
      </w:r>
    </w:p>
    <w:p w:rsidR="00000000" w:rsidRDefault="003A6BE4">
      <w:pPr>
        <w:ind w:firstLine="426"/>
        <w:jc w:val="both"/>
      </w:pPr>
      <w:r>
        <w:t>В дисперсных грунтах глубина зак</w:t>
      </w:r>
      <w:r>
        <w:t>ладки геодезических знаков должна быть не менее 1 м и ниже глубины максимального промерзания и не менее 1,5 м от поверхности. При наличии на территории зданий и сооружений в качестве исходных следует закладывать глубинные реперы.</w:t>
      </w:r>
    </w:p>
    <w:p w:rsidR="00000000" w:rsidRDefault="003A6BE4">
      <w:pPr>
        <w:ind w:firstLine="426"/>
        <w:jc w:val="both"/>
      </w:pPr>
      <w:r>
        <w:t>9.2.6.5 Деформационные гру</w:t>
      </w:r>
      <w:r>
        <w:t>нтовые знаки следует закладывать:</w:t>
      </w:r>
    </w:p>
    <w:p w:rsidR="00000000" w:rsidRDefault="003A6BE4">
      <w:pPr>
        <w:ind w:firstLine="426"/>
        <w:jc w:val="both"/>
      </w:pPr>
      <w:r>
        <w:t>- вдоль взаимно-перпендикулярных линий, пересекающих исследуемую территорию (их количество определяется размерами территории) при откачке воды и подземной добыче полезных ископаемых;</w:t>
      </w:r>
    </w:p>
    <w:p w:rsidR="00000000" w:rsidRDefault="003A6BE4">
      <w:pPr>
        <w:ind w:firstLine="426"/>
        <w:jc w:val="both"/>
      </w:pPr>
      <w:r>
        <w:t>- вдоль линий, пересекающих подземные л</w:t>
      </w:r>
      <w:r>
        <w:t>инейные сооружения. Деформационные знаки линий должны входить в единую высотную сеть объекта.</w:t>
      </w:r>
    </w:p>
    <w:p w:rsidR="00000000" w:rsidRDefault="003A6BE4">
      <w:pPr>
        <w:ind w:firstLine="426"/>
        <w:jc w:val="both"/>
      </w:pPr>
      <w:r>
        <w:t>9.2.6.6 Количество деформационных знаков на исследуемой территории, периодичность и точность определения вертикальных смещений следует устанавливать в программе и</w:t>
      </w:r>
      <w:r>
        <w:t>зысканий.</w:t>
      </w:r>
    </w:p>
    <w:p w:rsidR="00000000" w:rsidRDefault="003A6BE4">
      <w:pPr>
        <w:ind w:firstLine="426"/>
        <w:jc w:val="both"/>
      </w:pPr>
      <w:r>
        <w:rPr>
          <w:b/>
          <w:bCs/>
        </w:rPr>
        <w:t>9.2.7 Подтопляемые территории</w:t>
      </w:r>
    </w:p>
    <w:p w:rsidR="00000000" w:rsidRDefault="003A6BE4">
      <w:pPr>
        <w:ind w:firstLine="426"/>
        <w:jc w:val="both"/>
      </w:pPr>
      <w:r>
        <w:t>9.2.7.1 При инженерно-геодезических изысканиях на подтопляемых территориях выявлению и изучению подлежат:</w:t>
      </w:r>
    </w:p>
    <w:p w:rsidR="00000000" w:rsidRDefault="003A6BE4">
      <w:pPr>
        <w:ind w:firstLine="426"/>
        <w:jc w:val="both"/>
      </w:pPr>
      <w:r>
        <w:t>- характеристики рельефа территории и его специфические формы (оползневые участки, карст, выходы коренных поро</w:t>
      </w:r>
      <w:r>
        <w:t>д, источники);</w:t>
      </w:r>
    </w:p>
    <w:p w:rsidR="00000000" w:rsidRDefault="003A6BE4">
      <w:pPr>
        <w:ind w:firstLine="426"/>
        <w:jc w:val="both"/>
      </w:pPr>
      <w:r>
        <w:t>- участки с антропогенными изменениями рельефа - засыпанные овраги, ручьи и балки, заболачиваемые низины, замкнутые западины, блюдца проседания, насыпи автомобильных и железных дорог;</w:t>
      </w:r>
    </w:p>
    <w:p w:rsidR="00000000" w:rsidRDefault="003A6BE4">
      <w:pPr>
        <w:ind w:firstLine="426"/>
        <w:jc w:val="both"/>
      </w:pPr>
      <w:r>
        <w:t>- размеры и характер существующей и проектируемой застрой</w:t>
      </w:r>
      <w:r>
        <w:t>ки - этажность, материалы конструкций, глубины заложения фундаментов, характеристики подземных водонесущих коммуникаций (водопровод, канализация, теплосеть);</w:t>
      </w:r>
    </w:p>
    <w:p w:rsidR="00000000" w:rsidRDefault="003A6BE4">
      <w:pPr>
        <w:ind w:firstLine="426"/>
        <w:jc w:val="both"/>
      </w:pPr>
      <w:r>
        <w:t>- участки поливаемых зеленых насаждений и площадки с твердым покрытием (асфальт, бетон);</w:t>
      </w:r>
    </w:p>
    <w:p w:rsidR="00000000" w:rsidRDefault="003A6BE4">
      <w:pPr>
        <w:ind w:firstLine="426"/>
        <w:jc w:val="both"/>
      </w:pPr>
      <w:r>
        <w:t>- деформа</w:t>
      </w:r>
      <w:r>
        <w:t>ция земной поверхности, оснований зданий и сооружений.</w:t>
      </w:r>
    </w:p>
    <w:p w:rsidR="00000000" w:rsidRDefault="003A6BE4">
      <w:pPr>
        <w:ind w:firstLine="426"/>
        <w:jc w:val="both"/>
      </w:pPr>
      <w:r>
        <w:t>9.2.7.2 При инженерно-геодезических изысканиях на подтопляемых территориях дополнительно, выполняют:</w:t>
      </w:r>
    </w:p>
    <w:p w:rsidR="00000000" w:rsidRDefault="003A6BE4">
      <w:pPr>
        <w:ind w:firstLine="426"/>
        <w:jc w:val="both"/>
      </w:pPr>
      <w:r>
        <w:t>- развитие (сгущение) опорной и съемочной геодезических сетей;</w:t>
      </w:r>
    </w:p>
    <w:p w:rsidR="00000000" w:rsidRDefault="003A6BE4">
      <w:pPr>
        <w:ind w:firstLine="426"/>
        <w:jc w:val="both"/>
      </w:pPr>
      <w:r>
        <w:t xml:space="preserve">- топографическую съемку в масштабах </w:t>
      </w:r>
      <w:r>
        <w:t>1:500-1:5000 с высотой сечения рельефа, как правило, 0,25-0,5 м, включая съемку подземных сооружений с фиксацией мест аварий и возможных утечек;</w:t>
      </w:r>
    </w:p>
    <w:p w:rsidR="00000000" w:rsidRDefault="003A6BE4">
      <w:pPr>
        <w:ind w:firstLine="426"/>
        <w:jc w:val="both"/>
      </w:pPr>
      <w:r>
        <w:t>- стационарные геодезические наблюдения за деформациями зданий, сооружений и участками с неблагоприятными инжен</w:t>
      </w:r>
      <w:r>
        <w:t>ерно-геологическими процессами (оползни, карст, пучение и т. д.).</w:t>
      </w:r>
    </w:p>
    <w:p w:rsidR="00000000" w:rsidRDefault="003A6BE4">
      <w:pPr>
        <w:ind w:firstLine="426"/>
        <w:jc w:val="both"/>
      </w:pPr>
      <w:r>
        <w:t xml:space="preserve">9.2.7.3 Опорная геодезическая сеть на подтопляемых территориях развивается в зависимости от площади участка изысканий (см. </w:t>
      </w:r>
      <w:hyperlink r:id="rId132" w:anchor="sub_id=2" w:history="1">
        <w:r>
          <w:rPr>
            <w:rStyle w:val="a3"/>
          </w:rPr>
          <w:t>приложение Б</w:t>
        </w:r>
      </w:hyperlink>
      <w:r>
        <w:t>), с учетом существующих геодезических сетей и возможности их последующего сгущения для обоснования топографической съемки.</w:t>
      </w:r>
    </w:p>
    <w:p w:rsidR="00000000" w:rsidRDefault="003A6BE4">
      <w:pPr>
        <w:ind w:firstLine="426"/>
        <w:jc w:val="both"/>
      </w:pPr>
      <w:r>
        <w:t xml:space="preserve">9.2.7.4 При инженерно-геодезических изысканиях для разработки проекта инженерной защиты территорий городов, </w:t>
      </w:r>
      <w:r>
        <w:t>поселков и промышленных предприятий рекомендуется устанавливать следующие масштабы съемок и высоты сечения рельефа:</w:t>
      </w:r>
    </w:p>
    <w:p w:rsidR="00000000" w:rsidRDefault="003A6BE4">
      <w:pPr>
        <w:ind w:firstLine="426"/>
        <w:jc w:val="both"/>
      </w:pPr>
      <w:r>
        <w:t>- для городов и промышленных предприятий - съемка в масштабе 1:2000 с высотой сечения рельефа через 2,0; 1,0 и 0,5 м;</w:t>
      </w:r>
    </w:p>
    <w:p w:rsidR="00000000" w:rsidRDefault="003A6BE4">
      <w:pPr>
        <w:ind w:firstLine="426"/>
        <w:jc w:val="both"/>
      </w:pPr>
      <w:r>
        <w:t>- для крупных поселков</w:t>
      </w:r>
      <w:r>
        <w:t xml:space="preserve"> - съемка в масштабе 1:5000 с высотой сечения рельефа через 5,0; 2,0; 1,0 и 0,5 м.</w:t>
      </w:r>
    </w:p>
    <w:p w:rsidR="00000000" w:rsidRDefault="003A6BE4">
      <w:pPr>
        <w:ind w:firstLine="426"/>
        <w:jc w:val="both"/>
      </w:pPr>
      <w:r>
        <w:t>9.2.7.5 При инженерно-геодезических изысканиях для разработки рабочей документации защитных сооружений принимают следующие масштабы съемок и высоты сечения рельефа:</w:t>
      </w:r>
    </w:p>
    <w:p w:rsidR="00000000" w:rsidRDefault="003A6BE4">
      <w:pPr>
        <w:ind w:firstLine="426"/>
        <w:jc w:val="both"/>
      </w:pPr>
      <w:r>
        <w:t>- для го</w:t>
      </w:r>
      <w:r>
        <w:t>родов и промышленных предприятий - съемка в масштабе 1:500 с высотой сечения рельефа через 0,50 и 0,25 м;</w:t>
      </w:r>
    </w:p>
    <w:p w:rsidR="00000000" w:rsidRDefault="003A6BE4">
      <w:pPr>
        <w:ind w:firstLine="426"/>
        <w:jc w:val="both"/>
      </w:pPr>
      <w:r>
        <w:t>- для крупных поселков - съемка в масштабе 1:1000 с высотой сечения рельефа через 1,00; 0,50 и 0,25 м.</w:t>
      </w:r>
    </w:p>
    <w:p w:rsidR="00000000" w:rsidRDefault="003A6BE4">
      <w:pPr>
        <w:ind w:firstLine="426"/>
        <w:jc w:val="both"/>
      </w:pPr>
      <w:r>
        <w:t>9.2.7.6 На инженерно-топографических планах сле</w:t>
      </w:r>
      <w:r>
        <w:t>дует приводить технические характеристики всех инженерных коммуникаций: назначение, диаметр и глубина заложения подземных прокладок; назначение, типы и высоты опор надземных коммуникаций (эстакад).</w:t>
      </w:r>
    </w:p>
    <w:p w:rsidR="00000000" w:rsidRDefault="003A6BE4">
      <w:pPr>
        <w:ind w:firstLine="426"/>
      </w:pPr>
      <w:r>
        <w:t> </w:t>
      </w:r>
    </w:p>
    <w:p w:rsidR="00000000" w:rsidRDefault="003A6BE4">
      <w:pPr>
        <w:ind w:firstLine="426"/>
        <w:jc w:val="right"/>
      </w:pPr>
      <w:r>
        <w:rPr>
          <w:b/>
          <w:bCs/>
        </w:rPr>
        <w:t>Приложение А</w:t>
      </w:r>
    </w:p>
    <w:p w:rsidR="00000000" w:rsidRDefault="003A6BE4">
      <w:pPr>
        <w:ind w:firstLine="426"/>
        <w:jc w:val="right"/>
      </w:pPr>
      <w:r>
        <w:rPr>
          <w:i/>
          <w:iCs/>
        </w:rPr>
        <w:t>(информационное)</w:t>
      </w:r>
    </w:p>
    <w:p w:rsidR="00000000" w:rsidRDefault="003A6BE4">
      <w:pPr>
        <w:ind w:firstLine="426"/>
      </w:pPr>
      <w:r>
        <w:t> </w:t>
      </w:r>
    </w:p>
    <w:p w:rsidR="00000000" w:rsidRDefault="003A6BE4">
      <w:pPr>
        <w:ind w:firstLine="426"/>
        <w:jc w:val="center"/>
      </w:pPr>
      <w:r>
        <w:rPr>
          <w:b/>
          <w:bCs/>
        </w:rPr>
        <w:t xml:space="preserve">Геодезические средства измерений, применяемые при инженерно-геодезических </w:t>
      </w:r>
    </w:p>
    <w:p w:rsidR="00000000" w:rsidRDefault="003A6BE4">
      <w:pPr>
        <w:ind w:firstLine="426"/>
        <w:jc w:val="center"/>
      </w:pPr>
      <w:r>
        <w:rPr>
          <w:b/>
          <w:bCs/>
        </w:rPr>
        <w:t>изысканиях и подлежащие поверке при метрологическом обеспечении</w:t>
      </w:r>
    </w:p>
    <w:p w:rsidR="00000000" w:rsidRDefault="003A6BE4">
      <w:pPr>
        <w:ind w:firstLine="426"/>
        <w:jc w:val="center"/>
      </w:pPr>
      <w:r>
        <w:rPr>
          <w:b/>
          <w:bCs/>
        </w:rPr>
        <w:t>геодезических измерений</w:t>
      </w:r>
    </w:p>
    <w:p w:rsidR="00000000" w:rsidRDefault="003A6BE4">
      <w:pPr>
        <w:ind w:firstLine="426"/>
        <w:jc w:val="center"/>
      </w:pPr>
      <w:r>
        <w:rPr>
          <w:b/>
          <w:bCs/>
        </w:rPr>
        <w:t> </w:t>
      </w:r>
    </w:p>
    <w:p w:rsidR="00000000" w:rsidRDefault="003A6BE4">
      <w:pPr>
        <w:ind w:firstLine="426"/>
        <w:jc w:val="center"/>
      </w:pPr>
      <w:r>
        <w:rPr>
          <w:b/>
          <w:bCs/>
        </w:rPr>
        <w:t xml:space="preserve">Таблица А.1 - Основные геодезические средства, подлежащие поверке </w:t>
      </w:r>
    </w:p>
    <w:p w:rsidR="00000000" w:rsidRDefault="003A6BE4">
      <w:pPr>
        <w:ind w:firstLine="426"/>
        <w:jc w:val="center"/>
      </w:pPr>
      <w:r>
        <w:rPr>
          <w:b/>
          <w:bCs/>
        </w:rPr>
        <w:t>при метрологическом обес</w:t>
      </w:r>
      <w:r>
        <w:rPr>
          <w:b/>
          <w:bCs/>
        </w:rPr>
        <w:t>печении геодезических измерений</w:t>
      </w:r>
    </w:p>
    <w:p w:rsidR="00000000" w:rsidRDefault="003A6BE4">
      <w:pPr>
        <w:ind w:firstLine="426"/>
        <w:jc w:val="center"/>
      </w:pPr>
      <w:r>
        <w:rPr>
          <w:b/>
          <w:bCs/>
        </w:rPr>
        <w:t> </w:t>
      </w:r>
    </w:p>
    <w:tbl>
      <w:tblPr>
        <w:tblW w:w="4952" w:type="pct"/>
        <w:tblCellMar>
          <w:left w:w="0" w:type="dxa"/>
          <w:right w:w="0" w:type="dxa"/>
        </w:tblCellMar>
        <w:tblLook w:val="04A0" w:firstRow="1" w:lastRow="0" w:firstColumn="1" w:lastColumn="0" w:noHBand="0" w:noVBand="1"/>
      </w:tblPr>
      <w:tblGrid>
        <w:gridCol w:w="4028"/>
        <w:gridCol w:w="3260"/>
        <w:gridCol w:w="6"/>
        <w:gridCol w:w="1951"/>
      </w:tblGrid>
      <w:tr w:rsidR="00000000">
        <w:trPr>
          <w:trHeight w:val="20"/>
        </w:trPr>
        <w:tc>
          <w:tcPr>
            <w:tcW w:w="217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Подгруппа средств измерений</w:t>
            </w:r>
          </w:p>
        </w:tc>
        <w:tc>
          <w:tcPr>
            <w:tcW w:w="176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Обозначение типа</w:t>
            </w:r>
          </w:p>
        </w:tc>
        <w:tc>
          <w:tcPr>
            <w:tcW w:w="1058"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Периодичность поверок (один раз за количество лет)</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Раздел 1. Рабочие эталоны геодезического назначения</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i/>
                <w:iCs/>
              </w:rPr>
              <w:t>Рабочие эталоны угловых измерений</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Высокоточный астрономический универсал</w:t>
            </w:r>
          </w:p>
        </w:tc>
        <w:tc>
          <w:tcPr>
            <w:tcW w:w="17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АУ-01</w:t>
            </w:r>
          </w:p>
        </w:tc>
        <w:tc>
          <w:tcPr>
            <w:tcW w:w="10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Теодолит высокоточный</w:t>
            </w:r>
          </w:p>
        </w:tc>
        <w:tc>
          <w:tcPr>
            <w:tcW w:w="17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Т05; Т1</w:t>
            </w:r>
          </w:p>
        </w:tc>
        <w:tc>
          <w:tcPr>
            <w:tcW w:w="10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Автоколлиматор</w:t>
            </w:r>
          </w:p>
        </w:tc>
        <w:tc>
          <w:tcPr>
            <w:tcW w:w="17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АК-0, 5У; AK-IV</w:t>
            </w:r>
          </w:p>
        </w:tc>
        <w:tc>
          <w:tcPr>
            <w:tcW w:w="10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Экзаменаторы</w:t>
            </w:r>
          </w:p>
        </w:tc>
        <w:tc>
          <w:tcPr>
            <w:tcW w:w="17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ЭГЕМ</w:t>
            </w:r>
          </w:p>
        </w:tc>
        <w:tc>
          <w:tcPr>
            <w:tcW w:w="10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Сеть микротриангуляции 1 разряда</w:t>
            </w:r>
          </w:p>
        </w:tc>
        <w:tc>
          <w:tcPr>
            <w:tcW w:w="17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СКП = 1». Число пунктов не менее 4</w:t>
            </w:r>
          </w:p>
        </w:tc>
        <w:tc>
          <w:tcPr>
            <w:tcW w:w="10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Мера призматическая многогранная</w:t>
            </w:r>
          </w:p>
        </w:tc>
        <w:tc>
          <w:tcPr>
            <w:tcW w:w="17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10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Образцовый азимут 0-го разряда</w:t>
            </w:r>
          </w:p>
        </w:tc>
        <w:tc>
          <w:tcPr>
            <w:tcW w:w="17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СКП = 0,2»</w:t>
            </w:r>
          </w:p>
        </w:tc>
        <w:tc>
          <w:tcPr>
            <w:tcW w:w="10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Образцовый геодезический азимут 1 разряда</w:t>
            </w:r>
          </w:p>
        </w:tc>
        <w:tc>
          <w:tcPr>
            <w:tcW w:w="17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СКП = 1»</w:t>
            </w:r>
          </w:p>
        </w:tc>
        <w:tc>
          <w:tcPr>
            <w:tcW w:w="10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Образцовая долгота основного астрономического пункта</w:t>
            </w:r>
          </w:p>
        </w:tc>
        <w:tc>
          <w:tcPr>
            <w:tcW w:w="17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СКП = 0,01 с</w:t>
            </w:r>
          </w:p>
        </w:tc>
        <w:tc>
          <w:tcPr>
            <w:tcW w:w="10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Коллиматорная установка</w:t>
            </w:r>
          </w:p>
        </w:tc>
        <w:tc>
          <w:tcPr>
            <w:tcW w:w="17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УК-1, УК-0,5</w:t>
            </w:r>
          </w:p>
        </w:tc>
        <w:tc>
          <w:tcPr>
            <w:tcW w:w="10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Контрольно-поверочная сеть геополигона 2 разряда</w:t>
            </w:r>
          </w:p>
        </w:tc>
        <w:tc>
          <w:tcPr>
            <w:tcW w:w="17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КПС-2</w:t>
            </w:r>
          </w:p>
        </w:tc>
        <w:tc>
          <w:tcPr>
            <w:tcW w:w="10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i/>
                <w:iCs/>
              </w:rPr>
              <w:t>Рабочие эталоны линейных измерений</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Геодезический жезл 3 м</w:t>
            </w:r>
          </w:p>
        </w:tc>
        <w:tc>
          <w:tcPr>
            <w:tcW w:w="17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Н-541</w:t>
            </w:r>
          </w:p>
        </w:tc>
        <w:tc>
          <w:tcPr>
            <w:tcW w:w="10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Штриховая мера 1 м</w:t>
            </w:r>
          </w:p>
        </w:tc>
        <w:tc>
          <w:tcPr>
            <w:tcW w:w="17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КЛ, ПИ</w:t>
            </w:r>
          </w:p>
        </w:tc>
        <w:tc>
          <w:tcPr>
            <w:tcW w:w="10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Образцовые ленты 2 разряда</w:t>
            </w:r>
          </w:p>
        </w:tc>
        <w:tc>
          <w:tcPr>
            <w:tcW w:w="17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 20, 24 м</w:t>
            </w:r>
          </w:p>
        </w:tc>
        <w:tc>
          <w:tcPr>
            <w:tcW w:w="10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Образцовые рулетки 3 разряда</w:t>
            </w:r>
          </w:p>
        </w:tc>
        <w:tc>
          <w:tcPr>
            <w:tcW w:w="17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 30, 50 м</w:t>
            </w:r>
          </w:p>
        </w:tc>
        <w:tc>
          <w:tcPr>
            <w:tcW w:w="10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Полевой базис 1 и 2 разрядов</w:t>
            </w:r>
          </w:p>
        </w:tc>
        <w:tc>
          <w:tcPr>
            <w:tcW w:w="17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13 км</w:t>
            </w:r>
          </w:p>
        </w:tc>
        <w:tc>
          <w:tcPr>
            <w:tcW w:w="10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Интерферометр</w:t>
            </w:r>
          </w:p>
        </w:tc>
        <w:tc>
          <w:tcPr>
            <w:tcW w:w="17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ИПЛ-30, ИПЛ-60</w:t>
            </w:r>
          </w:p>
        </w:tc>
        <w:tc>
          <w:tcPr>
            <w:tcW w:w="10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Образцовый светодальномер</w:t>
            </w:r>
          </w:p>
        </w:tc>
        <w:tc>
          <w:tcPr>
            <w:tcW w:w="17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СВБ, СП-2</w:t>
            </w:r>
          </w:p>
        </w:tc>
        <w:tc>
          <w:tcPr>
            <w:tcW w:w="10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i/>
                <w:iCs/>
              </w:rPr>
              <w:t>Средства измерений механических величин</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Весы товарные</w:t>
            </w:r>
          </w:p>
        </w:tc>
        <w:tc>
          <w:tcPr>
            <w:tcW w:w="17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10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Весы настольные</w:t>
            </w:r>
          </w:p>
        </w:tc>
        <w:tc>
          <w:tcPr>
            <w:tcW w:w="17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10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Весы циферблатные круговые</w:t>
            </w:r>
          </w:p>
        </w:tc>
        <w:tc>
          <w:tcPr>
            <w:tcW w:w="17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10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Динамометры</w:t>
            </w:r>
          </w:p>
        </w:tc>
        <w:tc>
          <w:tcPr>
            <w:tcW w:w="17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ДР, ДП</w:t>
            </w:r>
          </w:p>
        </w:tc>
        <w:tc>
          <w:tcPr>
            <w:tcW w:w="105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i/>
                <w:iCs/>
              </w:rPr>
              <w:t>Радио- и электроизмерительные приборы</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Источники постоянного тока</w:t>
            </w:r>
          </w:p>
        </w:tc>
        <w:tc>
          <w:tcPr>
            <w:tcW w:w="17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В5-8, В5-47</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Частотомеры электронно-счетные</w:t>
            </w:r>
          </w:p>
        </w:tc>
        <w:tc>
          <w:tcPr>
            <w:tcW w:w="17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43-61, 43-64, 43-49, 43-57</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Осциллографы</w:t>
            </w:r>
          </w:p>
        </w:tc>
        <w:tc>
          <w:tcPr>
            <w:tcW w:w="17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С1-68, С1-73, С1-76, С1-55, С1-69, С1-96, С1-102</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Амперметры, миллиамперметры, вольтметры постоянного и переменного тока</w:t>
            </w:r>
          </w:p>
        </w:tc>
        <w:tc>
          <w:tcPr>
            <w:tcW w:w="17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Д523, Д530, Д566, Д5075, Д5081</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Комбинированные приборы</w:t>
            </w:r>
          </w:p>
        </w:tc>
        <w:tc>
          <w:tcPr>
            <w:tcW w:w="17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Ц4312, Ц4315, Ц4324, Ц4340</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Вольтметры универсальные диалоговые цифровые</w:t>
            </w:r>
          </w:p>
        </w:tc>
        <w:tc>
          <w:tcPr>
            <w:tcW w:w="17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В7-36, В7-38</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Генераторы измерительные</w:t>
            </w:r>
          </w:p>
        </w:tc>
        <w:tc>
          <w:tcPr>
            <w:tcW w:w="17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ГЗ-102, ГЗ-118, ГЗ-112</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w:t>
            </w:r>
          </w:p>
        </w:tc>
        <w:tc>
          <w:tcPr>
            <w:tcW w:w="17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ГЗ-112/1,</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w:t>
            </w:r>
          </w:p>
        </w:tc>
        <w:tc>
          <w:tcPr>
            <w:tcW w:w="17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ГЗ-113</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i/>
                <w:iCs/>
              </w:rPr>
              <w:t>Средства оптических и светотехнических измерений</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Люксметры</w:t>
            </w:r>
          </w:p>
        </w:tc>
        <w:tc>
          <w:tcPr>
            <w:tcW w:w="17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Ю-116, Ю-117</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Денситометры</w:t>
            </w:r>
          </w:p>
        </w:tc>
        <w:tc>
          <w:tcPr>
            <w:tcW w:w="17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ДП-1</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Сенситометры</w:t>
            </w:r>
          </w:p>
        </w:tc>
        <w:tc>
          <w:tcPr>
            <w:tcW w:w="17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ФСР-41</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i/>
                <w:iCs/>
              </w:rPr>
              <w:t>Средства измерений времени</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Хронометры</w:t>
            </w:r>
          </w:p>
        </w:tc>
        <w:tc>
          <w:tcPr>
            <w:tcW w:w="17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6МХ, «Альтаир-М»</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Секундомеры механические</w:t>
            </w:r>
          </w:p>
        </w:tc>
        <w:tc>
          <w:tcPr>
            <w:tcW w:w="17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i/>
                <w:iCs/>
              </w:rPr>
              <w:t>Метеорологические приборы</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Психрометры аспирационные</w:t>
            </w:r>
          </w:p>
        </w:tc>
        <w:tc>
          <w:tcPr>
            <w:tcW w:w="17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Барометры</w:t>
            </w:r>
          </w:p>
        </w:tc>
        <w:tc>
          <w:tcPr>
            <w:tcW w:w="17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БАММ, М-67</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Термометры</w:t>
            </w:r>
          </w:p>
        </w:tc>
        <w:tc>
          <w:tcPr>
            <w:tcW w:w="17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w:t>
            </w:r>
          </w:p>
        </w:tc>
      </w:tr>
      <w:tr w:rsidR="00000000">
        <w:trPr>
          <w:trHeight w:val="20"/>
        </w:trPr>
        <w:tc>
          <w:tcPr>
            <w:tcW w:w="21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Анемометры ручные</w:t>
            </w:r>
          </w:p>
        </w:tc>
        <w:tc>
          <w:tcPr>
            <w:tcW w:w="176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МС-13</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c>
          <w:tcPr>
            <w:tcW w:w="4830" w:type="dxa"/>
            <w:vAlign w:val="center"/>
            <w:hideMark/>
          </w:tcPr>
          <w:p w:rsidR="00000000" w:rsidRDefault="003A6BE4"/>
        </w:tc>
        <w:tc>
          <w:tcPr>
            <w:tcW w:w="3915" w:type="dxa"/>
            <w:vAlign w:val="center"/>
            <w:hideMark/>
          </w:tcPr>
          <w:p w:rsidR="00000000" w:rsidRDefault="003A6BE4">
            <w:pPr>
              <w:rPr>
                <w:rFonts w:eastAsia="Times New Roman"/>
                <w:color w:val="auto"/>
                <w:sz w:val="20"/>
                <w:szCs w:val="20"/>
              </w:rPr>
            </w:pPr>
          </w:p>
        </w:tc>
        <w:tc>
          <w:tcPr>
            <w:tcW w:w="6" w:type="dxa"/>
            <w:vAlign w:val="center"/>
            <w:hideMark/>
          </w:tcPr>
          <w:p w:rsidR="00000000" w:rsidRDefault="003A6BE4">
            <w:pPr>
              <w:rPr>
                <w:rFonts w:eastAsia="Times New Roman"/>
                <w:color w:val="auto"/>
                <w:sz w:val="20"/>
                <w:szCs w:val="20"/>
              </w:rPr>
            </w:pPr>
          </w:p>
        </w:tc>
        <w:tc>
          <w:tcPr>
            <w:tcW w:w="2340" w:type="dxa"/>
            <w:vAlign w:val="center"/>
            <w:hideMark/>
          </w:tcPr>
          <w:p w:rsidR="00000000" w:rsidRDefault="003A6BE4">
            <w:pPr>
              <w:rPr>
                <w:rFonts w:eastAsia="Times New Roman"/>
                <w:color w:val="auto"/>
                <w:sz w:val="20"/>
                <w:szCs w:val="20"/>
              </w:rPr>
            </w:pPr>
          </w:p>
        </w:tc>
      </w:tr>
    </w:tbl>
    <w:p w:rsidR="00000000" w:rsidRDefault="003A6BE4">
      <w:pPr>
        <w:ind w:firstLine="426"/>
      </w:pPr>
      <w:r>
        <w:t> </w:t>
      </w:r>
    </w:p>
    <w:p w:rsidR="00000000" w:rsidRDefault="003A6BE4">
      <w:pPr>
        <w:ind w:firstLine="426"/>
        <w:jc w:val="right"/>
      </w:pPr>
      <w:r>
        <w:rPr>
          <w:b/>
          <w:bCs/>
        </w:rPr>
        <w:t>Приложение Б</w:t>
      </w:r>
    </w:p>
    <w:p w:rsidR="00000000" w:rsidRDefault="003A6BE4">
      <w:pPr>
        <w:ind w:firstLine="426"/>
        <w:jc w:val="right"/>
      </w:pPr>
      <w:r>
        <w:rPr>
          <w:i/>
          <w:iCs/>
        </w:rPr>
        <w:t>(обязательное)</w:t>
      </w:r>
    </w:p>
    <w:p w:rsidR="00000000" w:rsidRDefault="003A6BE4">
      <w:pPr>
        <w:ind w:firstLine="426"/>
      </w:pPr>
      <w:r>
        <w:t> </w:t>
      </w:r>
    </w:p>
    <w:p w:rsidR="00000000" w:rsidRDefault="003A6BE4">
      <w:pPr>
        <w:jc w:val="center"/>
      </w:pPr>
      <w:r>
        <w:rPr>
          <w:rStyle w:val="s1"/>
        </w:rPr>
        <w:t xml:space="preserve">Требования к построению геодезической основы для производства </w:t>
      </w:r>
      <w:r>
        <w:rPr>
          <w:rStyle w:val="s1"/>
        </w:rPr>
        <w:br/>
      </w:r>
      <w:r>
        <w:rPr>
          <w:rStyle w:val="s1"/>
        </w:rPr>
        <w:t>инженерно-геодезических изысканий на площадках строительства</w:t>
      </w:r>
    </w:p>
    <w:p w:rsidR="00000000" w:rsidRDefault="003A6BE4">
      <w:pPr>
        <w:ind w:firstLine="426"/>
        <w:jc w:val="center"/>
      </w:pPr>
      <w:r>
        <w:rPr>
          <w:b/>
          <w:bCs/>
        </w:rPr>
        <w:t> </w:t>
      </w:r>
    </w:p>
    <w:p w:rsidR="00000000" w:rsidRDefault="003A6BE4">
      <w:pPr>
        <w:ind w:firstLine="426"/>
        <w:jc w:val="center"/>
      </w:pPr>
      <w:r>
        <w:rPr>
          <w:b/>
          <w:bCs/>
        </w:rPr>
        <w:t>Таблица Б.1 - Основные требования к построению геодезической основы</w:t>
      </w:r>
    </w:p>
    <w:p w:rsidR="00000000" w:rsidRDefault="003A6BE4">
      <w:pPr>
        <w:ind w:firstLine="426"/>
        <w:jc w:val="center"/>
      </w:pPr>
      <w:r>
        <w:rPr>
          <w:b/>
          <w:bCs/>
        </w:rPr>
        <w:t> </w:t>
      </w:r>
    </w:p>
    <w:tbl>
      <w:tblPr>
        <w:tblW w:w="4948" w:type="pct"/>
        <w:tblCellMar>
          <w:left w:w="0" w:type="dxa"/>
          <w:right w:w="0" w:type="dxa"/>
        </w:tblCellMar>
        <w:tblLook w:val="04A0" w:firstRow="1" w:lastRow="0" w:firstColumn="1" w:lastColumn="0" w:noHBand="0" w:noVBand="1"/>
      </w:tblPr>
      <w:tblGrid>
        <w:gridCol w:w="1240"/>
        <w:gridCol w:w="1995"/>
        <w:gridCol w:w="1416"/>
        <w:gridCol w:w="1476"/>
        <w:gridCol w:w="1629"/>
        <w:gridCol w:w="1476"/>
        <w:gridCol w:w="16"/>
      </w:tblGrid>
      <w:tr w:rsidR="00000000">
        <w:trPr>
          <w:trHeight w:val="20"/>
        </w:trPr>
        <w:tc>
          <w:tcPr>
            <w:tcW w:w="69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jc w:val="center"/>
            </w:pPr>
            <w:r>
              <w:t>Площадь участка изысканий,</w:t>
            </w:r>
          </w:p>
          <w:p w:rsidR="00000000" w:rsidRDefault="003A6BE4">
            <w:pPr>
              <w:autoSpaceDE w:val="0"/>
              <w:autoSpaceDN w:val="0"/>
              <w:jc w:val="center"/>
            </w:pPr>
            <w:r>
              <w:t>км</w:t>
            </w:r>
            <w:r>
              <w:rPr>
                <w:vertAlign w:val="superscript"/>
              </w:rPr>
              <w:t>2</w:t>
            </w:r>
          </w:p>
        </w:tc>
        <w:tc>
          <w:tcPr>
            <w:tcW w:w="110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Плановая геодезическая сеть (класс и разряды), съемочная геодезическая сеть</w:t>
            </w:r>
          </w:p>
        </w:tc>
        <w:tc>
          <w:tcPr>
            <w:tcW w:w="68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СКП измерений уг</w:t>
            </w:r>
            <w:r>
              <w:t>лов, вычисляемая по невязкам, с</w:t>
            </w:r>
          </w:p>
        </w:tc>
        <w:tc>
          <w:tcPr>
            <w:tcW w:w="82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Предельная погрешность линейных измерений (по невязкам в ходах, полигонах)</w:t>
            </w:r>
          </w:p>
        </w:tc>
        <w:tc>
          <w:tcPr>
            <w:tcW w:w="87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Высотная опорная геодезическая сеть (класс), съемочная геодезическая сеть</w:t>
            </w:r>
          </w:p>
        </w:tc>
        <w:tc>
          <w:tcPr>
            <w:tcW w:w="82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Предельная погрешность определения превышений на станции, мм</w:t>
            </w:r>
          </w:p>
        </w:tc>
        <w:tc>
          <w:tcPr>
            <w:tcW w:w="6" w:type="dxa"/>
            <w:tcBorders>
              <w:top w:val="nil"/>
              <w:left w:val="nil"/>
              <w:bottom w:val="nil"/>
              <w:right w:val="nil"/>
            </w:tcBorders>
            <w:vAlign w:val="center"/>
            <w:hideMark/>
          </w:tcPr>
          <w:p w:rsidR="00000000" w:rsidRDefault="003A6BE4"/>
        </w:tc>
      </w:tr>
      <w:tr w:rsidR="00000000">
        <w:trPr>
          <w:trHeight w:val="20"/>
        </w:trPr>
        <w:tc>
          <w:tcPr>
            <w:tcW w:w="692"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От 25 до 50</w:t>
            </w:r>
          </w:p>
        </w:tc>
        <w:tc>
          <w:tcPr>
            <w:tcW w:w="11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4 класс</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3(2*)</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1/25000</w:t>
            </w:r>
          </w:p>
        </w:tc>
        <w:tc>
          <w:tcPr>
            <w:tcW w:w="8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6" w:type="dxa"/>
            <w:tcBorders>
              <w:top w:val="nil"/>
              <w:left w:val="nil"/>
              <w:bottom w:val="nil"/>
              <w:right w:val="nil"/>
            </w:tcBorders>
            <w:vAlign w:val="center"/>
            <w:hideMark/>
          </w:tcPr>
          <w:p w:rsidR="00000000" w:rsidRDefault="003A6BE4"/>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p w:rsidR="00000000" w:rsidRDefault="003A6BE4">
            <w:r>
              <w:t>1 разряд</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1/10000</w:t>
            </w:r>
          </w:p>
        </w:tc>
        <w:tc>
          <w:tcPr>
            <w:tcW w:w="8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6" w:type="dxa"/>
            <w:tcBorders>
              <w:top w:val="nil"/>
              <w:left w:val="nil"/>
              <w:bottom w:val="nil"/>
              <w:right w:val="nil"/>
            </w:tcBorders>
            <w:vAlign w:val="center"/>
            <w:hideMark/>
          </w:tcPr>
          <w:p w:rsidR="00000000" w:rsidRDefault="003A6BE4"/>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p w:rsidR="00000000" w:rsidRDefault="003A6BE4">
            <w:r>
              <w:t>2 разряд</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c>
          <w:tcPr>
            <w:tcW w:w="8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6" w:type="dxa"/>
            <w:tcBorders>
              <w:top w:val="nil"/>
              <w:left w:val="nil"/>
              <w:bottom w:val="nil"/>
              <w:right w:val="nil"/>
            </w:tcBorders>
            <w:vAlign w:val="center"/>
            <w:hideMark/>
          </w:tcPr>
          <w:p w:rsidR="00000000" w:rsidRDefault="003A6BE4"/>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p w:rsidR="00000000" w:rsidRDefault="003A6BE4">
            <w:r>
              <w:t> </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8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III класс</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2,6</w:t>
            </w:r>
          </w:p>
        </w:tc>
        <w:tc>
          <w:tcPr>
            <w:tcW w:w="6" w:type="dxa"/>
            <w:tcBorders>
              <w:top w:val="nil"/>
              <w:left w:val="nil"/>
              <w:bottom w:val="nil"/>
              <w:right w:val="nil"/>
            </w:tcBorders>
            <w:vAlign w:val="center"/>
            <w:hideMark/>
          </w:tcPr>
          <w:p w:rsidR="00000000" w:rsidRDefault="003A6BE4"/>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p w:rsidR="00000000" w:rsidRDefault="003A6BE4">
            <w:r>
              <w:t> </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8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IV класс</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c>
          <w:tcPr>
            <w:tcW w:w="6" w:type="dxa"/>
            <w:tcBorders>
              <w:top w:val="nil"/>
              <w:left w:val="nil"/>
              <w:bottom w:val="nil"/>
              <w:right w:val="nil"/>
            </w:tcBorders>
            <w:vAlign w:val="center"/>
            <w:hideMark/>
          </w:tcPr>
          <w:p w:rsidR="00000000" w:rsidRDefault="003A6BE4"/>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p w:rsidR="00000000" w:rsidRDefault="003A6BE4">
            <w:r>
              <w:t>Теодолитные ходы или триангуляция (взамен теодолитных ходов)</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8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Техническое нивелирование</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6" w:type="dxa"/>
            <w:tcBorders>
              <w:top w:val="nil"/>
              <w:left w:val="nil"/>
              <w:bottom w:val="nil"/>
              <w:right w:val="nil"/>
            </w:tcBorders>
            <w:vAlign w:val="center"/>
            <w:hideMark/>
          </w:tcPr>
          <w:p w:rsidR="00000000" w:rsidRDefault="003A6BE4"/>
        </w:tc>
      </w:tr>
      <w:tr w:rsidR="00000000">
        <w:trPr>
          <w:trHeight w:val="20"/>
        </w:trPr>
        <w:tc>
          <w:tcPr>
            <w:tcW w:w="692"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От 10 до 25</w:t>
            </w:r>
          </w:p>
        </w:tc>
        <w:tc>
          <w:tcPr>
            <w:tcW w:w="11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4 класс</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3(2*)</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1/25000</w:t>
            </w:r>
          </w:p>
        </w:tc>
        <w:tc>
          <w:tcPr>
            <w:tcW w:w="8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6" w:type="dxa"/>
            <w:tcBorders>
              <w:top w:val="nil"/>
              <w:left w:val="nil"/>
              <w:bottom w:val="nil"/>
              <w:right w:val="nil"/>
            </w:tcBorders>
            <w:vAlign w:val="center"/>
            <w:hideMark/>
          </w:tcPr>
          <w:p w:rsidR="00000000" w:rsidRDefault="003A6BE4"/>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p w:rsidR="00000000" w:rsidRDefault="003A6BE4">
            <w:r>
              <w:t>1 разряд</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1/10000</w:t>
            </w:r>
          </w:p>
        </w:tc>
        <w:tc>
          <w:tcPr>
            <w:tcW w:w="8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6" w:type="dxa"/>
            <w:tcBorders>
              <w:top w:val="nil"/>
              <w:left w:val="nil"/>
              <w:bottom w:val="nil"/>
              <w:right w:val="nil"/>
            </w:tcBorders>
            <w:vAlign w:val="center"/>
            <w:hideMark/>
          </w:tcPr>
          <w:p w:rsidR="00000000" w:rsidRDefault="003A6BE4"/>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p w:rsidR="00000000" w:rsidRDefault="003A6BE4">
            <w:r>
              <w:t>2 разряд</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c>
          <w:tcPr>
            <w:tcW w:w="8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6" w:type="dxa"/>
            <w:tcBorders>
              <w:top w:val="nil"/>
              <w:left w:val="nil"/>
              <w:bottom w:val="nil"/>
              <w:right w:val="nil"/>
            </w:tcBorders>
            <w:vAlign w:val="center"/>
            <w:hideMark/>
          </w:tcPr>
          <w:p w:rsidR="00000000" w:rsidRDefault="003A6BE4"/>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p w:rsidR="00000000" w:rsidRDefault="003A6BE4">
            <w:r>
              <w:t> </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8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IV класс</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c>
          <w:tcPr>
            <w:tcW w:w="6" w:type="dxa"/>
            <w:tcBorders>
              <w:top w:val="nil"/>
              <w:left w:val="nil"/>
              <w:bottom w:val="nil"/>
              <w:right w:val="nil"/>
            </w:tcBorders>
            <w:vAlign w:val="center"/>
            <w:hideMark/>
          </w:tcPr>
          <w:p w:rsidR="00000000" w:rsidRDefault="003A6BE4"/>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p w:rsidR="00000000" w:rsidRDefault="003A6BE4">
            <w:r>
              <w:t>Теодолитные ходы или триангуляция (взамен теодолитных ходов)</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8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Техническое нивелирование</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6" w:type="dxa"/>
            <w:tcBorders>
              <w:top w:val="nil"/>
              <w:left w:val="nil"/>
              <w:bottom w:val="nil"/>
              <w:right w:val="nil"/>
            </w:tcBorders>
            <w:vAlign w:val="center"/>
            <w:hideMark/>
          </w:tcPr>
          <w:p w:rsidR="00000000" w:rsidRDefault="003A6BE4"/>
        </w:tc>
      </w:tr>
      <w:tr w:rsidR="00000000">
        <w:trPr>
          <w:trHeight w:val="20"/>
        </w:trPr>
        <w:tc>
          <w:tcPr>
            <w:tcW w:w="692"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От 5 до 10</w:t>
            </w:r>
          </w:p>
        </w:tc>
        <w:tc>
          <w:tcPr>
            <w:tcW w:w="11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1 разряд</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1/10000</w:t>
            </w:r>
          </w:p>
        </w:tc>
        <w:tc>
          <w:tcPr>
            <w:tcW w:w="8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6" w:type="dxa"/>
            <w:tcBorders>
              <w:top w:val="nil"/>
              <w:left w:val="nil"/>
              <w:bottom w:val="nil"/>
              <w:right w:val="nil"/>
            </w:tcBorders>
            <w:vAlign w:val="center"/>
            <w:hideMark/>
          </w:tcPr>
          <w:p w:rsidR="00000000" w:rsidRDefault="003A6BE4"/>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p w:rsidR="00000000" w:rsidRDefault="003A6BE4">
            <w:r>
              <w:t>2 разряд</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c>
          <w:tcPr>
            <w:tcW w:w="8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6" w:type="dxa"/>
            <w:tcBorders>
              <w:top w:val="nil"/>
              <w:left w:val="nil"/>
              <w:bottom w:val="nil"/>
              <w:right w:val="nil"/>
            </w:tcBorders>
            <w:vAlign w:val="center"/>
            <w:hideMark/>
          </w:tcPr>
          <w:p w:rsidR="00000000" w:rsidRDefault="003A6BE4"/>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p w:rsidR="00000000" w:rsidRDefault="003A6BE4">
            <w:r>
              <w:t> </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8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IV класс</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c>
          <w:tcPr>
            <w:tcW w:w="6" w:type="dxa"/>
            <w:tcBorders>
              <w:top w:val="nil"/>
              <w:left w:val="nil"/>
              <w:bottom w:val="nil"/>
              <w:right w:val="nil"/>
            </w:tcBorders>
            <w:vAlign w:val="center"/>
            <w:hideMark/>
          </w:tcPr>
          <w:p w:rsidR="00000000" w:rsidRDefault="003A6BE4"/>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p w:rsidR="00000000" w:rsidRDefault="003A6BE4">
            <w:r>
              <w:t>Теодолитные ходы или триангуляция (взамен теодолитных ходов)</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8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Техническое нивелирование</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6" w:type="dxa"/>
            <w:tcBorders>
              <w:top w:val="nil"/>
              <w:left w:val="nil"/>
              <w:bottom w:val="nil"/>
              <w:right w:val="nil"/>
            </w:tcBorders>
            <w:vAlign w:val="center"/>
            <w:hideMark/>
          </w:tcPr>
          <w:p w:rsidR="00000000" w:rsidRDefault="003A6BE4"/>
        </w:tc>
      </w:tr>
      <w:tr w:rsidR="00000000">
        <w:trPr>
          <w:trHeight w:val="20"/>
        </w:trPr>
        <w:tc>
          <w:tcPr>
            <w:tcW w:w="6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До 1</w:t>
            </w:r>
          </w:p>
        </w:tc>
        <w:tc>
          <w:tcPr>
            <w:tcW w:w="11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Теодолитные ходы или триангуляция (взамен теодолитных ходов)</w:t>
            </w:r>
          </w:p>
        </w:tc>
        <w:tc>
          <w:tcPr>
            <w:tcW w:w="6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8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Техническое нивелирование</w:t>
            </w:r>
          </w:p>
        </w:tc>
        <w:tc>
          <w:tcPr>
            <w:tcW w:w="8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6" w:type="dxa"/>
            <w:tcBorders>
              <w:top w:val="nil"/>
              <w:left w:val="nil"/>
              <w:bottom w:val="nil"/>
              <w:right w:val="nil"/>
            </w:tcBorders>
            <w:vAlign w:val="center"/>
            <w:hideMark/>
          </w:tcPr>
          <w:p w:rsidR="00000000" w:rsidRDefault="003A6BE4"/>
        </w:tc>
      </w:tr>
      <w:tr w:rsidR="00000000">
        <w:trPr>
          <w:trHeight w:val="285"/>
        </w:trPr>
        <w:tc>
          <w:tcPr>
            <w:tcW w:w="5000" w:type="pct"/>
            <w:gridSpan w:val="6"/>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Примечание - Количество ступеней (классов, разрядов) геодезической основы и точность геодезических построений при инженерно-геодезических изысканиях на площадях свыше 50 км</w:t>
            </w:r>
            <w:r>
              <w:rPr>
                <w:vertAlign w:val="superscript"/>
              </w:rPr>
              <w:t>2</w:t>
            </w:r>
            <w:r>
              <w:t>, территории действующих и реконструируемых промышленных предприятий (сооружений) о</w:t>
            </w:r>
            <w:r>
              <w:t>пределяются предрасчетом и должны удовлетворять требования разработки проектной и рабочей документации, генеральных планов предприятий (сооружений) и обеспечения последующих геодезических разбивочных работ.</w:t>
            </w:r>
          </w:p>
          <w:p w:rsidR="00000000" w:rsidRDefault="003A6BE4">
            <w:r>
              <w:t>* СКП измеренного угла (вычисленная по невязкам т</w:t>
            </w:r>
            <w:r>
              <w:t>реугольников) для триангуляции.</w:t>
            </w:r>
          </w:p>
        </w:tc>
        <w:tc>
          <w:tcPr>
            <w:tcW w:w="6" w:type="dxa"/>
            <w:tcBorders>
              <w:top w:val="nil"/>
              <w:left w:val="nil"/>
              <w:bottom w:val="nil"/>
              <w:right w:val="nil"/>
            </w:tcBorders>
            <w:vAlign w:val="center"/>
            <w:hideMark/>
          </w:tcPr>
          <w:p w:rsidR="00000000" w:rsidRDefault="003A6BE4"/>
        </w:tc>
      </w:tr>
      <w:tr w:rsidR="00000000">
        <w:trPr>
          <w:trHeight w:val="285"/>
        </w:trPr>
        <w:tc>
          <w:tcPr>
            <w:tcW w:w="0" w:type="auto"/>
            <w:gridSpan w:val="6"/>
            <w:vMerge/>
            <w:tcBorders>
              <w:top w:val="nil"/>
              <w:left w:val="single" w:sz="8" w:space="0" w:color="auto"/>
              <w:bottom w:val="single" w:sz="8" w:space="0" w:color="auto"/>
              <w:right w:val="single" w:sz="8" w:space="0" w:color="auto"/>
            </w:tcBorders>
            <w:vAlign w:val="center"/>
            <w:hideMark/>
          </w:tcPr>
          <w:p w:rsidR="00000000" w:rsidRDefault="003A6BE4"/>
        </w:tc>
        <w:tc>
          <w:tcPr>
            <w:tcW w:w="6" w:type="dxa"/>
            <w:tcBorders>
              <w:top w:val="nil"/>
              <w:left w:val="nil"/>
              <w:bottom w:val="nil"/>
              <w:right w:val="nil"/>
            </w:tcBorders>
            <w:vAlign w:val="center"/>
            <w:hideMark/>
          </w:tcPr>
          <w:p w:rsidR="00000000" w:rsidRDefault="003A6BE4">
            <w:pPr>
              <w:rPr>
                <w:rFonts w:eastAsia="Times New Roman"/>
                <w:color w:val="auto"/>
                <w:sz w:val="20"/>
                <w:szCs w:val="20"/>
              </w:rPr>
            </w:pPr>
          </w:p>
        </w:tc>
      </w:tr>
    </w:tbl>
    <w:p w:rsidR="00000000" w:rsidRDefault="003A6BE4">
      <w:pPr>
        <w:ind w:firstLine="426"/>
      </w:pPr>
      <w:r>
        <w:t> </w:t>
      </w:r>
    </w:p>
    <w:p w:rsidR="00000000" w:rsidRDefault="003A6BE4">
      <w:pPr>
        <w:ind w:firstLine="426"/>
        <w:jc w:val="right"/>
      </w:pPr>
      <w:r>
        <w:rPr>
          <w:b/>
          <w:bCs/>
        </w:rPr>
        <w:t>Приложение В</w:t>
      </w:r>
    </w:p>
    <w:p w:rsidR="00000000" w:rsidRDefault="003A6BE4">
      <w:pPr>
        <w:ind w:firstLine="426"/>
        <w:jc w:val="right"/>
      </w:pPr>
      <w:r>
        <w:rPr>
          <w:i/>
          <w:iCs/>
        </w:rPr>
        <w:t>(обязательное)</w:t>
      </w:r>
    </w:p>
    <w:p w:rsidR="00000000" w:rsidRDefault="003A6BE4">
      <w:pPr>
        <w:ind w:firstLine="426"/>
      </w:pPr>
      <w:r>
        <w:t> </w:t>
      </w:r>
    </w:p>
    <w:p w:rsidR="00000000" w:rsidRDefault="003A6BE4">
      <w:pPr>
        <w:ind w:firstLine="426"/>
      </w:pPr>
      <w:r>
        <w:t> </w:t>
      </w:r>
    </w:p>
    <w:p w:rsidR="00000000" w:rsidRDefault="003A6BE4">
      <w:pPr>
        <w:jc w:val="center"/>
      </w:pPr>
      <w:r>
        <w:rPr>
          <w:rStyle w:val="s1"/>
        </w:rPr>
        <w:t xml:space="preserve">Требования к построению опорных геодезических сетей </w:t>
      </w:r>
      <w:r>
        <w:rPr>
          <w:rStyle w:val="s1"/>
        </w:rPr>
        <w:br/>
        <w:t>при инженерно-геодезических изысканиях для строительства</w:t>
      </w:r>
    </w:p>
    <w:p w:rsidR="00000000" w:rsidRDefault="003A6BE4">
      <w:pPr>
        <w:jc w:val="center"/>
      </w:pPr>
      <w:r>
        <w:rPr>
          <w:rStyle w:val="s1"/>
        </w:rPr>
        <w:t> </w:t>
      </w:r>
    </w:p>
    <w:p w:rsidR="00000000" w:rsidRDefault="003A6BE4">
      <w:pPr>
        <w:ind w:firstLine="426"/>
        <w:jc w:val="center"/>
      </w:pPr>
      <w:r>
        <w:rPr>
          <w:b/>
          <w:bCs/>
        </w:rPr>
        <w:t>Таблица В.1 - Технологические требования к точности измерений в сети</w:t>
      </w:r>
    </w:p>
    <w:p w:rsidR="00000000" w:rsidRDefault="003A6BE4">
      <w:pPr>
        <w:ind w:firstLine="426"/>
        <w:jc w:val="center"/>
      </w:pPr>
      <w:r>
        <w:rPr>
          <w:b/>
          <w:bCs/>
        </w:rPr>
        <w:t> </w:t>
      </w:r>
    </w:p>
    <w:tbl>
      <w:tblPr>
        <w:tblW w:w="5034" w:type="pct"/>
        <w:tblCellMar>
          <w:left w:w="0" w:type="dxa"/>
          <w:right w:w="0" w:type="dxa"/>
        </w:tblCellMar>
        <w:tblLook w:val="04A0" w:firstRow="1" w:lastRow="0" w:firstColumn="1" w:lastColumn="0" w:noHBand="0" w:noVBand="1"/>
      </w:tblPr>
      <w:tblGrid>
        <w:gridCol w:w="1811"/>
        <w:gridCol w:w="1219"/>
        <w:gridCol w:w="1666"/>
        <w:gridCol w:w="1666"/>
        <w:gridCol w:w="1698"/>
        <w:gridCol w:w="1698"/>
      </w:tblGrid>
      <w:tr w:rsidR="00000000">
        <w:trPr>
          <w:trHeight w:val="20"/>
        </w:trPr>
        <w:tc>
          <w:tcPr>
            <w:tcW w:w="129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Вид сети</w:t>
            </w:r>
          </w:p>
        </w:tc>
        <w:tc>
          <w:tcPr>
            <w:tcW w:w="58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Среднее расстояние между смежными пунктами, км</w:t>
            </w:r>
          </w:p>
        </w:tc>
        <w:tc>
          <w:tcPr>
            <w:tcW w:w="72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Средняя квадратическая погрешность определения координат относительно исходных пунктов, мм, не более</w:t>
            </w:r>
          </w:p>
        </w:tc>
        <w:tc>
          <w:tcPr>
            <w:tcW w:w="89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Относительная средняя квадра</w:t>
            </w:r>
            <w:r>
              <w:t>тическая погрешность определения длин линий, не более</w:t>
            </w:r>
          </w:p>
        </w:tc>
        <w:tc>
          <w:tcPr>
            <w:tcW w:w="73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Значения средних квадратических погрешностей взаимного положения смежных пунктов в плане, мм, не более</w:t>
            </w:r>
          </w:p>
        </w:tc>
        <w:tc>
          <w:tcPr>
            <w:tcW w:w="77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xml:space="preserve">Значения средних квадратических погрешностей взаимного положения смежных пунктов по высоте, мм, не </w:t>
            </w:r>
            <w:r>
              <w:t>более</w:t>
            </w:r>
          </w:p>
        </w:tc>
      </w:tr>
      <w:tr w:rsidR="00000000">
        <w:trPr>
          <w:trHeight w:val="20"/>
        </w:trPr>
        <w:tc>
          <w:tcPr>
            <w:tcW w:w="12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Каркасная спутниковая геодезическая сеть (КСГС) и (или) сеть базовых станций RTK</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5-10</w:t>
            </w:r>
          </w:p>
        </w:tc>
        <w:tc>
          <w:tcPr>
            <w:tcW w:w="7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25</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rPr>
                <w:b/>
                <w:bCs/>
                <w:u w:val="single"/>
              </w:rPr>
              <w:t>___</w:t>
            </w:r>
            <w:r>
              <w:rPr>
                <w:u w:val="single"/>
              </w:rPr>
              <w:t>1</w:t>
            </w:r>
            <w:r>
              <w:rPr>
                <w:b/>
                <w:bCs/>
              </w:rPr>
              <w:t xml:space="preserve">___ </w:t>
            </w:r>
          </w:p>
          <w:p w:rsidR="00000000" w:rsidRDefault="003A6BE4">
            <w:pPr>
              <w:autoSpaceDE w:val="0"/>
              <w:autoSpaceDN w:val="0"/>
              <w:jc w:val="center"/>
            </w:pPr>
            <w:r>
              <w:t>500000</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7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r>
      <w:tr w:rsidR="00000000">
        <w:trPr>
          <w:trHeight w:val="20"/>
        </w:trPr>
        <w:tc>
          <w:tcPr>
            <w:tcW w:w="12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Спутниковая геодезическая сеть сгущения (СГСС) и (или) сеть базовых станций RTK</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w:t>
            </w:r>
          </w:p>
        </w:tc>
        <w:tc>
          <w:tcPr>
            <w:tcW w:w="7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rPr>
                <w:b/>
                <w:bCs/>
                <w:u w:val="single"/>
              </w:rPr>
              <w:t>___</w:t>
            </w:r>
            <w:r>
              <w:rPr>
                <w:u w:val="single"/>
              </w:rPr>
              <w:t>1</w:t>
            </w:r>
            <w:r>
              <w:rPr>
                <w:b/>
                <w:bCs/>
              </w:rPr>
              <w:t xml:space="preserve">___ </w:t>
            </w:r>
          </w:p>
          <w:p w:rsidR="00000000" w:rsidRDefault="003A6BE4">
            <w:pPr>
              <w:autoSpaceDE w:val="0"/>
              <w:autoSpaceDN w:val="0"/>
              <w:jc w:val="center"/>
            </w:pPr>
            <w:r>
              <w:t>150000</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25</w:t>
            </w:r>
          </w:p>
        </w:tc>
        <w:tc>
          <w:tcPr>
            <w:tcW w:w="7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rPr>
              <w:drawing>
                <wp:inline distT="0" distB="0" distL="0" distR="0">
                  <wp:extent cx="361950" cy="2286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3" r:link="rId134">
                            <a:extLst>
                              <a:ext uri="{28A0092B-C50C-407E-A947-70E740481C1C}">
                                <a14:useLocalDpi xmlns:a14="http://schemas.microsoft.com/office/drawing/2010/main" val="0"/>
                              </a:ext>
                            </a:extLst>
                          </a:blip>
                          <a:srcRect/>
                          <a:stretch>
                            <a:fillRect/>
                          </a:stretch>
                        </pic:blipFill>
                        <pic:spPr bwMode="auto">
                          <a:xfrm>
                            <a:off x="0" y="0"/>
                            <a:ext cx="361950" cy="228600"/>
                          </a:xfrm>
                          <a:prstGeom prst="rect">
                            <a:avLst/>
                          </a:prstGeom>
                          <a:noFill/>
                          <a:ln>
                            <a:noFill/>
                          </a:ln>
                        </pic:spPr>
                      </pic:pic>
                    </a:graphicData>
                  </a:graphic>
                </wp:inline>
              </w:drawing>
            </w:r>
          </w:p>
        </w:tc>
      </w:tr>
      <w:tr w:rsidR="00000000">
        <w:trPr>
          <w:trHeight w:val="20"/>
        </w:trPr>
        <w:tc>
          <w:tcPr>
            <w:tcW w:w="12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Полигонометрия 4 класса</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w:t>
            </w:r>
          </w:p>
        </w:tc>
        <w:tc>
          <w:tcPr>
            <w:tcW w:w="7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rPr>
                <w:b/>
                <w:bCs/>
                <w:u w:val="single"/>
              </w:rPr>
              <w:t>___</w:t>
            </w:r>
            <w:r>
              <w:rPr>
                <w:u w:val="single"/>
              </w:rPr>
              <w:t>1</w:t>
            </w:r>
            <w:r>
              <w:rPr>
                <w:b/>
                <w:bCs/>
              </w:rPr>
              <w:t xml:space="preserve">___ </w:t>
            </w:r>
          </w:p>
          <w:p w:rsidR="00000000" w:rsidRDefault="003A6BE4">
            <w:pPr>
              <w:autoSpaceDE w:val="0"/>
              <w:autoSpaceDN w:val="0"/>
              <w:jc w:val="center"/>
            </w:pPr>
            <w:r>
              <w:t>50000</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c>
          <w:tcPr>
            <w:tcW w:w="7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r>
      <w:tr w:rsidR="00000000">
        <w:trPr>
          <w:trHeight w:val="20"/>
        </w:trPr>
        <w:tc>
          <w:tcPr>
            <w:tcW w:w="129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Полигонометрия 1 разряда</w:t>
            </w:r>
          </w:p>
        </w:tc>
        <w:tc>
          <w:tcPr>
            <w:tcW w:w="5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0,35</w:t>
            </w:r>
          </w:p>
        </w:tc>
        <w:tc>
          <w:tcPr>
            <w:tcW w:w="7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w:t>
            </w:r>
          </w:p>
        </w:tc>
        <w:tc>
          <w:tcPr>
            <w:tcW w:w="8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rPr>
                <w:b/>
                <w:bCs/>
                <w:u w:val="single"/>
              </w:rPr>
              <w:t>___</w:t>
            </w:r>
            <w:r>
              <w:rPr>
                <w:u w:val="single"/>
              </w:rPr>
              <w:t>1</w:t>
            </w:r>
            <w:r>
              <w:rPr>
                <w:b/>
                <w:bCs/>
              </w:rPr>
              <w:t xml:space="preserve">___ </w:t>
            </w:r>
          </w:p>
          <w:p w:rsidR="00000000" w:rsidRDefault="003A6BE4">
            <w:pPr>
              <w:autoSpaceDE w:val="0"/>
              <w:autoSpaceDN w:val="0"/>
              <w:jc w:val="center"/>
            </w:pPr>
            <w:r>
              <w:t>20000</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c>
          <w:tcPr>
            <w:tcW w:w="7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76"/>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xml:space="preserve">Примечания </w:t>
            </w:r>
          </w:p>
          <w:p w:rsidR="00000000" w:rsidRDefault="003A6BE4">
            <w:r>
              <w:t>1 Каркасная спутниковая геодезическая сеть должна включать не менее 3 пунктов. Пространственное положение пунктов КСГС должно определяться спутниковым методом в геоцентрической системе координат относительно пунктов высших поточности геодезических построен</w:t>
            </w:r>
            <w:r>
              <w:t xml:space="preserve">ий. Пункты каркасной сети должны быть максимально совмещены с сохранившимися исходными пунктами ранее созданной опорной и ближайшими пунктами государственной геодезической сети. </w:t>
            </w:r>
          </w:p>
          <w:p w:rsidR="00000000" w:rsidRDefault="003A6BE4">
            <w:r>
              <w:t>2 Спутниковая геодезическая сеть сгущения (СГСС) должна развиваться в виде си</w:t>
            </w:r>
            <w:r>
              <w:t xml:space="preserve">стемы однородных поточности пространственных геодезических построений, опирающихся на пункты КСГС. </w:t>
            </w:r>
          </w:p>
          <w:p w:rsidR="00000000" w:rsidRDefault="003A6BE4">
            <w:r>
              <w:t>3 Сети полигонометрии 4 класса, 1 и 2 разрядов должны создаваться в развитие государственных геодезических сетей в виде одиночных ходов или систем ходов с и</w:t>
            </w:r>
            <w:r>
              <w:t xml:space="preserve">спользованием в качестве исходных, как правило, пункты спутниковых геодезических сетей КСГС и СГСС. </w:t>
            </w:r>
          </w:p>
          <w:p w:rsidR="00000000" w:rsidRDefault="003A6BE4">
            <w:r>
              <w:t xml:space="preserve">4 Полигонометрию 2 разряда создают в виде исключения при необходимости создания геодезического обоснования на отдельных участках застроенных территорий. </w:t>
            </w:r>
          </w:p>
          <w:p w:rsidR="00000000" w:rsidRDefault="003A6BE4">
            <w:r>
              <w:t>5</w:t>
            </w:r>
            <w:r>
              <w:t xml:space="preserve"> Ходы полигонометрии должны прокладываться в случае утраты геодезических пунктов опорной сети, либо при невозможности произвести спутниковые наблюдения на отдельных застроенных территориях.</w:t>
            </w:r>
          </w:p>
        </w:tc>
      </w:tr>
    </w:tbl>
    <w:p w:rsidR="00000000" w:rsidRDefault="003A6BE4">
      <w:pPr>
        <w:ind w:firstLine="426"/>
      </w:pPr>
      <w:r>
        <w:t> </w:t>
      </w:r>
    </w:p>
    <w:p w:rsidR="00000000" w:rsidRDefault="003A6BE4">
      <w:pPr>
        <w:ind w:firstLine="426"/>
        <w:jc w:val="center"/>
      </w:pPr>
      <w:r>
        <w:rPr>
          <w:b/>
          <w:bCs/>
        </w:rPr>
        <w:t>Таблица В.2 - Триангуляция</w:t>
      </w:r>
    </w:p>
    <w:p w:rsidR="00000000" w:rsidRDefault="003A6BE4">
      <w:pPr>
        <w:ind w:firstLine="426"/>
        <w:jc w:val="center"/>
      </w:pPr>
      <w:r>
        <w:t> </w:t>
      </w:r>
    </w:p>
    <w:tbl>
      <w:tblPr>
        <w:tblW w:w="5000" w:type="pct"/>
        <w:tblCellMar>
          <w:left w:w="0" w:type="dxa"/>
          <w:right w:w="0" w:type="dxa"/>
        </w:tblCellMar>
        <w:tblLook w:val="04A0" w:firstRow="1" w:lastRow="0" w:firstColumn="1" w:lastColumn="0" w:noHBand="0" w:noVBand="1"/>
      </w:tblPr>
      <w:tblGrid>
        <w:gridCol w:w="5409"/>
        <w:gridCol w:w="1217"/>
        <w:gridCol w:w="1294"/>
        <w:gridCol w:w="1415"/>
      </w:tblGrid>
      <w:tr w:rsidR="00000000">
        <w:trPr>
          <w:trHeight w:val="20"/>
        </w:trPr>
        <w:tc>
          <w:tcPr>
            <w:tcW w:w="289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Показатели</w:t>
            </w:r>
          </w:p>
        </w:tc>
        <w:tc>
          <w:tcPr>
            <w:tcW w:w="65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 класс</w:t>
            </w:r>
          </w:p>
        </w:tc>
        <w:tc>
          <w:tcPr>
            <w:tcW w:w="69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 разряд</w:t>
            </w:r>
          </w:p>
        </w:tc>
        <w:tc>
          <w:tcPr>
            <w:tcW w:w="75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 разряд</w:t>
            </w:r>
          </w:p>
        </w:tc>
      </w:tr>
      <w:tr w:rsidR="00000000">
        <w:trPr>
          <w:trHeight w:val="2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Длина стороны треугольника, км</w:t>
            </w:r>
          </w:p>
        </w:tc>
        <w:tc>
          <w:tcPr>
            <w:tcW w:w="6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2,00 - 5,00</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0,50 - 5,00</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0,25 - 3,00</w:t>
            </w:r>
          </w:p>
        </w:tc>
      </w:tr>
      <w:tr w:rsidR="00000000">
        <w:trPr>
          <w:trHeight w:val="2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Число измеренных базисных (выходных) сторон в свободных геодезических сетях, не опирающихся на пункты высшего класса или разряда</w:t>
            </w:r>
          </w:p>
        </w:tc>
        <w:tc>
          <w:tcPr>
            <w:tcW w:w="6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Относительная погрешность не боле</w:t>
            </w:r>
            <w:r>
              <w:t>е:</w:t>
            </w:r>
          </w:p>
        </w:tc>
        <w:tc>
          <w:tcPr>
            <w:tcW w:w="6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r>
      <w:tr w:rsidR="00000000">
        <w:trPr>
          <w:trHeight w:val="55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базисной выходной стороны</w:t>
            </w:r>
          </w:p>
        </w:tc>
        <w:tc>
          <w:tcPr>
            <w:tcW w:w="6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rPr>
                <w:b/>
                <w:bCs/>
                <w:u w:val="single"/>
              </w:rPr>
              <w:t>___</w:t>
            </w:r>
            <w:r>
              <w:rPr>
                <w:u w:val="single"/>
              </w:rPr>
              <w:t>1</w:t>
            </w:r>
            <w:r>
              <w:rPr>
                <w:b/>
                <w:bCs/>
              </w:rPr>
              <w:t xml:space="preserve">___ </w:t>
            </w:r>
          </w:p>
          <w:p w:rsidR="00000000" w:rsidRDefault="003A6BE4">
            <w:pPr>
              <w:autoSpaceDE w:val="0"/>
              <w:autoSpaceDN w:val="0"/>
              <w:jc w:val="center"/>
            </w:pPr>
            <w:r>
              <w:t>200000</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rPr>
                <w:b/>
                <w:bCs/>
                <w:u w:val="single"/>
              </w:rPr>
              <w:t>___</w:t>
            </w:r>
            <w:r>
              <w:rPr>
                <w:u w:val="single"/>
              </w:rPr>
              <w:t>1</w:t>
            </w:r>
            <w:r>
              <w:rPr>
                <w:b/>
                <w:bCs/>
              </w:rPr>
              <w:t xml:space="preserve">___ </w:t>
            </w:r>
          </w:p>
          <w:p w:rsidR="00000000" w:rsidRDefault="003A6BE4">
            <w:pPr>
              <w:autoSpaceDE w:val="0"/>
              <w:autoSpaceDN w:val="0"/>
              <w:jc w:val="center"/>
            </w:pPr>
            <w:r>
              <w:t>50000</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rPr>
                <w:b/>
                <w:bCs/>
                <w:u w:val="single"/>
              </w:rPr>
              <w:t>___</w:t>
            </w:r>
            <w:r>
              <w:rPr>
                <w:u w:val="single"/>
              </w:rPr>
              <w:t>1</w:t>
            </w:r>
            <w:r>
              <w:rPr>
                <w:b/>
                <w:bCs/>
              </w:rPr>
              <w:t xml:space="preserve">___ </w:t>
            </w:r>
          </w:p>
          <w:p w:rsidR="00000000" w:rsidRDefault="003A6BE4">
            <w:pPr>
              <w:autoSpaceDE w:val="0"/>
              <w:autoSpaceDN w:val="0"/>
              <w:jc w:val="center"/>
            </w:pPr>
            <w:r>
              <w:t>20000</w:t>
            </w:r>
          </w:p>
        </w:tc>
      </w:tr>
      <w:tr w:rsidR="00000000">
        <w:trPr>
          <w:trHeight w:val="2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определяемой стороны сети в наиболее слабом месте</w:t>
            </w:r>
          </w:p>
        </w:tc>
        <w:tc>
          <w:tcPr>
            <w:tcW w:w="6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rPr>
                <w:b/>
                <w:bCs/>
                <w:u w:val="single"/>
              </w:rPr>
              <w:t>___</w:t>
            </w:r>
            <w:r>
              <w:rPr>
                <w:u w:val="single"/>
              </w:rPr>
              <w:t>1</w:t>
            </w:r>
            <w:r>
              <w:rPr>
                <w:b/>
                <w:bCs/>
              </w:rPr>
              <w:t xml:space="preserve">___ </w:t>
            </w:r>
          </w:p>
          <w:p w:rsidR="00000000" w:rsidRDefault="003A6BE4">
            <w:pPr>
              <w:autoSpaceDE w:val="0"/>
              <w:autoSpaceDN w:val="0"/>
              <w:jc w:val="center"/>
            </w:pPr>
            <w:r>
              <w:t>70000</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rPr>
                <w:b/>
                <w:bCs/>
                <w:u w:val="single"/>
              </w:rPr>
              <w:t>___</w:t>
            </w:r>
            <w:r>
              <w:rPr>
                <w:u w:val="single"/>
              </w:rPr>
              <w:t>1</w:t>
            </w:r>
            <w:r>
              <w:rPr>
                <w:b/>
                <w:bCs/>
              </w:rPr>
              <w:t xml:space="preserve">___ </w:t>
            </w:r>
          </w:p>
          <w:p w:rsidR="00000000" w:rsidRDefault="003A6BE4">
            <w:pPr>
              <w:autoSpaceDE w:val="0"/>
              <w:autoSpaceDN w:val="0"/>
              <w:jc w:val="center"/>
            </w:pPr>
            <w:r>
              <w:t>20000</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rPr>
                <w:b/>
                <w:bCs/>
                <w:u w:val="single"/>
              </w:rPr>
              <w:t>___</w:t>
            </w:r>
            <w:r>
              <w:rPr>
                <w:u w:val="single"/>
              </w:rPr>
              <w:t>1</w:t>
            </w:r>
            <w:r>
              <w:rPr>
                <w:b/>
                <w:bCs/>
              </w:rPr>
              <w:t xml:space="preserve">___ </w:t>
            </w:r>
          </w:p>
          <w:p w:rsidR="00000000" w:rsidRDefault="003A6BE4">
            <w:pPr>
              <w:autoSpaceDE w:val="0"/>
              <w:autoSpaceDN w:val="0"/>
              <w:jc w:val="center"/>
            </w:pPr>
            <w:r>
              <w:t>10000</w:t>
            </w:r>
          </w:p>
        </w:tc>
      </w:tr>
      <w:tr w:rsidR="00000000">
        <w:trPr>
          <w:trHeight w:val="2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Наименьшее значение угла треугольника между направлениями данного класса (разряда), градусы:</w:t>
            </w:r>
          </w:p>
        </w:tc>
        <w:tc>
          <w:tcPr>
            <w:tcW w:w="6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r>
      <w:tr w:rsidR="00000000">
        <w:trPr>
          <w:trHeight w:val="2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в сплошной сети</w:t>
            </w:r>
          </w:p>
        </w:tc>
        <w:tc>
          <w:tcPr>
            <w:tcW w:w="6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r>
      <w:tr w:rsidR="00000000">
        <w:trPr>
          <w:trHeight w:val="2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в связующей</w:t>
            </w:r>
          </w:p>
        </w:tc>
        <w:tc>
          <w:tcPr>
            <w:tcW w:w="6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r>
      <w:tr w:rsidR="00000000">
        <w:trPr>
          <w:trHeight w:val="2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во вставке</w:t>
            </w:r>
          </w:p>
        </w:tc>
        <w:tc>
          <w:tcPr>
            <w:tcW w:w="6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r>
      <w:tr w:rsidR="00000000">
        <w:trPr>
          <w:trHeight w:val="2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Предельная невязка в треугольнике, с</w:t>
            </w:r>
          </w:p>
        </w:tc>
        <w:tc>
          <w:tcPr>
            <w:tcW w:w="6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w:t>
            </w:r>
          </w:p>
        </w:tc>
      </w:tr>
      <w:tr w:rsidR="00000000">
        <w:trPr>
          <w:trHeight w:val="2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СКП измеренного угла (вычисленная по невязкам треугольников), с, не более</w:t>
            </w:r>
          </w:p>
        </w:tc>
        <w:tc>
          <w:tcPr>
            <w:tcW w:w="6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r>
      <w:tr w:rsidR="00000000">
        <w:trPr>
          <w:trHeight w:val="2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Длина базисной (выходной) стороны, км, не менее</w:t>
            </w:r>
          </w:p>
        </w:tc>
        <w:tc>
          <w:tcPr>
            <w:tcW w:w="6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w:t>
            </w:r>
          </w:p>
        </w:tc>
      </w:tr>
      <w:tr w:rsidR="00000000">
        <w:trPr>
          <w:trHeight w:val="2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Число треугольников между исходными (базисными) сторонами или между исходным пунктом и исходной стороной, не более</w:t>
            </w:r>
          </w:p>
        </w:tc>
        <w:tc>
          <w:tcPr>
            <w:tcW w:w="6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r>
      <w:tr w:rsidR="00000000">
        <w:trPr>
          <w:trHeight w:val="2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Количество приемов при измерении длин базисных сторон светодальномерами и (или) электронными тахеометрами</w:t>
            </w:r>
          </w:p>
        </w:tc>
        <w:tc>
          <w:tcPr>
            <w:tcW w:w="6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Число круговых при</w:t>
            </w:r>
            <w:r>
              <w:t>емов при измерении направлений на пунктах теодолитами типа</w:t>
            </w:r>
          </w:p>
        </w:tc>
        <w:tc>
          <w:tcPr>
            <w:tcW w:w="6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r>
      <w:tr w:rsidR="00000000">
        <w:trPr>
          <w:trHeight w:val="2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- 3Т2КП и равноточные</w:t>
            </w:r>
          </w:p>
        </w:tc>
        <w:tc>
          <w:tcPr>
            <w:tcW w:w="6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- 3Т5КП и равноточные</w:t>
            </w:r>
          </w:p>
        </w:tc>
        <w:tc>
          <w:tcPr>
            <w:tcW w:w="6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w:t>
            </w:r>
          </w:p>
        </w:tc>
      </w:tr>
      <w:tr w:rsidR="00000000">
        <w:trPr>
          <w:trHeight w:val="2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Т1, УВК-М и равноточные</w:t>
            </w:r>
          </w:p>
        </w:tc>
        <w:tc>
          <w:tcPr>
            <w:tcW w:w="6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w:t>
            </w:r>
          </w:p>
        </w:tc>
      </w:tr>
      <w:tr w:rsidR="00000000">
        <w:trPr>
          <w:trHeight w:val="2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Расхождения (колебания) между результатами наблюдений направления на начальный предмет в начале и конце полу приема, не более:</w:t>
            </w:r>
          </w:p>
        </w:tc>
        <w:tc>
          <w:tcPr>
            <w:tcW w:w="6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r>
      <w:tr w:rsidR="00000000">
        <w:trPr>
          <w:trHeight w:val="2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- 3Т2КП и равноточные, с</w:t>
            </w:r>
          </w:p>
        </w:tc>
        <w:tc>
          <w:tcPr>
            <w:tcW w:w="6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w:t>
            </w:r>
          </w:p>
        </w:tc>
      </w:tr>
      <w:tr w:rsidR="00000000">
        <w:trPr>
          <w:trHeight w:val="2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- 3Т5КП и равноточные, мин</w:t>
            </w:r>
          </w:p>
        </w:tc>
        <w:tc>
          <w:tcPr>
            <w:tcW w:w="6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0,2</w:t>
            </w:r>
          </w:p>
        </w:tc>
      </w:tr>
      <w:tr w:rsidR="00000000">
        <w:trPr>
          <w:trHeight w:val="2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Т1, УВК-М и равноточные, с</w:t>
            </w:r>
          </w:p>
        </w:tc>
        <w:tc>
          <w:tcPr>
            <w:tcW w:w="6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w:t>
            </w:r>
          </w:p>
        </w:tc>
      </w:tr>
      <w:tr w:rsidR="00000000">
        <w:trPr>
          <w:trHeight w:val="2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Расхождения (колебания) между значениями направлений в отдельных приемах (полуприемах), приведенных к общему нулю, не более:</w:t>
            </w:r>
          </w:p>
        </w:tc>
        <w:tc>
          <w:tcPr>
            <w:tcW w:w="6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r>
      <w:tr w:rsidR="00000000">
        <w:trPr>
          <w:trHeight w:val="2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- 3Т2КП и равноточные, с</w:t>
            </w:r>
          </w:p>
        </w:tc>
        <w:tc>
          <w:tcPr>
            <w:tcW w:w="6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w:t>
            </w:r>
          </w:p>
        </w:tc>
      </w:tr>
      <w:tr w:rsidR="00000000">
        <w:trPr>
          <w:trHeight w:val="2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- 3Т5КП и равноточные, мин.</w:t>
            </w:r>
          </w:p>
        </w:tc>
        <w:tc>
          <w:tcPr>
            <w:tcW w:w="6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0,2</w:t>
            </w:r>
          </w:p>
        </w:tc>
      </w:tr>
      <w:tr w:rsidR="00000000">
        <w:trPr>
          <w:trHeight w:val="2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Т1, УВК-М и равноточные, с</w:t>
            </w:r>
          </w:p>
        </w:tc>
        <w:tc>
          <w:tcPr>
            <w:tcW w:w="6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w:t>
            </w:r>
          </w:p>
        </w:tc>
      </w:tr>
      <w:tr w:rsidR="00000000">
        <w:trPr>
          <w:trHeight w:val="20"/>
        </w:trPr>
        <w:tc>
          <w:tcPr>
            <w:tcW w:w="28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Погрешность центрир</w:t>
            </w:r>
            <w:r>
              <w:t>ования теодолита над центром пункта, мм, не более</w:t>
            </w:r>
          </w:p>
        </w:tc>
        <w:tc>
          <w:tcPr>
            <w:tcW w:w="6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c>
          <w:tcPr>
            <w:tcW w:w="6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c>
          <w:tcPr>
            <w:tcW w:w="7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Примечание - При большом числе горизонтальных направлений одного класса или разряда, или при невозможности наблюдения всех направлений в одной группе, измерения на пункте должны производиться в отдельных группах с включением в каждую группу не долее семи н</w:t>
            </w:r>
            <w:r>
              <w:t>аправлений. При этом выбор на пункте общего начального направления для всех групп является обязательным.</w:t>
            </w:r>
          </w:p>
        </w:tc>
      </w:tr>
    </w:tbl>
    <w:p w:rsidR="00000000" w:rsidRDefault="003A6BE4">
      <w:pPr>
        <w:ind w:firstLine="426"/>
      </w:pPr>
      <w:r>
        <w:t> </w:t>
      </w:r>
    </w:p>
    <w:p w:rsidR="00000000" w:rsidRDefault="003A6BE4">
      <w:pPr>
        <w:ind w:firstLine="426"/>
        <w:jc w:val="center"/>
      </w:pPr>
      <w:r>
        <w:rPr>
          <w:b/>
          <w:bCs/>
        </w:rPr>
        <w:t>Таблица В.3 - Полигонометрия</w:t>
      </w:r>
    </w:p>
    <w:p w:rsidR="00000000" w:rsidRDefault="003A6BE4">
      <w:pPr>
        <w:ind w:firstLine="426"/>
        <w:jc w:val="center"/>
      </w:pPr>
      <w:r>
        <w:rPr>
          <w:b/>
          <w:bCs/>
        </w:rPr>
        <w:t> </w:t>
      </w:r>
    </w:p>
    <w:tbl>
      <w:tblPr>
        <w:tblW w:w="4968" w:type="pct"/>
        <w:tblCellMar>
          <w:left w:w="0" w:type="dxa"/>
          <w:right w:w="0" w:type="dxa"/>
        </w:tblCellMar>
        <w:tblLook w:val="04A0" w:firstRow="1" w:lastRow="0" w:firstColumn="1" w:lastColumn="0" w:noHBand="0" w:noVBand="1"/>
      </w:tblPr>
      <w:tblGrid>
        <w:gridCol w:w="4434"/>
        <w:gridCol w:w="1558"/>
        <w:gridCol w:w="83"/>
        <w:gridCol w:w="1540"/>
        <w:gridCol w:w="1660"/>
      </w:tblGrid>
      <w:tr w:rsidR="00000000">
        <w:trPr>
          <w:trHeight w:val="20"/>
        </w:trPr>
        <w:tc>
          <w:tcPr>
            <w:tcW w:w="239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Показатели</w:t>
            </w:r>
          </w:p>
        </w:tc>
        <w:tc>
          <w:tcPr>
            <w:tcW w:w="84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 класс</w:t>
            </w:r>
          </w:p>
        </w:tc>
        <w:tc>
          <w:tcPr>
            <w:tcW w:w="875"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 разряд</w:t>
            </w:r>
          </w:p>
        </w:tc>
        <w:tc>
          <w:tcPr>
            <w:tcW w:w="89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 разряд</w:t>
            </w:r>
          </w:p>
        </w:tc>
      </w:tr>
      <w:tr w:rsidR="00000000">
        <w:trPr>
          <w:trHeight w:val="20"/>
        </w:trPr>
        <w:tc>
          <w:tcPr>
            <w:tcW w:w="2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Предельные длины отдельных</w:t>
            </w:r>
          </w:p>
        </w:tc>
        <w:tc>
          <w:tcPr>
            <w:tcW w:w="8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 при n = 30</w:t>
            </w:r>
          </w:p>
        </w:tc>
        <w:tc>
          <w:tcPr>
            <w:tcW w:w="87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 при n = 50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 при n = 30</w:t>
            </w:r>
          </w:p>
        </w:tc>
      </w:tr>
      <w:tr w:rsidR="00000000">
        <w:trPr>
          <w:trHeight w:val="20"/>
        </w:trPr>
        <w:tc>
          <w:tcPr>
            <w:tcW w:w="2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полигонометрических ходов при измерении</w:t>
            </w:r>
          </w:p>
        </w:tc>
        <w:tc>
          <w:tcPr>
            <w:tcW w:w="8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 при n = 20</w:t>
            </w:r>
          </w:p>
        </w:tc>
        <w:tc>
          <w:tcPr>
            <w:tcW w:w="87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 при n = 40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 при n = 20</w:t>
            </w:r>
          </w:p>
        </w:tc>
      </w:tr>
      <w:tr w:rsidR="00000000">
        <w:trPr>
          <w:trHeight w:val="20"/>
        </w:trPr>
        <w:tc>
          <w:tcPr>
            <w:tcW w:w="2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линий светодальномерами и (или) электронными</w:t>
            </w:r>
          </w:p>
        </w:tc>
        <w:tc>
          <w:tcPr>
            <w:tcW w:w="8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 при n = 15</w:t>
            </w:r>
          </w:p>
        </w:tc>
        <w:tc>
          <w:tcPr>
            <w:tcW w:w="87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 при n = 25</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 при n = 10</w:t>
            </w:r>
          </w:p>
        </w:tc>
      </w:tr>
      <w:tr w:rsidR="00000000">
        <w:trPr>
          <w:trHeight w:val="20"/>
        </w:trPr>
        <w:tc>
          <w:tcPr>
            <w:tcW w:w="239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тахеометрами в зависимости от числа сторон в ходе, км (n - число сторон в ходе)</w:t>
            </w:r>
          </w:p>
        </w:tc>
        <w:tc>
          <w:tcPr>
            <w:tcW w:w="8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 при n = 10</w:t>
            </w:r>
          </w:p>
        </w:tc>
        <w:tc>
          <w:tcPr>
            <w:tcW w:w="87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 при n = 15</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 при n = 8</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8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 при n = 6</w:t>
            </w:r>
          </w:p>
        </w:tc>
        <w:tc>
          <w:tcPr>
            <w:tcW w:w="87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25 при n = 10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14 при n= 6</w:t>
            </w:r>
          </w:p>
        </w:tc>
      </w:tr>
      <w:tr w:rsidR="00000000">
        <w:trPr>
          <w:trHeight w:val="20"/>
        </w:trPr>
        <w:tc>
          <w:tcPr>
            <w:tcW w:w="2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Предельная длина хода при измерении длин линий другими методами, км</w:t>
            </w:r>
          </w:p>
        </w:tc>
        <w:tc>
          <w:tcPr>
            <w:tcW w:w="8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w:t>
            </w:r>
          </w:p>
        </w:tc>
        <w:tc>
          <w:tcPr>
            <w:tcW w:w="87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w:t>
            </w:r>
          </w:p>
        </w:tc>
      </w:tr>
      <w:tr w:rsidR="00000000">
        <w:trPr>
          <w:trHeight w:val="20"/>
        </w:trPr>
        <w:tc>
          <w:tcPr>
            <w:tcW w:w="2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Предельные дли</w:t>
            </w:r>
            <w:r>
              <w:t>ны ходов, км, между</w:t>
            </w:r>
          </w:p>
        </w:tc>
        <w:tc>
          <w:tcPr>
            <w:tcW w:w="261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tc>
      </w:tr>
      <w:tr w:rsidR="00000000">
        <w:trPr>
          <w:trHeight w:val="20"/>
        </w:trPr>
        <w:tc>
          <w:tcPr>
            <w:tcW w:w="2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исходным пунктом и угловой точкой</w:t>
            </w:r>
          </w:p>
        </w:tc>
        <w:tc>
          <w:tcPr>
            <w:tcW w:w="261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2/3 длины отдельного хода, определяемой в зависимости от числа сторон в ходе</w:t>
            </w:r>
          </w:p>
        </w:tc>
      </w:tr>
      <w:tr w:rsidR="00000000">
        <w:trPr>
          <w:trHeight w:val="20"/>
        </w:trPr>
        <w:tc>
          <w:tcPr>
            <w:tcW w:w="2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узловыми точками</w:t>
            </w:r>
          </w:p>
        </w:tc>
        <w:tc>
          <w:tcPr>
            <w:tcW w:w="2610" w:type="pct"/>
            <w:gridSpan w:val="4"/>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1/2 длины отдельного хода, определяемой в зависимости от числа сторон в ходе. При уменьшении числа сторон хода соответственно на 2/3 и 1/2</w:t>
            </w:r>
          </w:p>
        </w:tc>
      </w:tr>
      <w:tr w:rsidR="00000000">
        <w:trPr>
          <w:trHeight w:val="20"/>
        </w:trPr>
        <w:tc>
          <w:tcPr>
            <w:tcW w:w="2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Длины сторон хода, км</w:t>
            </w:r>
          </w:p>
        </w:tc>
        <w:tc>
          <w:tcPr>
            <w:tcW w:w="8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8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r>
      <w:tr w:rsidR="00000000">
        <w:trPr>
          <w:trHeight w:val="20"/>
        </w:trPr>
        <w:tc>
          <w:tcPr>
            <w:tcW w:w="2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наименьшая</w:t>
            </w:r>
          </w:p>
        </w:tc>
        <w:tc>
          <w:tcPr>
            <w:tcW w:w="8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0,25</w:t>
            </w:r>
          </w:p>
        </w:tc>
        <w:tc>
          <w:tcPr>
            <w:tcW w:w="8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0,12</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0,08</w:t>
            </w:r>
          </w:p>
        </w:tc>
      </w:tr>
      <w:tr w:rsidR="00000000">
        <w:trPr>
          <w:trHeight w:val="20"/>
        </w:trPr>
        <w:tc>
          <w:tcPr>
            <w:tcW w:w="2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наибольшая</w:t>
            </w:r>
          </w:p>
        </w:tc>
        <w:tc>
          <w:tcPr>
            <w:tcW w:w="8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w:t>
            </w:r>
          </w:p>
        </w:tc>
        <w:tc>
          <w:tcPr>
            <w:tcW w:w="8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0,80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0,35</w:t>
            </w:r>
          </w:p>
        </w:tc>
      </w:tr>
      <w:tr w:rsidR="00000000">
        <w:trPr>
          <w:trHeight w:val="20"/>
        </w:trPr>
        <w:tc>
          <w:tcPr>
            <w:tcW w:w="2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Средняя квадратическая погрешность измеренного угла (по невязкам в ходах), с, не более</w:t>
            </w:r>
          </w:p>
        </w:tc>
        <w:tc>
          <w:tcPr>
            <w:tcW w:w="8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w:t>
            </w:r>
          </w:p>
        </w:tc>
        <w:tc>
          <w:tcPr>
            <w:tcW w:w="8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r>
      <w:tr w:rsidR="00000000">
        <w:trPr>
          <w:trHeight w:val="20"/>
        </w:trPr>
        <w:tc>
          <w:tcPr>
            <w:tcW w:w="2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Угловая невязка в ходах или полигонах, с, не более (n - число углов в ходе или полигоне)</w:t>
            </w:r>
          </w:p>
        </w:tc>
        <w:tc>
          <w:tcPr>
            <w:tcW w:w="8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314325" cy="228600"/>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5" r:link="rId136">
                            <a:extLst>
                              <a:ext uri="{28A0092B-C50C-407E-A947-70E740481C1C}">
                                <a14:useLocalDpi xmlns:a14="http://schemas.microsoft.com/office/drawing/2010/main" val="0"/>
                              </a:ext>
                            </a:extLst>
                          </a:blip>
                          <a:srcRect/>
                          <a:stretch>
                            <a:fillRect/>
                          </a:stretch>
                        </pic:blipFill>
                        <pic:spPr bwMode="auto">
                          <a:xfrm>
                            <a:off x="0" y="0"/>
                            <a:ext cx="314325" cy="228600"/>
                          </a:xfrm>
                          <a:prstGeom prst="rect">
                            <a:avLst/>
                          </a:prstGeom>
                          <a:noFill/>
                          <a:ln>
                            <a:noFill/>
                          </a:ln>
                        </pic:spPr>
                      </pic:pic>
                    </a:graphicData>
                  </a:graphic>
                </wp:inline>
              </w:drawing>
            </w:r>
          </w:p>
        </w:tc>
        <w:tc>
          <w:tcPr>
            <w:tcW w:w="8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381000" cy="2286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7" r:link="rId138">
                            <a:extLst>
                              <a:ext uri="{28A0092B-C50C-407E-A947-70E740481C1C}">
                                <a14:useLocalDpi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390525" cy="228600"/>
                  <wp:effectExtent l="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9" r:link="rId140">
                            <a:extLst>
                              <a:ext uri="{28A0092B-C50C-407E-A947-70E740481C1C}">
                                <a14:useLocalDpi xmlns:a14="http://schemas.microsoft.com/office/drawing/2010/main" val="0"/>
                              </a:ext>
                            </a:extLst>
                          </a:blip>
                          <a:srcRect/>
                          <a:stretch>
                            <a:fillRect/>
                          </a:stretch>
                        </pic:blipFill>
                        <pic:spPr bwMode="auto">
                          <a:xfrm>
                            <a:off x="0" y="0"/>
                            <a:ext cx="390525" cy="228600"/>
                          </a:xfrm>
                          <a:prstGeom prst="rect">
                            <a:avLst/>
                          </a:prstGeom>
                          <a:noFill/>
                          <a:ln>
                            <a:noFill/>
                          </a:ln>
                        </pic:spPr>
                      </pic:pic>
                    </a:graphicData>
                  </a:graphic>
                </wp:inline>
              </w:drawing>
            </w:r>
          </w:p>
        </w:tc>
      </w:tr>
      <w:tr w:rsidR="00000000">
        <w:trPr>
          <w:trHeight w:val="20"/>
        </w:trPr>
        <w:tc>
          <w:tcPr>
            <w:tcW w:w="2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Предельная относительная погрешность хода</w:t>
            </w:r>
          </w:p>
        </w:tc>
        <w:tc>
          <w:tcPr>
            <w:tcW w:w="8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rPr>
                <w:b/>
                <w:bCs/>
                <w:u w:val="single"/>
              </w:rPr>
              <w:t>___</w:t>
            </w:r>
            <w:r>
              <w:rPr>
                <w:u w:val="single"/>
              </w:rPr>
              <w:t>1</w:t>
            </w:r>
            <w:r>
              <w:rPr>
                <w:b/>
                <w:bCs/>
              </w:rPr>
              <w:t xml:space="preserve">___ </w:t>
            </w:r>
          </w:p>
          <w:p w:rsidR="00000000" w:rsidRDefault="003A6BE4">
            <w:pPr>
              <w:autoSpaceDE w:val="0"/>
              <w:autoSpaceDN w:val="0"/>
              <w:jc w:val="center"/>
            </w:pPr>
            <w:r>
              <w:t>25000</w:t>
            </w:r>
          </w:p>
        </w:tc>
        <w:tc>
          <w:tcPr>
            <w:tcW w:w="8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rPr>
                <w:b/>
                <w:bCs/>
                <w:u w:val="single"/>
              </w:rPr>
              <w:t>___</w:t>
            </w:r>
            <w:r>
              <w:rPr>
                <w:u w:val="single"/>
              </w:rPr>
              <w:t>1</w:t>
            </w:r>
            <w:r>
              <w:rPr>
                <w:b/>
                <w:bCs/>
              </w:rPr>
              <w:t xml:space="preserve">___ </w:t>
            </w:r>
          </w:p>
          <w:p w:rsidR="00000000" w:rsidRDefault="003A6BE4">
            <w:pPr>
              <w:autoSpaceDE w:val="0"/>
              <w:autoSpaceDN w:val="0"/>
              <w:jc w:val="center"/>
            </w:pPr>
            <w:r>
              <w:t>10000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rPr>
                <w:b/>
                <w:bCs/>
                <w:u w:val="single"/>
              </w:rPr>
              <w:t>__</w:t>
            </w:r>
            <w:r>
              <w:rPr>
                <w:u w:val="single"/>
              </w:rPr>
              <w:t>1</w:t>
            </w:r>
            <w:r>
              <w:rPr>
                <w:b/>
                <w:bCs/>
              </w:rPr>
              <w:t xml:space="preserve">__ </w:t>
            </w:r>
          </w:p>
          <w:p w:rsidR="00000000" w:rsidRDefault="003A6BE4">
            <w:pPr>
              <w:autoSpaceDE w:val="0"/>
              <w:autoSpaceDN w:val="0"/>
              <w:jc w:val="center"/>
            </w:pPr>
            <w:r>
              <w:t>5000</w:t>
            </w:r>
          </w:p>
        </w:tc>
      </w:tr>
      <w:tr w:rsidR="00000000">
        <w:trPr>
          <w:trHeight w:val="20"/>
        </w:trPr>
        <w:tc>
          <w:tcPr>
            <w:tcW w:w="2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Периметр полигона, образованного полигонометрическими ходами в свободной сети, км, не более</w:t>
            </w:r>
          </w:p>
        </w:tc>
        <w:tc>
          <w:tcPr>
            <w:tcW w:w="8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c>
          <w:tcPr>
            <w:tcW w:w="8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9</w:t>
            </w:r>
          </w:p>
        </w:tc>
      </w:tr>
      <w:tr w:rsidR="00000000">
        <w:trPr>
          <w:trHeight w:val="20"/>
        </w:trPr>
        <w:tc>
          <w:tcPr>
            <w:tcW w:w="2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Количество приемов при измерении углов способом круговых приемов по трехштативной системе теодолитами:</w:t>
            </w:r>
          </w:p>
        </w:tc>
        <w:tc>
          <w:tcPr>
            <w:tcW w:w="8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8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r>
      <w:tr w:rsidR="00000000">
        <w:trPr>
          <w:trHeight w:val="20"/>
        </w:trPr>
        <w:tc>
          <w:tcPr>
            <w:tcW w:w="2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Т1, Т1А и равноточными</w:t>
            </w:r>
          </w:p>
        </w:tc>
        <w:tc>
          <w:tcPr>
            <w:tcW w:w="8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w:t>
            </w:r>
          </w:p>
        </w:tc>
        <w:tc>
          <w:tcPr>
            <w:tcW w:w="8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w:t>
            </w:r>
          </w:p>
        </w:tc>
      </w:tr>
      <w:tr w:rsidR="00000000">
        <w:trPr>
          <w:trHeight w:val="20"/>
        </w:trPr>
        <w:tc>
          <w:tcPr>
            <w:tcW w:w="2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xml:space="preserve">- 3Т2КП и </w:t>
            </w:r>
            <w:r>
              <w:t>равноточными</w:t>
            </w:r>
          </w:p>
        </w:tc>
        <w:tc>
          <w:tcPr>
            <w:tcW w:w="8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w:t>
            </w:r>
          </w:p>
        </w:tc>
        <w:tc>
          <w:tcPr>
            <w:tcW w:w="8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2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- 3Т5КП и равноточными</w:t>
            </w:r>
          </w:p>
        </w:tc>
        <w:tc>
          <w:tcPr>
            <w:tcW w:w="8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i/>
                <w:iCs/>
              </w:rPr>
              <w:t>-</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w:t>
            </w:r>
          </w:p>
        </w:tc>
      </w:tr>
      <w:tr w:rsidR="00000000">
        <w:trPr>
          <w:trHeight w:val="20"/>
        </w:trPr>
        <w:tc>
          <w:tcPr>
            <w:tcW w:w="2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Количество приемов при измерении длин линий светодальномерами и (или) электронными тахеометрами</w:t>
            </w:r>
          </w:p>
        </w:tc>
        <w:tc>
          <w:tcPr>
            <w:tcW w:w="8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w:t>
            </w:r>
          </w:p>
        </w:tc>
        <w:tc>
          <w:tcPr>
            <w:tcW w:w="8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w:t>
            </w:r>
          </w:p>
        </w:tc>
      </w:tr>
      <w:tr w:rsidR="00000000">
        <w:trPr>
          <w:trHeight w:val="20"/>
        </w:trPr>
        <w:tc>
          <w:tcPr>
            <w:tcW w:w="2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Расхождения (колебания) между результатами наблюдений направления на начальный предмет в начале и конце полу приема, не более:</w:t>
            </w:r>
          </w:p>
        </w:tc>
        <w:tc>
          <w:tcPr>
            <w:tcW w:w="8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tc>
        <w:tc>
          <w:tcPr>
            <w:tcW w:w="8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tc>
      </w:tr>
      <w:tr w:rsidR="00000000">
        <w:trPr>
          <w:trHeight w:val="20"/>
        </w:trPr>
        <w:tc>
          <w:tcPr>
            <w:tcW w:w="2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- 3Т2КП и равноточные, с</w:t>
            </w:r>
          </w:p>
        </w:tc>
        <w:tc>
          <w:tcPr>
            <w:tcW w:w="8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w:t>
            </w:r>
          </w:p>
        </w:tc>
        <w:tc>
          <w:tcPr>
            <w:tcW w:w="8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w:t>
            </w:r>
          </w:p>
        </w:tc>
      </w:tr>
      <w:tr w:rsidR="00000000">
        <w:trPr>
          <w:trHeight w:val="20"/>
        </w:trPr>
        <w:tc>
          <w:tcPr>
            <w:tcW w:w="2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- 3Т5КП и равноточные, мин</w:t>
            </w:r>
          </w:p>
        </w:tc>
        <w:tc>
          <w:tcPr>
            <w:tcW w:w="8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0,2</w:t>
            </w:r>
          </w:p>
        </w:tc>
      </w:tr>
      <w:tr w:rsidR="00000000">
        <w:trPr>
          <w:trHeight w:val="20"/>
        </w:trPr>
        <w:tc>
          <w:tcPr>
            <w:tcW w:w="2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Расхождения (колебания) между значениями направлений в отдельных приемах (полуприемах), приведенных к общему нулю, не более:</w:t>
            </w:r>
          </w:p>
        </w:tc>
        <w:tc>
          <w:tcPr>
            <w:tcW w:w="8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tc>
        <w:tc>
          <w:tcPr>
            <w:tcW w:w="8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tc>
      </w:tr>
      <w:tr w:rsidR="00000000">
        <w:trPr>
          <w:trHeight w:val="20"/>
        </w:trPr>
        <w:tc>
          <w:tcPr>
            <w:tcW w:w="2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- 3Т2КП и равноточные, с</w:t>
            </w:r>
          </w:p>
        </w:tc>
        <w:tc>
          <w:tcPr>
            <w:tcW w:w="8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w:t>
            </w:r>
          </w:p>
        </w:tc>
        <w:tc>
          <w:tcPr>
            <w:tcW w:w="8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w:t>
            </w:r>
          </w:p>
        </w:tc>
      </w:tr>
      <w:tr w:rsidR="00000000">
        <w:trPr>
          <w:trHeight w:val="20"/>
        </w:trPr>
        <w:tc>
          <w:tcPr>
            <w:tcW w:w="2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- 3Т5КП и равноточные, мин</w:t>
            </w:r>
          </w:p>
        </w:tc>
        <w:tc>
          <w:tcPr>
            <w:tcW w:w="8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0,2</w:t>
            </w:r>
          </w:p>
        </w:tc>
      </w:tr>
      <w:tr w:rsidR="00000000">
        <w:trPr>
          <w:trHeight w:val="20"/>
        </w:trPr>
        <w:tc>
          <w:tcPr>
            <w:tcW w:w="23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Погрешность центрирования инструмента над центром пункта, мм, не более</w:t>
            </w:r>
          </w:p>
        </w:tc>
        <w:tc>
          <w:tcPr>
            <w:tcW w:w="8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c>
          <w:tcPr>
            <w:tcW w:w="8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76"/>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xml:space="preserve">Примечания </w:t>
            </w:r>
          </w:p>
          <w:p w:rsidR="00000000" w:rsidRDefault="003A6BE4">
            <w:r>
              <w:t xml:space="preserve">1 В полигонометрической сети следует предусматривать минимальное число порядков, ограничиваясь, как правило, полигонометрией 4 класса и 1 разряда. </w:t>
            </w:r>
          </w:p>
          <w:p w:rsidR="00000000" w:rsidRDefault="003A6BE4">
            <w:r>
              <w:t>2 При измерении д</w:t>
            </w:r>
            <w:r>
              <w:t xml:space="preserve">лин линий светодальномерами и (или) электронными тахеометрами предельные длины сторон не устанавливаются. </w:t>
            </w:r>
          </w:p>
          <w:p w:rsidR="00000000" w:rsidRDefault="003A6BE4">
            <w:r>
              <w:t xml:space="preserve">3 В ходах полигонометрии 1 разряда длиной до 1 км и 2 разряда длиной до 0,5 км допускается абсолютная линейная невязка 10 см. </w:t>
            </w:r>
          </w:p>
          <w:p w:rsidR="00000000" w:rsidRDefault="003A6BE4">
            <w:r>
              <w:t>4 Измерение углов на п</w:t>
            </w:r>
            <w:r>
              <w:t>унктах полигонометрии при двух направлениях производится без замыкания горизонта.</w:t>
            </w:r>
          </w:p>
        </w:tc>
      </w:tr>
      <w:tr w:rsidR="00000000">
        <w:tc>
          <w:tcPr>
            <w:tcW w:w="5325" w:type="dxa"/>
            <w:vAlign w:val="center"/>
            <w:hideMark/>
          </w:tcPr>
          <w:p w:rsidR="00000000" w:rsidRDefault="003A6BE4"/>
        </w:tc>
        <w:tc>
          <w:tcPr>
            <w:tcW w:w="1875" w:type="dxa"/>
            <w:vAlign w:val="center"/>
            <w:hideMark/>
          </w:tcPr>
          <w:p w:rsidR="00000000" w:rsidRDefault="003A6BE4">
            <w:pPr>
              <w:rPr>
                <w:rFonts w:eastAsia="Times New Roman"/>
                <w:color w:val="auto"/>
                <w:sz w:val="20"/>
                <w:szCs w:val="20"/>
              </w:rPr>
            </w:pPr>
          </w:p>
        </w:tc>
        <w:tc>
          <w:tcPr>
            <w:tcW w:w="105" w:type="dxa"/>
            <w:vAlign w:val="center"/>
            <w:hideMark/>
          </w:tcPr>
          <w:p w:rsidR="00000000" w:rsidRDefault="003A6BE4">
            <w:pPr>
              <w:rPr>
                <w:rFonts w:eastAsia="Times New Roman"/>
                <w:color w:val="auto"/>
                <w:sz w:val="20"/>
                <w:szCs w:val="20"/>
              </w:rPr>
            </w:pPr>
          </w:p>
        </w:tc>
        <w:tc>
          <w:tcPr>
            <w:tcW w:w="1845" w:type="dxa"/>
            <w:vAlign w:val="center"/>
            <w:hideMark/>
          </w:tcPr>
          <w:p w:rsidR="00000000" w:rsidRDefault="003A6BE4">
            <w:pPr>
              <w:rPr>
                <w:rFonts w:eastAsia="Times New Roman"/>
                <w:color w:val="auto"/>
                <w:sz w:val="20"/>
                <w:szCs w:val="20"/>
              </w:rPr>
            </w:pPr>
          </w:p>
        </w:tc>
        <w:tc>
          <w:tcPr>
            <w:tcW w:w="1995" w:type="dxa"/>
            <w:vAlign w:val="center"/>
            <w:hideMark/>
          </w:tcPr>
          <w:p w:rsidR="00000000" w:rsidRDefault="003A6BE4">
            <w:pPr>
              <w:rPr>
                <w:rFonts w:eastAsia="Times New Roman"/>
                <w:color w:val="auto"/>
                <w:sz w:val="20"/>
                <w:szCs w:val="20"/>
              </w:rPr>
            </w:pPr>
          </w:p>
        </w:tc>
      </w:tr>
    </w:tbl>
    <w:p w:rsidR="00000000" w:rsidRDefault="003A6BE4">
      <w:pPr>
        <w:ind w:firstLine="426"/>
      </w:pPr>
      <w:r>
        <w:t> </w:t>
      </w:r>
    </w:p>
    <w:p w:rsidR="00000000" w:rsidRDefault="003A6BE4">
      <w:pPr>
        <w:ind w:firstLine="426"/>
        <w:jc w:val="center"/>
      </w:pPr>
      <w:r>
        <w:rPr>
          <w:b/>
          <w:bCs/>
        </w:rPr>
        <w:t>Таблица В.4 - Требования к измерению направлений настенные знаки в полигонометрии</w:t>
      </w:r>
    </w:p>
    <w:p w:rsidR="00000000" w:rsidRDefault="003A6BE4">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3582"/>
        <w:gridCol w:w="817"/>
        <w:gridCol w:w="706"/>
        <w:gridCol w:w="706"/>
        <w:gridCol w:w="706"/>
        <w:gridCol w:w="706"/>
        <w:gridCol w:w="706"/>
        <w:gridCol w:w="706"/>
        <w:gridCol w:w="700"/>
      </w:tblGrid>
      <w:tr w:rsidR="00000000">
        <w:trPr>
          <w:trHeight w:val="20"/>
        </w:trPr>
        <w:tc>
          <w:tcPr>
            <w:tcW w:w="191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Расстояния до стенного знака, м</w:t>
            </w:r>
          </w:p>
        </w:tc>
        <w:tc>
          <w:tcPr>
            <w:tcW w:w="43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c>
          <w:tcPr>
            <w:tcW w:w="37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w:t>
            </w:r>
          </w:p>
        </w:tc>
        <w:tc>
          <w:tcPr>
            <w:tcW w:w="37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w:t>
            </w:r>
          </w:p>
        </w:tc>
        <w:tc>
          <w:tcPr>
            <w:tcW w:w="37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w:t>
            </w:r>
          </w:p>
        </w:tc>
        <w:tc>
          <w:tcPr>
            <w:tcW w:w="37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37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w:t>
            </w:r>
          </w:p>
        </w:tc>
        <w:tc>
          <w:tcPr>
            <w:tcW w:w="37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37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r>
      <w:tr w:rsidR="00000000">
        <w:trPr>
          <w:trHeight w:val="20"/>
        </w:trPr>
        <w:tc>
          <w:tcPr>
            <w:tcW w:w="1919"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Колебания направлений, приведенных к общему нулю, в отдельных приемах, с</w:t>
            </w:r>
          </w:p>
        </w:tc>
        <w:tc>
          <w:tcPr>
            <w:tcW w:w="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70</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w:t>
            </w:r>
          </w:p>
        </w:tc>
        <w:tc>
          <w:tcPr>
            <w:tcW w:w="3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xml:space="preserve">Примечания </w:t>
            </w:r>
          </w:p>
          <w:p w:rsidR="00000000" w:rsidRDefault="003A6BE4">
            <w:r>
              <w:t>1 Направления настенные знаки в полигонометрии 4 класса следует измерять тремя круговыми приемами, а в полигонометрии 1 и 2 разрядов по программе</w:t>
            </w:r>
            <w:r>
              <w:t xml:space="preserve"> измерения основных углов. </w:t>
            </w:r>
          </w:p>
          <w:p w:rsidR="00000000" w:rsidRDefault="003A6BE4">
            <w:r>
              <w:t>2 При расстояниях до стенного знака более 30 м расхождения в отдельных приемах не должны превышать значений расхождений (колебаний), установленных для наблюдения направлений в ходах полигонометрии.</w:t>
            </w:r>
          </w:p>
        </w:tc>
      </w:tr>
    </w:tbl>
    <w:p w:rsidR="00000000" w:rsidRDefault="003A6BE4">
      <w:pPr>
        <w:ind w:firstLine="426"/>
      </w:pPr>
      <w:r>
        <w:t> </w:t>
      </w:r>
    </w:p>
    <w:p w:rsidR="00000000" w:rsidRDefault="003A6BE4">
      <w:pPr>
        <w:ind w:firstLine="426"/>
        <w:jc w:val="center"/>
      </w:pPr>
      <w:r>
        <w:rPr>
          <w:b/>
          <w:bCs/>
        </w:rPr>
        <w:t>Таблица В.5 - Трилатерация</w:t>
      </w:r>
    </w:p>
    <w:p w:rsidR="00000000" w:rsidRDefault="003A6BE4">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5197"/>
        <w:gridCol w:w="1481"/>
        <w:gridCol w:w="1376"/>
        <w:gridCol w:w="1281"/>
      </w:tblGrid>
      <w:tr w:rsidR="00000000">
        <w:trPr>
          <w:trHeight w:val="20"/>
        </w:trPr>
        <w:tc>
          <w:tcPr>
            <w:tcW w:w="278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Показатели</w:t>
            </w:r>
          </w:p>
        </w:tc>
        <w:tc>
          <w:tcPr>
            <w:tcW w:w="79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 класс</w:t>
            </w:r>
          </w:p>
        </w:tc>
        <w:tc>
          <w:tcPr>
            <w:tcW w:w="73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 разряд</w:t>
            </w:r>
          </w:p>
        </w:tc>
        <w:tc>
          <w:tcPr>
            <w:tcW w:w="68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 разряд</w:t>
            </w:r>
          </w:p>
        </w:tc>
      </w:tr>
      <w:tr w:rsidR="00000000">
        <w:trPr>
          <w:trHeight w:val="20"/>
        </w:trPr>
        <w:tc>
          <w:tcPr>
            <w:tcW w:w="278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Длина стороны треугольника, км</w:t>
            </w:r>
          </w:p>
        </w:tc>
        <w:tc>
          <w:tcPr>
            <w:tcW w:w="7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1,00 - 5,00</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0,50 - 5,00</w:t>
            </w:r>
          </w:p>
        </w:tc>
        <w:tc>
          <w:tcPr>
            <w:tcW w:w="6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0,25 - 3,00</w:t>
            </w:r>
          </w:p>
        </w:tc>
      </w:tr>
      <w:tr w:rsidR="00000000">
        <w:trPr>
          <w:trHeight w:val="20"/>
        </w:trPr>
        <w:tc>
          <w:tcPr>
            <w:tcW w:w="278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Относительная средняя квадратическая погрешность измерения сторон (по внутренней сходимости), не более</w:t>
            </w:r>
          </w:p>
        </w:tc>
        <w:tc>
          <w:tcPr>
            <w:tcW w:w="7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rPr>
                <w:b/>
                <w:bCs/>
                <w:u w:val="single"/>
              </w:rPr>
              <w:t>__</w:t>
            </w:r>
            <w:r>
              <w:rPr>
                <w:u w:val="single"/>
              </w:rPr>
              <w:t>1</w:t>
            </w:r>
            <w:r>
              <w:rPr>
                <w:b/>
                <w:bCs/>
              </w:rPr>
              <w:t xml:space="preserve">__ </w:t>
            </w:r>
          </w:p>
          <w:p w:rsidR="00000000" w:rsidRDefault="003A6BE4">
            <w:pPr>
              <w:autoSpaceDE w:val="0"/>
              <w:autoSpaceDN w:val="0"/>
              <w:jc w:val="center"/>
            </w:pPr>
            <w:r>
              <w:t>10000</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rPr>
                <w:b/>
                <w:bCs/>
                <w:u w:val="single"/>
              </w:rPr>
              <w:t>__</w:t>
            </w:r>
            <w:r>
              <w:rPr>
                <w:u w:val="single"/>
              </w:rPr>
              <w:t>1</w:t>
            </w:r>
            <w:r>
              <w:rPr>
                <w:b/>
                <w:bCs/>
              </w:rPr>
              <w:t xml:space="preserve">__ </w:t>
            </w:r>
          </w:p>
          <w:p w:rsidR="00000000" w:rsidRDefault="003A6BE4">
            <w:pPr>
              <w:autoSpaceDE w:val="0"/>
              <w:autoSpaceDN w:val="0"/>
              <w:jc w:val="center"/>
            </w:pPr>
            <w:r>
              <w:t>50000</w:t>
            </w:r>
          </w:p>
        </w:tc>
        <w:tc>
          <w:tcPr>
            <w:tcW w:w="6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rPr>
                <w:b/>
                <w:bCs/>
                <w:u w:val="single"/>
              </w:rPr>
              <w:t>__</w:t>
            </w:r>
            <w:r>
              <w:rPr>
                <w:u w:val="single"/>
              </w:rPr>
              <w:t>1</w:t>
            </w:r>
            <w:r>
              <w:rPr>
                <w:b/>
                <w:bCs/>
              </w:rPr>
              <w:t xml:space="preserve">__ </w:t>
            </w:r>
          </w:p>
          <w:p w:rsidR="00000000" w:rsidRDefault="003A6BE4">
            <w:pPr>
              <w:autoSpaceDE w:val="0"/>
              <w:autoSpaceDN w:val="0"/>
              <w:jc w:val="center"/>
            </w:pPr>
            <w:r>
              <w:t>20000</w:t>
            </w:r>
          </w:p>
        </w:tc>
      </w:tr>
      <w:tr w:rsidR="00000000">
        <w:trPr>
          <w:trHeight w:val="20"/>
        </w:trPr>
        <w:tc>
          <w:tcPr>
            <w:tcW w:w="278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Наименьшее значение угла треугольника</w:t>
            </w:r>
          </w:p>
        </w:tc>
        <w:tc>
          <w:tcPr>
            <w:tcW w:w="7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6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r>
      <w:tr w:rsidR="00000000">
        <w:trPr>
          <w:trHeight w:val="20"/>
        </w:trPr>
        <w:tc>
          <w:tcPr>
            <w:tcW w:w="278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Число сторон между исходными сторонами или между пунктом и исходной стороной, не более</w:t>
            </w:r>
          </w:p>
        </w:tc>
        <w:tc>
          <w:tcPr>
            <w:tcW w:w="7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6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r>
      <w:tr w:rsidR="00000000">
        <w:trPr>
          <w:trHeight w:val="20"/>
        </w:trPr>
        <w:tc>
          <w:tcPr>
            <w:tcW w:w="278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Количество приемов или измерения длин сторон светодальномерами и (или) электронными тахеометрами</w:t>
            </w:r>
          </w:p>
        </w:tc>
        <w:tc>
          <w:tcPr>
            <w:tcW w:w="7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w:t>
            </w:r>
          </w:p>
        </w:tc>
        <w:tc>
          <w:tcPr>
            <w:tcW w:w="7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c>
          <w:tcPr>
            <w:tcW w:w="6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Примечание - При меньших углах треугольников применяютс</w:t>
            </w:r>
            <w:r>
              <w:t>я линейно-угловые сети, точность которых обосновывается в программе изысканий.</w:t>
            </w:r>
          </w:p>
        </w:tc>
      </w:tr>
    </w:tbl>
    <w:p w:rsidR="00000000" w:rsidRDefault="003A6BE4">
      <w:pPr>
        <w:ind w:firstLine="426"/>
      </w:pPr>
      <w:r>
        <w:t> </w:t>
      </w:r>
    </w:p>
    <w:p w:rsidR="00000000" w:rsidRDefault="003A6BE4">
      <w:pPr>
        <w:ind w:firstLine="426"/>
        <w:jc w:val="center"/>
      </w:pPr>
      <w:r>
        <w:rPr>
          <w:b/>
          <w:bCs/>
        </w:rPr>
        <w:t>Таблица В.6 - Нивелирование</w:t>
      </w:r>
    </w:p>
    <w:p w:rsidR="00000000" w:rsidRDefault="003A6BE4">
      <w:pPr>
        <w:ind w:firstLine="426"/>
        <w:jc w:val="center"/>
      </w:pPr>
      <w:r>
        <w:t> </w:t>
      </w:r>
    </w:p>
    <w:tbl>
      <w:tblPr>
        <w:tblW w:w="4973" w:type="pct"/>
        <w:tblCellMar>
          <w:left w:w="0" w:type="dxa"/>
          <w:right w:w="0" w:type="dxa"/>
        </w:tblCellMar>
        <w:tblLook w:val="04A0" w:firstRow="1" w:lastRow="0" w:firstColumn="1" w:lastColumn="0" w:noHBand="0" w:noVBand="1"/>
      </w:tblPr>
      <w:tblGrid>
        <w:gridCol w:w="5347"/>
        <w:gridCol w:w="1253"/>
        <w:gridCol w:w="1322"/>
        <w:gridCol w:w="1363"/>
      </w:tblGrid>
      <w:tr w:rsidR="00000000">
        <w:trPr>
          <w:trHeight w:val="20"/>
        </w:trPr>
        <w:tc>
          <w:tcPr>
            <w:tcW w:w="287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Показатели</w:t>
            </w:r>
          </w:p>
        </w:tc>
        <w:tc>
          <w:tcPr>
            <w:tcW w:w="67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II класс</w:t>
            </w:r>
          </w:p>
        </w:tc>
        <w:tc>
          <w:tcPr>
            <w:tcW w:w="71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III класс</w:t>
            </w:r>
          </w:p>
        </w:tc>
        <w:tc>
          <w:tcPr>
            <w:tcW w:w="73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IV класс</w:t>
            </w:r>
          </w:p>
        </w:tc>
      </w:tr>
      <w:tr w:rsidR="00000000">
        <w:trPr>
          <w:trHeight w:val="570"/>
        </w:trPr>
        <w:tc>
          <w:tcPr>
            <w:tcW w:w="28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xml:space="preserve">Расстояние между знаками (марками, реперами) в нивелирных ходах, км, не более: </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 </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 </w:t>
            </w:r>
          </w:p>
        </w:tc>
        <w:tc>
          <w:tcPr>
            <w:tcW w:w="7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 </w:t>
            </w:r>
          </w:p>
        </w:tc>
      </w:tr>
      <w:tr w:rsidR="00000000">
        <w:trPr>
          <w:trHeight w:val="50"/>
        </w:trPr>
        <w:tc>
          <w:tcPr>
            <w:tcW w:w="28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xml:space="preserve">- на застроенных территориях </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xml:space="preserve">2,0 </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0,3</w:t>
            </w:r>
          </w:p>
        </w:tc>
        <w:tc>
          <w:tcPr>
            <w:tcW w:w="7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xml:space="preserve">0,3 </w:t>
            </w:r>
          </w:p>
        </w:tc>
      </w:tr>
      <w:tr w:rsidR="00000000">
        <w:trPr>
          <w:trHeight w:val="50"/>
        </w:trPr>
        <w:tc>
          <w:tcPr>
            <w:tcW w:w="28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на незастроенных территориях</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7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r>
      <w:tr w:rsidR="00000000">
        <w:trPr>
          <w:trHeight w:val="20"/>
        </w:trPr>
        <w:tc>
          <w:tcPr>
            <w:tcW w:w="28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Периметр полигонов или длины ходов между исходными марками (реперами), км, не более</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w:t>
            </w:r>
          </w:p>
        </w:tc>
        <w:tc>
          <w:tcPr>
            <w:tcW w:w="7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Длины ходов между узловыми точками, км, не более</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w:t>
            </w:r>
          </w:p>
        </w:tc>
        <w:tc>
          <w:tcPr>
            <w:tcW w:w="7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Длина визирного луча, м, не более</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75</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7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w:t>
            </w:r>
          </w:p>
        </w:tc>
      </w:tr>
      <w:tr w:rsidR="00000000">
        <w:trPr>
          <w:trHeight w:val="20"/>
        </w:trPr>
        <w:tc>
          <w:tcPr>
            <w:tcW w:w="28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Неравенство расстояний от нивелира до реек на станции, м, не</w:t>
            </w:r>
            <w:r>
              <w:t xml:space="preserve"> более</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 (3)</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 (4)</w:t>
            </w:r>
          </w:p>
        </w:tc>
        <w:tc>
          <w:tcPr>
            <w:tcW w:w="7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 (7)</w:t>
            </w:r>
          </w:p>
        </w:tc>
      </w:tr>
      <w:tr w:rsidR="00000000">
        <w:trPr>
          <w:trHeight w:val="20"/>
        </w:trPr>
        <w:tc>
          <w:tcPr>
            <w:tcW w:w="28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Накопление величин неравенства расстояний в секции между соседними марками или реперами, м, не более</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 (5)</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 (7)</w:t>
            </w:r>
          </w:p>
        </w:tc>
        <w:tc>
          <w:tcPr>
            <w:tcW w:w="7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 (12)</w:t>
            </w:r>
          </w:p>
        </w:tc>
      </w:tr>
      <w:tr w:rsidR="00000000">
        <w:trPr>
          <w:trHeight w:val="20"/>
        </w:trPr>
        <w:tc>
          <w:tcPr>
            <w:tcW w:w="28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Высота визирного луча над поверхностью земли (ее покрытием или препятствием), м, не менее</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0,3</w:t>
            </w:r>
          </w:p>
        </w:tc>
        <w:tc>
          <w:tcPr>
            <w:tcW w:w="7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0,2</w:t>
            </w:r>
          </w:p>
        </w:tc>
      </w:tr>
      <w:tr w:rsidR="00000000">
        <w:trPr>
          <w:trHeight w:val="20"/>
        </w:trPr>
        <w:tc>
          <w:tcPr>
            <w:tcW w:w="28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Разность превышений, полученная на станции (по отсчетом основной и дополнительной шкал реек - II кл. и по черным и красным сторонам реек - III и IV кл. нивелирования), мм, не более</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0,7</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c>
          <w:tcPr>
            <w:tcW w:w="7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r>
      <w:tr w:rsidR="00000000">
        <w:trPr>
          <w:trHeight w:val="560"/>
        </w:trPr>
        <w:tc>
          <w:tcPr>
            <w:tcW w:w="28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xml:space="preserve">Предельная невязка в ходах (полигонах), мм, при среднем числе </w:t>
            </w:r>
            <w:r>
              <w:t xml:space="preserve">станций на 1 км хода: </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 </w:t>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7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r>
      <w:tr w:rsidR="00000000">
        <w:trPr>
          <w:trHeight w:val="230"/>
        </w:trPr>
        <w:tc>
          <w:tcPr>
            <w:tcW w:w="28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xml:space="preserve">- не более 15 </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333375" cy="219075"/>
                  <wp:effectExtent l="0" t="0" r="9525"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333375" cy="219075"/>
                          </a:xfrm>
                          <a:prstGeom prst="rect">
                            <a:avLst/>
                          </a:prstGeom>
                          <a:noFill/>
                          <a:ln>
                            <a:noFill/>
                          </a:ln>
                        </pic:spPr>
                      </pic:pic>
                    </a:graphicData>
                  </a:graphic>
                </wp:inline>
              </w:drawing>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390525" cy="219075"/>
                  <wp:effectExtent l="0" t="0" r="9525"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3" r:link="rId144">
                            <a:extLst>
                              <a:ext uri="{28A0092B-C50C-407E-A947-70E740481C1C}">
                                <a14:useLocalDpi xmlns:a14="http://schemas.microsoft.com/office/drawing/2010/main" val="0"/>
                              </a:ext>
                            </a:extLst>
                          </a:blip>
                          <a:srcRect/>
                          <a:stretch>
                            <a:fillRect/>
                          </a:stretch>
                        </pic:blipFill>
                        <pic:spPr bwMode="auto">
                          <a:xfrm>
                            <a:off x="0" y="0"/>
                            <a:ext cx="390525" cy="219075"/>
                          </a:xfrm>
                          <a:prstGeom prst="rect">
                            <a:avLst/>
                          </a:prstGeom>
                          <a:noFill/>
                          <a:ln>
                            <a:noFill/>
                          </a:ln>
                        </pic:spPr>
                      </pic:pic>
                    </a:graphicData>
                  </a:graphic>
                </wp:inline>
              </w:drawing>
            </w:r>
          </w:p>
        </w:tc>
        <w:tc>
          <w:tcPr>
            <w:tcW w:w="7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457200" cy="257175"/>
                  <wp:effectExtent l="0" t="0" r="0"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5" r:link="rId146">
                            <a:extLst>
                              <a:ext uri="{28A0092B-C50C-407E-A947-70E740481C1C}">
                                <a14:useLocalDpi xmlns:a14="http://schemas.microsoft.com/office/drawing/2010/main" val="0"/>
                              </a:ext>
                            </a:extLst>
                          </a:blip>
                          <a:srcRect/>
                          <a:stretch>
                            <a:fillRect/>
                          </a:stretch>
                        </pic:blipFill>
                        <pic:spPr bwMode="auto">
                          <a:xfrm>
                            <a:off x="0" y="0"/>
                            <a:ext cx="457200" cy="257175"/>
                          </a:xfrm>
                          <a:prstGeom prst="rect">
                            <a:avLst/>
                          </a:prstGeom>
                          <a:noFill/>
                          <a:ln>
                            <a:noFill/>
                          </a:ln>
                        </pic:spPr>
                      </pic:pic>
                    </a:graphicData>
                  </a:graphic>
                </wp:inline>
              </w:drawing>
            </w:r>
          </w:p>
        </w:tc>
      </w:tr>
      <w:tr w:rsidR="00000000">
        <w:trPr>
          <w:trHeight w:val="300"/>
        </w:trPr>
        <w:tc>
          <w:tcPr>
            <w:tcW w:w="28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более 15</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333375" cy="219075"/>
                  <wp:effectExtent l="0" t="0" r="9525"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7" r:link="rId148">
                            <a:extLst>
                              <a:ext uri="{28A0092B-C50C-407E-A947-70E740481C1C}">
                                <a14:useLocalDpi xmlns:a14="http://schemas.microsoft.com/office/drawing/2010/main" val="0"/>
                              </a:ext>
                            </a:extLst>
                          </a:blip>
                          <a:srcRect/>
                          <a:stretch>
                            <a:fillRect/>
                          </a:stretch>
                        </pic:blipFill>
                        <pic:spPr bwMode="auto">
                          <a:xfrm>
                            <a:off x="0" y="0"/>
                            <a:ext cx="333375" cy="219075"/>
                          </a:xfrm>
                          <a:prstGeom prst="rect">
                            <a:avLst/>
                          </a:prstGeom>
                          <a:noFill/>
                          <a:ln>
                            <a:noFill/>
                          </a:ln>
                        </pic:spPr>
                      </pic:pic>
                    </a:graphicData>
                  </a:graphic>
                </wp:inline>
              </w:drawing>
            </w:r>
          </w:p>
        </w:tc>
        <w:tc>
          <w:tcPr>
            <w:tcW w:w="7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447675" cy="238125"/>
                  <wp:effectExtent l="0" t="0" r="9525"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9" r:link="rId150">
                            <a:extLst>
                              <a:ext uri="{28A0092B-C50C-407E-A947-70E740481C1C}">
                                <a14:useLocalDpi xmlns:a14="http://schemas.microsoft.com/office/drawing/2010/main" val="0"/>
                              </a:ext>
                            </a:extLst>
                          </a:blip>
                          <a:srcRect/>
                          <a:stretch>
                            <a:fillRect/>
                          </a:stretch>
                        </pic:blipFill>
                        <pic:spPr bwMode="auto">
                          <a:xfrm>
                            <a:off x="0" y="0"/>
                            <a:ext cx="447675" cy="238125"/>
                          </a:xfrm>
                          <a:prstGeom prst="rect">
                            <a:avLst/>
                          </a:prstGeom>
                          <a:noFill/>
                          <a:ln>
                            <a:noFill/>
                          </a:ln>
                        </pic:spPr>
                      </pic:pic>
                    </a:graphicData>
                  </a:graphic>
                </wp:inline>
              </w:drawing>
            </w:r>
          </w:p>
        </w:tc>
        <w:tc>
          <w:tcPr>
            <w:tcW w:w="7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333375" cy="219075"/>
                  <wp:effectExtent l="0" t="0" r="9525"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333375" cy="219075"/>
                          </a:xfrm>
                          <a:prstGeom prst="rect">
                            <a:avLst/>
                          </a:prstGeom>
                          <a:noFill/>
                          <a:ln>
                            <a:noFill/>
                          </a:ln>
                        </pic:spPr>
                      </pic:pic>
                    </a:graphicData>
                  </a:graphic>
                </wp:inline>
              </w:drawing>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xml:space="preserve">Примечание - В скобках даны значения при использовании нивелиров с самоустанавливающейся линией визирования. </w:t>
            </w:r>
          </w:p>
          <w:p w:rsidR="00000000" w:rsidRDefault="003A6BE4">
            <w:r>
              <w:t>Обозначения: L - длина хода, км; n - число штативов в ходе</w:t>
            </w:r>
          </w:p>
        </w:tc>
      </w:tr>
    </w:tbl>
    <w:p w:rsidR="00000000" w:rsidRDefault="003A6BE4">
      <w:pPr>
        <w:ind w:firstLine="426"/>
      </w:pPr>
      <w:r>
        <w:t> </w:t>
      </w:r>
    </w:p>
    <w:p w:rsidR="00000000" w:rsidRDefault="003A6BE4">
      <w:pPr>
        <w:ind w:firstLine="426"/>
        <w:jc w:val="right"/>
      </w:pPr>
      <w:r>
        <w:rPr>
          <w:b/>
          <w:bCs/>
        </w:rPr>
        <w:t>Приложение Г</w:t>
      </w:r>
    </w:p>
    <w:p w:rsidR="00000000" w:rsidRDefault="003A6BE4">
      <w:pPr>
        <w:ind w:firstLine="426"/>
        <w:jc w:val="right"/>
      </w:pPr>
      <w:r>
        <w:rPr>
          <w:i/>
          <w:iCs/>
        </w:rPr>
        <w:t>(информационное)</w:t>
      </w:r>
    </w:p>
    <w:p w:rsidR="00000000" w:rsidRDefault="003A6BE4">
      <w:pPr>
        <w:ind w:firstLine="426"/>
      </w:pPr>
      <w:r>
        <w:t> </w:t>
      </w:r>
    </w:p>
    <w:p w:rsidR="00000000" w:rsidRDefault="003A6BE4">
      <w:pPr>
        <w:ind w:firstLine="426"/>
      </w:pPr>
      <w:r>
        <w:t> </w:t>
      </w:r>
    </w:p>
    <w:p w:rsidR="00000000" w:rsidRDefault="003A6BE4">
      <w:pPr>
        <w:jc w:val="center"/>
      </w:pPr>
      <w:r>
        <w:rPr>
          <w:rStyle w:val="s1"/>
        </w:rPr>
        <w:t xml:space="preserve">Спутниковые геодезические средства глобальной системы позиционирования, </w:t>
      </w:r>
      <w:r>
        <w:rPr>
          <w:rStyle w:val="s1"/>
        </w:rPr>
        <w:br/>
        <w:t>применяемые при инженерных изысканиях для строительства</w:t>
      </w:r>
    </w:p>
    <w:p w:rsidR="00000000" w:rsidRDefault="003A6BE4">
      <w:pPr>
        <w:jc w:val="center"/>
      </w:pPr>
      <w:r>
        <w:rPr>
          <w:rStyle w:val="s1"/>
        </w:rPr>
        <w:t> </w:t>
      </w:r>
    </w:p>
    <w:p w:rsidR="00000000" w:rsidRDefault="003A6BE4">
      <w:pPr>
        <w:ind w:firstLine="426"/>
        <w:jc w:val="center"/>
      </w:pPr>
      <w:r>
        <w:rPr>
          <w:b/>
          <w:bCs/>
        </w:rPr>
        <w:t>Таблица Г.1 - Спутниковые геодезические средства глобальной системы</w:t>
      </w:r>
    </w:p>
    <w:p w:rsidR="00000000" w:rsidRDefault="003A6BE4">
      <w:pPr>
        <w:ind w:firstLine="426"/>
        <w:jc w:val="center"/>
      </w:pPr>
      <w:r>
        <w:rPr>
          <w:b/>
          <w:bCs/>
        </w:rPr>
        <w:t> </w:t>
      </w:r>
    </w:p>
    <w:tbl>
      <w:tblPr>
        <w:tblW w:w="4971" w:type="pct"/>
        <w:tblCellMar>
          <w:left w:w="0" w:type="dxa"/>
          <w:right w:w="0" w:type="dxa"/>
        </w:tblCellMar>
        <w:tblLook w:val="04A0" w:firstRow="1" w:lastRow="0" w:firstColumn="1" w:lastColumn="0" w:noHBand="0" w:noVBand="1"/>
      </w:tblPr>
      <w:tblGrid>
        <w:gridCol w:w="1587"/>
        <w:gridCol w:w="1776"/>
        <w:gridCol w:w="1361"/>
        <w:gridCol w:w="1241"/>
        <w:gridCol w:w="1387"/>
        <w:gridCol w:w="681"/>
        <w:gridCol w:w="544"/>
        <w:gridCol w:w="1527"/>
        <w:gridCol w:w="1433"/>
      </w:tblGrid>
      <w:tr w:rsidR="00000000">
        <w:trPr>
          <w:trHeight w:val="20"/>
        </w:trPr>
        <w:tc>
          <w:tcPr>
            <w:tcW w:w="89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Наименование прибора</w:t>
            </w:r>
          </w:p>
        </w:tc>
        <w:tc>
          <w:tcPr>
            <w:tcW w:w="868"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Наименование фирмы (страна-изготов</w:t>
            </w:r>
            <w:r>
              <w:t>итель)</w:t>
            </w:r>
          </w:p>
        </w:tc>
        <w:tc>
          <w:tcPr>
            <w:tcW w:w="1570"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Точность измерений в статическом дифференциальном режиме. СКП (m), мм</w:t>
            </w:r>
          </w:p>
        </w:tc>
        <w:tc>
          <w:tcPr>
            <w:tcW w:w="1663"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Основные характеристики приемников, наличие программного обеспечения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A6BE4"/>
        </w:tc>
        <w:tc>
          <w:tcPr>
            <w:tcW w:w="0" w:type="auto"/>
            <w:vMerge/>
            <w:tcBorders>
              <w:top w:val="single" w:sz="8" w:space="0" w:color="auto"/>
              <w:left w:val="nil"/>
              <w:bottom w:val="single" w:sz="8" w:space="0" w:color="auto"/>
              <w:right w:val="single" w:sz="8" w:space="0" w:color="auto"/>
            </w:tcBorders>
            <w:vAlign w:val="center"/>
            <w:hideMark/>
          </w:tcPr>
          <w:p w:rsidR="00000000" w:rsidRDefault="003A6BE4"/>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приращений координат m</w:t>
            </w:r>
            <w:r>
              <w:rPr>
                <w:vertAlign w:val="subscript"/>
              </w:rPr>
              <w:t>d</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расстояний m</w:t>
            </w:r>
            <w:r>
              <w:rPr>
                <w:vertAlign w:val="subscript"/>
              </w:rPr>
              <w:t>s</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превышений m</w:t>
            </w:r>
            <w:r>
              <w:rPr>
                <w:vertAlign w:val="subscript"/>
              </w:rPr>
              <w:t>h</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фаза L1 код С/А/Р</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фаза L2 код Р</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количество параллельных каналов</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программное обеспечение</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Одночастотные приемники</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SUPER С/А </w:t>
            </w:r>
          </w:p>
          <w:p w:rsidR="00000000" w:rsidRDefault="003A6BE4">
            <w:pPr>
              <w:autoSpaceDE w:val="0"/>
              <w:autoSpaceDN w:val="0"/>
              <w:jc w:val="center"/>
            </w:pPr>
            <w:r>
              <w:t>SENSOR</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ASHTECH (США)</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10 + 1 </w:t>
            </w:r>
          </w:p>
          <w:p w:rsidR="00000000" w:rsidRDefault="003A6BE4">
            <w:pPr>
              <w:autoSpaceDE w:val="0"/>
              <w:autoSpaceDN w:val="0"/>
              <w:jc w:val="center"/>
            </w:pPr>
            <w:r>
              <w:t>ppm*</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10 + 1 </w:t>
            </w:r>
          </w:p>
          <w:p w:rsidR="00000000" w:rsidRDefault="003A6BE4">
            <w:pPr>
              <w:autoSpaceDE w:val="0"/>
              <w:autoSpaceDN w:val="0"/>
              <w:jc w:val="center"/>
            </w:pPr>
            <w:r>
              <w:t>ppm**</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20 + 1 </w:t>
            </w:r>
          </w:p>
          <w:p w:rsidR="00000000" w:rsidRDefault="003A6BE4">
            <w:pPr>
              <w:autoSpaceDE w:val="0"/>
              <w:autoSpaceDN w:val="0"/>
              <w:jc w:val="center"/>
            </w:pPr>
            <w:r>
              <w:t>ppm***</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SENSOR II</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ASHTECH (США)</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10 + 1 </w:t>
            </w:r>
          </w:p>
          <w:p w:rsidR="00000000" w:rsidRDefault="003A6BE4">
            <w:pPr>
              <w:autoSpaceDE w:val="0"/>
              <w:autoSpaceDN w:val="0"/>
              <w:jc w:val="center"/>
            </w:pPr>
            <w:r>
              <w:t>(2) ppm</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10 + 1 </w:t>
            </w:r>
          </w:p>
          <w:p w:rsidR="00000000" w:rsidRDefault="003A6BE4">
            <w:pPr>
              <w:autoSpaceDE w:val="0"/>
              <w:autoSpaceDN w:val="0"/>
              <w:jc w:val="center"/>
            </w:pPr>
            <w:r>
              <w:t>ppm</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20 + 1 </w:t>
            </w:r>
          </w:p>
          <w:p w:rsidR="00000000" w:rsidRDefault="003A6BE4">
            <w:pPr>
              <w:autoSpaceDE w:val="0"/>
              <w:autoSpaceDN w:val="0"/>
              <w:jc w:val="center"/>
            </w:pPr>
            <w:r>
              <w:t>ppm</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GEOTRACE </w:t>
            </w:r>
          </w:p>
          <w:p w:rsidR="00000000" w:rsidRDefault="003A6BE4">
            <w:pPr>
              <w:jc w:val="center"/>
            </w:pPr>
            <w:r>
              <w:t xml:space="preserve">R SYSTEM 2000 </w:t>
            </w:r>
          </w:p>
          <w:p w:rsidR="00000000" w:rsidRDefault="003A6BE4">
            <w:pPr>
              <w:autoSpaceDE w:val="0"/>
              <w:autoSpaceDN w:val="0"/>
              <w:jc w:val="center"/>
            </w:pPr>
            <w:r>
              <w:t>GEOTRACE R 2100</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GEOTRONICS AB (ШВЕЦИЯ)</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+ 2 </w:t>
            </w:r>
          </w:p>
          <w:p w:rsidR="00000000" w:rsidRDefault="003A6BE4">
            <w:pPr>
              <w:autoSpaceDE w:val="0"/>
              <w:autoSpaceDN w:val="0"/>
              <w:jc w:val="center"/>
            </w:pPr>
            <w:r>
              <w:t>ppm</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+ 1 (2) </w:t>
            </w:r>
          </w:p>
          <w:p w:rsidR="00000000" w:rsidRDefault="003A6BE4">
            <w:pPr>
              <w:autoSpaceDE w:val="0"/>
              <w:autoSpaceDN w:val="0"/>
              <w:jc w:val="center"/>
            </w:pPr>
            <w:r>
              <w:t>ppm</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10 + 2 (3) </w:t>
            </w:r>
          </w:p>
          <w:p w:rsidR="00000000" w:rsidRDefault="003A6BE4">
            <w:pPr>
              <w:autoSpaceDE w:val="0"/>
              <w:autoSpaceDN w:val="0"/>
              <w:jc w:val="center"/>
            </w:pPr>
            <w:r>
              <w:t>ppm</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GEOTRACE R </w:t>
            </w:r>
          </w:p>
          <w:p w:rsidR="00000000" w:rsidRDefault="003A6BE4">
            <w:pPr>
              <w:jc w:val="center"/>
            </w:pPr>
            <w:r>
              <w:t xml:space="preserve">SYSTEM 2000 </w:t>
            </w:r>
          </w:p>
          <w:p w:rsidR="00000000" w:rsidRDefault="003A6BE4">
            <w:pPr>
              <w:autoSpaceDE w:val="0"/>
              <w:autoSpaceDN w:val="0"/>
              <w:jc w:val="center"/>
            </w:pPr>
            <w:r>
              <w:t>GEOTRACE R 2102</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GEOTRONICS AB (ШВЕЦИЯ)</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+ 2 </w:t>
            </w:r>
          </w:p>
          <w:p w:rsidR="00000000" w:rsidRDefault="003A6BE4">
            <w:pPr>
              <w:autoSpaceDE w:val="0"/>
              <w:autoSpaceDN w:val="0"/>
              <w:jc w:val="center"/>
            </w:pPr>
            <w:r>
              <w:t>ppm</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5 - 1 (2) </w:t>
            </w:r>
          </w:p>
          <w:p w:rsidR="00000000" w:rsidRDefault="003A6BE4">
            <w:pPr>
              <w:autoSpaceDE w:val="0"/>
              <w:autoSpaceDN w:val="0"/>
              <w:jc w:val="center"/>
            </w:pPr>
            <w:r>
              <w:t>ppm</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10 + 2 (3) </w:t>
            </w:r>
          </w:p>
          <w:p w:rsidR="00000000" w:rsidRDefault="003A6BE4">
            <w:pPr>
              <w:autoSpaceDE w:val="0"/>
              <w:autoSpaceDN w:val="0"/>
              <w:jc w:val="center"/>
            </w:pPr>
            <w:r>
              <w:t>ppm</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GEOTRACE R 2104</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GEOTRONICS AB (ШВЕЦИЯ)</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S + (l) </w:t>
            </w:r>
          </w:p>
          <w:p w:rsidR="00000000" w:rsidRDefault="003A6BE4">
            <w:pPr>
              <w:autoSpaceDE w:val="0"/>
              <w:autoSpaceDN w:val="0"/>
              <w:jc w:val="center"/>
            </w:pPr>
            <w:r>
              <w:t>ppm</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(l) </w:t>
            </w:r>
          </w:p>
          <w:p w:rsidR="00000000" w:rsidRDefault="003A6BE4">
            <w:pPr>
              <w:autoSpaceDE w:val="0"/>
              <w:autoSpaceDN w:val="0"/>
              <w:jc w:val="center"/>
            </w:pPr>
            <w:r>
              <w:t>2 ppm</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10 + 2 (3) </w:t>
            </w:r>
          </w:p>
          <w:p w:rsidR="00000000" w:rsidRDefault="003A6BE4">
            <w:pPr>
              <w:autoSpaceDE w:val="0"/>
              <w:autoSpaceDN w:val="0"/>
              <w:jc w:val="center"/>
            </w:pPr>
            <w:r>
              <w:t>ppm</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NR 101</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SERCEL (ФРАНЦИЯ)</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+ 2 </w:t>
            </w:r>
          </w:p>
          <w:p w:rsidR="00000000" w:rsidRDefault="003A6BE4">
            <w:pPr>
              <w:autoSpaceDE w:val="0"/>
              <w:autoSpaceDN w:val="0"/>
              <w:jc w:val="center"/>
            </w:pPr>
            <w:r>
              <w:t>ppm</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+ 1 </w:t>
            </w:r>
          </w:p>
          <w:p w:rsidR="00000000" w:rsidRDefault="003A6BE4">
            <w:pPr>
              <w:autoSpaceDE w:val="0"/>
              <w:autoSpaceDN w:val="0"/>
              <w:jc w:val="center"/>
            </w:pPr>
            <w:r>
              <w:t>ppm</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5-30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NR 103</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SERCEL (ФРАНЦИЯ)</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+ 2 </w:t>
            </w:r>
          </w:p>
          <w:p w:rsidR="00000000" w:rsidRDefault="003A6BE4">
            <w:pPr>
              <w:autoSpaceDE w:val="0"/>
              <w:autoSpaceDN w:val="0"/>
              <w:jc w:val="center"/>
            </w:pPr>
            <w:r>
              <w:t>ppm</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+ 1 </w:t>
            </w:r>
          </w:p>
          <w:p w:rsidR="00000000" w:rsidRDefault="003A6BE4">
            <w:pPr>
              <w:autoSpaceDE w:val="0"/>
              <w:autoSpaceDN w:val="0"/>
              <w:jc w:val="center"/>
            </w:pPr>
            <w:r>
              <w:t>ppm</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5-30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NR 102</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SERCEL (ФРАНЦИЯ)</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+ 2 </w:t>
            </w:r>
          </w:p>
          <w:p w:rsidR="00000000" w:rsidRDefault="003A6BE4">
            <w:pPr>
              <w:autoSpaceDE w:val="0"/>
              <w:autoSpaceDN w:val="0"/>
              <w:jc w:val="center"/>
            </w:pPr>
            <w:r>
              <w:t>ppm</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+ 1 </w:t>
            </w:r>
          </w:p>
          <w:p w:rsidR="00000000" w:rsidRDefault="003A6BE4">
            <w:pPr>
              <w:autoSpaceDE w:val="0"/>
              <w:autoSpaceDN w:val="0"/>
              <w:jc w:val="center"/>
            </w:pPr>
            <w:r>
              <w:t>ppm</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5-30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4000 SE LAND SURVEYOR</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TRIMBLE (США)</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10+2 </w:t>
            </w:r>
          </w:p>
          <w:p w:rsidR="00000000" w:rsidRDefault="003A6BE4">
            <w:pPr>
              <w:autoSpaceDE w:val="0"/>
              <w:autoSpaceDN w:val="0"/>
              <w:jc w:val="center"/>
            </w:pPr>
            <w:r>
              <w:t>ppm</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10+2 </w:t>
            </w:r>
          </w:p>
          <w:p w:rsidR="00000000" w:rsidRDefault="003A6BE4">
            <w:pPr>
              <w:autoSpaceDE w:val="0"/>
              <w:autoSpaceDN w:val="0"/>
              <w:jc w:val="center"/>
            </w:pPr>
            <w:r>
              <w:t>ppm</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20 + 2 </w:t>
            </w:r>
          </w:p>
          <w:p w:rsidR="00000000" w:rsidRDefault="003A6BE4">
            <w:pPr>
              <w:autoSpaceDE w:val="0"/>
              <w:autoSpaceDN w:val="0"/>
              <w:jc w:val="center"/>
            </w:pPr>
            <w:r>
              <w:t>ppm</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9 (12)</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4000 SE LAND SURVEYOR II</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TRIMBLE (США)</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10+2 </w:t>
            </w:r>
          </w:p>
          <w:p w:rsidR="00000000" w:rsidRDefault="003A6BE4">
            <w:pPr>
              <w:autoSpaceDE w:val="0"/>
              <w:autoSpaceDN w:val="0"/>
              <w:jc w:val="center"/>
            </w:pPr>
            <w:r>
              <w:t>ppm</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10+2 </w:t>
            </w:r>
          </w:p>
          <w:p w:rsidR="00000000" w:rsidRDefault="003A6BE4">
            <w:pPr>
              <w:autoSpaceDE w:val="0"/>
              <w:autoSpaceDN w:val="0"/>
              <w:jc w:val="center"/>
            </w:pPr>
            <w:r>
              <w:t>ppm</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20 + 2 </w:t>
            </w:r>
          </w:p>
          <w:p w:rsidR="00000000" w:rsidRDefault="003A6BE4">
            <w:pPr>
              <w:autoSpaceDE w:val="0"/>
              <w:autoSpaceDN w:val="0"/>
              <w:jc w:val="center"/>
            </w:pPr>
            <w:r>
              <w:t>ppm</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9 (12)</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4000 SE SYSTEM SURVEYOR</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TRIMBLE (США)</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10+2 </w:t>
            </w:r>
          </w:p>
          <w:p w:rsidR="00000000" w:rsidRDefault="003A6BE4">
            <w:pPr>
              <w:autoSpaceDE w:val="0"/>
              <w:autoSpaceDN w:val="0"/>
              <w:jc w:val="center"/>
            </w:pPr>
            <w:r>
              <w:t>ppm</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10+2 </w:t>
            </w:r>
          </w:p>
          <w:p w:rsidR="00000000" w:rsidRDefault="003A6BE4">
            <w:pPr>
              <w:autoSpaceDE w:val="0"/>
              <w:autoSpaceDN w:val="0"/>
              <w:jc w:val="center"/>
            </w:pPr>
            <w:r>
              <w:t>ppm</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20 + 2 </w:t>
            </w:r>
          </w:p>
          <w:p w:rsidR="00000000" w:rsidRDefault="003A6BE4">
            <w:pPr>
              <w:autoSpaceDE w:val="0"/>
              <w:autoSpaceDN w:val="0"/>
              <w:jc w:val="center"/>
            </w:pPr>
            <w:r>
              <w:t>ppm</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9 (12)</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RS 12</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KARL ZEISS (ГЕРМАНИЯ)</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10 + 2 </w:t>
            </w:r>
          </w:p>
          <w:p w:rsidR="00000000" w:rsidRDefault="003A6BE4">
            <w:pPr>
              <w:autoSpaceDE w:val="0"/>
              <w:autoSpaceDN w:val="0"/>
              <w:jc w:val="center"/>
            </w:pPr>
            <w:r>
              <w:t>ppm</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10 + 2</w:t>
            </w:r>
          </w:p>
          <w:p w:rsidR="00000000" w:rsidRDefault="003A6BE4">
            <w:pPr>
              <w:autoSpaceDE w:val="0"/>
              <w:autoSpaceDN w:val="0"/>
              <w:jc w:val="center"/>
            </w:pPr>
            <w:r>
              <w:t> ppm</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20 + 2 </w:t>
            </w:r>
          </w:p>
          <w:p w:rsidR="00000000" w:rsidRDefault="003A6BE4">
            <w:pPr>
              <w:autoSpaceDE w:val="0"/>
              <w:autoSpaceDN w:val="0"/>
              <w:jc w:val="center"/>
            </w:pPr>
            <w:r>
              <w:t>ppm</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WILD GPS-SYSTEM 200 на базе RS 261 с выносной антенной AT 201</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LEICA AQ (ШВЕЙЦАРИЯ)</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10 + 2 </w:t>
            </w:r>
          </w:p>
          <w:p w:rsidR="00000000" w:rsidRDefault="003A6BE4">
            <w:pPr>
              <w:autoSpaceDE w:val="0"/>
              <w:autoSpaceDN w:val="0"/>
              <w:jc w:val="center"/>
            </w:pPr>
            <w:r>
              <w:t>ppm</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10 + 2 </w:t>
            </w:r>
          </w:p>
          <w:p w:rsidR="00000000" w:rsidRDefault="003A6BE4">
            <w:pPr>
              <w:autoSpaceDE w:val="0"/>
              <w:autoSpaceDN w:val="0"/>
              <w:jc w:val="center"/>
            </w:pPr>
            <w:r>
              <w:t>ppm</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210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Двухчастотные приемники</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Z-12 FieldSurveyor</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ASHTECH (США)</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+ 1 </w:t>
            </w:r>
          </w:p>
          <w:p w:rsidR="00000000" w:rsidRDefault="003A6BE4">
            <w:pPr>
              <w:autoSpaceDE w:val="0"/>
              <w:autoSpaceDN w:val="0"/>
              <w:jc w:val="center"/>
            </w:pPr>
            <w:r>
              <w:t>ppm</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17 + 2 </w:t>
            </w:r>
          </w:p>
          <w:p w:rsidR="00000000" w:rsidRDefault="003A6BE4">
            <w:pPr>
              <w:autoSpaceDE w:val="0"/>
              <w:autoSpaceDN w:val="0"/>
              <w:jc w:val="center"/>
            </w:pPr>
            <w:r>
              <w:t>ppm</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Z-12 Real TimeZ</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ASHTECH (США)</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+ 1 </w:t>
            </w:r>
          </w:p>
          <w:p w:rsidR="00000000" w:rsidRDefault="003A6BE4">
            <w:pPr>
              <w:autoSpaceDE w:val="0"/>
              <w:autoSpaceDN w:val="0"/>
              <w:jc w:val="center"/>
            </w:pPr>
            <w:r>
              <w:t>ppm</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17 + 2 </w:t>
            </w:r>
          </w:p>
          <w:p w:rsidR="00000000" w:rsidRDefault="003A6BE4">
            <w:pPr>
              <w:autoSpaceDE w:val="0"/>
              <w:autoSpaceDN w:val="0"/>
              <w:jc w:val="center"/>
            </w:pPr>
            <w:r>
              <w:t>ppm</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jc w:val="center"/>
            </w:pPr>
            <w:r>
              <w:t>GEOTRACE RSYSTEM 2000 GEOTRACER</w:t>
            </w:r>
          </w:p>
          <w:p w:rsidR="00000000" w:rsidRDefault="003A6BE4">
            <w:pPr>
              <w:autoSpaceDE w:val="0"/>
              <w:autoSpaceDN w:val="0"/>
              <w:jc w:val="center"/>
            </w:pPr>
            <w:r>
              <w:t>220</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GEOTRONICS AB (ШВЕЦИЯ)</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+ 1 </w:t>
            </w:r>
          </w:p>
          <w:p w:rsidR="00000000" w:rsidRDefault="003A6BE4">
            <w:pPr>
              <w:autoSpaceDE w:val="0"/>
              <w:autoSpaceDN w:val="0"/>
              <w:jc w:val="center"/>
            </w:pPr>
            <w:r>
              <w:t>ppm</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+ 1 </w:t>
            </w:r>
          </w:p>
          <w:p w:rsidR="00000000" w:rsidRDefault="003A6BE4">
            <w:pPr>
              <w:autoSpaceDE w:val="0"/>
              <w:autoSpaceDN w:val="0"/>
              <w:jc w:val="center"/>
            </w:pPr>
            <w:r>
              <w:t>ppm</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10 + 1</w:t>
            </w:r>
          </w:p>
          <w:p w:rsidR="00000000" w:rsidRDefault="003A6BE4">
            <w:pPr>
              <w:autoSpaceDE w:val="0"/>
              <w:autoSpaceDN w:val="0"/>
              <w:jc w:val="center"/>
            </w:pPr>
            <w:r>
              <w:t>ppm</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GPS TOTAL STATIOM</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TRIMBLE (США)</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 + 1</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5 - 1</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9 (12)</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LAND SURVEYOR</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TRIMBLE (США)</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+ 1 </w:t>
            </w:r>
          </w:p>
          <w:p w:rsidR="00000000" w:rsidRDefault="003A6BE4">
            <w:pPr>
              <w:autoSpaceDE w:val="0"/>
              <w:autoSpaceDN w:val="0"/>
              <w:jc w:val="center"/>
            </w:pPr>
            <w:r>
              <w:t>ppm</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+ 1 </w:t>
            </w:r>
          </w:p>
          <w:p w:rsidR="00000000" w:rsidRDefault="003A6BE4">
            <w:pPr>
              <w:autoSpaceDE w:val="0"/>
              <w:autoSpaceDN w:val="0"/>
              <w:jc w:val="center"/>
            </w:pPr>
            <w:r>
              <w:t>ppm</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10 + 1 </w:t>
            </w:r>
          </w:p>
          <w:p w:rsidR="00000000" w:rsidRDefault="003A6BE4">
            <w:pPr>
              <w:autoSpaceDE w:val="0"/>
              <w:autoSpaceDN w:val="0"/>
              <w:jc w:val="center"/>
            </w:pPr>
            <w:r>
              <w:t>ppm</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9</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4000 SSE GEODETIC SURVEYOR</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TRIMBLE (США)</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+ 1 </w:t>
            </w:r>
          </w:p>
          <w:p w:rsidR="00000000" w:rsidRDefault="003A6BE4">
            <w:pPr>
              <w:autoSpaceDE w:val="0"/>
              <w:autoSpaceDN w:val="0"/>
              <w:jc w:val="center"/>
            </w:pPr>
            <w:r>
              <w:t>ppm</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+ 1 </w:t>
            </w:r>
          </w:p>
          <w:p w:rsidR="00000000" w:rsidRDefault="003A6BE4">
            <w:pPr>
              <w:autoSpaceDE w:val="0"/>
              <w:autoSpaceDN w:val="0"/>
              <w:jc w:val="center"/>
            </w:pPr>
            <w:r>
              <w:t>ppm</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10 + 1 </w:t>
            </w:r>
          </w:p>
          <w:p w:rsidR="00000000" w:rsidRDefault="003A6BE4">
            <w:pPr>
              <w:autoSpaceDE w:val="0"/>
              <w:autoSpaceDN w:val="0"/>
              <w:jc w:val="center"/>
            </w:pPr>
            <w:r>
              <w:t>ppm</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9 (12)</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4000 SSE GEODETIC SYSTEM SURVEYOR</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TRIMBLE (США)</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+ 1 </w:t>
            </w:r>
          </w:p>
          <w:p w:rsidR="00000000" w:rsidRDefault="003A6BE4">
            <w:pPr>
              <w:autoSpaceDE w:val="0"/>
              <w:autoSpaceDN w:val="0"/>
              <w:jc w:val="center"/>
            </w:pPr>
            <w:r>
              <w:t>ppm</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+ 1 </w:t>
            </w:r>
          </w:p>
          <w:p w:rsidR="00000000" w:rsidRDefault="003A6BE4">
            <w:pPr>
              <w:autoSpaceDE w:val="0"/>
              <w:autoSpaceDN w:val="0"/>
              <w:jc w:val="center"/>
            </w:pPr>
            <w:r>
              <w:t>ppm</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10 + 1 </w:t>
            </w:r>
          </w:p>
          <w:p w:rsidR="00000000" w:rsidRDefault="003A6BE4">
            <w:pPr>
              <w:autoSpaceDE w:val="0"/>
              <w:autoSpaceDN w:val="0"/>
              <w:jc w:val="center"/>
            </w:pPr>
            <w:r>
              <w:t>ppm</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9 (12)</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4000 SSI GEODETIC SURVEYOR</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TRIMBLE (США)</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+ 1 </w:t>
            </w:r>
          </w:p>
          <w:p w:rsidR="00000000" w:rsidRDefault="003A6BE4">
            <w:pPr>
              <w:autoSpaceDE w:val="0"/>
              <w:autoSpaceDN w:val="0"/>
              <w:jc w:val="center"/>
            </w:pPr>
            <w:r>
              <w:t>ppm</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+ 1 </w:t>
            </w:r>
          </w:p>
          <w:p w:rsidR="00000000" w:rsidRDefault="003A6BE4">
            <w:pPr>
              <w:autoSpaceDE w:val="0"/>
              <w:autoSpaceDN w:val="0"/>
              <w:jc w:val="center"/>
            </w:pPr>
            <w:r>
              <w:t>ppm</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10 + 1 </w:t>
            </w:r>
          </w:p>
          <w:p w:rsidR="00000000" w:rsidRDefault="003A6BE4">
            <w:pPr>
              <w:autoSpaceDE w:val="0"/>
              <w:autoSpaceDN w:val="0"/>
              <w:jc w:val="center"/>
            </w:pPr>
            <w:r>
              <w:t>ppm</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9 (12)</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4000 SSI GEODETIC SYSTEM SURVEYOR</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TRIMBLE (США)</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+ 1 </w:t>
            </w:r>
          </w:p>
          <w:p w:rsidR="00000000" w:rsidRDefault="003A6BE4">
            <w:pPr>
              <w:autoSpaceDE w:val="0"/>
              <w:autoSpaceDN w:val="0"/>
              <w:jc w:val="center"/>
            </w:pPr>
            <w:r>
              <w:t>ppm</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+ 1 </w:t>
            </w:r>
          </w:p>
          <w:p w:rsidR="00000000" w:rsidRDefault="003A6BE4">
            <w:pPr>
              <w:autoSpaceDE w:val="0"/>
              <w:autoSpaceDN w:val="0"/>
              <w:jc w:val="center"/>
            </w:pPr>
            <w:r>
              <w:t>ppm</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10 + 1 </w:t>
            </w:r>
          </w:p>
          <w:p w:rsidR="00000000" w:rsidRDefault="003A6BE4">
            <w:pPr>
              <w:autoSpaceDE w:val="0"/>
              <w:autoSpaceDN w:val="0"/>
              <w:jc w:val="center"/>
            </w:pPr>
            <w:r>
              <w:t>ppm</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9 (12)</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WILD GRS-SYSTEM 200 набазе SR 299 (SR 299 E)</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LEICA AQ (ШВЕЙЦАРИЯ)</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+ 1 </w:t>
            </w:r>
          </w:p>
          <w:p w:rsidR="00000000" w:rsidRDefault="003A6BE4">
            <w:pPr>
              <w:autoSpaceDE w:val="0"/>
              <w:autoSpaceDN w:val="0"/>
              <w:jc w:val="center"/>
            </w:pPr>
            <w:r>
              <w:t>ppm</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+ 1 </w:t>
            </w:r>
          </w:p>
          <w:p w:rsidR="00000000" w:rsidRDefault="003A6BE4">
            <w:pPr>
              <w:autoSpaceDE w:val="0"/>
              <w:autoSpaceDN w:val="0"/>
              <w:jc w:val="center"/>
            </w:pPr>
            <w:r>
              <w:t>ppm</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9</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WILD GRS-SYSTEM 300 набазе SR 399 (SR 399 E)</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LEICAAQ (ШВЕЙЦАРИЯ)</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+ 1 </w:t>
            </w:r>
          </w:p>
          <w:p w:rsidR="00000000" w:rsidRDefault="003A6BE4">
            <w:pPr>
              <w:autoSpaceDE w:val="0"/>
              <w:autoSpaceDN w:val="0"/>
              <w:jc w:val="center"/>
            </w:pPr>
            <w:r>
              <w:t>ppm</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+ 1 </w:t>
            </w:r>
          </w:p>
          <w:p w:rsidR="00000000" w:rsidRDefault="003A6BE4">
            <w:pPr>
              <w:autoSpaceDE w:val="0"/>
              <w:autoSpaceDN w:val="0"/>
              <w:jc w:val="center"/>
            </w:pPr>
            <w:r>
              <w:t>ppm</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9</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Базовые станции</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BNS-12</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ASHTECH (США)</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10 + 1 </w:t>
            </w:r>
          </w:p>
          <w:p w:rsidR="00000000" w:rsidRDefault="003A6BE4">
            <w:pPr>
              <w:autoSpaceDE w:val="0"/>
              <w:autoSpaceDN w:val="0"/>
              <w:jc w:val="center"/>
            </w:pPr>
            <w:r>
              <w:t>ppm</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10 + 1</w:t>
            </w:r>
          </w:p>
          <w:p w:rsidR="00000000" w:rsidRDefault="003A6BE4">
            <w:pPr>
              <w:autoSpaceDE w:val="0"/>
              <w:autoSpaceDN w:val="0"/>
              <w:jc w:val="center"/>
            </w:pPr>
            <w:r>
              <w:t>ppm</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20 + 1 </w:t>
            </w:r>
          </w:p>
          <w:p w:rsidR="00000000" w:rsidRDefault="003A6BE4">
            <w:pPr>
              <w:autoSpaceDE w:val="0"/>
              <w:autoSpaceDN w:val="0"/>
              <w:jc w:val="center"/>
            </w:pPr>
            <w:r>
              <w:t>ppm</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NDS 100</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SERCEL (ФРАНЦИЯ)</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10-30 см </w:t>
            </w:r>
          </w:p>
          <w:p w:rsidR="00000000" w:rsidRDefault="003A6BE4">
            <w:pPr>
              <w:autoSpaceDE w:val="0"/>
              <w:autoSpaceDN w:val="0"/>
              <w:jc w:val="center"/>
            </w:pPr>
            <w:r>
              <w:t>1-5 (KART)</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10-30 см </w:t>
            </w:r>
          </w:p>
          <w:p w:rsidR="00000000" w:rsidRDefault="003A6BE4">
            <w:pPr>
              <w:autoSpaceDE w:val="0"/>
              <w:autoSpaceDN w:val="0"/>
              <w:jc w:val="center"/>
            </w:pPr>
            <w:r>
              <w:t>1-5 (KART)</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1 -10 см</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NDS200</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SERCEL (ФРАНЦИЯ)</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+ 2 </w:t>
            </w:r>
          </w:p>
          <w:p w:rsidR="00000000" w:rsidRDefault="003A6BE4">
            <w:pPr>
              <w:autoSpaceDE w:val="0"/>
              <w:autoSpaceDN w:val="0"/>
              <w:jc w:val="center"/>
            </w:pPr>
            <w:r>
              <w:t>ppm</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5 + 2 </w:t>
            </w:r>
          </w:p>
          <w:p w:rsidR="00000000" w:rsidRDefault="003A6BE4">
            <w:pPr>
              <w:autoSpaceDE w:val="0"/>
              <w:autoSpaceDN w:val="0"/>
              <w:jc w:val="center"/>
            </w:pPr>
            <w:r>
              <w:t>ppm</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10 - 20 см</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8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COMMUNITY BASE STATION</w:t>
            </w:r>
          </w:p>
        </w:tc>
        <w:tc>
          <w:tcPr>
            <w:tcW w:w="8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TRIMBLE (США)</w:t>
            </w:r>
          </w:p>
        </w:tc>
        <w:tc>
          <w:tcPr>
            <w:tcW w:w="5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2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2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76"/>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Примечание - В настоящее время функционируют две спутниковые системы определения координат: глобальная навигационная система связи (ГЛОНАСС) и глобальная система позиционирования (GPS). Для геодезическ</w:t>
            </w:r>
            <w:r>
              <w:t>их гражданских измерений при инженерных изысканиях для строительства используется система GPS.</w:t>
            </w:r>
          </w:p>
          <w:p w:rsidR="00000000" w:rsidRDefault="003A6BE4">
            <w:r>
              <w:t xml:space="preserve">Обозначение: </w:t>
            </w:r>
            <w:r>
              <w:rPr>
                <w:i/>
                <w:iCs/>
              </w:rPr>
              <w:t xml:space="preserve">D - </w:t>
            </w:r>
            <w:r>
              <w:t>измеряемое расстояние</w:t>
            </w:r>
          </w:p>
          <w:p w:rsidR="00000000" w:rsidRDefault="003A6BE4">
            <w:r>
              <w:t xml:space="preserve">*(10 + 1 ppm) соответствует (10 мм + 10 </w:t>
            </w:r>
            <w:r>
              <w:rPr>
                <w:i/>
                <w:iCs/>
              </w:rPr>
              <w:t>D</w:t>
            </w:r>
            <w:r>
              <w:rPr>
                <w:i/>
                <w:iCs/>
                <w:vertAlign w:val="superscript"/>
              </w:rPr>
              <w:t>-6</w:t>
            </w:r>
            <w:r>
              <w:rPr>
                <w:i/>
                <w:iCs/>
              </w:rPr>
              <w:t xml:space="preserve">) </w:t>
            </w:r>
          </w:p>
          <w:p w:rsidR="00000000" w:rsidRDefault="003A6BE4">
            <w:r>
              <w:t xml:space="preserve">**СКП определения расстояний (10 мм + 10 </w:t>
            </w:r>
            <w:r>
              <w:rPr>
                <w:i/>
                <w:iCs/>
              </w:rPr>
              <w:t>D</w:t>
            </w:r>
            <w:r>
              <w:rPr>
                <w:i/>
                <w:iCs/>
                <w:vertAlign w:val="superscript"/>
              </w:rPr>
              <w:t>-6</w:t>
            </w:r>
            <w:r>
              <w:rPr>
                <w:i/>
                <w:iCs/>
              </w:rPr>
              <w:t xml:space="preserve">) </w:t>
            </w:r>
          </w:p>
          <w:p w:rsidR="00000000" w:rsidRDefault="003A6BE4">
            <w:r>
              <w:t>***СКП определения (20 мм + 1</w:t>
            </w:r>
            <w:r>
              <w:t xml:space="preserve">0 </w:t>
            </w:r>
            <w:r>
              <w:rPr>
                <w:i/>
                <w:iCs/>
              </w:rPr>
              <w:t>D</w:t>
            </w:r>
            <w:r>
              <w:rPr>
                <w:i/>
                <w:iCs/>
                <w:vertAlign w:val="superscript"/>
              </w:rPr>
              <w:t>-6</w:t>
            </w:r>
            <w:r>
              <w:t>).</w:t>
            </w:r>
          </w:p>
        </w:tc>
      </w:tr>
    </w:tbl>
    <w:p w:rsidR="00000000" w:rsidRDefault="003A6BE4">
      <w:pPr>
        <w:ind w:firstLine="426"/>
      </w:pPr>
      <w:r>
        <w:t> </w:t>
      </w:r>
    </w:p>
    <w:p w:rsidR="00000000" w:rsidRDefault="003A6BE4">
      <w:pPr>
        <w:ind w:firstLine="426"/>
        <w:jc w:val="right"/>
      </w:pPr>
      <w:r>
        <w:rPr>
          <w:b/>
          <w:bCs/>
        </w:rPr>
        <w:t>Приложение Д</w:t>
      </w:r>
      <w:r>
        <w:t xml:space="preserve"> </w:t>
      </w:r>
    </w:p>
    <w:p w:rsidR="00000000" w:rsidRDefault="003A6BE4">
      <w:pPr>
        <w:ind w:firstLine="426"/>
        <w:jc w:val="right"/>
      </w:pPr>
      <w:r>
        <w:rPr>
          <w:i/>
          <w:iCs/>
        </w:rPr>
        <w:t>(обязательное)</w:t>
      </w:r>
    </w:p>
    <w:p w:rsidR="00000000" w:rsidRDefault="003A6BE4">
      <w:pPr>
        <w:ind w:firstLine="426"/>
      </w:pPr>
      <w:r>
        <w:t> </w:t>
      </w:r>
    </w:p>
    <w:p w:rsidR="00000000" w:rsidRDefault="003A6BE4">
      <w:pPr>
        <w:ind w:firstLine="426"/>
      </w:pPr>
      <w:r>
        <w:t> </w:t>
      </w:r>
    </w:p>
    <w:p w:rsidR="00000000" w:rsidRDefault="003A6BE4">
      <w:pPr>
        <w:jc w:val="center"/>
      </w:pPr>
      <w:r>
        <w:rPr>
          <w:rStyle w:val="s1"/>
        </w:rPr>
        <w:t xml:space="preserve">Требования к производству и обеспечению точности топографических </w:t>
      </w:r>
      <w:r>
        <w:rPr>
          <w:rStyle w:val="s1"/>
        </w:rPr>
        <w:br/>
        <w:t>съемок при инженерных изысканиях для строительства</w:t>
      </w:r>
    </w:p>
    <w:p w:rsidR="00000000" w:rsidRDefault="003A6BE4">
      <w:pPr>
        <w:jc w:val="center"/>
      </w:pPr>
      <w:r>
        <w:rPr>
          <w:rStyle w:val="s1"/>
        </w:rPr>
        <w:t> </w:t>
      </w:r>
    </w:p>
    <w:p w:rsidR="00000000" w:rsidRDefault="003A6BE4">
      <w:pPr>
        <w:ind w:firstLine="426"/>
        <w:jc w:val="center"/>
      </w:pPr>
      <w:r>
        <w:rPr>
          <w:b/>
          <w:bCs/>
        </w:rPr>
        <w:t>Таблица Д.1 - Топографические съемки при инженерных изысканиях для строительства</w:t>
      </w:r>
    </w:p>
    <w:p w:rsidR="00000000" w:rsidRDefault="003A6BE4">
      <w:pPr>
        <w:ind w:firstLine="426"/>
        <w:jc w:val="center"/>
      </w:pPr>
      <w:r>
        <w:rPr>
          <w:b/>
          <w:bCs/>
        </w:rPr>
        <w:t> </w:t>
      </w:r>
    </w:p>
    <w:tbl>
      <w:tblPr>
        <w:tblW w:w="4970" w:type="pct"/>
        <w:tblCellMar>
          <w:left w:w="0" w:type="dxa"/>
          <w:right w:w="0" w:type="dxa"/>
        </w:tblCellMar>
        <w:tblLook w:val="04A0" w:firstRow="1" w:lastRow="0" w:firstColumn="1" w:lastColumn="0" w:noHBand="0" w:noVBand="1"/>
      </w:tblPr>
      <w:tblGrid>
        <w:gridCol w:w="2906"/>
        <w:gridCol w:w="82"/>
        <w:gridCol w:w="2342"/>
        <w:gridCol w:w="85"/>
        <w:gridCol w:w="1583"/>
        <w:gridCol w:w="82"/>
        <w:gridCol w:w="56"/>
        <w:gridCol w:w="2143"/>
      </w:tblGrid>
      <w:tr w:rsidR="00000000">
        <w:trPr>
          <w:trHeight w:val="20"/>
        </w:trPr>
        <w:tc>
          <w:tcPr>
            <w:tcW w:w="156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Наименование</w:t>
            </w:r>
          </w:p>
        </w:tc>
        <w:tc>
          <w:tcPr>
            <w:tcW w:w="1306"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Горизонтальная и высотная (вертикальная) съемка</w:t>
            </w:r>
          </w:p>
        </w:tc>
        <w:tc>
          <w:tcPr>
            <w:tcW w:w="899"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Мензульная съемка</w:t>
            </w:r>
          </w:p>
        </w:tc>
        <w:tc>
          <w:tcPr>
            <w:tcW w:w="1229"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Тахеометрическая съемка</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Предельные расстояния, м, от прибора до четких контуров местности при измерении:</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Электронным тахеометром при съемке в масштабах</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c>
          <w:tcPr>
            <w:tcW w:w="13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12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1000</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13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750</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12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750</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13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400</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12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400</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13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250</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12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250</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Рулеткой (лентой) при съемке в масштабах</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c>
          <w:tcPr>
            <w:tcW w:w="13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12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13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250</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12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250</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13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180</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12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180</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13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12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Нитяным дальномером при съемке в масштабах</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c>
          <w:tcPr>
            <w:tcW w:w="13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w:t>
            </w:r>
          </w:p>
        </w:tc>
        <w:tc>
          <w:tcPr>
            <w:tcW w:w="12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13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12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13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80</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80</w:t>
            </w:r>
          </w:p>
        </w:tc>
        <w:tc>
          <w:tcPr>
            <w:tcW w:w="12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80</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13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60</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60</w:t>
            </w:r>
          </w:p>
        </w:tc>
        <w:tc>
          <w:tcPr>
            <w:tcW w:w="12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60</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Оптическим дальномером при съемке в масштабах</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c>
          <w:tcPr>
            <w:tcW w:w="13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12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13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180</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12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180</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13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12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13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80</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12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80</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Предельные расстояния, м, от прибора до нечетких контуров местности при измерении:</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Электронным тахеометром при съемке в масштабах</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c>
          <w:tcPr>
            <w:tcW w:w="13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12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1000</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13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1000</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12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1000</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13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600</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12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600</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13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375</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12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375</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Рулеткой (лентой) при съемке в масштабах</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c>
          <w:tcPr>
            <w:tcW w:w="13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12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13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370</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12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370</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13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270</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12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270</w:t>
            </w:r>
          </w:p>
        </w:tc>
      </w:tr>
      <w:tr w:rsidR="00000000">
        <w:trPr>
          <w:trHeight w:val="20"/>
        </w:trPr>
        <w:tc>
          <w:tcPr>
            <w:tcW w:w="15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130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180</w:t>
            </w:r>
          </w:p>
        </w:tc>
        <w:tc>
          <w:tcPr>
            <w:tcW w:w="89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1229"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180</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Нитяным дальномером при съемке в масштабах</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92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220-</w:t>
            </w:r>
          </w:p>
        </w:tc>
        <w:tc>
          <w:tcPr>
            <w:tcW w:w="11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220-</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w:t>
            </w:r>
          </w:p>
        </w:tc>
        <w:tc>
          <w:tcPr>
            <w:tcW w:w="92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w:t>
            </w:r>
          </w:p>
        </w:tc>
        <w:tc>
          <w:tcPr>
            <w:tcW w:w="11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w:t>
            </w:r>
          </w:p>
        </w:tc>
        <w:tc>
          <w:tcPr>
            <w:tcW w:w="92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w:t>
            </w:r>
          </w:p>
        </w:tc>
        <w:tc>
          <w:tcPr>
            <w:tcW w:w="11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90</w:t>
            </w:r>
          </w:p>
        </w:tc>
        <w:tc>
          <w:tcPr>
            <w:tcW w:w="92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90</w:t>
            </w:r>
          </w:p>
        </w:tc>
        <w:tc>
          <w:tcPr>
            <w:tcW w:w="11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90</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Оптическим дальномером при съемке в масштабах</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92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11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270</w:t>
            </w:r>
          </w:p>
        </w:tc>
        <w:tc>
          <w:tcPr>
            <w:tcW w:w="92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11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270</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180</w:t>
            </w:r>
          </w:p>
        </w:tc>
        <w:tc>
          <w:tcPr>
            <w:tcW w:w="92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11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180</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w:t>
            </w:r>
          </w:p>
        </w:tc>
        <w:tc>
          <w:tcPr>
            <w:tcW w:w="927"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11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Предельные расстояния, м, от прибора до рейки при съемке рельефа и измерении длин линий нитяным дальномером:</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В масштабе 1:5000 при высоте сечения рельефа, м</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250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250</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300</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350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350</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350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350</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В масштабе 1:2000 при высоте сечения рельефа, м</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250</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250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250</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250</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250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250</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В масштабе 1:1000 при высоте сечения рельефа, м</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В масштабе 1:500 при высоте сечения рельефа, м</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Предельные расстояние между пикетами, м, съемке:</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В масштабе 1:5000 при высоте сечения рельефа, м</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60</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80</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В масштабе 1:2000 при высоте сечения рельефа, м</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60</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70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60</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В масштабе 1:1000 при высоте сечения рельефа, м</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В масштабе 1:500 при высоте сечения рельефа, м</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Предельные длины съемочных ходов (тахеометрических и мензульных), м, при съемке в масштабах:</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600</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250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300</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Предельное число линий в съемочных ходах (тахеометрических и мензульных), м, при съемке в масштабах:</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Предельные длины сторон в съемочных ходах (тахеометрических и мензульных), м, при съемке в масштабах:</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250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300</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200</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100</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Предельная длина направления засечки, м, при съемке в масштабах:</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600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300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Погрешность центрирования, см, при съемке в масштабах:</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25</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Длины перпендикуляров, м, (без эккера / с эккером) при съемке в масштабах:</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8/60</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6/40</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4/20</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Предельные невязки съемочных (тахеометрических и мензульных) ходов:</w:t>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по высоте, см</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428625" cy="419100"/>
                  <wp:effectExtent l="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428625" cy="419100"/>
                          </a:xfrm>
                          <a:prstGeom prst="rect">
                            <a:avLst/>
                          </a:prstGeom>
                          <a:noFill/>
                          <a:ln>
                            <a:noFill/>
                          </a:ln>
                        </pic:spPr>
                      </pic:pic>
                    </a:graphicData>
                  </a:graphic>
                </wp:inline>
              </w:drawing>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428625" cy="419100"/>
                  <wp:effectExtent l="0" t="0" r="952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428625" cy="419100"/>
                          </a:xfrm>
                          <a:prstGeom prst="rect">
                            <a:avLst/>
                          </a:prstGeom>
                          <a:noFill/>
                          <a:ln>
                            <a:noFill/>
                          </a:ln>
                        </pic:spPr>
                      </pic:pic>
                    </a:graphicData>
                  </a:graphic>
                </wp:inline>
              </w:drawing>
            </w:r>
          </w:p>
        </w:tc>
      </w:tr>
      <w:tr w:rsidR="00000000">
        <w:trPr>
          <w:trHeight w:val="20"/>
        </w:trPr>
        <w:tc>
          <w:tcPr>
            <w:tcW w:w="161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в плане, м</w:t>
            </w:r>
          </w:p>
        </w:tc>
        <w:tc>
          <w:tcPr>
            <w:tcW w:w="130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89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b/>
                <w:bCs/>
              </w:rPr>
              <w:t>-</w:t>
            </w:r>
          </w:p>
        </w:tc>
        <w:tc>
          <w:tcPr>
            <w:tcW w:w="118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noProof/>
                <w:vertAlign w:val="subscript"/>
              </w:rPr>
              <w:drawing>
                <wp:inline distT="0" distB="0" distL="0" distR="0">
                  <wp:extent cx="495300" cy="4191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51" r:link="rId152">
                            <a:extLst>
                              <a:ext uri="{28A0092B-C50C-407E-A947-70E740481C1C}">
                                <a14:useLocalDpi xmlns:a14="http://schemas.microsoft.com/office/drawing/2010/main" val="0"/>
                              </a:ext>
                            </a:extLst>
                          </a:blip>
                          <a:srcRect/>
                          <a:stretch>
                            <a:fillRect/>
                          </a:stretch>
                        </pic:blipFill>
                        <pic:spPr bwMode="auto">
                          <a:xfrm>
                            <a:off x="0" y="0"/>
                            <a:ext cx="495300" cy="419100"/>
                          </a:xfrm>
                          <a:prstGeom prst="rect">
                            <a:avLst/>
                          </a:prstGeom>
                          <a:noFill/>
                          <a:ln>
                            <a:noFill/>
                          </a:ln>
                        </pic:spPr>
                      </pic:pic>
                    </a:graphicData>
                  </a:graphic>
                </wp:inline>
              </w:drawing>
            </w:r>
          </w:p>
        </w:tc>
      </w:tr>
      <w:tr w:rsidR="00000000">
        <w:trPr>
          <w:trHeight w:val="20"/>
        </w:trPr>
        <w:tc>
          <w:tcPr>
            <w:tcW w:w="5000" w:type="pct"/>
            <w:gridSpan w:val="8"/>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xml:space="preserve">Примечания </w:t>
            </w:r>
          </w:p>
          <w:p w:rsidR="00000000" w:rsidRDefault="003A6BE4">
            <w:r>
              <w:t xml:space="preserve">1 Съемка в масштабе 1:500 основных углов капитальных зданий (сооружений) с измерением расстояний нитяным дальномером не допускается. </w:t>
            </w:r>
          </w:p>
          <w:p w:rsidR="00000000" w:rsidRDefault="003A6BE4">
            <w:r>
              <w:t>2 Допускается проложение висячих ходов с двумя переходными точками от аналитически определенных пунктов (точек) при съемке</w:t>
            </w:r>
            <w:r>
              <w:t xml:space="preserve"> в масштабах 1:5000 и 1:2000 и с одной переходной точкой при съемке в масштабах 1:1000 и 1:500.</w:t>
            </w:r>
          </w:p>
          <w:p w:rsidR="00000000" w:rsidRDefault="003A6BE4">
            <w:r>
              <w:t xml:space="preserve">Обозначения: </w:t>
            </w:r>
            <w:r>
              <w:rPr>
                <w:i/>
                <w:iCs/>
              </w:rPr>
              <w:t xml:space="preserve">S - </w:t>
            </w:r>
            <w:r>
              <w:t>длина хода, м; n - число линий в ходе.</w:t>
            </w:r>
          </w:p>
        </w:tc>
      </w:tr>
      <w:tr w:rsidR="00000000">
        <w:tc>
          <w:tcPr>
            <w:tcW w:w="3495" w:type="dxa"/>
            <w:vAlign w:val="center"/>
            <w:hideMark/>
          </w:tcPr>
          <w:p w:rsidR="00000000" w:rsidRDefault="003A6BE4"/>
        </w:tc>
        <w:tc>
          <w:tcPr>
            <w:tcW w:w="105" w:type="dxa"/>
            <w:vAlign w:val="center"/>
            <w:hideMark/>
          </w:tcPr>
          <w:p w:rsidR="00000000" w:rsidRDefault="003A6BE4">
            <w:pPr>
              <w:rPr>
                <w:rFonts w:eastAsia="Times New Roman"/>
                <w:color w:val="auto"/>
                <w:sz w:val="20"/>
                <w:szCs w:val="20"/>
              </w:rPr>
            </w:pPr>
          </w:p>
        </w:tc>
        <w:tc>
          <w:tcPr>
            <w:tcW w:w="2805" w:type="dxa"/>
            <w:vAlign w:val="center"/>
            <w:hideMark/>
          </w:tcPr>
          <w:p w:rsidR="00000000" w:rsidRDefault="003A6BE4">
            <w:pPr>
              <w:rPr>
                <w:rFonts w:eastAsia="Times New Roman"/>
                <w:color w:val="auto"/>
                <w:sz w:val="20"/>
                <w:szCs w:val="20"/>
              </w:rPr>
            </w:pPr>
          </w:p>
        </w:tc>
        <w:tc>
          <w:tcPr>
            <w:tcW w:w="105" w:type="dxa"/>
            <w:vAlign w:val="center"/>
            <w:hideMark/>
          </w:tcPr>
          <w:p w:rsidR="00000000" w:rsidRDefault="003A6BE4">
            <w:pPr>
              <w:rPr>
                <w:rFonts w:eastAsia="Times New Roman"/>
                <w:color w:val="auto"/>
                <w:sz w:val="20"/>
                <w:szCs w:val="20"/>
              </w:rPr>
            </w:pPr>
          </w:p>
        </w:tc>
        <w:tc>
          <w:tcPr>
            <w:tcW w:w="1905" w:type="dxa"/>
            <w:vAlign w:val="center"/>
            <w:hideMark/>
          </w:tcPr>
          <w:p w:rsidR="00000000" w:rsidRDefault="003A6BE4">
            <w:pPr>
              <w:rPr>
                <w:rFonts w:eastAsia="Times New Roman"/>
                <w:color w:val="auto"/>
                <w:sz w:val="20"/>
                <w:szCs w:val="20"/>
              </w:rPr>
            </w:pPr>
          </w:p>
        </w:tc>
        <w:tc>
          <w:tcPr>
            <w:tcW w:w="105" w:type="dxa"/>
            <w:vAlign w:val="center"/>
            <w:hideMark/>
          </w:tcPr>
          <w:p w:rsidR="00000000" w:rsidRDefault="003A6BE4">
            <w:pPr>
              <w:rPr>
                <w:rFonts w:eastAsia="Times New Roman"/>
                <w:color w:val="auto"/>
                <w:sz w:val="20"/>
                <w:szCs w:val="20"/>
              </w:rPr>
            </w:pPr>
          </w:p>
        </w:tc>
        <w:tc>
          <w:tcPr>
            <w:tcW w:w="60" w:type="dxa"/>
            <w:vAlign w:val="center"/>
            <w:hideMark/>
          </w:tcPr>
          <w:p w:rsidR="00000000" w:rsidRDefault="003A6BE4">
            <w:pPr>
              <w:rPr>
                <w:rFonts w:eastAsia="Times New Roman"/>
                <w:color w:val="auto"/>
                <w:sz w:val="20"/>
                <w:szCs w:val="20"/>
              </w:rPr>
            </w:pPr>
          </w:p>
        </w:tc>
        <w:tc>
          <w:tcPr>
            <w:tcW w:w="2580" w:type="dxa"/>
            <w:vAlign w:val="center"/>
            <w:hideMark/>
          </w:tcPr>
          <w:p w:rsidR="00000000" w:rsidRDefault="003A6BE4">
            <w:pPr>
              <w:rPr>
                <w:rFonts w:eastAsia="Times New Roman"/>
                <w:color w:val="auto"/>
                <w:sz w:val="20"/>
                <w:szCs w:val="20"/>
              </w:rPr>
            </w:pPr>
          </w:p>
        </w:tc>
      </w:tr>
    </w:tbl>
    <w:p w:rsidR="00000000" w:rsidRDefault="003A6BE4">
      <w:pPr>
        <w:ind w:firstLine="426"/>
      </w:pPr>
      <w:r>
        <w:t> </w:t>
      </w:r>
    </w:p>
    <w:p w:rsidR="00000000" w:rsidRDefault="003A6BE4">
      <w:pPr>
        <w:ind w:firstLine="426"/>
        <w:jc w:val="right"/>
      </w:pPr>
      <w:r>
        <w:rPr>
          <w:b/>
          <w:bCs/>
        </w:rPr>
        <w:t>Приложение Е</w:t>
      </w:r>
      <w:r>
        <w:t xml:space="preserve"> </w:t>
      </w:r>
    </w:p>
    <w:p w:rsidR="00000000" w:rsidRDefault="003A6BE4">
      <w:pPr>
        <w:ind w:firstLine="426"/>
        <w:jc w:val="right"/>
      </w:pPr>
      <w:r>
        <w:rPr>
          <w:i/>
          <w:iCs/>
        </w:rPr>
        <w:t>(обязательное)</w:t>
      </w:r>
    </w:p>
    <w:p w:rsidR="00000000" w:rsidRDefault="003A6BE4">
      <w:pPr>
        <w:ind w:firstLine="426"/>
      </w:pPr>
      <w:r>
        <w:t> </w:t>
      </w:r>
    </w:p>
    <w:p w:rsidR="00000000" w:rsidRDefault="003A6BE4">
      <w:pPr>
        <w:ind w:firstLine="426"/>
        <w:jc w:val="center"/>
      </w:pPr>
      <w:r>
        <w:rPr>
          <w:b/>
          <w:bCs/>
        </w:rPr>
        <w:t> </w:t>
      </w:r>
    </w:p>
    <w:p w:rsidR="00000000" w:rsidRDefault="003A6BE4">
      <w:pPr>
        <w:jc w:val="center"/>
      </w:pPr>
      <w:r>
        <w:rPr>
          <w:rStyle w:val="s1"/>
        </w:rPr>
        <w:t xml:space="preserve">Требования к содержанию инженерно-топографических планов </w:t>
      </w:r>
      <w:r>
        <w:rPr>
          <w:rStyle w:val="s1"/>
        </w:rPr>
        <w:br/>
        <w:t>для проектирования и строительства предприятий, зданий и сооружений</w:t>
      </w:r>
    </w:p>
    <w:p w:rsidR="00000000" w:rsidRDefault="003A6BE4">
      <w:pPr>
        <w:jc w:val="center"/>
      </w:pPr>
      <w:r>
        <w:rPr>
          <w:rStyle w:val="s1"/>
        </w:rPr>
        <w:t> </w:t>
      </w:r>
    </w:p>
    <w:p w:rsidR="00000000" w:rsidRDefault="003A6BE4">
      <w:pPr>
        <w:ind w:firstLine="426"/>
        <w:jc w:val="center"/>
      </w:pPr>
      <w:r>
        <w:rPr>
          <w:b/>
          <w:bCs/>
        </w:rPr>
        <w:t xml:space="preserve">Таблица Е.1 - Виды информации, подлежащие отображению </w:t>
      </w:r>
    </w:p>
    <w:p w:rsidR="00000000" w:rsidRDefault="003A6BE4">
      <w:pPr>
        <w:ind w:firstLine="426"/>
        <w:jc w:val="center"/>
      </w:pPr>
      <w:r>
        <w:rPr>
          <w:b/>
          <w:bCs/>
        </w:rPr>
        <w:t>при создании цифровых инженерно-топографических планов</w:t>
      </w:r>
    </w:p>
    <w:p w:rsidR="00000000" w:rsidRDefault="003A6BE4">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5265"/>
        <w:gridCol w:w="1044"/>
        <w:gridCol w:w="1049"/>
        <w:gridCol w:w="1053"/>
        <w:gridCol w:w="924"/>
      </w:tblGrid>
      <w:tr w:rsidR="00000000">
        <w:trPr>
          <w:trHeight w:val="20"/>
        </w:trPr>
        <w:tc>
          <w:tcPr>
            <w:tcW w:w="2820" w:type="pct"/>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Информация, подлежащая отображению на инженерно-топографических планах и используемая при создании цифровых инженерно-топографических планов</w:t>
            </w:r>
          </w:p>
        </w:tc>
        <w:tc>
          <w:tcPr>
            <w:tcW w:w="2180"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Мас</w:t>
            </w:r>
            <w:r>
              <w:t>штабы инженерно-топографических планов</w:t>
            </w:r>
          </w:p>
        </w:tc>
      </w:tr>
      <w:tr w:rsidR="00000000">
        <w:trPr>
          <w:trHeight w:val="20"/>
        </w:trPr>
        <w:tc>
          <w:tcPr>
            <w:tcW w:w="282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 </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c>
          <w:tcPr>
            <w:tcW w:w="56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56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w:t>
            </w:r>
          </w:p>
        </w:tc>
        <w:tc>
          <w:tcPr>
            <w:tcW w:w="49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Пункты (точки) геодезических сетей, закрепленные постоянными знаками, включая нивелирные и межевые знаки и знаки геодезической разбивочной основы, пересечения координатных линий, точки, закрепленные на местности, в том числе:</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пункты геодезически</w:t>
            </w:r>
            <w:r>
              <w:t>х сетей сгущения в стенах зданий;</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 точки плановых съемочных геодезических сетей в стенах зданий и на углах капитальных зданий (закоординированные узлы);</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столбы закрепления проекта планировки;</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реперы и марки стенные</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Строения, здания и сооружения (включая строящиеся) и их части (выступы и уступы более 0,5 мм на плане) с характеристикой назначения, огнестойкости, этажности и с указанием материала стен и конструкций, в том числе:</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здания с колоннами вместо части или всего первого этажа;</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 тротуары, отмостки зданий и внутриквартальные проезды шириной менее 1 мм на плане;</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 отметки высот: пола первого этажа (внутри контура строения*), отмостки, земли или тротуара</w:t>
            </w:r>
            <w:r>
              <w:t xml:space="preserve"> на углу дома</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брандмауэры, въезды на второй этаж, крыльца, входы закрытые в подземные части зданий, ниши и лоджии, балконы на столбах, террасы, навесы на подкосах и навесы-козырьки, вентиляторы вне зданий и запасные выходы из подвалов, люки подвальные, иллюминаторы, п</w:t>
            </w:r>
            <w:r>
              <w:t>риямки (приямники), тумбы афишные постоянные и пр., гаражи индивидуальные малые строения, ямы выгребные;</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 части зданий, нависающие и не имеющие опор, лестницы пожарные, опирающиеся на землю;</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 xml:space="preserve">- номера зданий, в том числе номера зданий по </w:t>
            </w:r>
            <w:r>
              <w:t>углам кварталов или через 5-10 зданий при индивидуальной застройке;</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переносные и временные сооружения (ларьки, палатки, киоски);</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выступы, уступы и разрывы менее 2 мм на плане у примыкающих один к другому неупорядоченных деревянных, глинобитных и металлических строений индивидуального пользования;</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 нежилые строения индивидуального пользования площадью менее 1,5 мм</w:t>
            </w:r>
            <w:r>
              <w:rPr>
                <w:vertAlign w:val="superscript"/>
              </w:rPr>
              <w:t>2</w:t>
            </w:r>
            <w:r>
              <w:t xml:space="preserve"> на пла</w:t>
            </w:r>
            <w:r>
              <w:t>не</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Элементы планировки (красные линии), включая линии городских проездов, кварталов, линии застройки, границы водной поверхности, полосы отвода, зеленых насаждений и т.п.</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Культурные строения и сооружения с характеристикой материала постро</w:t>
            </w:r>
            <w:r>
              <w:t>йки</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Памятники, монументы, скульптуры и места захоронения</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Автомобильные и грунтовые дороги с их характеристикой и сооружения при них (мосты, тоннели, переезды, пересечения, путепроводы, паромы и т.п.), тропы, в том числе:</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светофоры на столбах;</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пикетажные столбы;</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километровые столбы и дорожные знаки</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Собственные (официальные) названия населенных пунктов, улиц, рек, озер, источников, болот, лесов, гор и других географических и топографических объектов</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Железные дороги, сооружения и устройства при н</w:t>
            </w:r>
            <w:r>
              <w:t>их, в том числе пассажирские и грузовые устройства, устройства службы пути, локомотивного хозяйства, энергоснабжения, вагонного хозяйства, водоснабжения, сигнализации, централизации, блокировки и связи, электроосвещения и прочие</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xml:space="preserve">- береговые линии </w:t>
            </w:r>
            <w:r>
              <w:t>озер, рек, ручьев, каналов</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Водоемов и водотоков (при ширине их изображения на плане более 3 мм - два берега, а менее 3 мм - один берег), высоты урезов воды, отметки высот непостоянных береговых линий, глубины естественных и искусственных водоемов, глубины береговых обрывов, направле</w:t>
            </w:r>
            <w:r>
              <w:t>ния водотоков, полосы береговые (осушки) приливно-отливных морей, озер и водохранилищ, балки, камни, скалы, рифы, скопления плавника, растительность водная, изобаты и их надписи, горизонтали для изображения дна водоемов, характеристики водотоков, водопады,</w:t>
            </w:r>
            <w:r>
              <w:t xml:space="preserve"> пороги, перекаты, отмели и мели, границы и площади разлива рек, озер и водохранилищ;</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 скорости и направления поверхностных струй водных потоков на регистрационных планах при изучении динамики размыва берегов рек</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Гидротехнические сооруже</w:t>
            </w:r>
            <w:r>
              <w:t>ния, объекты водного транспорта и водоснабжения с их характеристиками:</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каналы, пристани, переправы, плотины, дамбы, запруды, берегоукрепления, валики, устройства водораспределительные, устья дренажных коллекторов, водовыпуски, дюкеры, акведуки, водосбросы, тоннели на каналах, водозаборы, насосы, чигири, лотки, посты водомер</w:t>
            </w:r>
            <w:r>
              <w:t>ные и футштоки, станции, пляжи, судоходные и несудоходные каналы и устройства на них, шлюзы, свайные заграждения, ряжи, ледорезные сооружения, молы, знаки береговой и плавучей сигнализации (маяки, буи), колодцы, баки водонапорные, источники естественные, г</w:t>
            </w:r>
            <w:r>
              <w:t>ейзеры;</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колодцы, артезианские скважины, колодцы и скважины с механической подачей воды, колонки питьевые и гидранты пожарные, водоразборные сооружения</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Закрепленные на местности границы, административные границы*, границы отвода земель*, ограждения сельс</w:t>
            </w:r>
            <w:r>
              <w:t>кохозяйственных угодий с характеристикой материала изготовления (каменные, железобетонные, металлические, деревянные с капитальными опорами высотой 1 м и более):</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деревянные и живые изгороди высотой менее 1 м;</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временные заборы и сооруж</w:t>
            </w:r>
            <w:r>
              <w:t>ения на строительных площадках;</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 границы владений внутри кварталов и заборы во владениях, границы приусадебных участков на застроенных территориях</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Полосы отвода железных и автомобильных дорог по граничным ограждениям и знакам*</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Инженерно-геологические выработки (скважины, шурфы), точки полевых наблюдений и измерений (геофизических, гидрогеологических, гидрологических)</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Растительный по</w:t>
            </w:r>
            <w:r>
              <w:t>кров, грунты и микроформы рельефа местности, в том числе:</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леса и лесопосадки с характеристикой пород деревьев, средней высоты и толщины деревьев и среднего расстояния между ними, отдельно стоящие деревья ориентирного и культурно-исторического зн</w:t>
            </w:r>
            <w:r>
              <w:t>ачения, контуры вырубок, гарей, полян и сельскохозяйственных угодий, находящихся среди леса;</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деревья толщиной менее 5 см, расположенные группами, отображаемые на планах контуром, а при линейном расположении с отображением крайних деревьев с пояснительной надписью «молодая посадка»;</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 деревья толщиной более 5 см, расположенные на проезда</w:t>
            </w:r>
            <w:r>
              <w:t>х и площадках, аллеях и скверах (при подеревной съемке);</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 травяная растительность, пашни орошаемые и неорошаемые, болота с характеристикой проходимости и растительного покрова, солончаки;</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 деревья, расположенные внутри кварталов и дворо</w:t>
            </w:r>
            <w:r>
              <w:t>в, на приусадебных участках, в парках и лесных массивах*</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Наименьшая площадь контуров, подлежащая отображению, мм</w:t>
            </w:r>
            <w:r>
              <w:rPr>
                <w:vertAlign w:val="superscript"/>
              </w:rPr>
              <w:t>2</w:t>
            </w:r>
            <w:r>
              <w:t>:</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 для хозяйственно ценных угодий или расположенных внутри участков, не имеющих хозяйственного значения;</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для участков, не имеющих хозяйственного значения</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Контуры (границы) оползневых участков, трещины и водопроявления на оползнев</w:t>
            </w:r>
            <w:r>
              <w:t>ых склонах, поверхностные проявления карста (карстовые формы рельефа, одиночные воронки, провалы, входы в пещеры, устья карстовых шахт и колодцев, значительные карстовые источники) и другие проявления опасных процессов и их характеристики</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Рельеф местности, изображенный горизонталями с нанесением характерных форм рельефа в сочетании с условными знаками и высотами, в том числе дна водотоков, водоемов и акваторий</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Рельеф местности, характеризующийся только высотами, на застроенных и сп</w:t>
            </w:r>
            <w:r>
              <w:t>ланированных территориях городов, промышленных и агропромышленных предприятий, железнодорожных станций (не менее пяти высот характерных точек местности на каждом дм</w:t>
            </w:r>
            <w:r>
              <w:rPr>
                <w:vertAlign w:val="superscript"/>
              </w:rPr>
              <w:t>2</w:t>
            </w:r>
            <w:r>
              <w:t xml:space="preserve"> плана), в том числе:</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 изрытые участки, свалки, карьеры (по контуру и внутри конт</w:t>
            </w:r>
            <w:r>
              <w:t>ура);</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 рельеф местности, характеризующийся только высотами, на участках плотной застройки и на разных уровнях</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Высоты, характеризующие территорию и отдельные сооружения, включая:</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 характерные элементы рельефа, пересечение дорог, улиц и проездов, плотин, мостов, насыпей;</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 верх и низ плотин, мостов, подпорных стенок, укрепленных откосов, бетониров</w:t>
            </w:r>
            <w:r>
              <w:t>анных лотков и кюветов, насыпей, дорог, колодцев;</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головки рельсов (в том числе трамвайных);</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 верх и низ подпорных стенок, укрепленных откосов и бетонированных лотков;</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углы и цоколи капитальных зданий;</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 места изменения профиля спланированных поверхностей и мощения, площадки у входа в капитальные здания</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b/>
                <w:bCs/>
              </w:rPr>
              <w:t>Подземные соор</w:t>
            </w:r>
            <w:r>
              <w:rPr>
                <w:b/>
                <w:bCs/>
              </w:rPr>
              <w:t>ужения</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Подземные сооружения и устройства на территориях городов, промышленных и агропромышленных предприятий, включая:</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водопровод, водовод промышленный, водосток, дренаж, канализацию, илопровод, газопровод, воздухопровод, теплопровод, золопровод, кабели, блочную канализацию, тоннели, прокладки трубопроводов, коллекторы, волновод;</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сооружения электрокоррозионной</w:t>
            </w:r>
            <w:r>
              <w:t xml:space="preserve"> защиты и т.п.;</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специальные трубопроводы (бензопроводы, керосинопроводы, мазутопроводы, маслопроводы, конденсатопроводы, рассолопроводы, кислотопроводы, щелочепроводы, шлако-шламопроводы, в т. ч. для сыпучих веществ, ацетиленопроводы и т.п.);</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колодцы, камеры и коверы</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Магистральные сети и высоковольтные кабельные линии</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Назначение, диаметр и материал труб, тип каналов, число кабелей (или труб кабельной канализации), направление стока в самотечных трубопроводах, направлений на смежные колодцы (камеры), вводы в здания (сооружения) подземных коммуникаций</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Высоты, хар</w:t>
            </w:r>
            <w:r>
              <w:t>актеризующие подземные коммуникации</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верх чугунного кольца люка колодца (обечайка);</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земли (или мощения) у колодца;</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труб, каналов (промерами от обечаек с отсчетом до 1 см);</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в самотечных сетях - дно лотка;</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в перепадных колодцах - высота низа входящей трубы;</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 в колодцах-отстойниках - дно колодца, низ входящей и выходящей труб;</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у напорных трубопроводов - верх труб;</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в каналах и коллекторах - верх и низ каналов (коллекторов):</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в кабельных сетях - место пересечения кабеля со стенками колодца, верх и низ пакета (блока) при кабельной канализации:</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глубины заложения безколодезных прокладок</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rPr>
                <w:b/>
                <w:bCs/>
              </w:rPr>
              <w:t>Надземные и наземные сооружения</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Опоры линий электропередачи, линий связи (незастроенные территории), опоры линий высокого напряжения и поворотные столбы линий низкого напряжения (застроенные территории)</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Опоры низковольтных линий электропередачи и линий связи (застроенные террито</w:t>
            </w:r>
            <w:r>
              <w:t>рии)</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Трубопроводы наземные на грунте, на опорах в коробах с характеристикой назначения трубопровода, высоты опор и материала прокладок (коробов) и опор, диаметра и числа трубопроводов наземных сооружений</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Число проводов в линиях электропередачи и связи,</w:t>
            </w:r>
            <w:r>
              <w:t xml:space="preserve"> марка проводов, ведомственная принадлежность, габариты и номера опор, расположение прокладок на опорах, высоты опор и эстакад, виды прокладок на них, высоты проводов и кабелей между опорами*</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28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Специальная информация экологического характера*</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xml:space="preserve">Примечания </w:t>
            </w:r>
          </w:p>
          <w:p w:rsidR="00000000" w:rsidRDefault="003A6BE4">
            <w:r>
              <w:t>1 При высоте сечения рельефа через 1 метр и более высоты пикетов должны вычисляться с точностью до 0,01 м и выписываться на плане с округлением до 0,1 м. При высоте сечения рельефа менее 1 м высоты пикетов следует вычислять и выписывать на п</w:t>
            </w:r>
            <w:r>
              <w:t xml:space="preserve">лане с точностью до 0,001 м. </w:t>
            </w:r>
          </w:p>
          <w:p w:rsidR="00000000" w:rsidRDefault="003A6BE4">
            <w:r>
              <w:t xml:space="preserve">2 На каждом квадратном дециметре планов в масштабах 1:5000-1:500 должно быть подписано не менее пяти высот характерных точек местности. </w:t>
            </w:r>
          </w:p>
          <w:p w:rsidR="00000000" w:rsidRDefault="003A6BE4">
            <w:r>
              <w:t>3 Специальная информация экологического характера включает в себя: границы загазованности</w:t>
            </w:r>
            <w:r>
              <w:t xml:space="preserve"> по содержанию диоксида азота и пыли; границы пожароопасности и взрывоопасности (по биогазу); участки эрозии, засоления, осолонцевания и заболачивания почв; розы ветров и расстояния до ближайших населенных пунктов и железнодорожных станций; границы участко</w:t>
            </w:r>
            <w:r>
              <w:t>в загрязнения химическими веществами (нефть, мазут, бензин, тяжелые металлы), ядохимикатами и удобрениями; изолинии коэффициентов концентрации загрязняющих веществ; границы участков с разным уровнем загрязнения (по Z</w:t>
            </w:r>
            <w:r>
              <w:rPr>
                <w:vertAlign w:val="subscript"/>
              </w:rPr>
              <w:t>c</w:t>
            </w:r>
            <w:r>
              <w:t xml:space="preserve"> - суммарному показателю загрязнения); </w:t>
            </w:r>
            <w:r>
              <w:t>возможные пути миграции и скопления загрязняющих веществ (нефть, мазут и пр.); зоны радиоактивного загрязнения, повышенного звукового воздействия и вибрации; границы паводковых вод на реках и зоны подтопления; зоны чрезвычайной экологической ситуации и эко</w:t>
            </w:r>
            <w:r>
              <w:t>логического бедствия; участки повреждения леса и земель при добыче полезных ископаемых и строительстве объектов; зоны переосушения почв (деградации почв, лугов, гибель леса), границы повреждения сельскохозяйственных культур.</w:t>
            </w:r>
          </w:p>
          <w:p w:rsidR="00000000" w:rsidRDefault="003A6BE4">
            <w:r>
              <w:t xml:space="preserve">Обозначения: </w:t>
            </w:r>
          </w:p>
          <w:p w:rsidR="00000000" w:rsidRDefault="003A6BE4">
            <w:r>
              <w:t xml:space="preserve">- информация, не </w:t>
            </w:r>
            <w:r>
              <w:t xml:space="preserve">отображаемая на инженерно-топографических планах; </w:t>
            </w:r>
          </w:p>
          <w:p w:rsidR="00000000" w:rsidRDefault="003A6BE4">
            <w:r>
              <w:t xml:space="preserve">+ информация, отображаемая на инженерно-топографических планах; </w:t>
            </w:r>
          </w:p>
          <w:p w:rsidR="00000000" w:rsidRDefault="003A6BE4">
            <w:r>
              <w:t>* информация, отображаемая на инженерно-топографических планах по дополнительному заданию заказчика.</w:t>
            </w:r>
          </w:p>
        </w:tc>
      </w:tr>
    </w:tbl>
    <w:p w:rsidR="00000000" w:rsidRDefault="003A6BE4">
      <w:pPr>
        <w:ind w:firstLine="426"/>
      </w:pPr>
      <w:r>
        <w:t> </w:t>
      </w:r>
    </w:p>
    <w:p w:rsidR="00000000" w:rsidRDefault="003A6BE4">
      <w:pPr>
        <w:ind w:firstLine="426"/>
        <w:jc w:val="right"/>
      </w:pPr>
      <w:r>
        <w:rPr>
          <w:b/>
          <w:bCs/>
        </w:rPr>
        <w:t>Приложение Ж</w:t>
      </w:r>
    </w:p>
    <w:p w:rsidR="00000000" w:rsidRDefault="003A6BE4">
      <w:pPr>
        <w:ind w:firstLine="426"/>
        <w:jc w:val="right"/>
      </w:pPr>
      <w:r>
        <w:rPr>
          <w:i/>
          <w:iCs/>
        </w:rPr>
        <w:t>(обязательное)</w:t>
      </w:r>
    </w:p>
    <w:p w:rsidR="00000000" w:rsidRDefault="003A6BE4">
      <w:pPr>
        <w:ind w:firstLine="426"/>
      </w:pPr>
      <w:r>
        <w:t> </w:t>
      </w:r>
    </w:p>
    <w:p w:rsidR="00000000" w:rsidRDefault="003A6BE4">
      <w:pPr>
        <w:ind w:firstLine="426"/>
      </w:pPr>
      <w:r>
        <w:t> </w:t>
      </w:r>
    </w:p>
    <w:p w:rsidR="00000000" w:rsidRDefault="003A6BE4">
      <w:pPr>
        <w:jc w:val="center"/>
      </w:pPr>
      <w:r>
        <w:rPr>
          <w:rStyle w:val="s1"/>
        </w:rPr>
        <w:t xml:space="preserve">Масштабы топографических съемок, выполняемых при инженерно-геодезических </w:t>
      </w:r>
      <w:r>
        <w:rPr>
          <w:rStyle w:val="s1"/>
        </w:rPr>
        <w:br/>
        <w:t>изысканиях для строительства зданий и сооружений</w:t>
      </w:r>
    </w:p>
    <w:p w:rsidR="00000000" w:rsidRDefault="003A6BE4">
      <w:pPr>
        <w:jc w:val="center"/>
      </w:pPr>
      <w:r>
        <w:rPr>
          <w:rStyle w:val="s1"/>
        </w:rPr>
        <w:t> </w:t>
      </w:r>
    </w:p>
    <w:p w:rsidR="00000000" w:rsidRDefault="003A6BE4">
      <w:pPr>
        <w:ind w:firstLine="426"/>
        <w:jc w:val="center"/>
      </w:pPr>
      <w:r>
        <w:rPr>
          <w:b/>
          <w:bCs/>
        </w:rPr>
        <w:t>Таблица Ж.1 - Требования к масштабам топографических съемок при изыскании</w:t>
      </w:r>
    </w:p>
    <w:p w:rsidR="00000000" w:rsidRDefault="003A6BE4">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6404"/>
        <w:gridCol w:w="2931"/>
      </w:tblGrid>
      <w:tr w:rsidR="00000000">
        <w:trPr>
          <w:trHeight w:val="20"/>
        </w:trPr>
        <w:tc>
          <w:tcPr>
            <w:tcW w:w="343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Характеристика участков съемки, наименование сооружений</w:t>
            </w:r>
          </w:p>
        </w:tc>
        <w:tc>
          <w:tcPr>
            <w:tcW w:w="157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Масштаб съемки</w:t>
            </w:r>
          </w:p>
        </w:tc>
      </w:tr>
      <w:tr w:rsidR="00000000">
        <w:trPr>
          <w:trHeight w:val="20"/>
        </w:trPr>
        <w:tc>
          <w:tcPr>
            <w:tcW w:w="34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Незастроенные и малозастроенные территории с небольшим количеством подземных и надземных сооружений</w:t>
            </w:r>
          </w:p>
        </w:tc>
        <w:tc>
          <w:tcPr>
            <w:tcW w:w="15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 1:2000; 1:1000</w:t>
            </w:r>
          </w:p>
        </w:tc>
      </w:tr>
      <w:tr w:rsidR="00000000">
        <w:trPr>
          <w:trHeight w:val="20"/>
        </w:trPr>
        <w:tc>
          <w:tcPr>
            <w:tcW w:w="34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Территории с плотной капитальной застройкой с большим количеством подземных и надземных сооружений, а также территории новых или реконструируемых жилых кварталов или микрорайонов, градостроительных комплексов, групп жилых и общественных зданий на данных те</w:t>
            </w:r>
            <w:r>
              <w:t>рриториях</w:t>
            </w:r>
          </w:p>
        </w:tc>
        <w:tc>
          <w:tcPr>
            <w:tcW w:w="15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 1:500; 1:200</w:t>
            </w:r>
          </w:p>
        </w:tc>
      </w:tr>
      <w:tr w:rsidR="00000000">
        <w:trPr>
          <w:trHeight w:val="20"/>
        </w:trPr>
        <w:tc>
          <w:tcPr>
            <w:tcW w:w="34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Трассы линейных сооружений на незастроенных территориях</w:t>
            </w:r>
          </w:p>
        </w:tc>
        <w:tc>
          <w:tcPr>
            <w:tcW w:w="15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 1:2000; 1:1000</w:t>
            </w:r>
          </w:p>
        </w:tc>
      </w:tr>
      <w:tr w:rsidR="00000000">
        <w:trPr>
          <w:trHeight w:val="20"/>
        </w:trPr>
        <w:tc>
          <w:tcPr>
            <w:tcW w:w="34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Трассы линейных сооружений на застроенных территориях городских поселений, промышленных и агропромышленных предприятий; железнодорожные станции;</w:t>
            </w:r>
            <w:r>
              <w:t xml:space="preserve"> пересечение и сближение трасс с транспортными и другими коммуникациями и сооружениями</w:t>
            </w:r>
          </w:p>
        </w:tc>
        <w:tc>
          <w:tcPr>
            <w:tcW w:w="15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 1:500</w:t>
            </w:r>
          </w:p>
        </w:tc>
      </w:tr>
      <w:tr w:rsidR="00000000">
        <w:trPr>
          <w:trHeight w:val="20"/>
        </w:trPr>
        <w:tc>
          <w:tcPr>
            <w:tcW w:w="34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Переходы через водные преграды</w:t>
            </w:r>
          </w:p>
        </w:tc>
        <w:tc>
          <w:tcPr>
            <w:tcW w:w="15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1:5000-1:500</w:t>
            </w:r>
          </w:p>
        </w:tc>
      </w:tr>
      <w:tr w:rsidR="00000000">
        <w:trPr>
          <w:trHeight w:val="20"/>
        </w:trPr>
        <w:tc>
          <w:tcPr>
            <w:tcW w:w="34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Прибрежные территории русел рек, водотоков и водоемов</w:t>
            </w:r>
          </w:p>
        </w:tc>
        <w:tc>
          <w:tcPr>
            <w:tcW w:w="15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1:10 000-1:500</w:t>
            </w:r>
          </w:p>
        </w:tc>
      </w:tr>
      <w:tr w:rsidR="00000000">
        <w:trPr>
          <w:trHeight w:val="20"/>
        </w:trPr>
        <w:tc>
          <w:tcPr>
            <w:tcW w:w="34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Русла рек при подробных и облегченных р</w:t>
            </w:r>
            <w:r>
              <w:t>условых съемках</w:t>
            </w:r>
          </w:p>
        </w:tc>
        <w:tc>
          <w:tcPr>
            <w:tcW w:w="15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1:10 000-1:2000</w:t>
            </w:r>
          </w:p>
        </w:tc>
      </w:tr>
      <w:tr w:rsidR="00000000">
        <w:trPr>
          <w:trHeight w:val="20"/>
        </w:trPr>
        <w:tc>
          <w:tcPr>
            <w:tcW w:w="343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Шельфовая зона морей, морские проливы и бухты</w:t>
            </w:r>
          </w:p>
        </w:tc>
        <w:tc>
          <w:tcPr>
            <w:tcW w:w="15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1:50 000-1:2000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Примечание - Допускается увеличивать или уменьшать масштаб топографической съемки до смежного, в зависимости от стадии архитектурно-строительного проектирования, характера проектируемого объекта, а также природных и техногенных условий территории строитель</w:t>
            </w:r>
            <w:r>
              <w:t>ства.</w:t>
            </w:r>
          </w:p>
        </w:tc>
      </w:tr>
    </w:tbl>
    <w:p w:rsidR="00000000" w:rsidRDefault="003A6BE4">
      <w:pPr>
        <w:ind w:firstLine="426"/>
      </w:pPr>
      <w:r>
        <w:t> </w:t>
      </w:r>
    </w:p>
    <w:p w:rsidR="00000000" w:rsidRDefault="003A6BE4">
      <w:pPr>
        <w:ind w:firstLine="426"/>
        <w:jc w:val="right"/>
      </w:pPr>
      <w:r>
        <w:rPr>
          <w:b/>
          <w:bCs/>
        </w:rPr>
        <w:t>Приложение К</w:t>
      </w:r>
    </w:p>
    <w:p w:rsidR="00000000" w:rsidRDefault="003A6BE4">
      <w:pPr>
        <w:ind w:firstLine="426"/>
        <w:jc w:val="right"/>
      </w:pPr>
      <w:r>
        <w:rPr>
          <w:i/>
          <w:iCs/>
        </w:rPr>
        <w:t>(обязательное)</w:t>
      </w:r>
    </w:p>
    <w:p w:rsidR="00000000" w:rsidRDefault="003A6BE4">
      <w:pPr>
        <w:ind w:firstLine="426"/>
      </w:pPr>
      <w:r>
        <w:t> </w:t>
      </w:r>
    </w:p>
    <w:p w:rsidR="00000000" w:rsidRDefault="003A6BE4">
      <w:pPr>
        <w:ind w:firstLine="426"/>
      </w:pPr>
      <w:r>
        <w:t> </w:t>
      </w:r>
    </w:p>
    <w:p w:rsidR="00000000" w:rsidRDefault="003A6BE4">
      <w:pPr>
        <w:jc w:val="center"/>
      </w:pPr>
      <w:r>
        <w:rPr>
          <w:rStyle w:val="s1"/>
        </w:rPr>
        <w:t xml:space="preserve">Высоты сечения рельефа топографических съемок при </w:t>
      </w:r>
      <w:r>
        <w:rPr>
          <w:rStyle w:val="s1"/>
        </w:rPr>
        <w:br/>
        <w:t>максимальных доминирующих углах наклона поверхности</w:t>
      </w:r>
    </w:p>
    <w:p w:rsidR="00000000" w:rsidRDefault="003A6BE4">
      <w:pPr>
        <w:ind w:firstLine="426"/>
        <w:jc w:val="center"/>
      </w:pPr>
      <w:r>
        <w:t> </w:t>
      </w:r>
    </w:p>
    <w:p w:rsidR="00000000" w:rsidRDefault="003A6BE4">
      <w:pPr>
        <w:ind w:firstLine="426"/>
        <w:jc w:val="center"/>
      </w:pPr>
      <w:r>
        <w:rPr>
          <w:b/>
          <w:bCs/>
        </w:rPr>
        <w:t>Таблица К.1 - Определение высоты сечения рельефа топографических съемок</w:t>
      </w:r>
    </w:p>
    <w:p w:rsidR="00000000" w:rsidRDefault="003A6BE4">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3715"/>
        <w:gridCol w:w="965"/>
        <w:gridCol w:w="1029"/>
        <w:gridCol w:w="1303"/>
        <w:gridCol w:w="1139"/>
        <w:gridCol w:w="1184"/>
      </w:tblGrid>
      <w:tr w:rsidR="00000000">
        <w:trPr>
          <w:trHeight w:val="20"/>
        </w:trPr>
        <w:tc>
          <w:tcPr>
            <w:tcW w:w="199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Характеристика участка местности и максимальные доминирующие углы наклона</w:t>
            </w:r>
          </w:p>
        </w:tc>
        <w:tc>
          <w:tcPr>
            <w:tcW w:w="3010"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Масштаб топографической съемки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3A6BE4"/>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w:t>
            </w:r>
          </w:p>
          <w:p w:rsidR="00000000" w:rsidRDefault="003A6BE4">
            <w:pPr>
              <w:autoSpaceDE w:val="0"/>
              <w:autoSpaceDN w:val="0"/>
              <w:jc w:val="center"/>
            </w:pPr>
            <w:r>
              <w:t>1:200</w:t>
            </w:r>
          </w:p>
        </w:tc>
        <w:tc>
          <w:tcPr>
            <w:tcW w:w="551"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3A6BE4">
            <w:pPr>
              <w:autoSpaceDE w:val="0"/>
              <w:autoSpaceDN w:val="0"/>
              <w:jc w:val="center"/>
            </w:pPr>
            <w:r>
              <w:t>1:500; 1:1000</w:t>
            </w:r>
          </w:p>
        </w:tc>
        <w:tc>
          <w:tcPr>
            <w:tcW w:w="6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w:t>
            </w:r>
          </w:p>
        </w:tc>
        <w:tc>
          <w:tcPr>
            <w:tcW w:w="6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1:10000</w:t>
            </w:r>
          </w:p>
        </w:tc>
      </w:tr>
      <w:tr w:rsidR="00000000">
        <w:trPr>
          <w:trHeight w:val="20"/>
        </w:trPr>
        <w:tc>
          <w:tcPr>
            <w:tcW w:w="19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 xml:space="preserve">Спланированные территории </w:t>
            </w:r>
            <w:r>
              <w:t>и участки с твердым покрытием с углами наклона до 2°</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0,25; 0,5</w:t>
            </w: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0,25; 0,5</w:t>
            </w:r>
          </w:p>
        </w:tc>
        <w:tc>
          <w:tcPr>
            <w:tcW w:w="6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0,25; 0,5</w:t>
            </w:r>
          </w:p>
        </w:tc>
        <w:tc>
          <w:tcPr>
            <w:tcW w:w="6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 1,0</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r>
      <w:tr w:rsidR="00000000">
        <w:trPr>
          <w:trHeight w:val="20"/>
        </w:trPr>
        <w:tc>
          <w:tcPr>
            <w:tcW w:w="19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Равнинный с углами наклона до 2°</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0,25; 0,5</w:t>
            </w: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 1,0</w:t>
            </w:r>
          </w:p>
        </w:tc>
        <w:tc>
          <w:tcPr>
            <w:tcW w:w="6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 1,0</w:t>
            </w:r>
          </w:p>
        </w:tc>
        <w:tc>
          <w:tcPr>
            <w:tcW w:w="6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 1,0</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 2,0</w:t>
            </w:r>
          </w:p>
        </w:tc>
      </w:tr>
      <w:tr w:rsidR="00000000">
        <w:trPr>
          <w:trHeight w:val="20"/>
        </w:trPr>
        <w:tc>
          <w:tcPr>
            <w:tcW w:w="19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Всхолмленный с углами наклона до 4°</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 1,0</w:t>
            </w:r>
          </w:p>
        </w:tc>
        <w:tc>
          <w:tcPr>
            <w:tcW w:w="6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 1,0; 2, 0</w:t>
            </w:r>
          </w:p>
        </w:tc>
        <w:tc>
          <w:tcPr>
            <w:tcW w:w="6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1,0:2,0;</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 2,5</w:t>
            </w:r>
          </w:p>
        </w:tc>
      </w:tr>
      <w:tr w:rsidR="00000000">
        <w:trPr>
          <w:trHeight w:val="20"/>
        </w:trPr>
        <w:tc>
          <w:tcPr>
            <w:tcW w:w="199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Пересеченный с углами наклона до 6°</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0,5; 1,0</w:t>
            </w:r>
          </w:p>
        </w:tc>
        <w:tc>
          <w:tcPr>
            <w:tcW w:w="6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 2,0</w:t>
            </w:r>
          </w:p>
        </w:tc>
        <w:tc>
          <w:tcPr>
            <w:tcW w:w="6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 5,0</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2,5; 5,0</w:t>
            </w:r>
          </w:p>
        </w:tc>
      </w:tr>
      <w:tr w:rsidR="00000000">
        <w:trPr>
          <w:trHeight w:val="20"/>
        </w:trPr>
        <w:tc>
          <w:tcPr>
            <w:tcW w:w="1990"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3A6BE4">
            <w:r>
              <w:t>Горный и предгорный с углами наклона свыше 6°</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w:t>
            </w: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1,0; 2,0</w:t>
            </w:r>
          </w:p>
        </w:tc>
        <w:tc>
          <w:tcPr>
            <w:tcW w:w="6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 2,5</w:t>
            </w:r>
          </w:p>
        </w:tc>
        <w:tc>
          <w:tcPr>
            <w:tcW w:w="6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2,0:5,0</w:t>
            </w:r>
          </w:p>
        </w:tc>
        <w:tc>
          <w:tcPr>
            <w:tcW w:w="6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5,0; 10,0</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xml:space="preserve">Примечания </w:t>
            </w:r>
          </w:p>
          <w:p w:rsidR="00000000" w:rsidRDefault="003A6BE4">
            <w:r>
              <w:t xml:space="preserve">1 При составлении инженерно-топографических планов с использованием материалов съемки более крупных масштабов высота сечения рельефа может быть равна высоте сечения исходного плана и материалов съемки. </w:t>
            </w:r>
          </w:p>
          <w:p w:rsidR="00000000" w:rsidRDefault="003A6BE4">
            <w:r>
              <w:t>2 При инженерно-гидрографических работах на реках, во</w:t>
            </w:r>
            <w:r>
              <w:t xml:space="preserve">дотоках и водоемах высоту сечения рельефа дна при изображении его горизонталями (изобатами) следует принимать: аналогичной высоте сечения рельефа - для топографической съемки прибрежной части; для специального и подробного промеров - 0,5 м при глубинах до </w:t>
            </w:r>
            <w:r>
              <w:t>10 м; для облегченного и рекогносцировочного промеров - 0,5 м для глубин менее 5 м и 1 м - для глубин свыше 5 м.</w:t>
            </w:r>
          </w:p>
        </w:tc>
      </w:tr>
    </w:tbl>
    <w:p w:rsidR="00000000" w:rsidRDefault="003A6BE4">
      <w:pPr>
        <w:ind w:firstLine="426"/>
      </w:pPr>
      <w:r>
        <w:t> </w:t>
      </w:r>
    </w:p>
    <w:p w:rsidR="00000000" w:rsidRDefault="003A6BE4">
      <w:pPr>
        <w:ind w:firstLine="426"/>
        <w:jc w:val="right"/>
      </w:pPr>
      <w:r>
        <w:rPr>
          <w:b/>
          <w:bCs/>
        </w:rPr>
        <w:t>Приложение Л</w:t>
      </w:r>
      <w:r>
        <w:t xml:space="preserve"> </w:t>
      </w:r>
    </w:p>
    <w:p w:rsidR="00000000" w:rsidRDefault="003A6BE4">
      <w:pPr>
        <w:ind w:firstLine="426"/>
        <w:jc w:val="right"/>
      </w:pPr>
      <w:r>
        <w:rPr>
          <w:i/>
          <w:iCs/>
        </w:rPr>
        <w:t>(обязательное)</w:t>
      </w:r>
    </w:p>
    <w:p w:rsidR="00000000" w:rsidRDefault="003A6BE4">
      <w:pPr>
        <w:ind w:firstLine="426"/>
      </w:pPr>
      <w:r>
        <w:t> </w:t>
      </w:r>
    </w:p>
    <w:p w:rsidR="00000000" w:rsidRDefault="003A6BE4">
      <w:pPr>
        <w:ind w:firstLine="426"/>
      </w:pPr>
      <w:r>
        <w:t> </w:t>
      </w:r>
    </w:p>
    <w:p w:rsidR="00000000" w:rsidRDefault="003A6BE4">
      <w:pPr>
        <w:jc w:val="center"/>
      </w:pPr>
      <w:r>
        <w:rPr>
          <w:rStyle w:val="s1"/>
        </w:rPr>
        <w:t xml:space="preserve">Состав гидрографических работ, обосновывающих проектирование </w:t>
      </w:r>
      <w:r>
        <w:rPr>
          <w:rStyle w:val="s1"/>
        </w:rPr>
        <w:br/>
        <w:t>водохозяйственных объектов на различных стадиях проектирования</w:t>
      </w:r>
    </w:p>
    <w:p w:rsidR="00000000" w:rsidRDefault="003A6BE4">
      <w:pPr>
        <w:ind w:firstLine="426"/>
        <w:jc w:val="center"/>
      </w:pPr>
      <w:r>
        <w:t> </w:t>
      </w:r>
    </w:p>
    <w:p w:rsidR="00000000" w:rsidRDefault="003A6BE4">
      <w:pPr>
        <w:ind w:firstLine="426"/>
        <w:jc w:val="center"/>
      </w:pPr>
      <w:r>
        <w:rPr>
          <w:b/>
          <w:bCs/>
        </w:rPr>
        <w:t>Таблица Л.1 - Состав гидрографических работ</w:t>
      </w:r>
    </w:p>
    <w:p w:rsidR="00000000" w:rsidRDefault="003A6BE4">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2204"/>
        <w:gridCol w:w="2005"/>
        <w:gridCol w:w="3756"/>
        <w:gridCol w:w="1370"/>
      </w:tblGrid>
      <w:tr w:rsidR="00000000">
        <w:trPr>
          <w:trHeight w:val="20"/>
        </w:trPr>
        <w:tc>
          <w:tcPr>
            <w:tcW w:w="103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Сооружения или виды водных путевых работ</w:t>
            </w:r>
          </w:p>
        </w:tc>
        <w:tc>
          <w:tcPr>
            <w:tcW w:w="114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Стадия проектирования</w:t>
            </w:r>
          </w:p>
        </w:tc>
        <w:tc>
          <w:tcPr>
            <w:tcW w:w="208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Материалы, виды работ</w:t>
            </w:r>
          </w:p>
        </w:tc>
        <w:tc>
          <w:tcPr>
            <w:tcW w:w="74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Масштаб оформления</w:t>
            </w:r>
          </w:p>
        </w:tc>
      </w:tr>
      <w:tr w:rsidR="00000000">
        <w:trPr>
          <w:trHeight w:val="20"/>
        </w:trPr>
        <w:tc>
          <w:tcPr>
            <w:tcW w:w="10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1 Гидроузлы, водохранилища</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Предпроектная документация</w:t>
            </w:r>
          </w:p>
        </w:tc>
        <w:tc>
          <w:tcPr>
            <w:tcW w:w="20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xml:space="preserve">1 Русловые съемки прошлых лет, лоцманские карты, топографические карты, отдельные поперечные профили. </w:t>
            </w:r>
          </w:p>
          <w:p w:rsidR="00000000" w:rsidRDefault="003A6BE4">
            <w:r>
              <w:t xml:space="preserve">2 Материалы рекогносцировочного обследования. </w:t>
            </w:r>
          </w:p>
          <w:p w:rsidR="00000000" w:rsidRDefault="003A6BE4">
            <w:r>
              <w:t>3 Продольн</w:t>
            </w:r>
            <w:r>
              <w:t xml:space="preserve">ый профиль реки (по материалам прошлых лет). </w:t>
            </w:r>
          </w:p>
          <w:p w:rsidR="00000000" w:rsidRDefault="003A6BE4">
            <w:r>
              <w:t>4 Съемка участка реки длиной по 0,5км от оси предполагаемых створов сооружений или поперечные профили русла реки (при недостаточной гидрографической изученности)</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1:2000-1:5000</w:t>
            </w:r>
          </w:p>
        </w:tc>
      </w:tr>
      <w:tr w:rsidR="00000000">
        <w:trPr>
          <w:trHeight w:val="20"/>
        </w:trPr>
        <w:tc>
          <w:tcPr>
            <w:tcW w:w="10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w:t>
            </w:r>
          </w:p>
          <w:p w:rsidR="00000000" w:rsidRDefault="003A6BE4">
            <w:pPr>
              <w:autoSpaceDE w:val="0"/>
              <w:autoSpaceDN w:val="0"/>
            </w:pPr>
            <w:r>
              <w:t> </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Проектная документация</w:t>
            </w:r>
          </w:p>
        </w:tc>
        <w:tc>
          <w:tcPr>
            <w:tcW w:w="20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1 Съем</w:t>
            </w:r>
            <w:r>
              <w:t xml:space="preserve">ка участка русла реки в районе выбора створов сооружений гидроузла. </w:t>
            </w:r>
          </w:p>
          <w:p w:rsidR="00000000" w:rsidRDefault="003A6BE4">
            <w:r>
              <w:t xml:space="preserve">2 Съемка поперечных профилей долины реки по зоне водохранилища (или облегченная русловая съемка) и в нижнем бьефе будущего гидроузла. </w:t>
            </w:r>
          </w:p>
          <w:p w:rsidR="00000000" w:rsidRDefault="003A6BE4">
            <w:r>
              <w:t xml:space="preserve">3 Съемка продольного профиля реки от зоны выклинивания водохранилища от створа сооружения. </w:t>
            </w:r>
          </w:p>
          <w:p w:rsidR="00000000" w:rsidRDefault="003A6BE4">
            <w:r>
              <w:t>4 Картирование донных отложен</w:t>
            </w:r>
            <w:r>
              <w:t>ий</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1:1000-1:2000</w:t>
            </w:r>
          </w:p>
        </w:tc>
      </w:tr>
      <w:tr w:rsidR="00000000">
        <w:trPr>
          <w:trHeight w:val="20"/>
        </w:trPr>
        <w:tc>
          <w:tcPr>
            <w:tcW w:w="10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Начальный период эксплуатации гидроузла</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Гидрологический мониторинг</w:t>
            </w:r>
          </w:p>
        </w:tc>
        <w:tc>
          <w:tcPr>
            <w:tcW w:w="20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xml:space="preserve">Наблюдения за деформациями в нижнем бьефе, в зоне выклинивания подпора, за состоянием откосов плотин и ограждающих дамб, переработкой береговой полосы на водохранилищах и </w:t>
            </w:r>
            <w:r>
              <w:t xml:space="preserve">пр.: </w:t>
            </w:r>
          </w:p>
          <w:p w:rsidR="00000000" w:rsidRDefault="003A6BE4">
            <w:r>
              <w:t xml:space="preserve">- русловые съемки участников реки; </w:t>
            </w:r>
          </w:p>
          <w:p w:rsidR="00000000" w:rsidRDefault="003A6BE4">
            <w:r>
              <w:t xml:space="preserve">- эрозионные створы; </w:t>
            </w:r>
          </w:p>
          <w:p w:rsidR="00000000" w:rsidRDefault="003A6BE4">
            <w:r>
              <w:t>- промеры по контрольным поперечникам</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tc>
      </w:tr>
      <w:tr w:rsidR="00000000">
        <w:trPr>
          <w:trHeight w:val="20"/>
        </w:trPr>
        <w:tc>
          <w:tcPr>
            <w:tcW w:w="103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2 Новое строительство, реконструкция ССЗ, СРЗ, РЭБ*, портов, пристаней и других гидротехнических сооружений</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Предпроектная документация</w:t>
            </w:r>
          </w:p>
        </w:tc>
        <w:tc>
          <w:tcPr>
            <w:tcW w:w="20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1 Съемка берегов</w:t>
            </w:r>
            <w:r>
              <w:t xml:space="preserve">ого участка и прилегающей территории, промеры акватории. </w:t>
            </w:r>
          </w:p>
          <w:p w:rsidR="00000000" w:rsidRDefault="003A6BE4">
            <w:r>
              <w:t xml:space="preserve">2 Русловая съемка участков реки или водоемов для обеспечения водных подходов к объектам. </w:t>
            </w:r>
          </w:p>
          <w:p w:rsidR="00000000" w:rsidRDefault="003A6BE4">
            <w:r>
              <w:t>3 Съемка участков расположения гидротехнических и береговых сооружений</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1:1000-1:2000 </w:t>
            </w:r>
          </w:p>
          <w:p w:rsidR="00000000" w:rsidRDefault="003A6BE4">
            <w:pPr>
              <w:autoSpaceDE w:val="0"/>
              <w:autoSpaceDN w:val="0"/>
              <w:jc w:val="center"/>
            </w:pPr>
            <w:r>
              <w:t>1:2000-1:5000 1:500-1:</w:t>
            </w:r>
            <w:r>
              <w:t>1000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Проектная документация</w:t>
            </w:r>
          </w:p>
        </w:tc>
        <w:tc>
          <w:tcPr>
            <w:tcW w:w="20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Съемка участков расположения гидротехнических и береговых сооружений</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1:500-1:1000</w:t>
            </w:r>
          </w:p>
        </w:tc>
      </w:tr>
      <w:tr w:rsidR="00000000">
        <w:trPr>
          <w:trHeight w:val="20"/>
        </w:trPr>
        <w:tc>
          <w:tcPr>
            <w:tcW w:w="103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pPr>
            <w:r>
              <w:t>3. Улучшение судоходных условий участков рек, мероприятия по обеспечению судоходства в нижних бьефах гидроузлов, а также на акватории портов, подходных каналах</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Предпроектная документация</w:t>
            </w:r>
          </w:p>
        </w:tc>
        <w:tc>
          <w:tcPr>
            <w:tcW w:w="20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1 Лоцманские карты, русловые съемки прошлых лет, навигационные карты.</w:t>
            </w:r>
            <w:r>
              <w:t xml:space="preserve"> </w:t>
            </w:r>
          </w:p>
          <w:p w:rsidR="00000000" w:rsidRDefault="003A6BE4">
            <w:r>
              <w:t xml:space="preserve">2 Русловая съемка участка реки, промеры подходных каналов. </w:t>
            </w:r>
          </w:p>
          <w:p w:rsidR="00000000" w:rsidRDefault="003A6BE4">
            <w:r>
              <w:t>3 Продольный профиль участка реки</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1:5000-1:10000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Проектная документация</w:t>
            </w:r>
          </w:p>
        </w:tc>
        <w:tc>
          <w:tcPr>
            <w:tcW w:w="20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xml:space="preserve">1 Съемка и промеры на участках дноуглубительных, скалоуборочных работ. 2 Съемка участков размещения русловыправительных </w:t>
            </w:r>
            <w:r>
              <w:t>сооружений и берегоуправительных работ</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1:500-1:2000 </w:t>
            </w:r>
          </w:p>
          <w:p w:rsidR="00000000" w:rsidRDefault="003A6BE4">
            <w:pPr>
              <w:autoSpaceDE w:val="0"/>
              <w:autoSpaceDN w:val="0"/>
              <w:jc w:val="center"/>
            </w:pPr>
            <w:r>
              <w:t>1:1000-1:2000</w:t>
            </w:r>
          </w:p>
        </w:tc>
      </w:tr>
      <w:tr w:rsidR="00000000">
        <w:trPr>
          <w:trHeight w:val="20"/>
        </w:trPr>
        <w:tc>
          <w:tcPr>
            <w:tcW w:w="103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4 Регулирование русел рек на участках размещения объектов</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Предпроектная документация</w:t>
            </w:r>
          </w:p>
        </w:tc>
        <w:tc>
          <w:tcPr>
            <w:tcW w:w="20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Лоцманские карты, русловые съемки прошлых лет</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Проектная документация</w:t>
            </w:r>
          </w:p>
        </w:tc>
        <w:tc>
          <w:tcPr>
            <w:tcW w:w="20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1 Русловая съемка участка реки</w:t>
            </w:r>
            <w:r>
              <w:t xml:space="preserve"> на протяжении 1-3 излучин выше и ниже объекта строительства. </w:t>
            </w:r>
          </w:p>
          <w:p w:rsidR="00000000" w:rsidRDefault="003A6BE4">
            <w:r>
              <w:t>2 Съемка участка размещения русловыправительных сооружений, берегоукрепительных и дноуглубительных работ</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1:5000-1:10000 </w:t>
            </w:r>
          </w:p>
          <w:p w:rsidR="00000000" w:rsidRDefault="003A6BE4">
            <w:pPr>
              <w:autoSpaceDE w:val="0"/>
              <w:autoSpaceDN w:val="0"/>
              <w:jc w:val="center"/>
            </w:pPr>
            <w:r>
              <w:t>1:1000-1:2000</w:t>
            </w:r>
          </w:p>
        </w:tc>
      </w:tr>
      <w:tr w:rsidR="00000000">
        <w:trPr>
          <w:trHeight w:val="20"/>
        </w:trPr>
        <w:tc>
          <w:tcPr>
            <w:tcW w:w="103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5 Транспортное освоение водохранилищ и обеспечение судоходства в нижних бьефах</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Предпроектная документация</w:t>
            </w:r>
          </w:p>
        </w:tc>
        <w:tc>
          <w:tcPr>
            <w:tcW w:w="20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1 Топографичес</w:t>
            </w:r>
            <w:r>
              <w:t xml:space="preserve">кие карты, навигационные карты, лоцманские карты. </w:t>
            </w:r>
          </w:p>
          <w:p w:rsidR="00000000" w:rsidRDefault="003A6BE4">
            <w:r>
              <w:t>2 Съемка акваторий портов, убежищ, судовых ходов и площадок берегового строительства</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1:50000-1:10000 </w:t>
            </w:r>
          </w:p>
          <w:p w:rsidR="00000000" w:rsidRDefault="003A6BE4">
            <w:pPr>
              <w:jc w:val="center"/>
            </w:pPr>
            <w:r>
              <w:t xml:space="preserve">1:25000-1:10000 </w:t>
            </w:r>
          </w:p>
          <w:p w:rsidR="00000000" w:rsidRDefault="003A6BE4">
            <w:pPr>
              <w:autoSpaceDE w:val="0"/>
              <w:autoSpaceDN w:val="0"/>
              <w:jc w:val="center"/>
            </w:pPr>
            <w:r>
              <w:t>1:5000-1:10000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Проектная документация</w:t>
            </w:r>
          </w:p>
        </w:tc>
        <w:tc>
          <w:tcPr>
            <w:tcW w:w="20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1 Съемка судовых ходов и акваторий портов убеж</w:t>
            </w:r>
            <w:r>
              <w:t xml:space="preserve">ищ, отстойных пунктов. </w:t>
            </w:r>
          </w:p>
          <w:p w:rsidR="00000000" w:rsidRDefault="003A6BE4">
            <w:r>
              <w:t>2 Съемка береговых площадок под строительство объектов водного транспорта</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 xml:space="preserve">1:5000-1:10000 </w:t>
            </w:r>
          </w:p>
          <w:p w:rsidR="00000000" w:rsidRDefault="003A6BE4">
            <w:pPr>
              <w:autoSpaceDE w:val="0"/>
              <w:autoSpaceDN w:val="0"/>
              <w:jc w:val="center"/>
            </w:pPr>
            <w:r>
              <w:t>1:1000</w:t>
            </w:r>
          </w:p>
        </w:tc>
      </w:tr>
      <w:tr w:rsidR="00000000">
        <w:trPr>
          <w:trHeight w:val="20"/>
        </w:trPr>
        <w:tc>
          <w:tcPr>
            <w:tcW w:w="103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6 Переходы магистральных трубопроводов,</w:t>
            </w:r>
          </w:p>
          <w:p w:rsidR="00000000" w:rsidRDefault="003A6BE4">
            <w:r>
              <w:t>ж/д и а/д, кабельных прокладок</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Предпроектная документация</w:t>
            </w:r>
          </w:p>
        </w:tc>
        <w:tc>
          <w:tcPr>
            <w:tcW w:w="20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Топографические карты, лоцманские ка</w:t>
            </w:r>
            <w:r>
              <w:t>рты, промер глубин (русловая съемка) на рассматриваемом участке</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tc>
        <w:tc>
          <w:tcPr>
            <w:tcW w:w="20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xml:space="preserve">1 Русловая съемка участка реки на протяжении 1-2 излучин выше и ниже объекта створа перехода. </w:t>
            </w:r>
          </w:p>
          <w:p w:rsidR="00000000" w:rsidRDefault="003A6BE4">
            <w:r>
              <w:t xml:space="preserve">2 Съемка участка реки на трассе перехода. </w:t>
            </w:r>
          </w:p>
          <w:p w:rsidR="00000000" w:rsidRDefault="003A6BE4">
            <w:r>
              <w:t xml:space="preserve">3 Съемка поймы в пределах зоны затопления 10% половодья или расположения запорной арматуры. </w:t>
            </w:r>
          </w:p>
          <w:p w:rsidR="00000000" w:rsidRDefault="003A6BE4">
            <w:r>
              <w:t xml:space="preserve">4 Продольный профиль по трассе перехода, включая пойменные участки. </w:t>
            </w:r>
          </w:p>
          <w:p w:rsidR="00000000" w:rsidRDefault="003A6BE4">
            <w:r>
              <w:t>5 Промеры глубин прибрежной части моря на участках подводных переходов.</w:t>
            </w:r>
          </w:p>
          <w:p w:rsidR="00000000" w:rsidRDefault="003A6BE4">
            <w:r>
              <w:t>6 Гидроморфологические</w:t>
            </w:r>
            <w:r>
              <w:t xml:space="preserve"> работы*</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jc w:val="center"/>
            </w:pPr>
            <w:r>
              <w:t>1:10000-1:2000</w:t>
            </w:r>
          </w:p>
          <w:p w:rsidR="00000000" w:rsidRDefault="003A6BE4">
            <w:pPr>
              <w:jc w:val="center"/>
            </w:pPr>
            <w:r>
              <w:t xml:space="preserve">1:500-1:2000 (в зависимости от ширины реки) </w:t>
            </w:r>
          </w:p>
          <w:p w:rsidR="00000000" w:rsidRDefault="003A6BE4">
            <w:pPr>
              <w:jc w:val="center"/>
            </w:pPr>
            <w:r>
              <w:t xml:space="preserve">1:2000-1:1000 (гор. 1:2000-1:1000 верт. 1:200-1:100) </w:t>
            </w:r>
          </w:p>
          <w:p w:rsidR="00000000" w:rsidRDefault="003A6BE4">
            <w:pPr>
              <w:autoSpaceDE w:val="0"/>
              <w:autoSpaceDN w:val="0"/>
              <w:jc w:val="center"/>
            </w:pPr>
            <w:r>
              <w:t>1:1000-1:2000</w:t>
            </w:r>
          </w:p>
        </w:tc>
      </w:tr>
      <w:tr w:rsidR="00000000">
        <w:trPr>
          <w:trHeight w:val="20"/>
        </w:trPr>
        <w:tc>
          <w:tcPr>
            <w:tcW w:w="103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7 Геологоразведочные работы в водотоках и водоемах</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Предпроектная и проектная документация</w:t>
            </w:r>
          </w:p>
        </w:tc>
        <w:tc>
          <w:tcPr>
            <w:tcW w:w="20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1 Русловая съемка участка ре</w:t>
            </w:r>
            <w:r>
              <w:t xml:space="preserve">ки в пределах участка месторождения и на 1-2 излучины выше и ниже месторождения. </w:t>
            </w:r>
          </w:p>
          <w:p w:rsidR="00000000" w:rsidRDefault="003A6BE4">
            <w:r>
              <w:t xml:space="preserve">2 Продольный профиль. </w:t>
            </w:r>
          </w:p>
          <w:p w:rsidR="00000000" w:rsidRDefault="003A6BE4">
            <w:r>
              <w:t>3 Съемка участков размещения регуляционных (защитных сооружений и участков дноуглубительных работ)</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1:10000-1:1000</w:t>
            </w:r>
          </w:p>
        </w:tc>
      </w:tr>
      <w:tr w:rsidR="00000000">
        <w:trPr>
          <w:trHeight w:val="20"/>
        </w:trPr>
        <w:tc>
          <w:tcPr>
            <w:tcW w:w="1035"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8 Гидрологический мониторинг</w:t>
            </w:r>
          </w:p>
        </w:tc>
        <w:tc>
          <w:tcPr>
            <w:tcW w:w="1143"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w:t>
            </w:r>
          </w:p>
        </w:tc>
        <w:tc>
          <w:tcPr>
            <w:tcW w:w="2080" w:type="pct"/>
            <w:tcBorders>
              <w:top w:val="nil"/>
              <w:left w:val="nil"/>
              <w:bottom w:val="nil"/>
              <w:right w:val="single" w:sz="8" w:space="0" w:color="auto"/>
            </w:tcBorders>
            <w:tcMar>
              <w:top w:w="0" w:type="dxa"/>
              <w:left w:w="40" w:type="dxa"/>
              <w:bottom w:w="0" w:type="dxa"/>
              <w:right w:w="40" w:type="dxa"/>
            </w:tcMar>
            <w:hideMark/>
          </w:tcPr>
          <w:p w:rsidR="00000000" w:rsidRDefault="003A6BE4">
            <w:r>
              <w:t>1 Ком</w:t>
            </w:r>
            <w:r>
              <w:t xml:space="preserve">плекс работ по наблюдениям за русловыми процессами (на реках с интенсивными перереформированиями, дейгишными явлениями. </w:t>
            </w:r>
          </w:p>
          <w:p w:rsidR="00000000" w:rsidRDefault="003A6BE4">
            <w:r>
              <w:t>2 В качеств</w:t>
            </w:r>
            <w:r>
              <w:t xml:space="preserve">е аналогов в отдельных случаях съемка занесенных водохранилищ, нижних бьефов ГЭС, морских побережий, в устьях рек, прибрежных частей водохранилищ, переработанных под воздействием волн. </w:t>
            </w:r>
          </w:p>
        </w:tc>
        <w:tc>
          <w:tcPr>
            <w:tcW w:w="742"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1:2000-1:10000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0" w:type="auto"/>
            <w:vMerge/>
            <w:tcBorders>
              <w:top w:val="nil"/>
              <w:left w:val="nil"/>
              <w:bottom w:val="single" w:sz="8" w:space="0" w:color="auto"/>
              <w:right w:val="single" w:sz="8" w:space="0" w:color="auto"/>
            </w:tcBorders>
            <w:vAlign w:val="center"/>
            <w:hideMark/>
          </w:tcPr>
          <w:p w:rsidR="00000000" w:rsidRDefault="003A6BE4"/>
        </w:tc>
        <w:tc>
          <w:tcPr>
            <w:tcW w:w="2080" w:type="pct"/>
            <w:tcBorders>
              <w:top w:val="nil"/>
              <w:left w:val="nil"/>
              <w:bottom w:val="nil"/>
              <w:right w:val="single" w:sz="8" w:space="0" w:color="auto"/>
            </w:tcBorders>
            <w:tcMar>
              <w:top w:w="0" w:type="dxa"/>
              <w:left w:w="40" w:type="dxa"/>
              <w:bottom w:w="0" w:type="dxa"/>
              <w:right w:w="40" w:type="dxa"/>
            </w:tcMar>
            <w:hideMark/>
          </w:tcPr>
          <w:p w:rsidR="00000000" w:rsidRDefault="003A6BE4">
            <w:r>
              <w:t>3 Съемка русла реки (детальная) для отдельных основн</w:t>
            </w:r>
            <w:r>
              <w:t xml:space="preserve">ых сооружений гидроузла. </w:t>
            </w:r>
          </w:p>
        </w:tc>
        <w:tc>
          <w:tcPr>
            <w:tcW w:w="742"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1:1000-1:5000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0" w:type="auto"/>
            <w:vMerge/>
            <w:tcBorders>
              <w:top w:val="nil"/>
              <w:left w:val="nil"/>
              <w:bottom w:val="single" w:sz="8" w:space="0" w:color="auto"/>
              <w:right w:val="single" w:sz="8" w:space="0" w:color="auto"/>
            </w:tcBorders>
            <w:vAlign w:val="center"/>
            <w:hideMark/>
          </w:tcPr>
          <w:p w:rsidR="00000000" w:rsidRDefault="003A6BE4"/>
        </w:tc>
        <w:tc>
          <w:tcPr>
            <w:tcW w:w="2080" w:type="pct"/>
            <w:tcBorders>
              <w:top w:val="nil"/>
              <w:left w:val="nil"/>
              <w:bottom w:val="nil"/>
              <w:right w:val="single" w:sz="8" w:space="0" w:color="auto"/>
            </w:tcBorders>
            <w:tcMar>
              <w:top w:w="0" w:type="dxa"/>
              <w:left w:w="40" w:type="dxa"/>
              <w:bottom w:w="0" w:type="dxa"/>
              <w:right w:w="40" w:type="dxa"/>
            </w:tcMar>
            <w:hideMark/>
          </w:tcPr>
          <w:p w:rsidR="00000000" w:rsidRDefault="003A6BE4">
            <w:r>
              <w:t xml:space="preserve">4 Съемка отдельных участков русла реки для временных гидротехнических и земляных сооружений. </w:t>
            </w:r>
          </w:p>
          <w:p w:rsidR="00000000" w:rsidRDefault="003A6BE4">
            <w:r>
              <w:t>5 Наблюдения за русловыми переформированиями в период строительства и состоянием временных сооружений (перемычек, ограж</w:t>
            </w:r>
            <w:r>
              <w:t>дающих дамб, пирсов, эстакад и трубопроводов в русле, временных переправ, причалов, опор ЛЭП и пр.):</w:t>
            </w:r>
          </w:p>
        </w:tc>
        <w:tc>
          <w:tcPr>
            <w:tcW w:w="742"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1:500-1:2000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0" w:type="auto"/>
            <w:vMerge/>
            <w:tcBorders>
              <w:top w:val="nil"/>
              <w:left w:val="nil"/>
              <w:bottom w:val="single" w:sz="8" w:space="0" w:color="auto"/>
              <w:right w:val="single" w:sz="8" w:space="0" w:color="auto"/>
            </w:tcBorders>
            <w:vAlign w:val="center"/>
            <w:hideMark/>
          </w:tcPr>
          <w:p w:rsidR="00000000" w:rsidRDefault="003A6BE4"/>
        </w:tc>
        <w:tc>
          <w:tcPr>
            <w:tcW w:w="2080" w:type="pct"/>
            <w:tcBorders>
              <w:top w:val="nil"/>
              <w:left w:val="nil"/>
              <w:bottom w:val="nil"/>
              <w:right w:val="single" w:sz="8" w:space="0" w:color="auto"/>
            </w:tcBorders>
            <w:tcMar>
              <w:top w:w="0" w:type="dxa"/>
              <w:left w:w="40" w:type="dxa"/>
              <w:bottom w:w="0" w:type="dxa"/>
              <w:right w:w="40" w:type="dxa"/>
            </w:tcMar>
            <w:hideMark/>
          </w:tcPr>
          <w:p w:rsidR="00000000" w:rsidRDefault="003A6BE4">
            <w:r>
              <w:t xml:space="preserve">- русловые съемки реки; </w:t>
            </w:r>
          </w:p>
          <w:p w:rsidR="00000000" w:rsidRDefault="003A6BE4">
            <w:r>
              <w:t xml:space="preserve">- промер по контрольным поперечникам. </w:t>
            </w:r>
          </w:p>
        </w:tc>
        <w:tc>
          <w:tcPr>
            <w:tcW w:w="742" w:type="pct"/>
            <w:tcBorders>
              <w:top w:val="nil"/>
              <w:left w:val="nil"/>
              <w:bottom w:val="nil"/>
              <w:right w:val="single" w:sz="8" w:space="0" w:color="auto"/>
            </w:tcBorders>
            <w:tcMar>
              <w:top w:w="0" w:type="dxa"/>
              <w:left w:w="40" w:type="dxa"/>
              <w:bottom w:w="0" w:type="dxa"/>
              <w:right w:w="40" w:type="dxa"/>
            </w:tcMar>
            <w:hideMark/>
          </w:tcPr>
          <w:p w:rsidR="00000000" w:rsidRDefault="003A6BE4">
            <w:pPr>
              <w:autoSpaceDE w:val="0"/>
              <w:autoSpaceDN w:val="0"/>
              <w:jc w:val="center"/>
            </w:pPr>
            <w:r>
              <w:t>1:500-1:2000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3A6BE4"/>
        </w:tc>
        <w:tc>
          <w:tcPr>
            <w:tcW w:w="0" w:type="auto"/>
            <w:vMerge/>
            <w:tcBorders>
              <w:top w:val="nil"/>
              <w:left w:val="nil"/>
              <w:bottom w:val="single" w:sz="8" w:space="0" w:color="auto"/>
              <w:right w:val="single" w:sz="8" w:space="0" w:color="auto"/>
            </w:tcBorders>
            <w:vAlign w:val="center"/>
            <w:hideMark/>
          </w:tcPr>
          <w:p w:rsidR="00000000" w:rsidRDefault="003A6BE4"/>
        </w:tc>
        <w:tc>
          <w:tcPr>
            <w:tcW w:w="20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r>
              <w:t xml:space="preserve">6 Исполнительные съемки отдельных сооружений (подводящих и </w:t>
            </w:r>
            <w:r>
              <w:t xml:space="preserve">отводящих каналов, расчисток, прорезей и пр.). </w:t>
            </w:r>
          </w:p>
          <w:p w:rsidR="00000000" w:rsidRDefault="003A6BE4">
            <w:r>
              <w:t xml:space="preserve">7 Съемка участков русла реки в районах карьеров строительных материалов. </w:t>
            </w:r>
          </w:p>
          <w:p w:rsidR="00000000" w:rsidRDefault="003A6BE4">
            <w:r>
              <w:t>8 Комплекс работ в период раскрытия перемычек, перекрытия, воздействия русловой плотины, и в период наполнения плотины</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3A6BE4">
            <w:pPr>
              <w:autoSpaceDE w:val="0"/>
              <w:autoSpaceDN w:val="0"/>
              <w:jc w:val="center"/>
            </w:pPr>
            <w:r>
              <w:t>1:1000-1:5000</w:t>
            </w:r>
          </w:p>
        </w:tc>
      </w:tr>
      <w:tr w:rsidR="00000000">
        <w:trPr>
          <w:trHeight w:val="276"/>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3A6BE4">
            <w:r>
              <w:t xml:space="preserve">Примечание - ССЗ - судоремонтный, судостроительный завод; </w:t>
            </w:r>
          </w:p>
          <w:p w:rsidR="00000000" w:rsidRDefault="003A6BE4">
            <w:r>
              <w:t xml:space="preserve">СРЗ - судоремонтный завод; </w:t>
            </w:r>
          </w:p>
          <w:p w:rsidR="00000000" w:rsidRDefault="003A6BE4">
            <w:r>
              <w:t>РЭБ - ремонтно-эксплуатационная база.</w:t>
            </w:r>
          </w:p>
          <w:p w:rsidR="00000000" w:rsidRDefault="003A6BE4">
            <w:r>
              <w:t>* Выполняются по специальному заданию совместно со специалистами-гидрологами.</w:t>
            </w:r>
          </w:p>
        </w:tc>
      </w:tr>
    </w:tbl>
    <w:p w:rsidR="00000000" w:rsidRDefault="003A6BE4">
      <w:pPr>
        <w:ind w:firstLine="426"/>
      </w:pPr>
      <w:r>
        <w:rPr>
          <w:b/>
          <w:bCs/>
        </w:rPr>
        <w:t> </w:t>
      </w:r>
    </w:p>
    <w:p w:rsidR="00000000" w:rsidRDefault="003A6BE4">
      <w:pPr>
        <w:jc w:val="center"/>
      </w:pPr>
      <w:r>
        <w:rPr>
          <w:rStyle w:val="s1"/>
        </w:rPr>
        <w:t>Библиография</w:t>
      </w:r>
    </w:p>
    <w:p w:rsidR="00000000" w:rsidRDefault="003A6BE4">
      <w:pPr>
        <w:ind w:firstLine="426"/>
        <w:jc w:val="center"/>
      </w:pPr>
      <w:r>
        <w:t> </w:t>
      </w:r>
    </w:p>
    <w:p w:rsidR="00000000" w:rsidRDefault="003A6BE4">
      <w:pPr>
        <w:ind w:firstLine="426"/>
        <w:jc w:val="both"/>
      </w:pPr>
      <w:r>
        <w:t xml:space="preserve">[1] </w:t>
      </w:r>
      <w:hyperlink r:id="rId153" w:history="1">
        <w:r>
          <w:rPr>
            <w:rStyle w:val="a3"/>
          </w:rPr>
          <w:t>Постановление</w:t>
        </w:r>
      </w:hyperlink>
      <w:r>
        <w:t xml:space="preserve"> Правительства Республики Казахстан 5 февраля 2013 года № 89 «Об утверждении квалификационных требований, предъявляемых к отдельным видам (подвидам) лицензируемой деятельности в сфере архите</w:t>
      </w:r>
      <w:r>
        <w:t>ктуры, градостроительства и строительства, и признании утратившими силу некоторых решений Правительства Республики Казахстан».</w:t>
      </w:r>
    </w:p>
    <w:p w:rsidR="00000000" w:rsidRDefault="003A6BE4">
      <w:pPr>
        <w:ind w:firstLine="426"/>
        <w:jc w:val="both"/>
      </w:pPr>
      <w:r>
        <w:t xml:space="preserve">[2] </w:t>
      </w:r>
      <w:hyperlink r:id="rId154" w:history="1">
        <w:r>
          <w:rPr>
            <w:rStyle w:val="a3"/>
          </w:rPr>
          <w:t>Правила</w:t>
        </w:r>
      </w:hyperlink>
      <w:r>
        <w:t xml:space="preserve"> </w:t>
      </w:r>
      <w:r>
        <w:t>лицензирования деятельности по производству землеустроительных, топографо-геодезических и картографических работ. - Квалификационные требования к лицензированию//Утверждены постановлением Правительства Республики Казахстан от 6 июля 2007 года № 574.</w:t>
      </w:r>
    </w:p>
    <w:p w:rsidR="00000000" w:rsidRDefault="003A6BE4">
      <w:pPr>
        <w:ind w:firstLine="426"/>
        <w:jc w:val="both"/>
      </w:pPr>
      <w:r>
        <w:t xml:space="preserve">[3] </w:t>
      </w:r>
      <w:hyperlink r:id="rId155" w:history="1">
        <w:r>
          <w:rPr>
            <w:rStyle w:val="a3"/>
          </w:rPr>
          <w:t>Постановление</w:t>
        </w:r>
      </w:hyperlink>
      <w:r>
        <w:t xml:space="preserve"> Правительства от 11.12.2009 № 2082 «Об утверждении Правил ведения Государственного градостроительного кадастра Республики Казахстан».</w:t>
      </w:r>
    </w:p>
    <w:p w:rsidR="00000000" w:rsidRDefault="003A6BE4">
      <w:pPr>
        <w:ind w:firstLine="426"/>
        <w:jc w:val="both"/>
      </w:pPr>
      <w:r>
        <w:t>[4] О внесении изменений в постановление Прав</w:t>
      </w:r>
      <w:r>
        <w:t xml:space="preserve">ительства Республики Казахстан от 4 июня 2003 года № 530 «Об утверждении Правил регистрации, учета и выдачи разрешений на проведение аэросъемочных, геодезических и картографических работ» </w:t>
      </w:r>
      <w:hyperlink r:id="rId156" w:history="1">
        <w:r>
          <w:rPr>
            <w:rStyle w:val="a3"/>
          </w:rPr>
          <w:t>пос</w:t>
        </w:r>
        <w:r>
          <w:rPr>
            <w:rStyle w:val="a3"/>
          </w:rPr>
          <w:t>тановление</w:t>
        </w:r>
      </w:hyperlink>
      <w:r>
        <w:t xml:space="preserve"> Правительства Республики Казахстан от 19 января 2012 года № 126.</w:t>
      </w:r>
    </w:p>
    <w:p w:rsidR="00000000" w:rsidRDefault="003A6BE4">
      <w:pPr>
        <w:ind w:firstLine="426"/>
        <w:jc w:val="both"/>
      </w:pPr>
      <w:r>
        <w:t xml:space="preserve">[5] Об архитектурной, градостроительной и строительной деятельности в Республике Казахстан // </w:t>
      </w:r>
      <w:hyperlink r:id="rId157" w:history="1">
        <w:r>
          <w:rPr>
            <w:rStyle w:val="a3"/>
          </w:rPr>
          <w:t>Закон</w:t>
        </w:r>
      </w:hyperlink>
      <w:r>
        <w:t xml:space="preserve"> Республики Казах</w:t>
      </w:r>
      <w:r>
        <w:t>стан от 16 июля 2001 года № 242-II (с изменениями и дополнениями по состоянию на 16.05.14 г. № 203-V.).</w:t>
      </w:r>
    </w:p>
    <w:p w:rsidR="00000000" w:rsidRDefault="003A6BE4">
      <w:pPr>
        <w:ind w:firstLine="426"/>
        <w:jc w:val="both"/>
      </w:pPr>
      <w:r>
        <w:t>[6] ПТБ-88 Правила по технике безопасности на топографо-геодезических работах.</w:t>
      </w:r>
    </w:p>
    <w:p w:rsidR="00000000" w:rsidRDefault="003A6BE4">
      <w:pPr>
        <w:ind w:firstLine="426"/>
        <w:jc w:val="both"/>
      </w:pPr>
      <w:r>
        <w:t xml:space="preserve">[7] </w:t>
      </w:r>
      <w:hyperlink r:id="rId158" w:history="1">
        <w:r>
          <w:rPr>
            <w:rStyle w:val="a3"/>
          </w:rPr>
          <w:t>Закон</w:t>
        </w:r>
      </w:hyperlink>
      <w:r>
        <w:t xml:space="preserve"> Республики Казахстан от 03.07.2002 № 332-II «О геодезии и картографии».</w:t>
      </w:r>
    </w:p>
    <w:p w:rsidR="00000000" w:rsidRDefault="003A6BE4">
      <w:pPr>
        <w:ind w:firstLine="426"/>
        <w:jc w:val="both"/>
      </w:pPr>
      <w:r>
        <w:t>[8] ГКИНП 03-010-02 Инструкция по нивелированию I, II, III и IV классов.</w:t>
      </w:r>
    </w:p>
    <w:p w:rsidR="00000000" w:rsidRDefault="003A6BE4">
      <w:pPr>
        <w:ind w:firstLine="426"/>
        <w:jc w:val="both"/>
      </w:pPr>
      <w:r>
        <w:t xml:space="preserve">[9] </w:t>
      </w:r>
      <w:hyperlink r:id="rId159" w:history="1">
        <w:r>
          <w:rPr>
            <w:rStyle w:val="a3"/>
          </w:rPr>
          <w:t>Правила</w:t>
        </w:r>
      </w:hyperlink>
      <w:r>
        <w:t xml:space="preserve"> осуществления государственного над</w:t>
      </w:r>
      <w:r>
        <w:t>зора в области геодезической и картографической деятельности // Утверждены постановлением Правительства Республики Казахстан от 23 июня 2003 года № 593.</w:t>
      </w:r>
    </w:p>
    <w:p w:rsidR="00000000" w:rsidRDefault="003A6BE4">
      <w:pPr>
        <w:ind w:firstLine="426"/>
        <w:jc w:val="both"/>
      </w:pPr>
      <w:r>
        <w:t>[10] ГКИНП 09-32-80 Основные положения по аэрофотосъемке, выполняемой для обновления карт и планов.</w:t>
      </w:r>
    </w:p>
    <w:p w:rsidR="00000000" w:rsidRDefault="003A6BE4">
      <w:pPr>
        <w:ind w:firstLine="426"/>
        <w:jc w:val="both"/>
      </w:pPr>
      <w:r>
        <w:t>[11</w:t>
      </w:r>
      <w:r>
        <w:t>] ГКИНП (ГНТА)-02-036-02 Инструкция по фотограмметрическим работам при создании цифровых топографических карт и планов.</w:t>
      </w:r>
    </w:p>
    <w:p w:rsidR="00000000" w:rsidRDefault="003A6BE4">
      <w:pPr>
        <w:ind w:firstLine="426"/>
        <w:jc w:val="both"/>
      </w:pPr>
      <w:r>
        <w:t>[12] Классификатор топографической информации (Информация, отображаемая на картах и планах масштабов 1:500, 1:1000, 1:2000, 1:5000, 1:10</w:t>
      </w:r>
      <w:r>
        <w:t>000) (ГУГК СССР. - М.: Наука, 1986).</w:t>
      </w:r>
    </w:p>
    <w:p w:rsidR="00000000" w:rsidRDefault="003A6BE4">
      <w:pPr>
        <w:ind w:firstLine="426"/>
        <w:jc w:val="both"/>
      </w:pPr>
      <w:r>
        <w:t>[13] Условные знаки для топографических планов масштабов 1:5000, 1:2000, 1:1000, 1:500 (ГУГК СССР. - Недра, 1989).</w:t>
      </w:r>
    </w:p>
    <w:p w:rsidR="00000000" w:rsidRDefault="003A6BE4">
      <w:pPr>
        <w:ind w:firstLine="426"/>
        <w:jc w:val="both"/>
      </w:pPr>
      <w:r>
        <w:t xml:space="preserve">[14] Условные знаки для топографических планов масштаба 1:500. Правила начертания (Мосгоргеотрест. - М, </w:t>
      </w:r>
      <w:r>
        <w:t>1978).</w:t>
      </w:r>
    </w:p>
    <w:p w:rsidR="00000000" w:rsidRDefault="003A6BE4">
      <w:pPr>
        <w:ind w:firstLine="426"/>
        <w:jc w:val="both"/>
      </w:pPr>
      <w:r>
        <w:t xml:space="preserve">[15] </w:t>
      </w:r>
      <w:hyperlink r:id="rId160" w:history="1">
        <w:r>
          <w:rPr>
            <w:rStyle w:val="a3"/>
          </w:rPr>
          <w:t>СП 11-102-97</w:t>
        </w:r>
      </w:hyperlink>
      <w:r>
        <w:t xml:space="preserve"> Инженерно-геодезические изыскания для строительства.</w:t>
      </w:r>
    </w:p>
    <w:p w:rsidR="00000000" w:rsidRDefault="003A6BE4">
      <w:pPr>
        <w:ind w:firstLine="426"/>
        <w:jc w:val="both"/>
      </w:pPr>
      <w:r>
        <w:t>[16] ГКИНП 11-152-83 Инструкция по созданию топографических карт шельфа и внутренних водоемов.</w:t>
      </w:r>
    </w:p>
    <w:p w:rsidR="00000000" w:rsidRDefault="003A6BE4">
      <w:pPr>
        <w:ind w:firstLine="426"/>
        <w:jc w:val="both"/>
      </w:pPr>
      <w:r>
        <w:t>[17] ГКИНП 11-157-</w:t>
      </w:r>
      <w:r>
        <w:t>88 Руководство по топографической съемке шельфа и внутренних водоемов.</w:t>
      </w:r>
    </w:p>
    <w:p w:rsidR="00000000" w:rsidRDefault="003A6BE4">
      <w:pPr>
        <w:ind w:firstLine="426"/>
        <w:jc w:val="both"/>
      </w:pPr>
      <w:r>
        <w:t xml:space="preserve">[18] Об обеспечении единства измерений // </w:t>
      </w:r>
      <w:hyperlink r:id="rId161" w:history="1">
        <w:r>
          <w:rPr>
            <w:rStyle w:val="a3"/>
          </w:rPr>
          <w:t>Закон</w:t>
        </w:r>
      </w:hyperlink>
      <w:r>
        <w:t xml:space="preserve"> РК от 7 июня 2000 года № 53-II.</w:t>
      </w:r>
    </w:p>
    <w:p w:rsidR="00000000" w:rsidRDefault="003A6BE4">
      <w:pPr>
        <w:ind w:firstLine="426"/>
        <w:jc w:val="both"/>
      </w:pPr>
      <w:r>
        <w:rPr>
          <w:b/>
          <w:bCs/>
        </w:rPr>
        <w:t> </w:t>
      </w:r>
    </w:p>
    <w:p w:rsidR="00000000" w:rsidRDefault="003A6BE4">
      <w:pPr>
        <w:ind w:firstLine="426"/>
        <w:jc w:val="both"/>
      </w:pPr>
      <w:r>
        <w:rPr>
          <w:b/>
          <w:bCs/>
        </w:rPr>
        <w:t>Ключевые слова:</w:t>
      </w:r>
      <w:r>
        <w:t xml:space="preserve"> </w:t>
      </w:r>
      <w:r>
        <w:t>Инженерно-геодезические изыскания для строительства, геодезическая основа, инженерно-топографический план, опорная геодезическая сеть, геодезическая сеть специального назначения, съемочная планово-высотная геодезическая сеть, постоянное съемочное обоснован</w:t>
      </w:r>
      <w:r>
        <w:t>ие, геодезическая привязка, топографическая съемка, трассирование линейных сооружений, камеральное трассирование, полевое трассирование, вынос трассы в натуру, инженерно-гидрографические работы, геодезические стационарные наблюдения, опорный знак, деформац</w:t>
      </w:r>
      <w:r>
        <w:t>ионный знак, грунтовый репер, глубинный репер, стенной репер (марка), градостроительный кадастр, геоинформационные системы поселений и предприятий.</w:t>
      </w:r>
    </w:p>
    <w:sectPr w:rsidR="00000000">
      <w:headerReference w:type="even" r:id="rId162"/>
      <w:headerReference w:type="default" r:id="rId163"/>
      <w:footerReference w:type="even" r:id="rId164"/>
      <w:footerReference w:type="default" r:id="rId165"/>
      <w:headerReference w:type="first" r:id="rId166"/>
      <w:footerReference w:type="first" r:id="rId16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6BE4" w:rsidRDefault="003A6BE4" w:rsidP="003A6BE4">
      <w:r>
        <w:separator/>
      </w:r>
    </w:p>
  </w:endnote>
  <w:endnote w:type="continuationSeparator" w:id="0">
    <w:p w:rsidR="003A6BE4" w:rsidRDefault="003A6BE4" w:rsidP="003A6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6BE4" w:rsidRDefault="003A6BE4">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6BE4" w:rsidRDefault="003A6BE4">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6BE4" w:rsidRDefault="003A6BE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6BE4" w:rsidRDefault="003A6BE4" w:rsidP="003A6BE4">
      <w:r>
        <w:separator/>
      </w:r>
    </w:p>
  </w:footnote>
  <w:footnote w:type="continuationSeparator" w:id="0">
    <w:p w:rsidR="003A6BE4" w:rsidRDefault="003A6BE4" w:rsidP="003A6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6BE4" w:rsidRDefault="003A6BE4">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6BE4" w:rsidRDefault="003A6BE4" w:rsidP="003A6BE4">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3A6BE4" w:rsidRDefault="003A6BE4" w:rsidP="003A6BE4">
    <w:pPr>
      <w:pStyle w:val="a5"/>
      <w:spacing w:after="100"/>
      <w:jc w:val="right"/>
      <w:rPr>
        <w:rFonts w:ascii="Arial" w:hAnsi="Arial" w:cs="Arial"/>
        <w:color w:val="808080"/>
        <w:sz w:val="20"/>
      </w:rPr>
    </w:pPr>
    <w:r>
      <w:rPr>
        <w:rFonts w:ascii="Arial" w:hAnsi="Arial" w:cs="Arial"/>
        <w:color w:val="808080"/>
        <w:sz w:val="20"/>
      </w:rPr>
      <w:t>Документ: СП РК 1.02-101-2014 «Инженерно-геодезические изыскания для строительства»</w:t>
    </w:r>
  </w:p>
  <w:p w:rsidR="003A6BE4" w:rsidRPr="003A6BE4" w:rsidRDefault="003A6BE4" w:rsidP="003A6BE4">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6BE4" w:rsidRDefault="003A6BE4">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1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A6BE4"/>
    <w:rsid w:val="003A6B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FD50047-50D7-4E49-926F-F913D588D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color w:val="auto"/>
    </w:rPr>
  </w:style>
  <w:style w:type="paragraph" w:customStyle="1" w:styleId="s8">
    <w:name w:val="s8"/>
    <w:basedOn w:val="a"/>
    <w:rPr>
      <w:color w:val="333399"/>
    </w:rPr>
  </w:style>
  <w:style w:type="paragraph" w:customStyle="1" w:styleId="msochpdefault">
    <w:name w:val="msochpdefault"/>
    <w:basedOn w:val="a"/>
    <w:pPr>
      <w:spacing w:before="100" w:beforeAutospacing="1" w:after="100" w:afterAutospacing="1"/>
    </w:pPr>
    <w:rPr>
      <w:color w:val="auto"/>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i/>
      <w:iCs/>
      <w:color w:val="FF0000"/>
    </w:rPr>
  </w:style>
  <w:style w:type="character" w:customStyle="1" w:styleId="s2">
    <w:name w:val="s2"/>
    <w:basedOn w:val="a0"/>
    <w:rPr>
      <w:rFonts w:ascii="Times New Roman" w:hAnsi="Times New Roman" w:cs="Times New Roman" w:hint="default"/>
      <w:b w:val="0"/>
      <w:bCs w:val="0"/>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b w:val="0"/>
      <w:bCs w:val="0"/>
      <w:i/>
      <w:iCs/>
      <w:caps w:val="0"/>
      <w:color w:val="000000"/>
    </w:rPr>
  </w:style>
  <w:style w:type="character" w:customStyle="1" w:styleId="s17">
    <w:name w:val="s17"/>
    <w:basedOn w:val="a0"/>
    <w:rPr>
      <w:b w:val="0"/>
      <w:bCs w:val="0"/>
      <w:color w:val="000000"/>
    </w:rPr>
  </w:style>
  <w:style w:type="character" w:customStyle="1" w:styleId="s18">
    <w:name w:val="s18"/>
    <w:basedOn w:val="a0"/>
    <w:rPr>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header"/>
    <w:basedOn w:val="a"/>
    <w:link w:val="a6"/>
    <w:uiPriority w:val="99"/>
    <w:unhideWhenUsed/>
    <w:rsid w:val="003A6BE4"/>
    <w:pPr>
      <w:tabs>
        <w:tab w:val="center" w:pos="4677"/>
        <w:tab w:val="right" w:pos="9355"/>
      </w:tabs>
    </w:pPr>
  </w:style>
  <w:style w:type="character" w:customStyle="1" w:styleId="a6">
    <w:name w:val="Верхний колонтитул Знак"/>
    <w:basedOn w:val="a0"/>
    <w:link w:val="a5"/>
    <w:uiPriority w:val="99"/>
    <w:rsid w:val="003A6BE4"/>
    <w:rPr>
      <w:rFonts w:eastAsiaTheme="minorEastAsia"/>
      <w:color w:val="000000"/>
      <w:sz w:val="24"/>
      <w:szCs w:val="24"/>
    </w:rPr>
  </w:style>
  <w:style w:type="paragraph" w:styleId="a7">
    <w:name w:val="footer"/>
    <w:basedOn w:val="a"/>
    <w:link w:val="a8"/>
    <w:uiPriority w:val="99"/>
    <w:unhideWhenUsed/>
    <w:rsid w:val="003A6BE4"/>
    <w:pPr>
      <w:tabs>
        <w:tab w:val="center" w:pos="4677"/>
        <w:tab w:val="right" w:pos="9355"/>
      </w:tabs>
    </w:pPr>
  </w:style>
  <w:style w:type="character" w:customStyle="1" w:styleId="a8">
    <w:name w:val="Нижний колонтитул Знак"/>
    <w:basedOn w:val="a0"/>
    <w:link w:val="a7"/>
    <w:uiPriority w:val="99"/>
    <w:rsid w:val="003A6BE4"/>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1"/>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8117869" TargetMode="External"/><Relationship Id="rId21" Type="http://schemas.openxmlformats.org/officeDocument/2006/relationships/hyperlink" Target="http://online.zakon.kz/Document/?doc_id=38117869" TargetMode="External"/><Relationship Id="rId42" Type="http://schemas.openxmlformats.org/officeDocument/2006/relationships/hyperlink" Target="http://online.zakon.kz/Document/?doc_id=30919333" TargetMode="External"/><Relationship Id="rId63" Type="http://schemas.openxmlformats.org/officeDocument/2006/relationships/hyperlink" Target="http://online.zakon.kz/Document/?doc_id=38117869" TargetMode="External"/><Relationship Id="rId84" Type="http://schemas.openxmlformats.org/officeDocument/2006/relationships/hyperlink" Target="http://online.zakon.kz/Document/?doc_id=38117869" TargetMode="External"/><Relationship Id="rId138" Type="http://schemas.openxmlformats.org/officeDocument/2006/relationships/image" Target="https://prod-prg-document-store-api.azurewebsites.net/api/DocumentObject/GetImageAsync?ImageId=40951128" TargetMode="External"/><Relationship Id="rId159" Type="http://schemas.openxmlformats.org/officeDocument/2006/relationships/hyperlink" Target="http://online.zakon.kz/Document/?doc_id=1040576" TargetMode="External"/><Relationship Id="rId107" Type="http://schemas.openxmlformats.org/officeDocument/2006/relationships/hyperlink" Target="http://online.zakon.kz/Document/?doc_id=38117869" TargetMode="External"/><Relationship Id="rId11" Type="http://schemas.openxmlformats.org/officeDocument/2006/relationships/hyperlink" Target="http://online.zakon.kz/Document/?doc_id=38117869" TargetMode="External"/><Relationship Id="rId32" Type="http://schemas.openxmlformats.org/officeDocument/2006/relationships/hyperlink" Target="http://online.zakon.kz/Document/?doc_id=38117869" TargetMode="External"/><Relationship Id="rId53" Type="http://schemas.openxmlformats.org/officeDocument/2006/relationships/hyperlink" Target="http://online.zakon.kz/Document/?doc_id=30010749" TargetMode="External"/><Relationship Id="rId74" Type="http://schemas.openxmlformats.org/officeDocument/2006/relationships/image" Target="media/image7.gif"/><Relationship Id="rId128" Type="http://schemas.openxmlformats.org/officeDocument/2006/relationships/hyperlink" Target="http://online.zakon.kz/Document/?doc_id=38117869" TargetMode="External"/><Relationship Id="rId149" Type="http://schemas.openxmlformats.org/officeDocument/2006/relationships/image" Target="media/image22.gif"/><Relationship Id="rId5" Type="http://schemas.openxmlformats.org/officeDocument/2006/relationships/endnotes" Target="endnotes.xml"/><Relationship Id="rId95" Type="http://schemas.openxmlformats.org/officeDocument/2006/relationships/hyperlink" Target="http://online.zakon.kz/Document/?doc_id=38117869" TargetMode="External"/><Relationship Id="rId160" Type="http://schemas.openxmlformats.org/officeDocument/2006/relationships/hyperlink" Target="http://online.zakon.kz/Document/?doc_id=30001694" TargetMode="External"/><Relationship Id="rId22" Type="http://schemas.openxmlformats.org/officeDocument/2006/relationships/hyperlink" Target="http://online.zakon.kz/Document/?doc_id=38117869" TargetMode="External"/><Relationship Id="rId43" Type="http://schemas.openxmlformats.org/officeDocument/2006/relationships/hyperlink" Target="http://online.zakon.kz/Document/?doc_id=30009703" TargetMode="External"/><Relationship Id="rId64" Type="http://schemas.openxmlformats.org/officeDocument/2006/relationships/image" Target="media/image2.gif"/><Relationship Id="rId118" Type="http://schemas.openxmlformats.org/officeDocument/2006/relationships/hyperlink" Target="http://online.zakon.kz/Document/?doc_id=38117869" TargetMode="External"/><Relationship Id="rId139" Type="http://schemas.openxmlformats.org/officeDocument/2006/relationships/image" Target="media/image17.gif"/><Relationship Id="rId85" Type="http://schemas.openxmlformats.org/officeDocument/2006/relationships/image" Target="media/image11.gif"/><Relationship Id="rId150" Type="http://schemas.openxmlformats.org/officeDocument/2006/relationships/image" Target="https://prod-prg-document-store-api.azurewebsites.net/api/DocumentObject/GetImageAsync?ImageId=40951134" TargetMode="External"/><Relationship Id="rId12" Type="http://schemas.openxmlformats.org/officeDocument/2006/relationships/hyperlink" Target="http://online.zakon.kz/Document/?doc_id=38117869" TargetMode="External"/><Relationship Id="rId33" Type="http://schemas.openxmlformats.org/officeDocument/2006/relationships/hyperlink" Target="http://online.zakon.kz/Document/?doc_id=38117869" TargetMode="External"/><Relationship Id="rId108" Type="http://schemas.openxmlformats.org/officeDocument/2006/relationships/hyperlink" Target="http://online.zakon.kz/Document/?doc_id=38117869" TargetMode="External"/><Relationship Id="rId129" Type="http://schemas.openxmlformats.org/officeDocument/2006/relationships/hyperlink" Target="http://online.zakon.kz/Document/?doc_id=38117869" TargetMode="External"/><Relationship Id="rId54" Type="http://schemas.openxmlformats.org/officeDocument/2006/relationships/hyperlink" Target="http://online.zakon.kz/Document/?doc_id=38117869" TargetMode="External"/><Relationship Id="rId70" Type="http://schemas.openxmlformats.org/officeDocument/2006/relationships/image" Target="media/image5.gif"/><Relationship Id="rId75" Type="http://schemas.openxmlformats.org/officeDocument/2006/relationships/image" Target="https://prod-prg-document-store-api.azurewebsites.net/api/DocumentObject/GetImageAsync?ImageId=40951119" TargetMode="External"/><Relationship Id="rId91" Type="http://schemas.openxmlformats.org/officeDocument/2006/relationships/hyperlink" Target="http://online.zakon.kz/Document/?doc_id=38117869" TargetMode="External"/><Relationship Id="rId96" Type="http://schemas.openxmlformats.org/officeDocument/2006/relationships/hyperlink" Target="http://online.zakon.kz/Document/?doc_id=38117869" TargetMode="External"/><Relationship Id="rId140" Type="http://schemas.openxmlformats.org/officeDocument/2006/relationships/image" Target="https://prod-prg-document-store-api.azurewebsites.net/api/DocumentObject/GetImageAsync?ImageId=40951129" TargetMode="External"/><Relationship Id="rId145" Type="http://schemas.openxmlformats.org/officeDocument/2006/relationships/image" Target="media/image20.gif"/><Relationship Id="rId161" Type="http://schemas.openxmlformats.org/officeDocument/2006/relationships/hyperlink" Target="http://online.zakon.kz/Document/?doc_id=1018417" TargetMode="External"/><Relationship Id="rId16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online.zakon.kz/Document/?doc_id=38117869" TargetMode="External"/><Relationship Id="rId23" Type="http://schemas.openxmlformats.org/officeDocument/2006/relationships/hyperlink" Target="http://online.zakon.kz/Document/?doc_id=38117869" TargetMode="External"/><Relationship Id="rId28" Type="http://schemas.openxmlformats.org/officeDocument/2006/relationships/hyperlink" Target="http://online.zakon.kz/Document/?doc_id=38117869" TargetMode="External"/><Relationship Id="rId49" Type="http://schemas.openxmlformats.org/officeDocument/2006/relationships/hyperlink" Target="http://online.zakon.kz/Document/?doc_id=38117869" TargetMode="External"/><Relationship Id="rId114" Type="http://schemas.openxmlformats.org/officeDocument/2006/relationships/hyperlink" Target="http://online.zakon.kz/Document/?doc_id=38117869" TargetMode="External"/><Relationship Id="rId119" Type="http://schemas.openxmlformats.org/officeDocument/2006/relationships/hyperlink" Target="http://online.zakon.kz/Document/?doc_id=38117869" TargetMode="External"/><Relationship Id="rId44" Type="http://schemas.openxmlformats.org/officeDocument/2006/relationships/hyperlink" Target="http://online.zakon.kz/Document/?doc_id=30039750" TargetMode="External"/><Relationship Id="rId60" Type="http://schemas.openxmlformats.org/officeDocument/2006/relationships/image" Target="media/image1.gif"/><Relationship Id="rId65" Type="http://schemas.openxmlformats.org/officeDocument/2006/relationships/image" Target="https://prod-prg-document-store-api.azurewebsites.net/api/DocumentObject/GetImageAsync?ImageId=40951114" TargetMode="External"/><Relationship Id="rId81" Type="http://schemas.openxmlformats.org/officeDocument/2006/relationships/hyperlink" Target="http://online.zakon.kz/Document/?doc_id=38117869" TargetMode="External"/><Relationship Id="rId86" Type="http://schemas.openxmlformats.org/officeDocument/2006/relationships/image" Target="https://prod-prg-document-store-api.azurewebsites.net/api/DocumentObject/GetImageAsync?ImageId=40951123" TargetMode="External"/><Relationship Id="rId130" Type="http://schemas.openxmlformats.org/officeDocument/2006/relationships/hyperlink" Target="http://online.zakon.kz/Document/?doc_id=38117869" TargetMode="External"/><Relationship Id="rId135" Type="http://schemas.openxmlformats.org/officeDocument/2006/relationships/image" Target="media/image15.gif"/><Relationship Id="rId151" Type="http://schemas.openxmlformats.org/officeDocument/2006/relationships/image" Target="media/image23.gif"/><Relationship Id="rId156" Type="http://schemas.openxmlformats.org/officeDocument/2006/relationships/hyperlink" Target="http://online.zakon.kz/Document/?doc_id=31116024" TargetMode="External"/><Relationship Id="rId13" Type="http://schemas.openxmlformats.org/officeDocument/2006/relationships/hyperlink" Target="http://online.zakon.kz/Document/?doc_id=38117869" TargetMode="External"/><Relationship Id="rId18" Type="http://schemas.openxmlformats.org/officeDocument/2006/relationships/hyperlink" Target="http://online.zakon.kz/Document/?doc_id=38117869" TargetMode="External"/><Relationship Id="rId39" Type="http://schemas.openxmlformats.org/officeDocument/2006/relationships/hyperlink" Target="http://online.zakon.kz/Document/?doc_id=30187480" TargetMode="External"/><Relationship Id="rId109" Type="http://schemas.openxmlformats.org/officeDocument/2006/relationships/hyperlink" Target="http://online.zakon.kz/Document/?doc_id=38117869" TargetMode="External"/><Relationship Id="rId34" Type="http://schemas.openxmlformats.org/officeDocument/2006/relationships/hyperlink" Target="http://online.zakon.kz/Document/?doc_id=38117869" TargetMode="External"/><Relationship Id="rId50" Type="http://schemas.openxmlformats.org/officeDocument/2006/relationships/hyperlink" Target="http://online.zakon.kz/Document/?doc_id=30404716" TargetMode="External"/><Relationship Id="rId55" Type="http://schemas.openxmlformats.org/officeDocument/2006/relationships/hyperlink" Target="http://online.zakon.kz/Document/?doc_id=30009703" TargetMode="External"/><Relationship Id="rId76" Type="http://schemas.openxmlformats.org/officeDocument/2006/relationships/image" Target="media/image8.gif"/><Relationship Id="rId97" Type="http://schemas.openxmlformats.org/officeDocument/2006/relationships/hyperlink" Target="http://online.zakon.kz/Document/?doc_id=38117869" TargetMode="External"/><Relationship Id="rId104" Type="http://schemas.openxmlformats.org/officeDocument/2006/relationships/hyperlink" Target="http://online.zakon.kz/Document/?doc_id=38117869" TargetMode="External"/><Relationship Id="rId120" Type="http://schemas.openxmlformats.org/officeDocument/2006/relationships/hyperlink" Target="http://online.zakon.kz/Document/?doc_id=38117869" TargetMode="External"/><Relationship Id="rId125" Type="http://schemas.openxmlformats.org/officeDocument/2006/relationships/hyperlink" Target="http://online.zakon.kz/Document/?doc_id=38117869" TargetMode="External"/><Relationship Id="rId141" Type="http://schemas.openxmlformats.org/officeDocument/2006/relationships/image" Target="media/image18.gif"/><Relationship Id="rId146" Type="http://schemas.openxmlformats.org/officeDocument/2006/relationships/image" Target="https://prod-prg-document-store-api.azurewebsites.net/api/DocumentObject/GetImageAsync?ImageId=40951132" TargetMode="External"/><Relationship Id="rId167" Type="http://schemas.openxmlformats.org/officeDocument/2006/relationships/footer" Target="footer3.xml"/><Relationship Id="rId7" Type="http://schemas.openxmlformats.org/officeDocument/2006/relationships/hyperlink" Target="http://online.zakon.kz/Document/?doc_id=38117869" TargetMode="External"/><Relationship Id="rId71" Type="http://schemas.openxmlformats.org/officeDocument/2006/relationships/image" Target="https://prod-prg-document-store-api.azurewebsites.net/api/DocumentObject/GetImageAsync?ImageId=40951117" TargetMode="External"/><Relationship Id="rId92" Type="http://schemas.openxmlformats.org/officeDocument/2006/relationships/hyperlink" Target="http://online.zakon.kz/Document/?doc_id=38117869" TargetMode="External"/><Relationship Id="rId162" Type="http://schemas.openxmlformats.org/officeDocument/2006/relationships/header" Target="header1.xml"/><Relationship Id="rId2" Type="http://schemas.openxmlformats.org/officeDocument/2006/relationships/settings" Target="settings.xml"/><Relationship Id="rId29" Type="http://schemas.openxmlformats.org/officeDocument/2006/relationships/hyperlink" Target="http://online.zakon.kz/Document/?doc_id=38117869" TargetMode="External"/><Relationship Id="rId24" Type="http://schemas.openxmlformats.org/officeDocument/2006/relationships/hyperlink" Target="http://online.zakon.kz/Document/?doc_id=38117869" TargetMode="External"/><Relationship Id="rId40" Type="http://schemas.openxmlformats.org/officeDocument/2006/relationships/hyperlink" Target="http://online.zakon.kz/Document/?doc_id=1016795" TargetMode="External"/><Relationship Id="rId45" Type="http://schemas.openxmlformats.org/officeDocument/2006/relationships/hyperlink" Target="http://online.zakon.kz/Document/?doc_id=30057292" TargetMode="External"/><Relationship Id="rId66" Type="http://schemas.openxmlformats.org/officeDocument/2006/relationships/image" Target="media/image3.gif"/><Relationship Id="rId87" Type="http://schemas.openxmlformats.org/officeDocument/2006/relationships/hyperlink" Target="http://online.zakon.kz/Document/?doc_id=38117869" TargetMode="External"/><Relationship Id="rId110" Type="http://schemas.openxmlformats.org/officeDocument/2006/relationships/hyperlink" Target="http://online.zakon.kz/Document/?doc_id=38117869" TargetMode="External"/><Relationship Id="rId115" Type="http://schemas.openxmlformats.org/officeDocument/2006/relationships/hyperlink" Target="http://online.zakon.kz/Document/?doc_id=38117869" TargetMode="External"/><Relationship Id="rId131" Type="http://schemas.openxmlformats.org/officeDocument/2006/relationships/hyperlink" Target="http://online.zakon.kz/Document/?doc_id=30010749" TargetMode="External"/><Relationship Id="rId136" Type="http://schemas.openxmlformats.org/officeDocument/2006/relationships/image" Target="https://prod-prg-document-store-api.azurewebsites.net/api/DocumentObject/GetImageAsync?ImageId=40951127" TargetMode="External"/><Relationship Id="rId157" Type="http://schemas.openxmlformats.org/officeDocument/2006/relationships/hyperlink" Target="http://online.zakon.kz/Document/?doc_id=1024035" TargetMode="External"/><Relationship Id="rId61" Type="http://schemas.openxmlformats.org/officeDocument/2006/relationships/image" Target="https://prod-prg-document-store-api.azurewebsites.net/api/DocumentObject/GetImageAsync?ImageId=40951113" TargetMode="External"/><Relationship Id="rId82" Type="http://schemas.openxmlformats.org/officeDocument/2006/relationships/image" Target="media/image10.gif"/><Relationship Id="rId152" Type="http://schemas.openxmlformats.org/officeDocument/2006/relationships/image" Target="https://prod-prg-document-store-api.azurewebsites.net/api/DocumentObject/GetImageAsync?ImageId=40951135" TargetMode="External"/><Relationship Id="rId19" Type="http://schemas.openxmlformats.org/officeDocument/2006/relationships/hyperlink" Target="http://online.zakon.kz/Document/?doc_id=38117869" TargetMode="External"/><Relationship Id="rId14" Type="http://schemas.openxmlformats.org/officeDocument/2006/relationships/hyperlink" Target="http://online.zakon.kz/Document/?doc_id=38117869" TargetMode="External"/><Relationship Id="rId30" Type="http://schemas.openxmlformats.org/officeDocument/2006/relationships/hyperlink" Target="http://online.zakon.kz/Document/?doc_id=38117869" TargetMode="External"/><Relationship Id="rId35" Type="http://schemas.openxmlformats.org/officeDocument/2006/relationships/hyperlink" Target="http://online.zakon.kz/Document/?doc_id=38117869" TargetMode="External"/><Relationship Id="rId56" Type="http://schemas.openxmlformats.org/officeDocument/2006/relationships/hyperlink" Target="http://online.zakon.kz/Document/?doc_id=38117869" TargetMode="External"/><Relationship Id="rId77" Type="http://schemas.openxmlformats.org/officeDocument/2006/relationships/image" Target="https://prod-prg-document-store-api.azurewebsites.net/api/DocumentObject/GetImageAsync?ImageId=40951120" TargetMode="External"/><Relationship Id="rId100" Type="http://schemas.openxmlformats.org/officeDocument/2006/relationships/hyperlink" Target="http://online.zakon.kz/Document/?doc_id=38117869" TargetMode="External"/><Relationship Id="rId105" Type="http://schemas.openxmlformats.org/officeDocument/2006/relationships/image" Target="media/image12.gif"/><Relationship Id="rId126" Type="http://schemas.openxmlformats.org/officeDocument/2006/relationships/hyperlink" Target="http://online.zakon.kz/Document/?doc_id=38117869" TargetMode="External"/><Relationship Id="rId147" Type="http://schemas.openxmlformats.org/officeDocument/2006/relationships/image" Target="media/image21.gif"/><Relationship Id="rId168" Type="http://schemas.openxmlformats.org/officeDocument/2006/relationships/fontTable" Target="fontTable.xml"/><Relationship Id="rId8" Type="http://schemas.openxmlformats.org/officeDocument/2006/relationships/hyperlink" Target="http://online.zakon.kz/Document/?doc_id=38117869" TargetMode="External"/><Relationship Id="rId51" Type="http://schemas.openxmlformats.org/officeDocument/2006/relationships/hyperlink" Target="http://online.zakon.kz/Document/?doc_id=30919333" TargetMode="External"/><Relationship Id="rId72" Type="http://schemas.openxmlformats.org/officeDocument/2006/relationships/image" Target="media/image6.gif"/><Relationship Id="rId93" Type="http://schemas.openxmlformats.org/officeDocument/2006/relationships/hyperlink" Target="http://online.zakon.kz/Document/?doc_id=30057292" TargetMode="External"/><Relationship Id="rId98" Type="http://schemas.openxmlformats.org/officeDocument/2006/relationships/hyperlink" Target="http://online.zakon.kz/Document/?doc_id=38117869" TargetMode="External"/><Relationship Id="rId121" Type="http://schemas.openxmlformats.org/officeDocument/2006/relationships/image" Target="media/image13.gif"/><Relationship Id="rId142" Type="http://schemas.openxmlformats.org/officeDocument/2006/relationships/image" Target="https://prod-prg-document-store-api.azurewebsites.net/api/DocumentObject/GetImageAsync?ImageId=40951130" TargetMode="External"/><Relationship Id="rId163" Type="http://schemas.openxmlformats.org/officeDocument/2006/relationships/header" Target="header2.xml"/><Relationship Id="rId3" Type="http://schemas.openxmlformats.org/officeDocument/2006/relationships/webSettings" Target="webSettings.xml"/><Relationship Id="rId25" Type="http://schemas.openxmlformats.org/officeDocument/2006/relationships/hyperlink" Target="http://online.zakon.kz/Document/?doc_id=38117869" TargetMode="External"/><Relationship Id="rId46" Type="http://schemas.openxmlformats.org/officeDocument/2006/relationships/hyperlink" Target="http://online.zakon.kz/Document/?doc_id=30039964" TargetMode="External"/><Relationship Id="rId67" Type="http://schemas.openxmlformats.org/officeDocument/2006/relationships/image" Target="https://prod-prg-document-store-api.azurewebsites.net/api/DocumentObject/GetImageAsync?ImageId=40951115" TargetMode="External"/><Relationship Id="rId116" Type="http://schemas.openxmlformats.org/officeDocument/2006/relationships/hyperlink" Target="http://online.zakon.kz/Document/?doc_id=38117869" TargetMode="External"/><Relationship Id="rId137" Type="http://schemas.openxmlformats.org/officeDocument/2006/relationships/image" Target="media/image16.gif"/><Relationship Id="rId158" Type="http://schemas.openxmlformats.org/officeDocument/2006/relationships/hyperlink" Target="http://online.zakon.kz/Document/?doc_id=1032001" TargetMode="External"/><Relationship Id="rId20" Type="http://schemas.openxmlformats.org/officeDocument/2006/relationships/hyperlink" Target="http://online.zakon.kz/Document/?doc_id=38117869" TargetMode="External"/><Relationship Id="rId41" Type="http://schemas.openxmlformats.org/officeDocument/2006/relationships/hyperlink" Target="http://online.zakon.kz/Document/?doc_id=30039335" TargetMode="External"/><Relationship Id="rId62" Type="http://schemas.openxmlformats.org/officeDocument/2006/relationships/hyperlink" Target="http://online.zakon.kz/Document/?doc_id=38117869" TargetMode="External"/><Relationship Id="rId83" Type="http://schemas.openxmlformats.org/officeDocument/2006/relationships/image" Target="https://prod-prg-document-store-api.azurewebsites.net/api/DocumentObject/GetImageAsync?ImageId=40951122" TargetMode="External"/><Relationship Id="rId88" Type="http://schemas.openxmlformats.org/officeDocument/2006/relationships/hyperlink" Target="http://online.zakon.kz/Document/?doc_id=38117869" TargetMode="External"/><Relationship Id="rId111" Type="http://schemas.openxmlformats.org/officeDocument/2006/relationships/hyperlink" Target="http://online.zakon.kz/Document/?doc_id=38117869" TargetMode="External"/><Relationship Id="rId132" Type="http://schemas.openxmlformats.org/officeDocument/2006/relationships/hyperlink" Target="http://online.zakon.kz/Document/?doc_id=38117869" TargetMode="External"/><Relationship Id="rId153" Type="http://schemas.openxmlformats.org/officeDocument/2006/relationships/hyperlink" Target="http://online.zakon.kz/Document/?doc_id=31120844" TargetMode="External"/><Relationship Id="rId15" Type="http://schemas.openxmlformats.org/officeDocument/2006/relationships/hyperlink" Target="http://online.zakon.kz/Document/?doc_id=38117869" TargetMode="External"/><Relationship Id="rId36" Type="http://schemas.openxmlformats.org/officeDocument/2006/relationships/hyperlink" Target="http://online.zakon.kz/Document/?doc_id=38117869" TargetMode="External"/><Relationship Id="rId57" Type="http://schemas.openxmlformats.org/officeDocument/2006/relationships/hyperlink" Target="http://online.zakon.kz/Document/?doc_id=38117869" TargetMode="External"/><Relationship Id="rId106" Type="http://schemas.openxmlformats.org/officeDocument/2006/relationships/image" Target="https://prod-prg-document-store-api.azurewebsites.net/api/DocumentObject/GetImageAsync?ImageId=40951124" TargetMode="External"/><Relationship Id="rId127" Type="http://schemas.openxmlformats.org/officeDocument/2006/relationships/hyperlink" Target="http://online.zakon.kz/Document/?doc_id=38117869" TargetMode="External"/><Relationship Id="rId10" Type="http://schemas.openxmlformats.org/officeDocument/2006/relationships/hyperlink" Target="http://online.zakon.kz/Document/?doc_id=38117869" TargetMode="External"/><Relationship Id="rId31" Type="http://schemas.openxmlformats.org/officeDocument/2006/relationships/hyperlink" Target="http://online.zakon.kz/Document/?doc_id=38117869" TargetMode="External"/><Relationship Id="rId52" Type="http://schemas.openxmlformats.org/officeDocument/2006/relationships/hyperlink" Target="http://online.zakon.kz/Document/?doc_id=30404716" TargetMode="External"/><Relationship Id="rId73" Type="http://schemas.openxmlformats.org/officeDocument/2006/relationships/image" Target="https://prod-prg-document-store-api.azurewebsites.net/api/DocumentObject/GetImageAsync?ImageId=40951118" TargetMode="External"/><Relationship Id="rId78" Type="http://schemas.openxmlformats.org/officeDocument/2006/relationships/image" Target="media/image9.gif"/><Relationship Id="rId94" Type="http://schemas.openxmlformats.org/officeDocument/2006/relationships/hyperlink" Target="http://online.zakon.kz/Document/?doc_id=38117869" TargetMode="External"/><Relationship Id="rId99" Type="http://schemas.openxmlformats.org/officeDocument/2006/relationships/hyperlink" Target="http://online.zakon.kz/Document/?doc_id=38117869" TargetMode="External"/><Relationship Id="rId101" Type="http://schemas.openxmlformats.org/officeDocument/2006/relationships/hyperlink" Target="http://online.zakon.kz/Document/?doc_id=38117869" TargetMode="External"/><Relationship Id="rId122" Type="http://schemas.openxmlformats.org/officeDocument/2006/relationships/image" Target="https://prod-prg-document-store-api.azurewebsites.net/api/DocumentObject/GetImageAsync?ImageId=40951125" TargetMode="External"/><Relationship Id="rId143" Type="http://schemas.openxmlformats.org/officeDocument/2006/relationships/image" Target="media/image19.gif"/><Relationship Id="rId148" Type="http://schemas.openxmlformats.org/officeDocument/2006/relationships/image" Target="https://prod-prg-document-store-api.azurewebsites.net/api/DocumentObject/GetImageAsync?ImageId=40951133" TargetMode="External"/><Relationship Id="rId164" Type="http://schemas.openxmlformats.org/officeDocument/2006/relationships/footer" Target="footer1.xml"/><Relationship Id="rId16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online.zakon.kz/Document/?doc_id=38117869" TargetMode="External"/><Relationship Id="rId26" Type="http://schemas.openxmlformats.org/officeDocument/2006/relationships/hyperlink" Target="http://online.zakon.kz/Document/?doc_id=38117869" TargetMode="External"/><Relationship Id="rId47" Type="http://schemas.openxmlformats.org/officeDocument/2006/relationships/hyperlink" Target="http://online.zakon.kz/Document/?doc_id=30010749" TargetMode="External"/><Relationship Id="rId68" Type="http://schemas.openxmlformats.org/officeDocument/2006/relationships/image" Target="media/image4.gif"/><Relationship Id="rId89" Type="http://schemas.openxmlformats.org/officeDocument/2006/relationships/hyperlink" Target="http://online.zakon.kz/Document/?doc_id=38117869" TargetMode="External"/><Relationship Id="rId112" Type="http://schemas.openxmlformats.org/officeDocument/2006/relationships/hyperlink" Target="http://online.zakon.kz/Document/?doc_id=38117869" TargetMode="External"/><Relationship Id="rId133" Type="http://schemas.openxmlformats.org/officeDocument/2006/relationships/image" Target="media/image14.jpeg"/><Relationship Id="rId154" Type="http://schemas.openxmlformats.org/officeDocument/2006/relationships/hyperlink" Target="http://online.zakon.kz/Document/?doc_id=30112254" TargetMode="External"/><Relationship Id="rId16" Type="http://schemas.openxmlformats.org/officeDocument/2006/relationships/hyperlink" Target="http://online.zakon.kz/Document/?doc_id=38117869" TargetMode="External"/><Relationship Id="rId37" Type="http://schemas.openxmlformats.org/officeDocument/2006/relationships/hyperlink" Target="http://online.zakon.kz/Document/?doc_id=38117869" TargetMode="External"/><Relationship Id="rId58" Type="http://schemas.openxmlformats.org/officeDocument/2006/relationships/hyperlink" Target="http://online.zakon.kz/Document/?doc_id=38117869" TargetMode="External"/><Relationship Id="rId79" Type="http://schemas.openxmlformats.org/officeDocument/2006/relationships/image" Target="https://prod-prg-document-store-api.azurewebsites.net/api/DocumentObject/GetImageAsync?ImageId=40951121" TargetMode="External"/><Relationship Id="rId102" Type="http://schemas.openxmlformats.org/officeDocument/2006/relationships/hyperlink" Target="http://online.zakon.kz/Document/?doc_id=38117869" TargetMode="External"/><Relationship Id="rId123" Type="http://schemas.openxmlformats.org/officeDocument/2006/relationships/hyperlink" Target="http://online.zakon.kz/Document/?doc_id=38117869" TargetMode="External"/><Relationship Id="rId144" Type="http://schemas.openxmlformats.org/officeDocument/2006/relationships/image" Target="https://prod-prg-document-store-api.azurewebsites.net/api/DocumentObject/GetImageAsync?ImageId=40951131" TargetMode="External"/><Relationship Id="rId90" Type="http://schemas.openxmlformats.org/officeDocument/2006/relationships/hyperlink" Target="http://online.zakon.kz/Document/?doc_id=38117869" TargetMode="External"/><Relationship Id="rId165" Type="http://schemas.openxmlformats.org/officeDocument/2006/relationships/footer" Target="footer2.xml"/><Relationship Id="rId27" Type="http://schemas.openxmlformats.org/officeDocument/2006/relationships/hyperlink" Target="http://online.zakon.kz/Document/?doc_id=38117869" TargetMode="External"/><Relationship Id="rId48" Type="http://schemas.openxmlformats.org/officeDocument/2006/relationships/hyperlink" Target="http://online.zakon.kz/Document/?doc_id=1016795" TargetMode="External"/><Relationship Id="rId69" Type="http://schemas.openxmlformats.org/officeDocument/2006/relationships/image" Target="https://prod-prg-document-store-api.azurewebsites.net/api/DocumentObject/GetImageAsync?ImageId=40951116" TargetMode="External"/><Relationship Id="rId113" Type="http://schemas.openxmlformats.org/officeDocument/2006/relationships/hyperlink" Target="http://online.zakon.kz/Document/?doc_id=38117869" TargetMode="External"/><Relationship Id="rId134" Type="http://schemas.openxmlformats.org/officeDocument/2006/relationships/image" Target="https://prod-prg-document-store-api.azurewebsites.net/api/DocumentObject/GetImageAsync?ImageId=40951126" TargetMode="External"/><Relationship Id="rId80" Type="http://schemas.openxmlformats.org/officeDocument/2006/relationships/hyperlink" Target="http://online.zakon.kz/Document/?doc_id=38117869" TargetMode="External"/><Relationship Id="rId155" Type="http://schemas.openxmlformats.org/officeDocument/2006/relationships/hyperlink" Target="http://online.zakon.kz/Document/?doc_id=30533020" TargetMode="External"/><Relationship Id="rId17" Type="http://schemas.openxmlformats.org/officeDocument/2006/relationships/hyperlink" Target="http://online.zakon.kz/Document/?doc_id=38117869" TargetMode="External"/><Relationship Id="rId38" Type="http://schemas.openxmlformats.org/officeDocument/2006/relationships/hyperlink" Target="http://online.zakon.kz/Document/?doc_id=30404716" TargetMode="External"/><Relationship Id="rId59" Type="http://schemas.openxmlformats.org/officeDocument/2006/relationships/hyperlink" Target="http://online.zakon.kz/Document/?doc_id=38117869" TargetMode="External"/><Relationship Id="rId103" Type="http://schemas.openxmlformats.org/officeDocument/2006/relationships/hyperlink" Target="http://online.zakon.kz/Document/?doc_id=38117869" TargetMode="External"/><Relationship Id="rId124" Type="http://schemas.openxmlformats.org/officeDocument/2006/relationships/hyperlink" Target="http://online.zakon.kz/Document/?doc_id=300399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68495</Words>
  <Characters>390425</Characters>
  <Application>Microsoft Office Word</Application>
  <DocSecurity>0</DocSecurity>
  <Lines>3253</Lines>
  <Paragraphs>916</Paragraphs>
  <ScaleCrop>false</ScaleCrop>
  <Company/>
  <LinksUpToDate>false</LinksUpToDate>
  <CharactersWithSpaces>458004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1.02-101-2014 «Инженерно-геодезические изыскания для строительства» (©Paragraph 2021)</dc:title>
  <dc:subject/>
  <dc:creator>Илья Тихомиров</dc:creator>
  <cp:keywords/>
  <dc:description/>
  <cp:lastModifiedBy>Илья Тихомиров</cp:lastModifiedBy>
  <cp:revision>2</cp:revision>
  <dcterms:created xsi:type="dcterms:W3CDTF">2021-08-02T02:55:00Z</dcterms:created>
  <dcterms:modified xsi:type="dcterms:W3CDTF">2021-08-02T02:55:00Z</dcterms:modified>
</cp:coreProperties>
</file>