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64D41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</w:p>
    <w:p w:rsidR="00000000" w:rsidRDefault="00B64D41">
      <w:pPr>
        <w:ind w:firstLine="426"/>
        <w:jc w:val="center"/>
      </w:pPr>
      <w:r>
        <w:rPr>
          <w:b/>
          <w:bCs/>
        </w:rPr>
        <w:t>СВОД ПРАВИЛ РЕСПУБЛИКИ КАЗАХСТАН</w:t>
      </w:r>
    </w:p>
    <w:p w:rsidR="00000000" w:rsidRDefault="00B64D41">
      <w:pPr>
        <w:ind w:firstLine="426"/>
        <w:jc w:val="center"/>
      </w:pPr>
      <w:r>
        <w:t> </w:t>
      </w:r>
    </w:p>
    <w:p w:rsidR="00000000" w:rsidRDefault="00B64D41">
      <w:pPr>
        <w:spacing w:after="240"/>
        <w:jc w:val="center"/>
      </w:pPr>
      <w:r>
        <w:rPr>
          <w:rStyle w:val="s1"/>
        </w:rPr>
        <w:t>СП РК 1.02-116-2018</w:t>
      </w:r>
    </w:p>
    <w:p w:rsidR="00000000" w:rsidRDefault="00B64D41">
      <w:pPr>
        <w:spacing w:after="240"/>
        <w:jc w:val="center"/>
      </w:pPr>
      <w:r>
        <w:rPr>
          <w:rStyle w:val="s1"/>
        </w:rPr>
        <w:t>Требования к оформлению проектной документации, получаемой с использованием информационного моделирования</w:t>
      </w:r>
    </w:p>
    <w:p w:rsidR="00000000" w:rsidRDefault="00B64D41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B64D41">
      <w:pPr>
        <w:jc w:val="center"/>
      </w:pPr>
      <w:r>
        <w:rPr>
          <w:rStyle w:val="s1"/>
        </w:rPr>
        <w:t> </w:t>
      </w:r>
    </w:p>
    <w:p w:rsidR="00000000" w:rsidRDefault="00B64D41">
      <w:pPr>
        <w:ind w:firstLine="426"/>
        <w:jc w:val="both"/>
      </w:pPr>
      <w:hyperlink r:id="rId6" w:anchor="sub_id=10" w:history="1">
        <w:r>
          <w:rPr>
            <w:rStyle w:val="a6"/>
          </w:rPr>
          <w:t>ВВЕДЕНИЕ</w:t>
        </w:r>
      </w:hyperlink>
    </w:p>
    <w:p w:rsidR="00000000" w:rsidRDefault="00B64D41">
      <w:pPr>
        <w:ind w:firstLine="426"/>
        <w:jc w:val="both"/>
      </w:pPr>
      <w:hyperlink r:id="rId7" w:anchor="sub_id=100" w:history="1">
        <w:r>
          <w:rPr>
            <w:rStyle w:val="a6"/>
          </w:rPr>
          <w:t>1. ОБЛАСТЬ ПРИМЕНЕНИЯ</w:t>
        </w:r>
      </w:hyperlink>
    </w:p>
    <w:p w:rsidR="00000000" w:rsidRDefault="00B64D41">
      <w:pPr>
        <w:ind w:firstLine="426"/>
        <w:jc w:val="both"/>
      </w:pPr>
      <w:hyperlink r:id="rId8" w:anchor="sub_id=200" w:history="1">
        <w:r>
          <w:rPr>
            <w:rStyle w:val="a6"/>
          </w:rPr>
          <w:t>2. НОРМАТИВНЫЕ ССЫЛКИ</w:t>
        </w:r>
      </w:hyperlink>
    </w:p>
    <w:p w:rsidR="00000000" w:rsidRDefault="00B64D41">
      <w:pPr>
        <w:ind w:firstLine="426"/>
        <w:jc w:val="both"/>
      </w:pPr>
      <w:hyperlink r:id="rId9" w:anchor="sub_id=300" w:history="1">
        <w:r>
          <w:rPr>
            <w:rStyle w:val="a6"/>
          </w:rPr>
          <w:t>3. ТЕРМИНЫ И ОП</w:t>
        </w:r>
        <w:r>
          <w:rPr>
            <w:rStyle w:val="a6"/>
          </w:rPr>
          <w:t>РЕДЕЛЕНИЯ</w:t>
        </w:r>
      </w:hyperlink>
    </w:p>
    <w:p w:rsidR="00000000" w:rsidRDefault="00B64D41">
      <w:pPr>
        <w:ind w:firstLine="426"/>
        <w:jc w:val="both"/>
      </w:pPr>
      <w:hyperlink r:id="rId10" w:anchor="sub_id=400" w:history="1">
        <w:r>
          <w:rPr>
            <w:rStyle w:val="a6"/>
          </w:rPr>
          <w:t>4. ОБОЗНАЧЕНИЯ И СОКРАЩЕНИЯ</w:t>
        </w:r>
      </w:hyperlink>
    </w:p>
    <w:p w:rsidR="00000000" w:rsidRDefault="00B64D41">
      <w:pPr>
        <w:ind w:firstLine="426"/>
        <w:jc w:val="both"/>
      </w:pPr>
      <w:hyperlink r:id="rId11" w:anchor="sub_id=500" w:history="1">
        <w:r>
          <w:rPr>
            <w:rStyle w:val="a6"/>
          </w:rPr>
          <w:t>5. ОСНОВНЫЕ ПОЛОЖЕНИЯ</w:t>
        </w:r>
      </w:hyperlink>
    </w:p>
    <w:p w:rsidR="00000000" w:rsidRDefault="00B64D41">
      <w:pPr>
        <w:ind w:firstLine="426"/>
        <w:jc w:val="both"/>
      </w:pPr>
      <w:hyperlink r:id="rId12" w:anchor="sub_id=600" w:history="1">
        <w:r>
          <w:rPr>
            <w:rStyle w:val="a6"/>
          </w:rPr>
          <w:t>6. СПЕЦИФИКАЦИИ</w:t>
        </w:r>
      </w:hyperlink>
    </w:p>
    <w:p w:rsidR="00000000" w:rsidRDefault="00B64D41">
      <w:pPr>
        <w:ind w:firstLine="426"/>
        <w:jc w:val="both"/>
      </w:pPr>
      <w:hyperlink r:id="rId13" w:anchor="sub_id=70100" w:history="1">
        <w:r>
          <w:rPr>
            <w:rStyle w:val="a6"/>
          </w:rPr>
          <w:t xml:space="preserve">7. РЕКОМЕНДАЦИИ ПО ОФОРМЛЕНИЮ ПРОЕКТНОЙ И РАБОЧЕЙ ДОКУМЕНТАЦИИ </w:t>
        </w:r>
      </w:hyperlink>
    </w:p>
    <w:p w:rsidR="00000000" w:rsidRDefault="00B64D41">
      <w:pPr>
        <w:ind w:firstLine="426"/>
        <w:jc w:val="both"/>
      </w:pPr>
      <w:hyperlink r:id="rId14" w:anchor="sub_id=70100" w:history="1">
        <w:r>
          <w:rPr>
            <w:rStyle w:val="a6"/>
          </w:rPr>
          <w:t>7.1 АРХИТЕКТУРНЫЕ РЕШЕНИЯ</w:t>
        </w:r>
      </w:hyperlink>
    </w:p>
    <w:p w:rsidR="00000000" w:rsidRDefault="00B64D41">
      <w:pPr>
        <w:ind w:firstLine="426"/>
        <w:jc w:val="both"/>
      </w:pPr>
      <w:hyperlink r:id="rId15" w:anchor="sub_id=7010100" w:history="1">
        <w:r>
          <w:rPr>
            <w:rStyle w:val="a6"/>
          </w:rPr>
          <w:t>7.1.1 Общие положения</w:t>
        </w:r>
      </w:hyperlink>
    </w:p>
    <w:p w:rsidR="00000000" w:rsidRDefault="00B64D41">
      <w:pPr>
        <w:ind w:firstLine="426"/>
        <w:jc w:val="both"/>
      </w:pPr>
      <w:hyperlink r:id="rId16" w:anchor="sub_id=7010200" w:history="1">
        <w:r>
          <w:rPr>
            <w:rStyle w:val="a6"/>
          </w:rPr>
          <w:t>7</w:t>
        </w:r>
        <w:r>
          <w:rPr>
            <w:rStyle w:val="a6"/>
          </w:rPr>
          <w:t>.1.2 Общие требования</w:t>
        </w:r>
      </w:hyperlink>
    </w:p>
    <w:p w:rsidR="00000000" w:rsidRDefault="00B64D41">
      <w:pPr>
        <w:ind w:firstLine="426"/>
        <w:jc w:val="both"/>
      </w:pPr>
      <w:hyperlink r:id="rId17" w:anchor="sub_id=7010300" w:history="1">
        <w:r>
          <w:rPr>
            <w:rStyle w:val="a6"/>
          </w:rPr>
          <w:t>7.1.3 Общие данные по рабочим чертежам</w:t>
        </w:r>
      </w:hyperlink>
    </w:p>
    <w:p w:rsidR="00000000" w:rsidRDefault="00B64D41">
      <w:pPr>
        <w:ind w:firstLine="426"/>
        <w:jc w:val="both"/>
      </w:pPr>
      <w:hyperlink r:id="rId18" w:anchor="sub_id=7010400" w:history="1">
        <w:r>
          <w:rPr>
            <w:rStyle w:val="a6"/>
          </w:rPr>
          <w:t>7.1.4 Планы этажей</w:t>
        </w:r>
      </w:hyperlink>
    </w:p>
    <w:p w:rsidR="00000000" w:rsidRDefault="00B64D41">
      <w:pPr>
        <w:ind w:firstLine="426"/>
        <w:jc w:val="both"/>
      </w:pPr>
      <w:hyperlink r:id="rId19" w:anchor="sub_id=7010500" w:history="1">
        <w:r>
          <w:rPr>
            <w:rStyle w:val="a6"/>
          </w:rPr>
          <w:t>7.1.5 Разрезы и фасады</w:t>
        </w:r>
      </w:hyperlink>
    </w:p>
    <w:p w:rsidR="00000000" w:rsidRDefault="00B64D41">
      <w:pPr>
        <w:ind w:firstLine="426"/>
        <w:jc w:val="both"/>
      </w:pPr>
      <w:hyperlink r:id="rId20" w:anchor="sub_id=7010600" w:history="1">
        <w:r>
          <w:rPr>
            <w:rStyle w:val="a6"/>
          </w:rPr>
          <w:t xml:space="preserve">7.1.6 Планы полов и кровли (крыши) </w:t>
        </w:r>
      </w:hyperlink>
    </w:p>
    <w:p w:rsidR="00000000" w:rsidRDefault="00B64D41">
      <w:pPr>
        <w:ind w:firstLine="426"/>
        <w:jc w:val="both"/>
      </w:pPr>
      <w:hyperlink r:id="rId21" w:anchor="sub_id=7010700" w:history="1">
        <w:r>
          <w:rPr>
            <w:rStyle w:val="a6"/>
          </w:rPr>
          <w:t>7.1.7 Схемы расположения элементов сборных перегор</w:t>
        </w:r>
        <w:r>
          <w:rPr>
            <w:rStyle w:val="a6"/>
          </w:rPr>
          <w:t>одок, заполнения оконных и других проемов</w:t>
        </w:r>
      </w:hyperlink>
    </w:p>
    <w:p w:rsidR="00000000" w:rsidRDefault="00B64D41">
      <w:pPr>
        <w:ind w:firstLine="426"/>
        <w:jc w:val="both"/>
      </w:pPr>
      <w:hyperlink r:id="rId22" w:anchor="sub_id=7010800" w:history="1">
        <w:r>
          <w:rPr>
            <w:rStyle w:val="a6"/>
          </w:rPr>
          <w:t>7.1.8 Спецификация оборудования, изделий и материалов</w:t>
        </w:r>
      </w:hyperlink>
    </w:p>
    <w:p w:rsidR="00000000" w:rsidRDefault="00B64D41">
      <w:pPr>
        <w:ind w:firstLine="426"/>
        <w:jc w:val="both"/>
      </w:pPr>
      <w:hyperlink r:id="rId23" w:anchor="sub_id=70200" w:history="1">
        <w:r>
          <w:rPr>
            <w:rStyle w:val="a6"/>
          </w:rPr>
          <w:t>7.2 КОНСТРУКТИВНЫЕ РЕШЕНИЯ</w:t>
        </w:r>
      </w:hyperlink>
    </w:p>
    <w:p w:rsidR="00000000" w:rsidRDefault="00B64D41">
      <w:pPr>
        <w:ind w:firstLine="426"/>
        <w:jc w:val="both"/>
      </w:pPr>
      <w:hyperlink r:id="rId24" w:anchor="sub_id=7020100" w:history="1">
        <w:r>
          <w:rPr>
            <w:rStyle w:val="a6"/>
          </w:rPr>
          <w:t>7.2.1 Общие положения</w:t>
        </w:r>
      </w:hyperlink>
    </w:p>
    <w:p w:rsidR="00000000" w:rsidRDefault="00B64D41">
      <w:pPr>
        <w:ind w:firstLine="426"/>
        <w:jc w:val="both"/>
      </w:pPr>
      <w:hyperlink r:id="rId25" w:anchor="sub_id=7020200" w:history="1">
        <w:r>
          <w:rPr>
            <w:rStyle w:val="a6"/>
          </w:rPr>
          <w:t>7.2.2 Общие требования</w:t>
        </w:r>
      </w:hyperlink>
    </w:p>
    <w:p w:rsidR="00000000" w:rsidRDefault="00B64D41">
      <w:pPr>
        <w:ind w:firstLine="426"/>
        <w:jc w:val="both"/>
      </w:pPr>
      <w:hyperlink r:id="rId26" w:anchor="sub_id=7020300" w:history="1">
        <w:r>
          <w:rPr>
            <w:rStyle w:val="a6"/>
          </w:rPr>
          <w:t>7.2.3 Общие данные по рабочим чертежам</w:t>
        </w:r>
      </w:hyperlink>
    </w:p>
    <w:p w:rsidR="00000000" w:rsidRDefault="00B64D41">
      <w:pPr>
        <w:ind w:firstLine="426"/>
        <w:jc w:val="both"/>
      </w:pPr>
      <w:hyperlink r:id="rId27" w:anchor="sub_id=7020400" w:history="1">
        <w:r>
          <w:rPr>
            <w:rStyle w:val="a6"/>
          </w:rPr>
          <w:t>7.2.4 Схемы расположения элементов конструкций</w:t>
        </w:r>
      </w:hyperlink>
    </w:p>
    <w:p w:rsidR="00000000" w:rsidRDefault="00B64D41">
      <w:pPr>
        <w:ind w:firstLine="426"/>
        <w:jc w:val="both"/>
      </w:pPr>
      <w:hyperlink r:id="rId28" w:anchor="sub_id=7020500" w:history="1">
        <w:r>
          <w:rPr>
            <w:rStyle w:val="a6"/>
          </w:rPr>
          <w:t>7.2.5 Спецификации к схемам расположения элементов конструкций</w:t>
        </w:r>
      </w:hyperlink>
    </w:p>
    <w:p w:rsidR="00000000" w:rsidRDefault="00B64D41">
      <w:pPr>
        <w:ind w:firstLine="426"/>
        <w:jc w:val="both"/>
      </w:pPr>
      <w:hyperlink r:id="rId29" w:anchor="sub_id=7020600" w:history="1">
        <w:r>
          <w:rPr>
            <w:rStyle w:val="a6"/>
          </w:rPr>
          <w:t>7.2.6 Рабочая документация на строительные изделия</w:t>
        </w:r>
      </w:hyperlink>
    </w:p>
    <w:p w:rsidR="00000000" w:rsidRDefault="00B64D41">
      <w:pPr>
        <w:ind w:firstLine="426"/>
        <w:jc w:val="both"/>
      </w:pPr>
      <w:hyperlink r:id="rId30" w:anchor="sub_id=70300" w:history="1">
        <w:r>
          <w:rPr>
            <w:rStyle w:val="a6"/>
          </w:rPr>
          <w:t xml:space="preserve">7.3 ВНУТРЕННИЕ СИСТЕМЫ ВОДОСНАБЖЕНИЯ </w:t>
        </w:r>
        <w:r>
          <w:rPr>
            <w:rStyle w:val="a6"/>
          </w:rPr>
          <w:t>И КАНАЛИЗАЦИИ</w:t>
        </w:r>
      </w:hyperlink>
    </w:p>
    <w:p w:rsidR="00000000" w:rsidRDefault="00B64D41">
      <w:pPr>
        <w:ind w:firstLine="426"/>
        <w:jc w:val="both"/>
      </w:pPr>
      <w:hyperlink r:id="rId31" w:anchor="sub_id=70300" w:history="1">
        <w:r>
          <w:rPr>
            <w:rStyle w:val="a6"/>
          </w:rPr>
          <w:t>7.3.1 Общие положения</w:t>
        </w:r>
      </w:hyperlink>
    </w:p>
    <w:p w:rsidR="00000000" w:rsidRDefault="00B64D41">
      <w:pPr>
        <w:ind w:firstLine="426"/>
        <w:jc w:val="both"/>
      </w:pPr>
      <w:hyperlink r:id="rId32" w:anchor="sub_id=7030200" w:history="1">
        <w:r>
          <w:rPr>
            <w:rStyle w:val="a6"/>
          </w:rPr>
          <w:t>7.3.2 Общие данные по рабочим чертежам</w:t>
        </w:r>
      </w:hyperlink>
    </w:p>
    <w:p w:rsidR="00000000" w:rsidRDefault="00B64D41">
      <w:pPr>
        <w:ind w:firstLine="426"/>
        <w:jc w:val="both"/>
      </w:pPr>
      <w:hyperlink r:id="rId33" w:anchor="sub_id=7030300" w:history="1">
        <w:r>
          <w:rPr>
            <w:rStyle w:val="a6"/>
          </w:rPr>
          <w:t>7.3.3 Планы систем</w:t>
        </w:r>
      </w:hyperlink>
    </w:p>
    <w:p w:rsidR="00000000" w:rsidRDefault="00B64D41">
      <w:pPr>
        <w:ind w:firstLine="426"/>
        <w:jc w:val="both"/>
      </w:pPr>
      <w:hyperlink r:id="rId34" w:anchor="sub_id=7030400" w:history="1">
        <w:r>
          <w:rPr>
            <w:rStyle w:val="a6"/>
          </w:rPr>
          <w:t>7.3.4 Схемы систем</w:t>
        </w:r>
      </w:hyperlink>
    </w:p>
    <w:p w:rsidR="00000000" w:rsidRDefault="00B64D41">
      <w:pPr>
        <w:ind w:firstLine="426"/>
        <w:jc w:val="both"/>
      </w:pPr>
      <w:hyperlink r:id="rId35" w:anchor="sub_id=7030500" w:history="1">
        <w:r>
          <w:rPr>
            <w:rStyle w:val="a6"/>
          </w:rPr>
          <w:t>7.3.5 Чертежи установок систем</w:t>
        </w:r>
      </w:hyperlink>
    </w:p>
    <w:p w:rsidR="00000000" w:rsidRDefault="00B64D41">
      <w:pPr>
        <w:ind w:firstLine="426"/>
        <w:jc w:val="both"/>
      </w:pPr>
      <w:hyperlink r:id="rId36" w:anchor="sub_id=7030600" w:history="1">
        <w:r>
          <w:rPr>
            <w:rStyle w:val="a6"/>
          </w:rPr>
          <w:t>7.3.6 Эскизные чертежи общих видов нетиповых изделий</w:t>
        </w:r>
      </w:hyperlink>
    </w:p>
    <w:p w:rsidR="00000000" w:rsidRDefault="00B64D41">
      <w:pPr>
        <w:ind w:firstLine="426"/>
        <w:jc w:val="both"/>
      </w:pPr>
      <w:hyperlink r:id="rId37" w:anchor="sub_id=7030700" w:history="1">
        <w:r>
          <w:rPr>
            <w:rStyle w:val="a6"/>
          </w:rPr>
          <w:t>7.3.7 Спецификации оборудования, изделий и материалов</w:t>
        </w:r>
      </w:hyperlink>
    </w:p>
    <w:p w:rsidR="00000000" w:rsidRDefault="00B64D41">
      <w:pPr>
        <w:ind w:firstLine="426"/>
        <w:jc w:val="both"/>
      </w:pPr>
      <w:hyperlink r:id="rId38" w:anchor="sub_id=7030800" w:history="1">
        <w:r>
          <w:rPr>
            <w:rStyle w:val="a6"/>
          </w:rPr>
          <w:t>7.3.8 Опросные листы и габаритны</w:t>
        </w:r>
        <w:r>
          <w:rPr>
            <w:rStyle w:val="a6"/>
          </w:rPr>
          <w:t>е чертежи</w:t>
        </w:r>
      </w:hyperlink>
    </w:p>
    <w:p w:rsidR="00000000" w:rsidRDefault="00B64D41">
      <w:pPr>
        <w:ind w:firstLine="426"/>
        <w:jc w:val="both"/>
      </w:pPr>
      <w:hyperlink r:id="rId39" w:anchor="sub_id=70400" w:history="1">
        <w:r>
          <w:rPr>
            <w:rStyle w:val="a6"/>
          </w:rPr>
          <w:t xml:space="preserve">7.4 СИСТЕМЫ ОТОПЛЕНИЯ, ВЕНТИЛЯЦИИ И КОНДИЦИОНИРОВАНИЯ </w:t>
        </w:r>
      </w:hyperlink>
    </w:p>
    <w:p w:rsidR="00000000" w:rsidRDefault="00B64D41">
      <w:pPr>
        <w:ind w:firstLine="426"/>
        <w:jc w:val="both"/>
      </w:pPr>
      <w:hyperlink r:id="rId40" w:anchor="sub_id=7040100" w:history="1">
        <w:r>
          <w:rPr>
            <w:rStyle w:val="a6"/>
          </w:rPr>
          <w:t>7.4.1 Общие положения</w:t>
        </w:r>
      </w:hyperlink>
    </w:p>
    <w:p w:rsidR="00000000" w:rsidRDefault="00B64D41">
      <w:pPr>
        <w:ind w:firstLine="426"/>
        <w:jc w:val="both"/>
      </w:pPr>
      <w:hyperlink r:id="rId41" w:anchor="sub_id=7040200" w:history="1">
        <w:r>
          <w:rPr>
            <w:rStyle w:val="a6"/>
          </w:rPr>
          <w:t>7.4.2 Общие данные по рабочим чертежам</w:t>
        </w:r>
      </w:hyperlink>
    </w:p>
    <w:p w:rsidR="00000000" w:rsidRDefault="00B64D41">
      <w:pPr>
        <w:ind w:firstLine="426"/>
        <w:jc w:val="both"/>
      </w:pPr>
      <w:hyperlink r:id="rId42" w:anchor="sub_id=7040300" w:history="1">
        <w:r>
          <w:rPr>
            <w:rStyle w:val="a6"/>
          </w:rPr>
          <w:t>7.4.3 Планы и разрезы систем</w:t>
        </w:r>
      </w:hyperlink>
    </w:p>
    <w:p w:rsidR="00000000" w:rsidRDefault="00B64D41">
      <w:pPr>
        <w:ind w:firstLine="426"/>
        <w:jc w:val="both"/>
      </w:pPr>
      <w:hyperlink r:id="rId43" w:anchor="sub_id=7040400" w:history="1">
        <w:r>
          <w:rPr>
            <w:rStyle w:val="a6"/>
          </w:rPr>
          <w:t>7.4.4 Схемы систем</w:t>
        </w:r>
      </w:hyperlink>
    </w:p>
    <w:p w:rsidR="00000000" w:rsidRDefault="00B64D41">
      <w:pPr>
        <w:ind w:firstLine="426"/>
        <w:jc w:val="both"/>
      </w:pPr>
      <w:hyperlink r:id="rId44" w:anchor="sub_id=7040500" w:history="1">
        <w:r>
          <w:rPr>
            <w:rStyle w:val="a6"/>
          </w:rPr>
          <w:t>7.4.5 Чертежи установок систем</w:t>
        </w:r>
      </w:hyperlink>
    </w:p>
    <w:p w:rsidR="00000000" w:rsidRDefault="00B64D41">
      <w:pPr>
        <w:ind w:firstLine="426"/>
        <w:jc w:val="both"/>
      </w:pPr>
      <w:hyperlink r:id="rId45" w:anchor="sub_id=7040600" w:history="1">
        <w:r>
          <w:rPr>
            <w:rStyle w:val="a6"/>
          </w:rPr>
          <w:t>7.4.6 Эскизные чертежи общих видов нетиповых изделий</w:t>
        </w:r>
      </w:hyperlink>
    </w:p>
    <w:p w:rsidR="00000000" w:rsidRDefault="00B64D41">
      <w:pPr>
        <w:ind w:firstLine="426"/>
        <w:jc w:val="both"/>
      </w:pPr>
      <w:hyperlink r:id="rId46" w:anchor="sub_id=7040700" w:history="1">
        <w:r>
          <w:rPr>
            <w:rStyle w:val="a6"/>
          </w:rPr>
          <w:t>7.4.7 Спецификация оборудования, изделий и материалов</w:t>
        </w:r>
      </w:hyperlink>
    </w:p>
    <w:p w:rsidR="00000000" w:rsidRDefault="00B64D41">
      <w:pPr>
        <w:ind w:firstLine="426"/>
        <w:jc w:val="both"/>
      </w:pPr>
      <w:hyperlink r:id="rId47" w:anchor="sub_id=7040800" w:history="1">
        <w:r>
          <w:rPr>
            <w:rStyle w:val="a6"/>
          </w:rPr>
          <w:t>7.4.8 Опросные листы и габаритные чертежи</w:t>
        </w:r>
      </w:hyperlink>
    </w:p>
    <w:p w:rsidR="00000000" w:rsidRDefault="00B64D41">
      <w:pPr>
        <w:ind w:firstLine="426"/>
        <w:jc w:val="both"/>
      </w:pPr>
      <w:hyperlink r:id="rId48" w:anchor="sub_id=70500" w:history="1">
        <w:r>
          <w:rPr>
            <w:rStyle w:val="a6"/>
          </w:rPr>
          <w:t>7.5 СИЛОВОЕ ЭЛЕКТРООБОРУДОВАНИЕ</w:t>
        </w:r>
      </w:hyperlink>
    </w:p>
    <w:p w:rsidR="00000000" w:rsidRDefault="00B64D41">
      <w:pPr>
        <w:ind w:firstLine="426"/>
        <w:jc w:val="both"/>
      </w:pPr>
      <w:hyperlink r:id="rId49" w:anchor="sub_id=7050100" w:history="1">
        <w:r>
          <w:rPr>
            <w:rStyle w:val="a6"/>
          </w:rPr>
          <w:t>7.5.1 Общие положения</w:t>
        </w:r>
      </w:hyperlink>
    </w:p>
    <w:p w:rsidR="00000000" w:rsidRDefault="00B64D41">
      <w:pPr>
        <w:ind w:firstLine="426"/>
        <w:jc w:val="both"/>
      </w:pPr>
      <w:hyperlink r:id="rId50" w:anchor="sub_id=7050200" w:history="1">
        <w:r>
          <w:rPr>
            <w:rStyle w:val="a6"/>
          </w:rPr>
          <w:t>7.5.2 Общие данные по рабочим чертежам</w:t>
        </w:r>
      </w:hyperlink>
    </w:p>
    <w:p w:rsidR="00000000" w:rsidRDefault="00B64D41">
      <w:pPr>
        <w:ind w:firstLine="426"/>
        <w:jc w:val="both"/>
      </w:pPr>
      <w:hyperlink r:id="rId51" w:anchor="sub_id=7050300" w:history="1">
        <w:r>
          <w:rPr>
            <w:rStyle w:val="a6"/>
          </w:rPr>
          <w:t>7.5.3 Принципиальные схемы</w:t>
        </w:r>
      </w:hyperlink>
    </w:p>
    <w:p w:rsidR="00000000" w:rsidRDefault="00B64D41">
      <w:pPr>
        <w:ind w:firstLine="426"/>
        <w:jc w:val="both"/>
      </w:pPr>
      <w:hyperlink r:id="rId52" w:anchor="sub_id=7050400" w:history="1">
        <w:r>
          <w:rPr>
            <w:rStyle w:val="a6"/>
          </w:rPr>
          <w:t>7.5.4 Принципиальные схемы управления электроприводами</w:t>
        </w:r>
      </w:hyperlink>
    </w:p>
    <w:p w:rsidR="00000000" w:rsidRDefault="00B64D41">
      <w:pPr>
        <w:ind w:firstLine="426"/>
        <w:jc w:val="both"/>
      </w:pPr>
      <w:hyperlink r:id="rId53" w:anchor="sub_id=7050500" w:history="1">
        <w:r>
          <w:rPr>
            <w:rStyle w:val="a6"/>
          </w:rPr>
          <w:t>7.5.5 Схемы (таблицы) подключения</w:t>
        </w:r>
      </w:hyperlink>
    </w:p>
    <w:p w:rsidR="00000000" w:rsidRDefault="00B64D41">
      <w:pPr>
        <w:ind w:firstLine="426"/>
        <w:jc w:val="both"/>
      </w:pPr>
      <w:hyperlink r:id="rId54" w:anchor="sub_id=7050600" w:history="1">
        <w:r>
          <w:rPr>
            <w:rStyle w:val="a6"/>
          </w:rPr>
          <w:t>7.5.6 Планы расположения электрооборудования и прокл</w:t>
        </w:r>
        <w:r>
          <w:rPr>
            <w:rStyle w:val="a6"/>
          </w:rPr>
          <w:t>адки электрических сетей</w:t>
        </w:r>
      </w:hyperlink>
    </w:p>
    <w:p w:rsidR="00000000" w:rsidRDefault="00B64D41">
      <w:pPr>
        <w:ind w:firstLine="426"/>
        <w:jc w:val="both"/>
      </w:pPr>
      <w:hyperlink r:id="rId55" w:anchor="sub_id=7050700" w:history="1">
        <w:r>
          <w:rPr>
            <w:rStyle w:val="a6"/>
          </w:rPr>
          <w:t>7.5.7 Кабельно-трубный и кабельный журналы</w:t>
        </w:r>
      </w:hyperlink>
    </w:p>
    <w:p w:rsidR="00000000" w:rsidRDefault="00B64D41">
      <w:pPr>
        <w:ind w:firstLine="426"/>
        <w:jc w:val="both"/>
      </w:pPr>
      <w:hyperlink r:id="rId56" w:anchor="sub_id=7050800" w:history="1">
        <w:r>
          <w:rPr>
            <w:rStyle w:val="a6"/>
          </w:rPr>
          <w:t>7.5.8 Трубозаготов</w:t>
        </w:r>
        <w:r>
          <w:rPr>
            <w:rStyle w:val="a6"/>
          </w:rPr>
          <w:t>ительная ведомость</w:t>
        </w:r>
      </w:hyperlink>
    </w:p>
    <w:p w:rsidR="00000000" w:rsidRDefault="00B64D41">
      <w:pPr>
        <w:ind w:firstLine="426"/>
        <w:jc w:val="both"/>
      </w:pPr>
      <w:hyperlink r:id="rId57" w:anchor="sub_id=7050900" w:history="1">
        <w:r>
          <w:rPr>
            <w:rStyle w:val="a6"/>
          </w:rPr>
          <w:t>7.5.9 Ведомость заполнения труб кабелями и проводами</w:t>
        </w:r>
      </w:hyperlink>
    </w:p>
    <w:p w:rsidR="00000000" w:rsidRDefault="00B64D41">
      <w:pPr>
        <w:ind w:firstLine="426"/>
        <w:jc w:val="both"/>
      </w:pPr>
      <w:hyperlink r:id="rId58" w:anchor="sub_id=7051000" w:history="1">
        <w:r>
          <w:rPr>
            <w:rStyle w:val="a6"/>
          </w:rPr>
          <w:t>7.5.10 Чертежи</w:t>
        </w:r>
        <w:r>
          <w:rPr>
            <w:rStyle w:val="a6"/>
          </w:rPr>
          <w:t xml:space="preserve"> электромонтажных конструкций</w:t>
        </w:r>
      </w:hyperlink>
    </w:p>
    <w:p w:rsidR="00000000" w:rsidRDefault="00B64D41">
      <w:pPr>
        <w:ind w:firstLine="426"/>
        <w:jc w:val="both"/>
      </w:pPr>
      <w:hyperlink r:id="rId59" w:anchor="sub_id=7051100" w:history="1">
        <w:r>
          <w:rPr>
            <w:rStyle w:val="a6"/>
          </w:rPr>
          <w:t>7.5.11 Опросные листы и габаритные чертежи</w:t>
        </w:r>
      </w:hyperlink>
    </w:p>
    <w:p w:rsidR="00000000" w:rsidRDefault="00B64D41">
      <w:pPr>
        <w:ind w:firstLine="426"/>
        <w:jc w:val="both"/>
      </w:pPr>
      <w:hyperlink r:id="rId60" w:anchor="sub_id=7051200" w:history="1">
        <w:r>
          <w:rPr>
            <w:rStyle w:val="a6"/>
          </w:rPr>
          <w:t>7.5.12 Специф</w:t>
        </w:r>
        <w:r>
          <w:rPr>
            <w:rStyle w:val="a6"/>
          </w:rPr>
          <w:t>икация оборудования, изделий и материалов</w:t>
        </w:r>
      </w:hyperlink>
    </w:p>
    <w:p w:rsidR="00000000" w:rsidRDefault="00B64D41">
      <w:pPr>
        <w:ind w:firstLine="426"/>
        <w:jc w:val="both"/>
      </w:pPr>
      <w:hyperlink r:id="rId61" w:anchor="sub_id=7060100" w:history="1">
        <w:r>
          <w:rPr>
            <w:rStyle w:val="a6"/>
          </w:rPr>
          <w:t>7.6 ВНУТРЕННИЕ СЕТИ ЭЛЕКТРИЧЕСКОГО ОСВЕЩЕНИЯ</w:t>
        </w:r>
      </w:hyperlink>
    </w:p>
    <w:p w:rsidR="00000000" w:rsidRDefault="00B64D41">
      <w:pPr>
        <w:ind w:firstLine="426"/>
        <w:jc w:val="both"/>
      </w:pPr>
      <w:hyperlink r:id="rId62" w:anchor="sub_id=7060100" w:history="1">
        <w:r>
          <w:rPr>
            <w:rStyle w:val="a6"/>
          </w:rPr>
          <w:t>7.6.1 Общие положения</w:t>
        </w:r>
      </w:hyperlink>
    </w:p>
    <w:p w:rsidR="00000000" w:rsidRDefault="00B64D41">
      <w:pPr>
        <w:ind w:firstLine="426"/>
        <w:jc w:val="both"/>
      </w:pPr>
      <w:hyperlink r:id="rId63" w:anchor="sub_id=7060200" w:history="1">
        <w:r>
          <w:rPr>
            <w:rStyle w:val="a6"/>
          </w:rPr>
          <w:t>7.6.2 Общие данные по рабочим чертежам</w:t>
        </w:r>
      </w:hyperlink>
    </w:p>
    <w:p w:rsidR="00000000" w:rsidRDefault="00B64D41">
      <w:pPr>
        <w:ind w:firstLine="426"/>
        <w:jc w:val="both"/>
      </w:pPr>
      <w:hyperlink r:id="rId64" w:anchor="sub_id=7060300" w:history="1">
        <w:r>
          <w:rPr>
            <w:rStyle w:val="a6"/>
          </w:rPr>
          <w:t>7.6.3 Чертежи и схемы</w:t>
        </w:r>
      </w:hyperlink>
    </w:p>
    <w:p w:rsidR="00000000" w:rsidRDefault="00B64D41">
      <w:pPr>
        <w:ind w:firstLine="426"/>
        <w:jc w:val="both"/>
      </w:pPr>
      <w:hyperlink r:id="rId65" w:anchor="sub_id=7060400" w:history="1">
        <w:r>
          <w:rPr>
            <w:rStyle w:val="a6"/>
          </w:rPr>
          <w:t>7.6.4 Эскизные чертежи общих видов нетиповых конструкций</w:t>
        </w:r>
      </w:hyperlink>
    </w:p>
    <w:p w:rsidR="00000000" w:rsidRDefault="00B64D41">
      <w:pPr>
        <w:ind w:firstLine="426"/>
        <w:jc w:val="both"/>
      </w:pPr>
      <w:hyperlink r:id="rId66" w:anchor="sub_id=7060500" w:history="1">
        <w:r>
          <w:rPr>
            <w:rStyle w:val="a6"/>
          </w:rPr>
          <w:t>7.6.5 Спецификация оборудования</w:t>
        </w:r>
        <w:r>
          <w:rPr>
            <w:rStyle w:val="a6"/>
          </w:rPr>
          <w:t>, изделий и материалов</w:t>
        </w:r>
      </w:hyperlink>
    </w:p>
    <w:p w:rsidR="00000000" w:rsidRDefault="00B64D41">
      <w:pPr>
        <w:ind w:firstLine="426"/>
        <w:jc w:val="both"/>
      </w:pPr>
      <w:hyperlink r:id="rId67" w:anchor="sub_id=7060600" w:history="1">
        <w:r>
          <w:rPr>
            <w:rStyle w:val="a6"/>
          </w:rPr>
          <w:t>7.6.6 Опросные листы и габаритные чертежи</w:t>
        </w:r>
      </w:hyperlink>
    </w:p>
    <w:p w:rsidR="00000000" w:rsidRDefault="00B64D41">
      <w:pPr>
        <w:ind w:firstLine="426"/>
        <w:jc w:val="both"/>
      </w:pPr>
      <w:hyperlink r:id="rId68" w:anchor="sub_id=800" w:history="1">
        <w:r>
          <w:rPr>
            <w:rStyle w:val="a6"/>
          </w:rPr>
          <w:t>8. БИБЛИОГРАФИЯ</w:t>
        </w:r>
      </w:hyperlink>
    </w:p>
    <w:p w:rsidR="00000000" w:rsidRDefault="00B64D41">
      <w:pPr>
        <w:ind w:firstLine="426"/>
        <w:jc w:val="both"/>
      </w:pPr>
      <w:bookmarkStart w:id="2" w:name="ContentEnd"/>
      <w:bookmarkEnd w:id="2"/>
      <w:r>
        <w:rPr>
          <w:rStyle w:val="s2"/>
          <w:u w:val="none"/>
        </w:rPr>
        <w:t> 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jc w:val="center"/>
      </w:pPr>
      <w:r>
        <w:rPr>
          <w:rStyle w:val="s1"/>
        </w:rPr>
        <w:t>ВВЕДЕНИЕ</w:t>
      </w:r>
    </w:p>
    <w:p w:rsidR="00000000" w:rsidRDefault="00B64D41">
      <w:pPr>
        <w:jc w:val="center"/>
      </w:pPr>
      <w:r>
        <w:rPr>
          <w:rStyle w:val="s1"/>
        </w:rPr>
        <w:t> </w:t>
      </w:r>
    </w:p>
    <w:p w:rsidR="00000000" w:rsidRDefault="00B64D41">
      <w:pPr>
        <w:ind w:firstLine="426"/>
        <w:jc w:val="both"/>
      </w:pPr>
      <w:r>
        <w:t>Настоящий свод правил разработан в рамках внедрения технологии информационного моделирования строительных объектов в Казахстане на основе положе</w:t>
      </w:r>
      <w:r>
        <w:t>ний технических регламентов Республики Казахстан «Требования к безопасности зданий и сооружений, строительных материалов и изделий», «Общие требования к пожарной безопасности», строительных норм и действующих нормативно-технических документов Республики Ка</w:t>
      </w:r>
      <w:r>
        <w:t>захстан.</w:t>
      </w:r>
    </w:p>
    <w:p w:rsidR="00000000" w:rsidRDefault="00B64D41">
      <w:pPr>
        <w:ind w:firstLine="426"/>
        <w:jc w:val="both"/>
      </w:pPr>
      <w:r>
        <w:t>Целью разработки настоящего нормативного документа является выработка рекомендаций и установление требований по оформлению проектной и рабочей документации, получаемой с использованием технологии информационного моделирования строительных объектов</w:t>
      </w:r>
      <w:r>
        <w:t>.</w:t>
      </w:r>
    </w:p>
    <w:p w:rsidR="00000000" w:rsidRDefault="00B64D41">
      <w:pPr>
        <w:ind w:firstLine="426"/>
        <w:jc w:val="both"/>
      </w:pPr>
      <w:r>
        <w:t>Описанные в настоящем своде правил положения составлены на основе анализа межгосударственных стандартов системы проектной документации в строительстве (СПДС), а также обзора зарубежных и международных стандартов в области архитектурной, градостроительной</w:t>
      </w:r>
      <w:r>
        <w:t xml:space="preserve"> и строительной деятельности.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jc w:val="center"/>
      </w:pPr>
      <w:r>
        <w:rPr>
          <w:rStyle w:val="s1"/>
        </w:rPr>
        <w:t>1. ОБЛАСТЬ ПРИМЕНЕНИЯ</w:t>
      </w:r>
    </w:p>
    <w:p w:rsidR="00000000" w:rsidRDefault="00B64D41">
      <w:pPr>
        <w:jc w:val="center"/>
      </w:pPr>
      <w:r>
        <w:rPr>
          <w:rStyle w:val="s1"/>
        </w:rPr>
        <w:t> </w:t>
      </w:r>
    </w:p>
    <w:p w:rsidR="00000000" w:rsidRDefault="00B64D41">
      <w:pPr>
        <w:ind w:firstLine="426"/>
        <w:jc w:val="both"/>
      </w:pPr>
      <w:r>
        <w:t>Настоящий свод правил устанавливает требования к оформлению проектной документации, получаемой с применением технологии информационного моделирования строительных объектов. Положения настоящего свод</w:t>
      </w:r>
      <w:r>
        <w:t>а правил распространяются на проектную и рабочую документацию объектов производственного и непроизводственного назначения. Требования по оформлению документации линейных объектов устанавливаются отдельными нормативными документами.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B64D41">
      <w:pPr>
        <w:jc w:val="center"/>
      </w:pPr>
      <w:r>
        <w:rPr>
          <w:rStyle w:val="s1"/>
        </w:rPr>
        <w:t>2. НОРМАТИВНЫЕ ССЫЛКИ</w:t>
      </w:r>
    </w:p>
    <w:p w:rsidR="00000000" w:rsidRDefault="00B64D41">
      <w:pPr>
        <w:jc w:val="center"/>
      </w:pPr>
      <w:r>
        <w:rPr>
          <w:rStyle w:val="s1"/>
        </w:rPr>
        <w:t> </w:t>
      </w:r>
    </w:p>
    <w:p w:rsidR="00000000" w:rsidRDefault="00B64D41">
      <w:pPr>
        <w:ind w:firstLine="426"/>
        <w:jc w:val="both"/>
      </w:pPr>
      <w:r>
        <w:t>В настоящем своде правил использованы следующие нормативные документы:</w:t>
      </w:r>
    </w:p>
    <w:p w:rsidR="00000000" w:rsidRDefault="00B64D41">
      <w:pPr>
        <w:ind w:firstLine="426"/>
        <w:jc w:val="both"/>
      </w:pPr>
      <w:r>
        <w:t xml:space="preserve">СТ РК </w:t>
      </w:r>
      <w:r>
        <w:rPr>
          <w:lang w:val="en-US"/>
        </w:rPr>
        <w:t>ISOTS</w:t>
      </w:r>
      <w:r>
        <w:t>12911 Руководство по информационному моделированию зданий (</w:t>
      </w:r>
      <w:r>
        <w:rPr>
          <w:lang w:val="en-US"/>
        </w:rPr>
        <w:t>BIM</w:t>
      </w:r>
      <w:r>
        <w:t>). Основные положения</w:t>
      </w:r>
    </w:p>
    <w:p w:rsidR="00000000" w:rsidRDefault="00B64D41">
      <w:pPr>
        <w:ind w:firstLine="426"/>
        <w:jc w:val="both"/>
      </w:pPr>
      <w:r>
        <w:t xml:space="preserve">СТ РК </w:t>
      </w:r>
      <w:r>
        <w:rPr>
          <w:lang w:val="en-US"/>
        </w:rPr>
        <w:t>ISO</w:t>
      </w:r>
      <w:r>
        <w:t xml:space="preserve">29481-1 Информационное моделирование зданий. Руководство </w:t>
      </w:r>
      <w:r>
        <w:t>по доставке информации. Часть 1. Методология и формат</w:t>
      </w:r>
    </w:p>
    <w:p w:rsidR="00000000" w:rsidRDefault="00B64D41">
      <w:pPr>
        <w:ind w:firstLine="426"/>
        <w:jc w:val="both"/>
      </w:pPr>
      <w:r>
        <w:t xml:space="preserve">СТ РК </w:t>
      </w:r>
      <w:r>
        <w:rPr>
          <w:lang w:val="en-US"/>
        </w:rPr>
        <w:t>ISO</w:t>
      </w:r>
      <w:r>
        <w:t>16739 Основные промышленные классы (</w:t>
      </w:r>
      <w:r>
        <w:rPr>
          <w:lang w:val="en-US"/>
        </w:rPr>
        <w:t>IFC</w:t>
      </w:r>
      <w:r>
        <w:t>) для совместного использования данных в строительстве и управления зданиями и сооружениями</w:t>
      </w:r>
    </w:p>
    <w:p w:rsidR="00000000" w:rsidRDefault="00B64D41">
      <w:pPr>
        <w:ind w:firstLine="426"/>
        <w:jc w:val="both"/>
      </w:pPr>
      <w:hyperlink r:id="rId69" w:history="1">
        <w:r>
          <w:rPr>
            <w:rStyle w:val="a6"/>
          </w:rPr>
          <w:t>ГОСТ 21.001-2013</w:t>
        </w:r>
      </w:hyperlink>
      <w:r>
        <w:t xml:space="preserve"> СПДС. Общие положения.</w:t>
      </w:r>
    </w:p>
    <w:p w:rsidR="00000000" w:rsidRDefault="00B64D41">
      <w:pPr>
        <w:ind w:firstLine="426"/>
        <w:jc w:val="both"/>
      </w:pPr>
      <w:hyperlink r:id="rId70" w:history="1">
        <w:r>
          <w:rPr>
            <w:rStyle w:val="a6"/>
          </w:rPr>
          <w:t>ГОСТ 21.002-81</w:t>
        </w:r>
      </w:hyperlink>
      <w:r>
        <w:t xml:space="preserve"> СПДС. Нормоконтроль проектно-сметной документации.</w:t>
      </w:r>
    </w:p>
    <w:p w:rsidR="00000000" w:rsidRDefault="00B64D41">
      <w:pPr>
        <w:ind w:firstLine="426"/>
        <w:jc w:val="both"/>
      </w:pPr>
      <w:hyperlink r:id="rId71" w:history="1">
        <w:r>
          <w:rPr>
            <w:rStyle w:val="a6"/>
          </w:rPr>
          <w:t>ГОСТ 21.101-97</w:t>
        </w:r>
      </w:hyperlink>
      <w:r>
        <w:t xml:space="preserve"> СП</w:t>
      </w:r>
      <w:r>
        <w:t>ДС Основные требования к проектной и рабочей документации.</w:t>
      </w:r>
    </w:p>
    <w:p w:rsidR="00000000" w:rsidRDefault="00B64D41">
      <w:pPr>
        <w:ind w:firstLine="426"/>
        <w:jc w:val="both"/>
      </w:pPr>
      <w:hyperlink r:id="rId72" w:history="1">
        <w:r>
          <w:rPr>
            <w:rStyle w:val="a6"/>
          </w:rPr>
          <w:t>ГОСТ 21.501-2011</w:t>
        </w:r>
      </w:hyperlink>
      <w:r>
        <w:t xml:space="preserve"> СПДС Правила выполнения рабочей документации архитектурных и конструктивных решений.</w:t>
      </w:r>
    </w:p>
    <w:p w:rsidR="00000000" w:rsidRDefault="00B64D41">
      <w:pPr>
        <w:ind w:firstLine="426"/>
        <w:jc w:val="both"/>
      </w:pPr>
      <w:hyperlink r:id="rId73" w:history="1">
        <w:r>
          <w:rPr>
            <w:rStyle w:val="a6"/>
          </w:rPr>
          <w:t>ГОСТ 21.502-2007</w:t>
        </w:r>
      </w:hyperlink>
      <w:r>
        <w:t xml:space="preserve"> СПДС Правила выполнения проектной и рабочей документации металлических конструкций.</w:t>
      </w:r>
    </w:p>
    <w:p w:rsidR="00000000" w:rsidRDefault="00B64D41">
      <w:pPr>
        <w:ind w:firstLine="426"/>
        <w:jc w:val="both"/>
      </w:pPr>
      <w:hyperlink r:id="rId74" w:history="1">
        <w:r>
          <w:rPr>
            <w:rStyle w:val="a6"/>
          </w:rPr>
          <w:t>ГОСТ 21.601-2011</w:t>
        </w:r>
      </w:hyperlink>
      <w:r>
        <w:t xml:space="preserve"> СПДС. Правила выполнения рабочей докум</w:t>
      </w:r>
      <w:r>
        <w:t>ентации внутренних систем водоснабжения и канализации.</w:t>
      </w:r>
    </w:p>
    <w:p w:rsidR="00000000" w:rsidRDefault="00B64D41">
      <w:pPr>
        <w:ind w:firstLine="426"/>
        <w:jc w:val="both"/>
      </w:pPr>
      <w:hyperlink r:id="rId75" w:history="1">
        <w:r>
          <w:rPr>
            <w:rStyle w:val="a6"/>
          </w:rPr>
          <w:t>ГОСТ 21.602-2016</w:t>
        </w:r>
      </w:hyperlink>
      <w:r>
        <w:t xml:space="preserve"> СПДС. Правила выполнения рабочей документации отопления, вентиляции и кондиционирования.</w:t>
      </w:r>
    </w:p>
    <w:p w:rsidR="00000000" w:rsidRDefault="00B64D41">
      <w:pPr>
        <w:ind w:firstLine="426"/>
        <w:jc w:val="both"/>
      </w:pPr>
      <w:hyperlink r:id="rId76" w:history="1">
        <w:r>
          <w:rPr>
            <w:rStyle w:val="a6"/>
          </w:rPr>
          <w:t>ГОСТ 21.704-2011</w:t>
        </w:r>
      </w:hyperlink>
      <w:r>
        <w:t xml:space="preserve"> СПДС. Правила выполнения рабочей документации наружных сетей водоснабжения и канализации.</w:t>
      </w:r>
    </w:p>
    <w:p w:rsidR="00000000" w:rsidRDefault="00B64D41">
      <w:pPr>
        <w:ind w:firstLine="426"/>
        <w:jc w:val="both"/>
      </w:pPr>
      <w:hyperlink r:id="rId77" w:history="1">
        <w:r>
          <w:rPr>
            <w:rStyle w:val="a6"/>
          </w:rPr>
          <w:t>СТ СЭВ 1565-79</w:t>
        </w:r>
      </w:hyperlink>
      <w:r>
        <w:t xml:space="preserve"> Нормативно-техническая документация в строительстве. Буквенные обозначения;</w:t>
      </w:r>
    </w:p>
    <w:p w:rsidR="00000000" w:rsidRDefault="00B64D41">
      <w:pPr>
        <w:ind w:firstLine="426"/>
        <w:jc w:val="both"/>
      </w:pPr>
      <w:hyperlink r:id="rId78" w:anchor="sub_id=100" w:history="1">
        <w:r>
          <w:rPr>
            <w:rStyle w:val="a6"/>
          </w:rPr>
          <w:t>Правила</w:t>
        </w:r>
      </w:hyperlink>
      <w:r>
        <w:t xml:space="preserve"> разработки,</w:t>
      </w:r>
      <w:r>
        <w:t xml:space="preserve"> согласования, утверждения, регистрации и введения в действие (приостановления действия, отмены) государственных нормативов, утвержденные приказом Министра по инвестициям и развитию Республики Казахстан от 22 декабря 2017 года № 890. Зарегистрирован в Мини</w:t>
      </w:r>
      <w:r>
        <w:t>стерстве юстиции Республики Казахстан 23 января 2018 года № 16270.</w:t>
      </w:r>
    </w:p>
    <w:p w:rsidR="00000000" w:rsidRDefault="00B64D41">
      <w:pPr>
        <w:ind w:firstLine="426"/>
        <w:jc w:val="both"/>
      </w:pPr>
      <w:r>
        <w:t>Примечание - При пользовании настоящим сводом правил рекомендуется проверить действие ссылочных стандартов по информационным указателям «Перечень нормативных правовых и нормативно-техническ</w:t>
      </w:r>
      <w:r>
        <w:t>их актов в сфере архитектуры, градостроительства и строительства, действующих на территории Республики Казахстан», «Указатель нормативных документов по стандартизации Республики Казахстан» и «Указатель межгосударственных нормативных документов». Если ссыло</w:t>
      </w:r>
      <w:r>
        <w:t>чный документ заменен (изменен), то при пользовании настоящим нормативом следует руководствоваться заменяющим (измененным) нормативом. Если ссылочный документ отменен без замены, то положение, в котором дана ссылка на него, применяется в части, не затрагив</w:t>
      </w:r>
      <w:r>
        <w:t>ающей эту ссылку.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jc w:val="center"/>
      </w:pPr>
      <w:r>
        <w:rPr>
          <w:rStyle w:val="s1"/>
        </w:rPr>
        <w:t>3. ТЕРМИНЫ И ОПРЕДЕЛЕНИЯ</w:t>
      </w:r>
    </w:p>
    <w:p w:rsidR="00000000" w:rsidRDefault="00B64D41">
      <w:pPr>
        <w:jc w:val="center"/>
      </w:pPr>
      <w:r>
        <w:rPr>
          <w:rStyle w:val="s1"/>
        </w:rPr>
        <w:t> </w:t>
      </w:r>
    </w:p>
    <w:p w:rsidR="00000000" w:rsidRDefault="00B64D41">
      <w:pPr>
        <w:ind w:firstLine="426"/>
        <w:jc w:val="both"/>
      </w:pPr>
      <w:r>
        <w:t>Для целей настоящего свода правил используются основные понятия, установленные законодательством Республики Казахстан об архитектурной, строительной и градостроительной деятельности о техническом регулирован</w:t>
      </w:r>
      <w:r>
        <w:t>ии и градостроительной деятельности.</w:t>
      </w:r>
    </w:p>
    <w:p w:rsidR="00000000" w:rsidRDefault="00B64D41">
      <w:pPr>
        <w:ind w:firstLine="426"/>
        <w:jc w:val="both"/>
      </w:pPr>
      <w:r>
        <w:t>В настоящем своде правил используются также следующие основные термины и определения: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3.1Управляющее устройство электропривода: </w:t>
      </w:r>
      <w:r>
        <w:t>Устройство, предназначенное для формирования управляющих воздействий в электроприводе.</w:t>
      </w:r>
    </w:p>
    <w:p w:rsidR="00000000" w:rsidRDefault="00B64D41">
      <w:pPr>
        <w:ind w:firstLine="426"/>
        <w:jc w:val="both"/>
      </w:pPr>
      <w:r>
        <w:rPr>
          <w:b/>
          <w:bCs/>
        </w:rPr>
        <w:lastRenderedPageBreak/>
        <w:t>3.2Г</w:t>
      </w:r>
      <w:r>
        <w:rPr>
          <w:b/>
          <w:bCs/>
        </w:rPr>
        <w:t xml:space="preserve">абаритный чертеж: </w:t>
      </w:r>
      <w:r>
        <w:t>Документ, содержащий контурное (упрощенное) изображение изделия с габаритными, установочными и присоединительными размерами.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3.3Ведомость спецификаций: </w:t>
      </w:r>
      <w:r>
        <w:t>Документ, содержащий перечень всех спецификаций составных частей изделия с указанием и</w:t>
      </w:r>
      <w:r>
        <w:t>х количества и входимости.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3.4Проектная документация: </w:t>
      </w:r>
      <w:r>
        <w:t xml:space="preserve">Совокупность текстовых и графических документов, определяющих архитектурные, функционально-технологические, конструктивные и инженерно-технические и иные решения проектируемого здания (сооружения), состав которых необходим для оценки соответствия принятых </w:t>
      </w:r>
      <w:r>
        <w:t>решений заданию на проектирование, требованиям технических регламентов и документов в области стандартизации и достаточен для разработки рабочей документации для строительства.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3.5Рабочая документация: </w:t>
      </w:r>
      <w:r>
        <w:t>Совокупность текстовых и графических документов, обесп</w:t>
      </w:r>
      <w:r>
        <w:t xml:space="preserve">ечивающих реализацию принятых в утвержденной проектной документации технических решений объекта капитального строительства, необходимых для производства строительных и монтажных работ, обеспечения строительства оборудованием, изделиями и материалами и/или </w:t>
      </w:r>
      <w:r>
        <w:t>изготовления строительных изделий.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3.6Система: </w:t>
      </w:r>
      <w:r>
        <w:t xml:space="preserve">Комплекс функционально связанных между собой оборудования, установок (блоков), устройств, изделий, трубопроводов и (или) воздуховодов (например, система приточная П1, система вытяжная В1, система отопления 1, </w:t>
      </w:r>
      <w:r>
        <w:t>система теплоснабжения установок П1- П3).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3.7Чертеж систем: </w:t>
      </w:r>
      <w:r>
        <w:t>Чертеж, определяющий относительное расположение функционально связанных между собой оборудования, установок (блоков), трубопроводов и (или) воздуховодов и других частей проектируемых систем.</w:t>
      </w:r>
    </w:p>
    <w:p w:rsidR="00000000" w:rsidRDefault="00B64D41">
      <w:pPr>
        <w:ind w:firstLine="426"/>
        <w:jc w:val="both"/>
      </w:pPr>
      <w:r>
        <w:rPr>
          <w:b/>
          <w:bCs/>
        </w:rPr>
        <w:t>3.8Че</w:t>
      </w:r>
      <w:r>
        <w:rPr>
          <w:b/>
          <w:bCs/>
        </w:rPr>
        <w:t xml:space="preserve">ртежи конструктивных решений: </w:t>
      </w:r>
      <w:r>
        <w:t>Чертежи, отображающие в виде условных изображений строительные конструкции (железобетонные, каменные, металлические, деревянные, пластмассовые и т.п.), примененные в зданиях или сооружениях, и их взаимное размещение и соединен</w:t>
      </w:r>
      <w:r>
        <w:t>ие.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3.9Силовое электрооборудование: </w:t>
      </w:r>
      <w:r>
        <w:t>К силовому электрооборудованию относят:</w:t>
      </w:r>
    </w:p>
    <w:p w:rsidR="00000000" w:rsidRDefault="00B64D41">
      <w:pPr>
        <w:ind w:firstLine="426"/>
        <w:jc w:val="both"/>
      </w:pPr>
      <w:r>
        <w:t>- комплектные трансформаторные подстанции 6(10)/0,4(0,66) кВ;</w:t>
      </w:r>
    </w:p>
    <w:p w:rsidR="00000000" w:rsidRDefault="00B64D41">
      <w:pPr>
        <w:ind w:firstLine="426"/>
        <w:jc w:val="both"/>
      </w:pPr>
      <w:r>
        <w:t>- электрические сети для питания электроприемников напряжением до 1 кВ в пределах проектируемого здания, сооружения;</w:t>
      </w:r>
    </w:p>
    <w:p w:rsidR="00000000" w:rsidRDefault="00B64D41">
      <w:pPr>
        <w:ind w:firstLine="426"/>
        <w:jc w:val="both"/>
      </w:pPr>
      <w:r>
        <w:t>-</w:t>
      </w:r>
      <w:r>
        <w:t xml:space="preserve"> управляющие устройства электроприводов до 1 кВ систем вентиляции и кондиционирования воздуха, водоснабжения, канализации и других механизмов общего (например, общецехового) назначения, если электроприводы этих систем и механизмов поставляются без таковых.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3.10Установка: </w:t>
      </w:r>
      <w:r>
        <w:t>Условное наименование комплекса взаимосвязанного оборудования и (или) устройств, а при необходимости трубопроводов (воздуховодов), присоединенных к оборудованию установки системы (например, установка приточной системы П1, установка вытяжной</w:t>
      </w:r>
      <w:r>
        <w:t xml:space="preserve"> системы В1).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3.11Чертеж установок: </w:t>
      </w:r>
      <w:r>
        <w:t>Чертеж, содержащий упрощенное изображение установок, определяющий их конструкцию, размеры, взаимное расположение и обозначение элементов установок и другие необходимые данные.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3.12Сборочный чертеж: </w:t>
      </w:r>
      <w:r>
        <w:t>Документ, содержащий и</w:t>
      </w:r>
      <w:r>
        <w:t>зображение сборочной единицы и другие данные, необходимые для ее сборки (изготовления) и контроля. К сборочным чертежам также относят чертежи, по которым выполняют гидромонтаж и пневмомонтаж.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3.13Строительное изделие: </w:t>
      </w:r>
      <w:r>
        <w:t>Изделие, предназначенное для применени</w:t>
      </w:r>
      <w:r>
        <w:t>я в качестве элемента зданий, сооружений и строительных конструкций.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3.14Строительная конструкция: </w:t>
      </w:r>
      <w:r>
        <w:t>Часть здания или сооружения, выполняющая определенные несущие, ограждающие и (или) эстетические функции.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3.15Элемент строительной конструкции: </w:t>
      </w:r>
      <w:r>
        <w:t>Составная част</w:t>
      </w:r>
      <w:r>
        <w:t>ь сборной или монолитной конструкции.</w:t>
      </w:r>
    </w:p>
    <w:p w:rsidR="00000000" w:rsidRDefault="00B64D41">
      <w:pPr>
        <w:ind w:firstLine="426"/>
        <w:jc w:val="both"/>
      </w:pPr>
      <w:r>
        <w:rPr>
          <w:b/>
          <w:bCs/>
        </w:rPr>
        <w:lastRenderedPageBreak/>
        <w:t xml:space="preserve">3.16Строительный материал: </w:t>
      </w:r>
      <w:r>
        <w:t>Материал, в том числе штучный, предназначенный для изготовления строительных изделий и возведения строительных конструкций зданий и сооружений.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3.17Монтажный чертеж: </w:t>
      </w:r>
      <w:r>
        <w:t>Документ, содержащий конт</w:t>
      </w:r>
      <w:r>
        <w:t>урное (упрощенное) изображение изделия, а также данные, необходимые для его установки (монтажа) на месте применения. К монтажным чертежам также относят чертежи фундаментов, специально разрабатываемых для установки изделия.</w:t>
      </w:r>
    </w:p>
    <w:p w:rsidR="00000000" w:rsidRDefault="00B64D41">
      <w:pPr>
        <w:ind w:firstLine="426"/>
        <w:jc w:val="both"/>
      </w:pPr>
      <w:r>
        <w:rPr>
          <w:b/>
          <w:bCs/>
        </w:rPr>
        <w:t>3.18Чертежи архитектурных решений</w:t>
      </w:r>
      <w:r>
        <w:rPr>
          <w:b/>
          <w:bCs/>
        </w:rPr>
        <w:t xml:space="preserve">: </w:t>
      </w:r>
      <w:r>
        <w:t>Чертежи здания или сооружения, отображающие авторский замысел объекта с комплексным решением пространственных, планировочных, функциональных и эстетических требований к нему, зафиксированный в виде контурного условного изображения несущих и ограждающих к</w:t>
      </w:r>
      <w:r>
        <w:t>онструкций.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3.19 Схема: </w:t>
      </w:r>
      <w:r>
        <w:t>Документ, на котором показаны в виде условных изображений или обозначений составные части изделия и связи между ними.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3.20Ведомость ссылочных документов: </w:t>
      </w:r>
      <w:r>
        <w:t>Документ, содержащий перечень документов, на которые имеются ссылки в конструк</w:t>
      </w:r>
      <w:r>
        <w:t>торских документах изделия.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3.21Ведомость технического проекта: </w:t>
      </w:r>
      <w:r>
        <w:t>Документ, содержащий перечень документов, вошедших в технический проект.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3.22Ведомость технического предложения: </w:t>
      </w:r>
      <w:r>
        <w:t>Документ, содержащий перечень документов, вошедших в техническое предложение.</w:t>
      </w:r>
    </w:p>
    <w:p w:rsidR="00000000" w:rsidRDefault="00B64D41">
      <w:pPr>
        <w:ind w:firstLine="426"/>
        <w:jc w:val="both"/>
      </w:pPr>
      <w:r>
        <w:rPr>
          <w:b/>
          <w:bCs/>
        </w:rPr>
        <w:t>3</w:t>
      </w:r>
      <w:r>
        <w:rPr>
          <w:b/>
          <w:bCs/>
        </w:rPr>
        <w:t xml:space="preserve">.23Технические условия: </w:t>
      </w:r>
      <w:r>
        <w:t>Документ, содержащий требования (совокупность всех показателей, норм, правил и положений) к изделию, его изготовлению, контролю, приемке и поставке, которые нецелесообразно указывать в других конструкторских документах.</w:t>
      </w:r>
    </w:p>
    <w:p w:rsidR="00000000" w:rsidRDefault="00B64D41">
      <w:pPr>
        <w:ind w:firstLine="426"/>
        <w:jc w:val="both"/>
      </w:pPr>
      <w:r>
        <w:rPr>
          <w:b/>
          <w:bCs/>
        </w:rPr>
        <w:t>3.24Специфик</w:t>
      </w:r>
      <w:r>
        <w:rPr>
          <w:b/>
          <w:bCs/>
        </w:rPr>
        <w:t xml:space="preserve">ация: </w:t>
      </w:r>
      <w:r>
        <w:t>Документ, определяющий состав сборочной единицы, комплекса, или комплекта.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3.25Чертежи внутренних систем: </w:t>
      </w:r>
      <w:r>
        <w:t>Планы и схемы внутренних систем, определяющие относительное расположение функционально связанных между собой оборудования, установок, трубопрово</w:t>
      </w:r>
      <w:r>
        <w:t>дов и других частей проектируемых систем.</w:t>
      </w:r>
    </w:p>
    <w:p w:rsidR="00000000" w:rsidRDefault="00B64D41">
      <w:pPr>
        <w:ind w:firstLine="426"/>
        <w:jc w:val="both"/>
      </w:pPr>
      <w:r>
        <w:t>Примечание - В состав рабочей документации входят основные комплекты рабочих чертежей, спецификации оборудования, изделий и материалов, сметы, другие прилагаемые документы, разрабатываемые в дополнение к рабочим че</w:t>
      </w:r>
      <w:r>
        <w:t>ртежам основного комплекта.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jc w:val="center"/>
      </w:pPr>
      <w:r>
        <w:rPr>
          <w:rStyle w:val="s1"/>
        </w:rPr>
        <w:t>4. ОБОЗНАЧЕНИЯ И СОКРАЩЕНИЯ</w:t>
      </w:r>
    </w:p>
    <w:p w:rsidR="00000000" w:rsidRDefault="00B64D41">
      <w:pPr>
        <w:jc w:val="center"/>
      </w:pPr>
      <w:r>
        <w:rPr>
          <w:rStyle w:val="s1"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lang w:val="en-US"/>
        </w:rPr>
        <w:t xml:space="preserve">BIM: </w:t>
      </w:r>
      <w:r>
        <w:rPr>
          <w:lang w:val="en-US"/>
        </w:rPr>
        <w:t>Building information modeling</w:t>
      </w:r>
    </w:p>
    <w:p w:rsidR="00000000" w:rsidRDefault="00B64D41">
      <w:pPr>
        <w:ind w:firstLine="426"/>
        <w:jc w:val="both"/>
      </w:pPr>
      <w:r>
        <w:rPr>
          <w:b/>
          <w:bCs/>
          <w:lang w:val="en-US"/>
        </w:rPr>
        <w:t>CAD</w:t>
      </w:r>
      <w:r>
        <w:rPr>
          <w:b/>
          <w:bCs/>
        </w:rPr>
        <w:t xml:space="preserve">: </w:t>
      </w:r>
      <w:r>
        <w:rPr>
          <w:lang w:val="en-US"/>
        </w:rPr>
        <w:t>Computer</w:t>
      </w:r>
      <w:r>
        <w:t>-</w:t>
      </w:r>
      <w:r>
        <w:rPr>
          <w:lang w:val="en-US"/>
        </w:rPr>
        <w:t>aideddesign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САПР: </w:t>
      </w:r>
      <w:r>
        <w:t>Система автоматизированного проектирования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СПДС: </w:t>
      </w:r>
      <w:r>
        <w:t>Система проектной документации в строительстве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jc w:val="center"/>
      </w:pPr>
      <w:r>
        <w:rPr>
          <w:rStyle w:val="s1"/>
        </w:rPr>
        <w:t>5. ОСНОВНЫЕ ПОЛОЖЕНИЯ</w:t>
      </w:r>
    </w:p>
    <w:p w:rsidR="00000000" w:rsidRDefault="00B64D41">
      <w:pPr>
        <w:jc w:val="center"/>
      </w:pPr>
      <w:r>
        <w:rPr>
          <w:rStyle w:val="s1"/>
        </w:rPr>
        <w:t> </w:t>
      </w:r>
    </w:p>
    <w:p w:rsidR="00000000" w:rsidRDefault="00B64D41">
      <w:pPr>
        <w:ind w:firstLine="426"/>
        <w:jc w:val="both"/>
      </w:pPr>
      <w:r>
        <w:t>5.1 При разработке, согласовании, прохождении экспертизы и утверждении (переутверждении) проектной документации на строительство необходимо руководствоваться законодательными и иным</w:t>
      </w:r>
      <w:r>
        <w:t>и нормативными правовыми актами, государственными и межгосударственными нормативами в области архитектуры, градостроительства и строительства, действующими на территории Республики Казахстан.</w:t>
      </w:r>
    </w:p>
    <w:p w:rsidR="00000000" w:rsidRDefault="00B64D41">
      <w:pPr>
        <w:ind w:firstLine="426"/>
        <w:jc w:val="both"/>
      </w:pPr>
      <w:r>
        <w:t>5.2 Оформление проектной документации, получаемой с использовани</w:t>
      </w:r>
      <w:r>
        <w:t>ем технологии информационного моделирования строительных объектов (ТИМСО), осуществляется на основе электронной модели, разработанной в трехмерной среде, с логической организацией информации в зависимости от используемого программного обеспечения.</w:t>
      </w:r>
    </w:p>
    <w:p w:rsidR="00000000" w:rsidRDefault="00B64D41">
      <w:pPr>
        <w:ind w:firstLine="426"/>
        <w:jc w:val="both"/>
      </w:pPr>
      <w:r>
        <w:lastRenderedPageBreak/>
        <w:t>5.3 Наст</w:t>
      </w:r>
      <w:r>
        <w:t>оящий нормативный документ описывает способы предоставления информации, свойственные современным САПР и реализация которых ранее была невозможна или нецелесообразна.</w:t>
      </w:r>
    </w:p>
    <w:p w:rsidR="00000000" w:rsidRDefault="00B64D41">
      <w:pPr>
        <w:ind w:firstLine="426"/>
        <w:jc w:val="both"/>
      </w:pPr>
      <w:r>
        <w:t>5.4 Основным требованием (критерием) к оформлению документации является предоставление все</w:t>
      </w:r>
      <w:r>
        <w:t>й необходимой информации в том виде, в каком позволяют получить современное программное обеспечения, в целях упрощения и ускорения процесса оформления проектной документации.</w:t>
      </w:r>
    </w:p>
    <w:p w:rsidR="00000000" w:rsidRDefault="00B64D41">
      <w:pPr>
        <w:ind w:firstLine="426"/>
        <w:jc w:val="both"/>
      </w:pPr>
      <w:r>
        <w:t>5.5 В случае, если используемое программное обеспечение адаптировано для работы в</w:t>
      </w:r>
      <w:r>
        <w:t xml:space="preserve"> системе проектной документации в строительстве (СПДС), то допускается предоставлять проектную документацию в традиционном виде, а также совмещать в одном альбоме проектной документации.</w:t>
      </w:r>
    </w:p>
    <w:p w:rsidR="00000000" w:rsidRDefault="00B64D41">
      <w:pPr>
        <w:ind w:firstLine="426"/>
        <w:jc w:val="both"/>
      </w:pPr>
      <w:r>
        <w:t>5.6 Информация по возможности должна быть получена непосредственно из</w:t>
      </w:r>
      <w:r>
        <w:t xml:space="preserve"> модели и атрибутов элементов модели.</w:t>
      </w:r>
    </w:p>
    <w:p w:rsidR="00000000" w:rsidRDefault="00B64D41">
      <w:pPr>
        <w:ind w:firstLine="426"/>
        <w:jc w:val="both"/>
      </w:pPr>
      <w:r>
        <w:t>5.7 В случае возникновения разночтений в требованиях действующих нормативов, если положения настоящего норматива не позволяют получить всей необходимой информации из информационной модели в конкретном случае, то допуск</w:t>
      </w:r>
      <w:r>
        <w:t>ается предоставлять для этого листа традиционный вариант представления. При этом необходимо сделать примечание, что информация получена из модели не напрямую.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jc w:val="center"/>
      </w:pPr>
      <w:r>
        <w:rPr>
          <w:rStyle w:val="s1"/>
        </w:rPr>
        <w:t>6. СПЕЦИФИКАЦИИ</w:t>
      </w:r>
    </w:p>
    <w:p w:rsidR="00000000" w:rsidRDefault="00B64D41">
      <w:pPr>
        <w:jc w:val="center"/>
      </w:pPr>
      <w:r>
        <w:rPr>
          <w:rStyle w:val="s1"/>
        </w:rPr>
        <w:t> </w:t>
      </w:r>
    </w:p>
    <w:p w:rsidR="00000000" w:rsidRDefault="00B64D41">
      <w:pPr>
        <w:ind w:firstLine="426"/>
        <w:jc w:val="both"/>
      </w:pPr>
      <w:r>
        <w:t>6.1 Для проектной документации, получаемой с применением информационного мо</w:t>
      </w:r>
      <w:r>
        <w:t>делирования, дополнительно к существующим, вводится следующая форма спецификации, показанная на рисунке 1.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3390900" cy="1619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Форма спецификации содержит поля, где:</w:t>
      </w:r>
    </w:p>
    <w:p w:rsidR="00000000" w:rsidRDefault="00B64D41">
      <w:pPr>
        <w:ind w:firstLine="426"/>
        <w:jc w:val="both"/>
      </w:pPr>
      <w:r>
        <w:t>Поле А - название или заголовок, содержит название спецификации.</w:t>
      </w:r>
    </w:p>
    <w:p w:rsidR="00000000" w:rsidRDefault="00B64D41">
      <w:pPr>
        <w:ind w:firstLine="426"/>
        <w:jc w:val="both"/>
      </w:pPr>
      <w:r>
        <w:t>Поле В - идентификатор столбца, содержит тематические заголовки, которые определяют конкретную информацию, необходимую для каждой позиции, указанной в спецификации.</w:t>
      </w:r>
    </w:p>
    <w:p w:rsidR="00000000" w:rsidRDefault="00B64D41">
      <w:pPr>
        <w:ind w:firstLine="426"/>
        <w:jc w:val="both"/>
      </w:pPr>
      <w:r>
        <w:t>Поле С - под-идентификатор столбца, содержит подзаголовки для получения более подробной инф</w:t>
      </w:r>
      <w:r>
        <w:t>ормации по предмету в идентификаторе столбца. Этот уровень информации можно дополнительно разделить, чтобы при необходимости иметь идентификаторы столбцов с тремя уровнями.</w:t>
      </w:r>
    </w:p>
    <w:p w:rsidR="00000000" w:rsidRDefault="00B64D41">
      <w:pPr>
        <w:ind w:firstLine="426"/>
        <w:jc w:val="both"/>
      </w:pPr>
      <w:r>
        <w:t xml:space="preserve">Поле </w:t>
      </w:r>
      <w:r>
        <w:rPr>
          <w:lang w:val="en-US"/>
        </w:rPr>
        <w:t>D</w:t>
      </w:r>
      <w:r>
        <w:t>- идентификатор строки, содержит метку или другой идентификатор элемента (мар</w:t>
      </w:r>
      <w:r>
        <w:t>ку, позицию, номер или название). Эта метка используется в качестве ссылки для поиска элемента на чертежах или в спецификациях.</w:t>
      </w:r>
    </w:p>
    <w:p w:rsidR="00000000" w:rsidRDefault="00B64D41">
      <w:pPr>
        <w:ind w:firstLine="426"/>
        <w:jc w:val="both"/>
      </w:pPr>
      <w:r>
        <w:t>Поле Е - ячейка с данными, содержит определенную информацию, соответствующую идентификатору столбца и под-идентификатору столбца</w:t>
      </w:r>
      <w:r>
        <w:t>, относящаяся к каждому элементу, указанному в идентификаторе строки.</w:t>
      </w:r>
    </w:p>
    <w:p w:rsidR="00000000" w:rsidRDefault="00B64D41">
      <w:pPr>
        <w:ind w:firstLine="426"/>
        <w:jc w:val="both"/>
      </w:pPr>
      <w:r>
        <w:lastRenderedPageBreak/>
        <w:t>Форма и поля спецификации являются опциональными. Допускаются различные варианты исполнения спецификации несущие необходимую информацию. В общем случае спецификация может иметь вид как п</w:t>
      </w:r>
      <w:r>
        <w:t>оказано на рисунке 2.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3181350" cy="3228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1" r:link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 xml:space="preserve">Поле </w:t>
      </w:r>
      <w:r>
        <w:rPr>
          <w:lang w:val="en-US"/>
        </w:rPr>
        <w:t>G</w:t>
      </w:r>
      <w:r>
        <w:t>1 - строка заголовка, логически группирующая и сортирующая д</w:t>
      </w:r>
      <w:r>
        <w:t>анные, находящиеся под ней, в соответствии с параметром сортировки, является значением параметра сортировки.</w:t>
      </w:r>
    </w:p>
    <w:p w:rsidR="00000000" w:rsidRDefault="00B64D41">
      <w:pPr>
        <w:ind w:firstLine="426"/>
        <w:jc w:val="both"/>
      </w:pPr>
      <w:r>
        <w:t xml:space="preserve">Поле </w:t>
      </w:r>
      <w:r>
        <w:rPr>
          <w:lang w:val="en-US"/>
        </w:rPr>
        <w:t>F</w:t>
      </w:r>
      <w:r>
        <w:t xml:space="preserve">1 - итог, сумма значений цифровых данных в вышележащих ячейках Е в группе </w:t>
      </w:r>
      <w:r>
        <w:rPr>
          <w:lang w:val="en-US"/>
        </w:rPr>
        <w:t>G</w:t>
      </w:r>
      <w:r>
        <w:t>1.</w:t>
      </w:r>
    </w:p>
    <w:p w:rsidR="00000000" w:rsidRDefault="00B64D41">
      <w:pPr>
        <w:ind w:firstLine="426"/>
        <w:jc w:val="both"/>
      </w:pPr>
      <w:r>
        <w:t xml:space="preserve">Поле </w:t>
      </w:r>
      <w:r>
        <w:rPr>
          <w:lang w:val="en-US"/>
        </w:rPr>
        <w:t>G</w:t>
      </w:r>
      <w:r>
        <w:t>2 - строка заголовка, логически группирующая и сортирующа</w:t>
      </w:r>
      <w:r>
        <w:t xml:space="preserve">я данные, находящиеся под ней, в соответствии с параметром сортировки, представляющая следующее после </w:t>
      </w:r>
      <w:r>
        <w:rPr>
          <w:lang w:val="en-US"/>
        </w:rPr>
        <w:t>G</w:t>
      </w:r>
      <w:r>
        <w:t>1 значение параметра сортировки.</w:t>
      </w:r>
    </w:p>
    <w:p w:rsidR="00000000" w:rsidRDefault="00B64D41">
      <w:pPr>
        <w:ind w:firstLine="426"/>
        <w:jc w:val="both"/>
      </w:pPr>
      <w:r>
        <w:t xml:space="preserve">Поле </w:t>
      </w:r>
      <w:r>
        <w:rPr>
          <w:lang w:val="en-US"/>
        </w:rPr>
        <w:t>F</w:t>
      </w:r>
      <w:r>
        <w:t xml:space="preserve">2 - итог, сумма значений цифровых данных в вышележащих ячейках Е в группе </w:t>
      </w:r>
      <w:r>
        <w:rPr>
          <w:lang w:val="en-US"/>
        </w:rPr>
        <w:t>G</w:t>
      </w:r>
      <w:r>
        <w:t>2.</w:t>
      </w:r>
    </w:p>
    <w:p w:rsidR="00000000" w:rsidRDefault="00B64D41">
      <w:pPr>
        <w:ind w:firstLine="426"/>
        <w:jc w:val="both"/>
      </w:pPr>
      <w:r>
        <w:t>Поле Т - заголовок общего итога.</w:t>
      </w:r>
    </w:p>
    <w:p w:rsidR="00000000" w:rsidRDefault="00B64D41">
      <w:pPr>
        <w:ind w:firstLine="426"/>
        <w:jc w:val="both"/>
      </w:pPr>
      <w:r>
        <w:t>Пол</w:t>
      </w:r>
      <w:r>
        <w:t xml:space="preserve">е </w:t>
      </w:r>
      <w:r>
        <w:rPr>
          <w:lang w:val="en-US"/>
        </w:rPr>
        <w:t>F</w:t>
      </w:r>
      <w:r>
        <w:t>3 - общий итог, сумма значений цифровых данных в вышележащих ячейках Е.</w:t>
      </w:r>
    </w:p>
    <w:p w:rsidR="00000000" w:rsidRDefault="00B64D41">
      <w:pPr>
        <w:ind w:firstLine="426"/>
        <w:jc w:val="both"/>
      </w:pPr>
      <w:r>
        <w:t>6.2 В ячейках спецификаций, получаемых с применением информационного моделирования, допускается наличие данных с нулевым значением.</w:t>
      </w:r>
    </w:p>
    <w:p w:rsidR="00000000" w:rsidRDefault="00B64D41">
      <w:pPr>
        <w:ind w:firstLine="426"/>
        <w:jc w:val="both"/>
      </w:pPr>
      <w:r>
        <w:t>6.3 Для спецификаций, где требуется объединение я</w:t>
      </w:r>
      <w:r>
        <w:t>чеек таблицы по высоте, при применении информационного моделирования допускается использовать строку заголовка логически группирующую данные, как показано на рисунке 1.</w:t>
      </w:r>
    </w:p>
    <w:p w:rsidR="00000000" w:rsidRDefault="00B64D41">
      <w:pPr>
        <w:ind w:firstLine="426"/>
        <w:jc w:val="both"/>
      </w:pPr>
      <w:r>
        <w:t>6.4 Для спецификаций, где требуется объединение ячеек по высоте, при применении информа</w:t>
      </w:r>
      <w:r>
        <w:t>ционного моделирования допускается повтор данных в ячейках.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jc w:val="center"/>
      </w:pPr>
      <w:r>
        <w:rPr>
          <w:rStyle w:val="s1"/>
        </w:rPr>
        <w:t>7. РЕКОМЕНДАЦИИ ПО ОФОРМЛЕНИЮ</w:t>
      </w:r>
      <w:r>
        <w:rPr>
          <w:rStyle w:val="s1"/>
        </w:rPr>
        <w:br/>
        <w:t>ПРОЕКТНОЙ И РАБОЧЕЙ ДОКУМЕНТАЦИИ</w:t>
      </w:r>
    </w:p>
    <w:p w:rsidR="00000000" w:rsidRDefault="00B64D41">
      <w: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7.1 АРХИТЕКТУРНЫЕ РЕШЕНИЯ </w:t>
      </w:r>
    </w:p>
    <w:p w:rsidR="00000000" w:rsidRDefault="00B64D41">
      <w:pPr>
        <w:ind w:firstLine="426"/>
        <w:jc w:val="both"/>
      </w:pPr>
      <w:r>
        <w:rPr>
          <w:b/>
          <w:bCs/>
        </w:rPr>
        <w:t>7.1.1 Общие положения</w:t>
      </w:r>
    </w:p>
    <w:p w:rsidR="00000000" w:rsidRDefault="00B64D41">
      <w:pPr>
        <w:ind w:firstLine="426"/>
        <w:jc w:val="both"/>
      </w:pPr>
      <w:r>
        <w:t xml:space="preserve">7.1.1.1 Рабочую документацию архитектурных решений выполняют в соответствии с требованиями </w:t>
      </w:r>
      <w:hyperlink r:id="rId83" w:history="1">
        <w:r>
          <w:rPr>
            <w:rStyle w:val="a6"/>
          </w:rPr>
          <w:t>ГОСТ 21.101</w:t>
        </w:r>
      </w:hyperlink>
      <w:r>
        <w:t xml:space="preserve"> и </w:t>
      </w:r>
      <w:hyperlink r:id="rId84" w:history="1">
        <w:r>
          <w:rPr>
            <w:rStyle w:val="a6"/>
          </w:rPr>
          <w:t>ГОСТ 21.501</w:t>
        </w:r>
      </w:hyperlink>
      <w:r>
        <w:t>. Для рабо</w:t>
      </w:r>
      <w:r>
        <w:t xml:space="preserve">чей документации, получаемой с использованием информационного моделирования, в настоящем своде правил вводятся </w:t>
      </w:r>
      <w:r>
        <w:lastRenderedPageBreak/>
        <w:t>положения, допускающие альтернативное исполнение требований пунктов ГОСТ, либо их замену на другие варианты подачи информации.</w:t>
      </w:r>
    </w:p>
    <w:p w:rsidR="00000000" w:rsidRDefault="00B64D41">
      <w:pPr>
        <w:ind w:firstLine="426"/>
        <w:jc w:val="both"/>
      </w:pPr>
      <w:r>
        <w:t>7.1.1.2 Условные г</w:t>
      </w:r>
      <w:r>
        <w:t>рафические изображения элементов зданий, сооружений и строительных конструкций принимают по ГОСТ 21.201.</w:t>
      </w:r>
    </w:p>
    <w:p w:rsidR="00000000" w:rsidRDefault="00B64D41">
      <w:pPr>
        <w:ind w:firstLine="426"/>
        <w:jc w:val="both"/>
      </w:pPr>
      <w:r>
        <w:t>7.1.1.3 Графические обозначения материалов в сечениях, разрезах и на фасадах, а также правила их нанесения принимают по ГОСТ 2.306.</w:t>
      </w:r>
    </w:p>
    <w:p w:rsidR="00000000" w:rsidRDefault="00B64D41">
      <w:pPr>
        <w:ind w:firstLine="426"/>
        <w:jc w:val="both"/>
      </w:pPr>
      <w:r>
        <w:t>7.1.1.4 Элементы санитарно-технических систем (ванны, раковины, унитазы и др.) в зависимости от масштаба чертежа изображают упрощенно, учитывая их конструктивные особенности, или условными графическими обозначениями по ГОСТ 21.205.</w:t>
      </w:r>
    </w:p>
    <w:p w:rsidR="00000000" w:rsidRDefault="00B64D41">
      <w:pPr>
        <w:ind w:firstLine="426"/>
        <w:jc w:val="both"/>
      </w:pPr>
      <w:r>
        <w:t>7.1.1.5 Буквенно-цифровы</w:t>
      </w:r>
      <w:r>
        <w:t>е обозначения (марки) элементов и строительных конструкций зданий (сооружений), а также строительных изделий составляют из буквенного обозначения их типа и порядкового номера. Обозначение типа элемента, конструкции и изделия состоит из условного буквенного</w:t>
      </w:r>
      <w:r>
        <w:t xml:space="preserve"> обозначения их наименования. Буквенные обозначения наименований конструкций и изделий принимают по соответствующим стандартам, например, по ГОСТ 23009.</w:t>
      </w:r>
    </w:p>
    <w:p w:rsidR="00000000" w:rsidRDefault="00B64D41">
      <w:pPr>
        <w:ind w:firstLine="426"/>
        <w:jc w:val="both"/>
      </w:pPr>
      <w:r>
        <w:t>Порядковый номер элементу, конструкции и изделию присваивают в пределах обозначения типа, начиная с еди</w:t>
      </w:r>
      <w:r>
        <w:t>ницы.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 Б1; Б2, ПР1</w:t>
      </w:r>
    </w:p>
    <w:p w:rsidR="00000000" w:rsidRDefault="00B64D41">
      <w:pPr>
        <w:ind w:firstLine="426"/>
        <w:jc w:val="both"/>
      </w:pPr>
      <w:r>
        <w:t>Для марок монолитных железобетонных и бетонных конструкций принимают обозначения с дополнительным индексом «м».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 Бм1, ПРм1; ПРм2.</w:t>
      </w:r>
    </w:p>
    <w:p w:rsidR="00000000" w:rsidRDefault="00B64D41">
      <w:pPr>
        <w:ind w:firstLine="426"/>
        <w:jc w:val="both"/>
      </w:pPr>
      <w:r>
        <w:t>7.1.1.6 На чертежах архитектурных и конструктивных решений указывают характеристики точност</w:t>
      </w:r>
      <w:r>
        <w:t>и геометрическим параметров зданий, сооружений, конструкций и их элементов по ГОСТ 21.113.</w:t>
      </w:r>
    </w:p>
    <w:p w:rsidR="00000000" w:rsidRDefault="00B64D41">
      <w:pPr>
        <w:ind w:firstLine="426"/>
        <w:jc w:val="both"/>
      </w:pPr>
      <w:r>
        <w:t>Требования к точности функциональных геометрических параметров зданий, сооружений и конструкций должны быть увязаны с требованиями к точности изготовления изделий (э</w:t>
      </w:r>
      <w:r>
        <w:t>лементов конструкций), разбивки осей и установки элементов конструкций путем расчета точности по ГОСТ 21780.</w:t>
      </w:r>
    </w:p>
    <w:p w:rsidR="00000000" w:rsidRDefault="00B64D41">
      <w:pPr>
        <w:ind w:firstLine="426"/>
        <w:jc w:val="both"/>
      </w:pPr>
      <w:r>
        <w:t>7.1.1.7 На рабочих чертежах (на изображениях фундаментов, стен, перегородок, перекрытий) указывают проемы, борозды, ниши, гнезда и отверстия с необ</w:t>
      </w:r>
      <w:r>
        <w:t>ходимыми размерами и привязками.</w:t>
      </w:r>
    </w:p>
    <w:p w:rsidR="00000000" w:rsidRDefault="00B64D41">
      <w:pPr>
        <w:ind w:firstLine="426"/>
        <w:jc w:val="both"/>
      </w:pPr>
      <w:r>
        <w:t>Рекомендуемые масштабы изображений на чертежах приведены в таблице 1.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center"/>
      </w:pPr>
      <w:r>
        <w:rPr>
          <w:b/>
          <w:bCs/>
        </w:rPr>
        <w:t>Таблица 1 - Рекомендуемые масштабы изображений на чертежах</w:t>
      </w:r>
    </w:p>
    <w:p w:rsidR="00000000" w:rsidRDefault="00B64D4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4"/>
        <w:gridCol w:w="3174"/>
        <w:gridCol w:w="497"/>
      </w:tblGrid>
      <w:tr w:rsidR="00000000">
        <w:trPr>
          <w:trHeight w:val="20"/>
        </w:trPr>
        <w:tc>
          <w:tcPr>
            <w:tcW w:w="32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Наименование изображения</w:t>
            </w:r>
          </w:p>
        </w:tc>
        <w:tc>
          <w:tcPr>
            <w:tcW w:w="17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Масштаб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0"/>
        </w:trPr>
        <w:tc>
          <w:tcPr>
            <w:tcW w:w="3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 Архитектурные решения: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0"/>
        </w:trPr>
        <w:tc>
          <w:tcPr>
            <w:tcW w:w="3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1.1 Планы этажей (кроме технических), разрезы, фасады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1:50; 1:100; 1:200; 1:400; 1:500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0"/>
        </w:trPr>
        <w:tc>
          <w:tcPr>
            <w:tcW w:w="3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1.2 Планы кровли, полов, технических этажей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1:200; 1:500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0"/>
        </w:trPr>
        <w:tc>
          <w:tcPr>
            <w:tcW w:w="3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1.3 Фрагменты планов, фасадов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1:50; 1:100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0"/>
        </w:trPr>
        <w:tc>
          <w:tcPr>
            <w:tcW w:w="3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1.4 Узлы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1:10; 1:20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0"/>
        </w:trPr>
        <w:tc>
          <w:tcPr>
            <w:tcW w:w="3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2 Конструктивные решения: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0"/>
        </w:trPr>
        <w:tc>
          <w:tcPr>
            <w:tcW w:w="3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2.1 Схемы ра</w:t>
            </w:r>
            <w:r>
              <w:t>сположения элементов конструкций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1:100; 1:200; 1:400; 1:500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0"/>
        </w:trPr>
        <w:tc>
          <w:tcPr>
            <w:tcW w:w="3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2.2 Фрагменты и сечения к схемам расположения элементов конструкций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1:50; 1:100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0"/>
        </w:trPr>
        <w:tc>
          <w:tcPr>
            <w:tcW w:w="3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2.3 Узлы к схемам расположения элементов конструкций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1:10; 1:20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0"/>
        </w:trPr>
        <w:tc>
          <w:tcPr>
            <w:tcW w:w="3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2.4 Виды, разрезы и сечения элементов бетонных и железобетонных конструкций, схемы армирования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1:20; 1:50; 1:100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0"/>
        </w:trPr>
        <w:tc>
          <w:tcPr>
            <w:tcW w:w="3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2.5 Узлы конструкций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1:5; 1:10; 1:20; 1:50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0"/>
        </w:trPr>
        <w:tc>
          <w:tcPr>
            <w:tcW w:w="32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lastRenderedPageBreak/>
              <w:t>3 Чертежи изделий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1:5; 1:10; 1:20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76"/>
        </w:trPr>
        <w:tc>
          <w:tcPr>
            <w:tcW w:w="500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 xml:space="preserve">Примечание - Масштаб изображения выбирают из рекомендуемого </w:t>
            </w:r>
            <w:r>
              <w:t>ряда в зависимости от размеров здания и насыщенности изображений на чертеже.</w:t>
            </w:r>
          </w:p>
        </w:tc>
        <w:tc>
          <w:tcPr>
            <w:tcW w:w="6" w:type="dxa"/>
            <w:vAlign w:val="center"/>
            <w:hideMark/>
          </w:tcPr>
          <w:p w:rsidR="00000000" w:rsidRDefault="00B64D41"/>
        </w:tc>
      </w:tr>
      <w:tr w:rsidR="00000000">
        <w:trPr>
          <w:trHeight w:val="276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64D41"/>
        </w:tc>
        <w:tc>
          <w:tcPr>
            <w:tcW w:w="6" w:type="dxa"/>
            <w:vAlign w:val="center"/>
            <w:hideMark/>
          </w:tcPr>
          <w:p w:rsidR="00000000" w:rsidRDefault="00B64D41">
            <w:pPr>
              <w:ind w:firstLine="426"/>
              <w:jc w:val="both"/>
            </w:pPr>
            <w:r>
              <w:t> </w:t>
            </w:r>
          </w:p>
        </w:tc>
      </w:tr>
    </w:tbl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>7.1.2 Общие требования</w:t>
      </w:r>
    </w:p>
    <w:p w:rsidR="00000000" w:rsidRDefault="00B64D41">
      <w:pPr>
        <w:ind w:firstLine="426"/>
        <w:jc w:val="both"/>
      </w:pPr>
      <w:r>
        <w:t>7.1.2.1 В состав рабочей документации архитектурных решений включают рабочие чертежи, предназначенные для производства строительных и монтажных работ (основной комплект рабочих чертежей марки АР), а также при необходимости:</w:t>
      </w:r>
    </w:p>
    <w:p w:rsidR="00000000" w:rsidRDefault="00B64D41">
      <w:pPr>
        <w:ind w:firstLine="426"/>
        <w:jc w:val="both"/>
      </w:pPr>
      <w:r>
        <w:t>- рабочую документацию на строит</w:t>
      </w:r>
      <w:r>
        <w:t>ельные изделия;</w:t>
      </w:r>
    </w:p>
    <w:p w:rsidR="00000000" w:rsidRDefault="00B64D41">
      <w:pPr>
        <w:ind w:firstLine="426"/>
        <w:jc w:val="both"/>
      </w:pPr>
      <w:r>
        <w:t>- спецификацию оборудования, изделий и материалов;</w:t>
      </w:r>
    </w:p>
    <w:p w:rsidR="00000000" w:rsidRDefault="00B64D41">
      <w:pPr>
        <w:ind w:firstLine="426"/>
        <w:jc w:val="both"/>
      </w:pPr>
      <w:r>
        <w:t>- опросные листы и габаритные чертежи, выполняемые в соответствии с данными поставщиков оборудования;</w:t>
      </w:r>
    </w:p>
    <w:p w:rsidR="00000000" w:rsidRDefault="00B64D41">
      <w:pPr>
        <w:ind w:firstLine="426"/>
        <w:jc w:val="both"/>
      </w:pPr>
      <w:r>
        <w:t>- сметную документацию.</w:t>
      </w:r>
    </w:p>
    <w:p w:rsidR="00000000" w:rsidRDefault="00B64D41">
      <w:pPr>
        <w:ind w:firstLine="426"/>
        <w:jc w:val="both"/>
      </w:pPr>
      <w:r>
        <w:t>7.1.2.2 В состав основного комплекта рабочих чертежей марки АР включают:</w:t>
      </w:r>
    </w:p>
    <w:p w:rsidR="00000000" w:rsidRDefault="00B64D41">
      <w:pPr>
        <w:ind w:firstLine="426"/>
        <w:jc w:val="both"/>
      </w:pPr>
      <w:r>
        <w:t>- общие данные по рабочим чертежам;</w:t>
      </w:r>
    </w:p>
    <w:p w:rsidR="00000000" w:rsidRDefault="00B64D41">
      <w:pPr>
        <w:ind w:firstLine="426"/>
        <w:jc w:val="both"/>
      </w:pPr>
      <w:r>
        <w:t>- планы этажей, в том</w:t>
      </w:r>
      <w:r>
        <w:t xml:space="preserve"> числе подвала, технического подполья, технического этажа и чердака;</w:t>
      </w:r>
    </w:p>
    <w:p w:rsidR="00000000" w:rsidRDefault="00B64D41">
      <w:pPr>
        <w:ind w:firstLine="426"/>
        <w:jc w:val="both"/>
      </w:pPr>
      <w:r>
        <w:t>- разрезы;</w:t>
      </w:r>
    </w:p>
    <w:p w:rsidR="00000000" w:rsidRDefault="00B64D41">
      <w:pPr>
        <w:ind w:firstLine="426"/>
        <w:jc w:val="both"/>
      </w:pPr>
      <w:r>
        <w:t>- фасады;</w:t>
      </w:r>
    </w:p>
    <w:p w:rsidR="00000000" w:rsidRDefault="00B64D41">
      <w:pPr>
        <w:ind w:firstLine="426"/>
        <w:jc w:val="both"/>
      </w:pPr>
      <w:r>
        <w:t>- планы полов (при необходимости);</w:t>
      </w:r>
    </w:p>
    <w:p w:rsidR="00000000" w:rsidRDefault="00B64D41">
      <w:pPr>
        <w:ind w:firstLine="426"/>
        <w:jc w:val="both"/>
      </w:pPr>
      <w:r>
        <w:t>- план кровли (крыши);</w:t>
      </w:r>
    </w:p>
    <w:p w:rsidR="00000000" w:rsidRDefault="00B64D41">
      <w:pPr>
        <w:ind w:firstLine="426"/>
        <w:jc w:val="both"/>
      </w:pPr>
      <w:r>
        <w:t>- схемы расположения элементов сборных перегородок;</w:t>
      </w:r>
    </w:p>
    <w:p w:rsidR="00000000" w:rsidRDefault="00B64D41">
      <w:pPr>
        <w:ind w:firstLine="426"/>
        <w:jc w:val="both"/>
      </w:pPr>
      <w:r>
        <w:t>- схемы расположения элементов заполнения оконных и друг</w:t>
      </w:r>
      <w:r>
        <w:t>их проемов;</w:t>
      </w:r>
    </w:p>
    <w:p w:rsidR="00000000" w:rsidRDefault="00B64D41">
      <w:pPr>
        <w:ind w:firstLine="426"/>
        <w:jc w:val="both"/>
      </w:pPr>
      <w:r>
        <w:t>- выносные элементы (узлы, фрагменты);</w:t>
      </w:r>
    </w:p>
    <w:p w:rsidR="00000000" w:rsidRDefault="00B64D41">
      <w:pPr>
        <w:ind w:firstLine="426"/>
        <w:jc w:val="both"/>
      </w:pPr>
      <w:r>
        <w:t>- спецификации к схемам расположения.</w:t>
      </w:r>
    </w:p>
    <w:p w:rsidR="00000000" w:rsidRDefault="00B64D41">
      <w:pPr>
        <w:ind w:firstLine="426"/>
        <w:jc w:val="both"/>
      </w:pPr>
      <w:r>
        <w:rPr>
          <w:b/>
          <w:bCs/>
        </w:rPr>
        <w:t>7.1.3Общие данные по рабочим чертежам</w:t>
      </w:r>
    </w:p>
    <w:p w:rsidR="00000000" w:rsidRDefault="00B64D41">
      <w:pPr>
        <w:ind w:firstLine="426"/>
        <w:jc w:val="both"/>
      </w:pPr>
      <w:r>
        <w:t xml:space="preserve">7.1.3.1 При оформлении проектной документации по данному разделу рекомендуется руководствоваться </w:t>
      </w:r>
      <w:hyperlink r:id="rId85" w:history="1">
        <w:r>
          <w:rPr>
            <w:rStyle w:val="a6"/>
          </w:rPr>
          <w:t>ГОСТ 21.101</w:t>
        </w:r>
      </w:hyperlink>
      <w:r>
        <w:t xml:space="preserve"> и </w:t>
      </w:r>
      <w:hyperlink r:id="rId86" w:history="1">
        <w:r>
          <w:rPr>
            <w:rStyle w:val="a6"/>
          </w:rPr>
          <w:t>ГОСТ 21.501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>7.1.4Планы этажей</w:t>
      </w:r>
    </w:p>
    <w:p w:rsidR="00000000" w:rsidRDefault="00B64D41">
      <w:pPr>
        <w:ind w:firstLine="426"/>
        <w:jc w:val="both"/>
      </w:pPr>
      <w:r>
        <w:t xml:space="preserve">7.1.4.1 При выполнении плана этажа положение мнимой горизонтальной секущей плоскости разреза принимают на уровне </w:t>
      </w:r>
      <w:r>
        <w:t>оконных проемов или на 1/3 высоты изображаемого этажа.</w:t>
      </w:r>
    </w:p>
    <w:p w:rsidR="00000000" w:rsidRDefault="00B64D41">
      <w:pPr>
        <w:ind w:firstLine="426"/>
        <w:jc w:val="both"/>
      </w:pPr>
      <w:r>
        <w:t>В случаях, когда оконные проемы расположены выше секущей плоскости, по периметру плана располагают сечения соответствующих стен на уровне оконных проемов.</w:t>
      </w:r>
    </w:p>
    <w:p w:rsidR="00000000" w:rsidRDefault="00B64D41">
      <w:pPr>
        <w:ind w:firstLine="426"/>
        <w:jc w:val="both"/>
      </w:pPr>
      <w:r>
        <w:t>7.1.4.2 На планы планов наносят:</w:t>
      </w:r>
    </w:p>
    <w:p w:rsidR="00000000" w:rsidRDefault="00B64D41">
      <w:pPr>
        <w:ind w:firstLine="426"/>
        <w:jc w:val="both"/>
      </w:pPr>
      <w:r>
        <w:t>а) координаци</w:t>
      </w:r>
      <w:r>
        <w:t>онные оси здания (сооружения);</w:t>
      </w:r>
    </w:p>
    <w:p w:rsidR="00000000" w:rsidRDefault="00B64D41">
      <w:pPr>
        <w:ind w:firstLine="426"/>
        <w:jc w:val="both"/>
      </w:pPr>
      <w:r>
        <w:t>б) размеры, определяющие расстояния между координационными осями и проемами, толщину стен и перегородок, отметки участков, расположенных на разных уровнях, другие необходимые размеры;</w:t>
      </w:r>
    </w:p>
    <w:p w:rsidR="00000000" w:rsidRDefault="00B64D41">
      <w:pPr>
        <w:ind w:firstLine="426"/>
        <w:jc w:val="both"/>
      </w:pPr>
      <w:r>
        <w:t>в) линии и обозначения разрезов. Линии ра</w:t>
      </w:r>
      <w:r>
        <w:t>зрезов проводят, как правило, с таким расчетом, чтобы в разрез попадали проемы окон, наружных ворот и дверей, лестничные клетки, шахты лифтов, балконы, лоджии и т.п.;</w:t>
      </w:r>
    </w:p>
    <w:p w:rsidR="00000000" w:rsidRDefault="00B64D41">
      <w:pPr>
        <w:ind w:firstLine="426"/>
        <w:jc w:val="both"/>
      </w:pPr>
      <w:r>
        <w:t>г) позиции (марки) элементов здания (сооружения), заполнения проемов ворот и дверей (кром</w:t>
      </w:r>
      <w:r>
        <w:t>е входящих в состав щитовых перегородок), перемычек, лестниц и др.</w:t>
      </w:r>
    </w:p>
    <w:p w:rsidR="00000000" w:rsidRDefault="00B64D41">
      <w:pPr>
        <w:ind w:firstLine="426"/>
        <w:jc w:val="both"/>
      </w:pPr>
      <w:r>
        <w:t>Позиционные обозначения проемов ворот и дверей рекомендуется указывать в кружках диаметром 5-7 мм;</w:t>
      </w:r>
    </w:p>
    <w:p w:rsidR="00000000" w:rsidRDefault="00B64D41">
      <w:pPr>
        <w:ind w:firstLine="426"/>
        <w:jc w:val="both"/>
      </w:pPr>
      <w:r>
        <w:t>д) обозначения узлов и фрагментов планов;</w:t>
      </w:r>
    </w:p>
    <w:p w:rsidR="00000000" w:rsidRDefault="00B64D41">
      <w:pPr>
        <w:ind w:firstLine="426"/>
        <w:jc w:val="both"/>
      </w:pPr>
      <w:r>
        <w:t xml:space="preserve">е) наименования площадей, их площади, категории </w:t>
      </w:r>
      <w:r>
        <w:t>по взрывопожарной и пожарной опасности (кроме жилых зданий).</w:t>
      </w:r>
    </w:p>
    <w:p w:rsidR="00000000" w:rsidRDefault="00B64D41">
      <w:pPr>
        <w:ind w:firstLine="426"/>
        <w:jc w:val="both"/>
      </w:pPr>
      <w:r>
        <w:t>Площадь проставляют в нижнем правому углу помещения и подчеркивают. Категорию помещения по взрывопожарной и пожарной опасности проставляют под его наименованием в прямоугольнике.</w:t>
      </w:r>
    </w:p>
    <w:p w:rsidR="00000000" w:rsidRDefault="00B64D41">
      <w:pPr>
        <w:ind w:firstLine="426"/>
        <w:jc w:val="both"/>
      </w:pPr>
      <w:r>
        <w:lastRenderedPageBreak/>
        <w:t>Для жилых зданий</w:t>
      </w:r>
      <w:r>
        <w:t>, при необходимости, на планах указывают тип и площадь квартир, при этом сведения рекомендуется приводить в соответствии с рисунком 3.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3571875" cy="11239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Допускается наименования помещений, их площади и категории приводить в экспликации помещений по форме 2 (</w:t>
      </w:r>
      <w:hyperlink r:id="rId89" w:anchor="sub_id=1" w:history="1">
        <w:r>
          <w:rPr>
            <w:rStyle w:val="a6"/>
          </w:rPr>
          <w:t>приложение А</w:t>
        </w:r>
      </w:hyperlink>
      <w:r>
        <w:t>, ГОСТ 21.501). В этом случае на планах вместо наи</w:t>
      </w:r>
      <w:r>
        <w:t>менований помещений проставляют их номера. Для жилых зданий экспликацию помещений, как правило, не выполняют.</w:t>
      </w:r>
    </w:p>
    <w:p w:rsidR="00000000" w:rsidRDefault="00B64D41">
      <w:pPr>
        <w:ind w:firstLine="426"/>
        <w:jc w:val="both"/>
      </w:pPr>
      <w:r>
        <w:t>ж) границы зон передвижения технологических кранов (при необходимости);</w:t>
      </w:r>
    </w:p>
    <w:p w:rsidR="00000000" w:rsidRDefault="00B64D41">
      <w:pPr>
        <w:ind w:firstLine="426"/>
        <w:jc w:val="both"/>
      </w:pPr>
      <w:r>
        <w:t>и) расположение санитарно-технического оборудования (при необходимости).</w:t>
      </w:r>
    </w:p>
    <w:p w:rsidR="00000000" w:rsidRDefault="00B64D41">
      <w:pPr>
        <w:ind w:firstLine="426"/>
        <w:jc w:val="both"/>
      </w:pPr>
      <w:r>
        <w:t>7</w:t>
      </w:r>
      <w:r>
        <w:t>.1.4.3 Встроенные помещения и другие участки здания (сооружения), на которые выполняют отдельные чертежи, изображают в полутонах с показом несущих конструкций, полученных проекцией.</w:t>
      </w:r>
    </w:p>
    <w:p w:rsidR="00000000" w:rsidRDefault="00B64D41">
      <w:pPr>
        <w:ind w:firstLine="426"/>
        <w:jc w:val="both"/>
      </w:pPr>
      <w:r>
        <w:t xml:space="preserve">7.1.4.4 Для площадок, антресолей и других конструкций, расположенных выше </w:t>
      </w:r>
      <w:r>
        <w:t>секущей плоскости выполняют отдельный план.</w:t>
      </w:r>
    </w:p>
    <w:p w:rsidR="00000000" w:rsidRDefault="00B64D41">
      <w:pPr>
        <w:ind w:firstLine="426"/>
        <w:jc w:val="both"/>
      </w:pPr>
      <w:r>
        <w:t>7.1.4.5 Примеры выполнения планов этажей зданий приведены на рисунках Б.1 и Б.2 (</w:t>
      </w:r>
      <w:hyperlink r:id="rId90" w:anchor="sub_id=2" w:history="1">
        <w:r>
          <w:rPr>
            <w:rStyle w:val="a6"/>
          </w:rPr>
          <w:t>приложение Б</w:t>
        </w:r>
      </w:hyperlink>
      <w:r>
        <w:t>, ГОСТ 21.501).</w:t>
      </w:r>
    </w:p>
    <w:p w:rsidR="00000000" w:rsidRDefault="00B64D41">
      <w:pPr>
        <w:ind w:firstLine="426"/>
        <w:jc w:val="both"/>
      </w:pPr>
      <w:r>
        <w:t>7.1.4.6 Для зданий со ст</w:t>
      </w:r>
      <w:r>
        <w:t>енами из кирпича или мелких блоков выполняют, при необходимости, кладочные планы.</w:t>
      </w:r>
    </w:p>
    <w:p w:rsidR="00000000" w:rsidRDefault="00B64D41">
      <w:pPr>
        <w:ind w:firstLine="426"/>
        <w:jc w:val="both"/>
      </w:pPr>
      <w:r>
        <w:t>На кладочном плане изображают план кладки стен, перегородок, колонн, столбов и других элементов, возводимых из кирпича или мелких блоков, оконные и дверные проемы, отверстия,</w:t>
      </w:r>
      <w:r>
        <w:t xml:space="preserve"> вентиляционные каналы и дымоходы, ниши, борозды и т.п. Схематично сплошными тонкими линиями изображают лестницы, шахты лифтов, балконы, лоджии.</w:t>
      </w:r>
    </w:p>
    <w:p w:rsidR="00000000" w:rsidRDefault="00B64D41">
      <w:pPr>
        <w:ind w:firstLine="426"/>
        <w:jc w:val="both"/>
      </w:pPr>
      <w:r>
        <w:t>На кладочном плане указывают сведения в соответствии с перечислениями, обозначают участки кладки, армируемые ар</w:t>
      </w:r>
      <w:r>
        <w:t>матурными сетками и стержнями, и приводят указания о размещении сеток и стержней в кладке. В дополнение к кладочному плану выполняют план перемычек, на котором указывают позиции (марки) перемычек в местах их укладки.</w:t>
      </w:r>
    </w:p>
    <w:p w:rsidR="00000000" w:rsidRDefault="00B64D41">
      <w:pPr>
        <w:ind w:firstLine="426"/>
        <w:jc w:val="both"/>
      </w:pPr>
      <w:r>
        <w:t>7.1.4.7 К планам этажей выполняют:</w:t>
      </w:r>
    </w:p>
    <w:p w:rsidR="00000000" w:rsidRDefault="00B64D41">
      <w:pPr>
        <w:ind w:firstLine="426"/>
        <w:jc w:val="both"/>
      </w:pPr>
      <w:r>
        <w:t>- ве</w:t>
      </w:r>
      <w:r>
        <w:t>домость перемычек по форме 3 (</w:t>
      </w:r>
      <w:hyperlink r:id="rId91" w:history="1">
        <w:r>
          <w:rPr>
            <w:rStyle w:val="a6"/>
          </w:rPr>
          <w:t>приложение А</w:t>
        </w:r>
      </w:hyperlink>
      <w:r>
        <w:t>, ГОСТ 21.501);</w:t>
      </w:r>
    </w:p>
    <w:p w:rsidR="00000000" w:rsidRDefault="00B64D41">
      <w:pPr>
        <w:ind w:firstLine="426"/>
        <w:jc w:val="both"/>
      </w:pPr>
      <w:r>
        <w:t>- спецификации заполнения элементов оконных, дверных и др. проемов, сборных перегородок, перемычек, замаркированных на планах, разрез</w:t>
      </w:r>
      <w:r>
        <w:t xml:space="preserve">ах и фасадах, - по форме 7 или 8 приложение Ж </w:t>
      </w:r>
      <w:hyperlink r:id="rId92" w:history="1">
        <w:r>
          <w:rPr>
            <w:rStyle w:val="a6"/>
          </w:rPr>
          <w:t>ГОСТ 21.101</w:t>
        </w:r>
      </w:hyperlink>
      <w:r>
        <w:t>;</w:t>
      </w:r>
    </w:p>
    <w:p w:rsidR="00000000" w:rsidRDefault="00B64D41">
      <w:pPr>
        <w:ind w:firstLine="426"/>
        <w:jc w:val="both"/>
      </w:pPr>
      <w:r>
        <w:t>- другие ведомости по усмотрению разработчика (например, ведомость отверстий для инженерных коммуникаций).</w:t>
      </w:r>
    </w:p>
    <w:p w:rsidR="00000000" w:rsidRDefault="00B64D41">
      <w:pPr>
        <w:ind w:firstLine="426"/>
        <w:jc w:val="both"/>
      </w:pPr>
      <w:r>
        <w:t>7.1.4.8 Примеры выполнени</w:t>
      </w:r>
      <w:r>
        <w:t>я ведомости и спецификации элементов перемычек приведены на рисунках В.1 и В.2 (</w:t>
      </w:r>
      <w:hyperlink r:id="rId93" w:anchor="sub_id=3" w:history="1">
        <w:r>
          <w:rPr>
            <w:rStyle w:val="a6"/>
          </w:rPr>
          <w:t>приложение В</w:t>
        </w:r>
      </w:hyperlink>
      <w:r>
        <w:t>, ГОСТ 21.501).</w:t>
      </w:r>
    </w:p>
    <w:p w:rsidR="00000000" w:rsidRDefault="00B64D41">
      <w:pPr>
        <w:ind w:firstLine="426"/>
        <w:jc w:val="both"/>
      </w:pPr>
      <w:r>
        <w:t xml:space="preserve">Пример выполнения спецификации элементов заполнения проемов приведен </w:t>
      </w:r>
      <w:r>
        <w:t>на рисунке В.3 (приложение В, ГОСТ 21.501).</w:t>
      </w:r>
    </w:p>
    <w:p w:rsidR="00000000" w:rsidRDefault="00B64D41">
      <w:pPr>
        <w:ind w:firstLine="426"/>
        <w:jc w:val="both"/>
      </w:pPr>
      <w:r>
        <w:t xml:space="preserve">7.1.4.9 Для проектной документации, получаемой с применением информационного моделирования, допускается, взамен указания </w:t>
      </w:r>
      <w:hyperlink r:id="rId94" w:anchor="sub_id=50304" w:history="1">
        <w:r>
          <w:rPr>
            <w:rStyle w:val="a6"/>
          </w:rPr>
          <w:t>пункта 5</w:t>
        </w:r>
        <w:r>
          <w:rPr>
            <w:rStyle w:val="a6"/>
          </w:rPr>
          <w:t>.3.4</w:t>
        </w:r>
      </w:hyperlink>
      <w:r>
        <w:t xml:space="preserve"> ГОСТ 21.501: «Площадки, антресоли и другие конструкции, расположенные выше секущей плоскости, изображают схематично тонкой штрихпунктирной линией с двумя точками», выполнять отдельный план с изображением площадок, антресолей и других конструкций на тр</w:t>
      </w:r>
      <w:r>
        <w:t>ебуемой отметке.</w:t>
      </w:r>
    </w:p>
    <w:p w:rsidR="00000000" w:rsidRDefault="00B64D41">
      <w:pPr>
        <w:ind w:firstLine="426"/>
        <w:jc w:val="both"/>
      </w:pPr>
      <w:r>
        <w:rPr>
          <w:b/>
          <w:bCs/>
        </w:rPr>
        <w:t>7.1.5 Разрезы и фасады</w:t>
      </w:r>
    </w:p>
    <w:p w:rsidR="00000000" w:rsidRDefault="00B64D41">
      <w:pPr>
        <w:ind w:firstLine="426"/>
        <w:jc w:val="both"/>
      </w:pPr>
      <w:r>
        <w:lastRenderedPageBreak/>
        <w:t xml:space="preserve">7.1.5.1 При оформлении проектной документации по данному разделу рекомендуется руководствоваться </w:t>
      </w:r>
      <w:hyperlink r:id="rId95" w:anchor="sub_id=504" w:history="1">
        <w:r>
          <w:rPr>
            <w:rStyle w:val="a6"/>
          </w:rPr>
          <w:t>разделом 5.4</w:t>
        </w:r>
      </w:hyperlink>
      <w:r>
        <w:t xml:space="preserve"> ГОСТ 21.501.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7.1.6 Планы </w:t>
      </w:r>
      <w:r>
        <w:rPr>
          <w:b/>
          <w:bCs/>
        </w:rPr>
        <w:t>полов и кровли (крыши)</w:t>
      </w:r>
    </w:p>
    <w:p w:rsidR="00000000" w:rsidRDefault="00B64D41">
      <w:pPr>
        <w:ind w:firstLine="426"/>
        <w:jc w:val="both"/>
      </w:pPr>
      <w:r>
        <w:t xml:space="preserve">7.1.6.1 При оформлении проектной документации по данному разделу рекомендуется руководствоваться </w:t>
      </w:r>
      <w:hyperlink r:id="rId96" w:anchor="sub_id=506" w:history="1">
        <w:r>
          <w:rPr>
            <w:rStyle w:val="a6"/>
          </w:rPr>
          <w:t>разделом 5.6</w:t>
        </w:r>
      </w:hyperlink>
      <w:r>
        <w:t xml:space="preserve"> ГОСТ 21.501.</w:t>
      </w:r>
    </w:p>
    <w:p w:rsidR="00000000" w:rsidRDefault="00B64D41">
      <w:pPr>
        <w:ind w:firstLine="426"/>
        <w:jc w:val="both"/>
      </w:pPr>
      <w:r>
        <w:t>7.1.6.2 Для проектной докумен</w:t>
      </w:r>
      <w:r>
        <w:t xml:space="preserve">тации, получаемой с применением информационного моделирования, допускается, взамен указания </w:t>
      </w:r>
      <w:hyperlink r:id="rId97" w:anchor="sub_id=50501" w:history="1">
        <w:r>
          <w:rPr>
            <w:rStyle w:val="a6"/>
          </w:rPr>
          <w:t>пункта 5.5.1</w:t>
        </w:r>
      </w:hyperlink>
      <w:r>
        <w:t xml:space="preserve"> ГОСТ 21.501: «Стены здания (сооружения) и перегородки на планах поло</w:t>
      </w:r>
      <w:r>
        <w:t>в изображают сплошной толстой основной линией», изображать стены и перегородки в соответствии с их реальными проекциями на горизонтальную плоскость, отображающими их толщину (см. рисунок 4).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4762500" cy="4400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>7.1.7</w:t>
      </w:r>
      <w:r>
        <w:rPr>
          <w:b/>
          <w:bCs/>
        </w:rPr>
        <w:t>Схемы расположения элементов сборных перегородок, заполнения оконных и других проемов</w:t>
      </w:r>
    </w:p>
    <w:p w:rsidR="00000000" w:rsidRDefault="00B64D41">
      <w:pPr>
        <w:ind w:firstLine="426"/>
        <w:jc w:val="both"/>
      </w:pPr>
      <w:r>
        <w:t xml:space="preserve">7.1.7.1 При оформлении проектной документации по данному разделу рекомендуется руководствоваться </w:t>
      </w:r>
      <w:hyperlink r:id="rId100" w:anchor="sub_id=506" w:history="1">
        <w:r>
          <w:rPr>
            <w:rStyle w:val="a6"/>
          </w:rPr>
          <w:t>разделом 5.6</w:t>
        </w:r>
      </w:hyperlink>
      <w:r>
        <w:t xml:space="preserve"> ГОСТ 21.501.</w:t>
      </w:r>
    </w:p>
    <w:p w:rsidR="00000000" w:rsidRDefault="00B64D41">
      <w:pPr>
        <w:ind w:firstLine="426"/>
        <w:jc w:val="both"/>
      </w:pPr>
      <w:r>
        <w:rPr>
          <w:b/>
          <w:bCs/>
        </w:rPr>
        <w:t>7.1.8Спецификация оборудования, изделий и материалов</w:t>
      </w:r>
    </w:p>
    <w:p w:rsidR="00000000" w:rsidRDefault="00B64D41">
      <w:pPr>
        <w:ind w:firstLine="426"/>
        <w:jc w:val="both"/>
      </w:pPr>
      <w:r>
        <w:t>7.1.8.1 Для проектной документации архитектурных решений, получаемой с применением информационного моделирования, допускается, дополнительно к формам спецификаций, излож</w:t>
      </w:r>
      <w:r>
        <w:t xml:space="preserve">енных в </w:t>
      </w:r>
      <w:hyperlink r:id="rId101" w:anchor="sub_id=1" w:history="1">
        <w:r>
          <w:rPr>
            <w:rStyle w:val="a6"/>
          </w:rPr>
          <w:t>приложении А</w:t>
        </w:r>
      </w:hyperlink>
      <w:r>
        <w:t xml:space="preserve"> ГОСТ 21.501 использовать форму, описанную в разделе 6.</w:t>
      </w:r>
    </w:p>
    <w:p w:rsidR="00000000" w:rsidRDefault="00B64D41">
      <w:pPr>
        <w:ind w:firstLine="426"/>
        <w:jc w:val="both"/>
      </w:pPr>
      <w:r>
        <w:t>7.1.8.2 Форму спецификации, описанную в разделе 6, допускается использовать взамен форм спецификаций,</w:t>
      </w:r>
      <w:r>
        <w:t xml:space="preserve"> изложенных в приложении А ГОСТ 21.501, при условии передачи всей необходимой информации.</w:t>
      </w:r>
    </w:p>
    <w:p w:rsidR="00000000" w:rsidRDefault="00B64D41">
      <w:pPr>
        <w:ind w:firstLine="426"/>
        <w:jc w:val="both"/>
      </w:pPr>
      <w:r>
        <w:t>7.1.8.3 Для проектной документации, получаемой с применением информационного моделирования, в архитектурных чертежах допускается выносить информацию по отделке потолк</w:t>
      </w:r>
      <w:r>
        <w:t xml:space="preserve">ов в отдельную таблицу - Экспликацию потолков, не отображая эту информацию в </w:t>
      </w:r>
      <w:r>
        <w:lastRenderedPageBreak/>
        <w:t>Ведомости отделки помещений. Экспликацию потолков рекомендуется выполнять по форме, описанной в разделе 6, как показано на рисунке 5.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6467475" cy="22860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7.1.8.4 Для проектной документации, получаемой с применением информационного моделирования, также допускается выносить в отдельные спе</w:t>
      </w:r>
      <w:r>
        <w:t>цификации информацию по отделке соответственно виду отделываемых поверхностей: внутренних откосов, плинтусов, лестниц, лестничных клеток и других.</w:t>
      </w:r>
    </w:p>
    <w:p w:rsidR="00000000" w:rsidRDefault="00B64D41">
      <w:pPr>
        <w:ind w:firstLine="426"/>
        <w:jc w:val="both"/>
      </w:pPr>
      <w:r>
        <w:t>7.1.8.5 Для проектной документации, получаемой с применением информационного моделирования, в архитектурных ч</w:t>
      </w:r>
      <w:r>
        <w:t xml:space="preserve">ертежах допускается выносить информацию по отделке стен в помещениях в отдельную таблицу - Ведомость отделки стен в помещениях, выполненную по форме, описанной в </w:t>
      </w:r>
      <w:hyperlink r:id="rId104" w:anchor="sub_id=600" w:history="1">
        <w:r>
          <w:rPr>
            <w:rStyle w:val="a6"/>
          </w:rPr>
          <w:t>разделе 6</w:t>
        </w:r>
      </w:hyperlink>
      <w:r>
        <w:t>, ка</w:t>
      </w:r>
      <w:r>
        <w:t>к показано на рисунке 6, взамен таблицы - Ведомость отделки помещений, созданной по форме 1, описанной в приложении А, ГОСТ 21.501.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3876675" cy="30575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7.2 КОНСТРУКТИВНЫЕ РЕШЕНИЯ </w:t>
      </w:r>
    </w:p>
    <w:p w:rsidR="00000000" w:rsidRDefault="00B64D41">
      <w:pPr>
        <w:ind w:firstLine="426"/>
        <w:jc w:val="both"/>
      </w:pPr>
      <w:r>
        <w:rPr>
          <w:b/>
          <w:bCs/>
        </w:rPr>
        <w:t>7.2.1 Общие положения</w:t>
      </w:r>
    </w:p>
    <w:p w:rsidR="00000000" w:rsidRDefault="00B64D41">
      <w:pPr>
        <w:ind w:firstLine="426"/>
        <w:jc w:val="both"/>
      </w:pPr>
      <w:r>
        <w:t xml:space="preserve">7.2.1.1 Рабочую документацию конструктивных решений, а также строительных изделий выполняют в соответствии с требованиями </w:t>
      </w:r>
      <w:hyperlink r:id="rId107" w:history="1">
        <w:r>
          <w:rPr>
            <w:rStyle w:val="a6"/>
          </w:rPr>
          <w:t>ГОСТ 21.101</w:t>
        </w:r>
      </w:hyperlink>
      <w:r>
        <w:t xml:space="preserve"> и </w:t>
      </w:r>
      <w:hyperlink r:id="rId108" w:history="1">
        <w:r>
          <w:rPr>
            <w:rStyle w:val="a6"/>
          </w:rPr>
          <w:t>ГОСТ 21.501</w:t>
        </w:r>
      </w:hyperlink>
      <w:r>
        <w:t>. Для документации, получаемой с использованием информационного моделирования, вводятся положения, допускающие альтернативное исполнение требований пунктов ГОСТ либо их замену на другие варианты подачи информации.</w:t>
      </w:r>
    </w:p>
    <w:p w:rsidR="00000000" w:rsidRDefault="00B64D41">
      <w:pPr>
        <w:ind w:firstLine="426"/>
        <w:jc w:val="both"/>
      </w:pPr>
      <w:r>
        <w:lastRenderedPageBreak/>
        <w:t>7.2.1.2 Условные граф</w:t>
      </w:r>
      <w:r>
        <w:t>ические изображения в сечениях, разрезах и на фасадах, а также правила их нанесения принимают по ГОСТ 21.201.</w:t>
      </w:r>
    </w:p>
    <w:p w:rsidR="00000000" w:rsidRDefault="00B64D41">
      <w:pPr>
        <w:ind w:firstLine="426"/>
        <w:jc w:val="both"/>
      </w:pPr>
      <w:r>
        <w:t>7.2.1.3 Графические обозначения материалов в сечениях, разрезах и на фасадах, а также правила их нанесения принимают по ГОСТ 21.201.</w:t>
      </w:r>
    </w:p>
    <w:p w:rsidR="00000000" w:rsidRDefault="00B64D41">
      <w:pPr>
        <w:ind w:firstLine="426"/>
        <w:jc w:val="both"/>
      </w:pPr>
      <w:r>
        <w:t>7.2.1.4 Элеме</w:t>
      </w:r>
      <w:r>
        <w:t>нты санитарно-технических систем (ванны, раковины, унитазы и др.) в зависимости от масштаба чертежа изображают упрощенно, учитывая их конструктивные особенности, или условными графическими обозначениями по ГОСТ 21.205.</w:t>
      </w:r>
    </w:p>
    <w:p w:rsidR="00000000" w:rsidRDefault="00B64D41">
      <w:pPr>
        <w:ind w:firstLine="426"/>
        <w:jc w:val="both"/>
      </w:pPr>
      <w:r>
        <w:t>7.2.1.5 Буквенно-цифровые обозначения</w:t>
      </w:r>
      <w:r>
        <w:t xml:space="preserve"> (марки) элементов и строительных конструкций зданий (сооружений), а также строительных изделий составляют из буквенного обозначения их типа и порядкового номера. Обозначение типа элемента, конструкции и изделия состоит из условного буквенного обозначения </w:t>
      </w:r>
      <w:r>
        <w:t>их наименования. Буквенные обозначения наименований конструкций и изделий принимают по соответствующим стандартам, например, по ГОСТ 23009.</w:t>
      </w:r>
    </w:p>
    <w:p w:rsidR="00000000" w:rsidRDefault="00B64D41">
      <w:pPr>
        <w:ind w:firstLine="426"/>
        <w:jc w:val="both"/>
      </w:pPr>
      <w:r>
        <w:t>Порядковый номер элементу, конструкции и изделию присваивают в пределах обозначения типа, начиная с единицы.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b/>
          <w:bCs/>
          <w:i/>
          <w:iCs/>
        </w:rPr>
        <w:t>- Б1; Б2, ПР1</w:t>
      </w:r>
    </w:p>
    <w:p w:rsidR="00000000" w:rsidRDefault="00B64D41">
      <w:pPr>
        <w:ind w:firstLine="426"/>
        <w:jc w:val="both"/>
      </w:pPr>
      <w:r>
        <w:t>Для марок монолитных железобетонных и бетонных конструкций принимают обозначения с дополнительным индексом «м».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 Бм1, ПРм1; ПРм2</w:t>
      </w:r>
    </w:p>
    <w:p w:rsidR="00000000" w:rsidRDefault="00B64D41">
      <w:pPr>
        <w:ind w:firstLine="426"/>
        <w:jc w:val="both"/>
      </w:pPr>
      <w:r>
        <w:t>7.2.1.6 На чертежах архитектурных и конструктивных решений указывают характеристики точности геометрическ</w:t>
      </w:r>
      <w:r>
        <w:t>им параметров зданий, сооружений, конструкций и их элементов по ГОСТ 21.113.</w:t>
      </w:r>
    </w:p>
    <w:p w:rsidR="00000000" w:rsidRDefault="00B64D41">
      <w:pPr>
        <w:ind w:firstLine="426"/>
        <w:jc w:val="both"/>
      </w:pPr>
      <w:r>
        <w:t>Требования к точности функциональных геометрических параметров зданий, сооружений и конструкций должны быть увязаны с требованиями к точности изготовления изделий (элементов конст</w:t>
      </w:r>
      <w:r>
        <w:t>рукций), разбивки осей и установки элементов конструкций путем расчета точности по ГОСТ 21780.</w:t>
      </w:r>
    </w:p>
    <w:p w:rsidR="00000000" w:rsidRDefault="00B64D41">
      <w:pPr>
        <w:ind w:firstLine="426"/>
        <w:jc w:val="both"/>
      </w:pPr>
      <w:r>
        <w:t>7.2.1.7 На рабочих чертежах (на изображениях фундаментов, стен, перегородок, перекрытий) указывают проемы, борозды, ниши, гнезда и отверстия с необходимыми разме</w:t>
      </w:r>
      <w:r>
        <w:t>рами и привязками.</w:t>
      </w:r>
    </w:p>
    <w:p w:rsidR="00000000" w:rsidRDefault="00B64D41">
      <w:pPr>
        <w:ind w:firstLine="426"/>
        <w:jc w:val="both"/>
      </w:pPr>
      <w:r>
        <w:rPr>
          <w:b/>
          <w:bCs/>
        </w:rPr>
        <w:t>7.2.2Общие требования</w:t>
      </w:r>
    </w:p>
    <w:p w:rsidR="00000000" w:rsidRDefault="00B64D41">
      <w:pPr>
        <w:ind w:firstLine="426"/>
        <w:jc w:val="both"/>
      </w:pPr>
      <w:r>
        <w:t>7.2.2.1 В состав рабочей документации конструктивных решений включают:</w:t>
      </w:r>
    </w:p>
    <w:p w:rsidR="00000000" w:rsidRDefault="00B64D41">
      <w:pPr>
        <w:ind w:firstLine="426"/>
        <w:jc w:val="both"/>
      </w:pPr>
      <w:r>
        <w:t>- рабочие чертежи, предназначенные для производства строительно-монтажных работ (основной комплект рабочих чертежей конструктивных решений);</w:t>
      </w:r>
    </w:p>
    <w:p w:rsidR="00000000" w:rsidRDefault="00B64D41">
      <w:pPr>
        <w:ind w:firstLine="426"/>
        <w:jc w:val="both"/>
      </w:pPr>
      <w:r>
        <w:t>- рабочую документацию на строительные изделия;</w:t>
      </w:r>
    </w:p>
    <w:p w:rsidR="00000000" w:rsidRDefault="00B64D41">
      <w:pPr>
        <w:ind w:firstLine="426"/>
        <w:jc w:val="both"/>
      </w:pPr>
      <w:r>
        <w:t>- локальную смету (при необходимости).</w:t>
      </w:r>
    </w:p>
    <w:p w:rsidR="00000000" w:rsidRDefault="00B64D41">
      <w:pPr>
        <w:ind w:firstLine="426"/>
        <w:jc w:val="both"/>
      </w:pPr>
      <w:r>
        <w:t xml:space="preserve">Марки наименования основных </w:t>
      </w:r>
      <w:r>
        <w:t xml:space="preserve">комплектов рабочих чертежей конструктивных решений присваивают по </w:t>
      </w:r>
      <w:hyperlink r:id="rId109" w:history="1">
        <w:r>
          <w:rPr>
            <w:rStyle w:val="a6"/>
          </w:rPr>
          <w:t>ГОСТ 21.101</w:t>
        </w:r>
      </w:hyperlink>
      <w:r>
        <w:t xml:space="preserve"> в зависимости от вида строительных конструкций.</w:t>
      </w:r>
    </w:p>
    <w:p w:rsidR="00000000" w:rsidRDefault="00B64D41">
      <w:pPr>
        <w:ind w:firstLine="426"/>
        <w:jc w:val="both"/>
      </w:pPr>
      <w:r>
        <w:t>7.2.2.2 В состав основного комплекта рабочих чертежей конструктив</w:t>
      </w:r>
      <w:r>
        <w:t>ных решений включают:</w:t>
      </w:r>
    </w:p>
    <w:p w:rsidR="00000000" w:rsidRDefault="00B64D41">
      <w:pPr>
        <w:ind w:firstLine="426"/>
        <w:jc w:val="both"/>
      </w:pPr>
      <w:r>
        <w:t>- общие данные по рабочим чертежам;</w:t>
      </w:r>
    </w:p>
    <w:p w:rsidR="00000000" w:rsidRDefault="00B64D41">
      <w:pPr>
        <w:ind w:firstLine="426"/>
        <w:jc w:val="both"/>
      </w:pPr>
      <w:r>
        <w:t>- схемы расположения элементов конструкций;</w:t>
      </w:r>
    </w:p>
    <w:p w:rsidR="00000000" w:rsidRDefault="00B64D41">
      <w:pPr>
        <w:ind w:firstLine="426"/>
        <w:jc w:val="both"/>
      </w:pPr>
      <w:r>
        <w:t>- спецификации к схемам расположения элементов конструкций.</w:t>
      </w:r>
    </w:p>
    <w:p w:rsidR="00000000" w:rsidRDefault="00B64D41">
      <w:pPr>
        <w:ind w:firstLine="426"/>
        <w:jc w:val="both"/>
      </w:pPr>
      <w:r>
        <w:t>В состав рабочих чертежей монолитных железобетонных конструкций дополнительно включают:</w:t>
      </w:r>
    </w:p>
    <w:p w:rsidR="00000000" w:rsidRDefault="00B64D41">
      <w:pPr>
        <w:ind w:firstLine="426"/>
        <w:jc w:val="both"/>
      </w:pPr>
      <w:r>
        <w:t>- схем</w:t>
      </w:r>
      <w:r>
        <w:t>ы армирования монолитных железобетонных конструкций;</w:t>
      </w:r>
    </w:p>
    <w:p w:rsidR="00000000" w:rsidRDefault="00B64D41">
      <w:pPr>
        <w:ind w:firstLine="426"/>
        <w:jc w:val="both"/>
      </w:pPr>
      <w:r>
        <w:t>- ведомость расхода стали на монолитные конструкции по форме 5 (</w:t>
      </w:r>
      <w:hyperlink r:id="rId110" w:anchor="sub_id=1" w:history="1">
        <w:r>
          <w:rPr>
            <w:rStyle w:val="a6"/>
          </w:rPr>
          <w:t>приложение А</w:t>
        </w:r>
      </w:hyperlink>
      <w:r>
        <w:t>, ГОСТ 21.501).</w:t>
      </w:r>
    </w:p>
    <w:p w:rsidR="00000000" w:rsidRDefault="00B64D41">
      <w:pPr>
        <w:ind w:firstLine="426"/>
        <w:jc w:val="both"/>
      </w:pPr>
      <w:r>
        <w:rPr>
          <w:b/>
          <w:bCs/>
        </w:rPr>
        <w:t>7.2.3Общие данные по рабочим чер</w:t>
      </w:r>
      <w:r>
        <w:rPr>
          <w:b/>
          <w:bCs/>
        </w:rPr>
        <w:t>тежам</w:t>
      </w:r>
    </w:p>
    <w:p w:rsidR="00000000" w:rsidRDefault="00B64D41">
      <w:pPr>
        <w:ind w:firstLine="426"/>
        <w:jc w:val="both"/>
      </w:pPr>
      <w:r>
        <w:t xml:space="preserve">7.2.3.1 При оформлении проектной документации по данному разделу рекомендуется руководствоваться </w:t>
      </w:r>
      <w:hyperlink r:id="rId111" w:history="1">
        <w:r>
          <w:rPr>
            <w:rStyle w:val="a6"/>
          </w:rPr>
          <w:t>ГОСТ 21.501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>7.2.4Схемы расположения элементов конструкций</w:t>
      </w:r>
    </w:p>
    <w:p w:rsidR="00000000" w:rsidRDefault="00B64D41">
      <w:pPr>
        <w:ind w:firstLine="426"/>
        <w:jc w:val="both"/>
      </w:pPr>
      <w:r>
        <w:lastRenderedPageBreak/>
        <w:t>7.2.4.1 На схеме расположения</w:t>
      </w:r>
      <w:r>
        <w:t xml:space="preserve"> элементов конструкций (далее - схема расположения) указывают в виде условных или упрощенных графических изображений элементы конструкций и связи между ними.</w:t>
      </w:r>
    </w:p>
    <w:p w:rsidR="00000000" w:rsidRDefault="00B64D41">
      <w:pPr>
        <w:ind w:firstLine="426"/>
        <w:jc w:val="both"/>
      </w:pPr>
      <w:r>
        <w:t xml:space="preserve">7.2.4.2 Схему расположения выполняют для каждой группы элементов конструкций, связанных условиями </w:t>
      </w:r>
      <w:r>
        <w:t>и последовательностью производства строительных работ.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Примеры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1Схема расположения элементов фундаментов и фундаментных балок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2Схема расположения блоков стен подвала (развертка блочных стен подвала)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3Схема расположения колонн, связей по колоннам, подкранов</w:t>
      </w:r>
      <w:r>
        <w:rPr>
          <w:b/>
          <w:bCs/>
          <w:i/>
          <w:iCs/>
        </w:rPr>
        <w:t>ых балок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4Схема расположения ферм (балок)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5Схема расположения панелей стен и перегородок.</w:t>
      </w:r>
    </w:p>
    <w:p w:rsidR="00000000" w:rsidRDefault="00B64D41">
      <w:pPr>
        <w:ind w:firstLine="426"/>
        <w:jc w:val="both"/>
      </w:pPr>
      <w:r>
        <w:t xml:space="preserve">7.2.4.3 Схемы расположения выполняют в виде планов, фасадов или разрезов соответствующих конструкций с упрощенным изображением элементов. </w:t>
      </w:r>
    </w:p>
    <w:p w:rsidR="00000000" w:rsidRDefault="00B64D41">
      <w:pPr>
        <w:ind w:firstLine="426"/>
        <w:jc w:val="both"/>
      </w:pPr>
      <w:r>
        <w:t>7.2.4.4 На схеме расположен</w:t>
      </w:r>
      <w:r>
        <w:t>ия наносят:</w:t>
      </w:r>
    </w:p>
    <w:p w:rsidR="00000000" w:rsidRDefault="00B64D41">
      <w:pPr>
        <w:ind w:firstLine="426"/>
        <w:jc w:val="both"/>
      </w:pPr>
      <w:r>
        <w:t>- координационные оси здания (сооружения), размеры, определяющие расстояния между ними и между крайними осями, размерную привязку осей или поверхностей элементов конструкций к координационным осям здания (сооружения) или, в необходимых случаях,</w:t>
      </w:r>
      <w:r>
        <w:t xml:space="preserve"> к другим элементам конструкций, другие необходимые размеры;</w:t>
      </w:r>
    </w:p>
    <w:p w:rsidR="00000000" w:rsidRDefault="00B64D41">
      <w:pPr>
        <w:ind w:firstLine="426"/>
        <w:jc w:val="both"/>
      </w:pPr>
      <w:r>
        <w:t>- отметки наиболее характерных уровней элементов конструкций;</w:t>
      </w:r>
    </w:p>
    <w:p w:rsidR="00000000" w:rsidRDefault="00B64D41">
      <w:pPr>
        <w:ind w:firstLine="426"/>
        <w:jc w:val="both"/>
      </w:pPr>
      <w:r>
        <w:t>- позиции (марки) элементов конструкций;</w:t>
      </w:r>
    </w:p>
    <w:p w:rsidR="00000000" w:rsidRDefault="00B64D41">
      <w:pPr>
        <w:ind w:firstLine="426"/>
        <w:jc w:val="both"/>
      </w:pPr>
      <w:r>
        <w:t>- обозначения узлов и фрагментов;</w:t>
      </w:r>
    </w:p>
    <w:p w:rsidR="00000000" w:rsidRDefault="00B64D41">
      <w:pPr>
        <w:ind w:firstLine="426"/>
        <w:jc w:val="both"/>
      </w:pPr>
      <w:r>
        <w:t>- данные о допустимых монтажных нагрузках.</w:t>
      </w:r>
    </w:p>
    <w:p w:rsidR="00000000" w:rsidRDefault="00B64D41">
      <w:pPr>
        <w:ind w:firstLine="426"/>
        <w:jc w:val="both"/>
      </w:pPr>
      <w:r>
        <w:t>На разрезах фундамента или свайного основания здания или сооружения наносят линии геологических разрезов, разграничивающие слои грунта с различными геологическими характеристиками.</w:t>
      </w:r>
    </w:p>
    <w:p w:rsidR="00000000" w:rsidRDefault="00B64D41">
      <w:pPr>
        <w:ind w:firstLine="426"/>
        <w:jc w:val="both"/>
      </w:pPr>
      <w:r>
        <w:t>7.2.4.5 Одинаковые позиции (марк</w:t>
      </w:r>
      <w:r>
        <w:t>и) последовательно расположенных элементов конструкций на схеме расположения допускается наносить только по концам ряда с указанием количества позиций.</w:t>
      </w:r>
    </w:p>
    <w:p w:rsidR="00000000" w:rsidRDefault="00B64D41">
      <w:pPr>
        <w:ind w:firstLine="426"/>
        <w:jc w:val="both"/>
      </w:pPr>
      <w:r>
        <w:t>7.2.4.6 Схему расположения панелей стен при многоярусном расположении панелей в пределах этажа выполняют</w:t>
      </w:r>
      <w:r>
        <w:t xml:space="preserve"> в плоскости стен на виде, при однорядном расположении - в плане.</w:t>
      </w:r>
    </w:p>
    <w:p w:rsidR="00000000" w:rsidRDefault="00B64D41">
      <w:pPr>
        <w:ind w:firstLine="426"/>
        <w:jc w:val="both"/>
      </w:pPr>
      <w:r>
        <w:t>7.2.4.7 В наименовании схемы расположения, при необходимости, приводят сведения, определяющие положение конструкции в здании (сооружении). Допускается схемам расположения присваивать порядко</w:t>
      </w:r>
      <w:r>
        <w:t>вые номера.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 Схема расположения элементов перекрытия на отм. +7,200 между осями 1-15, В-Г (схема 1)</w:t>
      </w:r>
    </w:p>
    <w:p w:rsidR="00000000" w:rsidRDefault="00B64D41">
      <w:pPr>
        <w:ind w:firstLine="426"/>
        <w:jc w:val="both"/>
      </w:pPr>
      <w:r>
        <w:t>7.2.4.8 На схеме расположения наносят метки для установки в проектное положение элементов конструкций, имеющих несимметричное расположение закладных</w:t>
      </w:r>
      <w:r>
        <w:t xml:space="preserve"> изделий и другие отличительные признаки.</w:t>
      </w:r>
    </w:p>
    <w:p w:rsidR="00000000" w:rsidRDefault="00B64D41">
      <w:pPr>
        <w:ind w:firstLine="426"/>
        <w:jc w:val="both"/>
      </w:pPr>
      <w:r>
        <w:t>7.2.4.9 В технических требованиях к схеме расположения приводят, при необходимости, указания о порядке монтажа, замоноличивания швов, требования к монтажным соединениям.</w:t>
      </w:r>
    </w:p>
    <w:p w:rsidR="00000000" w:rsidRDefault="00B64D41">
      <w:pPr>
        <w:ind w:firstLine="426"/>
        <w:jc w:val="both"/>
      </w:pPr>
      <w:r>
        <w:t>7.2.4.10 Примеры выполнения схем расположени</w:t>
      </w:r>
      <w:r>
        <w:t>я элементов сборных конструкций приведены на рисунках Л.1-Л.6 (</w:t>
      </w:r>
      <w:hyperlink r:id="rId112" w:anchor="sub_id=8" w:history="1">
        <w:r>
          <w:rPr>
            <w:rStyle w:val="a6"/>
          </w:rPr>
          <w:t>приложение Л</w:t>
        </w:r>
      </w:hyperlink>
      <w:r>
        <w:t>, ГОСТ 21.501).</w:t>
      </w:r>
    </w:p>
    <w:p w:rsidR="00000000" w:rsidRDefault="00B64D41">
      <w:pPr>
        <w:ind w:firstLine="426"/>
        <w:jc w:val="both"/>
      </w:pPr>
      <w:r>
        <w:t>7.2.4.11 Если монолитная железобетонная конструкция состоит из нескольких элементов (б</w:t>
      </w:r>
      <w:r>
        <w:t>алок, плит и др.), на каждый из которых выполняют отдельные схемы армирования, то этим элементам присваивают позиционные обозначения или марки, которые указывают на схеме расположения элементов монолитной железобетонной конструкции в соответствии с рисунко</w:t>
      </w:r>
      <w:r>
        <w:t>м 7.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343525" cy="34671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На схеме расположения дополнительно указывают опалубочные размеры элементов констр</w:t>
      </w:r>
      <w:r>
        <w:t>укции (толщину плиты, высоту ригеля, сечение балки, колонны и т.п.).</w:t>
      </w:r>
    </w:p>
    <w:p w:rsidR="00000000" w:rsidRDefault="00B64D41">
      <w:pPr>
        <w:ind w:firstLine="426"/>
        <w:jc w:val="both"/>
      </w:pPr>
      <w:r>
        <w:t>7.2.4.12 На схемах армирования монолитных железобетонных конструкций наносят:</w:t>
      </w:r>
    </w:p>
    <w:p w:rsidR="00000000" w:rsidRDefault="00B64D41">
      <w:pPr>
        <w:ind w:firstLine="426"/>
        <w:jc w:val="both"/>
      </w:pPr>
      <w:r>
        <w:t>- контуры конструкций - сплошной толстой основной линией;</w:t>
      </w:r>
    </w:p>
    <w:p w:rsidR="00000000" w:rsidRDefault="00B64D41">
      <w:pPr>
        <w:ind w:firstLine="426"/>
        <w:jc w:val="both"/>
      </w:pPr>
      <w:r>
        <w:t>- координационные оси здания (сооружения);</w:t>
      </w:r>
    </w:p>
    <w:p w:rsidR="00000000" w:rsidRDefault="00B64D41">
      <w:pPr>
        <w:ind w:firstLine="426"/>
        <w:jc w:val="both"/>
      </w:pPr>
      <w:r>
        <w:t>- армату</w:t>
      </w:r>
      <w:r>
        <w:t>рные и закладные изделия - очень толстой сплошной линией (в 1,5-2 раза толще сплошной толстой основной линии);</w:t>
      </w:r>
    </w:p>
    <w:p w:rsidR="00000000" w:rsidRDefault="00B64D41">
      <w:pPr>
        <w:ind w:firstLine="426"/>
        <w:jc w:val="both"/>
      </w:pPr>
      <w:r>
        <w:t>- фиксаторы для обеспечения проектного положения арматуры (при необходимости);</w:t>
      </w:r>
    </w:p>
    <w:p w:rsidR="00000000" w:rsidRDefault="00B64D41">
      <w:pPr>
        <w:ind w:firstLine="426"/>
        <w:jc w:val="both"/>
      </w:pPr>
      <w:r>
        <w:t>- указания о способе соединения арматурных стержней.</w:t>
      </w:r>
    </w:p>
    <w:p w:rsidR="00000000" w:rsidRDefault="00B64D41">
      <w:pPr>
        <w:ind w:firstLine="426"/>
        <w:jc w:val="both"/>
      </w:pPr>
      <w:r>
        <w:t>7.2.4.13 На с</w:t>
      </w:r>
      <w:r>
        <w:t>хемах армирования применяют, при необходимости, следующие упрощения:</w:t>
      </w:r>
    </w:p>
    <w:p w:rsidR="00000000" w:rsidRDefault="00B64D41">
      <w:pPr>
        <w:ind w:firstLine="426"/>
        <w:jc w:val="both"/>
      </w:pPr>
      <w:r>
        <w:t>а) каркасы и сетки изображают контуром в соответствии с рисунком 8;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2381250" cy="15525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б) для обеспечения правильной установки в проектное положение несимметричных каркасов и сеток указывают только их характерные особенности (диаметр отличающихся по диаметрам стержней и др.) в соответствии с рисунком 9;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581400" cy="13906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 xml:space="preserve">в) если железобетонная конструкция имеет несколько участков с равномерно расположенными одинаковыми каркасами или сетками, то </w:t>
      </w:r>
      <w:r>
        <w:t>их контуры наносят на одном из участков, указывая номера позиций и в скобках - количество изделий этой позиции. На остальных участках проставляют только позиции и в скобках - количество изделий этой позиции в соответствии с рисунком 10;</w:t>
      </w:r>
    </w:p>
    <w:p w:rsidR="00000000" w:rsidRDefault="00B64D41">
      <w:pPr>
        <w:ind w:firstLine="426"/>
        <w:jc w:val="center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5200650" cy="26955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г) на участках с отдельными стержнями, расположенными на равных расстояниях, изображают один стержень с ук</w:t>
      </w:r>
      <w:r>
        <w:t>азанием на полке-линии выноски его позиции, а под полкой линии-выноски - шаг стержней в соответствии с рисунком 11.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5781675" cy="27813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lastRenderedPageBreak/>
        <w:t>Примечание - Распределительную арматуру (поз.6) укладывать в пределах позиций 1 и 2 поверху, в пределах позиций 3-5 - понизу.</w:t>
      </w:r>
    </w:p>
    <w:p w:rsidR="00000000" w:rsidRDefault="00B64D41">
      <w:pPr>
        <w:ind w:firstLine="426"/>
        <w:jc w:val="both"/>
      </w:pPr>
      <w:r>
        <w:t>Если шаг стержней не нормируется, то рядом с обозначением стержней указывают в скобках количество стержней в соответствии с рисунк</w:t>
      </w:r>
      <w:r>
        <w:t>ом 12;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3838575" cy="18002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д) при изображении каркаса или сетки одинаковые стержни, расположенные на равных</w:t>
      </w:r>
      <w:r>
        <w:t xml:space="preserve"> расстояниях, наносят только по концам каркаса или сетки, а также в местах изменения шага стержней. При этом под полкой линии-выноски с обозначением позиции стержня указывают их шаг в соответствии с рисунком 13.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3981450" cy="1638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е) арматуру элементов, пересекающих изображаемый элемент, как правило, не указывают (см. рисунок 14);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4505325" cy="16573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ж) в сложной схеме армирования допускается указывать позиции у обоих концов одного и того же арматурного изделия или о</w:t>
      </w:r>
      <w:r>
        <w:t>тдельного стержня в соответствии с рисунком 14;</w:t>
      </w:r>
    </w:p>
    <w:p w:rsidR="00000000" w:rsidRDefault="00B64D41">
      <w:pPr>
        <w:ind w:firstLine="426"/>
        <w:jc w:val="both"/>
      </w:pPr>
      <w:r>
        <w:t>и) размеры гнутых стержней указывают по наружным, а хомутов - по внутренним граням в соответствии с рисунком 15. Для проектной документации, получаемой с применением информационного моделирования, допускается</w:t>
      </w:r>
      <w:r>
        <w:t xml:space="preserve">, размеры гнутых арматурных </w:t>
      </w:r>
      <w:r>
        <w:lastRenderedPageBreak/>
        <w:t>стержней и хомутов указывать по осям стержней или только по наружным граням стержней, при этом дополнив лист соответствующим примечанием с указанием на это.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6105525" cy="12954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7.2.4.14 Рабочие чертежи арматурных и закладных изделий, разработанные для монолитных железобетонных конструкций в качестве самостоятельных документов, в состав основ</w:t>
      </w:r>
      <w:r>
        <w:t>ного комплекта рабочих чертежей не включают, а записывают в разделе «Прилагаемые документы» ведомости ссылочных и прилагаемых документов.</w:t>
      </w:r>
    </w:p>
    <w:p w:rsidR="00000000" w:rsidRDefault="00B64D41">
      <w:pPr>
        <w:ind w:firstLine="426"/>
        <w:jc w:val="both"/>
      </w:pPr>
      <w:r>
        <w:t>7.2.4.15 Допускается не выполнять чертежи на простые детали, непосредственно входящие в состав монолитной железобетонн</w:t>
      </w:r>
      <w:r>
        <w:t>ой конструкции, а все необходимые данные для их изготовления приводить в спецификации и, при необходимости, помещать изображения этих деталей на чертеже монолитной конструкции. При большом количестве деталей данные, необходимые для их изготовления, приводя</w:t>
      </w:r>
      <w:r>
        <w:t>т в ведомости по форме 6 (</w:t>
      </w:r>
      <w:hyperlink r:id="rId131" w:anchor="sub_id=1" w:history="1">
        <w:r>
          <w:rPr>
            <w:rStyle w:val="a6"/>
          </w:rPr>
          <w:t>приложение А</w:t>
        </w:r>
      </w:hyperlink>
      <w:r>
        <w:t>, ГОСТ 21.501).</w:t>
      </w:r>
    </w:p>
    <w:p w:rsidR="00000000" w:rsidRDefault="00B64D41">
      <w:pPr>
        <w:ind w:firstLine="426"/>
        <w:jc w:val="both"/>
      </w:pPr>
      <w:r>
        <w:t>Пример заполнения ведомости приведен на рисунке М.1 (</w:t>
      </w:r>
      <w:hyperlink r:id="rId132" w:anchor="sub_id=9" w:history="1">
        <w:r>
          <w:rPr>
            <w:rStyle w:val="a6"/>
          </w:rPr>
          <w:t>приложение М</w:t>
        </w:r>
      </w:hyperlink>
      <w:r>
        <w:t>, ГОСТ 21.501).</w:t>
      </w:r>
    </w:p>
    <w:p w:rsidR="00000000" w:rsidRDefault="00B64D41">
      <w:pPr>
        <w:ind w:firstLine="426"/>
        <w:jc w:val="both"/>
      </w:pPr>
      <w:r>
        <w:rPr>
          <w:b/>
          <w:bCs/>
        </w:rPr>
        <w:t>7.2.5 Спецификации к схемам расположения элементов конструкций</w:t>
      </w:r>
    </w:p>
    <w:p w:rsidR="00000000" w:rsidRDefault="00B64D41">
      <w:pPr>
        <w:ind w:firstLine="426"/>
        <w:jc w:val="both"/>
      </w:pPr>
      <w:r>
        <w:t>7.2.5.1 Для проектной документации конструктивных решений, получаемой с применением информационного моделирования, допускается, дополнительно к формам специ</w:t>
      </w:r>
      <w:r>
        <w:t xml:space="preserve">фикаций, изложенных в приложении А ГОСТ 21.501 и </w:t>
      </w:r>
      <w:hyperlink r:id="rId133" w:history="1">
        <w:r>
          <w:rPr>
            <w:rStyle w:val="a6"/>
          </w:rPr>
          <w:t>ГОСТ 21.101</w:t>
        </w:r>
      </w:hyperlink>
      <w:r>
        <w:t xml:space="preserve"> использовать форму, описанную в </w:t>
      </w:r>
      <w:hyperlink r:id="rId134" w:anchor="sub_id=600" w:history="1">
        <w:r>
          <w:rPr>
            <w:rStyle w:val="a6"/>
          </w:rPr>
          <w:t>разделе 6</w:t>
        </w:r>
      </w:hyperlink>
      <w:r>
        <w:t>.</w:t>
      </w:r>
    </w:p>
    <w:p w:rsidR="00000000" w:rsidRDefault="00B64D41">
      <w:pPr>
        <w:ind w:firstLine="426"/>
        <w:jc w:val="both"/>
      </w:pPr>
      <w:r>
        <w:t>7.2.5.</w:t>
      </w:r>
      <w:r>
        <w:t xml:space="preserve">2 Форму спецификации, описанную в разделе 6, допускается использовать взамен форм спецификаций, изложенных в приложении А ГОСТ 21.501 и </w:t>
      </w:r>
      <w:hyperlink r:id="rId135" w:history="1">
        <w:r>
          <w:rPr>
            <w:rStyle w:val="a6"/>
          </w:rPr>
          <w:t>ГОСТ 21.101</w:t>
        </w:r>
      </w:hyperlink>
      <w:r>
        <w:t>, при условии передачи необходимой информаци</w:t>
      </w:r>
      <w:r>
        <w:t>и.</w:t>
      </w:r>
    </w:p>
    <w:p w:rsidR="00000000" w:rsidRDefault="00B64D41">
      <w:pPr>
        <w:ind w:firstLine="426"/>
        <w:jc w:val="both"/>
      </w:pPr>
      <w:r>
        <w:t>7.2.5.3 Допускается размещение таблиц спецификации Ведомость расхода стали раздельно на листе для арматурных стержней, закладных изделий и арматурных изделий.</w:t>
      </w:r>
    </w:p>
    <w:p w:rsidR="00000000" w:rsidRDefault="00B64D41">
      <w:pPr>
        <w:ind w:firstLine="426"/>
        <w:jc w:val="both"/>
      </w:pPr>
      <w:r>
        <w:t>7.2.5.4 Допускается заполнение ведомости расхода стали по форме, описанной в разделе 6, взамен</w:t>
      </w:r>
      <w:r>
        <w:t xml:space="preserve"> формы 5 </w:t>
      </w:r>
      <w:hyperlink r:id="rId136" w:anchor="sub_id=1" w:history="1">
        <w:r>
          <w:rPr>
            <w:rStyle w:val="a6"/>
          </w:rPr>
          <w:t>Приложения А</w:t>
        </w:r>
      </w:hyperlink>
      <w:r>
        <w:t xml:space="preserve"> ГОСТ 21.501 в следующем виде, как показано на рисунке 16.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714750" cy="54578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7.2.5.5 Допускается заполнение Ведомости деталей выполненной по форме 6 Приложения А ГОСТ 21.501 в следующем виде, как показано на рисунке 17.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2771775" cy="28289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lastRenderedPageBreak/>
        <w:t>7.2.5.6 Для проектной документации конструктивных решений, получаемой с применением информационного моделирования, допускается, в ячейках спецификации в наименованиях</w:t>
      </w:r>
      <w:r>
        <w:t xml:space="preserve"> сеток не отображать черту-разделитель числителя и знаменателя, как показано на рисунке 18.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6534150" cy="17430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 xml:space="preserve">7.2.5.7 Допускается выполнение Групповой спецификации арматурных изделий по форме, описанной в разделе 6, взамен формы 8 </w:t>
      </w:r>
      <w:hyperlink r:id="rId143" w:anchor="sub_id=11" w:history="1">
        <w:r>
          <w:rPr>
            <w:rStyle w:val="a6"/>
          </w:rPr>
          <w:t>Приложения П</w:t>
        </w:r>
      </w:hyperlink>
      <w:r>
        <w:t xml:space="preserve"> ГОСТ 21.501 в следующем виде, как пока</w:t>
      </w:r>
      <w:r>
        <w:t>зано на рисунке 19.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5543550" cy="27241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7.2.5.8 Допускается выполнение Групповой спецификации закладных дета</w:t>
      </w:r>
      <w:r>
        <w:t>лей по форме, описанной в разделе 6, взамен формы 8 приложения П ГОСТ 21.501 в следующем виде, как показано на рисунке 20.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552950" cy="24479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>7.2.6 Рабочая документация на строительные изделия</w:t>
      </w:r>
    </w:p>
    <w:p w:rsidR="00000000" w:rsidRDefault="00B64D41">
      <w:pPr>
        <w:ind w:firstLine="426"/>
        <w:jc w:val="both"/>
      </w:pPr>
      <w:r>
        <w:t xml:space="preserve">7.2.6.1 При оформлении проектной документации по данному разделу рекомендуется руководствоваться </w:t>
      </w:r>
      <w:hyperlink r:id="rId148" w:history="1">
        <w:r>
          <w:rPr>
            <w:rStyle w:val="a6"/>
          </w:rPr>
          <w:t>ГОСТ 21.501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>7.3 ВНУТРЕННИЕ СИСТЕМЫ ВОДОСНА</w:t>
      </w:r>
      <w:r>
        <w:rPr>
          <w:b/>
          <w:bCs/>
        </w:rPr>
        <w:t xml:space="preserve">БЖЕНИЯ И КАНАЛИЗАЦИИ </w:t>
      </w:r>
    </w:p>
    <w:p w:rsidR="00000000" w:rsidRDefault="00B64D41">
      <w:pPr>
        <w:ind w:firstLine="426"/>
        <w:jc w:val="both"/>
      </w:pPr>
      <w:r>
        <w:rPr>
          <w:b/>
          <w:bCs/>
        </w:rPr>
        <w:t>7.3.1 Общие положения</w:t>
      </w:r>
    </w:p>
    <w:p w:rsidR="00000000" w:rsidRDefault="00B64D41">
      <w:pPr>
        <w:ind w:firstLine="426"/>
        <w:jc w:val="both"/>
      </w:pPr>
      <w:r>
        <w:t xml:space="preserve">7.3.1.1 Рабочую документацию внутренних систем водоснабжения и канализации выполняют в соответствии с требованиями </w:t>
      </w:r>
      <w:hyperlink r:id="rId149" w:history="1">
        <w:r>
          <w:rPr>
            <w:rStyle w:val="a6"/>
          </w:rPr>
          <w:t>ГОСТ 21.601</w:t>
        </w:r>
      </w:hyperlink>
      <w:r>
        <w:t xml:space="preserve">, </w:t>
      </w:r>
      <w:hyperlink r:id="rId150" w:history="1">
        <w:r>
          <w:rPr>
            <w:rStyle w:val="a6"/>
          </w:rPr>
          <w:t>ГОСТ 21.101</w:t>
        </w:r>
      </w:hyperlink>
      <w:r>
        <w:t xml:space="preserve"> и других взаимосвязанных стандартов системы проектной документации для строительства (СПДС).</w:t>
      </w:r>
    </w:p>
    <w:p w:rsidR="00000000" w:rsidRDefault="00B64D41">
      <w:pPr>
        <w:ind w:firstLine="426"/>
        <w:jc w:val="both"/>
      </w:pPr>
      <w:r>
        <w:t>7.3.1.2 В состав рабочей документации внутренних систем водоснабжения и канализации включают:</w:t>
      </w:r>
    </w:p>
    <w:p w:rsidR="00000000" w:rsidRDefault="00B64D41">
      <w:pPr>
        <w:ind w:firstLine="426"/>
        <w:jc w:val="both"/>
      </w:pPr>
      <w:r>
        <w:t>- рабочие ч</w:t>
      </w:r>
      <w:r>
        <w:t>ертежи, предназначенные для производства строительно-монтажных работ (основной комплект рабочих чертежей марки ВК);</w:t>
      </w:r>
    </w:p>
    <w:p w:rsidR="00000000" w:rsidRDefault="00B64D41">
      <w:pPr>
        <w:ind w:firstLine="426"/>
        <w:jc w:val="both"/>
      </w:pPr>
      <w:r>
        <w:t>- эскизные чертежи общих видов нетиповых изделий, конструкций, устройств, монтажных блоков (далее - эскизные чертежи общих видов нетиповых и</w:t>
      </w:r>
      <w:r>
        <w:t>зделий);</w:t>
      </w:r>
    </w:p>
    <w:p w:rsidR="00000000" w:rsidRDefault="00B64D41">
      <w:pPr>
        <w:ind w:firstLine="426"/>
        <w:jc w:val="both"/>
      </w:pPr>
      <w:r>
        <w:t>- спецификацию оборудования, изделий и материалов;</w:t>
      </w:r>
    </w:p>
    <w:p w:rsidR="00000000" w:rsidRDefault="00B64D41">
      <w:pPr>
        <w:ind w:firstLine="426"/>
        <w:jc w:val="both"/>
      </w:pPr>
      <w:r>
        <w:t>- опросные листы и габаритные чертежи (при необходимости);</w:t>
      </w:r>
    </w:p>
    <w:p w:rsidR="00000000" w:rsidRDefault="00B64D41">
      <w:pPr>
        <w:ind w:firstLine="426"/>
        <w:jc w:val="both"/>
      </w:pPr>
      <w:r>
        <w:t>- локальную смету (при необходимости).</w:t>
      </w:r>
    </w:p>
    <w:p w:rsidR="00000000" w:rsidRDefault="00B64D41">
      <w:pPr>
        <w:ind w:firstLine="426"/>
        <w:jc w:val="both"/>
      </w:pPr>
      <w:r>
        <w:t>7.3.1.3 В состав основного комплекта рабочих чертежей марки ВК включают:</w:t>
      </w:r>
    </w:p>
    <w:p w:rsidR="00000000" w:rsidRDefault="00B64D41">
      <w:pPr>
        <w:ind w:firstLine="426"/>
        <w:jc w:val="both"/>
      </w:pPr>
      <w:r>
        <w:t>- общие данные по рабочим</w:t>
      </w:r>
      <w:r>
        <w:t xml:space="preserve"> чертежам;</w:t>
      </w:r>
    </w:p>
    <w:p w:rsidR="00000000" w:rsidRDefault="00B64D41">
      <w:pPr>
        <w:ind w:firstLine="426"/>
        <w:jc w:val="both"/>
      </w:pPr>
      <w:r>
        <w:t>- чертежи (планы и схемы) систем;</w:t>
      </w:r>
    </w:p>
    <w:p w:rsidR="00000000" w:rsidRDefault="00B64D41">
      <w:pPr>
        <w:ind w:firstLine="426"/>
        <w:jc w:val="both"/>
      </w:pPr>
      <w:r>
        <w:t>- чертежи (планы, разрезы и схемы) установок систем.</w:t>
      </w:r>
    </w:p>
    <w:p w:rsidR="00000000" w:rsidRDefault="00B64D41">
      <w:pPr>
        <w:ind w:firstLine="426"/>
        <w:jc w:val="both"/>
      </w:pPr>
      <w:r>
        <w:t>Допускается включать в состав основного комплекта рабочих чертежей прямоугольные изометрические проекции систем, полученные визуализацией трехмерной электронн</w:t>
      </w:r>
      <w:r>
        <w:t>ой модели систем.</w:t>
      </w:r>
    </w:p>
    <w:p w:rsidR="00000000" w:rsidRDefault="00B64D41">
      <w:pPr>
        <w:ind w:firstLine="426"/>
        <w:jc w:val="both"/>
      </w:pPr>
      <w:r>
        <w:t>7.3.1.4 Трубопроводы и их элементы на чертежах указывают условными графическими обозначениями и (или) упрощенными изображениями по ГОСТ 21.206. Трубопроводы на схемах указывают условными графическими обозначениями.</w:t>
      </w:r>
    </w:p>
    <w:p w:rsidR="00000000" w:rsidRDefault="00B64D41">
      <w:pPr>
        <w:ind w:firstLine="426"/>
        <w:jc w:val="both"/>
      </w:pPr>
      <w:r>
        <w:t>7.3.1.5 Буквенно-цифров</w:t>
      </w:r>
      <w:r>
        <w:t>ые обозначения систем водоснабжения и канализации и соответствующих трубопроводов принимают по ГОСТ 21.205 и указывают на чертежах и схемах в соответствии с ГОСТ 21.206. Пример нанесения буквенно-цифровых обозначений приведен на рисунке 21.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2952750" cy="8001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lastRenderedPageBreak/>
        <w:t xml:space="preserve">7.3.1.6 Установкам систем присваивают обозначение, состоящее из номера установки в пределах системы и </w:t>
      </w:r>
      <w:r>
        <w:t>обозначения системы.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- </w:t>
      </w:r>
      <w:r>
        <w:rPr>
          <w:i/>
          <w:iCs/>
        </w:rPr>
        <w:t>1В6, 2В6, 1К3</w:t>
      </w:r>
    </w:p>
    <w:p w:rsidR="00000000" w:rsidRDefault="00B64D41">
      <w:pPr>
        <w:ind w:firstLine="426"/>
        <w:jc w:val="both"/>
      </w:pPr>
      <w:r>
        <w:t>7.3.1.7 В наименованиях вводов водоснабжения и выпусков канализации на планах, фрагментах и узлах, а также на схемах указывают обозначение системы и номер ввода или выпуска в пределах системы.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</w:t>
      </w:r>
      <w:r>
        <w:rPr>
          <w:i/>
          <w:iCs/>
        </w:rPr>
        <w:t xml:space="preserve"> </w:t>
      </w:r>
      <w:r>
        <w:rPr>
          <w:i/>
          <w:iCs/>
        </w:rPr>
        <w:t>Ввод В1-1, Ввод В1-2, Ввод ТЗ-1, Выпуск К1-1, Выпуск К1-2</w:t>
      </w:r>
    </w:p>
    <w:p w:rsidR="00000000" w:rsidRDefault="00B64D41">
      <w:pPr>
        <w:ind w:firstLine="426"/>
        <w:jc w:val="both"/>
      </w:pPr>
      <w:r>
        <w:t>Стояки систем обозначают маркой «Ст» с добавлением обозначения системы и через дефис - порядкового номера стояка в пределах системы.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</w:t>
      </w:r>
      <w:r>
        <w:rPr>
          <w:i/>
          <w:iCs/>
          <w:lang w:val="en-US"/>
        </w:rPr>
        <w:t>Cm</w:t>
      </w:r>
      <w:r>
        <w:rPr>
          <w:i/>
          <w:iCs/>
        </w:rPr>
        <w:t xml:space="preserve">В1-1, </w:t>
      </w:r>
      <w:r>
        <w:rPr>
          <w:i/>
          <w:iCs/>
          <w:lang w:val="en-US"/>
        </w:rPr>
        <w:t>Cm</w:t>
      </w:r>
      <w:r>
        <w:rPr>
          <w:i/>
          <w:iCs/>
        </w:rPr>
        <w:t xml:space="preserve">В1-2, </w:t>
      </w:r>
      <w:r>
        <w:rPr>
          <w:i/>
          <w:iCs/>
          <w:lang w:val="en-US"/>
        </w:rPr>
        <w:t>Cm</w:t>
      </w:r>
      <w:r>
        <w:rPr>
          <w:i/>
          <w:iCs/>
        </w:rPr>
        <w:t>Т3-1</w:t>
      </w:r>
    </w:p>
    <w:p w:rsidR="00000000" w:rsidRDefault="00B64D41">
      <w:pPr>
        <w:ind w:firstLine="426"/>
        <w:jc w:val="both"/>
      </w:pPr>
      <w:r>
        <w:t xml:space="preserve">7.3.1.8 При указании номинального </w:t>
      </w:r>
      <w:r>
        <w:t>диаметра арматуры на чертежах и схемах перед размерным числом приводят условное обозначение «</w:t>
      </w:r>
      <w:r>
        <w:rPr>
          <w:lang w:val="en-US"/>
        </w:rPr>
        <w:t>DN</w:t>
      </w:r>
      <w:r>
        <w:t>».</w:t>
      </w:r>
    </w:p>
    <w:p w:rsidR="00000000" w:rsidRDefault="00B64D41">
      <w:pPr>
        <w:ind w:firstLine="426"/>
        <w:jc w:val="both"/>
      </w:pPr>
      <w:r>
        <w:t>При указании номинального диаметра (условного прохода) трубопроводов и их элементов на чертежах и схемах перед размерным числом приводят знак» Ø» (допускается</w:t>
      </w:r>
      <w:r>
        <w:t xml:space="preserve"> условное обозначение «</w:t>
      </w:r>
      <w:r>
        <w:rPr>
          <w:lang w:val="en-US"/>
        </w:rPr>
        <w:t>DN</w:t>
      </w:r>
      <w:r>
        <w:t>») в соответствии с рисунками 22а, 22в. При указании наружного диаметра и толщины стенки перед размерным числом наносят знак» Ø» (см. рисунки 22б, 22г).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4229100" cy="10858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7.3.1.9 Графические обозначения элементов систем водоснабжения и канализации принимают по ГОСТ 21.205. Допускается изображать элементы в виде проекции с электронной модели системы.</w:t>
      </w:r>
    </w:p>
    <w:p w:rsidR="00000000" w:rsidRDefault="00B64D41">
      <w:pPr>
        <w:ind w:firstLine="426"/>
        <w:jc w:val="both"/>
      </w:pPr>
      <w:r>
        <w:t>7.3.1.10 Условные графические изображения основного подъемно-тран</w:t>
      </w:r>
      <w:r>
        <w:t>спортного оборудования принимают по ГОСТ 21.112 и выполняют в масштабе чертежа. Подъемно-транспортное оборудование, условные графические изображения которого в указанном стандарте не приведены, изображают упрощенно, учитывая конструктивные особенности.</w:t>
      </w:r>
    </w:p>
    <w:p w:rsidR="00000000" w:rsidRDefault="00B64D41">
      <w:pPr>
        <w:ind w:firstLine="426"/>
        <w:jc w:val="both"/>
      </w:pPr>
      <w:r>
        <w:t>7.3</w:t>
      </w:r>
      <w:r>
        <w:t>.1.11 Примеры построения условных графических обозначений элементов систем приведены в ГОСТ 21.205 (приложение А).</w:t>
      </w:r>
    </w:p>
    <w:p w:rsidR="00000000" w:rsidRDefault="00B64D41">
      <w:pPr>
        <w:ind w:firstLine="426"/>
        <w:jc w:val="both"/>
      </w:pPr>
      <w:r>
        <w:t>Примеры построения условных обозначений и упрощенных графических изображений элементов систем в схемах, выполняемых в аксонометрических проек</w:t>
      </w:r>
      <w:r>
        <w:t>циях, приведены в ГОСТ 21.205 (приложение Б).</w:t>
      </w:r>
    </w:p>
    <w:p w:rsidR="00000000" w:rsidRDefault="00B64D41">
      <w:pPr>
        <w:ind w:firstLine="426"/>
        <w:jc w:val="both"/>
      </w:pPr>
      <w:r>
        <w:t>7.3.1.12 Условные обозначения приборов, средств автоматизации и линий связи принимают по ГОСТ 21.404.</w:t>
      </w:r>
    </w:p>
    <w:p w:rsidR="00000000" w:rsidRDefault="00B64D41">
      <w:pPr>
        <w:ind w:firstLine="426"/>
        <w:jc w:val="both"/>
      </w:pPr>
      <w:r>
        <w:t>7.3.1.13 Отметки уровней элементов конструкций, оборудования, трубопроводов и др. указывают в соответствии с</w:t>
      </w:r>
      <w:r>
        <w:t xml:space="preserve"> </w:t>
      </w:r>
      <w:hyperlink r:id="rId155" w:history="1">
        <w:r>
          <w:rPr>
            <w:rStyle w:val="a6"/>
          </w:rPr>
          <w:t>ГОСТ 21.101</w:t>
        </w:r>
      </w:hyperlink>
      <w:r>
        <w:t>.</w:t>
      </w:r>
    </w:p>
    <w:p w:rsidR="00000000" w:rsidRDefault="00B64D41">
      <w:pPr>
        <w:ind w:firstLine="426"/>
        <w:jc w:val="both"/>
      </w:pPr>
      <w:r>
        <w:t>7.3.1.14 Обозначения уклонов на разрезах и схемах наносят в соответствии с ГОСТ 21.101, при этом числовое значение уклона указывают в виде десятичной дроби с точностью до третье</w:t>
      </w:r>
      <w:r>
        <w:t>го знака после запятой.</w:t>
      </w:r>
    </w:p>
    <w:p w:rsidR="00000000" w:rsidRDefault="00B64D41">
      <w:pPr>
        <w:ind w:firstLine="426"/>
        <w:jc w:val="both"/>
      </w:pPr>
      <w:r>
        <w:t>7.3.1.15 Перечни допускаемых сокращений слов приведены в ГОСТ 2.316 и ГОСТ 21.101.</w:t>
      </w:r>
    </w:p>
    <w:p w:rsidR="00000000" w:rsidRDefault="00B64D41">
      <w:pPr>
        <w:ind w:firstLine="426"/>
        <w:jc w:val="both"/>
      </w:pPr>
      <w:r>
        <w:t>7.3.1.16 Рекомендуемые масштабы изображений на чертежах приведены в таблице 2.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center"/>
      </w:pPr>
      <w:r>
        <w:rPr>
          <w:b/>
          <w:bCs/>
        </w:rPr>
        <w:t>Таблица 2 - Рекомендуемые масштабы</w:t>
      </w:r>
    </w:p>
    <w:p w:rsidR="00000000" w:rsidRDefault="00B64D4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0"/>
        <w:gridCol w:w="3325"/>
      </w:tblGrid>
      <w:tr w:rsidR="00000000">
        <w:trPr>
          <w:trHeight w:val="20"/>
        </w:trPr>
        <w:tc>
          <w:tcPr>
            <w:tcW w:w="32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Наименование изображения</w:t>
            </w:r>
          </w:p>
        </w:tc>
        <w:tc>
          <w:tcPr>
            <w:tcW w:w="17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Масшта</w:t>
            </w:r>
            <w:r>
              <w:t>б</w:t>
            </w:r>
          </w:p>
        </w:tc>
      </w:tr>
      <w:tr w:rsidR="00000000">
        <w:trPr>
          <w:trHeight w:val="20"/>
        </w:trPr>
        <w:tc>
          <w:tcPr>
            <w:tcW w:w="3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 Планы и схемы систем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1:100; 1:200</w:t>
            </w:r>
          </w:p>
        </w:tc>
      </w:tr>
      <w:tr w:rsidR="00000000">
        <w:trPr>
          <w:trHeight w:val="20"/>
        </w:trPr>
        <w:tc>
          <w:tcPr>
            <w:tcW w:w="3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lastRenderedPageBreak/>
              <w:t>2 Планы и схемы систем небольших зданий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1:50</w:t>
            </w:r>
          </w:p>
        </w:tc>
      </w:tr>
      <w:tr w:rsidR="00000000">
        <w:trPr>
          <w:trHeight w:val="20"/>
        </w:trPr>
        <w:tc>
          <w:tcPr>
            <w:tcW w:w="3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3 Планы, разрезы и схемы установок систем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1:50; 1:100</w:t>
            </w:r>
          </w:p>
        </w:tc>
      </w:tr>
      <w:tr w:rsidR="00000000">
        <w:trPr>
          <w:trHeight w:val="20"/>
        </w:trPr>
        <w:tc>
          <w:tcPr>
            <w:tcW w:w="3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4 Фрагменты планов систем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1:50; 1:100</w:t>
            </w:r>
          </w:p>
        </w:tc>
      </w:tr>
      <w:tr w:rsidR="00000000">
        <w:trPr>
          <w:trHeight w:val="20"/>
        </w:trPr>
        <w:tc>
          <w:tcPr>
            <w:tcW w:w="3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5 Узлы планов систем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1:20; 1:50</w:t>
            </w:r>
          </w:p>
        </w:tc>
      </w:tr>
      <w:tr w:rsidR="00000000">
        <w:trPr>
          <w:trHeight w:val="20"/>
        </w:trPr>
        <w:tc>
          <w:tcPr>
            <w:tcW w:w="3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6 Узлы планов и разрезов установок систем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1:20</w:t>
            </w:r>
          </w:p>
        </w:tc>
      </w:tr>
      <w:tr w:rsidR="00000000">
        <w:trPr>
          <w:trHeight w:val="20"/>
        </w:trPr>
        <w:tc>
          <w:tcPr>
            <w:tcW w:w="3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7 Узлы при детальном изображении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1:2; 1:5; 1:10</w:t>
            </w:r>
          </w:p>
        </w:tc>
      </w:tr>
      <w:tr w:rsidR="00000000">
        <w:trPr>
          <w:trHeight w:val="20"/>
        </w:trPr>
        <w:tc>
          <w:tcPr>
            <w:tcW w:w="3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8 Узлы схем систем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1:10; 1:20; 1:50</w:t>
            </w:r>
          </w:p>
        </w:tc>
      </w:tr>
      <w:tr w:rsidR="00000000">
        <w:trPr>
          <w:trHeight w:val="20"/>
        </w:trPr>
        <w:tc>
          <w:tcPr>
            <w:tcW w:w="3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9 Эскизные чертежи общих видов нетиповых изделий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1:5; 1:10; 1:20; 1:50; 1:100</w:t>
            </w:r>
          </w:p>
        </w:tc>
      </w:tr>
    </w:tbl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>7.3.2</w:t>
      </w:r>
      <w:r>
        <w:rPr>
          <w:b/>
          <w:bCs/>
        </w:rPr>
        <w:t>Общие данные по рабочим чертежам</w:t>
      </w:r>
    </w:p>
    <w:p w:rsidR="00000000" w:rsidRDefault="00B64D41">
      <w:pPr>
        <w:ind w:firstLine="426"/>
        <w:jc w:val="both"/>
      </w:pPr>
      <w:r>
        <w:t xml:space="preserve">7.3.2.1 При оформлении проектной документации по данному разделу рекомендуется руководствоваться </w:t>
      </w:r>
      <w:hyperlink r:id="rId156" w:history="1">
        <w:r>
          <w:rPr>
            <w:rStyle w:val="a6"/>
          </w:rPr>
          <w:t>ГОСТ 21.601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>7.3.3Планы систем</w:t>
      </w:r>
    </w:p>
    <w:p w:rsidR="00000000" w:rsidRDefault="00B64D41">
      <w:pPr>
        <w:ind w:firstLine="426"/>
        <w:jc w:val="both"/>
      </w:pPr>
      <w:r>
        <w:t>7.3.3.1 Планы систем водоснабж</w:t>
      </w:r>
      <w:r>
        <w:t>ения рекомендуется отделять от планов системы канализации.</w:t>
      </w:r>
    </w:p>
    <w:p w:rsidR="00000000" w:rsidRDefault="00B64D41">
      <w:pPr>
        <w:ind w:firstLine="426"/>
        <w:jc w:val="both"/>
      </w:pPr>
      <w:r>
        <w:t>7.3.3.2 На планах, их фрагментах и узлах (выносных элементах) оборудование, установки, трубопроводы и другие элементы систем изображают упрощенно, либо в виде проекции с электронной модели; строите</w:t>
      </w:r>
      <w:r>
        <w:t>льные конструкции и технологические оборудование - отображать тонкими линиями.</w:t>
      </w:r>
    </w:p>
    <w:p w:rsidR="00000000" w:rsidRDefault="00B64D41">
      <w:pPr>
        <w:ind w:firstLine="426"/>
        <w:jc w:val="both"/>
      </w:pPr>
      <w:r>
        <w:t>7.3.3.3 На планах систем оборудование систем (например, насосы, баки) и установки рекомендуется показывать упрощенно, трубопроводы и другие элементы систем - упрощенно либо в ви</w:t>
      </w:r>
      <w:r>
        <w:t>де проекции с электронной модели.</w:t>
      </w:r>
    </w:p>
    <w:p w:rsidR="00000000" w:rsidRDefault="00B64D41">
      <w:pPr>
        <w:ind w:firstLine="426"/>
        <w:jc w:val="both"/>
      </w:pPr>
      <w:r>
        <w:t xml:space="preserve">7.3.3.4 На фрагментах планов и узлах трубопроводы, арматуру и другие устройства рекомендуется изображать упрощенно в зависимости от масштаба чертежа и диаметра трубопровода. Трубопроводы изображают двумя линиями, при этом </w:t>
      </w:r>
      <w:r>
        <w:t>арматуру и другие устройства изображают упрощенно либо в виде проекции с модели.</w:t>
      </w:r>
    </w:p>
    <w:p w:rsidR="00000000" w:rsidRDefault="00B64D41">
      <w:pPr>
        <w:ind w:firstLine="426"/>
        <w:jc w:val="both"/>
      </w:pPr>
      <w:r>
        <w:t>Для трубопроводов, расположенных друг над другом в одной плоскости, рекомендуется делать разрезы в местах, где трубы сливаются на плане.</w:t>
      </w:r>
    </w:p>
    <w:p w:rsidR="00000000" w:rsidRDefault="00B64D41">
      <w:pPr>
        <w:ind w:firstLine="426"/>
        <w:jc w:val="both"/>
      </w:pPr>
      <w:r>
        <w:t>7.3.3.5 На планах систем наносят и ука</w:t>
      </w:r>
      <w:r>
        <w:t>зывают:</w:t>
      </w:r>
    </w:p>
    <w:p w:rsidR="00000000" w:rsidRDefault="00B64D41">
      <w:pPr>
        <w:ind w:firstLine="426"/>
        <w:jc w:val="both"/>
      </w:pPr>
      <w:r>
        <w:t>- координационные оси здания (сооружения) и расстояния между ними (для жилых зданий - расстояния между осями секций);</w:t>
      </w:r>
    </w:p>
    <w:p w:rsidR="00000000" w:rsidRDefault="00B64D41">
      <w:pPr>
        <w:ind w:firstLine="426"/>
        <w:jc w:val="both"/>
      </w:pPr>
      <w:r>
        <w:t xml:space="preserve">- строительные конструкции и технологическое оборудование, к которому подводят воду или от которого отводят сточную воду, а также </w:t>
      </w:r>
      <w:r>
        <w:t>влияющее на прокладку трубопроводов;</w:t>
      </w:r>
    </w:p>
    <w:p w:rsidR="00000000" w:rsidRDefault="00B64D41">
      <w:pPr>
        <w:ind w:firstLine="426"/>
        <w:jc w:val="both"/>
      </w:pPr>
      <w:r>
        <w:t>- отметки чистых полов этажей и основных площадок;</w:t>
      </w:r>
    </w:p>
    <w:p w:rsidR="00000000" w:rsidRDefault="00B64D41">
      <w:pPr>
        <w:ind w:firstLine="426"/>
        <w:jc w:val="both"/>
      </w:pPr>
      <w:r>
        <w:t>- размерные привязки установок систем, вводов водоснабжения и выпусков канализации, основных трубопроводов, стояков систем (на планах подвала, технического подполья), с</w:t>
      </w:r>
      <w:r>
        <w:t>анитарных приборов, пожарных и поливочных кранов, лотков и каналов к координационным осям или элементам конструкций;</w:t>
      </w:r>
    </w:p>
    <w:p w:rsidR="00000000" w:rsidRDefault="00B64D41">
      <w:pPr>
        <w:ind w:firstLine="426"/>
        <w:jc w:val="both"/>
      </w:pPr>
      <w:r>
        <w:t>- буквенно-цифровые обозначения трубопроводов;</w:t>
      </w:r>
    </w:p>
    <w:p w:rsidR="00000000" w:rsidRDefault="00B64D41">
      <w:pPr>
        <w:ind w:firstLine="426"/>
        <w:jc w:val="both"/>
      </w:pPr>
      <w:r>
        <w:t>- обозначения установок и стояков систем на полках линий-выносок;</w:t>
      </w:r>
    </w:p>
    <w:p w:rsidR="00000000" w:rsidRDefault="00B64D41">
      <w:pPr>
        <w:ind w:firstLine="426"/>
        <w:jc w:val="both"/>
      </w:pPr>
      <w:r>
        <w:t xml:space="preserve">- диаметры трубопроводов, </w:t>
      </w:r>
      <w:r>
        <w:t>вводов водоснабжения и выпусков канализации;</w:t>
      </w:r>
    </w:p>
    <w:p w:rsidR="00000000" w:rsidRDefault="00B64D41">
      <w:pPr>
        <w:ind w:firstLine="426"/>
        <w:jc w:val="both"/>
      </w:pPr>
      <w:r>
        <w:t>- обозначения арматуры и других элементов на полках линий-выносок.</w:t>
      </w:r>
    </w:p>
    <w:p w:rsidR="00000000" w:rsidRDefault="00B64D41">
      <w:pPr>
        <w:ind w:firstLine="426"/>
        <w:jc w:val="both"/>
      </w:pPr>
      <w:r>
        <w:t>На планах, кроме того, указывают наименования помещений и категории помещений по взрывопожарной и пожарной опасности. Допускается наименования помещений и категории помещений по взрывопожарной и пожарной опасности приводить в экспликации помещений по форме</w:t>
      </w:r>
      <w:r>
        <w:t xml:space="preserve"> 2 </w:t>
      </w:r>
      <w:hyperlink r:id="rId157" w:history="1">
        <w:r>
          <w:rPr>
            <w:rStyle w:val="a6"/>
          </w:rPr>
          <w:t>ГОСТ 21.501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>7.3.4 Схемы систем</w:t>
      </w:r>
    </w:p>
    <w:p w:rsidR="00000000" w:rsidRDefault="00B64D41">
      <w:pPr>
        <w:ind w:firstLine="426"/>
        <w:jc w:val="both"/>
      </w:pPr>
      <w:r>
        <w:t>7.3.4.1 Схемы систем и узлы (выносные элементы) схем выполняют в аксонометрической косоугольной фронтальной изометрической проекции. Допускается выполнять с</w:t>
      </w:r>
      <w:r>
        <w:t xml:space="preserve">хемы в прямоугольной изометрической проекции по ГОСТ 2.317 без искажения по осям х, у, </w:t>
      </w:r>
      <w:r>
        <w:rPr>
          <w:lang w:val="en-US"/>
        </w:rPr>
        <w:t>z</w:t>
      </w:r>
      <w:r>
        <w:t>.</w:t>
      </w:r>
    </w:p>
    <w:p w:rsidR="00000000" w:rsidRDefault="00B64D41">
      <w:pPr>
        <w:ind w:firstLine="426"/>
        <w:jc w:val="both"/>
      </w:pPr>
      <w:r>
        <w:lastRenderedPageBreak/>
        <w:t>7.3.4.2 На схемах элементы систем, как правило, указывают условными графическими обозначениями. Допускается элементы системы на схеме, выполняемой в аксонометрической</w:t>
      </w:r>
      <w:r>
        <w:t xml:space="preserve"> проекции, изображать упрощенно в виде контурных очертаний либо в виде проекции с электронной модели.</w:t>
      </w:r>
    </w:p>
    <w:p w:rsidR="00000000" w:rsidRDefault="00B64D41">
      <w:pPr>
        <w:ind w:firstLine="426"/>
        <w:jc w:val="both"/>
      </w:pPr>
      <w:r>
        <w:t>7.3.4.3 Проектируемые трубопроводы допускается изображать в две линии по ГОСТ 21.206, арматуру и другие устройства на схемах изображать упрощенно. Оборудо</w:t>
      </w:r>
      <w:r>
        <w:t>вание, санитарные приборы, а также существующие трубопроводы и другие устройства изображают тонкой линией.</w:t>
      </w:r>
    </w:p>
    <w:p w:rsidR="00000000" w:rsidRDefault="00B64D41">
      <w:pPr>
        <w:ind w:firstLine="426"/>
        <w:jc w:val="both"/>
      </w:pPr>
      <w:r>
        <w:t>7.3.4.4 При большой протяженности и (или) сложном расположении трубопроводов допускается изображать их с разрывом в виде пунктирной линии. Места разр</w:t>
      </w:r>
      <w:r>
        <w:t>ыва трубопроводов обозначают строчными буквами (см. рисунок 23).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3238500" cy="18573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7.3.4.5 Схемы рекомендуется выполнять раздельно для каждой системы водоснабжения и канализации.</w:t>
      </w:r>
    </w:p>
    <w:p w:rsidR="00000000" w:rsidRDefault="00B64D41">
      <w:pPr>
        <w:ind w:firstLine="426"/>
        <w:jc w:val="both"/>
      </w:pPr>
      <w:r>
        <w:t>7.3.4.6 На схемах систем водоснабжения наносят и указывают:</w:t>
      </w:r>
    </w:p>
    <w:p w:rsidR="00000000" w:rsidRDefault="00B64D41">
      <w:pPr>
        <w:ind w:firstLine="426"/>
        <w:jc w:val="both"/>
      </w:pPr>
      <w:r>
        <w:t xml:space="preserve">- вводы с </w:t>
      </w:r>
      <w:r>
        <w:t>указанием диаметров и отметок уровней осей трубопроводов в местах пересечения их с осями наружных стен здания (сооружения);</w:t>
      </w:r>
    </w:p>
    <w:p w:rsidR="00000000" w:rsidRDefault="00B64D41">
      <w:pPr>
        <w:ind w:firstLine="426"/>
        <w:jc w:val="both"/>
      </w:pPr>
      <w:r>
        <w:t>- трубопроводы и их диаметры;</w:t>
      </w:r>
    </w:p>
    <w:p w:rsidR="00000000" w:rsidRDefault="00B64D41">
      <w:pPr>
        <w:ind w:firstLine="426"/>
        <w:jc w:val="both"/>
      </w:pPr>
      <w:r>
        <w:t>- отметки уровней осей трубопроводов;</w:t>
      </w:r>
    </w:p>
    <w:p w:rsidR="00000000" w:rsidRDefault="00B64D41">
      <w:pPr>
        <w:ind w:firstLine="426"/>
        <w:jc w:val="both"/>
      </w:pPr>
      <w:r>
        <w:t>- уклоны трубопроводов;</w:t>
      </w:r>
    </w:p>
    <w:p w:rsidR="00000000" w:rsidRDefault="00B64D41">
      <w:pPr>
        <w:ind w:firstLine="426"/>
        <w:jc w:val="both"/>
      </w:pPr>
      <w:r>
        <w:t>- размеры горизонтальных участков трубоп</w:t>
      </w:r>
      <w:r>
        <w:t>роводов (при наличии разрывов);</w:t>
      </w:r>
    </w:p>
    <w:p w:rsidR="00000000" w:rsidRDefault="00B64D41">
      <w:pPr>
        <w:ind w:firstLine="426"/>
        <w:jc w:val="both"/>
      </w:pPr>
      <w:r>
        <w:t xml:space="preserve">- нетиповые крепления с указанием на полке линии-выноски наименования и обозначения крепления в соответствии с </w:t>
      </w:r>
      <w:hyperlink r:id="rId160" w:anchor="sub_id=806" w:history="1">
        <w:r>
          <w:rPr>
            <w:rStyle w:val="a6"/>
          </w:rPr>
          <w:t>8.6</w:t>
        </w:r>
      </w:hyperlink>
      <w:r>
        <w:t xml:space="preserve"> (</w:t>
      </w:r>
      <w:hyperlink r:id="rId161" w:history="1">
        <w:r>
          <w:rPr>
            <w:rStyle w:val="a6"/>
          </w:rPr>
          <w:t>ГОСТ 21.601</w:t>
        </w:r>
      </w:hyperlink>
      <w:r>
        <w:t xml:space="preserve">) и под полкой - обозначения документа в соответствии с </w:t>
      </w:r>
      <w:hyperlink r:id="rId162" w:anchor="sub_id=804" w:history="1">
        <w:r>
          <w:rPr>
            <w:rStyle w:val="a6"/>
          </w:rPr>
          <w:t>8.4</w:t>
        </w:r>
      </w:hyperlink>
      <w:r>
        <w:t xml:space="preserve"> (ГОСТ 21.601);</w:t>
      </w:r>
    </w:p>
    <w:p w:rsidR="00000000" w:rsidRDefault="00B64D41">
      <w:pPr>
        <w:ind w:firstLine="426"/>
        <w:jc w:val="both"/>
      </w:pPr>
      <w:r>
        <w:t>- запорно-регулирующую арматуру, пожарные и поливоч</w:t>
      </w:r>
      <w:r>
        <w:t>ные краны;</w:t>
      </w:r>
    </w:p>
    <w:p w:rsidR="00000000" w:rsidRDefault="00B64D41">
      <w:pPr>
        <w:ind w:firstLine="426"/>
        <w:jc w:val="both"/>
      </w:pPr>
      <w:r>
        <w:t>- стояки систем и их обозначения;</w:t>
      </w:r>
    </w:p>
    <w:p w:rsidR="00000000" w:rsidRDefault="00B64D41">
      <w:pPr>
        <w:ind w:firstLine="426"/>
        <w:jc w:val="both"/>
      </w:pPr>
      <w:r>
        <w:t>- оборудование, контрольно-измерительные приборы и другие элементы систем. При этом буквенные обозначения измеряемых величин и функциональных признаков приборов принимают по ГОСТ 21.404;</w:t>
      </w:r>
    </w:p>
    <w:p w:rsidR="00000000" w:rsidRDefault="00B64D41">
      <w:pPr>
        <w:ind w:firstLine="426"/>
        <w:jc w:val="both"/>
      </w:pPr>
      <w:r>
        <w:t xml:space="preserve">- закладные конструкции </w:t>
      </w:r>
      <w:r>
        <w:t>(отборные устройства для установки контрольно-измерительных приборов) с указанием обозначения конструкции и документа. Закладные конструкции на трубопроводах и других элементах систем указывают точками диаметром 2 мм.</w:t>
      </w:r>
    </w:p>
    <w:p w:rsidR="00000000" w:rsidRDefault="00B64D41">
      <w:pPr>
        <w:ind w:firstLine="426"/>
        <w:jc w:val="both"/>
      </w:pPr>
      <w:r>
        <w:t>7.3.4.7 На схемах систем канализации н</w:t>
      </w:r>
      <w:r>
        <w:t>аносят и указывают:</w:t>
      </w:r>
    </w:p>
    <w:p w:rsidR="00000000" w:rsidRDefault="00B64D41">
      <w:pPr>
        <w:ind w:firstLine="426"/>
        <w:jc w:val="both"/>
      </w:pPr>
      <w:r>
        <w:t>- выпуски с указанием их диаметра, уклона и длины, а также отметки лотков трубопроводов в местах пересечения их с осями наружных стен здания (сооружения);</w:t>
      </w:r>
    </w:p>
    <w:p w:rsidR="00000000" w:rsidRDefault="00B64D41">
      <w:pPr>
        <w:ind w:firstLine="426"/>
        <w:jc w:val="both"/>
      </w:pPr>
      <w:r>
        <w:t>- отводные трубопроводы с указанием диаметров;</w:t>
      </w:r>
    </w:p>
    <w:p w:rsidR="00000000" w:rsidRDefault="00B64D41">
      <w:pPr>
        <w:ind w:firstLine="426"/>
        <w:jc w:val="both"/>
      </w:pPr>
      <w:r>
        <w:t>- отметки лотков трубопроводов;</w:t>
      </w:r>
    </w:p>
    <w:p w:rsidR="00000000" w:rsidRDefault="00B64D41">
      <w:pPr>
        <w:ind w:firstLine="426"/>
        <w:jc w:val="both"/>
      </w:pPr>
      <w:r>
        <w:t xml:space="preserve">- </w:t>
      </w:r>
      <w:r>
        <w:t>уклоны трубопроводов;</w:t>
      </w:r>
    </w:p>
    <w:p w:rsidR="00000000" w:rsidRDefault="00B64D41">
      <w:pPr>
        <w:ind w:firstLine="426"/>
        <w:jc w:val="both"/>
      </w:pPr>
      <w:r>
        <w:t>- размеры горизонтальных участков трубопроводов (при наличии разрывов);</w:t>
      </w:r>
    </w:p>
    <w:p w:rsidR="00000000" w:rsidRDefault="00B64D41">
      <w:pPr>
        <w:ind w:firstLine="426"/>
        <w:jc w:val="both"/>
      </w:pPr>
      <w:r>
        <w:lastRenderedPageBreak/>
        <w:t>- нетиповые крепления с указанием на полке линии-выноски наименования и обозначения крепления в соответствии с 8.6 (ГОСТ 21.601) и под полкой - обозначения документа в соответствии с 8.4 (ГОСТ 21.601);</w:t>
      </w:r>
    </w:p>
    <w:p w:rsidR="00000000" w:rsidRDefault="00B64D41">
      <w:pPr>
        <w:ind w:firstLine="426"/>
        <w:jc w:val="both"/>
      </w:pPr>
      <w:r>
        <w:t>- стояки систем с указанием на полке линии-выноски обо</w:t>
      </w:r>
      <w:r>
        <w:t>значения стояка;</w:t>
      </w:r>
    </w:p>
    <w:p w:rsidR="00000000" w:rsidRDefault="00B64D41">
      <w:pPr>
        <w:ind w:firstLine="426"/>
        <w:jc w:val="both"/>
      </w:pPr>
      <w:r>
        <w:t>- санитарные приборы, водосточные и сливные воронки, смотровые и ревизионные колодцы (внутри здания), прочистки, ревизии, гидрозатворы и другие элементы систем.</w:t>
      </w:r>
    </w:p>
    <w:p w:rsidR="00000000" w:rsidRDefault="00B64D41">
      <w:pPr>
        <w:ind w:firstLine="426"/>
        <w:jc w:val="both"/>
      </w:pPr>
      <w:r>
        <w:t>7.3.4.8 На листе, где изображены схемы, как правило, приводят узлы схем систем</w:t>
      </w:r>
      <w:r>
        <w:t xml:space="preserve"> водоснабжения и канализации.</w:t>
      </w:r>
    </w:p>
    <w:p w:rsidR="00000000" w:rsidRDefault="00B64D41">
      <w:pPr>
        <w:ind w:firstLine="426"/>
        <w:jc w:val="both"/>
      </w:pPr>
      <w:r>
        <w:t>На узлах схем для запорно-регулирующей арматуры на полке линии-выноски указывают диаметр арматуры и под полкой - обозначение арматуры по каталогу.</w:t>
      </w:r>
    </w:p>
    <w:p w:rsidR="00000000" w:rsidRDefault="00B64D41">
      <w:pPr>
        <w:ind w:firstLine="426"/>
        <w:jc w:val="both"/>
      </w:pPr>
      <w:r>
        <w:t>Допускается приводить аналогичным образом диаметры и обозначения запорно-регули</w:t>
      </w:r>
      <w:r>
        <w:t>рующей арматуры и других элементов систем на схемах систем водоснабжения и канализации.</w:t>
      </w:r>
    </w:p>
    <w:p w:rsidR="00000000" w:rsidRDefault="00B64D41">
      <w:pPr>
        <w:ind w:firstLine="426"/>
        <w:jc w:val="both"/>
      </w:pPr>
      <w:r>
        <w:t>7.3.4.9 В наименованиях схем систем водоснабжения и канализации указывают обозначения систем.</w:t>
      </w:r>
    </w:p>
    <w:p w:rsidR="00000000" w:rsidRDefault="00B64D41">
      <w:pPr>
        <w:ind w:firstLine="426"/>
        <w:jc w:val="both"/>
      </w:pPr>
      <w:r>
        <w:t>В основной надписи наименования схем указывают полностью.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i/>
          <w:iCs/>
        </w:rPr>
        <w:t>- Схемы</w:t>
      </w:r>
      <w:r>
        <w:rPr>
          <w:i/>
          <w:iCs/>
        </w:rPr>
        <w:t xml:space="preserve"> систем </w:t>
      </w:r>
      <w:r>
        <w:rPr>
          <w:i/>
          <w:iCs/>
          <w:lang w:val="en-US"/>
        </w:rPr>
        <w:t>B</w:t>
      </w:r>
      <w:r>
        <w:rPr>
          <w:i/>
          <w:iCs/>
        </w:rPr>
        <w:t>1, К1, Т3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Над схемами наименования схем систем водоснабжения и канализации указывают сокращенно.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i/>
          <w:iCs/>
        </w:rPr>
        <w:t xml:space="preserve">- </w:t>
      </w:r>
      <w:r>
        <w:rPr>
          <w:i/>
          <w:iCs/>
          <w:lang w:val="en-US"/>
        </w:rPr>
        <w:t>B</w:t>
      </w:r>
      <w:r>
        <w:rPr>
          <w:i/>
          <w:iCs/>
        </w:rPr>
        <w:t>1, К1, Т3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7.3.4.10 Примеры выполнения схем систем водоснабжения и канализации приведены на рисунках Б.1 и Б.2 (</w:t>
      </w:r>
      <w:hyperlink r:id="rId163" w:anchor="sub_id=2" w:history="1">
        <w:r>
          <w:rPr>
            <w:rStyle w:val="a6"/>
          </w:rPr>
          <w:t>приложение Б</w:t>
        </w:r>
      </w:hyperlink>
      <w:r>
        <w:t>, ГОСТ 21.601), узла (выносного элемента) схемы - на рисунке Б.3 (приложение Б, ГОСТ 21.601).</w:t>
      </w:r>
    </w:p>
    <w:p w:rsidR="00000000" w:rsidRDefault="00B64D41">
      <w:pPr>
        <w:ind w:firstLine="426"/>
        <w:jc w:val="both"/>
      </w:pPr>
      <w:r>
        <w:rPr>
          <w:b/>
          <w:bCs/>
        </w:rPr>
        <w:t>7.3.5 Чертежи установок систем</w:t>
      </w:r>
    </w:p>
    <w:p w:rsidR="00000000" w:rsidRDefault="00B64D41">
      <w:pPr>
        <w:ind w:firstLine="426"/>
        <w:jc w:val="both"/>
      </w:pPr>
      <w:r>
        <w:t>7.3.5.1 Чертежи установок систем водоснабжения и канализации (д</w:t>
      </w:r>
      <w:r>
        <w:t>алее - чертежи установок) следует выполнять при наличии в установке двух и более составных частей (элементов установки), необходимости показа способов крепления составных частей установки между собой или к опорным конструкциям, отсутствии типовых монтажных</w:t>
      </w:r>
      <w:r>
        <w:t xml:space="preserve"> чертежей или монтажных чертежей предприятия-изготовителя. В остальных случаях чертежи установок не выполняют.</w:t>
      </w:r>
    </w:p>
    <w:p w:rsidR="00000000" w:rsidRDefault="00B64D41">
      <w:pPr>
        <w:ind w:firstLine="426"/>
        <w:jc w:val="both"/>
      </w:pPr>
      <w:r>
        <w:t>7.3.5.2 На планах и разрезах установок элементы установок изображают упрощенно. При необходимости показа способов крепления составных частей уста</w:t>
      </w:r>
      <w:r>
        <w:t>новки или их соединения между собой соответствующие элементы изображают детально, как правило, на узлах планов и разрезов установок.</w:t>
      </w:r>
    </w:p>
    <w:p w:rsidR="00000000" w:rsidRDefault="00B64D41">
      <w:pPr>
        <w:ind w:firstLine="426"/>
        <w:jc w:val="both"/>
      </w:pPr>
      <w:r>
        <w:t xml:space="preserve">7.3.5.3 Правила изображения оборудования, трубопроводов, арматуры и других устройств на планах, разрезах и узлах установок </w:t>
      </w:r>
      <w:r>
        <w:t xml:space="preserve">принимают по </w:t>
      </w:r>
      <w:hyperlink r:id="rId164" w:anchor="sub_id=60102" w:history="1">
        <w:r>
          <w:rPr>
            <w:rStyle w:val="a6"/>
          </w:rPr>
          <w:t>6.1.2-6.1.4</w:t>
        </w:r>
      </w:hyperlink>
      <w:r>
        <w:t xml:space="preserve"> (ГОСТ 21.601), на схемах установок - по </w:t>
      </w:r>
      <w:hyperlink r:id="rId165" w:anchor="sub_id=60201" w:history="1">
        <w:r>
          <w:rPr>
            <w:rStyle w:val="a6"/>
          </w:rPr>
          <w:t>6.2.1-6.2.3</w:t>
        </w:r>
      </w:hyperlink>
      <w:r>
        <w:t xml:space="preserve"> (ГОСТ 21.601)</w:t>
      </w:r>
      <w:r>
        <w:t>.</w:t>
      </w:r>
    </w:p>
    <w:p w:rsidR="00000000" w:rsidRDefault="00B64D41">
      <w:pPr>
        <w:ind w:firstLine="426"/>
        <w:jc w:val="both"/>
      </w:pPr>
      <w:r>
        <w:t>7.3.5.4 Элементам установок присваивают позиционные обозначения, состоящие из обозначения установки по 4.6 (ГОСТ 21.601) и порядкового номера элемента в пределах установки.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i/>
          <w:iCs/>
        </w:rPr>
        <w:t>- 1В6.1, 1В6.2, 2В6.1, 2В6.2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7.3.5.5 На планах и разрезах установок на</w:t>
      </w:r>
      <w:r>
        <w:t>носят и указывают:</w:t>
      </w:r>
    </w:p>
    <w:p w:rsidR="00000000" w:rsidRDefault="00B64D41">
      <w:pPr>
        <w:ind w:firstLine="426"/>
        <w:jc w:val="both"/>
      </w:pPr>
      <w:r>
        <w:t>- координационные оси здания (сооружения) и расстояния между ними;</w:t>
      </w:r>
    </w:p>
    <w:p w:rsidR="00000000" w:rsidRDefault="00B64D41">
      <w:pPr>
        <w:ind w:firstLine="426"/>
        <w:jc w:val="both"/>
      </w:pPr>
      <w:r>
        <w:t>- отметки чистых полов этажей (площадок);</w:t>
      </w:r>
    </w:p>
    <w:p w:rsidR="00000000" w:rsidRDefault="00B64D41">
      <w:pPr>
        <w:ind w:firstLine="426"/>
        <w:jc w:val="both"/>
      </w:pPr>
      <w:r>
        <w:t>- размерные привязки установок к координационным осям или к элементам конструкций здания (сооружения);</w:t>
      </w:r>
    </w:p>
    <w:p w:rsidR="00000000" w:rsidRDefault="00B64D41">
      <w:pPr>
        <w:ind w:firstLine="426"/>
        <w:jc w:val="both"/>
      </w:pPr>
      <w:r>
        <w:lastRenderedPageBreak/>
        <w:t>- основные размеры и отметки уровней элементов установок;</w:t>
      </w:r>
    </w:p>
    <w:p w:rsidR="00000000" w:rsidRDefault="00B64D41">
      <w:pPr>
        <w:ind w:firstLine="426"/>
        <w:jc w:val="both"/>
      </w:pPr>
      <w:r>
        <w:t xml:space="preserve">- обозначения трубопроводов (см. </w:t>
      </w:r>
      <w:hyperlink r:id="rId166" w:anchor="sub_id=405" w:history="1">
        <w:r>
          <w:rPr>
            <w:rStyle w:val="a6"/>
          </w:rPr>
          <w:t>4.5</w:t>
        </w:r>
      </w:hyperlink>
      <w:r>
        <w:t xml:space="preserve"> (ГОСТ 21.601));</w:t>
      </w:r>
    </w:p>
    <w:p w:rsidR="00000000" w:rsidRDefault="00B64D41">
      <w:pPr>
        <w:ind w:firstLine="426"/>
        <w:jc w:val="both"/>
      </w:pPr>
      <w:r>
        <w:t>- диаметры трубопроводов;</w:t>
      </w:r>
    </w:p>
    <w:p w:rsidR="00000000" w:rsidRDefault="00B64D41">
      <w:pPr>
        <w:ind w:firstLine="426"/>
        <w:jc w:val="both"/>
      </w:pPr>
      <w:r>
        <w:t>- позиционные обозначения оборудования</w:t>
      </w:r>
      <w:r>
        <w:t>, арматуры, закладных конструкций и других устройств.</w:t>
      </w:r>
    </w:p>
    <w:p w:rsidR="00000000" w:rsidRDefault="00B64D41">
      <w:pPr>
        <w:ind w:firstLine="426"/>
        <w:jc w:val="both"/>
      </w:pPr>
      <w:r>
        <w:t>На планах и разрезах установок кроме элементов установок указывают строительные конструкции.</w:t>
      </w:r>
    </w:p>
    <w:p w:rsidR="00000000" w:rsidRDefault="00B64D41">
      <w:pPr>
        <w:ind w:firstLine="426"/>
        <w:jc w:val="both"/>
      </w:pPr>
      <w:r>
        <w:t>7.3.5.6 На схеме наносят и указывают:</w:t>
      </w:r>
    </w:p>
    <w:p w:rsidR="00000000" w:rsidRDefault="00B64D41">
      <w:pPr>
        <w:ind w:firstLine="426"/>
        <w:jc w:val="both"/>
      </w:pPr>
      <w:r>
        <w:t>- оборудование, трубопроводы, арматуру и другие устройства;</w:t>
      </w:r>
    </w:p>
    <w:p w:rsidR="00000000" w:rsidRDefault="00B64D41">
      <w:pPr>
        <w:ind w:firstLine="426"/>
        <w:jc w:val="both"/>
      </w:pPr>
      <w:r>
        <w:t>- контрольн</w:t>
      </w:r>
      <w:r>
        <w:t>о-измерительные приборы (при необходимости);</w:t>
      </w:r>
    </w:p>
    <w:p w:rsidR="00000000" w:rsidRDefault="00B64D41">
      <w:pPr>
        <w:ind w:firstLine="426"/>
        <w:jc w:val="both"/>
      </w:pPr>
      <w:r>
        <w:t>- буквенно-цифровые обозначения трубопроводов, как правило, в разрывах линий трубопроводов;</w:t>
      </w:r>
    </w:p>
    <w:p w:rsidR="00000000" w:rsidRDefault="00B64D41">
      <w:pPr>
        <w:ind w:firstLine="426"/>
        <w:jc w:val="both"/>
      </w:pPr>
      <w:r>
        <w:t>- диаметры трубопроводов;</w:t>
      </w:r>
    </w:p>
    <w:p w:rsidR="00000000" w:rsidRDefault="00B64D41">
      <w:pPr>
        <w:ind w:firstLine="426"/>
        <w:jc w:val="both"/>
      </w:pPr>
      <w:r>
        <w:t>- позиционные обозначения оборудования, арматуры, закладных конструкций и других устройств;</w:t>
      </w:r>
    </w:p>
    <w:p w:rsidR="00000000" w:rsidRDefault="00B64D41">
      <w:pPr>
        <w:ind w:firstLine="426"/>
        <w:jc w:val="both"/>
      </w:pPr>
      <w:r>
        <w:t>-</w:t>
      </w:r>
      <w:r>
        <w:t xml:space="preserve"> направление потока транспортируемой среды.</w:t>
      </w:r>
    </w:p>
    <w:p w:rsidR="00000000" w:rsidRDefault="00B64D41">
      <w:pPr>
        <w:ind w:firstLine="426"/>
        <w:jc w:val="both"/>
      </w:pPr>
      <w:r>
        <w:t>На листе, где изображена схема, приводят, при необходимости, узлы схемы и текстовые пояснения.</w:t>
      </w:r>
    </w:p>
    <w:p w:rsidR="00000000" w:rsidRDefault="00B64D41">
      <w:pPr>
        <w:ind w:firstLine="426"/>
        <w:jc w:val="both"/>
      </w:pPr>
      <w:r>
        <w:t>7.3.5.7 На чертежах установок приводят, при необходимости, технические требования к монтажу установок.</w:t>
      </w:r>
    </w:p>
    <w:p w:rsidR="00000000" w:rsidRDefault="00B64D41">
      <w:pPr>
        <w:ind w:firstLine="426"/>
        <w:jc w:val="both"/>
      </w:pPr>
      <w:r>
        <w:t>7.3.5.8 К черт</w:t>
      </w:r>
      <w:r>
        <w:t xml:space="preserve">ежам установок составляют спецификацию по форме 7 </w:t>
      </w:r>
      <w:hyperlink r:id="rId167" w:history="1">
        <w:r>
          <w:rPr>
            <w:rStyle w:val="a6"/>
          </w:rPr>
          <w:t>ГОСТ 21.101</w:t>
        </w:r>
      </w:hyperlink>
      <w:r>
        <w:t>, которую, как правило, помещают на листе, где изображены планы чертежей установок. Допускается выполнять спецификацию на отдельны</w:t>
      </w:r>
      <w:r>
        <w:t>х листах в качестве последующих листов чертежей.</w:t>
      </w:r>
    </w:p>
    <w:p w:rsidR="00000000" w:rsidRDefault="00B64D41">
      <w:pPr>
        <w:ind w:firstLine="426"/>
        <w:jc w:val="both"/>
      </w:pPr>
      <w:r>
        <w:t>7.3.5.9 В спецификацию к чертежам установок включают оборудование, конструкции установок, арматуру, закладные конструкции и другие устройства, а также трубопроводы по каждому диаметру.</w:t>
      </w:r>
    </w:p>
    <w:p w:rsidR="00000000" w:rsidRDefault="00B64D41">
      <w:pPr>
        <w:ind w:firstLine="426"/>
        <w:jc w:val="both"/>
      </w:pPr>
      <w:r>
        <w:t>В спецификацию не вклю</w:t>
      </w:r>
      <w:r>
        <w:t>чают элементы трубопроводов, номенклатуру и количество которых определяют по действующим технологическим и производственным нормам (отводы, переходы, тройники, крестовины, фланцы, прокладки, болты, гайки, шайбы).</w:t>
      </w:r>
    </w:p>
    <w:p w:rsidR="00000000" w:rsidRDefault="00B64D41">
      <w:pPr>
        <w:ind w:firstLine="426"/>
        <w:jc w:val="both"/>
      </w:pPr>
      <w:r>
        <w:t>7.3.5.10 В графе «Поз.» указывают позиционн</w:t>
      </w:r>
      <w:r>
        <w:t xml:space="preserve">ые обозначения элементов установок в соответствии с </w:t>
      </w:r>
      <w:hyperlink r:id="rId168" w:anchor="sub_id=704" w:history="1">
        <w:r>
          <w:rPr>
            <w:rStyle w:val="a6"/>
          </w:rPr>
          <w:t>7.4</w:t>
        </w:r>
      </w:hyperlink>
      <w:r>
        <w:t xml:space="preserve"> (ГОСТ 21.601) последовательно для каждой установки. Для трубопроводов графу не заполняют.</w:t>
      </w:r>
    </w:p>
    <w:p w:rsidR="00000000" w:rsidRDefault="00B64D41">
      <w:pPr>
        <w:ind w:firstLine="426"/>
        <w:jc w:val="both"/>
      </w:pPr>
      <w:r>
        <w:t>В графе «Наименование» для ка</w:t>
      </w:r>
      <w:r>
        <w:t>ждой установки записывают буквенно-цифровое обозначение по 4.6 (ГОСТ 21.601) в виде заголовка и подчеркивают.</w:t>
      </w:r>
    </w:p>
    <w:p w:rsidR="00000000" w:rsidRDefault="00B64D41">
      <w:pPr>
        <w:ind w:firstLine="426"/>
        <w:jc w:val="both"/>
      </w:pPr>
      <w:r>
        <w:t>7.3.5.11 В спецификации элементы установок записывают по группам в следующей последовательности:</w:t>
      </w:r>
    </w:p>
    <w:p w:rsidR="00000000" w:rsidRDefault="00B64D41">
      <w:pPr>
        <w:ind w:firstLine="426"/>
        <w:jc w:val="both"/>
      </w:pPr>
      <w:r>
        <w:t>- оборудование;</w:t>
      </w:r>
    </w:p>
    <w:p w:rsidR="00000000" w:rsidRDefault="00B64D41">
      <w:pPr>
        <w:ind w:firstLine="426"/>
        <w:jc w:val="both"/>
      </w:pPr>
      <w:r>
        <w:t>- арматура;</w:t>
      </w:r>
    </w:p>
    <w:p w:rsidR="00000000" w:rsidRDefault="00B64D41">
      <w:pPr>
        <w:ind w:firstLine="426"/>
        <w:jc w:val="both"/>
      </w:pPr>
      <w:r>
        <w:t>- другие элементы уст</w:t>
      </w:r>
      <w:r>
        <w:t>ановок;</w:t>
      </w:r>
    </w:p>
    <w:p w:rsidR="00000000" w:rsidRDefault="00B64D41">
      <w:pPr>
        <w:ind w:firstLine="426"/>
        <w:jc w:val="both"/>
      </w:pPr>
      <w:r>
        <w:t>- закладные конструкции;</w:t>
      </w:r>
    </w:p>
    <w:p w:rsidR="00000000" w:rsidRDefault="00B64D41">
      <w:pPr>
        <w:ind w:firstLine="426"/>
        <w:jc w:val="both"/>
      </w:pPr>
      <w:r>
        <w:t>- трубопроводы по каждому диаметру.</w:t>
      </w:r>
    </w:p>
    <w:p w:rsidR="00000000" w:rsidRDefault="00B64D41">
      <w:pPr>
        <w:ind w:firstLine="426"/>
        <w:jc w:val="both"/>
      </w:pPr>
      <w:r>
        <w:t>В основной надписи наименование и буквенно-цифровые обозначения установок (см. 4.6 (ГОСТ 21.601)) указывают полностью.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i/>
          <w:iCs/>
        </w:rPr>
        <w:t>- Установки систем 1В6, 2В6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7.3.5.12 Примеры выполнения плана и разреза установки системы канализации приведены на рисунках В.1 и В.2 (</w:t>
      </w:r>
      <w:hyperlink r:id="rId169" w:anchor="sub_id=3" w:history="1">
        <w:r>
          <w:rPr>
            <w:rStyle w:val="a6"/>
          </w:rPr>
          <w:t>приложение В</w:t>
        </w:r>
      </w:hyperlink>
      <w:r>
        <w:t>, ГОСТ 21.601).</w:t>
      </w:r>
    </w:p>
    <w:p w:rsidR="00000000" w:rsidRDefault="00B64D41">
      <w:pPr>
        <w:ind w:firstLine="426"/>
        <w:jc w:val="both"/>
      </w:pPr>
      <w:r>
        <w:t>Пример выполнения схемы установки приведен</w:t>
      </w:r>
      <w:r>
        <w:t xml:space="preserve"> на рисунке Г.1 (</w:t>
      </w:r>
      <w:hyperlink r:id="rId170" w:anchor="sub_id=4" w:history="1">
        <w:r>
          <w:rPr>
            <w:rStyle w:val="a6"/>
          </w:rPr>
          <w:t>приложение Г</w:t>
        </w:r>
      </w:hyperlink>
      <w:r>
        <w:t>, ГОСТ 21.601).</w:t>
      </w:r>
    </w:p>
    <w:p w:rsidR="00000000" w:rsidRDefault="00B64D41">
      <w:pPr>
        <w:ind w:firstLine="426"/>
        <w:jc w:val="both"/>
      </w:pPr>
      <w:r>
        <w:lastRenderedPageBreak/>
        <w:t>Пример выполнения спецификации установки приведен на рисунке Д.1 (</w:t>
      </w:r>
      <w:hyperlink r:id="rId171" w:anchor="sub_id=5" w:history="1">
        <w:r>
          <w:rPr>
            <w:rStyle w:val="a6"/>
          </w:rPr>
          <w:t>приложение Д</w:t>
        </w:r>
      </w:hyperlink>
      <w:r>
        <w:t>, ГОСТ 21.601).</w:t>
      </w:r>
    </w:p>
    <w:p w:rsidR="00000000" w:rsidRDefault="00B64D41">
      <w:pPr>
        <w:ind w:firstLine="426"/>
        <w:jc w:val="both"/>
      </w:pPr>
      <w:r>
        <w:rPr>
          <w:b/>
          <w:bCs/>
        </w:rPr>
        <w:t>7.3.6Эскизные чертежи общих видов нетиповых изделий</w:t>
      </w:r>
    </w:p>
    <w:p w:rsidR="00000000" w:rsidRDefault="00B64D41">
      <w:pPr>
        <w:ind w:firstLine="426"/>
        <w:jc w:val="both"/>
      </w:pPr>
      <w:r>
        <w:t>7.3.6.1 При оформлении проектной документации по данному разделу рекомендуется руководствоваться ГОСТ 21.601.</w:t>
      </w:r>
    </w:p>
    <w:p w:rsidR="00000000" w:rsidRDefault="00B64D41">
      <w:pPr>
        <w:ind w:firstLine="426"/>
        <w:jc w:val="both"/>
      </w:pPr>
      <w:r>
        <w:rPr>
          <w:b/>
          <w:bCs/>
        </w:rPr>
        <w:t>7.3.7Спецификации оборудования, изделий и материалов</w:t>
      </w:r>
    </w:p>
    <w:p w:rsidR="00000000" w:rsidRDefault="00B64D41">
      <w:pPr>
        <w:ind w:firstLine="426"/>
        <w:jc w:val="both"/>
      </w:pPr>
      <w:r>
        <w:t>7.3.7.1 Для проектной документации, получаемой с применением информационного моделирования, на чертежах допускается информацию по системам выносить в спецификации отдельно для труб, крепежных деталей, арматуры, оборудования и покраски в соответствии с прим</w:t>
      </w:r>
      <w:r>
        <w:t>еняемыми единицами измерений и типами данных.</w:t>
      </w:r>
    </w:p>
    <w:p w:rsidR="00000000" w:rsidRDefault="00B64D41">
      <w:pPr>
        <w:ind w:firstLine="426"/>
        <w:jc w:val="both"/>
      </w:pPr>
      <w:r>
        <w:rPr>
          <w:b/>
          <w:bCs/>
        </w:rPr>
        <w:t>7.3.8Опросные листы и габаритные чертежи</w:t>
      </w:r>
    </w:p>
    <w:p w:rsidR="00000000" w:rsidRDefault="00B64D41">
      <w:pPr>
        <w:ind w:firstLine="426"/>
        <w:jc w:val="both"/>
      </w:pPr>
      <w:r>
        <w:t xml:space="preserve">7.3.8.1 При оформлении проектной документации по данному разделу рекомендуется руководствоваться </w:t>
      </w:r>
      <w:hyperlink r:id="rId172" w:history="1">
        <w:r>
          <w:rPr>
            <w:rStyle w:val="a6"/>
          </w:rPr>
          <w:t>ГОСТ 21</w:t>
        </w:r>
        <w:r>
          <w:rPr>
            <w:rStyle w:val="a6"/>
          </w:rPr>
          <w:t>.601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7.4 СИСТЕМЫ ОТОПЛЕНИЯ, ВЕНТИЛЯЦИИ И КОНДИЦИОНИРОВАНИЯ </w:t>
      </w:r>
    </w:p>
    <w:p w:rsidR="00000000" w:rsidRDefault="00B64D41">
      <w:pPr>
        <w:ind w:firstLine="426"/>
        <w:jc w:val="both"/>
      </w:pPr>
      <w:r>
        <w:rPr>
          <w:b/>
          <w:bCs/>
        </w:rPr>
        <w:t>7.4.1 Общие положения</w:t>
      </w:r>
    </w:p>
    <w:p w:rsidR="00000000" w:rsidRDefault="00B64D41">
      <w:pPr>
        <w:ind w:firstLine="426"/>
        <w:jc w:val="both"/>
      </w:pPr>
      <w:r>
        <w:t xml:space="preserve">7.4.1.1 Рабочую документацию систем отопления, вентиляции и кондиционирования выполняют в соответствии с требованиями </w:t>
      </w:r>
      <w:hyperlink r:id="rId173" w:history="1">
        <w:r>
          <w:rPr>
            <w:rStyle w:val="a6"/>
          </w:rPr>
          <w:t>ГОСТ 21.602</w:t>
        </w:r>
      </w:hyperlink>
      <w:r>
        <w:t xml:space="preserve">, </w:t>
      </w:r>
      <w:hyperlink r:id="rId174" w:history="1">
        <w:r>
          <w:rPr>
            <w:rStyle w:val="a6"/>
          </w:rPr>
          <w:t>ГОСТ 21.101</w:t>
        </w:r>
      </w:hyperlink>
      <w:r>
        <w:t xml:space="preserve"> и других взаимосвязанных стандартов Системы проектной документации для строительства (СПДС).</w:t>
      </w:r>
    </w:p>
    <w:p w:rsidR="00000000" w:rsidRDefault="00B64D41">
      <w:pPr>
        <w:ind w:firstLine="426"/>
        <w:jc w:val="both"/>
      </w:pPr>
      <w:r>
        <w:t>7.4.1.2 В состав рабочей документации систем отопления, вентиля</w:t>
      </w:r>
      <w:r>
        <w:t>ции и кондиционирования (далее - системы) включают:</w:t>
      </w:r>
    </w:p>
    <w:p w:rsidR="00000000" w:rsidRDefault="00B64D41">
      <w:pPr>
        <w:ind w:firstLine="426"/>
        <w:jc w:val="both"/>
      </w:pPr>
      <w:r>
        <w:t>- рабочие чертежи, предназначенные для производства строительно-монтажных работ (основной комплект рабочих чертежей марки ОВ);</w:t>
      </w:r>
    </w:p>
    <w:p w:rsidR="00000000" w:rsidRDefault="00B64D41">
      <w:pPr>
        <w:ind w:firstLine="426"/>
        <w:jc w:val="both"/>
      </w:pPr>
      <w:r>
        <w:t>- эскизные чертежи общих видов нетиповых изделий, конструкций, устройств, мон</w:t>
      </w:r>
      <w:r>
        <w:t>тажных блоков (эскизные чертежи общих видов нетиповых изделий);</w:t>
      </w:r>
    </w:p>
    <w:p w:rsidR="00000000" w:rsidRDefault="00B64D41">
      <w:pPr>
        <w:ind w:firstLine="426"/>
        <w:jc w:val="both"/>
      </w:pPr>
      <w:r>
        <w:t>- спецификацию оборудования, изделий и материалов;</w:t>
      </w:r>
    </w:p>
    <w:p w:rsidR="00000000" w:rsidRDefault="00B64D41">
      <w:pPr>
        <w:ind w:firstLine="426"/>
        <w:jc w:val="both"/>
      </w:pPr>
      <w:r>
        <w:t>- опросные листы и габаритные чертежи (при необходимости);</w:t>
      </w:r>
    </w:p>
    <w:p w:rsidR="00000000" w:rsidRDefault="00B64D41">
      <w:pPr>
        <w:ind w:firstLine="426"/>
        <w:jc w:val="both"/>
      </w:pPr>
      <w:r>
        <w:t>- локальную смету (при необходимости).</w:t>
      </w:r>
    </w:p>
    <w:p w:rsidR="00000000" w:rsidRDefault="00B64D41">
      <w:pPr>
        <w:ind w:firstLine="426"/>
        <w:jc w:val="both"/>
      </w:pPr>
      <w:r>
        <w:t>7.4.1.3 В состав основного комплекта рабочи</w:t>
      </w:r>
      <w:r>
        <w:t>х чертежей марки ОВ включают:</w:t>
      </w:r>
    </w:p>
    <w:p w:rsidR="00000000" w:rsidRDefault="00B64D41">
      <w:pPr>
        <w:ind w:firstLine="426"/>
        <w:jc w:val="both"/>
      </w:pPr>
      <w:r>
        <w:t>- общие данные по рабочим чертежам;</w:t>
      </w:r>
    </w:p>
    <w:p w:rsidR="00000000" w:rsidRDefault="00B64D41">
      <w:pPr>
        <w:ind w:firstLine="426"/>
        <w:jc w:val="both"/>
      </w:pPr>
      <w:r>
        <w:t>- чертежи (планы и разрезы) систем;</w:t>
      </w:r>
    </w:p>
    <w:p w:rsidR="00000000" w:rsidRDefault="00B64D41">
      <w:pPr>
        <w:ind w:firstLine="426"/>
        <w:jc w:val="both"/>
      </w:pPr>
      <w:r>
        <w:t>- схемы систем;</w:t>
      </w:r>
    </w:p>
    <w:p w:rsidR="00000000" w:rsidRDefault="00B64D41">
      <w:pPr>
        <w:ind w:firstLine="426"/>
        <w:jc w:val="both"/>
      </w:pPr>
      <w:r>
        <w:t>- чертежи (планы и разрезы) установок систем.</w:t>
      </w:r>
    </w:p>
    <w:p w:rsidR="00000000" w:rsidRDefault="00B64D41">
      <w:pPr>
        <w:ind w:firstLine="426"/>
        <w:jc w:val="both"/>
      </w:pPr>
      <w:r>
        <w:t>В состав основного комплекта рабочих чертежей марки ОВ допускается включать:</w:t>
      </w:r>
    </w:p>
    <w:p w:rsidR="00000000" w:rsidRDefault="00B64D41">
      <w:pPr>
        <w:ind w:firstLine="426"/>
        <w:jc w:val="both"/>
      </w:pPr>
      <w:r>
        <w:t>- прямоугольные</w:t>
      </w:r>
      <w:r>
        <w:t xml:space="preserve"> изометрические проекции систем, полученные визуализацией электронной модели здания (сооружения);</w:t>
      </w:r>
    </w:p>
    <w:p w:rsidR="00000000" w:rsidRDefault="00B64D41">
      <w:pPr>
        <w:ind w:firstLine="426"/>
        <w:jc w:val="both"/>
      </w:pPr>
      <w:r>
        <w:t>- рабочие чертежи встроенных тепловых пунктов при диаметре ввода теплоносителя до 150 мм.</w:t>
      </w:r>
    </w:p>
    <w:p w:rsidR="00000000" w:rsidRDefault="00B64D41">
      <w:pPr>
        <w:ind w:firstLine="426"/>
        <w:jc w:val="both"/>
      </w:pPr>
      <w:r>
        <w:t>7.4.1.4 Рабочие чертежи систем очистки пылевоздушных смесей и пылеуд</w:t>
      </w:r>
      <w:r>
        <w:t>аления допускается выполнять в виде отдельного основного комплекта рабочих чертежей марки ПУ (пылеудаление).</w:t>
      </w:r>
    </w:p>
    <w:p w:rsidR="00000000" w:rsidRDefault="00B64D41">
      <w:pPr>
        <w:ind w:firstLine="426"/>
        <w:jc w:val="both"/>
      </w:pPr>
      <w:r>
        <w:t>7.4.1.5 Системам и установкам систем вентиляции, кондиционирования и воздушного отопления присваивают обозначение, состоящее из марки, принимаемой по таблице 3, и порядкового номера системы (установки) в пределах марки.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center"/>
      </w:pPr>
      <w:r>
        <w:rPr>
          <w:b/>
          <w:bCs/>
        </w:rPr>
        <w:t xml:space="preserve">Таблица 3 - Обозначения элементов </w:t>
      </w:r>
      <w:r>
        <w:rPr>
          <w:b/>
          <w:bCs/>
        </w:rPr>
        <w:t>систем вентиляции</w:t>
      </w:r>
    </w:p>
    <w:p w:rsidR="00000000" w:rsidRDefault="00B64D4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4"/>
        <w:gridCol w:w="2121"/>
      </w:tblGrid>
      <w:tr w:rsidR="00000000">
        <w:trPr>
          <w:trHeight w:val="20"/>
        </w:trPr>
        <w:tc>
          <w:tcPr>
            <w:tcW w:w="38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Наименование систем и установок систем</w:t>
            </w:r>
          </w:p>
        </w:tc>
        <w:tc>
          <w:tcPr>
            <w:tcW w:w="11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Марка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С механическим побуждением: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 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- приточная система вентиляции*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П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- вытяжная система вентиляции*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- воздушная (воздушно-тепловая) завеса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У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lastRenderedPageBreak/>
              <w:t>- отопительный агрегат (воздухонагреватель)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А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- система кондиционирования воздуха*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К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- приточная система противодымной вентиляции*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ДП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- вытяжная система противодымной вентиляции*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ДВ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- система пылеудаления*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ПУ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С естественным побуждением: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- приточная</w:t>
            </w:r>
            <w:r>
              <w:t xml:space="preserve"> система вентиляции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ПЕ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- вытяжная система вентиляции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rPr>
                <w:lang w:val="en-US"/>
              </w:rPr>
              <w:t>BE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- приточная система противодымной вентиляции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ДПЕ</w:t>
            </w:r>
          </w:p>
        </w:tc>
      </w:tr>
      <w:tr w:rsidR="00000000">
        <w:trPr>
          <w:trHeight w:val="20"/>
        </w:trPr>
        <w:tc>
          <w:tcPr>
            <w:tcW w:w="38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- вытяжная система противодымной вентиляции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ДВЕ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* Установкам систем присваивают те же обозначения, что и системам, в которые они входят.</w:t>
            </w:r>
          </w:p>
        </w:tc>
      </w:tr>
    </w:tbl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 П1, В1, ВЕ1, К1.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7.4.1.6 Элементам систем присваивают обозначения, состоящие из марки, принимаемой по таблице 4, и порядкового номера элемента в предел</w:t>
      </w:r>
      <w:r>
        <w:t>ах марки.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center"/>
      </w:pPr>
      <w:r>
        <w:rPr>
          <w:b/>
          <w:bCs/>
        </w:rPr>
        <w:t>Таблица 4 - Обозначения элементов систем отопления</w:t>
      </w:r>
    </w:p>
    <w:p w:rsidR="00000000" w:rsidRDefault="00B64D41">
      <w:pPr>
        <w:ind w:firstLine="426"/>
        <w:jc w:val="center"/>
      </w:pPr>
      <w:r>
        <w:t> </w:t>
      </w:r>
    </w:p>
    <w:tbl>
      <w:tblPr>
        <w:tblW w:w="368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2690"/>
      </w:tblGrid>
      <w:tr w:rsidR="00000000">
        <w:trPr>
          <w:trHeight w:val="20"/>
        </w:trPr>
        <w:tc>
          <w:tcPr>
            <w:tcW w:w="3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Наименование элемента</w:t>
            </w:r>
          </w:p>
        </w:tc>
        <w:tc>
          <w:tcPr>
            <w:tcW w:w="1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Марка</w:t>
            </w:r>
          </w:p>
        </w:tc>
      </w:tr>
      <w:tr w:rsidR="00000000">
        <w:trPr>
          <w:trHeight w:val="20"/>
        </w:trPr>
        <w:tc>
          <w:tcPr>
            <w:tcW w:w="3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Стояк системы отопления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Ст</w:t>
            </w:r>
          </w:p>
        </w:tc>
      </w:tr>
      <w:tr w:rsidR="00000000">
        <w:trPr>
          <w:trHeight w:val="20"/>
        </w:trPr>
        <w:tc>
          <w:tcPr>
            <w:tcW w:w="3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Главный стояк системы отопления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ГСт</w:t>
            </w:r>
          </w:p>
        </w:tc>
      </w:tr>
      <w:tr w:rsidR="00000000">
        <w:trPr>
          <w:trHeight w:val="20"/>
        </w:trPr>
        <w:tc>
          <w:tcPr>
            <w:tcW w:w="3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Горизонтальная ветвь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ГВ</w:t>
            </w:r>
          </w:p>
        </w:tc>
      </w:tr>
      <w:tr w:rsidR="00000000">
        <w:trPr>
          <w:trHeight w:val="20"/>
        </w:trPr>
        <w:tc>
          <w:tcPr>
            <w:tcW w:w="3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Компенсатор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КП</w:t>
            </w:r>
          </w:p>
        </w:tc>
      </w:tr>
      <w:tr w:rsidR="00000000">
        <w:trPr>
          <w:trHeight w:val="20"/>
        </w:trPr>
        <w:tc>
          <w:tcPr>
            <w:tcW w:w="3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Крепление (опора)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КР</w:t>
            </w:r>
          </w:p>
        </w:tc>
      </w:tr>
      <w:tr w:rsidR="00000000">
        <w:trPr>
          <w:trHeight w:val="20"/>
        </w:trPr>
        <w:tc>
          <w:tcPr>
            <w:tcW w:w="3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Лючок для замеров параметров воздуха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ЛП</w:t>
            </w:r>
          </w:p>
        </w:tc>
      </w:tr>
      <w:tr w:rsidR="00000000">
        <w:trPr>
          <w:trHeight w:val="20"/>
        </w:trPr>
        <w:tc>
          <w:tcPr>
            <w:tcW w:w="3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Лючок для чистки воздуховодов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ЛВ</w:t>
            </w:r>
          </w:p>
        </w:tc>
      </w:tr>
      <w:tr w:rsidR="00000000">
        <w:trPr>
          <w:trHeight w:val="20"/>
        </w:trPr>
        <w:tc>
          <w:tcPr>
            <w:tcW w:w="3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Местный отсос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О</w:t>
            </w:r>
          </w:p>
        </w:tc>
      </w:tr>
    </w:tbl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- </w:t>
      </w:r>
      <w:r>
        <w:rPr>
          <w:b/>
          <w:bCs/>
          <w:i/>
          <w:iCs/>
          <w:lang w:val="en-US"/>
        </w:rPr>
        <w:t>Cm</w:t>
      </w:r>
      <w:r>
        <w:rPr>
          <w:b/>
          <w:bCs/>
          <w:i/>
          <w:iCs/>
        </w:rPr>
        <w:t>1, Ст2, ЛП1, ЛВ1, О1.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Допускается индексация стояков систем отопления прописными буквами в пределах обозначения стояка.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 Ст2А, Ст2Б.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 xml:space="preserve">При </w:t>
      </w:r>
      <w:r>
        <w:t xml:space="preserve">необходимости элементам систем, не включенным в таблицу 4, присваивают обозначения, состоящие из обозначения системы по </w:t>
      </w:r>
      <w:hyperlink r:id="rId175" w:anchor="sub_id=40500" w:history="1">
        <w:r>
          <w:rPr>
            <w:rStyle w:val="a6"/>
          </w:rPr>
          <w:t>4.5</w:t>
        </w:r>
      </w:hyperlink>
      <w:r>
        <w:t xml:space="preserve"> (ГОСТ 21.602) и через дефис порядкового номера эл</w:t>
      </w:r>
      <w:r>
        <w:t>емента в пределах системы.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 К3-1, К3-2.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7.4.1.7 Трубопроводы и их элементы на чертежах указывают условными графическими обозначениями и/или упрощенными изображениями по ГОСТ 21.206. Трубопроводы на схемах указывают условными графическими обозна</w:t>
      </w:r>
      <w:r>
        <w:t>чениями.</w:t>
      </w:r>
    </w:p>
    <w:p w:rsidR="00000000" w:rsidRDefault="00B64D41">
      <w:pPr>
        <w:ind w:firstLine="426"/>
        <w:jc w:val="both"/>
      </w:pPr>
      <w:r>
        <w:t>7.4.1.8 Буквенно-цифровые обозначения трубопроводов принимают по ГОСТ 21.205 и указывают на чертежах и схемах в соответствии с ГОСТ 21.206. Пример нанесения буквенно-цифровых обозначений приведен на рисунке 24.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543425" cy="9144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7.4.1.9 Размер диаметра трубопровода или воздуховода и размеры сечения прямоугольного воздуховода наносят на полке линии-выноски.</w:t>
      </w:r>
    </w:p>
    <w:p w:rsidR="00000000" w:rsidRDefault="00B64D41">
      <w:pPr>
        <w:ind w:firstLine="426"/>
        <w:jc w:val="both"/>
      </w:pPr>
      <w:r>
        <w:t>В случае, когда буквенно-цифровое обозначение трубопровода или системы наносят на полке линии-выноски, допускается указывать п</w:t>
      </w:r>
      <w:r>
        <w:t>од полкой линии-выноски диаметр трубопровода или диаметр (размеры сечения) воздуховода (см. рисунки 25в, 25г).</w:t>
      </w:r>
    </w:p>
    <w:p w:rsidR="00000000" w:rsidRDefault="00B64D41">
      <w:pPr>
        <w:ind w:firstLine="426"/>
        <w:jc w:val="both"/>
      </w:pPr>
      <w:r>
        <w:t xml:space="preserve">При указании номинального диаметра (условного прохода) арматуры на чертежах и схемах перед размерным числом приводят условное обозначение </w:t>
      </w:r>
      <w:r>
        <w:rPr>
          <w:i/>
          <w:iCs/>
        </w:rPr>
        <w:t>«</w:t>
      </w:r>
      <w:r>
        <w:rPr>
          <w:i/>
          <w:iCs/>
          <w:lang w:val="en-US"/>
        </w:rPr>
        <w:t>DN</w:t>
      </w:r>
      <w:r>
        <w:rPr>
          <w:i/>
          <w:iCs/>
        </w:rPr>
        <w:t>».</w:t>
      </w:r>
    </w:p>
    <w:p w:rsidR="00000000" w:rsidRDefault="00B64D41">
      <w:pPr>
        <w:ind w:firstLine="426"/>
        <w:jc w:val="both"/>
      </w:pPr>
      <w:r>
        <w:t xml:space="preserve">При указании номинального диаметра трубопроводов, воздуховодов и их элементов на чертежах и схемах перед размерным числом приводят знак «Ø» в соответствии с рисунком 25а или условное обозначение </w:t>
      </w:r>
      <w:r>
        <w:rPr>
          <w:i/>
          <w:iCs/>
        </w:rPr>
        <w:t>«</w:t>
      </w:r>
      <w:r>
        <w:rPr>
          <w:i/>
          <w:iCs/>
          <w:lang w:val="en-US"/>
        </w:rPr>
        <w:t>DN</w:t>
      </w:r>
      <w:r>
        <w:rPr>
          <w:i/>
          <w:iCs/>
        </w:rPr>
        <w:t xml:space="preserve">» </w:t>
      </w:r>
      <w:r>
        <w:t>в соответствии с рисунком 25б. При указании наружного ди</w:t>
      </w:r>
      <w:r>
        <w:t>аметра и толщины стенки перед размерным числом приводят знак «Ø» (см. рисунок 25в).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5372100" cy="11906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 xml:space="preserve">При </w:t>
      </w:r>
      <w:r>
        <w:t>указании размеров сечений прямоугольных воздуховодов, нанесенных на планах систем и расположенных в горизонтальной плоскости, сначала приводят ширину воздуховода и после знака «х» - его высоту.</w:t>
      </w:r>
    </w:p>
    <w:p w:rsidR="00000000" w:rsidRDefault="00B64D41">
      <w:pPr>
        <w:ind w:firstLine="426"/>
        <w:jc w:val="both"/>
      </w:pPr>
      <w:r>
        <w:t>7.4.1.10 Условные графические обозначения оборудования, армату</w:t>
      </w:r>
      <w:r>
        <w:t>ры, других элементов систем отопления, вентиляции и кондиционирования принимают по ГОСТ 21.205.</w:t>
      </w:r>
    </w:p>
    <w:p w:rsidR="00000000" w:rsidRDefault="00B64D41">
      <w:pPr>
        <w:ind w:firstLine="426"/>
        <w:jc w:val="both"/>
      </w:pPr>
      <w:r>
        <w:t>7.4.1.11 Условные графические изображения основного подъемно-транспортного оборудования принимают по ГОСТ 21.112 и выполняют в масштабе чертежа. Подъемно-трансп</w:t>
      </w:r>
      <w:r>
        <w:t>ортное оборудование, условные графические изображения которого в указанном стандарте не приведены, изображают упрощенно по аналогии, учитывая конструктивные особенности конкретного оборудования.</w:t>
      </w:r>
    </w:p>
    <w:p w:rsidR="00000000" w:rsidRDefault="00B64D41">
      <w:pPr>
        <w:ind w:firstLine="426"/>
        <w:jc w:val="both"/>
      </w:pPr>
      <w:r>
        <w:t>7.4.1.12 Условные обозначения приборов, средств автоматизации</w:t>
      </w:r>
      <w:r>
        <w:t xml:space="preserve"> и линий связи, буквенные обозначения измеряемых величин и функциональных признаков приборов принимают по ГОСТ 21.208.</w:t>
      </w:r>
    </w:p>
    <w:p w:rsidR="00000000" w:rsidRDefault="00B64D41">
      <w:pPr>
        <w:ind w:firstLine="426"/>
        <w:jc w:val="both"/>
      </w:pPr>
      <w:r>
        <w:t>7.4.1.13 Рекомендуемые масштабы изображений на чертежах приведены в таблице 5.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center"/>
      </w:pPr>
      <w:r>
        <w:rPr>
          <w:b/>
          <w:bCs/>
        </w:rPr>
        <w:t>Таблица 5 - Рекомендуемые масштабы</w:t>
      </w:r>
    </w:p>
    <w:p w:rsidR="00000000" w:rsidRDefault="00B64D41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7"/>
        <w:gridCol w:w="3418"/>
      </w:tblGrid>
      <w:tr w:rsidR="00000000">
        <w:trPr>
          <w:trHeight w:val="20"/>
        </w:trPr>
        <w:tc>
          <w:tcPr>
            <w:tcW w:w="3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Наименование изобра</w:t>
            </w:r>
            <w:r>
              <w:t>жения</w:t>
            </w:r>
          </w:p>
        </w:tc>
        <w:tc>
          <w:tcPr>
            <w:tcW w:w="18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pPr>
              <w:jc w:val="center"/>
            </w:pPr>
            <w:r>
              <w:t>Масштаб</w:t>
            </w:r>
          </w:p>
        </w:tc>
      </w:tr>
      <w:tr w:rsidR="00000000">
        <w:trPr>
          <w:trHeight w:val="20"/>
        </w:trPr>
        <w:tc>
          <w:tcPr>
            <w:tcW w:w="3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 План-схема размещения установок систем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1:400, 1:800</w:t>
            </w:r>
          </w:p>
        </w:tc>
      </w:tr>
      <w:tr w:rsidR="00000000">
        <w:trPr>
          <w:trHeight w:val="20"/>
        </w:trPr>
        <w:tc>
          <w:tcPr>
            <w:tcW w:w="3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2 Планы и разрезы систем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1:50, 1:100, 1:200</w:t>
            </w:r>
          </w:p>
        </w:tc>
      </w:tr>
      <w:tr w:rsidR="00000000">
        <w:trPr>
          <w:trHeight w:val="20"/>
        </w:trPr>
        <w:tc>
          <w:tcPr>
            <w:tcW w:w="3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3 Схемы систем в аксонометрической проекции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1:50, 1:100, 1:200</w:t>
            </w:r>
          </w:p>
        </w:tc>
      </w:tr>
      <w:tr w:rsidR="00000000">
        <w:trPr>
          <w:trHeight w:val="20"/>
        </w:trPr>
        <w:tc>
          <w:tcPr>
            <w:tcW w:w="3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4 Планы и разрезы установок систем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1:50, 1:100</w:t>
            </w:r>
          </w:p>
        </w:tc>
      </w:tr>
      <w:tr w:rsidR="00000000">
        <w:trPr>
          <w:trHeight w:val="20"/>
        </w:trPr>
        <w:tc>
          <w:tcPr>
            <w:tcW w:w="3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5 Фрагменты планов и разрезов систем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1:50, 1:100</w:t>
            </w:r>
          </w:p>
        </w:tc>
      </w:tr>
      <w:tr w:rsidR="00000000">
        <w:trPr>
          <w:trHeight w:val="20"/>
        </w:trPr>
        <w:tc>
          <w:tcPr>
            <w:tcW w:w="3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6 Узлы планов и разрезов систем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1:20, 1:50</w:t>
            </w:r>
          </w:p>
        </w:tc>
      </w:tr>
      <w:tr w:rsidR="00000000">
        <w:trPr>
          <w:trHeight w:val="20"/>
        </w:trPr>
        <w:tc>
          <w:tcPr>
            <w:tcW w:w="3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lastRenderedPageBreak/>
              <w:t>7 Узлы планов и разрезов установок систем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1:20</w:t>
            </w:r>
          </w:p>
        </w:tc>
      </w:tr>
      <w:tr w:rsidR="00000000">
        <w:trPr>
          <w:trHeight w:val="20"/>
        </w:trPr>
        <w:tc>
          <w:tcPr>
            <w:tcW w:w="3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8 Узлы при детальном изображении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1:2, 1:5, 1:10</w:t>
            </w:r>
          </w:p>
        </w:tc>
      </w:tr>
      <w:tr w:rsidR="00000000">
        <w:trPr>
          <w:trHeight w:val="20"/>
        </w:trPr>
        <w:tc>
          <w:tcPr>
            <w:tcW w:w="3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9 Узлы схем систем в аксонометрической проекции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1:10, 1:20, 1:50</w:t>
            </w:r>
          </w:p>
        </w:tc>
      </w:tr>
      <w:tr w:rsidR="00000000">
        <w:trPr>
          <w:trHeight w:val="20"/>
        </w:trPr>
        <w:tc>
          <w:tcPr>
            <w:tcW w:w="3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10 Эскизные чертежи общих видов нетиповых изделий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64D41">
            <w:r>
              <w:t>1:5, 1:10, 1:20, 1:50, 1:100</w:t>
            </w:r>
          </w:p>
        </w:tc>
      </w:tr>
    </w:tbl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 xml:space="preserve">7.4.1.14 Обозначения уклонов на разрезах и схемах наносят в соответствии с </w:t>
      </w:r>
      <w:hyperlink r:id="rId180" w:history="1">
        <w:r>
          <w:rPr>
            <w:rStyle w:val="a6"/>
          </w:rPr>
          <w:t>ГОСТ 21.101</w:t>
        </w:r>
      </w:hyperlink>
      <w:r>
        <w:t>, при этом числовое значение уклона указывают в виде десятичной дроби с точностью до третьего знака после запятой.</w:t>
      </w:r>
    </w:p>
    <w:p w:rsidR="00000000" w:rsidRDefault="00B64D41">
      <w:pPr>
        <w:ind w:firstLine="426"/>
        <w:jc w:val="both"/>
      </w:pPr>
      <w:r>
        <w:rPr>
          <w:b/>
          <w:bCs/>
        </w:rPr>
        <w:t>7.4.2Общие данные по рабочим чертежам</w:t>
      </w:r>
    </w:p>
    <w:p w:rsidR="00000000" w:rsidRDefault="00B64D41">
      <w:pPr>
        <w:ind w:firstLine="426"/>
        <w:jc w:val="both"/>
      </w:pPr>
      <w:r>
        <w:t>7.4.2.1 При оформлении прое</w:t>
      </w:r>
      <w:r>
        <w:t>ктной документации по данному разделу рекомендуется руководствоваться ГОСТ 21-602.</w:t>
      </w:r>
    </w:p>
    <w:p w:rsidR="00000000" w:rsidRDefault="00B64D41">
      <w:pPr>
        <w:ind w:firstLine="426"/>
        <w:jc w:val="both"/>
      </w:pPr>
      <w:r>
        <w:rPr>
          <w:b/>
          <w:bCs/>
        </w:rPr>
        <w:t>7.4.3Планы и разрезы систем</w:t>
      </w:r>
    </w:p>
    <w:p w:rsidR="00000000" w:rsidRDefault="00B64D41">
      <w:pPr>
        <w:ind w:firstLine="426"/>
        <w:jc w:val="both"/>
      </w:pPr>
      <w:r>
        <w:t>7.4.3.1 Изображения - планы, разрезы и выносные элементы (фрагменты и узлы планов и разрезов) на чертежах систем выполняют в масштабах по таблице</w:t>
      </w:r>
      <w:r>
        <w:t xml:space="preserve"> 5.</w:t>
      </w:r>
    </w:p>
    <w:p w:rsidR="00000000" w:rsidRDefault="00B64D41">
      <w:pPr>
        <w:ind w:firstLine="426"/>
        <w:jc w:val="both"/>
      </w:pPr>
      <w:r>
        <w:t>7.4.3.2 Планы систем отопления (теплоснабжения установок) допускается совмещать с планами систем вентиляции и кондиционирования. Разрезы систем отопления, как правило, совмещают с разрезами систем вентиляции и кондиционирования.</w:t>
      </w:r>
    </w:p>
    <w:p w:rsidR="00000000" w:rsidRDefault="00B64D41">
      <w:pPr>
        <w:ind w:firstLine="426"/>
        <w:jc w:val="both"/>
      </w:pPr>
      <w:r>
        <w:t>7.4.3.3 На планах, разр</w:t>
      </w:r>
      <w:r>
        <w:t>езах и их фрагментах оборудование, установки, воздуховоды, трубопроводы и другие элементы систем изображают толстой основной линией.</w:t>
      </w:r>
    </w:p>
    <w:p w:rsidR="00000000" w:rsidRDefault="00B64D41">
      <w:pPr>
        <w:ind w:firstLine="426"/>
        <w:jc w:val="both"/>
      </w:pPr>
      <w:r>
        <w:t>Строительные конструкции и технологическое оборудование, а также пограничные (соседние) инженерные коммуникации, влияющие н</w:t>
      </w:r>
      <w:r>
        <w:t>а прокладку трубопроводов (воздуховодов) систем, на планах, разрезах и их фрагментах изображают упрощенно тонкой линией.</w:t>
      </w:r>
    </w:p>
    <w:p w:rsidR="00000000" w:rsidRDefault="00B64D41">
      <w:pPr>
        <w:ind w:firstLine="426"/>
        <w:jc w:val="both"/>
      </w:pPr>
      <w:r>
        <w:t>7.4.3.4 Дефлекторы, крышные вентиляторы и другие элементы систем, расположенные на кровле здания, наносят, как правило, утолщенной штри</w:t>
      </w:r>
      <w:r>
        <w:t>хпунктирной линией (наложенная проекция) на плане систем одноэтажного здания или верхнего этажа многоэтажного здания (рисунок 26). При этом сложные вентиляционные установки (например, кондиционеры, приточные и/или вытяжные установки), расположенные на кров</w:t>
      </w:r>
      <w:r>
        <w:t>ле здания, следует выполнять на отдельном плане кровли.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2257425" cy="25622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7.4.3.5 При сложном многоярусном расположении воздуховодов и других элементов систем вентиляции и кондиционирования в пределах одного этажа для наглядности их взаимос</w:t>
      </w:r>
      <w:r>
        <w:t>вязей выполняют планы на различных уровнях этого этажа.</w:t>
      </w:r>
    </w:p>
    <w:p w:rsidR="00000000" w:rsidRDefault="00B64D41">
      <w:pPr>
        <w:ind w:firstLine="426"/>
        <w:jc w:val="both"/>
      </w:pPr>
      <w:r>
        <w:t xml:space="preserve">7.4.3.6 Трубопроводы, выполненные условными графическими обозначениями (в одну линию) и расположенные друг над другом водной плоскости (рисунок 27а), на планах систем условно изображают параллельными </w:t>
      </w:r>
      <w:r>
        <w:t>линиями в соответствии с рисунком 27б.</w:t>
      </w:r>
    </w:p>
    <w:p w:rsidR="00000000" w:rsidRDefault="00B64D41">
      <w:pPr>
        <w:ind w:firstLine="426"/>
        <w:jc w:val="both"/>
      </w:pPr>
      <w:r>
        <w:lastRenderedPageBreak/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2714625" cy="20955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7.4.3.7 Элементы систем отопления и теплоснабжен</w:t>
      </w:r>
      <w:r>
        <w:t xml:space="preserve">ия установок, кроме оборудования, на планах и разрезах чертежей систем указывают условными графическими обозначениями, элементы систем вентиляции и кондиционирования, а также оборудование систем отопления и теплоснабжения установок (например, отопительные </w:t>
      </w:r>
      <w:r>
        <w:t>агрегаты, насосы) - в виде упрощенных графических изображений либо в виде проекции с электронной модели.</w:t>
      </w:r>
    </w:p>
    <w:p w:rsidR="00000000" w:rsidRDefault="00B64D41">
      <w:pPr>
        <w:ind w:firstLine="426"/>
        <w:jc w:val="both"/>
      </w:pPr>
      <w:r>
        <w:t>7.4.3.8 На фрагментах и узлах планов, разрезов трубопроводы, арматуру и другие устройства изображают упрощенно или условными графическими обозначениями</w:t>
      </w:r>
      <w:r>
        <w:t xml:space="preserve"> в зависимости от масштаба чертежа и диаметра трубопровода. Трубопроводы, у которых на чертеже диаметры равны 2 мм и более, изображают упрощенно двумя линиями. При выполнении трубопровода упрощенно двумя линиями арматуру и другие устройства изображают такж</w:t>
      </w:r>
      <w:r>
        <w:t>е упрощенно с учетом их габаритных размеров и расположения в пространстве.</w:t>
      </w:r>
    </w:p>
    <w:p w:rsidR="00000000" w:rsidRDefault="00B64D41">
      <w:pPr>
        <w:ind w:firstLine="426"/>
        <w:jc w:val="both"/>
      </w:pPr>
      <w:r>
        <w:t>7.4.3.9 На планах и разрезах систем наносят и указывают:</w:t>
      </w:r>
    </w:p>
    <w:p w:rsidR="00000000" w:rsidRDefault="00B64D41">
      <w:pPr>
        <w:ind w:firstLine="426"/>
        <w:jc w:val="both"/>
      </w:pPr>
      <w:r>
        <w:t>а) координационные оси здания (сооружения) и расстояния между ними (для жилых зданий - расстояния между осями секций);</w:t>
      </w:r>
    </w:p>
    <w:p w:rsidR="00000000" w:rsidRDefault="00B64D41">
      <w:pPr>
        <w:ind w:firstLine="426"/>
        <w:jc w:val="both"/>
      </w:pPr>
      <w:r>
        <w:t>б) строительные конструкции, технологическое оборудование, имеющее местные отсосы, а также пограничные (соседние) инженерные коммуникации</w:t>
      </w:r>
      <w:r>
        <w:t xml:space="preserve"> и оборудование, влияющие на прокладку трубопроводов (воздуховодов) систем, на планах, разрезах и их фрагментах изображают упрощенно тонкой линией;</w:t>
      </w:r>
    </w:p>
    <w:p w:rsidR="00000000" w:rsidRDefault="00B64D41">
      <w:pPr>
        <w:ind w:firstLine="426"/>
        <w:jc w:val="both"/>
      </w:pPr>
      <w:r>
        <w:t>в) отметки чистых полов этажей и основных площадок;</w:t>
      </w:r>
    </w:p>
    <w:p w:rsidR="00000000" w:rsidRDefault="00B64D41">
      <w:pPr>
        <w:ind w:firstLine="426"/>
        <w:jc w:val="both"/>
      </w:pPr>
      <w:r>
        <w:t>г) размерные привязки установок систем, воздуховодов, ос</w:t>
      </w:r>
      <w:r>
        <w:t>новных трубопроводов, технологического оборудования, неподвижных опор и компенсаторов к координационным осям или элементам конструкций здания (сооружения);</w:t>
      </w:r>
    </w:p>
    <w:p w:rsidR="00000000" w:rsidRDefault="00B64D41">
      <w:pPr>
        <w:ind w:firstLine="426"/>
        <w:jc w:val="both"/>
      </w:pPr>
      <w:r>
        <w:t>д) обозначения систем (установок систем);</w:t>
      </w:r>
    </w:p>
    <w:p w:rsidR="00000000" w:rsidRDefault="00B64D41">
      <w:pPr>
        <w:ind w:firstLine="426"/>
        <w:jc w:val="both"/>
      </w:pPr>
      <w:r>
        <w:t>е) буквенно-цифровые обозначения трубопроводов;</w:t>
      </w:r>
    </w:p>
    <w:p w:rsidR="00000000" w:rsidRDefault="00B64D41">
      <w:pPr>
        <w:ind w:firstLine="426"/>
        <w:jc w:val="both"/>
      </w:pPr>
      <w:r>
        <w:t>ж) диаметр</w:t>
      </w:r>
      <w:r>
        <w:t>ы (сечения) воздуховодов и трубопроводов;</w:t>
      </w:r>
    </w:p>
    <w:p w:rsidR="00000000" w:rsidRDefault="00B64D41">
      <w:pPr>
        <w:ind w:firstLine="426"/>
        <w:jc w:val="both"/>
      </w:pPr>
      <w:r>
        <w:t>и) обозначения стояков, компенсаторов, горизонтальных ветвей систем отопления;</w:t>
      </w:r>
    </w:p>
    <w:p w:rsidR="00000000" w:rsidRDefault="00B64D41">
      <w:pPr>
        <w:ind w:firstLine="426"/>
        <w:jc w:val="both"/>
      </w:pPr>
      <w:r>
        <w:t>к) отопительные приборы с указанием на полках линий-выносок количества секций радиаторов, количества и длины ребристых труб, количества</w:t>
      </w:r>
      <w:r>
        <w:t xml:space="preserve"> труб в регистре и длины регистра из гладких труб или обозначения регистра (для других отопительных приборов указывают аналогичные сведения). При установке у отопительного прибора автоматического терморегулятора под полкой линии-выноски допускается указыва</w:t>
      </w:r>
      <w:r>
        <w:t>ть расчетный показатель по шкале настройки (см. рисунок 28).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305050" cy="202882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На планах, кроме того, ука</w:t>
      </w:r>
      <w:r>
        <w:t>зывают наименования помещений и под ними в прямоугольнике - категории помещений по взрывопожарной и пожарной опасности, а на разрезах - отметки уровней осей трубопроводов и круглых воздуховодов, низа прямоугольных воздуховодов, опорных конструкций установо</w:t>
      </w:r>
      <w:r>
        <w:t>к систем, верха выхлопных воздуховодов вытяжных систем. Для жилых зданий наименования помещений и категории помещений по взрывопожарной и пожарной опасности не указывают.</w:t>
      </w:r>
    </w:p>
    <w:p w:rsidR="00000000" w:rsidRDefault="00B64D41">
      <w:pPr>
        <w:ind w:firstLine="426"/>
        <w:jc w:val="both"/>
      </w:pPr>
      <w:r>
        <w:t>Допускается наименования помещений и категории помещений по взрывопожарной и пожарной</w:t>
      </w:r>
      <w:r>
        <w:t xml:space="preserve"> опасности приводить в экспликации помещений по форме 2 ГОСТ 21.501. В этом случае на планах вместо наименований помещений проставляют их номера. Для жилых зданий экспликацию помещений, как правило, не выполняют.</w:t>
      </w:r>
    </w:p>
    <w:p w:rsidR="00000000" w:rsidRDefault="00B64D41">
      <w:pPr>
        <w:ind w:firstLine="426"/>
        <w:jc w:val="both"/>
      </w:pPr>
      <w:r>
        <w:t>7.4.3.10 В типовых проектах (типовых проект</w:t>
      </w:r>
      <w:r>
        <w:t>ных решениях) зданий и сооружений для двух и более расчетных температур наружного воздуха и (или) для двух и более этажей номер этажа, расчетную температуру наружного воздуха, данные по отопительным приборам, указанным на планах, приводят в таблицах (рисун</w:t>
      </w:r>
      <w:r>
        <w:t>ок 29). Таблицы располагают за пределами контура плана напротив изображений отопительных приборов.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5229225" cy="26765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При наличии на чертеже нескольких таблиц допускается наименования граф приводить только на одной из них (рисунок 30).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72150" cy="24003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t>Втиповых проектах (типовых проектных решениях) зданий и сооружений для двух и более расчетных температур наружного воздуха диаметры трубопроводов и соответствующие расчетные температуры наружного воздуха указывают на полках линии-выноски (рисунок</w:t>
      </w:r>
      <w:r>
        <w:t xml:space="preserve"> 31).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2114550" cy="18288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 xml:space="preserve">7.4.3.11 На листе с планами систем вентиляции помещают таблицу местных отсосов от </w:t>
      </w:r>
      <w:r>
        <w:t>технологического оборудования по форме 3 (рис. 32 и 33). Допускается таблицу местных отсосов приводить на отдельных листах.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6696075" cy="160972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6591300" cy="155257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Примечание - Размеры граф формы 3 рекомендуемые.</w:t>
      </w:r>
    </w:p>
    <w:p w:rsidR="00000000" w:rsidRDefault="00B64D41">
      <w:pPr>
        <w:ind w:firstLine="426"/>
        <w:jc w:val="both"/>
      </w:pPr>
      <w:r>
        <w:t>7.4.3.12 В наименованиях планов систем указывают отметку чистого пола этажа, номер этажа или обозначение секущей плоскости.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b/>
          <w:bCs/>
        </w:rPr>
        <w:t xml:space="preserve">- </w:t>
      </w:r>
      <w:r>
        <w:rPr>
          <w:b/>
          <w:bCs/>
          <w:i/>
          <w:iCs/>
        </w:rPr>
        <w:t>План на отм. 0,000; План на отм. +3,600; План 4-го этажа.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В наименованиях разрезов систем указывают обозначение соответ</w:t>
      </w:r>
      <w:r>
        <w:t>ствующей секущей плоскости.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b/>
          <w:bCs/>
        </w:rPr>
        <w:t xml:space="preserve">- </w:t>
      </w:r>
      <w:r>
        <w:rPr>
          <w:b/>
          <w:bCs/>
          <w:i/>
          <w:iCs/>
        </w:rPr>
        <w:t>Разрез 1</w:t>
      </w:r>
      <w:r>
        <w:t>-</w:t>
      </w:r>
      <w:r>
        <w:rPr>
          <w:b/>
          <w:bCs/>
          <w:i/>
          <w:iCs/>
        </w:rPr>
        <w:t>1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При выполнении части плана в наименовании указывают оси, ограничивающие эту часть плана.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b/>
          <w:bCs/>
        </w:rPr>
        <w:t xml:space="preserve">- </w:t>
      </w:r>
      <w:r>
        <w:rPr>
          <w:b/>
          <w:bCs/>
          <w:i/>
          <w:iCs/>
        </w:rPr>
        <w:t>План на отм, 0,000 между осями 1</w:t>
      </w:r>
      <w:r>
        <w:rPr>
          <w:b/>
          <w:bCs/>
        </w:rPr>
        <w:t>-</w:t>
      </w:r>
      <w:r>
        <w:rPr>
          <w:b/>
          <w:bCs/>
          <w:i/>
          <w:iCs/>
        </w:rPr>
        <w:t>8 и А</w:t>
      </w:r>
      <w:r>
        <w:rPr>
          <w:b/>
          <w:bCs/>
        </w:rPr>
        <w:t>-</w:t>
      </w:r>
      <w:r>
        <w:rPr>
          <w:b/>
          <w:bCs/>
          <w:i/>
          <w:iCs/>
        </w:rPr>
        <w:t>Д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При раздельном выполнении планов систем отопления и планов си</w:t>
      </w:r>
      <w:r>
        <w:t>стем вентиляции и кондиционирования в наименованиях планов указывают также обозначения или наименования систем.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b/>
          <w:bCs/>
        </w:rPr>
        <w:t xml:space="preserve">- </w:t>
      </w:r>
      <w:r>
        <w:rPr>
          <w:b/>
          <w:bCs/>
          <w:i/>
          <w:iCs/>
        </w:rPr>
        <w:t>Система отопления. План на отм. 0,000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Примеры выполнения планов и разрезов систем приведены на рисунках Б.1-Б.3 (</w:t>
      </w:r>
      <w:hyperlink r:id="rId197" w:anchor="sub_id=2" w:history="1">
        <w:r>
          <w:rPr>
            <w:rStyle w:val="a6"/>
          </w:rPr>
          <w:t>приложение Б</w:t>
        </w:r>
      </w:hyperlink>
      <w:r>
        <w:t>, ГОСТ 21.602).</w:t>
      </w:r>
    </w:p>
    <w:p w:rsidR="00000000" w:rsidRDefault="00B64D41">
      <w:pPr>
        <w:ind w:firstLine="426"/>
        <w:jc w:val="both"/>
      </w:pPr>
      <w:r>
        <w:rPr>
          <w:b/>
          <w:bCs/>
        </w:rPr>
        <w:t>7.4.4 Схемы систем</w:t>
      </w:r>
    </w:p>
    <w:p w:rsidR="00000000" w:rsidRDefault="00B64D41">
      <w:pPr>
        <w:ind w:firstLine="426"/>
        <w:jc w:val="both"/>
      </w:pPr>
      <w:r>
        <w:t>7.4.4.1 Схемы систем и узлы схем выполняют в аксонометрической косоугольной фронтальной изометрической проекции в масштабах по таблице 5. Допускаетс</w:t>
      </w:r>
      <w:r>
        <w:t>я выполнять схемы в прямоугольной изометрической проекции по ГОСТ 2.317.</w:t>
      </w:r>
    </w:p>
    <w:p w:rsidR="00000000" w:rsidRDefault="00B64D41">
      <w:pPr>
        <w:ind w:firstLine="426"/>
        <w:jc w:val="both"/>
      </w:pPr>
      <w:r>
        <w:t xml:space="preserve">7.4.4.2 На схемах элементы систем, как правило, указывают условными графическими обозначениями. При необходимости отдельные элементы системы на схеме, выполняемой в аксонометрической </w:t>
      </w:r>
      <w:r>
        <w:t>проекции, изображают упрощенно в виде контурных очертаний.</w:t>
      </w:r>
    </w:p>
    <w:p w:rsidR="00000000" w:rsidRDefault="00B64D41">
      <w:pPr>
        <w:ind w:firstLine="426"/>
        <w:jc w:val="both"/>
      </w:pPr>
      <w:r>
        <w:t>Трубопроводы, воздуховоды и другие элементы систем на схемах изображают толстой основной линией.</w:t>
      </w:r>
    </w:p>
    <w:p w:rsidR="00000000" w:rsidRDefault="00B64D41">
      <w:pPr>
        <w:ind w:firstLine="426"/>
        <w:jc w:val="both"/>
      </w:pPr>
      <w:r>
        <w:t>7.4.4.3 При большой протяженности и/или сложном расположении воздуховодов и трубопроводов допускаетс</w:t>
      </w:r>
      <w:r>
        <w:t>я изображать их с разрывом в виде пунктирной линии. Места разрывов воздуховодов и трубопроводов обозначают строчными буквами (рисунок 34).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857500" cy="16668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8" r:link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7.4.4.4 На схемах систем отопления (теплоснабжения установок) наносят и указывают:</w:t>
      </w:r>
    </w:p>
    <w:p w:rsidR="00000000" w:rsidRDefault="00B64D41">
      <w:pPr>
        <w:ind w:firstLine="426"/>
        <w:jc w:val="both"/>
      </w:pPr>
      <w:r>
        <w:t>а) труб</w:t>
      </w:r>
      <w:r>
        <w:t>опроводы и их диаметры;</w:t>
      </w:r>
    </w:p>
    <w:p w:rsidR="00000000" w:rsidRDefault="00B64D41">
      <w:pPr>
        <w:ind w:firstLine="426"/>
        <w:jc w:val="both"/>
      </w:pPr>
      <w:r>
        <w:t>б) графическое обозначение изолированных участков трубопровода (при необходимости);</w:t>
      </w:r>
    </w:p>
    <w:p w:rsidR="00000000" w:rsidRDefault="00B64D41">
      <w:pPr>
        <w:ind w:firstLine="426"/>
        <w:jc w:val="both"/>
      </w:pPr>
      <w:r>
        <w:t>в) буквенно-цифровые обозначения трубопроводов;</w:t>
      </w:r>
    </w:p>
    <w:p w:rsidR="00000000" w:rsidRDefault="00B64D41">
      <w:pPr>
        <w:ind w:firstLine="426"/>
        <w:jc w:val="both"/>
      </w:pPr>
      <w:r>
        <w:t>г) отметки уровней осей трубопроводов;</w:t>
      </w:r>
    </w:p>
    <w:p w:rsidR="00000000" w:rsidRDefault="00B64D41">
      <w:pPr>
        <w:ind w:firstLine="426"/>
        <w:jc w:val="both"/>
      </w:pPr>
      <w:r>
        <w:t>д) уклоны трубопроводов;</w:t>
      </w:r>
    </w:p>
    <w:p w:rsidR="00000000" w:rsidRDefault="00B64D41">
      <w:pPr>
        <w:ind w:firstLine="426"/>
        <w:jc w:val="both"/>
      </w:pPr>
      <w:r>
        <w:t>е) размеры горизонтальных участков т</w:t>
      </w:r>
      <w:r>
        <w:t>рубопроводов (при наличии разрывов);</w:t>
      </w:r>
    </w:p>
    <w:p w:rsidR="00000000" w:rsidRDefault="00B64D41">
      <w:pPr>
        <w:ind w:firstLine="426"/>
        <w:jc w:val="both"/>
      </w:pPr>
      <w:r>
        <w:t>ж) неподвижные опоры, компенсаторы и нетиповые крепления с указанием на полке линии-выноски обозначения элемента и под полкой - обозначения документа*;</w:t>
      </w:r>
    </w:p>
    <w:p w:rsidR="00000000" w:rsidRDefault="00B64D41">
      <w:pPr>
        <w:ind w:firstLine="426"/>
        <w:jc w:val="both"/>
      </w:pPr>
      <w:r>
        <w:t>и) запорно-регулирующую арматуру с указанием на полке линии-выноски</w:t>
      </w:r>
      <w:r>
        <w:t xml:space="preserve"> диаметра (типа) арматуры и под полкой - обозначения арматуры по каталогу (обозначения документа);</w:t>
      </w:r>
    </w:p>
    <w:p w:rsidR="00000000" w:rsidRDefault="00B64D41">
      <w:pPr>
        <w:ind w:firstLine="426"/>
        <w:jc w:val="both"/>
      </w:pPr>
      <w:r>
        <w:t>к) стояки (горизонтальные ветви) систем отопления и их обозначения;</w:t>
      </w:r>
    </w:p>
    <w:p w:rsidR="00000000" w:rsidRDefault="00B64D41">
      <w:pPr>
        <w:ind w:firstLine="426"/>
        <w:jc w:val="both"/>
      </w:pPr>
      <w:r>
        <w:t xml:space="preserve">л) отопительные приборы и сведения о них в соответствии с перечислением к) </w:t>
      </w:r>
      <w:hyperlink r:id="rId200" w:anchor="sub_id=6010900" w:history="1">
        <w:r>
          <w:rPr>
            <w:rStyle w:val="a6"/>
          </w:rPr>
          <w:t>6.1.9</w:t>
        </w:r>
      </w:hyperlink>
      <w:r>
        <w:t xml:space="preserve"> (ГОСТ 21.602). Для несложных систем отопления сведения об отопительных приборах на схеме не приводят [например, на схеме системы отопления здания несложной формы с однорядной (в п</w:t>
      </w:r>
      <w:r>
        <w:t>лане и по высоте) установкой отопительных приборов];</w:t>
      </w:r>
    </w:p>
    <w:p w:rsidR="00000000" w:rsidRDefault="00B64D41">
      <w:pPr>
        <w:ind w:firstLine="426"/>
        <w:jc w:val="both"/>
      </w:pPr>
      <w:r>
        <w:t>м) обозначения установок систем (на схемах систем теплоснабжения установок);</w:t>
      </w:r>
    </w:p>
    <w:p w:rsidR="00000000" w:rsidRDefault="00B64D41">
      <w:pPr>
        <w:ind w:firstLine="426"/>
        <w:jc w:val="both"/>
      </w:pPr>
      <w:r>
        <w:t>н) закладные конструкции (отборные устройства для установки контрольно-измерительных приборов) с указанием обозначения констру</w:t>
      </w:r>
      <w:r>
        <w:t>кции и документа. Закладные конструкции на трубопроводах и других элементах систем указывают точками диаметром 2 мм;</w:t>
      </w:r>
    </w:p>
    <w:p w:rsidR="00000000" w:rsidRDefault="00B64D41">
      <w:pPr>
        <w:ind w:firstLine="426"/>
        <w:jc w:val="both"/>
      </w:pPr>
      <w:r>
        <w:t xml:space="preserve">п) контрольно-измерительные приборы (при необходимости) и другие элементы систем в соответствии с </w:t>
      </w:r>
      <w:hyperlink r:id="rId201" w:anchor="sub_id=41200" w:history="1">
        <w:r>
          <w:rPr>
            <w:rStyle w:val="a6"/>
          </w:rPr>
          <w:t>4.12</w:t>
        </w:r>
      </w:hyperlink>
      <w:r>
        <w:t xml:space="preserve"> (ГОСТ 21.602).</w:t>
      </w:r>
    </w:p>
    <w:p w:rsidR="00000000" w:rsidRDefault="00B64D41">
      <w:pPr>
        <w:ind w:firstLine="426"/>
        <w:jc w:val="both"/>
      </w:pPr>
      <w:r>
        <w:t>7.4.4.5 В наименовании схемы системы отопления для двух и более систем в здании указывают номер системы. В основной надписи наименования схемы указывают полностью.</w:t>
      </w:r>
    </w:p>
    <w:p w:rsidR="00000000" w:rsidRDefault="00B64D41">
      <w:pPr>
        <w:ind w:firstLine="426"/>
        <w:jc w:val="both"/>
      </w:pPr>
      <w:r>
        <w:rPr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b/>
          <w:bCs/>
        </w:rPr>
        <w:t xml:space="preserve">- </w:t>
      </w:r>
      <w:r>
        <w:rPr>
          <w:b/>
          <w:bCs/>
          <w:i/>
          <w:iCs/>
        </w:rPr>
        <w:t>Схема системы отопл</w:t>
      </w:r>
      <w:r>
        <w:rPr>
          <w:b/>
          <w:bCs/>
          <w:i/>
          <w:iCs/>
        </w:rPr>
        <w:t>ения 1.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В наименовании схемы системы теплоснабжения установок указывают обозначения установок.</w:t>
      </w:r>
    </w:p>
    <w:p w:rsidR="00000000" w:rsidRDefault="00B64D41">
      <w:pPr>
        <w:ind w:firstLine="426"/>
        <w:jc w:val="both"/>
      </w:pPr>
      <w:r>
        <w:t>В основной надписи наименования схем систем отопления и теплоснабжения установок указывают полностью.</w:t>
      </w:r>
    </w:p>
    <w:p w:rsidR="00000000" w:rsidRDefault="00B64D41">
      <w:pPr>
        <w:ind w:firstLine="426"/>
        <w:jc w:val="both"/>
      </w:pPr>
      <w:r>
        <w:rPr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b/>
          <w:bCs/>
        </w:rPr>
        <w:t xml:space="preserve">- </w:t>
      </w:r>
      <w:r>
        <w:rPr>
          <w:b/>
          <w:bCs/>
          <w:i/>
          <w:iCs/>
        </w:rPr>
        <w:t xml:space="preserve">Схема системы теплоснабжения установок </w:t>
      </w:r>
      <w:r>
        <w:rPr>
          <w:b/>
          <w:bCs/>
          <w:i/>
          <w:iCs/>
          <w:lang w:val="en-US"/>
        </w:rPr>
        <w:t>A</w:t>
      </w:r>
      <w:r>
        <w:rPr>
          <w:b/>
          <w:bCs/>
          <w:i/>
          <w:iCs/>
        </w:rPr>
        <w:t xml:space="preserve">1, </w:t>
      </w:r>
      <w:r>
        <w:rPr>
          <w:b/>
          <w:bCs/>
          <w:i/>
          <w:iCs/>
          <w:lang w:val="en-US"/>
        </w:rPr>
        <w:t>A</w:t>
      </w:r>
      <w:r>
        <w:rPr>
          <w:b/>
          <w:bCs/>
          <w:i/>
          <w:iCs/>
        </w:rPr>
        <w:t>2, У1, У2.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t>Над схемами наименования схем систем отопления и теплоснабжения установок указывают сокращенно.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Примеры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1 Система отопления 1.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lastRenderedPageBreak/>
        <w:t xml:space="preserve">2 Система теплоснабжения установок </w:t>
      </w:r>
      <w:r>
        <w:rPr>
          <w:b/>
          <w:bCs/>
          <w:i/>
          <w:iCs/>
          <w:lang w:val="en-US"/>
        </w:rPr>
        <w:t>Al</w:t>
      </w:r>
      <w:r>
        <w:rPr>
          <w:b/>
          <w:bCs/>
          <w:i/>
          <w:iCs/>
        </w:rPr>
        <w:t xml:space="preserve">, </w:t>
      </w:r>
      <w:r>
        <w:rPr>
          <w:b/>
          <w:bCs/>
          <w:i/>
          <w:iCs/>
          <w:lang w:val="en-US"/>
        </w:rPr>
        <w:t>A</w:t>
      </w:r>
      <w:r>
        <w:rPr>
          <w:b/>
          <w:bCs/>
          <w:i/>
          <w:iCs/>
        </w:rPr>
        <w:t>2, У1, У2.</w:t>
      </w:r>
    </w:p>
    <w:p w:rsidR="00000000" w:rsidRDefault="00B64D41">
      <w:pPr>
        <w:ind w:firstLine="426"/>
        <w:jc w:val="both"/>
      </w:pPr>
      <w:r>
        <w:t>Примеры выполнения схемы системы отопления и схемы теплоснабжения установок приведены на рисунках В.1 и В.2 (</w:t>
      </w:r>
      <w:hyperlink r:id="rId202" w:anchor="sub_id=3" w:history="1">
        <w:r>
          <w:rPr>
            <w:rStyle w:val="a6"/>
          </w:rPr>
          <w:t>приложение В</w:t>
        </w:r>
      </w:hyperlink>
      <w:r>
        <w:t>, ГОСТ 21.602).</w:t>
      </w:r>
    </w:p>
    <w:p w:rsidR="00000000" w:rsidRDefault="00B64D41">
      <w:pPr>
        <w:ind w:firstLine="426"/>
        <w:jc w:val="both"/>
      </w:pPr>
      <w:r>
        <w:t>7.4.4.6 Допускается вместо аксонометриче</w:t>
      </w:r>
      <w:r>
        <w:t>ских схем систем отопления приводить развернутые расчетные схемы систем.</w:t>
      </w:r>
    </w:p>
    <w:p w:rsidR="00000000" w:rsidRDefault="00B64D41">
      <w:pPr>
        <w:ind w:firstLine="426"/>
        <w:jc w:val="both"/>
      </w:pPr>
      <w:r>
        <w:t>Для жилых зданий допускается выполнять схемы систем отопления только на подземную часть или технический этаж здания. Для надземной части здания выполняют схемы стояков и, при необходи</w:t>
      </w:r>
      <w:r>
        <w:t>мости, схему разводки по чердаку.</w:t>
      </w:r>
    </w:p>
    <w:p w:rsidR="00000000" w:rsidRDefault="00B64D41">
      <w:pPr>
        <w:ind w:firstLine="426"/>
        <w:jc w:val="both"/>
      </w:pPr>
      <w:r>
        <w:t>7.4.4.7 На листе, где изображены схемы систем отопления и теплоснабжения установок, как правило, приводят:</w:t>
      </w:r>
    </w:p>
    <w:p w:rsidR="00000000" w:rsidRDefault="00B64D41">
      <w:pPr>
        <w:ind w:firstLine="426"/>
        <w:jc w:val="both"/>
      </w:pPr>
      <w:r>
        <w:t>- схемы узлов управления системами отопления и теплоснабжения установок. В наименованиях узлов управления системами</w:t>
      </w:r>
      <w:r>
        <w:t xml:space="preserve"> отопления и теплоснабжения установок указывают номер узла.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Примеры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Узел управления 1.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Узел управления 2;</w:t>
      </w:r>
    </w:p>
    <w:p w:rsidR="00000000" w:rsidRDefault="00B64D41">
      <w:pPr>
        <w:ind w:firstLine="426"/>
        <w:jc w:val="both"/>
      </w:pPr>
      <w:r>
        <w:rPr>
          <w:i/>
          <w:iCs/>
        </w:rPr>
        <w:t xml:space="preserve">- </w:t>
      </w:r>
      <w:r>
        <w:t>таблицу размеров компенсаторов по форме 4 (рисунок 35);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6086475" cy="192405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- узлы схем систем отопления и теплоснабжения установок.</w:t>
      </w:r>
    </w:p>
    <w:p w:rsidR="00000000" w:rsidRDefault="00B64D41">
      <w:pPr>
        <w:ind w:firstLine="426"/>
        <w:jc w:val="both"/>
      </w:pPr>
      <w:r>
        <w:t>На схемах узлов управления системами отопления и теплоснабжения установок, а также на узлах схем систем отопления и теплосн</w:t>
      </w:r>
      <w:r>
        <w:t>абжения установок для запорно-регулирующей арматуры указывают на полке линии-выноски диаметр (тип) арматуры и под полкой - обозначение арматуры по каталогу (обозначение документа).</w:t>
      </w:r>
    </w:p>
    <w:p w:rsidR="00000000" w:rsidRDefault="00B64D41">
      <w:pPr>
        <w:ind w:firstLine="426"/>
        <w:jc w:val="both"/>
      </w:pPr>
      <w:r>
        <w:t>При необходимости к схеме узла управления системами отопления и теплоснабже</w:t>
      </w:r>
      <w:r>
        <w:t xml:space="preserve">ния установок выполняют спецификацию по форме 7 </w:t>
      </w:r>
      <w:hyperlink r:id="rId205" w:history="1">
        <w:r>
          <w:rPr>
            <w:rStyle w:val="a6"/>
          </w:rPr>
          <w:t>ГОСТ 21.101</w:t>
        </w:r>
      </w:hyperlink>
      <w:r>
        <w:t>.</w:t>
      </w:r>
    </w:p>
    <w:p w:rsidR="00000000" w:rsidRDefault="00B64D41">
      <w:pPr>
        <w:ind w:firstLine="426"/>
        <w:jc w:val="both"/>
      </w:pPr>
      <w:r>
        <w:t>Примеры выполнения схемы узла управления системами отопления и теплоснабжения установок и узла схемы систем отопления и теплоснабж</w:t>
      </w:r>
      <w:r>
        <w:t>ения установок приведены соответственно на рисунках В.3 и В.4 (</w:t>
      </w:r>
      <w:hyperlink r:id="rId206" w:anchor="sub_id=3" w:history="1">
        <w:r>
          <w:rPr>
            <w:rStyle w:val="a6"/>
          </w:rPr>
          <w:t>приложение В</w:t>
        </w:r>
      </w:hyperlink>
      <w:r>
        <w:t>, ГОСТ 21.602).</w:t>
      </w:r>
    </w:p>
    <w:p w:rsidR="00000000" w:rsidRDefault="00B64D41">
      <w:pPr>
        <w:ind w:firstLine="426"/>
        <w:jc w:val="both"/>
      </w:pPr>
      <w:r>
        <w:t>7.4.4.8 На схемах систем вентиляции и кондиционирования наносят и указывают:</w:t>
      </w:r>
    </w:p>
    <w:p w:rsidR="00000000" w:rsidRDefault="00B64D41">
      <w:pPr>
        <w:ind w:firstLine="426"/>
        <w:jc w:val="both"/>
      </w:pPr>
      <w:r>
        <w:t>- воздухо</w:t>
      </w:r>
      <w:r>
        <w:t>воды, их диаметры (сечения) и количество проходящего воздуха (</w:t>
      </w:r>
      <w:r>
        <w:rPr>
          <w:lang w:val="en-US"/>
        </w:rPr>
        <w:t>L</w:t>
      </w:r>
      <w:r>
        <w:t>), в кубических метрах в час (рисунок 36);</w:t>
      </w:r>
    </w:p>
    <w:p w:rsidR="00000000" w:rsidRDefault="00B64D41">
      <w:pPr>
        <w:ind w:firstLine="426"/>
        <w:jc w:val="both"/>
      </w:pPr>
      <w:r>
        <w:t>- трубопроводы теплохолодоносителя или хладагента и их диаметры (при необходимости);</w:t>
      </w:r>
    </w:p>
    <w:p w:rsidR="00000000" w:rsidRDefault="00B64D41">
      <w:pPr>
        <w:ind w:firstLine="426"/>
        <w:jc w:val="both"/>
      </w:pPr>
      <w:r>
        <w:t>- оборудование систем и установок;</w:t>
      </w:r>
    </w:p>
    <w:p w:rsidR="00000000" w:rsidRDefault="00B64D41">
      <w:pPr>
        <w:ind w:firstLine="426"/>
        <w:jc w:val="both"/>
      </w:pPr>
      <w:r>
        <w:t>- контуры технологического обо</w:t>
      </w:r>
      <w:r>
        <w:t>рудования, имеющего местные отсосы (в сложных случаях);</w:t>
      </w:r>
    </w:p>
    <w:p w:rsidR="00000000" w:rsidRDefault="00B64D41">
      <w:pPr>
        <w:ind w:firstLine="426"/>
        <w:jc w:val="both"/>
      </w:pPr>
      <w:r>
        <w:t>- графическое обозначение изолированных участков воздуховодов, трубопроводов (при необходимости);</w:t>
      </w:r>
    </w:p>
    <w:p w:rsidR="00000000" w:rsidRDefault="00B64D41">
      <w:pPr>
        <w:ind w:firstLine="426"/>
        <w:jc w:val="both"/>
      </w:pPr>
      <w:r>
        <w:t>- графическое обозначение участков воздуховода с огнезащитным покрытием;</w:t>
      </w:r>
    </w:p>
    <w:p w:rsidR="00000000" w:rsidRDefault="00B64D41">
      <w:pPr>
        <w:ind w:firstLine="426"/>
        <w:jc w:val="both"/>
      </w:pPr>
      <w:r>
        <w:t>- буквенно-цифровые обозначен</w:t>
      </w:r>
      <w:r>
        <w:t>ия трубопроводов;</w:t>
      </w:r>
    </w:p>
    <w:p w:rsidR="00000000" w:rsidRDefault="00B64D41">
      <w:pPr>
        <w:ind w:firstLine="426"/>
        <w:jc w:val="both"/>
      </w:pPr>
      <w:r>
        <w:lastRenderedPageBreak/>
        <w:t>- отметки уровней осей круглых и низа прямоугольных воздуховодов, осей трубопроводов;</w:t>
      </w:r>
    </w:p>
    <w:p w:rsidR="00000000" w:rsidRDefault="00B64D41">
      <w:pPr>
        <w:ind w:firstLine="426"/>
        <w:jc w:val="both"/>
      </w:pPr>
      <w:r>
        <w:t>- лючки для замеров параметров воздуха и чистки воздуховодов с указанием на полке линии-выноски обозначения лючка (см. 4.6) и под полкой - обозначения документа* (рисунок 37);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3267075" cy="25812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- местные отсосы с указанием их наименования и обозначения на полке линии-выноски и обозначения документа* - под полкой. Под условным графическим обозначением местного отсоса от технологического оборудования указывают номер позиции по таблице мес</w:t>
      </w:r>
      <w:r>
        <w:t xml:space="preserve">тных отсосов от технологического оборудования (см. </w:t>
      </w:r>
      <w:hyperlink r:id="rId209" w:anchor="sub_id=6011100" w:history="1">
        <w:r>
          <w:rPr>
            <w:rStyle w:val="a6"/>
          </w:rPr>
          <w:t>6.1.11</w:t>
        </w:r>
      </w:hyperlink>
      <w:r>
        <w:t xml:space="preserve"> (ГОСТ 21.602)). Для встроенных местных отсосов, поставляемых комплектно с технологическим оборудованием, обозначе</w:t>
      </w:r>
      <w:r>
        <w:t>ние местного отсоса и обозначение документа не указывают;</w:t>
      </w:r>
    </w:p>
    <w:p w:rsidR="00000000" w:rsidRDefault="00B64D41">
      <w:pPr>
        <w:ind w:firstLine="426"/>
        <w:jc w:val="both"/>
      </w:pPr>
      <w:r>
        <w:t>- регулирующие устройства, воздухораспределители, крепления (опоры) и другие элементы систем вентиляции и кондиционирования с указанием на полке линии-выноски обозначения элемента системы и под полк</w:t>
      </w:r>
      <w:r>
        <w:t>ой - обозначения документа*. При этом для нетиповых изделий на полке линии-выноски указывают наименование и буквенно-цифровое обозначение изделия (8.4) и под полкой - обозначение эскизного чертежа;</w:t>
      </w:r>
    </w:p>
    <w:p w:rsidR="00000000" w:rsidRDefault="00B64D41">
      <w:pPr>
        <w:ind w:firstLine="426"/>
        <w:jc w:val="both"/>
      </w:pPr>
      <w:r>
        <w:t>- закладные конструкции (отборные устройства для установки</w:t>
      </w:r>
      <w:r>
        <w:t xml:space="preserve"> контрольно-измерительных приборов) в соответствии с перечислением н) </w:t>
      </w:r>
      <w:hyperlink r:id="rId210" w:anchor="sub_id=6020400" w:history="1">
        <w:r>
          <w:rPr>
            <w:rStyle w:val="a6"/>
          </w:rPr>
          <w:t>6.2.4</w:t>
        </w:r>
      </w:hyperlink>
      <w:r>
        <w:t xml:space="preserve"> (ГОСТ 21.602);</w:t>
      </w:r>
    </w:p>
    <w:p w:rsidR="00000000" w:rsidRDefault="00B64D41">
      <w:pPr>
        <w:ind w:firstLine="426"/>
        <w:jc w:val="both"/>
      </w:pPr>
      <w:r>
        <w:t xml:space="preserve">- контрольно-измерительные приборы (при необходимости) в соответствии с </w:t>
      </w:r>
      <w:hyperlink r:id="rId211" w:anchor="sub_id=41200" w:history="1">
        <w:r>
          <w:rPr>
            <w:rStyle w:val="a6"/>
          </w:rPr>
          <w:t>4.12</w:t>
        </w:r>
      </w:hyperlink>
      <w:r>
        <w:t xml:space="preserve"> (ГОСТ 21.602).</w:t>
      </w:r>
    </w:p>
    <w:p w:rsidR="00000000" w:rsidRDefault="00B64D41">
      <w:pPr>
        <w:ind w:firstLine="426"/>
        <w:jc w:val="both"/>
      </w:pPr>
      <w:r>
        <w:t>7.4.4.9 В наименованиях схем систем вентиляции и кондиционирования указывают обозначения систем. В основной надписи наименования схем систем вентиляции и кондици</w:t>
      </w:r>
      <w:r>
        <w:t>онирования указывают полностью.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b/>
          <w:bCs/>
        </w:rPr>
        <w:t xml:space="preserve">- </w:t>
      </w:r>
      <w:r>
        <w:rPr>
          <w:b/>
          <w:bCs/>
          <w:i/>
          <w:iCs/>
        </w:rPr>
        <w:t>Схемы систем П5, В8, К3.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Над схемами наименования схем систем вентиляции и кондиционирования указывают сокращенно.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 /75, В8, К3.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Примеры выполнения схем систем вентиляции и кондиционирования приведен</w:t>
      </w:r>
      <w:r>
        <w:t>ы на рисунках Г.1 и Г.2 (</w:t>
      </w:r>
      <w:hyperlink r:id="rId212" w:anchor="sub_id=4" w:history="1">
        <w:r>
          <w:rPr>
            <w:rStyle w:val="a6"/>
          </w:rPr>
          <w:t>приложение Г</w:t>
        </w:r>
      </w:hyperlink>
      <w:r>
        <w:t>, ГОСТ 21.602).</w:t>
      </w:r>
    </w:p>
    <w:p w:rsidR="00000000" w:rsidRDefault="00B64D41">
      <w:pPr>
        <w:ind w:firstLine="426"/>
        <w:jc w:val="both"/>
      </w:pPr>
      <w:r>
        <w:rPr>
          <w:b/>
          <w:bCs/>
        </w:rPr>
        <w:t>7.4.5 Чертежи установок систем</w:t>
      </w:r>
    </w:p>
    <w:p w:rsidR="00000000" w:rsidRDefault="00B64D41">
      <w:pPr>
        <w:ind w:firstLine="426"/>
        <w:jc w:val="both"/>
      </w:pPr>
      <w:r>
        <w:t>7.4.5.1 Чертежи установок систем отопления, вентиляции и кондиционирования (далее - чертежи у</w:t>
      </w:r>
      <w:r>
        <w:t xml:space="preserve">становок) выполняют при наличии в установке двух и более составных частей </w:t>
      </w:r>
      <w:r>
        <w:lastRenderedPageBreak/>
        <w:t xml:space="preserve">(элементов установки), необходимости показа способов крепления составных частей установки между собой или к опорным конструкциям, отсутствии типовых монтажных чертежей или монтажных </w:t>
      </w:r>
      <w:r>
        <w:t>чертежей предприятия-изготовителя. В остальных случаях чертежи установок не выполняют.</w:t>
      </w:r>
    </w:p>
    <w:p w:rsidR="00000000" w:rsidRDefault="00B64D41">
      <w:pPr>
        <w:ind w:firstLine="426"/>
        <w:jc w:val="both"/>
      </w:pPr>
      <w:r>
        <w:t xml:space="preserve">7.4.5.2 Чертежи тепловых пунктов, выполняемые в составе основного комплекта рабочих чертежей марки ОВ (см. </w:t>
      </w:r>
      <w:hyperlink r:id="rId213" w:anchor="sub_id=40300" w:history="1">
        <w:r>
          <w:rPr>
            <w:rStyle w:val="a6"/>
          </w:rPr>
          <w:t>4.3</w:t>
        </w:r>
      </w:hyperlink>
      <w:r>
        <w:t xml:space="preserve"> (ГОСТ 21.602)), рассматривают в качестве чертежей установок. Каждому тепловому пункту присваивают обозначение, состоящее из марки «ТП» и порядкового номера в пределах марки.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 ТП1, ТП2.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7.4.5.3 Изображения (планы, разрез</w:t>
      </w:r>
      <w:r>
        <w:t>ы и узлы) на чертежах установок (тепловых пунктов) выполняют в масштабах по таблице 5.</w:t>
      </w:r>
    </w:p>
    <w:p w:rsidR="00000000" w:rsidRDefault="00B64D41">
      <w:pPr>
        <w:ind w:firstLine="426"/>
        <w:jc w:val="both"/>
      </w:pPr>
      <w:r>
        <w:t>7.4.5.4 На планах и разрезах элементы установок (тепловых пунктов) изображают упрощенно. При необходимости показа способов крепления составных частей установки или их со</w:t>
      </w:r>
      <w:r>
        <w:t>единения между собой соответствующие элементы изображают детально, как правило, на узлах планов и разрезов.</w:t>
      </w:r>
    </w:p>
    <w:p w:rsidR="00000000" w:rsidRDefault="00B64D41">
      <w:pPr>
        <w:ind w:firstLine="426"/>
        <w:jc w:val="both"/>
      </w:pPr>
      <w:r>
        <w:t xml:space="preserve">7.4.5.5 Правила изображения трубопроводов, арматуры и других устройств на планах, разрезах и узлах установок (тепловых пунктов) принимают по </w:t>
      </w:r>
      <w:hyperlink r:id="rId214" w:anchor="sub_id=6010800" w:history="1">
        <w:r>
          <w:rPr>
            <w:rStyle w:val="a6"/>
          </w:rPr>
          <w:t>6.1.8</w:t>
        </w:r>
      </w:hyperlink>
      <w:r>
        <w:t xml:space="preserve"> (ГОСТ 21.602).</w:t>
      </w:r>
    </w:p>
    <w:p w:rsidR="00000000" w:rsidRDefault="00B64D41">
      <w:pPr>
        <w:ind w:firstLine="426"/>
        <w:jc w:val="both"/>
      </w:pPr>
      <w:r>
        <w:t>7.4.5.6 На планах, разрезах и узлах установок (тепловых пунктов) оборудование, конструкции установок, трубопроводы, арматуру и другие устройства изображают толстой основной линией, строительные конструкции - тонкой линией.</w:t>
      </w:r>
    </w:p>
    <w:p w:rsidR="00000000" w:rsidRDefault="00B64D41">
      <w:pPr>
        <w:ind w:firstLine="426"/>
        <w:jc w:val="both"/>
      </w:pPr>
      <w:r>
        <w:t>Воздуховоды, расположенные над об</w:t>
      </w:r>
      <w:r>
        <w:t>орудованием (конструкциями) установки, на планах изображают, как правило, утолщенной штрихпунктирной линией (наложенная проекция).</w:t>
      </w:r>
    </w:p>
    <w:p w:rsidR="00000000" w:rsidRDefault="00B64D41">
      <w:pPr>
        <w:ind w:firstLine="426"/>
        <w:jc w:val="both"/>
      </w:pPr>
      <w:r>
        <w:t>7.4.5.7 На планах и разрезах установок (тепловых пунктов) наносят и указывают:</w:t>
      </w:r>
    </w:p>
    <w:p w:rsidR="00000000" w:rsidRDefault="00B64D41">
      <w:pPr>
        <w:ind w:firstLine="426"/>
        <w:jc w:val="both"/>
      </w:pPr>
      <w:r>
        <w:t>- координационные оси здания (сооружения) и ра</w:t>
      </w:r>
      <w:r>
        <w:t>сстояния между ними;</w:t>
      </w:r>
    </w:p>
    <w:p w:rsidR="00000000" w:rsidRDefault="00B64D41">
      <w:pPr>
        <w:ind w:firstLine="426"/>
        <w:jc w:val="both"/>
      </w:pPr>
      <w:r>
        <w:t>- отметки чистых полов этажей (площадок);</w:t>
      </w:r>
    </w:p>
    <w:p w:rsidR="00000000" w:rsidRDefault="00B64D41">
      <w:pPr>
        <w:ind w:firstLine="426"/>
        <w:jc w:val="both"/>
      </w:pPr>
      <w:r>
        <w:t>- размерные привязки установок к координационным осям или к элементам конструкций здания (сооружения);</w:t>
      </w:r>
    </w:p>
    <w:p w:rsidR="00000000" w:rsidRDefault="00B64D41">
      <w:pPr>
        <w:ind w:firstLine="426"/>
        <w:jc w:val="both"/>
      </w:pPr>
      <w:r>
        <w:t>- основные размеры и отметки уровней элементов установок;</w:t>
      </w:r>
    </w:p>
    <w:p w:rsidR="00000000" w:rsidRDefault="00B64D41">
      <w:pPr>
        <w:ind w:firstLine="426"/>
        <w:jc w:val="both"/>
      </w:pPr>
      <w:r>
        <w:t xml:space="preserve">- буквенно-цифровые обозначения </w:t>
      </w:r>
      <w:r>
        <w:t>трубопроводов;</w:t>
      </w:r>
    </w:p>
    <w:p w:rsidR="00000000" w:rsidRDefault="00B64D41">
      <w:pPr>
        <w:ind w:firstLine="426"/>
        <w:jc w:val="both"/>
      </w:pPr>
      <w:r>
        <w:t>- диаметры (сечения) воздуховодов и трубопроводов;</w:t>
      </w:r>
    </w:p>
    <w:p w:rsidR="00000000" w:rsidRDefault="00B64D41">
      <w:pPr>
        <w:ind w:firstLine="426"/>
        <w:jc w:val="both"/>
      </w:pPr>
      <w:r>
        <w:t>- позиционные обозначения оборудования, арматуры, закладных конструкций и других устройств.</w:t>
      </w:r>
    </w:p>
    <w:p w:rsidR="00000000" w:rsidRDefault="00B64D41">
      <w:pPr>
        <w:ind w:firstLine="426"/>
        <w:jc w:val="both"/>
      </w:pPr>
      <w:r>
        <w:t>На планах и разрезах указывают и элементы установок (тепловых пунктов), и строительные конструкции</w:t>
      </w:r>
      <w:r>
        <w:t>.</w:t>
      </w:r>
    </w:p>
    <w:p w:rsidR="00000000" w:rsidRDefault="00B64D41">
      <w:pPr>
        <w:ind w:firstLine="426"/>
        <w:jc w:val="both"/>
      </w:pPr>
      <w:r>
        <w:t>7.4.5.8 Примеры выполнения планов и разрезов установок приведены на рисунках Д.1 и Д.2 (</w:t>
      </w:r>
      <w:hyperlink r:id="rId215" w:anchor="sub_id=5" w:history="1">
        <w:r>
          <w:rPr>
            <w:rStyle w:val="a6"/>
          </w:rPr>
          <w:t>приложение Д</w:t>
        </w:r>
      </w:hyperlink>
      <w:r>
        <w:t>, ГОСТ 21.602).</w:t>
      </w:r>
    </w:p>
    <w:p w:rsidR="00000000" w:rsidRDefault="00B64D41">
      <w:pPr>
        <w:ind w:firstLine="426"/>
        <w:jc w:val="both"/>
      </w:pPr>
      <w:r>
        <w:t>7.4.5.9 В состав чертежей теплового пункта кроме планов, ра</w:t>
      </w:r>
      <w:r>
        <w:t>зрезов и узлов, как правило, включают принципиальную схему теплового пункта (далее - схема).</w:t>
      </w:r>
    </w:p>
    <w:p w:rsidR="00000000" w:rsidRDefault="00B64D41">
      <w:pPr>
        <w:ind w:firstLine="426"/>
        <w:jc w:val="both"/>
      </w:pPr>
      <w:r>
        <w:t>7.4.5.9.1 Схему выполняют без соблюдения масштаба, действительное пространственное расположение оборудования и трубопроводов учитывают приближенно.</w:t>
      </w:r>
    </w:p>
    <w:p w:rsidR="00000000" w:rsidRDefault="00B64D41">
      <w:pPr>
        <w:ind w:firstLine="426"/>
        <w:jc w:val="both"/>
      </w:pPr>
      <w:r>
        <w:t>Оборудование, т</w:t>
      </w:r>
      <w:r>
        <w:t>рубопроводы, арматуру и другие устройства на схеме указывают условными графическими обозначениями. При необходимости оборудование на схеме изображают упрощенными внешними очертаниями. Закладные конструкции (отборные устройства для установки контрольно-изме</w:t>
      </w:r>
      <w:r>
        <w:t>рительных приборов) на схеме указывают точками диаметром 2 мм.</w:t>
      </w:r>
    </w:p>
    <w:p w:rsidR="00000000" w:rsidRDefault="00B64D41">
      <w:pPr>
        <w:ind w:firstLine="426"/>
        <w:jc w:val="both"/>
      </w:pPr>
      <w:r>
        <w:t>Проектируемые трубопроводы, арматуру и другие устройства на схеме изображают сплошной толстой основной линией. Оборудование, а также трубопроводы, арматуру и другие устройства, поставляемые ком</w:t>
      </w:r>
      <w:r>
        <w:t>плектно с оборудованием или действующие, изображают сплошной тонкой линией.</w:t>
      </w:r>
    </w:p>
    <w:p w:rsidR="00000000" w:rsidRDefault="00B64D41">
      <w:pPr>
        <w:ind w:firstLine="426"/>
        <w:jc w:val="both"/>
      </w:pPr>
      <w:r>
        <w:lastRenderedPageBreak/>
        <w:t>7.4.5.9.2 На схеме наносят и указывают:</w:t>
      </w:r>
    </w:p>
    <w:p w:rsidR="00000000" w:rsidRDefault="00B64D41">
      <w:pPr>
        <w:ind w:firstLine="426"/>
        <w:jc w:val="both"/>
      </w:pPr>
      <w:r>
        <w:t xml:space="preserve">- оборудование, трубопроводы, арматуру и другие устройства; </w:t>
      </w:r>
    </w:p>
    <w:p w:rsidR="00000000" w:rsidRDefault="00B64D41">
      <w:pPr>
        <w:ind w:firstLine="426"/>
        <w:jc w:val="both"/>
      </w:pPr>
      <w:r>
        <w:t xml:space="preserve">- контрольно-измерительные приборы в соответствии с </w:t>
      </w:r>
      <w:hyperlink r:id="rId216" w:anchor="sub_id=41200" w:history="1">
        <w:r>
          <w:rPr>
            <w:rStyle w:val="a6"/>
          </w:rPr>
          <w:t>4.12</w:t>
        </w:r>
      </w:hyperlink>
      <w:r>
        <w:t xml:space="preserve"> (ГОСТ 21.602) (при необходимости);</w:t>
      </w:r>
    </w:p>
    <w:p w:rsidR="00000000" w:rsidRDefault="00B64D41">
      <w:pPr>
        <w:ind w:firstLine="426"/>
        <w:jc w:val="both"/>
      </w:pPr>
      <w:r>
        <w:t>- буквенно-цифровые обозначения трубопроводов;</w:t>
      </w:r>
    </w:p>
    <w:p w:rsidR="00000000" w:rsidRDefault="00B64D41">
      <w:pPr>
        <w:ind w:firstLine="426"/>
        <w:jc w:val="both"/>
      </w:pPr>
      <w:r>
        <w:t>- диаметры трубопроводов;</w:t>
      </w:r>
    </w:p>
    <w:p w:rsidR="00000000" w:rsidRDefault="00B64D41">
      <w:pPr>
        <w:ind w:firstLine="426"/>
        <w:jc w:val="both"/>
      </w:pPr>
      <w:r>
        <w:t>- позиционные обозначения оборудования, арматуры, закладных конструкций и других устрой</w:t>
      </w:r>
      <w:r>
        <w:t>ств;</w:t>
      </w:r>
    </w:p>
    <w:p w:rsidR="00000000" w:rsidRDefault="00B64D41">
      <w:pPr>
        <w:ind w:firstLine="426"/>
        <w:jc w:val="both"/>
      </w:pPr>
      <w:r>
        <w:t>- направление потока транспортируемой среды.</w:t>
      </w:r>
    </w:p>
    <w:p w:rsidR="00000000" w:rsidRDefault="00B64D41">
      <w:pPr>
        <w:ind w:firstLine="426"/>
        <w:jc w:val="both"/>
      </w:pPr>
      <w:r>
        <w:t>7.4.5.9.3 На листе, где изображена принципиальная схема, приводят, при необходимости, узлы схемы и текстовые пояснения.</w:t>
      </w:r>
    </w:p>
    <w:p w:rsidR="00000000" w:rsidRDefault="00B64D41">
      <w:pPr>
        <w:ind w:firstLine="426"/>
        <w:jc w:val="both"/>
      </w:pPr>
      <w:r>
        <w:t>7.4.5.10 Элементам установок присваивают позиционные обозначения, состоящие из обознач</w:t>
      </w:r>
      <w:r>
        <w:t>ения установки по 4.4 (ГОСТ 21.602) и через точку порядкового номера элемента в пределах установки.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 П1.1, П1.2, В5.1, В5.2.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7.4.5.11 Элементам теплового пункта присваивают позиционные обозначения, состоящие из его обозначения по 7.2 и через точку порядкового номера элемента в пределах каждого теплового пункта.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 - ТП1.1, ТП1.2, ТП2.1, ТП2.2.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7.4.5.12 На чертежах устано</w:t>
      </w:r>
      <w:r>
        <w:t>вок (тепловых пунктов) приводят, при необходимости, технические требования к их монтажу.</w:t>
      </w:r>
    </w:p>
    <w:p w:rsidR="00000000" w:rsidRDefault="00B64D41">
      <w:pPr>
        <w:ind w:firstLine="426"/>
        <w:jc w:val="both"/>
      </w:pPr>
      <w:r>
        <w:t xml:space="preserve">7.4.5.13 К чертежам установок (тепловых пунктов) составляют спецификацию по форме 7 </w:t>
      </w:r>
      <w:hyperlink r:id="rId217" w:history="1">
        <w:r>
          <w:rPr>
            <w:rStyle w:val="a6"/>
          </w:rPr>
          <w:t>ГОСТ 21.101</w:t>
        </w:r>
      </w:hyperlink>
      <w:r>
        <w:t>, которую помещают, как правило, на листе, где изображены планы установок. Допускается выполнять спецификацию на отдельных листах.</w:t>
      </w:r>
    </w:p>
    <w:p w:rsidR="00000000" w:rsidRDefault="00B64D41">
      <w:pPr>
        <w:ind w:firstLine="426"/>
        <w:jc w:val="both"/>
      </w:pPr>
      <w:r>
        <w:t>Над спецификацией, помещенной на листе с изображениями установок, приводят ее наименование, например, «Спецификаци</w:t>
      </w:r>
      <w:r>
        <w:t xml:space="preserve">я установок П1, П2, </w:t>
      </w:r>
      <w:r>
        <w:rPr>
          <w:lang w:val="en-US"/>
        </w:rPr>
        <w:t>A</w:t>
      </w:r>
      <w:r>
        <w:t xml:space="preserve">1, </w:t>
      </w:r>
      <w:r>
        <w:rPr>
          <w:lang w:val="en-US"/>
        </w:rPr>
        <w:t>A</w:t>
      </w:r>
      <w:r>
        <w:t>2».</w:t>
      </w:r>
    </w:p>
    <w:p w:rsidR="00000000" w:rsidRDefault="00B64D41">
      <w:pPr>
        <w:ind w:firstLine="426"/>
        <w:jc w:val="both"/>
      </w:pPr>
      <w:r>
        <w:t>7.4.5.14 В спецификацию к чертежам установок (тепловых пунктов) включают оборудование, конструкции установок, арматуру, закладные конструкции и другие устройства, а также трубопроводы по каждому диаметру.</w:t>
      </w:r>
    </w:p>
    <w:p w:rsidR="00000000" w:rsidRDefault="00B64D41">
      <w:pPr>
        <w:ind w:firstLine="426"/>
        <w:jc w:val="both"/>
      </w:pPr>
      <w:r>
        <w:t>Элементы трубопроводов</w:t>
      </w:r>
      <w:r>
        <w:t xml:space="preserve"> (отводы, переходы, тройники, крестовины, фланцы, болты, гайки, шайбы, прокладки) в спецификацию не включают.</w:t>
      </w:r>
    </w:p>
    <w:p w:rsidR="00000000" w:rsidRDefault="00B64D41">
      <w:pPr>
        <w:ind w:firstLine="426"/>
        <w:jc w:val="both"/>
      </w:pPr>
      <w:r>
        <w:t>7.4.5.15 В графе «Поз.» указывают позиционное обозначение оборудования, арматуры, закладных конструкций и других устройств в пределах установки.</w:t>
      </w:r>
    </w:p>
    <w:p w:rsidR="00000000" w:rsidRDefault="00B64D41">
      <w:pPr>
        <w:ind w:firstLine="426"/>
        <w:jc w:val="both"/>
      </w:pPr>
      <w:r>
        <w:t>Д</w:t>
      </w:r>
      <w:r>
        <w:t>ля трубопроводов графу не заполняют.</w:t>
      </w:r>
    </w:p>
    <w:p w:rsidR="00000000" w:rsidRDefault="00B64D41">
      <w:pPr>
        <w:ind w:firstLine="426"/>
        <w:jc w:val="both"/>
      </w:pPr>
      <w:r>
        <w:t xml:space="preserve">В графе «Наименование» для каждой установки записывают буквенно-цифровое обозначение по </w:t>
      </w:r>
      <w:hyperlink r:id="rId218" w:anchor="sub_id=40500" w:history="1">
        <w:r>
          <w:rPr>
            <w:rStyle w:val="a6"/>
          </w:rPr>
          <w:t>4.5</w:t>
        </w:r>
      </w:hyperlink>
      <w:r>
        <w:t xml:space="preserve">, </w:t>
      </w:r>
      <w:hyperlink r:id="rId219" w:anchor="sub_id=70200" w:history="1">
        <w:r>
          <w:rPr>
            <w:rStyle w:val="a6"/>
          </w:rPr>
          <w:t>7.2</w:t>
        </w:r>
      </w:hyperlink>
      <w:r>
        <w:t xml:space="preserve"> (ГОСТ 21.602) в виде заголовка и подчеркивают.</w:t>
      </w:r>
    </w:p>
    <w:p w:rsidR="00000000" w:rsidRDefault="00B64D41">
      <w:pPr>
        <w:ind w:firstLine="426"/>
        <w:jc w:val="both"/>
      </w:pPr>
      <w:r>
        <w:t>7.4.5.16 В спецификации элементы записывают по группам в следующей последовательности:</w:t>
      </w:r>
    </w:p>
    <w:p w:rsidR="00000000" w:rsidRDefault="00B64D41">
      <w:pPr>
        <w:ind w:firstLine="426"/>
        <w:jc w:val="both"/>
      </w:pPr>
      <w:r>
        <w:t>- оборудование;</w:t>
      </w:r>
    </w:p>
    <w:p w:rsidR="00000000" w:rsidRDefault="00B64D41">
      <w:pPr>
        <w:ind w:firstLine="426"/>
        <w:jc w:val="both"/>
      </w:pPr>
      <w:r>
        <w:t>- арматура;</w:t>
      </w:r>
    </w:p>
    <w:p w:rsidR="00000000" w:rsidRDefault="00B64D41">
      <w:pPr>
        <w:ind w:firstLine="426"/>
        <w:jc w:val="both"/>
      </w:pPr>
      <w:r>
        <w:t>- другие изделия;</w:t>
      </w:r>
    </w:p>
    <w:p w:rsidR="00000000" w:rsidRDefault="00B64D41">
      <w:pPr>
        <w:ind w:firstLine="426"/>
        <w:jc w:val="both"/>
      </w:pPr>
      <w:r>
        <w:t>- закладные конструкции;</w:t>
      </w:r>
    </w:p>
    <w:p w:rsidR="00000000" w:rsidRDefault="00B64D41">
      <w:pPr>
        <w:ind w:firstLine="426"/>
        <w:jc w:val="both"/>
      </w:pPr>
      <w:r>
        <w:t>- трубо</w:t>
      </w:r>
      <w:r>
        <w:t>проводы по каждому диаметру.</w:t>
      </w:r>
    </w:p>
    <w:p w:rsidR="00000000" w:rsidRDefault="00B64D41">
      <w:pPr>
        <w:ind w:firstLine="426"/>
        <w:jc w:val="both"/>
      </w:pPr>
      <w:r>
        <w:t>7.4.5.17 В основной надписи перед наименованиями изображений указывают наименования и буквенно-цифровые обозначения установок по 4.5 и 7.2 (ГОСТ 21.602).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Примеры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1Установки систем П1, В1.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>2Тепловой пункт ТП1.</w:t>
      </w:r>
    </w:p>
    <w:p w:rsidR="00000000" w:rsidRDefault="00B64D41">
      <w:pPr>
        <w:ind w:firstLine="426"/>
        <w:jc w:val="both"/>
      </w:pPr>
      <w:r>
        <w:rPr>
          <w:b/>
          <w:bCs/>
        </w:rPr>
        <w:lastRenderedPageBreak/>
        <w:t>7.4.6 Эскизные чер</w:t>
      </w:r>
      <w:r>
        <w:rPr>
          <w:b/>
          <w:bCs/>
        </w:rPr>
        <w:t>тежи общих видов нетиповых изделий</w:t>
      </w:r>
    </w:p>
    <w:p w:rsidR="00000000" w:rsidRDefault="00B64D41">
      <w:pPr>
        <w:ind w:firstLine="426"/>
        <w:jc w:val="both"/>
      </w:pPr>
      <w:r>
        <w:t>7.4.6.1 Эскизные чертежи общих видов нетиповых изделий (далее - эскизные чертежи) выполняют и обозначают по ГОСТ 21.114 с учетом требований настоящего стандарта.</w:t>
      </w:r>
    </w:p>
    <w:p w:rsidR="00000000" w:rsidRDefault="00B64D41">
      <w:pPr>
        <w:ind w:firstLine="426"/>
        <w:jc w:val="both"/>
      </w:pPr>
      <w:r>
        <w:t>7.4.6.2 Эскизные чертежи разрабатывают на несложные в изгот</w:t>
      </w:r>
      <w:r>
        <w:t>овлении нетиповые изделия (конструкции, устройства, монтажные блоки (кроме отопительно-вентиляционного оборудования индивидуального изготовления), конструкции креплений трубопроводов, воздуховодов и т.п.) при отсутствии их серийного производства, типовой д</w:t>
      </w:r>
      <w:r>
        <w:t>окументации, стандартов или других документов на эти изделия.</w:t>
      </w:r>
    </w:p>
    <w:p w:rsidR="00000000" w:rsidRDefault="00B64D41">
      <w:pPr>
        <w:ind w:firstLine="426"/>
        <w:jc w:val="both"/>
      </w:pPr>
      <w:r>
        <w:t>7.4.6.3 Эскизный (групповой эскизный) чертеж определяет исходную конструкцию нетипового изделия, содержит упрощенное изображение, основные параметры и технические требования к изделию в объеме и</w:t>
      </w:r>
      <w:r>
        <w:t>сходных данных (задания), необходимых для разработки конструкторской документации.</w:t>
      </w:r>
    </w:p>
    <w:p w:rsidR="00000000" w:rsidRDefault="00B64D41">
      <w:pPr>
        <w:ind w:firstLine="426"/>
        <w:jc w:val="both"/>
      </w:pPr>
      <w:r>
        <w:t>Объем исходных данных, необходимых для разработки конструкторской документации нетипового изделия, устанавливает разработчик эскизного чертежа в соответствии с ГОСТ 21.114.</w:t>
      </w:r>
    </w:p>
    <w:p w:rsidR="00000000" w:rsidRDefault="00B64D41">
      <w:pPr>
        <w:ind w:firstLine="426"/>
        <w:jc w:val="both"/>
      </w:pPr>
      <w:r>
        <w:t>7.4.6.4 В наименовании нетипового изделия указывают буквенно-цифровое обозначение в пределах каждого вида нетипового изделия. В наименование изделия, как правило, не включают сведения о назначении изделия и его местоположении.</w:t>
      </w:r>
    </w:p>
    <w:p w:rsidR="00000000" w:rsidRDefault="00B64D41">
      <w:pPr>
        <w:ind w:firstLine="426"/>
        <w:jc w:val="both"/>
      </w:pPr>
      <w:r>
        <w:rPr>
          <w:i/>
          <w:iCs/>
        </w:rPr>
        <w:t> </w:t>
      </w:r>
    </w:p>
    <w:p w:rsidR="00000000" w:rsidRDefault="00B64D41">
      <w:pPr>
        <w:ind w:firstLine="426"/>
        <w:jc w:val="both"/>
      </w:pPr>
      <w:r>
        <w:rPr>
          <w:b/>
          <w:bCs/>
          <w:i/>
          <w:iCs/>
        </w:rPr>
        <w:t xml:space="preserve">Пример </w:t>
      </w:r>
      <w:r>
        <w:rPr>
          <w:b/>
          <w:bCs/>
        </w:rPr>
        <w:t xml:space="preserve">- </w:t>
      </w:r>
      <w:r>
        <w:rPr>
          <w:b/>
          <w:bCs/>
          <w:i/>
          <w:iCs/>
        </w:rPr>
        <w:t>Регистр из гладких труб ГТ1, Крепление КР2, Отсос 01.</w:t>
      </w:r>
    </w:p>
    <w:p w:rsidR="00000000" w:rsidRDefault="00B64D41">
      <w:pPr>
        <w:ind w:firstLine="426"/>
        <w:jc w:val="both"/>
      </w:pPr>
      <w:r>
        <w:rPr>
          <w:b/>
          <w:bCs/>
        </w:rPr>
        <w:t> </w:t>
      </w:r>
    </w:p>
    <w:p w:rsidR="00000000" w:rsidRDefault="00B64D41">
      <w:pPr>
        <w:ind w:firstLine="426"/>
        <w:jc w:val="both"/>
      </w:pPr>
      <w:r>
        <w:t>7.4.6.5 Эскизные чертежи выполняют в масштабах по таблице 5. Допускается выполнять эскизные чертежи без точного соблюдения масштаба, если это не искажает наглядности изображения и не затрудняет чтение</w:t>
      </w:r>
      <w:r>
        <w:t xml:space="preserve"> чертежа.</w:t>
      </w:r>
    </w:p>
    <w:p w:rsidR="00000000" w:rsidRDefault="00B64D41">
      <w:pPr>
        <w:ind w:firstLine="426"/>
        <w:jc w:val="both"/>
      </w:pPr>
      <w:r>
        <w:t>7.4.6.6 Пример выполнения эскизного чертежа общего вида нетипового изделия приведен на рисунке Е.1 (</w:t>
      </w:r>
      <w:hyperlink r:id="rId220" w:anchor="sub_id=6" w:history="1">
        <w:r>
          <w:rPr>
            <w:rStyle w:val="a6"/>
          </w:rPr>
          <w:t>приложение Е</w:t>
        </w:r>
      </w:hyperlink>
      <w:r>
        <w:t>, ГОСТ 21.602).</w:t>
      </w:r>
    </w:p>
    <w:p w:rsidR="00000000" w:rsidRDefault="00B64D41">
      <w:pPr>
        <w:ind w:firstLine="426"/>
        <w:jc w:val="both"/>
      </w:pPr>
      <w:r>
        <w:rPr>
          <w:b/>
          <w:bCs/>
        </w:rPr>
        <w:t>7.4.7Спецификация оборудования, изделий</w:t>
      </w:r>
      <w:r>
        <w:rPr>
          <w:b/>
          <w:bCs/>
        </w:rPr>
        <w:t xml:space="preserve"> и материалов</w:t>
      </w:r>
    </w:p>
    <w:p w:rsidR="00000000" w:rsidRDefault="00B64D41">
      <w:pPr>
        <w:ind w:firstLine="426"/>
        <w:jc w:val="both"/>
      </w:pPr>
      <w:r>
        <w:t>7.4.7.1 При оформлении проектной документации по данному разделу рекомендуется руководствоваться ГОСТ 21-602.</w:t>
      </w:r>
    </w:p>
    <w:p w:rsidR="00000000" w:rsidRDefault="00B64D41">
      <w:pPr>
        <w:ind w:firstLine="426"/>
        <w:jc w:val="both"/>
      </w:pPr>
      <w:r>
        <w:rPr>
          <w:b/>
          <w:bCs/>
        </w:rPr>
        <w:t>7.4.8Опросные листы и габаритные чертежи</w:t>
      </w:r>
    </w:p>
    <w:p w:rsidR="00000000" w:rsidRDefault="00B64D41">
      <w:pPr>
        <w:ind w:firstLine="426"/>
        <w:jc w:val="both"/>
      </w:pPr>
      <w:r>
        <w:t>7.4.8.1 При оформлении проектной документации по данному разделу рекомендуется руководствов</w:t>
      </w:r>
      <w:r>
        <w:t>аться ГОСТ 21-602.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7.5 СИЛОВОЕ ЭЛЕКТРООБОРУДОВАНИЕ </w:t>
      </w:r>
    </w:p>
    <w:p w:rsidR="00000000" w:rsidRDefault="00B64D41">
      <w:pPr>
        <w:ind w:firstLine="426"/>
        <w:jc w:val="both"/>
      </w:pPr>
      <w:r>
        <w:rPr>
          <w:b/>
          <w:bCs/>
        </w:rPr>
        <w:t>7.5.1 Общие положения</w:t>
      </w:r>
    </w:p>
    <w:p w:rsidR="00000000" w:rsidRDefault="00B64D41">
      <w:pPr>
        <w:ind w:firstLine="426"/>
        <w:jc w:val="both"/>
      </w:pPr>
      <w:r>
        <w:t xml:space="preserve">7.5.1.1 Рабочую документацию силового электрооборудования зданий и сооружений выполняют в соответствии с требованиями ГОСТ 21.613, </w:t>
      </w:r>
      <w:hyperlink r:id="rId221" w:history="1">
        <w:r>
          <w:rPr>
            <w:rStyle w:val="a6"/>
          </w:rPr>
          <w:t>ГОСТ 21.101</w:t>
        </w:r>
      </w:hyperlink>
      <w:r>
        <w:t xml:space="preserve"> и других взаимосвязанных стандартов Системы проектной документации для строительства (СПДС).</w:t>
      </w:r>
    </w:p>
    <w:p w:rsidR="00000000" w:rsidRDefault="00B64D41">
      <w:pPr>
        <w:ind w:firstLine="426"/>
        <w:jc w:val="both"/>
      </w:pPr>
      <w:r>
        <w:t>7.5.1.2 В состав рабочей документации силового электрооборудования включают:</w:t>
      </w:r>
    </w:p>
    <w:p w:rsidR="00000000" w:rsidRDefault="00B64D41">
      <w:pPr>
        <w:ind w:firstLine="426"/>
        <w:jc w:val="both"/>
      </w:pPr>
      <w:r>
        <w:t>- рабочие чертежи, предназначенные для производства электром</w:t>
      </w:r>
      <w:r>
        <w:t>онтажных работ (основной комплект рабочих чертежей марки ЭМ);</w:t>
      </w:r>
    </w:p>
    <w:p w:rsidR="00000000" w:rsidRDefault="00B64D41">
      <w:pPr>
        <w:ind w:firstLine="426"/>
        <w:jc w:val="both"/>
      </w:pPr>
      <w:r>
        <w:t>- эскизные чертежи общих видов нетиповых изделий, конструкций, устройств, монтажных блоков (далее - эскизные чертежи общих видов нетиповых изделий), выполняемые по ГОСТ 21.114 (при необходимости</w:t>
      </w:r>
      <w:r>
        <w:t>);</w:t>
      </w:r>
    </w:p>
    <w:p w:rsidR="00000000" w:rsidRDefault="00B64D41">
      <w:pPr>
        <w:ind w:firstLine="426"/>
        <w:jc w:val="both"/>
      </w:pPr>
      <w:r>
        <w:t>- спецификацию оборудования, изделий и материалов, выполняемую по ГОСТ 21.110;</w:t>
      </w:r>
    </w:p>
    <w:p w:rsidR="00000000" w:rsidRDefault="00B64D41">
      <w:pPr>
        <w:ind w:firstLine="426"/>
        <w:jc w:val="both"/>
      </w:pPr>
      <w:r>
        <w:t>- опросные листы и габаритные чертежи (при необходимости);</w:t>
      </w:r>
    </w:p>
    <w:p w:rsidR="00000000" w:rsidRDefault="00B64D41">
      <w:pPr>
        <w:ind w:firstLine="426"/>
        <w:jc w:val="both"/>
      </w:pPr>
      <w:r>
        <w:t>- локальную смету (при необходимости).</w:t>
      </w:r>
    </w:p>
    <w:p w:rsidR="00000000" w:rsidRDefault="00B64D41">
      <w:pPr>
        <w:ind w:firstLine="426"/>
        <w:jc w:val="both"/>
      </w:pPr>
      <w:r>
        <w:t>7.5.1.3 Электронная модель раздела ЭМ должна быть представлена электрооборуд</w:t>
      </w:r>
      <w:r>
        <w:t xml:space="preserve">ованием (электрические щиты, шкафы, ИБП, трансформаторы, автоматы и т.д.), с указанием мест размещения, действительных габаритных размеров, с обозначенными эксплуатационными зонами. Более мелкое оборудование, размещаемое в </w:t>
      </w:r>
      <w:r>
        <w:lastRenderedPageBreak/>
        <w:t>корпусах другого оборудования (щи</w:t>
      </w:r>
      <w:r>
        <w:t>тах, шкафах и т.д.) моделировать не требуется, однако оно должно быть описано в информационных параметрах основного оборудования.</w:t>
      </w:r>
    </w:p>
    <w:p w:rsidR="00000000" w:rsidRDefault="00B64D41">
      <w:pPr>
        <w:ind w:firstLine="426"/>
        <w:jc w:val="both"/>
      </w:pPr>
      <w:r>
        <w:t>7.5.1.4 В состав основного комплекта рабочих чертежей марки ЭМ, в общем случае, включают:</w:t>
      </w:r>
    </w:p>
    <w:p w:rsidR="00000000" w:rsidRDefault="00B64D41">
      <w:pPr>
        <w:ind w:firstLine="426"/>
        <w:jc w:val="both"/>
      </w:pPr>
      <w:r>
        <w:t>- общие данные по рабочим чертежам;</w:t>
      </w:r>
    </w:p>
    <w:p w:rsidR="00000000" w:rsidRDefault="00B64D41">
      <w:pPr>
        <w:ind w:firstLine="426"/>
        <w:jc w:val="both"/>
      </w:pPr>
      <w:r>
        <w:t>- схемы электрические принципиальные (далее - принципиальные схемы) комплектных трансформаторных подстанций (КТП), питающей, распределительной и групповой сетей;</w:t>
      </w:r>
    </w:p>
    <w:p w:rsidR="00000000" w:rsidRDefault="00B64D41">
      <w:pPr>
        <w:ind w:firstLine="426"/>
        <w:jc w:val="both"/>
      </w:pPr>
      <w:r>
        <w:t>- принципиальные схемы управления электроприводами;</w:t>
      </w:r>
    </w:p>
    <w:p w:rsidR="00000000" w:rsidRDefault="00B64D41">
      <w:pPr>
        <w:ind w:firstLine="426"/>
        <w:jc w:val="both"/>
      </w:pPr>
      <w:r>
        <w:t>- схемы (таблицы) подключения;</w:t>
      </w:r>
    </w:p>
    <w:p w:rsidR="00000000" w:rsidRDefault="00B64D41">
      <w:pPr>
        <w:ind w:firstLine="426"/>
        <w:jc w:val="both"/>
      </w:pPr>
      <w:r>
        <w:t>- планы рас</w:t>
      </w:r>
      <w:r>
        <w:t>положения электрооборудования и прокладки электрических сетей;</w:t>
      </w:r>
    </w:p>
    <w:p w:rsidR="00000000" w:rsidRDefault="00B64D41">
      <w:pPr>
        <w:ind w:firstLine="426"/>
        <w:jc w:val="both"/>
      </w:pPr>
      <w:r>
        <w:t>- кабельно-трубный или кабельный журнал (при необходимости);</w:t>
      </w:r>
    </w:p>
    <w:p w:rsidR="00000000" w:rsidRDefault="00B64D41">
      <w:pPr>
        <w:ind w:firstLine="426"/>
        <w:jc w:val="both"/>
      </w:pPr>
      <w:r>
        <w:t>- трубозаготовительная ведомость (при необходимости);</w:t>
      </w:r>
    </w:p>
    <w:p w:rsidR="00000000" w:rsidRDefault="00B64D41">
      <w:pPr>
        <w:ind w:firstLine="426"/>
        <w:jc w:val="both"/>
      </w:pPr>
      <w:r>
        <w:t xml:space="preserve">- ведомость заполнения труб кабелями и проводами (при необходимости). </w:t>
      </w:r>
    </w:p>
    <w:p w:rsidR="00000000" w:rsidRDefault="00B64D41">
      <w:pPr>
        <w:ind w:firstLine="426"/>
        <w:jc w:val="both"/>
      </w:pPr>
      <w:r>
        <w:t>Допускается включать в состав основного комплекта рабочих чертежей прямоугольные изометрические проекции систем, полученные визуализацией электронной модели систем.</w:t>
      </w:r>
    </w:p>
    <w:p w:rsidR="00000000" w:rsidRDefault="00B64D41">
      <w:pPr>
        <w:ind w:firstLine="426"/>
        <w:jc w:val="both"/>
      </w:pPr>
      <w:r>
        <w:t>Примечания</w:t>
      </w:r>
    </w:p>
    <w:p w:rsidR="00000000" w:rsidRDefault="00B64D41">
      <w:pPr>
        <w:ind w:firstLine="426"/>
        <w:jc w:val="both"/>
      </w:pPr>
      <w:r>
        <w:t>1. В рабочих чертежах силового электрооборудования для электроприводов технологи</w:t>
      </w:r>
      <w:r>
        <w:t>ческого, транспортного и другого оборудования, поставляемого без управляющих устройств, предусматривают только подвод питания.</w:t>
      </w:r>
    </w:p>
    <w:p w:rsidR="00000000" w:rsidRDefault="00B64D41">
      <w:pPr>
        <w:ind w:firstLine="426"/>
        <w:jc w:val="both"/>
      </w:pPr>
      <w:r>
        <w:t>2. Установку низковольтных комплектных устройств (НКУ) и отдельных аппаратов, поставляемых комплектно с технологическим, транспор</w:t>
      </w:r>
      <w:r>
        <w:t>тным и другим оборудованием или предусмотренных в документации на изготовление оборудования индивидуального изготовления, а также прокладку электрических сетей между ними выполняют в рабочих чертежах установки этого оборудования, а подвод питания - в рабоч</w:t>
      </w:r>
      <w:r>
        <w:t>их чертежах силового электрооборудования.</w:t>
      </w:r>
    </w:p>
    <w:p w:rsidR="00000000" w:rsidRDefault="00B64D41">
      <w:pPr>
        <w:ind w:firstLine="426"/>
        <w:jc w:val="both"/>
      </w:pPr>
      <w:r>
        <w:t>7.5.1.5 Основной комплект рабочих чертежей марки ЭМ допускается в отдельных случаях объединять с другими основными комплектами электротехнических рабочих чертежей. Объединенному основному комплекту рабочих чертежей</w:t>
      </w:r>
      <w:r>
        <w:t xml:space="preserve"> присваивают одну марку. Например, при объединении чертежей марки ЭМ с рабочими чертежами марки ЭО, допускается присваивать объединенному основному комплекту марку ЭОМ или марку преобладающих рабочих чертежей.</w:t>
      </w:r>
    </w:p>
    <w:p w:rsidR="00000000" w:rsidRDefault="00B64D41">
      <w:pPr>
        <w:ind w:firstLine="426"/>
        <w:jc w:val="both"/>
      </w:pPr>
      <w:r>
        <w:rPr>
          <w:b/>
          <w:bCs/>
        </w:rPr>
        <w:t>7.5.2 Общие данные по рабочим чертежам</w:t>
      </w:r>
    </w:p>
    <w:p w:rsidR="00000000" w:rsidRDefault="00B64D41">
      <w:pPr>
        <w:ind w:firstLine="426"/>
        <w:jc w:val="both"/>
      </w:pPr>
      <w:r>
        <w:t>7.5.2.1</w:t>
      </w:r>
      <w:r>
        <w:t xml:space="preserve"> При оформлении проектной документации по данному разделу рекомендуется руководствоваться </w:t>
      </w:r>
      <w:hyperlink r:id="rId222" w:history="1">
        <w:r>
          <w:rPr>
            <w:rStyle w:val="a6"/>
          </w:rPr>
          <w:t>ГОСТ 21.613-2014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>7.5.3 Принципиальные схемы</w:t>
      </w:r>
    </w:p>
    <w:p w:rsidR="00000000" w:rsidRDefault="00B64D41">
      <w:pPr>
        <w:ind w:firstLine="426"/>
        <w:jc w:val="both"/>
      </w:pPr>
      <w:r>
        <w:t>7.5.3.1 Принципиальные схемы комплектных трансформаторны</w:t>
      </w:r>
      <w:r>
        <w:t>х подстанций, питающей, распределительной и групповой сетей выполняют в соответствии с ГОСТ 2.702, ГОСТ 2.709, ГОСТ 2.710, ГОСТ 2.721, ГОСТ 2.755 и требованиями настоящего стандарта.</w:t>
      </w:r>
    </w:p>
    <w:p w:rsidR="00000000" w:rsidRDefault="00B64D41">
      <w:pPr>
        <w:ind w:firstLine="426"/>
        <w:jc w:val="both"/>
      </w:pPr>
      <w:r>
        <w:t>7.5.3.2 Боковик принципиальной схемы КТП выполняют по форме 1. Допускаетс</w:t>
      </w:r>
      <w:r>
        <w:t>я изменять форму и графы боковика принципиальной схемы КТП при условии, что в измененной форме содержатся все технические данные, предусмотренные формой 1 (рисунок 38).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086100" cy="593407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3" r:link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7.5.3.3 Допускается принципиальную схему КТП выполнять на разных листах. Пример выполнения принципиальной схемы КТП приведен на рисунке А.1 (приложение А, ГОСТ 21.613).</w:t>
      </w:r>
    </w:p>
    <w:p w:rsidR="00000000" w:rsidRDefault="00B64D41">
      <w:pPr>
        <w:ind w:firstLine="426"/>
        <w:jc w:val="both"/>
      </w:pPr>
      <w:r>
        <w:t>7.5.3.4 Принципиальную схему питающей сети (от трансформаторной подстанции, питающей ма</w:t>
      </w:r>
      <w:r>
        <w:t>гистрали до распределительного устройства или электроприемника) выполняют в виде таблицы по форме 2 (рисунок 39).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991225" cy="310515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25" r:link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7.5.3.5 Принципиальную схему распределительной и групповой сети (от распределительного шинопровода или распределительного пункта до электроприемника) и схему распределения электроэнергии от распределительного щита до электроприемн</w:t>
      </w:r>
      <w:r>
        <w:t>ика выполняют в виде таблицы по форме 3 (рисунок 40).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5991225" cy="284797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27" r:link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7.5.3.6 Для сетей, где целесообраз</w:t>
      </w:r>
      <w:r>
        <w:t>но выполнение принципиальных схем с учетом расположения электротехнического оборудования в здании, сооружении, для совмещенных сетей силового электрооборудования и электрического освещения, для лабораторных и других разветвленных сетей с несколькими напряж</w:t>
      </w:r>
      <w:r>
        <w:t>ениями, частотами допускаются отступления от форм 2 и 3 или выполнение принципиальных схем по произвольной форме при условии сохранения всех технических данных предусмотренных формами 2 и 3.</w:t>
      </w:r>
    </w:p>
    <w:p w:rsidR="00000000" w:rsidRDefault="00B64D41">
      <w:pPr>
        <w:ind w:firstLine="426"/>
        <w:jc w:val="both"/>
      </w:pPr>
      <w:r>
        <w:t>7.5.3.7 При разработке принципиальных схем по формам 2 и 3 следуе</w:t>
      </w:r>
      <w:r>
        <w:t>т придерживаться следующего порядка:</w:t>
      </w:r>
    </w:p>
    <w:p w:rsidR="00000000" w:rsidRDefault="00B64D41">
      <w:pPr>
        <w:ind w:firstLine="426"/>
        <w:jc w:val="both"/>
      </w:pPr>
      <w:r>
        <w:t>- принципиальную схему выполняют в однолинейном изображении, при этом нулевой рабочий и нулевой защитный проводники отдельной линией не изображают;</w:t>
      </w:r>
    </w:p>
    <w:p w:rsidR="00000000" w:rsidRDefault="00B64D41">
      <w:pPr>
        <w:ind w:firstLine="426"/>
        <w:jc w:val="both"/>
      </w:pPr>
      <w:r>
        <w:lastRenderedPageBreak/>
        <w:t>- в трехфазных трех-, четырех- и пятипроводных сетях изображение и обоз</w:t>
      </w:r>
      <w:r>
        <w:t>начение фаз указывают только для одно- и двухфазных линий;</w:t>
      </w:r>
    </w:p>
    <w:p w:rsidR="00000000" w:rsidRDefault="00B64D41">
      <w:pPr>
        <w:ind w:firstLine="426"/>
        <w:jc w:val="both"/>
      </w:pPr>
      <w:r>
        <w:t>- условные графические обозначения электроприемников, пусковых и защитных аппаратов на принципиальной схеме, как правило, не изображают, а указывают над линией их буквенно-цифровые обозначения, тип</w:t>
      </w:r>
      <w:r>
        <w:t>ы и технические данные;</w:t>
      </w:r>
    </w:p>
    <w:p w:rsidR="00000000" w:rsidRDefault="00B64D41">
      <w:pPr>
        <w:ind w:firstLine="426"/>
        <w:jc w:val="both"/>
      </w:pPr>
      <w:r>
        <w:t>- электроприемники, подключаемые непосредственно к питающей магистрали, показывают на принципиальных схемах питающей сети;</w:t>
      </w:r>
    </w:p>
    <w:p w:rsidR="00000000" w:rsidRDefault="00B64D41">
      <w:pPr>
        <w:ind w:firstLine="426"/>
        <w:jc w:val="both"/>
      </w:pPr>
      <w:r>
        <w:t>- в графе «Магистраль» (форма 2) указывают буквенно-цифровые обозначения магистрали, ее координаты по плану расположения электрическо</w:t>
      </w:r>
      <w:r>
        <w:t>го оборудования (при необходимости), тип шинопровода и его номинальный ток (материал и сечение шин - для магистралей нетипового изготовления), напряжение;</w:t>
      </w:r>
    </w:p>
    <w:p w:rsidR="00000000" w:rsidRDefault="00B64D41">
      <w:pPr>
        <w:ind w:firstLine="426"/>
        <w:jc w:val="both"/>
      </w:pPr>
      <w:r>
        <w:t>- в графе «Распределительное устройство» (форма 3) указывают буквенно-цифровое обозначение распредели</w:t>
      </w:r>
      <w:r>
        <w:t>тельного пункта или распределительного шинопровода, его координаты по плану расположения электрооборудования (при необходимости), тип (для НКУ - обозначение габаритного чертежа общего вида), напряжение, Р</w:t>
      </w:r>
      <w:r>
        <w:rPr>
          <w:vertAlign w:val="subscript"/>
        </w:rPr>
        <w:t>уст</w:t>
      </w:r>
      <w:r>
        <w:t xml:space="preserve"> (</w:t>
      </w:r>
      <w:r>
        <w:rPr>
          <w:lang w:val="en-US"/>
        </w:rPr>
        <w:t>S</w:t>
      </w:r>
      <w:r>
        <w:rPr>
          <w:vertAlign w:val="subscript"/>
        </w:rPr>
        <w:t>уст</w:t>
      </w:r>
      <w:r>
        <w:t xml:space="preserve">) и </w:t>
      </w:r>
      <w:r>
        <w:rPr>
          <w:lang w:val="en-US"/>
        </w:rPr>
        <w:t>I</w:t>
      </w:r>
      <w:r>
        <w:rPr>
          <w:vertAlign w:val="subscript"/>
        </w:rPr>
        <w:t>расч</w:t>
      </w:r>
      <w:r>
        <w:t xml:space="preserve"> - для пунктов, соединенных «в цеп</w:t>
      </w:r>
      <w:r>
        <w:t>очку»;</w:t>
      </w:r>
    </w:p>
    <w:p w:rsidR="00000000" w:rsidRDefault="00B64D41">
      <w:pPr>
        <w:ind w:firstLine="426"/>
        <w:jc w:val="both"/>
      </w:pPr>
      <w:r>
        <w:rPr>
          <w:i/>
          <w:iCs/>
        </w:rPr>
        <w:t xml:space="preserve">- </w:t>
      </w:r>
      <w:r>
        <w:t xml:space="preserve">в графе «в графе» </w:t>
      </w:r>
      <w:r>
        <w:rPr>
          <w:lang w:val="en-US"/>
        </w:rPr>
        <w:t>I</w:t>
      </w:r>
      <w:r>
        <w:rPr>
          <w:vertAlign w:val="subscript"/>
        </w:rPr>
        <w:t>расч</w:t>
      </w:r>
      <w:r>
        <w:t xml:space="preserve">или </w:t>
      </w:r>
      <w:r>
        <w:rPr>
          <w:lang w:val="en-US"/>
        </w:rPr>
        <w:t>I</w:t>
      </w:r>
      <w:r>
        <w:rPr>
          <w:vertAlign w:val="subscript"/>
        </w:rPr>
        <w:t>ном</w:t>
      </w:r>
      <w:r>
        <w:t>/</w:t>
      </w:r>
      <w:r>
        <w:rPr>
          <w:lang w:val="en-US"/>
        </w:rPr>
        <w:t>I</w:t>
      </w:r>
      <w:r>
        <w:rPr>
          <w:vertAlign w:val="subscript"/>
        </w:rPr>
        <w:t>пуск</w:t>
      </w:r>
      <w:r>
        <w:t xml:space="preserve"> кроме указанных параметров (при необходимости) указывают величину потери напряжения Δ</w:t>
      </w:r>
      <w:r>
        <w:rPr>
          <w:lang w:val="en-US"/>
        </w:rPr>
        <w:t>U</w:t>
      </w:r>
      <w:r>
        <w:t>, %.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457825" cy="888682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867400" cy="820102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31" r:link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772150" cy="51054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33" r:link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На принципиальных схемах не приводят:</w:t>
      </w:r>
    </w:p>
    <w:p w:rsidR="00000000" w:rsidRDefault="00B64D41">
      <w:pPr>
        <w:ind w:firstLine="426"/>
        <w:jc w:val="both"/>
      </w:pPr>
      <w:r>
        <w:t>- технические данные электрооборудования, марки, сечения</w:t>
      </w:r>
      <w:r>
        <w:t xml:space="preserve"> и длины кабелей и проводов, обозначения и длины труб, если они поставляются комплектно с технологическим оборудованием или предусмотрены рабочей документацией оборудования индивидуального изготовления;</w:t>
      </w:r>
    </w:p>
    <w:p w:rsidR="00000000" w:rsidRDefault="00B64D41">
      <w:pPr>
        <w:ind w:firstLine="426"/>
        <w:jc w:val="both"/>
      </w:pPr>
      <w:r>
        <w:t>- марки, сечения и длины проводов в пределах НКУ;</w:t>
      </w:r>
    </w:p>
    <w:p w:rsidR="00000000" w:rsidRDefault="00B64D41">
      <w:pPr>
        <w:ind w:firstLine="426"/>
        <w:jc w:val="both"/>
      </w:pPr>
      <w:r>
        <w:t>- м</w:t>
      </w:r>
      <w:r>
        <w:t>арки, сечения и длины кабелей и проводов, обозначения и длины труб для электроприемников, для которых всю необходимую информацию о кабелях, проводах и трубах невозможно привести на принципиальной схеме (например, сети с разветвленными цепями управления). Д</w:t>
      </w:r>
      <w:r>
        <w:t>анные об этих кабелях, проводах и трубах помещают в кабельном или кабельно-трубном журнале.</w:t>
      </w:r>
    </w:p>
    <w:p w:rsidR="00000000" w:rsidRDefault="00B64D41">
      <w:pPr>
        <w:ind w:firstLine="426"/>
        <w:jc w:val="both"/>
      </w:pPr>
      <w:r>
        <w:t>К каждой принципиальной схеме, дополнительно, приводят таблицу потребности кабелей и проводов по форме 4 и таблицу потребности труб по форме 5. Пример выполнения по</w:t>
      </w:r>
      <w:r>
        <w:t>требности кабелей и проводов приведен на рисунке В.1 (приложение В, ГОСТ 21.613); пример выполнения таблицы потребности труб приведен на рисунке В.2 (приложение В, ГОСТ 21.613).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619750" cy="242887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35" r:link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center"/>
      </w:pPr>
      <w:r>
        <w:rPr>
          <w:noProof/>
        </w:rPr>
        <w:drawing>
          <wp:inline distT="0" distB="0" distL="0" distR="0">
            <wp:extent cx="5819775" cy="308610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37" r:link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t>Примеры выполнения принципиальных схем питающей и распределительной сетей приведены на рисунках А.2 и А.3 (приложение А, ГОСТ 21.613).</w:t>
      </w:r>
    </w:p>
    <w:p w:rsidR="00000000" w:rsidRDefault="00B64D41">
      <w:pPr>
        <w:ind w:firstLine="426"/>
        <w:jc w:val="both"/>
      </w:pPr>
      <w:r>
        <w:t>7.5.3.8 Размеры граф всех ведомостей, при необходимости, могут быть изменены по усмотрению разработчика.</w:t>
      </w:r>
    </w:p>
    <w:p w:rsidR="00000000" w:rsidRDefault="00B64D41">
      <w:pPr>
        <w:ind w:firstLine="426"/>
        <w:jc w:val="both"/>
      </w:pPr>
      <w:r>
        <w:t>7.5.3.</w:t>
      </w:r>
      <w:r>
        <w:t>9 Для троллейных линий, имеющих секционирование и подпитку, допускается выполнять принципиальную схему по произвольной форме.</w:t>
      </w:r>
    </w:p>
    <w:p w:rsidR="00000000" w:rsidRDefault="00B64D41">
      <w:pPr>
        <w:ind w:firstLine="426"/>
        <w:jc w:val="both"/>
      </w:pPr>
      <w:r>
        <w:t>7.5.3.10 При выполнении рабочих чертежей силового электрооборудования с использованием систем автоматизированного проектирования и</w:t>
      </w:r>
      <w:r>
        <w:t>ли информационного моделирования зданий, сооружений, формы выходных документов должны быть максимально приближены к формам, приведенным в стандарте. Допускается отступление от форм стандарта, при условии приведения всей информации, указанной в формах.</w:t>
      </w:r>
    </w:p>
    <w:p w:rsidR="00000000" w:rsidRDefault="00B64D41">
      <w:pPr>
        <w:ind w:firstLine="426"/>
        <w:jc w:val="both"/>
      </w:pPr>
      <w:r>
        <w:t>Допу</w:t>
      </w:r>
      <w:r>
        <w:t>скается принципиальные схемы питающей, распределительной и групповой сетей выполнять в виде таблиц, при этом таблицы должны содержать все технические данные, предусмотренные формами 2 и 3. Пример схемы в виде таблицы представлен на рисунках А.4 и А.5 (прил</w:t>
      </w:r>
      <w:r>
        <w:t>ожение А, ГОСТ 21.613).</w:t>
      </w:r>
    </w:p>
    <w:p w:rsidR="00000000" w:rsidRDefault="00B64D41">
      <w:pPr>
        <w:ind w:firstLine="426"/>
        <w:jc w:val="both"/>
      </w:pPr>
      <w:r>
        <w:rPr>
          <w:b/>
          <w:bCs/>
        </w:rPr>
        <w:t>7.5.4Принципиальные схемы управления электроприводами</w:t>
      </w:r>
    </w:p>
    <w:p w:rsidR="00000000" w:rsidRDefault="00B64D41">
      <w:pPr>
        <w:ind w:firstLine="426"/>
        <w:jc w:val="both"/>
      </w:pPr>
      <w:r>
        <w:t xml:space="preserve">7.5.4.1 При оформлении проектной документации по данному разделу рекомендуется руководствоваться </w:t>
      </w:r>
      <w:hyperlink r:id="rId239" w:history="1">
        <w:r>
          <w:rPr>
            <w:rStyle w:val="a6"/>
          </w:rPr>
          <w:t>ГОСТ 21.613-2014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>7.5.5Схемы (таблицы) подключения</w:t>
      </w:r>
    </w:p>
    <w:p w:rsidR="00000000" w:rsidRDefault="00B64D41">
      <w:pPr>
        <w:ind w:firstLine="426"/>
        <w:jc w:val="both"/>
      </w:pPr>
      <w:r>
        <w:lastRenderedPageBreak/>
        <w:t xml:space="preserve">7.5.5.1 При оформлении проектной документации по данному разделу рекомендуется руководствоваться </w:t>
      </w:r>
      <w:hyperlink r:id="rId240" w:history="1">
        <w:r>
          <w:rPr>
            <w:rStyle w:val="a6"/>
          </w:rPr>
          <w:t>ГОСТ 21.613-2014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>7.5.6</w:t>
      </w:r>
      <w:r>
        <w:rPr>
          <w:b/>
          <w:bCs/>
        </w:rPr>
        <w:t>Планы расположения электрооборудования и прокладки электрических сетей</w:t>
      </w:r>
    </w:p>
    <w:p w:rsidR="00000000" w:rsidRDefault="00B64D41">
      <w:pPr>
        <w:ind w:firstLine="426"/>
        <w:jc w:val="both"/>
      </w:pPr>
      <w:r>
        <w:t>7.5.6.1 Планы расположения электрооборудования и планы прокладки электрических сетей (далее - планы расположения) выполняют на здание или часть здания с учетом технологических узлов и о</w:t>
      </w:r>
      <w:r>
        <w:t>чередей строительства. Масштабы чертежей принимают по ГОСТ 2.302 с учетом обеспечения четкого графического изображения электрооборудования и электрических сетей.</w:t>
      </w:r>
    </w:p>
    <w:p w:rsidR="00000000" w:rsidRDefault="00B64D41">
      <w:pPr>
        <w:ind w:firstLine="426"/>
        <w:jc w:val="both"/>
      </w:pPr>
      <w:r>
        <w:t>Планы расположения электрооборудования, как правило, совмещают с планами прокладки электрическ</w:t>
      </w:r>
      <w:r>
        <w:t>их сетей и устройства заземления (зануления).</w:t>
      </w:r>
    </w:p>
    <w:p w:rsidR="00000000" w:rsidRDefault="00B64D41">
      <w:pPr>
        <w:ind w:firstLine="426"/>
        <w:jc w:val="both"/>
      </w:pPr>
      <w:r>
        <w:t>7.5.6.2 На планах расположения указывают:</w:t>
      </w:r>
    </w:p>
    <w:p w:rsidR="00000000" w:rsidRDefault="00B64D41">
      <w:pPr>
        <w:ind w:firstLine="426"/>
        <w:jc w:val="both"/>
      </w:pPr>
      <w:r>
        <w:t>- координационные оси здания или сооружения и расстояния между ними;</w:t>
      </w:r>
    </w:p>
    <w:p w:rsidR="00000000" w:rsidRDefault="00B64D41">
      <w:pPr>
        <w:ind w:firstLine="426"/>
        <w:jc w:val="both"/>
      </w:pPr>
      <w:r>
        <w:t>- строительные и технологические конструкции, трубопроводы и другие коммуникации, определяющие трас</w:t>
      </w:r>
      <w:r>
        <w:t>сы прокладки электрических сетей или используемые для их крепления и прокладки в виде контурных очертаний, - сплошными тонкими линиями по ГОСТ 2.303;</w:t>
      </w:r>
    </w:p>
    <w:p w:rsidR="00000000" w:rsidRDefault="00B64D41">
      <w:pPr>
        <w:ind w:firstLine="426"/>
        <w:jc w:val="both"/>
      </w:pPr>
      <w:r>
        <w:t>- электрооборудование и электрические сети в виде условных графических обозначений по ГОСТ 21.614 с указан</w:t>
      </w:r>
      <w:r>
        <w:t>ием буквенно-цифровых обозначений по принципиальным схемам, кабельным или кабельнотрубным журналам;</w:t>
      </w:r>
    </w:p>
    <w:p w:rsidR="00000000" w:rsidRDefault="00B64D41">
      <w:pPr>
        <w:ind w:firstLine="426"/>
        <w:jc w:val="both"/>
      </w:pPr>
      <w:r>
        <w:t>- размерные привязки оборудования и электрических сетей к координационным осям здания (сооружения) или к осям технологического оборудования;</w:t>
      </w:r>
    </w:p>
    <w:p w:rsidR="00000000" w:rsidRDefault="00B64D41">
      <w:pPr>
        <w:ind w:firstLine="426"/>
        <w:jc w:val="both"/>
      </w:pPr>
      <w:r>
        <w:t>- границы и кла</w:t>
      </w:r>
      <w:r>
        <w:t>ссы взрыво- и пожароопасных зон, категории и группы взрывоопасных смесей;</w:t>
      </w:r>
    </w:p>
    <w:p w:rsidR="00000000" w:rsidRDefault="00B64D41">
      <w:pPr>
        <w:ind w:firstLine="426"/>
        <w:jc w:val="both"/>
      </w:pPr>
      <w:r>
        <w:t>- наименования отделений, участков цехов, помещений и т.п., если это определяет характер прокладки электрических сетей;</w:t>
      </w:r>
    </w:p>
    <w:p w:rsidR="00000000" w:rsidRDefault="00B64D41">
      <w:pPr>
        <w:ind w:firstLine="426"/>
        <w:jc w:val="both"/>
      </w:pPr>
      <w:r>
        <w:t>- наименования или обозначения электромашинных помещений, поме</w:t>
      </w:r>
      <w:r>
        <w:t>щений щитов управления, кабельных тоннелей и других электротехнических сооружений;</w:t>
      </w:r>
    </w:p>
    <w:p w:rsidR="00000000" w:rsidRDefault="00B64D41">
      <w:pPr>
        <w:ind w:firstLine="426"/>
        <w:jc w:val="both"/>
      </w:pPr>
      <w:r>
        <w:t>- электрооборудование, электрические сети и сети заземления (зануления) в виде условных графических обозначений по ГОСТ 21.210 с указанием буквенно-цифровых обозначений по п</w:t>
      </w:r>
      <w:r>
        <w:t>ринципиальным схемам, кабельным или кабельно-трубный журналам;</w:t>
      </w:r>
    </w:p>
    <w:p w:rsidR="00000000" w:rsidRDefault="00B64D41">
      <w:pPr>
        <w:ind w:firstLine="426"/>
        <w:jc w:val="both"/>
      </w:pPr>
      <w:r>
        <w:t>- отметки чистых полов этажей и основных площадок;</w:t>
      </w:r>
    </w:p>
    <w:p w:rsidR="00000000" w:rsidRDefault="00B64D41">
      <w:pPr>
        <w:ind w:firstLine="426"/>
        <w:jc w:val="both"/>
      </w:pPr>
      <w:r>
        <w:t>- места расположения фитингов и других разделительных уплотнений (при наличии), обозначаемых по ГОСТ 21.210.</w:t>
      </w:r>
    </w:p>
    <w:p w:rsidR="00000000" w:rsidRDefault="00B64D41">
      <w:pPr>
        <w:ind w:firstLine="426"/>
        <w:jc w:val="both"/>
      </w:pPr>
      <w:r>
        <w:t>При использовании систем автомати</w:t>
      </w:r>
      <w:r>
        <w:t>зированного проектирования или информационного моделирования зданий, сооружений допускается изображать оборудование по ГОСТ 21.205 и другим стандартам СПДС.</w:t>
      </w:r>
    </w:p>
    <w:p w:rsidR="00000000" w:rsidRDefault="00B64D41">
      <w:pPr>
        <w:ind w:firstLine="426"/>
        <w:jc w:val="both"/>
      </w:pPr>
      <w:r>
        <w:t>При использовании систем автоматизированного проектирования или информационного моделирования здани</w:t>
      </w:r>
      <w:r>
        <w:t>й, сооружений вводно распределительный устройство (ВРУ, ГРЩ), силовые щиты и другое сравнимое оборудование моделируются посредством объектов, которые как минимум соответствуют реальным габаритам или тем, которых оценил проектировщик.</w:t>
      </w:r>
    </w:p>
    <w:p w:rsidR="00000000" w:rsidRDefault="00B64D41">
      <w:pPr>
        <w:ind w:firstLine="426"/>
        <w:jc w:val="both"/>
      </w:pPr>
      <w:r>
        <w:t>7.5.6.3 Электрооборудо</w:t>
      </w:r>
      <w:r>
        <w:t>вание и электрические сети на планах расположения приводят в следующем составе:</w:t>
      </w:r>
    </w:p>
    <w:p w:rsidR="00000000" w:rsidRDefault="00B64D41">
      <w:pPr>
        <w:ind w:firstLine="426"/>
        <w:jc w:val="both"/>
      </w:pPr>
      <w:r>
        <w:t>- электроприемники, трансформаторные подстанции, комплектные электротехнические устройства, аппараты и т.п.;</w:t>
      </w:r>
    </w:p>
    <w:p w:rsidR="00000000" w:rsidRDefault="00B64D41">
      <w:pPr>
        <w:ind w:firstLine="426"/>
        <w:jc w:val="both"/>
      </w:pPr>
      <w:r>
        <w:t>- шинопроводы (магистральные, распределительные, троллейные);</w:t>
      </w:r>
    </w:p>
    <w:p w:rsidR="00000000" w:rsidRDefault="00B64D41">
      <w:pPr>
        <w:ind w:firstLine="426"/>
        <w:jc w:val="both"/>
      </w:pPr>
      <w:r>
        <w:t>- тро</w:t>
      </w:r>
      <w:r>
        <w:t>ллейные линии и участки электрической сети, выполненные шинами на изоляторах;</w:t>
      </w:r>
    </w:p>
    <w:p w:rsidR="00000000" w:rsidRDefault="00B64D41">
      <w:pPr>
        <w:ind w:firstLine="426"/>
        <w:jc w:val="both"/>
      </w:pPr>
      <w:r>
        <w:t>- трассы открытой прокладки кабелей и проводов на конструкциях, в коробках, на лотках, в трубах, каналах, тоннелях;</w:t>
      </w:r>
    </w:p>
    <w:p w:rsidR="00000000" w:rsidRDefault="00B64D41">
      <w:pPr>
        <w:ind w:firstLine="426"/>
        <w:jc w:val="both"/>
      </w:pPr>
      <w:r>
        <w:lastRenderedPageBreak/>
        <w:t>- кабельные конструкции, если чертежи их установки не совмещен</w:t>
      </w:r>
      <w:r>
        <w:t>ы с планами прокладки проводов и кабелей;</w:t>
      </w:r>
    </w:p>
    <w:p w:rsidR="00000000" w:rsidRDefault="00B64D41">
      <w:pPr>
        <w:ind w:firstLine="426"/>
        <w:jc w:val="both"/>
      </w:pPr>
      <w:r>
        <w:t>- трубы скрытой прокладки проводов и кабелей в полах, в земле и фундаментах;</w:t>
      </w:r>
    </w:p>
    <w:p w:rsidR="00000000" w:rsidRDefault="00B64D41">
      <w:pPr>
        <w:ind w:firstLine="426"/>
        <w:jc w:val="both"/>
      </w:pPr>
      <w:r>
        <w:t>- магистрали заземления и зануления.</w:t>
      </w:r>
    </w:p>
    <w:p w:rsidR="00000000" w:rsidRDefault="00B64D41">
      <w:pPr>
        <w:ind w:firstLine="426"/>
        <w:jc w:val="both"/>
      </w:pPr>
      <w:r>
        <w:t>7.5.6.4 При необходимости приводят разрезы, аксонометрические проекции по ГОСТ 2.317, узлы установки</w:t>
      </w:r>
      <w:r>
        <w:t xml:space="preserve"> электрооборудования и прокладки электрических сетей, схемы расположения шинопроводов, а также схемы транспортирования крупногабаритного электрооборудования. Для трубных прокладок, выполняемых блоками и пакетами труб, разрабатывают чертежи на блоки и пакет</w:t>
      </w:r>
      <w:r>
        <w:t>ы.</w:t>
      </w:r>
    </w:p>
    <w:p w:rsidR="00000000" w:rsidRDefault="00B64D41">
      <w:pPr>
        <w:ind w:firstLine="426"/>
        <w:jc w:val="both"/>
      </w:pPr>
      <w:r>
        <w:t>7.5.6.5 Размерные привязки и отметки указывают для оборудования, которое по своему характеру имеет фундаменты или монтируется до прокладки труб электропроводки.</w:t>
      </w:r>
    </w:p>
    <w:p w:rsidR="00000000" w:rsidRDefault="00B64D41">
      <w:pPr>
        <w:ind w:firstLine="426"/>
        <w:jc w:val="both"/>
      </w:pPr>
      <w:r>
        <w:t>При скрытой прокладке электрических сетей (в полах, в земле, в фундаментах) указывают размер</w:t>
      </w:r>
      <w:r>
        <w:t>ные привязки концов труб и отметки заложения и выхода. В фундаментах сложного оборудования указывают дополнительные размерные привязки концов труб к ближайшим фундаментным болтам.</w:t>
      </w:r>
    </w:p>
    <w:p w:rsidR="00000000" w:rsidRDefault="00B64D41">
      <w:pPr>
        <w:ind w:firstLine="426"/>
        <w:jc w:val="both"/>
      </w:pPr>
      <w:r>
        <w:t>При открытой прокладке электрических сетей по технологическим установкам, со</w:t>
      </w:r>
      <w:r>
        <w:t>оружениям и строительным конструкциям (галереям, фермам, колоннам) допускается указывать размерные привязки электрических сетей к указанным установкам, сооружениям и конструкциям.</w:t>
      </w:r>
    </w:p>
    <w:p w:rsidR="00000000" w:rsidRDefault="00B64D41">
      <w:pPr>
        <w:ind w:firstLine="426"/>
        <w:jc w:val="both"/>
      </w:pPr>
      <w:r>
        <w:t>Допускается не проставлять размерные привязки для одиночных устройств (например, пускателей, кнопок, штепсельных розеток) и открыто проложенных кабелей, если места их установки или прокладки ясны без указания размерных привязок.</w:t>
      </w:r>
    </w:p>
    <w:p w:rsidR="00000000" w:rsidRDefault="00B64D41">
      <w:pPr>
        <w:ind w:firstLine="426"/>
        <w:jc w:val="both"/>
      </w:pPr>
      <w:r>
        <w:t>7.5.6.6 К плану расположени</w:t>
      </w:r>
      <w:r>
        <w:t xml:space="preserve">я электрооборудования и прокладки электрических сетей выполняют, при необходимости, спецификацию по форме 7 </w:t>
      </w:r>
      <w:hyperlink r:id="rId241" w:history="1">
        <w:r>
          <w:rPr>
            <w:rStyle w:val="a6"/>
          </w:rPr>
          <w:t>ГОСТ 21.101</w:t>
        </w:r>
      </w:hyperlink>
      <w:r>
        <w:t>.</w:t>
      </w:r>
    </w:p>
    <w:p w:rsidR="00000000" w:rsidRDefault="00B64D41">
      <w:pPr>
        <w:ind w:firstLine="426"/>
        <w:jc w:val="both"/>
      </w:pPr>
      <w:r>
        <w:t>При этом позиционные обозначения в спецификации должны соответствовать</w:t>
      </w:r>
      <w:r>
        <w:t xml:space="preserve"> позиционным обозначениям, приведенным на плане расположения электрооборудования. Пример оформления спецификации к плану расположения приведен на рисунке В.3 (приложение В, ГОСТ 21.613).</w:t>
      </w:r>
    </w:p>
    <w:p w:rsidR="00000000" w:rsidRDefault="00B64D41">
      <w:pPr>
        <w:ind w:firstLine="426"/>
        <w:jc w:val="both"/>
      </w:pPr>
      <w:r>
        <w:t>Спецификацию к плану расположения не выполняют, если позиции на плане</w:t>
      </w:r>
      <w:r>
        <w:t xml:space="preserve"> расположения соответствуют позициям спецификации оборудования, выполненной по ГОСТ 21.110.</w:t>
      </w:r>
    </w:p>
    <w:p w:rsidR="00000000" w:rsidRDefault="00B64D41">
      <w:pPr>
        <w:ind w:firstLine="426"/>
        <w:jc w:val="both"/>
      </w:pPr>
      <w:r>
        <w:t>7.5.6.7 На два или несколько аналогичных участков сети, состоящих из повторяющихся элементов (например, шинопроводы магистральные, распределительные, троллейные), в</w:t>
      </w:r>
      <w:r>
        <w:t xml:space="preserve">ыполняют групповую спецификацию по форме 8 </w:t>
      </w:r>
      <w:hyperlink r:id="rId242" w:history="1">
        <w:r>
          <w:rPr>
            <w:rStyle w:val="a6"/>
          </w:rPr>
          <w:t>ГОСТ 21.101</w:t>
        </w:r>
      </w:hyperlink>
      <w:r>
        <w:t>, при этом в графе «Кол.» указывают количество на один участок сети (например, шинопровод).</w:t>
      </w:r>
    </w:p>
    <w:p w:rsidR="00000000" w:rsidRDefault="00B64D41">
      <w:pPr>
        <w:ind w:firstLine="426"/>
        <w:jc w:val="both"/>
      </w:pPr>
      <w:r>
        <w:t>7.5.6.8 Примеры оформления планов расположени</w:t>
      </w:r>
      <w:r>
        <w:t>я электрооборудования и прокладки электрических сетей приведены на рисунках Б.1, Б.2 и Б.3 (приложение Б, ГОСТ 21.613).</w:t>
      </w:r>
    </w:p>
    <w:p w:rsidR="00000000" w:rsidRDefault="00B64D41">
      <w:pPr>
        <w:ind w:firstLine="426"/>
        <w:jc w:val="both"/>
      </w:pPr>
      <w:r>
        <w:t>Если используются системы автоматизированного проектирования или информационного моделирования зданий, сооружений, то при наличии в прое</w:t>
      </w:r>
      <w:r>
        <w:t>кте кабеленесущих конструкций, их необходимо моделировать, с учетом креплений для увязки со смежными системами. Электрические кабели в трехмерной модели допускается не моделировать.</w:t>
      </w:r>
    </w:p>
    <w:p w:rsidR="00000000" w:rsidRDefault="00B64D41">
      <w:pPr>
        <w:ind w:firstLine="426"/>
        <w:jc w:val="both"/>
      </w:pPr>
      <w:r>
        <w:t>Кабельные лотки, подвесные рейки, желоба и конвекторы моделируются посредс</w:t>
      </w:r>
      <w:r>
        <w:t>твом объектов, которые соответствуют их реальным габаритам.</w:t>
      </w:r>
    </w:p>
    <w:p w:rsidR="00000000" w:rsidRDefault="00B64D41">
      <w:pPr>
        <w:ind w:firstLine="426"/>
        <w:jc w:val="both"/>
      </w:pPr>
      <w:r>
        <w:t>Крепления моделировать необязательно. Если это необходимо в некоторых случаях, то это должно оговариваться отдельно.</w:t>
      </w:r>
    </w:p>
    <w:p w:rsidR="00000000" w:rsidRDefault="00B64D41">
      <w:pPr>
        <w:ind w:firstLine="426"/>
        <w:jc w:val="both"/>
      </w:pPr>
      <w:r>
        <w:rPr>
          <w:b/>
          <w:bCs/>
        </w:rPr>
        <w:t>7.5.7Кабельно-трубный и кабельный журналы</w:t>
      </w:r>
    </w:p>
    <w:p w:rsidR="00000000" w:rsidRDefault="00B64D41">
      <w:pPr>
        <w:ind w:firstLine="426"/>
        <w:jc w:val="both"/>
      </w:pPr>
      <w:r>
        <w:t>7.5.7.1При оформлении проектной докум</w:t>
      </w:r>
      <w:r>
        <w:t xml:space="preserve">ентации по данному разделу рекомендуется руководствоваться </w:t>
      </w:r>
      <w:hyperlink r:id="rId243" w:history="1">
        <w:r>
          <w:rPr>
            <w:rStyle w:val="a6"/>
          </w:rPr>
          <w:t>ГОСТ 21.613-2014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>7.5.8Трубозаготовительная ведомость</w:t>
      </w:r>
    </w:p>
    <w:p w:rsidR="00000000" w:rsidRDefault="00B64D41">
      <w:pPr>
        <w:ind w:firstLine="426"/>
        <w:jc w:val="both"/>
      </w:pPr>
      <w:r>
        <w:t>7.5.8.1 При оформлении проектной документации по данному разделу рекомендуется</w:t>
      </w:r>
      <w:r>
        <w:t xml:space="preserve"> руководствоваться </w:t>
      </w:r>
      <w:hyperlink r:id="rId244" w:history="1">
        <w:r>
          <w:rPr>
            <w:rStyle w:val="a6"/>
          </w:rPr>
          <w:t>ГОСТ 21.613-2014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lastRenderedPageBreak/>
        <w:t>7.5.9Ведомость заполнения труб кабелями и проводами</w:t>
      </w:r>
    </w:p>
    <w:p w:rsidR="00000000" w:rsidRDefault="00B64D41">
      <w:pPr>
        <w:ind w:firstLine="426"/>
        <w:jc w:val="both"/>
      </w:pPr>
      <w:r>
        <w:t xml:space="preserve">7.5.9.1 При оформлении проектной документации по данному разделу рекомендуется руководствоваться </w:t>
      </w:r>
      <w:hyperlink r:id="rId245" w:history="1">
        <w:r>
          <w:rPr>
            <w:rStyle w:val="a6"/>
          </w:rPr>
          <w:t>ГОСТ 21.613-2014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>7.5.10Чертежи электромонтажных конструкций</w:t>
      </w:r>
    </w:p>
    <w:p w:rsidR="00000000" w:rsidRDefault="00B64D41">
      <w:pPr>
        <w:ind w:firstLine="426"/>
        <w:jc w:val="both"/>
      </w:pPr>
      <w:r>
        <w:t xml:space="preserve">7.5.10.1 При оформлении проектной документации по данному разделу рекомендуется руководствоваться </w:t>
      </w:r>
      <w:hyperlink r:id="rId246" w:history="1">
        <w:r>
          <w:rPr>
            <w:rStyle w:val="a6"/>
          </w:rPr>
          <w:t>ГОСТ 21.613-2014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>7.5.11Опросные листы и габаритные чертежи</w:t>
      </w:r>
    </w:p>
    <w:p w:rsidR="00000000" w:rsidRDefault="00B64D41">
      <w:pPr>
        <w:ind w:firstLine="426"/>
        <w:jc w:val="both"/>
      </w:pPr>
      <w:r>
        <w:t xml:space="preserve">7.5.11.1 При оформлении проектной документации по данному разделу рекомендуется руководствоваться </w:t>
      </w:r>
      <w:hyperlink r:id="rId247" w:history="1">
        <w:r>
          <w:rPr>
            <w:rStyle w:val="a6"/>
          </w:rPr>
          <w:t xml:space="preserve">ГОСТ </w:t>
        </w:r>
        <w:r>
          <w:rPr>
            <w:rStyle w:val="a6"/>
          </w:rPr>
          <w:t>21.613-2014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>7.5.12Спецификация оборудования, изделий и материалов</w:t>
      </w:r>
    </w:p>
    <w:p w:rsidR="00000000" w:rsidRDefault="00B64D41">
      <w:pPr>
        <w:ind w:firstLine="426"/>
        <w:jc w:val="both"/>
      </w:pPr>
      <w:r>
        <w:t xml:space="preserve">7.5.12.1 При оформлении проектной документации по данному разделу рекомендуется руководствоваться </w:t>
      </w:r>
      <w:hyperlink r:id="rId248" w:history="1">
        <w:r>
          <w:rPr>
            <w:rStyle w:val="a6"/>
          </w:rPr>
          <w:t>ГОСТ 21.613-2014</w:t>
        </w:r>
      </w:hyperlink>
      <w:r>
        <w:t>.</w:t>
      </w:r>
    </w:p>
    <w:p w:rsidR="00000000" w:rsidRDefault="00B64D41">
      <w:pPr>
        <w:ind w:firstLine="426"/>
        <w:jc w:val="both"/>
      </w:pPr>
      <w:r>
        <w:rPr>
          <w:b/>
          <w:bCs/>
        </w:rPr>
        <w:t xml:space="preserve">7.6 ВНУТРЕННИЕ СЕТИ ЭЛЕКТРИЧЕСКОГО ОСВЕЩЕНИЯ </w:t>
      </w:r>
    </w:p>
    <w:p w:rsidR="00000000" w:rsidRDefault="00B64D41">
      <w:pPr>
        <w:ind w:firstLine="426"/>
        <w:jc w:val="both"/>
      </w:pPr>
      <w:r>
        <w:rPr>
          <w:b/>
          <w:bCs/>
        </w:rPr>
        <w:t>7.6.1 Общие положения</w:t>
      </w:r>
    </w:p>
    <w:p w:rsidR="00000000" w:rsidRDefault="00B64D41">
      <w:pPr>
        <w:ind w:firstLine="426"/>
        <w:jc w:val="both"/>
      </w:pPr>
      <w:r>
        <w:t xml:space="preserve">7.6.1.1 Рабочую документацию внутреннего электрического освещения помещений зданий и сооружений выполняют в соответствии с требованиями ГОСТ 21.608-2014, </w:t>
      </w:r>
      <w:hyperlink r:id="rId249" w:history="1">
        <w:r>
          <w:rPr>
            <w:rStyle w:val="a6"/>
          </w:rPr>
          <w:t>ГОСТ 21.101</w:t>
        </w:r>
      </w:hyperlink>
      <w:r>
        <w:t xml:space="preserve"> и других взаимосвязанных стандартов Системы проектной документации для строительства (СПДС).</w:t>
      </w:r>
    </w:p>
    <w:p w:rsidR="00000000" w:rsidRDefault="00B64D41">
      <w:pPr>
        <w:ind w:firstLine="426"/>
        <w:jc w:val="both"/>
      </w:pPr>
      <w:r>
        <w:t>7.6.1.2 В состав рабочей документации внутреннего электрического освещения зданий и сооружений включаю</w:t>
      </w:r>
      <w:r>
        <w:t>т:</w:t>
      </w:r>
    </w:p>
    <w:p w:rsidR="00000000" w:rsidRDefault="00B64D41">
      <w:pPr>
        <w:ind w:firstLine="426"/>
        <w:jc w:val="both"/>
      </w:pPr>
      <w:r>
        <w:t>- рабочие чертежи, предназначенные для производства строительно-монтажных работ (основной комплект рабочих чертежей марки ЭО);</w:t>
      </w:r>
    </w:p>
    <w:p w:rsidR="00000000" w:rsidRDefault="00B64D41">
      <w:pPr>
        <w:ind w:firstLine="426"/>
        <w:jc w:val="both"/>
      </w:pPr>
      <w:r>
        <w:t>- эскизные чертежи общих видов нетиповых изделий, конструкций, устройств, монтажных блоков (далее - эскизные чертежи общих вид</w:t>
      </w:r>
      <w:r>
        <w:t>ов нетиповых изделий) (при необходимости);</w:t>
      </w:r>
    </w:p>
    <w:p w:rsidR="00000000" w:rsidRDefault="00B64D41">
      <w:pPr>
        <w:ind w:firstLine="426"/>
        <w:jc w:val="both"/>
      </w:pPr>
      <w:r>
        <w:t>- спецификацию оборудования, изделий и материалов;</w:t>
      </w:r>
    </w:p>
    <w:p w:rsidR="00000000" w:rsidRDefault="00B64D41">
      <w:pPr>
        <w:ind w:firstLine="426"/>
        <w:jc w:val="both"/>
      </w:pPr>
      <w:r>
        <w:t>- опросные листы и габаритные чертежи (при необходимости);</w:t>
      </w:r>
    </w:p>
    <w:p w:rsidR="00000000" w:rsidRDefault="00B64D41">
      <w:pPr>
        <w:ind w:firstLine="426"/>
        <w:jc w:val="both"/>
      </w:pPr>
      <w:r>
        <w:t>- локальную смету (при необходимости).</w:t>
      </w:r>
    </w:p>
    <w:p w:rsidR="00000000" w:rsidRDefault="00B64D41">
      <w:pPr>
        <w:ind w:firstLine="426"/>
        <w:jc w:val="both"/>
      </w:pPr>
      <w:r>
        <w:t>7.6.1.3 При использовании систем автоматизированного проектирования или информационного моделирования зданий, сооружений, электронная модель должна быть представлена электрооборудованием (электрические щиты, шкафы, автоматы, светильники, выключатели и т.д.</w:t>
      </w:r>
      <w:r>
        <w:t>), с указанием мест размещения, действительных габаритных размеров, с обозначенными эксплуатационными зонами. Более мелкое оборудование, размещаемое в корпусах другого оборудования (щитах, шкафах и т.д.) моделировать не требуется, но оно должно быть описан</w:t>
      </w:r>
      <w:r>
        <w:t>о в информационных параметрах основного оборудования.</w:t>
      </w:r>
    </w:p>
    <w:p w:rsidR="00000000" w:rsidRDefault="00B64D41">
      <w:pPr>
        <w:ind w:firstLine="426"/>
        <w:jc w:val="both"/>
      </w:pPr>
      <w:r>
        <w:t>7.6.1.4 В состав основного комплекта рабочих чертежей марки ЭО включают:</w:t>
      </w:r>
    </w:p>
    <w:p w:rsidR="00000000" w:rsidRDefault="00B64D41">
      <w:pPr>
        <w:ind w:firstLine="426"/>
        <w:jc w:val="both"/>
      </w:pPr>
      <w:r>
        <w:t>- общие данные по рабочим чертежам;</w:t>
      </w:r>
    </w:p>
    <w:p w:rsidR="00000000" w:rsidRDefault="00B64D41">
      <w:pPr>
        <w:ind w:firstLine="426"/>
        <w:jc w:val="both"/>
      </w:pPr>
      <w:r>
        <w:t>- планы расположения электрического оборудования и прокладки электрических сетей;</w:t>
      </w:r>
    </w:p>
    <w:p w:rsidR="00000000" w:rsidRDefault="00B64D41">
      <w:pPr>
        <w:ind w:firstLine="426"/>
        <w:jc w:val="both"/>
      </w:pPr>
      <w:r>
        <w:t>- принципиа</w:t>
      </w:r>
      <w:r>
        <w:t>льные схемы питающей и распределительной сети (при необходимости);</w:t>
      </w:r>
    </w:p>
    <w:p w:rsidR="00000000" w:rsidRDefault="00B64D41">
      <w:pPr>
        <w:ind w:firstLine="426"/>
        <w:jc w:val="both"/>
      </w:pPr>
      <w:r>
        <w:t>- принципиальные схемы магистральных и групповых щитков освещения;</w:t>
      </w:r>
    </w:p>
    <w:p w:rsidR="00000000" w:rsidRDefault="00B64D41">
      <w:pPr>
        <w:ind w:firstLine="426"/>
        <w:jc w:val="both"/>
      </w:pPr>
      <w:r>
        <w:t>- принципиальные схемы дистанционного управления освещением;</w:t>
      </w:r>
    </w:p>
    <w:p w:rsidR="00000000" w:rsidRDefault="00B64D41">
      <w:pPr>
        <w:ind w:firstLine="426"/>
        <w:jc w:val="both"/>
      </w:pPr>
      <w:r>
        <w:t>- схемы подключения комплектных распределительных устройств н</w:t>
      </w:r>
      <w:r>
        <w:t>апряжением до 1000 В;</w:t>
      </w:r>
    </w:p>
    <w:p w:rsidR="00000000" w:rsidRDefault="00B64D41">
      <w:pPr>
        <w:ind w:firstLine="426"/>
        <w:jc w:val="both"/>
      </w:pPr>
      <w:r>
        <w:t>- кабельный журнал для питающей и распределительной сети (при необходимости);</w:t>
      </w:r>
    </w:p>
    <w:p w:rsidR="00000000" w:rsidRDefault="00B64D41">
      <w:pPr>
        <w:ind w:firstLine="426"/>
        <w:jc w:val="both"/>
      </w:pPr>
      <w:r>
        <w:t>- чертежи узлов установки осветительных приборов и электрооборудования (при отсутствии типовых).</w:t>
      </w:r>
    </w:p>
    <w:p w:rsidR="00000000" w:rsidRDefault="00B64D41">
      <w:pPr>
        <w:ind w:firstLine="426"/>
        <w:jc w:val="both"/>
      </w:pPr>
      <w:r>
        <w:t>7.6.1.5 Основной комплект рабочих чертежей марки ЭО допуска</w:t>
      </w:r>
      <w:r>
        <w:t>ется оформлять отдельными документами с присвоением им базовой марки основного комплекта и добавлением через точку порядкового номера документа, обозначаемого арабскими цифрами, например, общие данные по рабочим чертежам (ЭО1.1), принципиальная схема распр</w:t>
      </w:r>
      <w:r>
        <w:t>еделительной сети (ЭО1.2).</w:t>
      </w:r>
    </w:p>
    <w:p w:rsidR="00000000" w:rsidRDefault="00B64D41">
      <w:pPr>
        <w:ind w:firstLine="426"/>
        <w:jc w:val="both"/>
      </w:pPr>
      <w:r>
        <w:lastRenderedPageBreak/>
        <w:t>7.6.1.6 При небольших объемах документации допускается объединять рабочие чертежи марки ЭО с рабочими чертежами других электротехнических марок в один основной комплект рабочих чертежей и присваивать одну марку. Например, при объ</w:t>
      </w:r>
      <w:r>
        <w:t>единении чертежей марки ЭО с рабочими чертежами марки ЭМ допускается присваивать объединенному основному комплекту марку ЭОМ или марку преобладающих рабочих чертежей комплекта.</w:t>
      </w:r>
    </w:p>
    <w:p w:rsidR="00000000" w:rsidRDefault="00B64D41">
      <w:pPr>
        <w:ind w:firstLine="426"/>
        <w:jc w:val="both"/>
      </w:pPr>
      <w:r>
        <w:rPr>
          <w:b/>
          <w:bCs/>
        </w:rPr>
        <w:t>7.6.2Общие данные по рабочим чертежам</w:t>
      </w:r>
    </w:p>
    <w:p w:rsidR="00000000" w:rsidRDefault="00B64D41">
      <w:pPr>
        <w:ind w:firstLine="426"/>
        <w:jc w:val="both"/>
      </w:pPr>
      <w:r>
        <w:t>7.6.2.1 При оформлении проектной документ</w:t>
      </w:r>
      <w:r>
        <w:t>ации по данному разделу рекомендуется руководствоваться ГОСТ 21.608-2014.</w:t>
      </w:r>
    </w:p>
    <w:p w:rsidR="00000000" w:rsidRDefault="00B64D41">
      <w:pPr>
        <w:ind w:firstLine="426"/>
        <w:jc w:val="both"/>
      </w:pPr>
      <w:r>
        <w:rPr>
          <w:b/>
          <w:bCs/>
        </w:rPr>
        <w:t>7.6.3Чертежи и схемы</w:t>
      </w:r>
    </w:p>
    <w:p w:rsidR="00000000" w:rsidRDefault="00B64D41">
      <w:pPr>
        <w:ind w:firstLine="426"/>
        <w:jc w:val="both"/>
      </w:pPr>
      <w:r>
        <w:t>7.6.3.1 При оформлении проектной документации по данному разделу рекомендуется руководствоваться ГОСТ 21.608-2014.</w:t>
      </w:r>
    </w:p>
    <w:p w:rsidR="00000000" w:rsidRDefault="00B64D41">
      <w:pPr>
        <w:ind w:firstLine="426"/>
        <w:jc w:val="both"/>
      </w:pPr>
      <w:r>
        <w:rPr>
          <w:b/>
          <w:bCs/>
        </w:rPr>
        <w:t>7.6.4Эскизные чертежи общих видов нетиповых ко</w:t>
      </w:r>
      <w:r>
        <w:rPr>
          <w:b/>
          <w:bCs/>
        </w:rPr>
        <w:t>нструкций</w:t>
      </w:r>
    </w:p>
    <w:p w:rsidR="00000000" w:rsidRDefault="00B64D41">
      <w:pPr>
        <w:ind w:firstLine="426"/>
        <w:jc w:val="both"/>
      </w:pPr>
      <w:r>
        <w:t>7.6.4.1 При оформлении проектной документации по данному разделу рекомендуется руководствоваться ГОСТ 21.608-2014.</w:t>
      </w:r>
    </w:p>
    <w:p w:rsidR="00000000" w:rsidRDefault="00B64D41">
      <w:pPr>
        <w:ind w:firstLine="426"/>
        <w:jc w:val="both"/>
      </w:pPr>
      <w:r>
        <w:rPr>
          <w:b/>
          <w:bCs/>
        </w:rPr>
        <w:t>7.6.5Спецификация оборудования, изделий и материалов</w:t>
      </w:r>
    </w:p>
    <w:p w:rsidR="00000000" w:rsidRDefault="00B64D41">
      <w:pPr>
        <w:ind w:firstLine="426"/>
        <w:jc w:val="both"/>
      </w:pPr>
      <w:r>
        <w:t>7.6.5.1 При оформлении проектной документации по данному разделу рекомендуется</w:t>
      </w:r>
      <w:r>
        <w:t xml:space="preserve"> руководствоваться ГОСТ 21.608-2014.</w:t>
      </w:r>
    </w:p>
    <w:p w:rsidR="00000000" w:rsidRDefault="00B64D41">
      <w:pPr>
        <w:ind w:firstLine="426"/>
        <w:jc w:val="both"/>
      </w:pPr>
      <w:r>
        <w:rPr>
          <w:b/>
          <w:bCs/>
        </w:rPr>
        <w:t>7.6.6Опросные листы и габаритные чертежи</w:t>
      </w:r>
    </w:p>
    <w:p w:rsidR="00000000" w:rsidRDefault="00B64D41">
      <w:pPr>
        <w:ind w:firstLine="426"/>
        <w:jc w:val="both"/>
      </w:pPr>
      <w:r>
        <w:t>7.6.6.1 При оформлении проектной документации по данному разделу рекомендуется руководствоваться ГОСТ 21.608-2014.</w:t>
      </w:r>
    </w:p>
    <w:p w:rsidR="00000000" w:rsidRDefault="00B64D41">
      <w:pPr>
        <w:ind w:firstLine="426"/>
        <w:jc w:val="both"/>
      </w:pPr>
      <w:r>
        <w:rPr>
          <w:lang w:val="en-US"/>
        </w:rPr>
        <w:t> </w:t>
      </w:r>
    </w:p>
    <w:p w:rsidR="00000000" w:rsidRDefault="00B64D41">
      <w:pPr>
        <w:ind w:firstLine="426"/>
        <w:jc w:val="center"/>
      </w:pPr>
      <w:r>
        <w:rPr>
          <w:b/>
          <w:bCs/>
        </w:rPr>
        <w:t> </w:t>
      </w:r>
    </w:p>
    <w:p w:rsidR="00000000" w:rsidRDefault="00B64D41">
      <w:pPr>
        <w:jc w:val="center"/>
      </w:pPr>
      <w:r>
        <w:rPr>
          <w:rStyle w:val="s1"/>
        </w:rPr>
        <w:t>8. БИБЛИОГРАФИЯ</w:t>
      </w:r>
    </w:p>
    <w:p w:rsidR="00000000" w:rsidRDefault="00B64D41">
      <w:pPr>
        <w:ind w:firstLine="426"/>
        <w:jc w:val="center"/>
      </w:pPr>
      <w:r>
        <w:rPr>
          <w:lang w:val="en-US"/>
        </w:rPr>
        <w:t> </w:t>
      </w:r>
    </w:p>
    <w:p w:rsidR="00000000" w:rsidRDefault="00B64D41">
      <w:pPr>
        <w:ind w:firstLine="426"/>
        <w:jc w:val="both"/>
      </w:pPr>
      <w:r>
        <w:rPr>
          <w:lang w:val="en-US"/>
        </w:rPr>
        <w:t xml:space="preserve">[1] </w:t>
      </w:r>
      <w:r>
        <w:t xml:space="preserve">АЕС </w:t>
      </w:r>
      <w:r>
        <w:rPr>
          <w:lang w:val="en-US"/>
        </w:rPr>
        <w:t>(UK) BIM Technology Protocol v2.1.1</w:t>
      </w:r>
    </w:p>
    <w:p w:rsidR="00000000" w:rsidRDefault="00B64D41">
      <w:pPr>
        <w:ind w:firstLine="426"/>
        <w:jc w:val="both"/>
      </w:pPr>
      <w:r>
        <w:rPr>
          <w:lang w:val="en-US"/>
        </w:rPr>
        <w:t>[2] AEC (UK) CAD Standard for Drawing Management</w:t>
      </w:r>
    </w:p>
    <w:p w:rsidR="00000000" w:rsidRDefault="00B64D41">
      <w:pPr>
        <w:ind w:firstLine="426"/>
        <w:jc w:val="both"/>
      </w:pPr>
      <w:r>
        <w:rPr>
          <w:lang w:val="en-US"/>
        </w:rPr>
        <w:t>[3] University of Bristol CAD Standards</w:t>
      </w:r>
    </w:p>
    <w:p w:rsidR="00000000" w:rsidRDefault="00B64D41">
      <w:pPr>
        <w:ind w:firstLine="426"/>
        <w:jc w:val="both"/>
      </w:pPr>
      <w:r>
        <w:rPr>
          <w:lang w:val="en-US"/>
        </w:rPr>
        <w:t>[4] A/E/C CADD Standard</w:t>
      </w:r>
    </w:p>
    <w:p w:rsidR="00000000" w:rsidRDefault="00B64D41">
      <w:pPr>
        <w:ind w:firstLine="426"/>
        <w:jc w:val="both"/>
      </w:pPr>
      <w:r>
        <w:rPr>
          <w:lang w:val="en-US"/>
        </w:rPr>
        <w:t>[5] VA BIM Standard</w:t>
      </w:r>
    </w:p>
    <w:p w:rsidR="00000000" w:rsidRDefault="00B64D41">
      <w:pPr>
        <w:ind w:firstLine="426"/>
        <w:jc w:val="both"/>
      </w:pPr>
      <w:r>
        <w:rPr>
          <w:lang w:val="en-US"/>
        </w:rPr>
        <w:t>[6] VA Drawing Deliverable requirements</w:t>
      </w:r>
    </w:p>
    <w:p w:rsidR="00000000" w:rsidRDefault="00B64D41">
      <w:pPr>
        <w:ind w:firstLine="426"/>
        <w:jc w:val="both"/>
      </w:pPr>
      <w:r>
        <w:rPr>
          <w:lang w:val="en-US"/>
        </w:rPr>
        <w:t>[7] City of Phoenix CADD/BIM Data Standards</w:t>
      </w:r>
    </w:p>
    <w:p w:rsidR="00000000" w:rsidRDefault="00B64D41">
      <w:pPr>
        <w:ind w:firstLine="426"/>
        <w:jc w:val="both"/>
      </w:pPr>
      <w:r>
        <w:rPr>
          <w:lang w:val="en-US"/>
        </w:rPr>
        <w:t>[8]</w:t>
      </w:r>
      <w:r>
        <w:rPr>
          <w:lang w:val="en-US"/>
        </w:rPr>
        <w:t xml:space="preserve"> Georgia State Financing and Investment Commission BIM Guide</w:t>
      </w:r>
    </w:p>
    <w:p w:rsidR="00000000" w:rsidRDefault="00B64D41">
      <w:pPr>
        <w:ind w:firstLine="426"/>
        <w:jc w:val="both"/>
      </w:pPr>
      <w:r>
        <w:rPr>
          <w:lang w:val="en-US"/>
        </w:rPr>
        <w:t>[9] Port of Portland CAD &amp; BIM Standards Manual</w:t>
      </w:r>
    </w:p>
    <w:p w:rsidR="00000000" w:rsidRDefault="00B64D41">
      <w:pPr>
        <w:ind w:firstLine="426"/>
        <w:jc w:val="both"/>
      </w:pPr>
      <w:r>
        <w:rPr>
          <w:lang w:val="en-US"/>
        </w:rPr>
        <w:t>[10] Sacramento Regional Country Sanitation District Project CAD/BIM Standards</w:t>
      </w:r>
    </w:p>
    <w:p w:rsidR="00000000" w:rsidRDefault="00B64D41">
      <w:pPr>
        <w:ind w:firstLine="426"/>
        <w:jc w:val="both"/>
      </w:pPr>
      <w:r>
        <w:rPr>
          <w:lang w:val="en-US"/>
        </w:rPr>
        <w:t xml:space="preserve">[11] The Port Authority of NY &amp; NJ E/A Design Division BIM Standard </w:t>
      </w:r>
      <w:r>
        <w:rPr>
          <w:lang w:val="en-US"/>
        </w:rPr>
        <w:t xml:space="preserve">Manual </w:t>
      </w:r>
    </w:p>
    <w:p w:rsidR="00000000" w:rsidRDefault="00B64D41">
      <w:pPr>
        <w:ind w:firstLine="426"/>
        <w:jc w:val="both"/>
      </w:pPr>
      <w:r>
        <w:rPr>
          <w:lang w:val="en-US"/>
        </w:rPr>
        <w:t xml:space="preserve">[12] Massachusetts Institute of Technology BIM and CAR Drawing Standards </w:t>
      </w:r>
    </w:p>
    <w:p w:rsidR="00000000" w:rsidRDefault="00B64D41">
      <w:pPr>
        <w:ind w:firstLine="426"/>
        <w:jc w:val="both"/>
      </w:pPr>
      <w:r>
        <w:rPr>
          <w:lang w:val="en-US"/>
        </w:rPr>
        <w:t>[13] Common BIM Requirements 2012. Series 1. General requirements</w:t>
      </w:r>
    </w:p>
    <w:p w:rsidR="00000000" w:rsidRDefault="00B64D41">
      <w:pPr>
        <w:ind w:firstLine="426"/>
        <w:jc w:val="both"/>
      </w:pPr>
      <w:r>
        <w:rPr>
          <w:lang w:val="en-US"/>
        </w:rPr>
        <w:t xml:space="preserve">[14] Common BIM Requirements 20212. Series 4. </w:t>
      </w:r>
      <w:r>
        <w:t xml:space="preserve">МЕР </w:t>
      </w:r>
      <w:r>
        <w:rPr>
          <w:lang w:val="en-US"/>
        </w:rPr>
        <w:t xml:space="preserve">design </w:t>
      </w:r>
    </w:p>
    <w:p w:rsidR="00000000" w:rsidRDefault="00B64D41">
      <w:pPr>
        <w:ind w:firstLine="426"/>
        <w:jc w:val="both"/>
      </w:pPr>
      <w:r>
        <w:rPr>
          <w:lang w:val="en-US"/>
        </w:rPr>
        <w:t>[15] MT Hojgaard CAD-BIM Manual - General part</w:t>
      </w:r>
    </w:p>
    <w:p w:rsidR="00000000" w:rsidRDefault="00B64D41">
      <w:pPr>
        <w:ind w:firstLine="426"/>
        <w:jc w:val="both"/>
      </w:pPr>
      <w:r>
        <w:rPr>
          <w:lang w:val="en-US"/>
        </w:rPr>
        <w:t>[16</w:t>
      </w:r>
      <w:r>
        <w:rPr>
          <w:lang w:val="en-US"/>
        </w:rPr>
        <w:t>] Rgd BIM Standard</w:t>
      </w:r>
    </w:p>
    <w:p w:rsidR="00000000" w:rsidRDefault="00B64D41">
      <w:pPr>
        <w:ind w:firstLine="426"/>
        <w:jc w:val="both"/>
      </w:pPr>
      <w:r>
        <w:rPr>
          <w:lang w:val="en-US"/>
        </w:rPr>
        <w:t>[17] Singapore BIM Guide Version 2</w:t>
      </w:r>
    </w:p>
    <w:p w:rsidR="00000000" w:rsidRDefault="00B64D41">
      <w:pPr>
        <w:ind w:firstLine="426"/>
        <w:jc w:val="both"/>
      </w:pPr>
      <w:r>
        <w:rPr>
          <w:lang w:val="en-US"/>
        </w:rPr>
        <w:t>[18] CADD Manual 3.2 Surveying</w:t>
      </w:r>
    </w:p>
    <w:p w:rsidR="00000000" w:rsidRDefault="00B64D41">
      <w:pPr>
        <w:ind w:firstLine="426"/>
        <w:jc w:val="both"/>
      </w:pPr>
      <w:r>
        <w:rPr>
          <w:lang w:val="en-US"/>
        </w:rPr>
        <w:t>[19] Engineering Drawings and CAR Requirements</w:t>
      </w:r>
    </w:p>
    <w:p w:rsidR="00000000" w:rsidRDefault="00B64D41">
      <w:pPr>
        <w:ind w:firstLine="426"/>
        <w:jc w:val="both"/>
      </w:pPr>
      <w:r>
        <w:rPr>
          <w:lang w:val="en-US"/>
        </w:rPr>
        <w:t>[20] CIC Building Information Modelling Standards (Phase One)</w:t>
      </w:r>
    </w:p>
    <w:p w:rsidR="00000000" w:rsidRDefault="00B64D41">
      <w:pPr>
        <w:ind w:firstLine="426"/>
        <w:jc w:val="both"/>
      </w:pPr>
      <w:r>
        <w:rPr>
          <w:lang w:val="en-US"/>
        </w:rPr>
        <w:t>[21] National CAD Standard USA</w:t>
      </w:r>
    </w:p>
    <w:p w:rsidR="00000000" w:rsidRDefault="00B64D41">
      <w:pPr>
        <w:ind w:firstLine="426"/>
        <w:jc w:val="both"/>
      </w:pPr>
      <w:r>
        <w:rPr>
          <w:lang w:val="en-US"/>
        </w:rPr>
        <w:t xml:space="preserve">[22] Mott MacDonald BIM manual </w:t>
      </w:r>
      <w:r>
        <w:rPr>
          <w:lang w:val="en-US"/>
        </w:rPr>
        <w:t>- standards and best practice</w:t>
      </w:r>
    </w:p>
    <w:p w:rsidR="00000000" w:rsidRDefault="00B64D41">
      <w:pPr>
        <w:ind w:firstLine="426"/>
        <w:jc w:val="both"/>
      </w:pPr>
      <w:r>
        <w:rPr>
          <w:lang w:val="en-US"/>
        </w:rPr>
        <w:t>[23] Mott MacDonald CAD manual - standards and best practice</w:t>
      </w:r>
    </w:p>
    <w:p w:rsidR="00000000" w:rsidRDefault="00B64D41">
      <w:pPr>
        <w:ind w:firstLine="426"/>
        <w:jc w:val="both"/>
      </w:pPr>
      <w:r>
        <w:t xml:space="preserve">[24] </w:t>
      </w:r>
      <w:r>
        <w:rPr>
          <w:lang w:val="en-US"/>
        </w:rPr>
        <w:t>BS</w:t>
      </w:r>
      <w:r>
        <w:t>1192-5:2015</w:t>
      </w:r>
    </w:p>
    <w:p w:rsidR="00000000" w:rsidRDefault="00B64D41">
      <w:pPr>
        <w:ind w:firstLine="426"/>
        <w:jc w:val="both"/>
      </w:pPr>
      <w:r>
        <w:t> </w:t>
      </w:r>
    </w:p>
    <w:p w:rsidR="00000000" w:rsidRDefault="00B64D41">
      <w:pPr>
        <w:ind w:firstLine="426"/>
        <w:jc w:val="both"/>
      </w:pPr>
      <w:r>
        <w:rPr>
          <w:b/>
          <w:bCs/>
        </w:rPr>
        <w:t>Ключевые слова:</w:t>
      </w:r>
      <w:r>
        <w:t xml:space="preserve"> электронная модель, </w:t>
      </w:r>
      <w:r>
        <w:rPr>
          <w:lang w:val="en-US"/>
        </w:rPr>
        <w:t>BIM</w:t>
      </w:r>
      <w:r>
        <w:t xml:space="preserve">, ТИМСО. </w:t>
      </w:r>
    </w:p>
    <w:p w:rsidR="00000000" w:rsidRDefault="00B64D41">
      <w:pPr>
        <w:ind w:firstLine="397"/>
        <w:jc w:val="both"/>
      </w:pPr>
      <w:r>
        <w:rPr>
          <w:rStyle w:val="s0"/>
        </w:rPr>
        <w:t> </w:t>
      </w:r>
    </w:p>
    <w:p w:rsidR="00000000" w:rsidRDefault="00B64D41">
      <w:pPr>
        <w:ind w:firstLine="397"/>
        <w:jc w:val="both"/>
      </w:pPr>
      <w:r>
        <w:rPr>
          <w:rStyle w:val="s0"/>
        </w:rPr>
        <w:lastRenderedPageBreak/>
        <w:t> </w:t>
      </w:r>
    </w:p>
    <w:p w:rsidR="00000000" w:rsidRDefault="00B64D41">
      <w:pPr>
        <w:ind w:firstLine="397"/>
        <w:jc w:val="both"/>
      </w:pPr>
      <w:r>
        <w:rPr>
          <w:rStyle w:val="s0"/>
        </w:rPr>
        <w:t> </w:t>
      </w:r>
    </w:p>
    <w:p w:rsidR="00000000" w:rsidRDefault="00B64D41">
      <w:pPr>
        <w:ind w:firstLine="397"/>
        <w:jc w:val="both"/>
      </w:pPr>
      <w:r>
        <w:rPr>
          <w:rStyle w:val="s0"/>
        </w:rPr>
        <w:t> </w:t>
      </w:r>
    </w:p>
    <w:sectPr w:rsidR="00000000">
      <w:headerReference w:type="even" r:id="rId250"/>
      <w:headerReference w:type="default" r:id="rId251"/>
      <w:footerReference w:type="even" r:id="rId252"/>
      <w:footerReference w:type="default" r:id="rId253"/>
      <w:headerReference w:type="first" r:id="rId254"/>
      <w:footerReference w:type="first" r:id="rId25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D41" w:rsidRDefault="00B64D41" w:rsidP="00B64D41">
      <w:r>
        <w:separator/>
      </w:r>
    </w:p>
  </w:endnote>
  <w:endnote w:type="continuationSeparator" w:id="0">
    <w:p w:rsidR="00B64D41" w:rsidRDefault="00B64D41" w:rsidP="00B6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D41" w:rsidRDefault="00B64D4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D41" w:rsidRDefault="00B64D4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D41" w:rsidRDefault="00B64D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D41" w:rsidRDefault="00B64D41" w:rsidP="00B64D41">
      <w:r>
        <w:separator/>
      </w:r>
    </w:p>
  </w:footnote>
  <w:footnote w:type="continuationSeparator" w:id="0">
    <w:p w:rsidR="00B64D41" w:rsidRDefault="00B64D41" w:rsidP="00B6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D41" w:rsidRDefault="00B64D4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D41" w:rsidRDefault="00B64D41" w:rsidP="00B64D4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64D41" w:rsidRDefault="00B64D41" w:rsidP="00B64D4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1.02-116-2018 «Требования к оформлению проектной документации, получаемой с использованием информационного моделирования»</w:t>
    </w:r>
  </w:p>
  <w:p w:rsidR="00B64D41" w:rsidRPr="00B64D41" w:rsidRDefault="00B64D41" w:rsidP="00B64D41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13.12.2018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D41" w:rsidRDefault="00B64D4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D41"/>
    <w:rsid w:val="00B6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54098-D663-44E4-8E7B-DDBBE634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B64D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D41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B64D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D4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.jpeg"/><Relationship Id="rId21" Type="http://schemas.openxmlformats.org/officeDocument/2006/relationships/hyperlink" Target="http://online.zakon.kz/Document/?doc_id=36475085" TargetMode="External"/><Relationship Id="rId42" Type="http://schemas.openxmlformats.org/officeDocument/2006/relationships/hyperlink" Target="http://online.zakon.kz/Document/?doc_id=36475085" TargetMode="External"/><Relationship Id="rId63" Type="http://schemas.openxmlformats.org/officeDocument/2006/relationships/hyperlink" Target="http://online.zakon.kz/Document/?doc_id=36475085" TargetMode="External"/><Relationship Id="rId84" Type="http://schemas.openxmlformats.org/officeDocument/2006/relationships/hyperlink" Target="http://online.zakon.kz/Document/?doc_id=31464815" TargetMode="External"/><Relationship Id="rId138" Type="http://schemas.openxmlformats.org/officeDocument/2006/relationships/image" Target="https://prod-prg-document-store-api.azurewebsites.net/api/DocumentObject/GetImageAsync?ImageId=41781671" TargetMode="External"/><Relationship Id="rId159" Type="http://schemas.openxmlformats.org/officeDocument/2006/relationships/image" Target="https://prod-prg-document-store-api.azurewebsites.net/api/DocumentObject/GetImageAsync?ImageId=41781678" TargetMode="External"/><Relationship Id="rId170" Type="http://schemas.openxmlformats.org/officeDocument/2006/relationships/hyperlink" Target="http://online.zakon.kz/Document/?doc_id=31464819" TargetMode="External"/><Relationship Id="rId191" Type="http://schemas.openxmlformats.org/officeDocument/2006/relationships/image" Target="media/image31.jpeg"/><Relationship Id="rId205" Type="http://schemas.openxmlformats.org/officeDocument/2006/relationships/hyperlink" Target="http://online.zakon.kz/Document/?doc_id=30009703" TargetMode="External"/><Relationship Id="rId226" Type="http://schemas.openxmlformats.org/officeDocument/2006/relationships/image" Target="https://prod-prg-document-store-api.azurewebsites.net/api/DocumentObject/GetImageAsync?ImageId=41781693" TargetMode="External"/><Relationship Id="rId247" Type="http://schemas.openxmlformats.org/officeDocument/2006/relationships/hyperlink" Target="http://online.zakon.kz/Document/?doc_id=38430558" TargetMode="External"/><Relationship Id="rId107" Type="http://schemas.openxmlformats.org/officeDocument/2006/relationships/hyperlink" Target="http://online.zakon.kz/Document/?doc_id=30009703" TargetMode="External"/><Relationship Id="rId11" Type="http://schemas.openxmlformats.org/officeDocument/2006/relationships/hyperlink" Target="http://online.zakon.kz/Document/?doc_id=36475085" TargetMode="External"/><Relationship Id="rId32" Type="http://schemas.openxmlformats.org/officeDocument/2006/relationships/hyperlink" Target="http://online.zakon.kz/Document/?doc_id=36475085" TargetMode="External"/><Relationship Id="rId53" Type="http://schemas.openxmlformats.org/officeDocument/2006/relationships/hyperlink" Target="http://online.zakon.kz/Document/?doc_id=36475085" TargetMode="External"/><Relationship Id="rId74" Type="http://schemas.openxmlformats.org/officeDocument/2006/relationships/hyperlink" Target="http://online.zakon.kz/Document/?doc_id=31464819" TargetMode="External"/><Relationship Id="rId128" Type="http://schemas.openxmlformats.org/officeDocument/2006/relationships/image" Target="https://prod-prg-document-store-api.azurewebsites.net/api/DocumentObject/GetImageAsync?ImageId=41781669" TargetMode="External"/><Relationship Id="rId149" Type="http://schemas.openxmlformats.org/officeDocument/2006/relationships/hyperlink" Target="http://online.zakon.kz/Document/?doc_id=31464819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1464815" TargetMode="External"/><Relationship Id="rId160" Type="http://schemas.openxmlformats.org/officeDocument/2006/relationships/hyperlink" Target="http://online.zakon.kz/Document/?doc_id=31464819" TargetMode="External"/><Relationship Id="rId181" Type="http://schemas.openxmlformats.org/officeDocument/2006/relationships/image" Target="media/image26.jpeg"/><Relationship Id="rId216" Type="http://schemas.openxmlformats.org/officeDocument/2006/relationships/hyperlink" Target="http://online.zakon.kz/Document/?doc_id=35474283" TargetMode="External"/><Relationship Id="rId237" Type="http://schemas.openxmlformats.org/officeDocument/2006/relationships/image" Target="media/image44.jpeg"/><Relationship Id="rId22" Type="http://schemas.openxmlformats.org/officeDocument/2006/relationships/hyperlink" Target="http://online.zakon.kz/Document/?doc_id=36475085" TargetMode="External"/><Relationship Id="rId43" Type="http://schemas.openxmlformats.org/officeDocument/2006/relationships/hyperlink" Target="http://online.zakon.kz/Document/?doc_id=36475085" TargetMode="External"/><Relationship Id="rId64" Type="http://schemas.openxmlformats.org/officeDocument/2006/relationships/hyperlink" Target="http://online.zakon.kz/Document/?doc_id=36475085" TargetMode="External"/><Relationship Id="rId118" Type="http://schemas.openxmlformats.org/officeDocument/2006/relationships/image" Target="https://prod-prg-document-store-api.azurewebsites.net/api/DocumentObject/GetImageAsync?ImageId=41781664" TargetMode="External"/><Relationship Id="rId139" Type="http://schemas.openxmlformats.org/officeDocument/2006/relationships/image" Target="media/image17.jpeg"/><Relationship Id="rId85" Type="http://schemas.openxmlformats.org/officeDocument/2006/relationships/hyperlink" Target="http://online.zakon.kz/Document/?doc_id=30009703" TargetMode="External"/><Relationship Id="rId150" Type="http://schemas.openxmlformats.org/officeDocument/2006/relationships/hyperlink" Target="http://online.zakon.kz/Document/?doc_id=30009703" TargetMode="External"/><Relationship Id="rId171" Type="http://schemas.openxmlformats.org/officeDocument/2006/relationships/hyperlink" Target="http://online.zakon.kz/Document/?doc_id=31464819" TargetMode="External"/><Relationship Id="rId192" Type="http://schemas.openxmlformats.org/officeDocument/2006/relationships/image" Target="https://prod-prg-document-store-api.azurewebsites.net/api/DocumentObject/GetImageAsync?ImageId=41781686" TargetMode="External"/><Relationship Id="rId206" Type="http://schemas.openxmlformats.org/officeDocument/2006/relationships/hyperlink" Target="http://online.zakon.kz/Document/?doc_id=35474283" TargetMode="External"/><Relationship Id="rId227" Type="http://schemas.openxmlformats.org/officeDocument/2006/relationships/image" Target="media/image39.jpeg"/><Relationship Id="rId248" Type="http://schemas.openxmlformats.org/officeDocument/2006/relationships/hyperlink" Target="http://online.zakon.kz/Document/?doc_id=38430558" TargetMode="External"/><Relationship Id="rId12" Type="http://schemas.openxmlformats.org/officeDocument/2006/relationships/hyperlink" Target="http://online.zakon.kz/Document/?doc_id=36475085" TargetMode="External"/><Relationship Id="rId33" Type="http://schemas.openxmlformats.org/officeDocument/2006/relationships/hyperlink" Target="http://online.zakon.kz/Document/?doc_id=36475085" TargetMode="External"/><Relationship Id="rId108" Type="http://schemas.openxmlformats.org/officeDocument/2006/relationships/hyperlink" Target="http://online.zakon.kz/Document/?doc_id=31464815" TargetMode="External"/><Relationship Id="rId129" Type="http://schemas.openxmlformats.org/officeDocument/2006/relationships/image" Target="media/image15.jpeg"/><Relationship Id="rId54" Type="http://schemas.openxmlformats.org/officeDocument/2006/relationships/hyperlink" Target="http://online.zakon.kz/Document/?doc_id=36475085" TargetMode="External"/><Relationship Id="rId75" Type="http://schemas.openxmlformats.org/officeDocument/2006/relationships/hyperlink" Target="http://online.zakon.kz/Document/?doc_id=35474283" TargetMode="External"/><Relationship Id="rId96" Type="http://schemas.openxmlformats.org/officeDocument/2006/relationships/hyperlink" Target="http://online.zakon.kz/Document/?doc_id=31464815" TargetMode="External"/><Relationship Id="rId140" Type="http://schemas.openxmlformats.org/officeDocument/2006/relationships/image" Target="https://prod-prg-document-store-api.azurewebsites.net/api/DocumentObject/GetImageAsync?ImageId=41781672" TargetMode="External"/><Relationship Id="rId161" Type="http://schemas.openxmlformats.org/officeDocument/2006/relationships/hyperlink" Target="http://online.zakon.kz/Document/?doc_id=31464819" TargetMode="External"/><Relationship Id="rId182" Type="http://schemas.openxmlformats.org/officeDocument/2006/relationships/image" Target="https://prod-prg-document-store-api.azurewebsites.net/api/DocumentObject/GetImageAsync?ImageId=41781681" TargetMode="External"/><Relationship Id="rId217" Type="http://schemas.openxmlformats.org/officeDocument/2006/relationships/hyperlink" Target="http://online.zakon.kz/Document/?doc_id=30009703" TargetMode="External"/><Relationship Id="rId6" Type="http://schemas.openxmlformats.org/officeDocument/2006/relationships/hyperlink" Target="http://online.zakon.kz/Document/?doc_id=36475085" TargetMode="External"/><Relationship Id="rId238" Type="http://schemas.openxmlformats.org/officeDocument/2006/relationships/image" Target="https://prod-prg-document-store-api.azurewebsites.net/api/DocumentObject/GetImageAsync?ImageId=41781699" TargetMode="External"/><Relationship Id="rId23" Type="http://schemas.openxmlformats.org/officeDocument/2006/relationships/hyperlink" Target="http://online.zakon.kz/Document/?doc_id=36475085" TargetMode="External"/><Relationship Id="rId119" Type="http://schemas.openxmlformats.org/officeDocument/2006/relationships/image" Target="media/image10.jpeg"/><Relationship Id="rId44" Type="http://schemas.openxmlformats.org/officeDocument/2006/relationships/hyperlink" Target="http://online.zakon.kz/Document/?doc_id=36475085" TargetMode="External"/><Relationship Id="rId65" Type="http://schemas.openxmlformats.org/officeDocument/2006/relationships/hyperlink" Target="http://online.zakon.kz/Document/?doc_id=36475085" TargetMode="External"/><Relationship Id="rId86" Type="http://schemas.openxmlformats.org/officeDocument/2006/relationships/hyperlink" Target="http://online.zakon.kz/Document/?doc_id=31464815" TargetMode="External"/><Relationship Id="rId130" Type="http://schemas.openxmlformats.org/officeDocument/2006/relationships/image" Target="https://prod-prg-document-store-api.azurewebsites.net/api/DocumentObject/GetImageAsync?ImageId=41781670" TargetMode="External"/><Relationship Id="rId151" Type="http://schemas.openxmlformats.org/officeDocument/2006/relationships/image" Target="media/image21.jpeg"/><Relationship Id="rId172" Type="http://schemas.openxmlformats.org/officeDocument/2006/relationships/hyperlink" Target="http://online.zakon.kz/Document/?doc_id=31464819" TargetMode="External"/><Relationship Id="rId193" Type="http://schemas.openxmlformats.org/officeDocument/2006/relationships/image" Target="media/image32.jpeg"/><Relationship Id="rId207" Type="http://schemas.openxmlformats.org/officeDocument/2006/relationships/image" Target="media/image36.jpeg"/><Relationship Id="rId228" Type="http://schemas.openxmlformats.org/officeDocument/2006/relationships/image" Target="https://prod-prg-document-store-api.azurewebsites.net/api/DocumentObject/GetImageAsync?ImageId=41781694" TargetMode="External"/><Relationship Id="rId249" Type="http://schemas.openxmlformats.org/officeDocument/2006/relationships/hyperlink" Target="http://online.zakon.kz/Document/?doc_id=30009703" TargetMode="External"/><Relationship Id="rId13" Type="http://schemas.openxmlformats.org/officeDocument/2006/relationships/hyperlink" Target="http://online.zakon.kz/Document/?doc_id=36475085" TargetMode="External"/><Relationship Id="rId109" Type="http://schemas.openxmlformats.org/officeDocument/2006/relationships/hyperlink" Target="http://online.zakon.kz/Document/?doc_id=30009703" TargetMode="External"/><Relationship Id="rId34" Type="http://schemas.openxmlformats.org/officeDocument/2006/relationships/hyperlink" Target="http://online.zakon.kz/Document/?doc_id=36475085" TargetMode="External"/><Relationship Id="rId55" Type="http://schemas.openxmlformats.org/officeDocument/2006/relationships/hyperlink" Target="http://online.zakon.kz/Document/?doc_id=36475085" TargetMode="External"/><Relationship Id="rId76" Type="http://schemas.openxmlformats.org/officeDocument/2006/relationships/hyperlink" Target="http://online.zakon.kz/Document/?doc_id=31464820" TargetMode="External"/><Relationship Id="rId97" Type="http://schemas.openxmlformats.org/officeDocument/2006/relationships/hyperlink" Target="http://online.zakon.kz/Document/?doc_id=31464815" TargetMode="External"/><Relationship Id="rId120" Type="http://schemas.openxmlformats.org/officeDocument/2006/relationships/image" Target="https://prod-prg-document-store-api.azurewebsites.net/api/DocumentObject/GetImageAsync?ImageId=41781665" TargetMode="External"/><Relationship Id="rId141" Type="http://schemas.openxmlformats.org/officeDocument/2006/relationships/image" Target="media/image18.jpeg"/><Relationship Id="rId7" Type="http://schemas.openxmlformats.org/officeDocument/2006/relationships/hyperlink" Target="http://online.zakon.kz/Document/?doc_id=36475085" TargetMode="External"/><Relationship Id="rId162" Type="http://schemas.openxmlformats.org/officeDocument/2006/relationships/hyperlink" Target="http://online.zakon.kz/Document/?doc_id=31464819" TargetMode="External"/><Relationship Id="rId183" Type="http://schemas.openxmlformats.org/officeDocument/2006/relationships/image" Target="media/image27.jpeg"/><Relationship Id="rId218" Type="http://schemas.openxmlformats.org/officeDocument/2006/relationships/hyperlink" Target="http://online.zakon.kz/Document/?doc_id=35474283" TargetMode="External"/><Relationship Id="rId239" Type="http://schemas.openxmlformats.org/officeDocument/2006/relationships/hyperlink" Target="http://online.zakon.kz/Document/?doc_id=38430558" TargetMode="External"/><Relationship Id="rId250" Type="http://schemas.openxmlformats.org/officeDocument/2006/relationships/header" Target="header1.xml"/><Relationship Id="rId24" Type="http://schemas.openxmlformats.org/officeDocument/2006/relationships/hyperlink" Target="http://online.zakon.kz/Document/?doc_id=36475085" TargetMode="External"/><Relationship Id="rId45" Type="http://schemas.openxmlformats.org/officeDocument/2006/relationships/hyperlink" Target="http://online.zakon.kz/Document/?doc_id=36475085" TargetMode="External"/><Relationship Id="rId66" Type="http://schemas.openxmlformats.org/officeDocument/2006/relationships/hyperlink" Target="http://online.zakon.kz/Document/?doc_id=36475085" TargetMode="External"/><Relationship Id="rId87" Type="http://schemas.openxmlformats.org/officeDocument/2006/relationships/image" Target="media/image3.jpeg"/><Relationship Id="rId110" Type="http://schemas.openxmlformats.org/officeDocument/2006/relationships/hyperlink" Target="http://online.zakon.kz/Document/?doc_id=31464815" TargetMode="External"/><Relationship Id="rId131" Type="http://schemas.openxmlformats.org/officeDocument/2006/relationships/hyperlink" Target="http://online.zakon.kz/Document/?doc_id=31464815" TargetMode="External"/><Relationship Id="rId152" Type="http://schemas.openxmlformats.org/officeDocument/2006/relationships/image" Target="https://prod-prg-document-store-api.azurewebsites.net/api/DocumentObject/GetImageAsync?ImageId=41781676" TargetMode="External"/><Relationship Id="rId173" Type="http://schemas.openxmlformats.org/officeDocument/2006/relationships/hyperlink" Target="http://online.zakon.kz/Document/?doc_id=35474283" TargetMode="External"/><Relationship Id="rId194" Type="http://schemas.openxmlformats.org/officeDocument/2006/relationships/image" Target="https://prod-prg-document-store-api.azurewebsites.net/api/DocumentObject/GetImageAsync?ImageId=41781687" TargetMode="External"/><Relationship Id="rId208" Type="http://schemas.openxmlformats.org/officeDocument/2006/relationships/image" Target="https://prod-prg-document-store-api.azurewebsites.net/api/DocumentObject/GetImageAsync?ImageId=41781691" TargetMode="External"/><Relationship Id="rId229" Type="http://schemas.openxmlformats.org/officeDocument/2006/relationships/image" Target="media/image40.jpeg"/><Relationship Id="rId240" Type="http://schemas.openxmlformats.org/officeDocument/2006/relationships/hyperlink" Target="http://online.zakon.kz/Document/?doc_id=38430558" TargetMode="External"/><Relationship Id="rId14" Type="http://schemas.openxmlformats.org/officeDocument/2006/relationships/hyperlink" Target="http://online.zakon.kz/Document/?doc_id=36475085" TargetMode="External"/><Relationship Id="rId35" Type="http://schemas.openxmlformats.org/officeDocument/2006/relationships/hyperlink" Target="http://online.zakon.kz/Document/?doc_id=36475085" TargetMode="External"/><Relationship Id="rId56" Type="http://schemas.openxmlformats.org/officeDocument/2006/relationships/hyperlink" Target="http://online.zakon.kz/Document/?doc_id=36475085" TargetMode="External"/><Relationship Id="rId77" Type="http://schemas.openxmlformats.org/officeDocument/2006/relationships/hyperlink" Target="http://online.zakon.kz/Document/?doc_id=30057357" TargetMode="External"/><Relationship Id="rId100" Type="http://schemas.openxmlformats.org/officeDocument/2006/relationships/hyperlink" Target="http://online.zakon.kz/Document/?doc_id=31464815" TargetMode="External"/><Relationship Id="rId8" Type="http://schemas.openxmlformats.org/officeDocument/2006/relationships/hyperlink" Target="http://online.zakon.kz/Document/?doc_id=36475085" TargetMode="External"/><Relationship Id="rId98" Type="http://schemas.openxmlformats.org/officeDocument/2006/relationships/image" Target="media/image4.jpeg"/><Relationship Id="rId121" Type="http://schemas.openxmlformats.org/officeDocument/2006/relationships/image" Target="media/image11.jpeg"/><Relationship Id="rId142" Type="http://schemas.openxmlformats.org/officeDocument/2006/relationships/image" Target="https://prod-prg-document-store-api.azurewebsites.net/api/DocumentObject/GetImageAsync?ImageId=41781673" TargetMode="External"/><Relationship Id="rId163" Type="http://schemas.openxmlformats.org/officeDocument/2006/relationships/hyperlink" Target="http://online.zakon.kz/Document/?doc_id=31464819" TargetMode="External"/><Relationship Id="rId184" Type="http://schemas.openxmlformats.org/officeDocument/2006/relationships/image" Target="https://prod-prg-document-store-api.azurewebsites.net/api/DocumentObject/GetImageAsync?ImageId=41781682" TargetMode="External"/><Relationship Id="rId219" Type="http://schemas.openxmlformats.org/officeDocument/2006/relationships/hyperlink" Target="http://online.zakon.kz/Document/?doc_id=35474283" TargetMode="External"/><Relationship Id="rId230" Type="http://schemas.openxmlformats.org/officeDocument/2006/relationships/image" Target="https://prod-prg-document-store-api.azurewebsites.net/api/DocumentObject/GetImageAsync?ImageId=41781695" TargetMode="External"/><Relationship Id="rId251" Type="http://schemas.openxmlformats.org/officeDocument/2006/relationships/header" Target="header2.xml"/><Relationship Id="rId25" Type="http://schemas.openxmlformats.org/officeDocument/2006/relationships/hyperlink" Target="http://online.zakon.kz/Document/?doc_id=36475085" TargetMode="External"/><Relationship Id="rId46" Type="http://schemas.openxmlformats.org/officeDocument/2006/relationships/hyperlink" Target="http://online.zakon.kz/Document/?doc_id=36475085" TargetMode="External"/><Relationship Id="rId67" Type="http://schemas.openxmlformats.org/officeDocument/2006/relationships/hyperlink" Target="http://online.zakon.kz/Document/?doc_id=36475085" TargetMode="External"/><Relationship Id="rId88" Type="http://schemas.openxmlformats.org/officeDocument/2006/relationships/image" Target="https://prod-prg-document-store-api.azurewebsites.net/api/DocumentObject/GetImageAsync?ImageId=41781658" TargetMode="External"/><Relationship Id="rId111" Type="http://schemas.openxmlformats.org/officeDocument/2006/relationships/hyperlink" Target="http://online.zakon.kz/Document/?doc_id=31464815" TargetMode="External"/><Relationship Id="rId132" Type="http://schemas.openxmlformats.org/officeDocument/2006/relationships/hyperlink" Target="http://online.zakon.kz/Document/?doc_id=31464815" TargetMode="External"/><Relationship Id="rId153" Type="http://schemas.openxmlformats.org/officeDocument/2006/relationships/image" Target="media/image22.jpeg"/><Relationship Id="rId174" Type="http://schemas.openxmlformats.org/officeDocument/2006/relationships/hyperlink" Target="http://online.zakon.kz/Document/?doc_id=30009703" TargetMode="External"/><Relationship Id="rId195" Type="http://schemas.openxmlformats.org/officeDocument/2006/relationships/image" Target="media/image33.jpeg"/><Relationship Id="rId209" Type="http://schemas.openxmlformats.org/officeDocument/2006/relationships/hyperlink" Target="http://online.zakon.kz/Document/?doc_id=35474283" TargetMode="External"/><Relationship Id="rId220" Type="http://schemas.openxmlformats.org/officeDocument/2006/relationships/hyperlink" Target="http://online.zakon.kz/Document/?doc_id=35474283" TargetMode="External"/><Relationship Id="rId241" Type="http://schemas.openxmlformats.org/officeDocument/2006/relationships/hyperlink" Target="http://online.zakon.kz/Document/?doc_id=30009703" TargetMode="External"/><Relationship Id="rId15" Type="http://schemas.openxmlformats.org/officeDocument/2006/relationships/hyperlink" Target="http://online.zakon.kz/Document/?doc_id=36475085" TargetMode="External"/><Relationship Id="rId36" Type="http://schemas.openxmlformats.org/officeDocument/2006/relationships/hyperlink" Target="http://online.zakon.kz/Document/?doc_id=36475085" TargetMode="External"/><Relationship Id="rId57" Type="http://schemas.openxmlformats.org/officeDocument/2006/relationships/hyperlink" Target="http://online.zakon.kz/Document/?doc_id=36475085" TargetMode="External"/><Relationship Id="rId78" Type="http://schemas.openxmlformats.org/officeDocument/2006/relationships/hyperlink" Target="http://online.zakon.kz/Document/?doc_id=37502082" TargetMode="External"/><Relationship Id="rId99" Type="http://schemas.openxmlformats.org/officeDocument/2006/relationships/image" Target="https://prod-prg-document-store-api.azurewebsites.net/api/DocumentObject/GetImageAsync?ImageId=41781659" TargetMode="External"/><Relationship Id="rId101" Type="http://schemas.openxmlformats.org/officeDocument/2006/relationships/hyperlink" Target="http://online.zakon.kz/Document/?doc_id=31464815" TargetMode="External"/><Relationship Id="rId122" Type="http://schemas.openxmlformats.org/officeDocument/2006/relationships/image" Target="https://prod-prg-document-store-api.azurewebsites.net/api/DocumentObject/GetImageAsync?ImageId=41781666" TargetMode="External"/><Relationship Id="rId143" Type="http://schemas.openxmlformats.org/officeDocument/2006/relationships/hyperlink" Target="http://online.zakon.kz/Document/?doc_id=31464815" TargetMode="External"/><Relationship Id="rId164" Type="http://schemas.openxmlformats.org/officeDocument/2006/relationships/hyperlink" Target="http://online.zakon.kz/Document/?doc_id=31464819" TargetMode="External"/><Relationship Id="rId185" Type="http://schemas.openxmlformats.org/officeDocument/2006/relationships/image" Target="media/image28.jpeg"/><Relationship Id="rId9" Type="http://schemas.openxmlformats.org/officeDocument/2006/relationships/hyperlink" Target="http://online.zakon.kz/Document/?doc_id=36475085" TargetMode="External"/><Relationship Id="rId210" Type="http://schemas.openxmlformats.org/officeDocument/2006/relationships/hyperlink" Target="http://online.zakon.kz/Document/?doc_id=35474283" TargetMode="External"/><Relationship Id="rId26" Type="http://schemas.openxmlformats.org/officeDocument/2006/relationships/hyperlink" Target="http://online.zakon.kz/Document/?doc_id=36475085" TargetMode="External"/><Relationship Id="rId231" Type="http://schemas.openxmlformats.org/officeDocument/2006/relationships/image" Target="media/image41.jpeg"/><Relationship Id="rId252" Type="http://schemas.openxmlformats.org/officeDocument/2006/relationships/footer" Target="footer1.xml"/><Relationship Id="rId47" Type="http://schemas.openxmlformats.org/officeDocument/2006/relationships/hyperlink" Target="http://online.zakon.kz/Document/?doc_id=36475085" TargetMode="External"/><Relationship Id="rId68" Type="http://schemas.openxmlformats.org/officeDocument/2006/relationships/hyperlink" Target="http://online.zakon.kz/Document/?doc_id=36475085" TargetMode="External"/><Relationship Id="rId89" Type="http://schemas.openxmlformats.org/officeDocument/2006/relationships/hyperlink" Target="http://online.zakon.kz/Document/?doc_id=31464815" TargetMode="External"/><Relationship Id="rId112" Type="http://schemas.openxmlformats.org/officeDocument/2006/relationships/hyperlink" Target="http://online.zakon.kz/Document/?doc_id=31464815" TargetMode="External"/><Relationship Id="rId133" Type="http://schemas.openxmlformats.org/officeDocument/2006/relationships/hyperlink" Target="http://online.zakon.kz/Document/?doc_id=30009703" TargetMode="External"/><Relationship Id="rId154" Type="http://schemas.openxmlformats.org/officeDocument/2006/relationships/image" Target="https://prod-prg-document-store-api.azurewebsites.net/api/DocumentObject/GetImageAsync?ImageId=41781677" TargetMode="External"/><Relationship Id="rId175" Type="http://schemas.openxmlformats.org/officeDocument/2006/relationships/hyperlink" Target="http://online.zakon.kz/Document/?doc_id=35474283" TargetMode="External"/><Relationship Id="rId196" Type="http://schemas.openxmlformats.org/officeDocument/2006/relationships/image" Target="https://prod-prg-document-store-api.azurewebsites.net/api/DocumentObject/GetImageAsync?ImageId=41781688" TargetMode="External"/><Relationship Id="rId200" Type="http://schemas.openxmlformats.org/officeDocument/2006/relationships/hyperlink" Target="http://online.zakon.kz/Document/?doc_id=35474283" TargetMode="External"/><Relationship Id="rId16" Type="http://schemas.openxmlformats.org/officeDocument/2006/relationships/hyperlink" Target="http://online.zakon.kz/Document/?doc_id=36475085" TargetMode="External"/><Relationship Id="rId221" Type="http://schemas.openxmlformats.org/officeDocument/2006/relationships/hyperlink" Target="http://online.zakon.kz/Document/?doc_id=30009703" TargetMode="External"/><Relationship Id="rId242" Type="http://schemas.openxmlformats.org/officeDocument/2006/relationships/hyperlink" Target="http://online.zakon.kz/Document/?doc_id=30009703" TargetMode="External"/><Relationship Id="rId37" Type="http://schemas.openxmlformats.org/officeDocument/2006/relationships/hyperlink" Target="http://online.zakon.kz/Document/?doc_id=36475085" TargetMode="External"/><Relationship Id="rId58" Type="http://schemas.openxmlformats.org/officeDocument/2006/relationships/hyperlink" Target="http://online.zakon.kz/Document/?doc_id=36475085" TargetMode="External"/><Relationship Id="rId79" Type="http://schemas.openxmlformats.org/officeDocument/2006/relationships/image" Target="media/image1.jpeg"/><Relationship Id="rId102" Type="http://schemas.openxmlformats.org/officeDocument/2006/relationships/image" Target="media/image5.jpeg"/><Relationship Id="rId123" Type="http://schemas.openxmlformats.org/officeDocument/2006/relationships/image" Target="media/image12.jpeg"/><Relationship Id="rId144" Type="http://schemas.openxmlformats.org/officeDocument/2006/relationships/image" Target="media/image19.jpeg"/><Relationship Id="rId90" Type="http://schemas.openxmlformats.org/officeDocument/2006/relationships/hyperlink" Target="http://online.zakon.kz/Document/?doc_id=31464815" TargetMode="External"/><Relationship Id="rId165" Type="http://schemas.openxmlformats.org/officeDocument/2006/relationships/hyperlink" Target="http://online.zakon.kz/Document/?doc_id=31464819" TargetMode="External"/><Relationship Id="rId186" Type="http://schemas.openxmlformats.org/officeDocument/2006/relationships/image" Target="https://prod-prg-document-store-api.azurewebsites.net/api/DocumentObject/GetImageAsync?ImageId=41781683" TargetMode="External"/><Relationship Id="rId211" Type="http://schemas.openxmlformats.org/officeDocument/2006/relationships/hyperlink" Target="http://online.zakon.kz/Document/?doc_id=35474283" TargetMode="External"/><Relationship Id="rId232" Type="http://schemas.openxmlformats.org/officeDocument/2006/relationships/image" Target="https://prod-prg-document-store-api.azurewebsites.net/api/DocumentObject/GetImageAsync?ImageId=41781696" TargetMode="External"/><Relationship Id="rId253" Type="http://schemas.openxmlformats.org/officeDocument/2006/relationships/footer" Target="footer2.xml"/><Relationship Id="rId27" Type="http://schemas.openxmlformats.org/officeDocument/2006/relationships/hyperlink" Target="http://online.zakon.kz/Document/?doc_id=36475085" TargetMode="External"/><Relationship Id="rId48" Type="http://schemas.openxmlformats.org/officeDocument/2006/relationships/hyperlink" Target="http://online.zakon.kz/Document/?doc_id=36475085" TargetMode="External"/><Relationship Id="rId69" Type="http://schemas.openxmlformats.org/officeDocument/2006/relationships/hyperlink" Target="http://online.zakon.kz/Document/?doc_id=37865005" TargetMode="External"/><Relationship Id="rId113" Type="http://schemas.openxmlformats.org/officeDocument/2006/relationships/image" Target="media/image7.jpeg"/><Relationship Id="rId134" Type="http://schemas.openxmlformats.org/officeDocument/2006/relationships/hyperlink" Target="http://online.zakon.kz/Document/?doc_id=36475085" TargetMode="External"/><Relationship Id="rId80" Type="http://schemas.openxmlformats.org/officeDocument/2006/relationships/image" Target="https://prod-prg-document-store-api.azurewebsites.net/api/DocumentObject/GetImageAsync?ImageId=41781656" TargetMode="External"/><Relationship Id="rId155" Type="http://schemas.openxmlformats.org/officeDocument/2006/relationships/hyperlink" Target="http://online.zakon.kz/Document/?doc_id=30009703" TargetMode="External"/><Relationship Id="rId176" Type="http://schemas.openxmlformats.org/officeDocument/2006/relationships/image" Target="media/image24.jpeg"/><Relationship Id="rId197" Type="http://schemas.openxmlformats.org/officeDocument/2006/relationships/hyperlink" Target="http://online.zakon.kz/Document/?doc_id=35474283" TargetMode="External"/><Relationship Id="rId201" Type="http://schemas.openxmlformats.org/officeDocument/2006/relationships/hyperlink" Target="http://online.zakon.kz/Document/?doc_id=35474283" TargetMode="External"/><Relationship Id="rId222" Type="http://schemas.openxmlformats.org/officeDocument/2006/relationships/hyperlink" Target="http://online.zakon.kz/Document/?doc_id=38430558" TargetMode="External"/><Relationship Id="rId243" Type="http://schemas.openxmlformats.org/officeDocument/2006/relationships/hyperlink" Target="http://online.zakon.kz/Document/?doc_id=38430558" TargetMode="External"/><Relationship Id="rId17" Type="http://schemas.openxmlformats.org/officeDocument/2006/relationships/hyperlink" Target="http://online.zakon.kz/Document/?doc_id=36475085" TargetMode="External"/><Relationship Id="rId38" Type="http://schemas.openxmlformats.org/officeDocument/2006/relationships/hyperlink" Target="http://online.zakon.kz/Document/?doc_id=36475085" TargetMode="External"/><Relationship Id="rId59" Type="http://schemas.openxmlformats.org/officeDocument/2006/relationships/hyperlink" Target="http://online.zakon.kz/Document/?doc_id=36475085" TargetMode="External"/><Relationship Id="rId103" Type="http://schemas.openxmlformats.org/officeDocument/2006/relationships/image" Target="https://prod-prg-document-store-api.azurewebsites.net/api/DocumentObject/GetImageAsync?ImageId=41781660" TargetMode="External"/><Relationship Id="rId124" Type="http://schemas.openxmlformats.org/officeDocument/2006/relationships/image" Target="https://prod-prg-document-store-api.azurewebsites.net/api/DocumentObject/GetImageAsync?ImageId=41781667" TargetMode="External"/><Relationship Id="rId70" Type="http://schemas.openxmlformats.org/officeDocument/2006/relationships/hyperlink" Target="http://online.zakon.kz/Document/?doc_id=30009701" TargetMode="External"/><Relationship Id="rId91" Type="http://schemas.openxmlformats.org/officeDocument/2006/relationships/hyperlink" Target="http://online.zakon.kz/Document/?doc_id=31464815" TargetMode="External"/><Relationship Id="rId145" Type="http://schemas.openxmlformats.org/officeDocument/2006/relationships/image" Target="https://prod-prg-document-store-api.azurewebsites.net/api/DocumentObject/GetImageAsync?ImageId=41781674" TargetMode="External"/><Relationship Id="rId166" Type="http://schemas.openxmlformats.org/officeDocument/2006/relationships/hyperlink" Target="http://online.zakon.kz/Document/?doc_id=31464819" TargetMode="External"/><Relationship Id="rId187" Type="http://schemas.openxmlformats.org/officeDocument/2006/relationships/image" Target="media/image29.jpeg"/><Relationship Id="rId1" Type="http://schemas.openxmlformats.org/officeDocument/2006/relationships/styles" Target="styles.xml"/><Relationship Id="rId212" Type="http://schemas.openxmlformats.org/officeDocument/2006/relationships/hyperlink" Target="http://online.zakon.kz/Document/?doc_id=35474283" TargetMode="External"/><Relationship Id="rId233" Type="http://schemas.openxmlformats.org/officeDocument/2006/relationships/image" Target="media/image42.jpeg"/><Relationship Id="rId254" Type="http://schemas.openxmlformats.org/officeDocument/2006/relationships/header" Target="header3.xml"/><Relationship Id="rId28" Type="http://schemas.openxmlformats.org/officeDocument/2006/relationships/hyperlink" Target="http://online.zakon.kz/Document/?doc_id=36475085" TargetMode="External"/><Relationship Id="rId49" Type="http://schemas.openxmlformats.org/officeDocument/2006/relationships/hyperlink" Target="http://online.zakon.kz/Document/?doc_id=36475085" TargetMode="External"/><Relationship Id="rId114" Type="http://schemas.openxmlformats.org/officeDocument/2006/relationships/image" Target="https://prod-prg-document-store-api.azurewebsites.net/api/DocumentObject/GetImageAsync?ImageId=41781662" TargetMode="External"/><Relationship Id="rId60" Type="http://schemas.openxmlformats.org/officeDocument/2006/relationships/hyperlink" Target="http://online.zakon.kz/Document/?doc_id=36475085" TargetMode="External"/><Relationship Id="rId81" Type="http://schemas.openxmlformats.org/officeDocument/2006/relationships/image" Target="media/image2.jpeg"/><Relationship Id="rId135" Type="http://schemas.openxmlformats.org/officeDocument/2006/relationships/hyperlink" Target="http://online.zakon.kz/Document/?doc_id=30009703" TargetMode="External"/><Relationship Id="rId156" Type="http://schemas.openxmlformats.org/officeDocument/2006/relationships/hyperlink" Target="http://online.zakon.kz/Document/?doc_id=31464819" TargetMode="External"/><Relationship Id="rId177" Type="http://schemas.openxmlformats.org/officeDocument/2006/relationships/image" Target="https://prod-prg-document-store-api.azurewebsites.net/api/DocumentObject/GetImageAsync?ImageId=41781679" TargetMode="External"/><Relationship Id="rId198" Type="http://schemas.openxmlformats.org/officeDocument/2006/relationships/image" Target="media/image34.jpeg"/><Relationship Id="rId202" Type="http://schemas.openxmlformats.org/officeDocument/2006/relationships/hyperlink" Target="http://online.zakon.kz/Document/?doc_id=35474283" TargetMode="External"/><Relationship Id="rId223" Type="http://schemas.openxmlformats.org/officeDocument/2006/relationships/image" Target="media/image37.jpeg"/><Relationship Id="rId244" Type="http://schemas.openxmlformats.org/officeDocument/2006/relationships/hyperlink" Target="http://online.zakon.kz/Document/?doc_id=38430558" TargetMode="External"/><Relationship Id="rId18" Type="http://schemas.openxmlformats.org/officeDocument/2006/relationships/hyperlink" Target="http://online.zakon.kz/Document/?doc_id=36475085" TargetMode="External"/><Relationship Id="rId39" Type="http://schemas.openxmlformats.org/officeDocument/2006/relationships/hyperlink" Target="http://online.zakon.kz/Document/?doc_id=36475085" TargetMode="External"/><Relationship Id="rId50" Type="http://schemas.openxmlformats.org/officeDocument/2006/relationships/hyperlink" Target="http://online.zakon.kz/Document/?doc_id=36475085" TargetMode="External"/><Relationship Id="rId104" Type="http://schemas.openxmlformats.org/officeDocument/2006/relationships/hyperlink" Target="http://online.zakon.kz/Document/?doc_id=36475085" TargetMode="External"/><Relationship Id="rId125" Type="http://schemas.openxmlformats.org/officeDocument/2006/relationships/image" Target="media/image13.jpeg"/><Relationship Id="rId146" Type="http://schemas.openxmlformats.org/officeDocument/2006/relationships/image" Target="media/image20.jpeg"/><Relationship Id="rId167" Type="http://schemas.openxmlformats.org/officeDocument/2006/relationships/hyperlink" Target="http://online.zakon.kz/Document/?doc_id=30009703" TargetMode="External"/><Relationship Id="rId188" Type="http://schemas.openxmlformats.org/officeDocument/2006/relationships/image" Target="https://prod-prg-document-store-api.azurewebsites.net/api/DocumentObject/GetImageAsync?ImageId=41781684" TargetMode="External"/><Relationship Id="rId71" Type="http://schemas.openxmlformats.org/officeDocument/2006/relationships/hyperlink" Target="http://online.zakon.kz/Document/?doc_id=30009703" TargetMode="External"/><Relationship Id="rId92" Type="http://schemas.openxmlformats.org/officeDocument/2006/relationships/hyperlink" Target="http://online.zakon.kz/Document/?doc_id=30009703" TargetMode="External"/><Relationship Id="rId213" Type="http://schemas.openxmlformats.org/officeDocument/2006/relationships/hyperlink" Target="http://online.zakon.kz/Document/?doc_id=35474283" TargetMode="External"/><Relationship Id="rId234" Type="http://schemas.openxmlformats.org/officeDocument/2006/relationships/image" Target="https://prod-prg-document-store-api.azurewebsites.net/api/DocumentObject/GetImageAsync?ImageId=41781697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6475085" TargetMode="External"/><Relationship Id="rId255" Type="http://schemas.openxmlformats.org/officeDocument/2006/relationships/footer" Target="footer3.xml"/><Relationship Id="rId40" Type="http://schemas.openxmlformats.org/officeDocument/2006/relationships/hyperlink" Target="http://online.zakon.kz/Document/?doc_id=36475085" TargetMode="External"/><Relationship Id="rId115" Type="http://schemas.openxmlformats.org/officeDocument/2006/relationships/image" Target="media/image8.jpeg"/><Relationship Id="rId136" Type="http://schemas.openxmlformats.org/officeDocument/2006/relationships/hyperlink" Target="http://online.zakon.kz/Document/?doc_id=31464815" TargetMode="External"/><Relationship Id="rId157" Type="http://schemas.openxmlformats.org/officeDocument/2006/relationships/hyperlink" Target="http://online.zakon.kz/Document/?doc_id=31464815" TargetMode="External"/><Relationship Id="rId178" Type="http://schemas.openxmlformats.org/officeDocument/2006/relationships/image" Target="media/image25.jpeg"/><Relationship Id="rId61" Type="http://schemas.openxmlformats.org/officeDocument/2006/relationships/hyperlink" Target="http://online.zakon.kz/Document/?doc_id=36475085" TargetMode="External"/><Relationship Id="rId82" Type="http://schemas.openxmlformats.org/officeDocument/2006/relationships/image" Target="https://prod-prg-document-store-api.azurewebsites.net/api/DocumentObject/GetImageAsync?ImageId=41781657" TargetMode="External"/><Relationship Id="rId199" Type="http://schemas.openxmlformats.org/officeDocument/2006/relationships/image" Target="https://prod-prg-document-store-api.azurewebsites.net/api/DocumentObject/GetImageAsync?ImageId=41781689" TargetMode="External"/><Relationship Id="rId203" Type="http://schemas.openxmlformats.org/officeDocument/2006/relationships/image" Target="media/image35.jpeg"/><Relationship Id="rId19" Type="http://schemas.openxmlformats.org/officeDocument/2006/relationships/hyperlink" Target="http://online.zakon.kz/Document/?doc_id=36475085" TargetMode="External"/><Relationship Id="rId224" Type="http://schemas.openxmlformats.org/officeDocument/2006/relationships/image" Target="https://prod-prg-document-store-api.azurewebsites.net/api/DocumentObject/GetImageAsync?ImageId=41781692" TargetMode="External"/><Relationship Id="rId245" Type="http://schemas.openxmlformats.org/officeDocument/2006/relationships/hyperlink" Target="http://online.zakon.kz/Document/?doc_id=38430558" TargetMode="External"/><Relationship Id="rId30" Type="http://schemas.openxmlformats.org/officeDocument/2006/relationships/hyperlink" Target="http://online.zakon.kz/Document/?doc_id=36475085" TargetMode="External"/><Relationship Id="rId105" Type="http://schemas.openxmlformats.org/officeDocument/2006/relationships/image" Target="media/image6.jpeg"/><Relationship Id="rId126" Type="http://schemas.openxmlformats.org/officeDocument/2006/relationships/image" Target="https://prod-prg-document-store-api.azurewebsites.net/api/DocumentObject/GetImageAsync?ImageId=41781668" TargetMode="External"/><Relationship Id="rId147" Type="http://schemas.openxmlformats.org/officeDocument/2006/relationships/image" Target="https://prod-prg-document-store-api.azurewebsites.net/api/DocumentObject/GetImageAsync?ImageId=41781675" TargetMode="External"/><Relationship Id="rId168" Type="http://schemas.openxmlformats.org/officeDocument/2006/relationships/hyperlink" Target="http://online.zakon.kz/Document/?doc_id=31464819" TargetMode="External"/><Relationship Id="rId51" Type="http://schemas.openxmlformats.org/officeDocument/2006/relationships/hyperlink" Target="http://online.zakon.kz/Document/?doc_id=36475085" TargetMode="External"/><Relationship Id="rId72" Type="http://schemas.openxmlformats.org/officeDocument/2006/relationships/hyperlink" Target="http://online.zakon.kz/Document/?doc_id=31464815" TargetMode="External"/><Relationship Id="rId93" Type="http://schemas.openxmlformats.org/officeDocument/2006/relationships/hyperlink" Target="http://online.zakon.kz/Document/?doc_id=31464815" TargetMode="External"/><Relationship Id="rId189" Type="http://schemas.openxmlformats.org/officeDocument/2006/relationships/image" Target="media/image30.jpeg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5474283" TargetMode="External"/><Relationship Id="rId235" Type="http://schemas.openxmlformats.org/officeDocument/2006/relationships/image" Target="media/image43.jpeg"/><Relationship Id="rId256" Type="http://schemas.openxmlformats.org/officeDocument/2006/relationships/fontTable" Target="fontTable.xml"/><Relationship Id="rId116" Type="http://schemas.openxmlformats.org/officeDocument/2006/relationships/image" Target="https://prod-prg-document-store-api.azurewebsites.net/api/DocumentObject/GetImageAsync?ImageId=41781663" TargetMode="External"/><Relationship Id="rId137" Type="http://schemas.openxmlformats.org/officeDocument/2006/relationships/image" Target="media/image16.jpeg"/><Relationship Id="rId158" Type="http://schemas.openxmlformats.org/officeDocument/2006/relationships/image" Target="media/image23.jpeg"/><Relationship Id="rId20" Type="http://schemas.openxmlformats.org/officeDocument/2006/relationships/hyperlink" Target="http://online.zakon.kz/Document/?doc_id=36475085" TargetMode="External"/><Relationship Id="rId41" Type="http://schemas.openxmlformats.org/officeDocument/2006/relationships/hyperlink" Target="http://online.zakon.kz/Document/?doc_id=36475085" TargetMode="External"/><Relationship Id="rId62" Type="http://schemas.openxmlformats.org/officeDocument/2006/relationships/hyperlink" Target="http://online.zakon.kz/Document/?doc_id=36475085" TargetMode="External"/><Relationship Id="rId83" Type="http://schemas.openxmlformats.org/officeDocument/2006/relationships/hyperlink" Target="http://online.zakon.kz/Document/?doc_id=30009703" TargetMode="External"/><Relationship Id="rId179" Type="http://schemas.openxmlformats.org/officeDocument/2006/relationships/image" Target="https://prod-prg-document-store-api.azurewebsites.net/api/DocumentObject/GetImageAsync?ImageId=41781680" TargetMode="External"/><Relationship Id="rId190" Type="http://schemas.openxmlformats.org/officeDocument/2006/relationships/image" Target="https://prod-prg-document-store-api.azurewebsites.net/api/DocumentObject/GetImageAsync?ImageId=41781685" TargetMode="External"/><Relationship Id="rId204" Type="http://schemas.openxmlformats.org/officeDocument/2006/relationships/image" Target="https://prod-prg-document-store-api.azurewebsites.net/api/DocumentObject/GetImageAsync?ImageId=41781690" TargetMode="External"/><Relationship Id="rId225" Type="http://schemas.openxmlformats.org/officeDocument/2006/relationships/image" Target="media/image38.jpeg"/><Relationship Id="rId246" Type="http://schemas.openxmlformats.org/officeDocument/2006/relationships/hyperlink" Target="http://online.zakon.kz/Document/?doc_id=38430558" TargetMode="External"/><Relationship Id="rId106" Type="http://schemas.openxmlformats.org/officeDocument/2006/relationships/image" Target="https://prod-prg-document-store-api.azurewebsites.net/api/DocumentObject/GetImageAsync?ImageId=41781661" TargetMode="External"/><Relationship Id="rId127" Type="http://schemas.openxmlformats.org/officeDocument/2006/relationships/image" Target="media/image14.jpeg"/><Relationship Id="rId10" Type="http://schemas.openxmlformats.org/officeDocument/2006/relationships/hyperlink" Target="http://online.zakon.kz/Document/?doc_id=36475085" TargetMode="External"/><Relationship Id="rId31" Type="http://schemas.openxmlformats.org/officeDocument/2006/relationships/hyperlink" Target="http://online.zakon.kz/Document/?doc_id=36475085" TargetMode="External"/><Relationship Id="rId52" Type="http://schemas.openxmlformats.org/officeDocument/2006/relationships/hyperlink" Target="http://online.zakon.kz/Document/?doc_id=36475085" TargetMode="External"/><Relationship Id="rId73" Type="http://schemas.openxmlformats.org/officeDocument/2006/relationships/hyperlink" Target="http://online.zakon.kz/Document/?doc_id=30369115" TargetMode="External"/><Relationship Id="rId94" Type="http://schemas.openxmlformats.org/officeDocument/2006/relationships/hyperlink" Target="http://online.zakon.kz/Document/?doc_id=31464815" TargetMode="External"/><Relationship Id="rId148" Type="http://schemas.openxmlformats.org/officeDocument/2006/relationships/hyperlink" Target="http://online.zakon.kz/Document/?doc_id=31464815" TargetMode="External"/><Relationship Id="rId169" Type="http://schemas.openxmlformats.org/officeDocument/2006/relationships/hyperlink" Target="http://online.zakon.kz/Document/?doc_id=31464819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://online.zakon.kz/Document/?doc_id=30009703" TargetMode="External"/><Relationship Id="rId215" Type="http://schemas.openxmlformats.org/officeDocument/2006/relationships/hyperlink" Target="http://online.zakon.kz/Document/?doc_id=35474283" TargetMode="External"/><Relationship Id="rId236" Type="http://schemas.openxmlformats.org/officeDocument/2006/relationships/image" Target="https://prod-prg-document-store-api.azurewebsites.net/api/DocumentObject/GetImageAsync?ImageId=41781698" TargetMode="External"/><Relationship Id="rId25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53</Pages>
  <Words>17384</Words>
  <Characters>99089</Characters>
  <Application>Microsoft Office Word</Application>
  <DocSecurity>0</DocSecurity>
  <Lines>825</Lines>
  <Paragraphs>232</Paragraphs>
  <ScaleCrop>false</ScaleCrop>
  <Company/>
  <LinksUpToDate>false</LinksUpToDate>
  <CharactersWithSpaces>116241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1.02-116-2018 «Требования к оформлению проектной документации, получаемой с использованием информационного моделирования»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2021-07-16T09:42:00Z</dcterms:created>
  <dcterms:modified xsi:type="dcterms:W3CDTF">2021-07-16T09:42:00Z</dcterms:modified>
</cp:coreProperties>
</file>