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8C3F84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>СП РК 1.02-119-2019</w:t>
      </w:r>
      <w:r>
        <w:rPr>
          <w:rStyle w:val="s1"/>
        </w:rPr>
        <w:br/>
      </w:r>
      <w:r>
        <w:rPr>
          <w:rStyle w:val="s1"/>
        </w:rPr>
        <w:br/>
        <w:t>Жизненный цикл строительных объектов</w:t>
      </w:r>
      <w:r>
        <w:rPr>
          <w:rStyle w:val="s1"/>
        </w:rPr>
        <w:br/>
        <w:t>Часть 5</w:t>
      </w:r>
      <w:r>
        <w:rPr>
          <w:rStyle w:val="s1"/>
        </w:rPr>
        <w:br/>
        <w:t>Требования к информационным моделям на стадии эксплуатации</w:t>
      </w:r>
    </w:p>
    <w:p w:rsidR="00000000" w:rsidRDefault="008C3F84">
      <w:pPr>
        <w:ind w:firstLine="426"/>
        <w:jc w:val="both"/>
      </w:pPr>
      <w:r>
        <w:rPr>
          <w:b/>
          <w:bCs/>
        </w:rPr>
        <w:t> </w:t>
      </w:r>
    </w:p>
    <w:p w:rsidR="00000000" w:rsidRDefault="008C3F84">
      <w:pPr>
        <w:jc w:val="center"/>
      </w:pPr>
      <w:bookmarkStart w:id="1" w:name="ContentStart"/>
      <w:bookmarkEnd w:id="1"/>
      <w:r>
        <w:rPr>
          <w:rStyle w:val="s1"/>
        </w:rPr>
        <w:t>Содержание</w:t>
      </w:r>
    </w:p>
    <w:p w:rsidR="00000000" w:rsidRDefault="008C3F84">
      <w:pPr>
        <w:ind w:firstLine="426"/>
        <w:jc w:val="both"/>
      </w:pPr>
      <w:r>
        <w:t> </w:t>
      </w:r>
    </w:p>
    <w:p w:rsidR="00000000" w:rsidRDefault="008C3F84">
      <w:pPr>
        <w:ind w:firstLine="426"/>
        <w:jc w:val="both"/>
      </w:pPr>
      <w:hyperlink r:id="rId6" w:anchor="sub_id=111" w:history="1">
        <w:r>
          <w:rPr>
            <w:rStyle w:val="a4"/>
          </w:rPr>
          <w:t>Введение</w:t>
        </w:r>
      </w:hyperlink>
    </w:p>
    <w:p w:rsidR="00000000" w:rsidRDefault="008C3F84">
      <w:pPr>
        <w:ind w:firstLine="426"/>
        <w:jc w:val="both"/>
      </w:pPr>
      <w:hyperlink r:id="rId7" w:anchor="sub_id=100" w:history="1">
        <w:r>
          <w:rPr>
            <w:rStyle w:val="a4"/>
          </w:rPr>
          <w:t>1. Область применения</w:t>
        </w:r>
      </w:hyperlink>
    </w:p>
    <w:p w:rsidR="00000000" w:rsidRDefault="008C3F84">
      <w:pPr>
        <w:ind w:firstLine="426"/>
        <w:jc w:val="both"/>
      </w:pPr>
      <w:hyperlink r:id="rId8" w:anchor="sub_id=200" w:history="1">
        <w:r>
          <w:rPr>
            <w:rStyle w:val="a4"/>
          </w:rPr>
          <w:t>2. Нормативные ссылки</w:t>
        </w:r>
      </w:hyperlink>
    </w:p>
    <w:p w:rsidR="00000000" w:rsidRDefault="008C3F84">
      <w:pPr>
        <w:ind w:firstLine="426"/>
        <w:jc w:val="both"/>
      </w:pPr>
      <w:hyperlink r:id="rId9" w:anchor="sub_id=300" w:history="1">
        <w:r>
          <w:rPr>
            <w:rStyle w:val="a4"/>
          </w:rPr>
          <w:t>3. Термины и определения</w:t>
        </w:r>
      </w:hyperlink>
    </w:p>
    <w:p w:rsidR="00000000" w:rsidRDefault="008C3F84">
      <w:pPr>
        <w:ind w:firstLine="426"/>
        <w:jc w:val="both"/>
      </w:pPr>
      <w:hyperlink r:id="rId10" w:anchor="sub_id=400" w:history="1">
        <w:r>
          <w:rPr>
            <w:rStyle w:val="a4"/>
          </w:rPr>
          <w:t>4. Обозначения и сокращени</w:t>
        </w:r>
        <w:r>
          <w:rPr>
            <w:rStyle w:val="a4"/>
          </w:rPr>
          <w:t>я</w:t>
        </w:r>
      </w:hyperlink>
    </w:p>
    <w:p w:rsidR="00000000" w:rsidRDefault="008C3F84">
      <w:pPr>
        <w:ind w:firstLine="426"/>
        <w:jc w:val="both"/>
      </w:pPr>
      <w:hyperlink r:id="rId11" w:anchor="sub_id=500" w:history="1">
        <w:r>
          <w:rPr>
            <w:rStyle w:val="a4"/>
          </w:rPr>
          <w:t>5. Основные положения</w:t>
        </w:r>
      </w:hyperlink>
    </w:p>
    <w:p w:rsidR="00000000" w:rsidRDefault="008C3F84">
      <w:pPr>
        <w:ind w:firstLine="426"/>
        <w:jc w:val="both"/>
      </w:pPr>
      <w:hyperlink r:id="rId12" w:anchor="sub_id=600" w:history="1">
        <w:r>
          <w:rPr>
            <w:rStyle w:val="a4"/>
          </w:rPr>
          <w:t>6. Задачи информационной модели актив</w:t>
        </w:r>
        <w:r>
          <w:rPr>
            <w:rStyle w:val="a4"/>
            <w:lang w:val="en-US"/>
          </w:rPr>
          <w:t>a</w:t>
        </w:r>
        <w:r>
          <w:rPr>
            <w:rStyle w:val="a4"/>
          </w:rPr>
          <w:t xml:space="preserve"> (</w:t>
        </w:r>
        <w:r>
          <w:rPr>
            <w:rStyle w:val="a4"/>
            <w:lang w:val="en-US"/>
          </w:rPr>
          <w:t>AIM</w:t>
        </w:r>
        <w:r>
          <w:rPr>
            <w:rStyle w:val="a4"/>
          </w:rPr>
          <w:t>)</w:t>
        </w:r>
      </w:hyperlink>
    </w:p>
    <w:p w:rsidR="00000000" w:rsidRDefault="008C3F84">
      <w:pPr>
        <w:ind w:firstLine="426"/>
        <w:jc w:val="both"/>
      </w:pPr>
      <w:hyperlink r:id="rId13" w:anchor="sub_id=700" w:history="1">
        <w:r>
          <w:rPr>
            <w:rStyle w:val="a4"/>
          </w:rPr>
          <w:t>7. Требования к информации по активу (</w:t>
        </w:r>
        <w:r>
          <w:rPr>
            <w:rStyle w:val="a4"/>
            <w:lang w:val="en-US"/>
          </w:rPr>
          <w:t>AIR</w:t>
        </w:r>
        <w:r>
          <w:rPr>
            <w:rStyle w:val="a4"/>
          </w:rPr>
          <w:t>)</w:t>
        </w:r>
      </w:hyperlink>
    </w:p>
    <w:p w:rsidR="00000000" w:rsidRDefault="008C3F84">
      <w:pPr>
        <w:ind w:firstLine="426"/>
        <w:jc w:val="both"/>
      </w:pPr>
      <w:hyperlink r:id="rId14" w:anchor="sub_id=800" w:history="1">
        <w:r>
          <w:rPr>
            <w:rStyle w:val="a4"/>
          </w:rPr>
          <w:t>8. Формирование информационной модели актива (</w:t>
        </w:r>
        <w:r>
          <w:rPr>
            <w:rStyle w:val="a4"/>
            <w:lang w:val="en-US"/>
          </w:rPr>
          <w:t>AIM</w:t>
        </w:r>
        <w:r>
          <w:rPr>
            <w:rStyle w:val="a4"/>
          </w:rPr>
          <w:t>)</w:t>
        </w:r>
      </w:hyperlink>
    </w:p>
    <w:p w:rsidR="00000000" w:rsidRDefault="008C3F84">
      <w:pPr>
        <w:ind w:firstLine="426"/>
        <w:jc w:val="both"/>
      </w:pPr>
      <w:hyperlink r:id="rId15" w:anchor="sub_id=900" w:history="1">
        <w:r>
          <w:rPr>
            <w:rStyle w:val="a4"/>
          </w:rPr>
          <w:t>9. Управление активами</w:t>
        </w:r>
      </w:hyperlink>
    </w:p>
    <w:p w:rsidR="00000000" w:rsidRDefault="008C3F84">
      <w:pPr>
        <w:ind w:firstLine="426"/>
        <w:jc w:val="both"/>
      </w:pPr>
      <w:hyperlink r:id="rId16" w:anchor="sub_id=1000" w:history="1">
        <w:r>
          <w:rPr>
            <w:rStyle w:val="a4"/>
          </w:rPr>
          <w:t>10. Интеграция и управление данными</w:t>
        </w:r>
      </w:hyperlink>
    </w:p>
    <w:p w:rsidR="00000000" w:rsidRDefault="008C3F84">
      <w:pPr>
        <w:ind w:firstLine="426"/>
        <w:jc w:val="both"/>
      </w:pPr>
      <w:hyperlink r:id="rId17" w:anchor="sub_id=1" w:history="1">
        <w:r>
          <w:rPr>
            <w:rStyle w:val="a4"/>
          </w:rPr>
          <w:t xml:space="preserve">Приложение А </w:t>
        </w:r>
        <w:r>
          <w:rPr>
            <w:rStyle w:val="a4"/>
            <w:i/>
            <w:iCs/>
          </w:rPr>
          <w:t xml:space="preserve">(информационное). </w:t>
        </w:r>
        <w:r>
          <w:rPr>
            <w:rStyle w:val="a4"/>
          </w:rPr>
          <w:t>Формирование данных информационной модели на стадиях жизненного цикла строительного объекта</w:t>
        </w:r>
      </w:hyperlink>
    </w:p>
    <w:p w:rsidR="00000000" w:rsidRDefault="008C3F84">
      <w:pPr>
        <w:ind w:firstLine="426"/>
        <w:jc w:val="both"/>
      </w:pPr>
      <w:hyperlink r:id="rId18" w:anchor="sub_id=2" w:history="1">
        <w:r>
          <w:rPr>
            <w:rStyle w:val="a4"/>
          </w:rPr>
          <w:t xml:space="preserve">Приложение Б </w:t>
        </w:r>
        <w:r>
          <w:rPr>
            <w:rStyle w:val="a4"/>
            <w:i/>
            <w:iCs/>
          </w:rPr>
          <w:t xml:space="preserve">(информационное). </w:t>
        </w:r>
        <w:r>
          <w:rPr>
            <w:rStyle w:val="a4"/>
          </w:rPr>
          <w:t>Формирования требований по активу (</w:t>
        </w:r>
        <w:r>
          <w:rPr>
            <w:rStyle w:val="a4"/>
            <w:lang w:val="en-US"/>
          </w:rPr>
          <w:t>AIR</w:t>
        </w:r>
        <w:r>
          <w:rPr>
            <w:rStyle w:val="a4"/>
          </w:rPr>
          <w:t>) к обмену информацией на стадии эксплуатации здания и сооружения (актива)</w:t>
        </w:r>
      </w:hyperlink>
    </w:p>
    <w:p w:rsidR="00000000" w:rsidRDefault="008C3F84">
      <w:pPr>
        <w:ind w:firstLine="426"/>
        <w:jc w:val="both"/>
      </w:pPr>
      <w:hyperlink r:id="rId19" w:anchor="sub_id=3" w:history="1">
        <w:r>
          <w:rPr>
            <w:rStyle w:val="a4"/>
          </w:rPr>
          <w:t xml:space="preserve">Приложение В </w:t>
        </w:r>
        <w:r>
          <w:rPr>
            <w:rStyle w:val="a4"/>
            <w:i/>
            <w:iCs/>
          </w:rPr>
          <w:t xml:space="preserve">(информационное). </w:t>
        </w:r>
        <w:r>
          <w:rPr>
            <w:rStyle w:val="a4"/>
          </w:rPr>
          <w:t>Образец формирования требований п</w:t>
        </w:r>
        <w:r>
          <w:rPr>
            <w:rStyle w:val="a4"/>
          </w:rPr>
          <w:t>о активу (</w:t>
        </w:r>
        <w:r>
          <w:rPr>
            <w:rStyle w:val="a4"/>
            <w:lang w:val="en-US"/>
          </w:rPr>
          <w:t>AIR</w:t>
        </w:r>
        <w:r>
          <w:rPr>
            <w:rStyle w:val="a4"/>
          </w:rPr>
          <w:t>) для поддержки технических требований</w:t>
        </w:r>
      </w:hyperlink>
    </w:p>
    <w:p w:rsidR="00000000" w:rsidRDefault="008C3F84">
      <w:pPr>
        <w:ind w:firstLine="426"/>
        <w:jc w:val="both"/>
      </w:pPr>
      <w:hyperlink r:id="rId20" w:anchor="sub_id=4" w:history="1">
        <w:r>
          <w:rPr>
            <w:rStyle w:val="a4"/>
          </w:rPr>
          <w:t xml:space="preserve">Приложение Г </w:t>
        </w:r>
        <w:r>
          <w:rPr>
            <w:rStyle w:val="a4"/>
            <w:i/>
            <w:iCs/>
          </w:rPr>
          <w:t xml:space="preserve">(информационное). </w:t>
        </w:r>
        <w:r>
          <w:rPr>
            <w:rStyle w:val="a4"/>
          </w:rPr>
          <w:t>Формирования требований по активу (</w:t>
        </w:r>
        <w:r>
          <w:rPr>
            <w:rStyle w:val="a4"/>
            <w:lang w:val="en-US"/>
          </w:rPr>
          <w:t>AIR</w:t>
        </w:r>
        <w:r>
          <w:rPr>
            <w:rStyle w:val="a4"/>
          </w:rPr>
          <w:t>) в части уровня проработки элементов электронной модели</w:t>
        </w:r>
      </w:hyperlink>
    </w:p>
    <w:p w:rsidR="00000000" w:rsidRDefault="008C3F84">
      <w:pPr>
        <w:ind w:firstLine="426"/>
        <w:jc w:val="both"/>
      </w:pPr>
      <w:hyperlink r:id="rId21" w:anchor="sub_id=5" w:history="1">
        <w:r>
          <w:rPr>
            <w:rStyle w:val="a4"/>
          </w:rPr>
          <w:t xml:space="preserve">Приложение Д </w:t>
        </w:r>
        <w:r>
          <w:rPr>
            <w:rStyle w:val="a4"/>
            <w:i/>
            <w:iCs/>
          </w:rPr>
          <w:t xml:space="preserve">(информационное). </w:t>
        </w:r>
        <w:r>
          <w:rPr>
            <w:rStyle w:val="a4"/>
          </w:rPr>
          <w:t>Облачные сервисы</w:t>
        </w:r>
      </w:hyperlink>
    </w:p>
    <w:p w:rsidR="00000000" w:rsidRDefault="008C3F84">
      <w:pPr>
        <w:ind w:firstLine="426"/>
        <w:jc w:val="both"/>
      </w:pPr>
      <w:hyperlink r:id="rId22" w:anchor="sub_id=6" w:history="1">
        <w:r>
          <w:rPr>
            <w:rStyle w:val="a4"/>
          </w:rPr>
          <w:t xml:space="preserve">Приложение Е </w:t>
        </w:r>
        <w:r>
          <w:rPr>
            <w:rStyle w:val="a4"/>
            <w:i/>
            <w:iCs/>
          </w:rPr>
          <w:t xml:space="preserve">(информационное). </w:t>
        </w:r>
        <w:r>
          <w:rPr>
            <w:rStyle w:val="a4"/>
          </w:rPr>
          <w:t>Использование инфо</w:t>
        </w:r>
        <w:r>
          <w:rPr>
            <w:rStyle w:val="a4"/>
          </w:rPr>
          <w:t>рмационных технологий (</w:t>
        </w:r>
        <w:r>
          <w:rPr>
            <w:rStyle w:val="a4"/>
            <w:lang w:val="en-US"/>
          </w:rPr>
          <w:t>IT</w:t>
        </w:r>
        <w:r>
          <w:rPr>
            <w:rStyle w:val="a4"/>
          </w:rPr>
          <w:t>) в управлении активами</w:t>
        </w:r>
      </w:hyperlink>
    </w:p>
    <w:p w:rsidR="00000000" w:rsidRDefault="008C3F84">
      <w:pPr>
        <w:ind w:firstLine="426"/>
        <w:jc w:val="both"/>
      </w:pPr>
      <w:hyperlink r:id="rId23" w:anchor="sub_id=7" w:history="1">
        <w:r>
          <w:rPr>
            <w:rStyle w:val="a4"/>
          </w:rPr>
          <w:t xml:space="preserve">Приложение Ж </w:t>
        </w:r>
        <w:r>
          <w:rPr>
            <w:rStyle w:val="a4"/>
            <w:i/>
            <w:iCs/>
          </w:rPr>
          <w:t xml:space="preserve">(информационное). </w:t>
        </w:r>
        <w:r>
          <w:rPr>
            <w:rStyle w:val="a4"/>
          </w:rPr>
          <w:t>Технический менеджмент актива</w:t>
        </w:r>
      </w:hyperlink>
    </w:p>
    <w:p w:rsidR="00000000" w:rsidRDefault="008C3F84">
      <w:pPr>
        <w:ind w:firstLine="426"/>
        <w:jc w:val="both"/>
      </w:pPr>
      <w:hyperlink r:id="rId24" w:anchor="sub_id=11" w:history="1">
        <w:r>
          <w:rPr>
            <w:rStyle w:val="a4"/>
          </w:rPr>
          <w:t xml:space="preserve">Приложение К </w:t>
        </w:r>
        <w:r>
          <w:rPr>
            <w:rStyle w:val="a4"/>
            <w:i/>
            <w:iCs/>
          </w:rPr>
          <w:t xml:space="preserve">(информационное). </w:t>
        </w:r>
        <w:r>
          <w:rPr>
            <w:rStyle w:val="a4"/>
          </w:rPr>
          <w:t>Идентификация элементов (компонентов)</w:t>
        </w:r>
      </w:hyperlink>
    </w:p>
    <w:p w:rsidR="00000000" w:rsidRDefault="008C3F84">
      <w:pPr>
        <w:ind w:firstLine="426"/>
        <w:jc w:val="both"/>
      </w:pPr>
      <w:hyperlink r:id="rId25" w:anchor="sub_id=12" w:history="1">
        <w:r>
          <w:rPr>
            <w:rStyle w:val="a4"/>
          </w:rPr>
          <w:t xml:space="preserve">Приложение Л </w:t>
        </w:r>
        <w:r>
          <w:rPr>
            <w:rStyle w:val="a4"/>
            <w:i/>
            <w:iCs/>
          </w:rPr>
          <w:t xml:space="preserve">(информационное). </w:t>
        </w:r>
        <w:r>
          <w:rPr>
            <w:rStyle w:val="a4"/>
          </w:rPr>
          <w:t xml:space="preserve">Форматы и версии стандарта </w:t>
        </w:r>
        <w:r>
          <w:rPr>
            <w:rStyle w:val="a4"/>
            <w:lang w:val="en-US"/>
          </w:rPr>
          <w:t>IFC</w:t>
        </w:r>
      </w:hyperlink>
    </w:p>
    <w:p w:rsidR="00000000" w:rsidRDefault="008C3F84">
      <w:pPr>
        <w:ind w:firstLine="426"/>
        <w:jc w:val="both"/>
      </w:pPr>
      <w:hyperlink r:id="rId26" w:anchor="sub_id=13" w:history="1">
        <w:r>
          <w:rPr>
            <w:rStyle w:val="a4"/>
          </w:rPr>
          <w:t xml:space="preserve">Приложение М </w:t>
        </w:r>
        <w:r>
          <w:rPr>
            <w:rStyle w:val="a4"/>
            <w:i/>
            <w:iCs/>
          </w:rPr>
          <w:t xml:space="preserve">(информационное). </w:t>
        </w:r>
        <w:r>
          <w:rPr>
            <w:rStyle w:val="a4"/>
          </w:rPr>
          <w:t>Международные открытые стандарты, адаптированные к применению в Республике Казахстан</w:t>
        </w:r>
      </w:hyperlink>
    </w:p>
    <w:p w:rsidR="00000000" w:rsidRDefault="008C3F84">
      <w:pPr>
        <w:ind w:firstLine="426"/>
        <w:jc w:val="both"/>
      </w:pPr>
      <w:hyperlink r:id="rId27" w:anchor="sub_id=222" w:history="1">
        <w:r>
          <w:rPr>
            <w:rStyle w:val="a4"/>
          </w:rPr>
          <w:t>Библиографи</w:t>
        </w:r>
        <w:r>
          <w:rPr>
            <w:rStyle w:val="a4"/>
          </w:rPr>
          <w:t>я</w:t>
        </w:r>
      </w:hyperlink>
    </w:p>
    <w:p w:rsidR="00000000" w:rsidRDefault="008C3F84">
      <w:pPr>
        <w:ind w:firstLine="426"/>
        <w:jc w:val="both"/>
      </w:pPr>
      <w:bookmarkStart w:id="2" w:name="ContentEnd"/>
      <w:bookmarkEnd w:id="2"/>
      <w:r>
        <w:t> </w:t>
      </w:r>
    </w:p>
    <w:p w:rsidR="00000000" w:rsidRDefault="008C3F84">
      <w:pPr>
        <w:ind w:firstLine="426"/>
        <w:jc w:val="both"/>
      </w:pPr>
      <w:r>
        <w:t> </w:t>
      </w:r>
    </w:p>
    <w:p w:rsidR="00000000" w:rsidRDefault="008C3F84">
      <w:pPr>
        <w:ind w:firstLine="426"/>
        <w:jc w:val="both"/>
      </w:pPr>
      <w:r>
        <w:t> </w:t>
      </w:r>
    </w:p>
    <w:p w:rsidR="00000000" w:rsidRDefault="008C3F84">
      <w:pPr>
        <w:jc w:val="center"/>
      </w:pPr>
      <w:r>
        <w:rPr>
          <w:rStyle w:val="s1"/>
        </w:rPr>
        <w:t>Введение</w:t>
      </w:r>
    </w:p>
    <w:p w:rsidR="00000000" w:rsidRDefault="008C3F84">
      <w:pPr>
        <w:ind w:firstLine="426"/>
        <w:jc w:val="both"/>
      </w:pPr>
      <w:r>
        <w:t> </w:t>
      </w:r>
    </w:p>
    <w:p w:rsidR="00000000" w:rsidRDefault="008C3F84">
      <w:pPr>
        <w:ind w:firstLine="426"/>
        <w:jc w:val="both"/>
      </w:pPr>
      <w:r>
        <w:t>Положения настоящего свода правил составлены на основе действующих законодательных и нормативных актов Республики Казахстан с учетом достижений науки и новых технологий, а также передового опыта экономически развитых стран в области проектирования, строите</w:t>
      </w:r>
      <w:r>
        <w:t>льства и эксплуатации строительных объектов с применением технологии информационного моделирования (</w:t>
      </w:r>
      <w:r>
        <w:rPr>
          <w:lang w:val="en-US"/>
        </w:rPr>
        <w:t>BIM</w:t>
      </w:r>
      <w:r>
        <w:t>-технологии), представленных в национальных и международных стандартах.</w:t>
      </w:r>
    </w:p>
    <w:p w:rsidR="00000000" w:rsidRDefault="008C3F84">
      <w:pPr>
        <w:ind w:firstLine="426"/>
        <w:jc w:val="both"/>
      </w:pPr>
      <w:r>
        <w:lastRenderedPageBreak/>
        <w:t>Понятия и принципы, содержащиеся в настоящем своде правил, распространяются на вс</w:t>
      </w:r>
      <w:r>
        <w:t>ех участников, вовлечённых в жизненный цикл актива. К ним относятся собственники актива, заказчики, проектировщики, производители оборудования, специалисты по инженерным системам, а также иные заинтересованные стороны.</w:t>
      </w:r>
    </w:p>
    <w:p w:rsidR="00000000" w:rsidRDefault="008C3F84">
      <w:pPr>
        <w:ind w:firstLine="426"/>
        <w:jc w:val="both"/>
      </w:pPr>
      <w:r>
        <w:rPr>
          <w:b/>
          <w:bCs/>
        </w:rPr>
        <w:t> </w:t>
      </w:r>
    </w:p>
    <w:p w:rsidR="00000000" w:rsidRDefault="008C3F84">
      <w:pPr>
        <w:ind w:firstLine="426"/>
        <w:jc w:val="both"/>
      </w:pPr>
      <w:r>
        <w:rPr>
          <w:b/>
          <w:bCs/>
        </w:rPr>
        <w:t> </w:t>
      </w:r>
    </w:p>
    <w:p w:rsidR="00000000" w:rsidRDefault="008C3F84">
      <w:pPr>
        <w:jc w:val="center"/>
      </w:pPr>
      <w:r>
        <w:rPr>
          <w:rStyle w:val="s1"/>
        </w:rPr>
        <w:t>1. Область применения</w:t>
      </w:r>
    </w:p>
    <w:p w:rsidR="00000000" w:rsidRDefault="008C3F84">
      <w:pPr>
        <w:ind w:firstLine="426"/>
        <w:jc w:val="both"/>
      </w:pPr>
      <w:r>
        <w:t> </w:t>
      </w:r>
    </w:p>
    <w:p w:rsidR="00000000" w:rsidRDefault="008C3F84">
      <w:pPr>
        <w:ind w:firstLine="426"/>
        <w:jc w:val="both"/>
      </w:pPr>
      <w:r>
        <w:t>1.1 Целью настоящего свода правил является описание базовых требований к информационным моделям, управленческим процессам и общему порядку применения технологии информационного моделирования на стадии эксплуатации жизненного цикла строительного объекта.</w:t>
      </w:r>
    </w:p>
    <w:p w:rsidR="00000000" w:rsidRDefault="008C3F84">
      <w:pPr>
        <w:ind w:firstLine="426"/>
        <w:jc w:val="both"/>
      </w:pPr>
      <w:r>
        <w:t>1.</w:t>
      </w:r>
      <w:r>
        <w:t>2 Настоящий свод правил включает описание форматов файлов для хранения и обмена данными на стадии эксплуатации жизненного цикла строительного объекта.</w:t>
      </w:r>
    </w:p>
    <w:p w:rsidR="00000000" w:rsidRDefault="008C3F84">
      <w:pPr>
        <w:ind w:firstLine="426"/>
        <w:jc w:val="both"/>
      </w:pPr>
      <w:r>
        <w:t>Примечание - При проектировании, строительстве, реконструкции и проведении технического перевооружения, р</w:t>
      </w:r>
      <w:r>
        <w:t>асширения, капитального ремонта и эксплуатации объектов промышленных предприятий на территории специальных экономических зон, а также включенных в республиканскую карту индустриализации, допускается прямое применение международных строительных норм и прави</w:t>
      </w:r>
      <w:r>
        <w:t>л, а также международных, региональных стандартов и стандартов иностранных государств в соответствии с законодательством Республики Казахстан в сфере стандартизации.</w:t>
      </w:r>
    </w:p>
    <w:p w:rsidR="00000000" w:rsidRDefault="008C3F84">
      <w:pPr>
        <w:ind w:firstLine="426"/>
        <w:jc w:val="both"/>
      </w:pPr>
      <w:r>
        <w:t xml:space="preserve">В соответствии с </w:t>
      </w:r>
      <w:hyperlink r:id="rId28" w:history="1">
        <w:r>
          <w:rPr>
            <w:rStyle w:val="a4"/>
          </w:rPr>
          <w:t>Законом</w:t>
        </w:r>
      </w:hyperlink>
      <w:r>
        <w:t xml:space="preserve"> Р</w:t>
      </w:r>
      <w:r>
        <w:t>еспублики Казахстан «Об архитектурной, градостроительной и строительной деятельности» от 16 июля 2001 года № 242.</w:t>
      </w:r>
    </w:p>
    <w:p w:rsidR="00000000" w:rsidRDefault="008C3F84">
      <w:pPr>
        <w:ind w:firstLine="426"/>
        <w:jc w:val="both"/>
      </w:pPr>
      <w:r>
        <w:t> </w:t>
      </w:r>
    </w:p>
    <w:p w:rsidR="00000000" w:rsidRDefault="008C3F84">
      <w:pPr>
        <w:ind w:firstLine="426"/>
        <w:jc w:val="both"/>
      </w:pPr>
      <w:r>
        <w:t> </w:t>
      </w:r>
    </w:p>
    <w:p w:rsidR="00000000" w:rsidRDefault="008C3F84">
      <w:pPr>
        <w:ind w:firstLine="426"/>
        <w:jc w:val="center"/>
      </w:pPr>
      <w:r>
        <w:rPr>
          <w:b/>
          <w:bCs/>
        </w:rPr>
        <w:t>2. Нормативные ссылки</w:t>
      </w:r>
    </w:p>
    <w:p w:rsidR="00000000" w:rsidRDefault="008C3F84">
      <w:pPr>
        <w:ind w:firstLine="426"/>
        <w:jc w:val="both"/>
      </w:pPr>
      <w:r>
        <w:t> </w:t>
      </w:r>
    </w:p>
    <w:p w:rsidR="00000000" w:rsidRDefault="008C3F84">
      <w:pPr>
        <w:ind w:firstLine="426"/>
        <w:jc w:val="both"/>
      </w:pPr>
      <w:r>
        <w:t>В настоящем своде правил использованы нормативные ссылки на следующие стандарты:</w:t>
      </w:r>
    </w:p>
    <w:p w:rsidR="00000000" w:rsidRDefault="008C3F84">
      <w:pPr>
        <w:ind w:firstLine="426"/>
        <w:jc w:val="both"/>
      </w:pPr>
      <w:hyperlink r:id="rId29" w:history="1">
        <w:r>
          <w:rPr>
            <w:rStyle w:val="a4"/>
          </w:rPr>
          <w:t>Закон</w:t>
        </w:r>
      </w:hyperlink>
      <w:r>
        <w:t xml:space="preserve"> Республики Казахстан «Об архитектурной, градостроительной и строительной деятельности» от 16 июля 2001 года № 242.</w:t>
      </w:r>
    </w:p>
    <w:p w:rsidR="00000000" w:rsidRDefault="008C3F84">
      <w:pPr>
        <w:ind w:firstLine="426"/>
        <w:jc w:val="both"/>
      </w:pPr>
      <w:hyperlink r:id="rId30" w:history="1">
        <w:r>
          <w:rPr>
            <w:rStyle w:val="a4"/>
          </w:rPr>
          <w:t>Гражданский кодекс</w:t>
        </w:r>
      </w:hyperlink>
      <w:r>
        <w:t xml:space="preserve"> Республики Казахстан </w:t>
      </w:r>
      <w:r>
        <w:t>(общая часть) от 27 декабря 1994 года № 268-Х</w:t>
      </w:r>
      <w:r>
        <w:rPr>
          <w:lang w:val="en-US"/>
        </w:rPr>
        <w:t>III</w:t>
      </w:r>
      <w:r>
        <w:t>.</w:t>
      </w:r>
    </w:p>
    <w:p w:rsidR="00000000" w:rsidRDefault="008C3F84">
      <w:pPr>
        <w:ind w:firstLine="426"/>
        <w:jc w:val="both"/>
      </w:pPr>
      <w:r>
        <w:t>РДС РК 1.02-04-2018 Информационное моделирование в строительстве. Основные положения.</w:t>
      </w:r>
    </w:p>
    <w:p w:rsidR="00000000" w:rsidRDefault="008C3F84">
      <w:pPr>
        <w:ind w:firstLine="426"/>
        <w:jc w:val="both"/>
      </w:pPr>
      <w:hyperlink r:id="rId31" w:history="1">
        <w:r>
          <w:rPr>
            <w:rStyle w:val="a4"/>
          </w:rPr>
          <w:t>СП РК 1.01-101-2014</w:t>
        </w:r>
      </w:hyperlink>
      <w:r>
        <w:t xml:space="preserve"> Строительная терминология.</w:t>
      </w:r>
    </w:p>
    <w:p w:rsidR="00000000" w:rsidRDefault="008C3F84">
      <w:pPr>
        <w:ind w:firstLine="426"/>
        <w:jc w:val="both"/>
      </w:pPr>
      <w:hyperlink r:id="rId32" w:history="1">
        <w:r>
          <w:rPr>
            <w:rStyle w:val="a4"/>
          </w:rPr>
          <w:t>СП РК 1.02-111-2017</w:t>
        </w:r>
      </w:hyperlink>
      <w:r>
        <w:t xml:space="preserve"> Применение информационного моделирования в проектной организации.</w:t>
      </w:r>
    </w:p>
    <w:p w:rsidR="00000000" w:rsidRDefault="008C3F84">
      <w:pPr>
        <w:ind w:firstLine="426"/>
        <w:jc w:val="both"/>
      </w:pPr>
      <w:hyperlink r:id="rId33" w:history="1">
        <w:r>
          <w:rPr>
            <w:rStyle w:val="a4"/>
          </w:rPr>
          <w:t>СП РК 1.02-114-2018</w:t>
        </w:r>
      </w:hyperlink>
      <w:r>
        <w:t xml:space="preserve"> Жизненный цикл строительных </w:t>
      </w:r>
      <w:r>
        <w:t>объектов. Часть 3. Требования к информационным моделям на стадии проектной подготовки строительства.</w:t>
      </w:r>
    </w:p>
    <w:p w:rsidR="00000000" w:rsidRDefault="008C3F84">
      <w:pPr>
        <w:ind w:firstLine="426"/>
        <w:jc w:val="both"/>
      </w:pPr>
      <w:hyperlink r:id="rId34" w:history="1">
        <w:r>
          <w:rPr>
            <w:rStyle w:val="a4"/>
          </w:rPr>
          <w:t>СП РК 1.02-115-2018</w:t>
        </w:r>
      </w:hyperlink>
      <w:r>
        <w:t xml:space="preserve"> Правила организации совместного создания информации о строительстве. С</w:t>
      </w:r>
      <w:r>
        <w:t>реда общих данных.</w:t>
      </w:r>
    </w:p>
    <w:p w:rsidR="00000000" w:rsidRDefault="008C3F84">
      <w:pPr>
        <w:ind w:firstLine="426"/>
        <w:jc w:val="both"/>
      </w:pPr>
      <w:r>
        <w:t xml:space="preserve">СТ РК </w:t>
      </w:r>
      <w:r>
        <w:rPr>
          <w:lang w:val="en-US"/>
        </w:rPr>
        <w:t>ISO</w:t>
      </w:r>
      <w:r>
        <w:t xml:space="preserve"> 16739-2017 Основные промышленные классы (</w:t>
      </w:r>
      <w:r>
        <w:rPr>
          <w:lang w:val="en-US"/>
        </w:rPr>
        <w:t>IFC</w:t>
      </w:r>
      <w:r>
        <w:t>) для совместного использования данных в строительстве и управлении зданиями и сооружениями.</w:t>
      </w:r>
    </w:p>
    <w:p w:rsidR="00000000" w:rsidRDefault="008C3F84">
      <w:pPr>
        <w:ind w:firstLine="426"/>
        <w:jc w:val="both"/>
      </w:pPr>
      <w:r>
        <w:t xml:space="preserve">СТ РК </w:t>
      </w:r>
      <w:r>
        <w:rPr>
          <w:lang w:val="en-US"/>
        </w:rPr>
        <w:t>IEC</w:t>
      </w:r>
      <w:r>
        <w:t xml:space="preserve"> </w:t>
      </w:r>
      <w:r>
        <w:t>81346-1-2015 Системы, установки и оборудования производственные и промышленная продукция принципы структурирования и условные обозначения. Часть 1. Основные правила.</w:t>
      </w:r>
    </w:p>
    <w:p w:rsidR="00000000" w:rsidRDefault="008C3F84">
      <w:pPr>
        <w:ind w:firstLine="426"/>
        <w:jc w:val="both"/>
      </w:pPr>
      <w:r>
        <w:t xml:space="preserve">СТ РК </w:t>
      </w:r>
      <w:r>
        <w:rPr>
          <w:lang w:val="en-US"/>
        </w:rPr>
        <w:t>IEC</w:t>
      </w:r>
      <w:r>
        <w:t xml:space="preserve"> 81346-2-2015 Системы, установки и оборудования производственные и промышленная п</w:t>
      </w:r>
      <w:r>
        <w:t>родукция. Принципы структурирования и условные обозначения. Часть 2. Классификация объектов и коды классов.</w:t>
      </w:r>
    </w:p>
    <w:p w:rsidR="00000000" w:rsidRDefault="008C3F84">
      <w:pPr>
        <w:ind w:firstLine="426"/>
        <w:jc w:val="both"/>
      </w:pPr>
      <w:hyperlink r:id="rId35" w:history="1">
        <w:r>
          <w:rPr>
            <w:rStyle w:val="a4"/>
          </w:rPr>
          <w:t xml:space="preserve">СТ РК </w:t>
        </w:r>
        <w:r>
          <w:rPr>
            <w:rStyle w:val="a4"/>
            <w:lang w:val="en-US"/>
          </w:rPr>
          <w:t>ISO</w:t>
        </w:r>
        <w:r>
          <w:rPr>
            <w:rStyle w:val="a4"/>
          </w:rPr>
          <w:t xml:space="preserve"> 55000-2016</w:t>
        </w:r>
      </w:hyperlink>
      <w:r>
        <w:t xml:space="preserve"> Управление активами. Обзор, принципы и термины.</w:t>
      </w:r>
    </w:p>
    <w:p w:rsidR="00000000" w:rsidRDefault="008C3F84">
      <w:pPr>
        <w:ind w:firstLine="426"/>
        <w:jc w:val="both"/>
      </w:pPr>
      <w:hyperlink r:id="rId36" w:history="1">
        <w:r>
          <w:rPr>
            <w:rStyle w:val="a4"/>
          </w:rPr>
          <w:t xml:space="preserve">СТ РК </w:t>
        </w:r>
        <w:r>
          <w:rPr>
            <w:rStyle w:val="a4"/>
            <w:lang w:val="en-US"/>
          </w:rPr>
          <w:t>ISO</w:t>
        </w:r>
        <w:r>
          <w:rPr>
            <w:rStyle w:val="a4"/>
          </w:rPr>
          <w:t xml:space="preserve"> 55001-2018</w:t>
        </w:r>
      </w:hyperlink>
      <w:r>
        <w:t xml:space="preserve"> Управление активами. Системы менеджмента. Требования.</w:t>
      </w:r>
    </w:p>
    <w:p w:rsidR="00000000" w:rsidRDefault="008C3F84">
      <w:pPr>
        <w:ind w:firstLine="426"/>
        <w:jc w:val="both"/>
      </w:pPr>
      <w:r>
        <w:lastRenderedPageBreak/>
        <w:t xml:space="preserve">СТ РК </w:t>
      </w:r>
      <w:r>
        <w:rPr>
          <w:lang w:val="en-US"/>
        </w:rPr>
        <w:t xml:space="preserve">ISO </w:t>
      </w:r>
      <w:r>
        <w:t>29481-1-2017 Информационное моделирование зданий. Руководство по доставке информации. Часть 1. Методология и формат.</w:t>
      </w:r>
    </w:p>
    <w:p w:rsidR="00000000" w:rsidRDefault="008C3F84">
      <w:pPr>
        <w:ind w:firstLine="426"/>
        <w:jc w:val="both"/>
      </w:pPr>
      <w:r>
        <w:t xml:space="preserve">СТ </w:t>
      </w:r>
      <w:r>
        <w:t xml:space="preserve">РК </w:t>
      </w:r>
      <w:r>
        <w:rPr>
          <w:lang w:val="en-US"/>
        </w:rPr>
        <w:t>ISO</w:t>
      </w:r>
      <w:r>
        <w:t xml:space="preserve"> 29481-2-2017 Информационное моделирование зданий. Руководство по доставке информации. Часть 2. Инфраструктура взаимодействия.</w:t>
      </w:r>
    </w:p>
    <w:p w:rsidR="00000000" w:rsidRDefault="008C3F84">
      <w:pPr>
        <w:ind w:firstLine="426"/>
        <w:jc w:val="both"/>
      </w:pPr>
      <w:r>
        <w:t xml:space="preserve">СТ РК </w:t>
      </w:r>
      <w:r>
        <w:rPr>
          <w:lang w:val="en-US"/>
        </w:rPr>
        <w:t>ISO</w:t>
      </w:r>
      <w:r>
        <w:t xml:space="preserve"> 12006-2-2017 Строительство. Модель организации данных о строительных работах. Часть 2. Основы классификации инфор</w:t>
      </w:r>
      <w:r>
        <w:t>мации.</w:t>
      </w:r>
    </w:p>
    <w:p w:rsidR="00000000" w:rsidRDefault="008C3F84">
      <w:pPr>
        <w:ind w:firstLine="426"/>
        <w:jc w:val="both"/>
      </w:pPr>
      <w:r>
        <w:t xml:space="preserve">СТ РК </w:t>
      </w:r>
      <w:r>
        <w:rPr>
          <w:lang w:val="en-US"/>
        </w:rPr>
        <w:t>ISO</w:t>
      </w:r>
      <w:r>
        <w:t xml:space="preserve"> 12006-3-2013 Строительство зданий. Организация информации о строительных работах. Часть 3. Основы обмена объектно-ориентированной информацией.</w:t>
      </w:r>
    </w:p>
    <w:p w:rsidR="00000000" w:rsidRDefault="008C3F84">
      <w:pPr>
        <w:ind w:firstLine="426"/>
        <w:jc w:val="both"/>
      </w:pPr>
      <w:r>
        <w:t xml:space="preserve">Примечание - При пользовании настоящим сводом правил рекомендуется проверить действие ссылочных </w:t>
      </w:r>
      <w:r>
        <w:t>стандартов по информационным указателям «Перечень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Казахстан», «Указатель нормативных документов по стандартиза</w:t>
      </w:r>
      <w:r>
        <w:t>ции Республики Казахстан» и «Указатель межгосударственных нормативных документов». Если ссылочный документ заменен (изменен), то при пользовании настоящим нормативом следует руководствоваться заменяющим (измененным) нормативом. Если ссылочный документ отме</w:t>
      </w:r>
      <w:r>
        <w:t>нен без замены, то положение, в котором дана ссылка на него, применяется в части, не затрагивающей эту ссылку.</w:t>
      </w:r>
    </w:p>
    <w:p w:rsidR="00000000" w:rsidRDefault="008C3F84">
      <w:pPr>
        <w:ind w:firstLine="426"/>
        <w:jc w:val="both"/>
      </w:pPr>
      <w:r>
        <w:t> </w:t>
      </w:r>
    </w:p>
    <w:p w:rsidR="00000000" w:rsidRDefault="008C3F84">
      <w:pPr>
        <w:ind w:firstLine="426"/>
        <w:jc w:val="both"/>
      </w:pPr>
      <w:r>
        <w:t> </w:t>
      </w:r>
    </w:p>
    <w:p w:rsidR="00000000" w:rsidRDefault="008C3F84">
      <w:pPr>
        <w:jc w:val="center"/>
      </w:pPr>
      <w:r>
        <w:rPr>
          <w:rStyle w:val="s1"/>
        </w:rPr>
        <w:t>3. Термины и определения</w:t>
      </w:r>
    </w:p>
    <w:p w:rsidR="00000000" w:rsidRDefault="008C3F84">
      <w:pPr>
        <w:ind w:firstLine="426"/>
        <w:jc w:val="both"/>
      </w:pPr>
      <w:r>
        <w:t> </w:t>
      </w:r>
    </w:p>
    <w:p w:rsidR="00000000" w:rsidRDefault="008C3F84">
      <w:pPr>
        <w:ind w:firstLine="426"/>
        <w:jc w:val="both"/>
      </w:pPr>
      <w:r>
        <w:t>В настоящем своде правил применены следующие термины с соответствующими определениями:</w:t>
      </w:r>
    </w:p>
    <w:p w:rsidR="00000000" w:rsidRDefault="008C3F84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Актив </w:t>
      </w:r>
      <w:r>
        <w:t>(</w:t>
      </w:r>
      <w:r>
        <w:rPr>
          <w:lang w:val="en-US"/>
        </w:rPr>
        <w:t>asset</w:t>
      </w:r>
      <w:r>
        <w:t>): Идентифицируемый предмет, вещь или объект, который имеет потенциальную или действительную ценность для организации.</w:t>
      </w:r>
    </w:p>
    <w:p w:rsidR="00000000" w:rsidRDefault="008C3F84">
      <w:pPr>
        <w:ind w:firstLine="426"/>
        <w:jc w:val="both"/>
      </w:pPr>
      <w:r>
        <w:t>Примечания</w:t>
      </w:r>
    </w:p>
    <w:p w:rsidR="00000000" w:rsidRDefault="008C3F84">
      <w:pPr>
        <w:ind w:firstLine="426"/>
        <w:jc w:val="both"/>
      </w:pPr>
      <w:r>
        <w:t xml:space="preserve">1 В соответствии с </w:t>
      </w:r>
      <w:hyperlink r:id="rId37" w:history="1">
        <w:r>
          <w:rPr>
            <w:rStyle w:val="a4"/>
          </w:rPr>
          <w:t xml:space="preserve">СТ РК </w:t>
        </w:r>
        <w:r>
          <w:rPr>
            <w:rStyle w:val="a4"/>
            <w:lang w:val="en-US"/>
          </w:rPr>
          <w:t>ISO</w:t>
        </w:r>
        <w:r>
          <w:rPr>
            <w:rStyle w:val="a4"/>
          </w:rPr>
          <w:t xml:space="preserve"> 55000-2016</w:t>
        </w:r>
      </w:hyperlink>
      <w:r>
        <w:t>.</w:t>
      </w:r>
    </w:p>
    <w:p w:rsidR="00000000" w:rsidRDefault="008C3F84">
      <w:pPr>
        <w:ind w:firstLine="426"/>
        <w:jc w:val="both"/>
      </w:pPr>
      <w:r>
        <w:t>2 В настоящем руково</w:t>
      </w:r>
      <w:r>
        <w:t>дящем документе рассматривается физический актив и нематериальный актив. Физический актив рассматривается в виде строительного объекта (недвижимости), включая все виды сооружений с относящимся к ним технологическим и инженерным оборудованием. Физические ак</w:t>
      </w:r>
      <w:r>
        <w:t>тивы противоположны нематериальным активам, не имеющим физической формы, таким как права пользования нематериальными объектами, бренды, цифровые активы, права использования интеллектуальной собственности, лицензии, интеллектуальные права, репутация и делов</w:t>
      </w:r>
      <w:r>
        <w:t>ые отношения.</w:t>
      </w:r>
    </w:p>
    <w:p w:rsidR="00000000" w:rsidRDefault="008C3F84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Глобально уникальный идентификатор </w:t>
      </w:r>
      <w:r>
        <w:t>(</w:t>
      </w:r>
      <w:r>
        <w:rPr>
          <w:lang w:val="en-US"/>
        </w:rPr>
        <w:t>globally unique identifier</w:t>
      </w:r>
      <w:r>
        <w:t xml:space="preserve">, </w:t>
      </w:r>
      <w:r>
        <w:rPr>
          <w:lang w:val="en-US"/>
        </w:rPr>
        <w:t>GUID</w:t>
      </w:r>
      <w:r>
        <w:t>): Идентификатор, присваиваемый элементу, гарантирующий его уникальность на протяжении срока его эксплуатации.</w:t>
      </w:r>
    </w:p>
    <w:p w:rsidR="00000000" w:rsidRDefault="008C3F84">
      <w:pPr>
        <w:ind w:firstLine="426"/>
        <w:jc w:val="both"/>
      </w:pPr>
      <w:r>
        <w:t xml:space="preserve">Примечание - В соответствии с СТ РК </w:t>
      </w:r>
      <w:r>
        <w:rPr>
          <w:lang w:val="en-US"/>
        </w:rPr>
        <w:t>ISO</w:t>
      </w:r>
      <w:r>
        <w:t xml:space="preserve"> 12911-2017.</w:t>
      </w:r>
    </w:p>
    <w:p w:rsidR="00000000" w:rsidRDefault="008C3F84">
      <w:pPr>
        <w:ind w:firstLine="426"/>
        <w:jc w:val="both"/>
      </w:pPr>
      <w:r>
        <w:t xml:space="preserve">3.3 </w:t>
      </w:r>
      <w:r>
        <w:rPr>
          <w:b/>
          <w:bCs/>
        </w:rPr>
        <w:t>Дан</w:t>
      </w:r>
      <w:r>
        <w:rPr>
          <w:b/>
          <w:bCs/>
        </w:rPr>
        <w:t xml:space="preserve">ные </w:t>
      </w:r>
      <w:r>
        <w:t>(</w:t>
      </w:r>
      <w:r>
        <w:rPr>
          <w:lang w:val="en-US"/>
        </w:rPr>
        <w:t>data</w:t>
      </w:r>
      <w:r>
        <w:t>): Совокупность сведений, зафиксированных на определенном носителе в форме, пригодной для постоянного хранения, передачи и обработки (факты, представленные в форме, приемлемой для интерпретации или обработки человеком, или с помощью автоматических</w:t>
      </w:r>
      <w:r>
        <w:t xml:space="preserve"> средств).</w:t>
      </w:r>
    </w:p>
    <w:p w:rsidR="00000000" w:rsidRDefault="008C3F84">
      <w:pPr>
        <w:ind w:firstLine="426"/>
        <w:jc w:val="both"/>
      </w:pPr>
      <w:r>
        <w:t>Примечание - В соответствии с РДС РК 1.02-04-2018.</w:t>
      </w:r>
    </w:p>
    <w:p w:rsidR="00000000" w:rsidRDefault="008C3F84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Жизненный цикл строительного объекта </w:t>
      </w:r>
      <w:r>
        <w:t>(</w:t>
      </w:r>
      <w:r>
        <w:rPr>
          <w:lang w:val="en-US"/>
        </w:rPr>
        <w:t>life cycle</w:t>
      </w:r>
      <w:r>
        <w:t>): Последовательные и взаимосвязанные этапы существования строительного объекта, включая его создание, эксплуатацию и завершение существования</w:t>
      </w:r>
      <w:r>
        <w:t>.</w:t>
      </w:r>
    </w:p>
    <w:p w:rsidR="00000000" w:rsidRDefault="008C3F84">
      <w:pPr>
        <w:ind w:firstLine="426"/>
        <w:jc w:val="both"/>
      </w:pPr>
      <w:r>
        <w:t>Примечание - В соответствии с РДС РК 1.02-04-2018.</w:t>
      </w:r>
    </w:p>
    <w:p w:rsidR="00000000" w:rsidRDefault="008C3F84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Заинтересованная сторона </w:t>
      </w:r>
      <w:r>
        <w:t>(</w:t>
      </w:r>
      <w:r>
        <w:rPr>
          <w:lang w:val="en-US"/>
        </w:rPr>
        <w:t>stakeholder</w:t>
      </w:r>
      <w:r>
        <w:t>): Лицо, группа лиц или организация, которая может воздействовать, подвергаться воздействию, или считает, что может подвергаться воздействию решений, деятельности</w:t>
      </w:r>
      <w:r>
        <w:t xml:space="preserve"> или результата проекта.</w:t>
      </w:r>
    </w:p>
    <w:p w:rsidR="00000000" w:rsidRDefault="008C3F84">
      <w:pPr>
        <w:ind w:firstLine="426"/>
        <w:jc w:val="both"/>
      </w:pPr>
      <w:r>
        <w:t>Примечание - В соответствии с РДС РК 1.02-04-2018.</w:t>
      </w:r>
    </w:p>
    <w:p w:rsidR="00000000" w:rsidRDefault="008C3F84">
      <w:pPr>
        <w:ind w:firstLine="426"/>
        <w:jc w:val="both"/>
      </w:pPr>
      <w:r>
        <w:lastRenderedPageBreak/>
        <w:t xml:space="preserve">3.6 </w:t>
      </w:r>
      <w:r>
        <w:rPr>
          <w:b/>
          <w:bCs/>
        </w:rPr>
        <w:t xml:space="preserve">Информационная модель </w:t>
      </w:r>
      <w:r>
        <w:t>(</w:t>
      </w:r>
      <w:r>
        <w:rPr>
          <w:lang w:val="en-US"/>
        </w:rPr>
        <w:t>information model</w:t>
      </w:r>
      <w:r>
        <w:t xml:space="preserve">): Набор структурированных и неструктурированных информационных контейнеров. Информационные контейнеры со структурированной информацией </w:t>
      </w:r>
      <w:r>
        <w:t>включают графические модели, спецификации/графики, базы данных. Информационные контейнеры с неструктурированной информацией включают документацию, сопутствующие материалы/данные.</w:t>
      </w:r>
    </w:p>
    <w:p w:rsidR="00000000" w:rsidRDefault="008C3F84">
      <w:pPr>
        <w:ind w:firstLine="426"/>
        <w:jc w:val="both"/>
      </w:pPr>
      <w:r>
        <w:t xml:space="preserve">Примечание - В соответствии с </w:t>
      </w:r>
      <w:hyperlink r:id="rId38" w:history="1">
        <w:r>
          <w:rPr>
            <w:rStyle w:val="a4"/>
          </w:rPr>
          <w:t>СП РК 1.02-114-2018</w:t>
        </w:r>
      </w:hyperlink>
      <w:r>
        <w:t>.</w:t>
      </w:r>
    </w:p>
    <w:p w:rsidR="00000000" w:rsidRDefault="008C3F84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Информационная модель актива </w:t>
      </w:r>
      <w:r>
        <w:t>(</w:t>
      </w:r>
      <w:r>
        <w:rPr>
          <w:lang w:val="en-US"/>
        </w:rPr>
        <w:t>asset information model</w:t>
      </w:r>
      <w:r>
        <w:t xml:space="preserve">, </w:t>
      </w:r>
      <w:r>
        <w:rPr>
          <w:lang w:val="en-US"/>
        </w:rPr>
        <w:t>AIM</w:t>
      </w:r>
      <w:r>
        <w:t>): Информационная модель на этапе эксплуатации строительного объекта.</w:t>
      </w:r>
    </w:p>
    <w:p w:rsidR="00000000" w:rsidRDefault="008C3F84">
      <w:pPr>
        <w:ind w:firstLine="426"/>
        <w:jc w:val="both"/>
      </w:pPr>
      <w:r>
        <w:t>Примечание - В соответствии с РДС РК 1.02-04-2018.</w:t>
      </w:r>
    </w:p>
    <w:p w:rsidR="00000000" w:rsidRDefault="008C3F84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Информационная модель проекта </w:t>
      </w:r>
      <w:r>
        <w:t>(</w:t>
      </w:r>
      <w:r>
        <w:rPr>
          <w:lang w:val="en-US"/>
        </w:rPr>
        <w:t>project information model</w:t>
      </w:r>
      <w:r>
        <w:t xml:space="preserve">, </w:t>
      </w:r>
      <w:r>
        <w:rPr>
          <w:lang w:val="en-US"/>
        </w:rPr>
        <w:t>PIM</w:t>
      </w:r>
      <w:r>
        <w:t>): Информационная модель на этапе создания строительного объекта.</w:t>
      </w:r>
    </w:p>
    <w:p w:rsidR="00000000" w:rsidRDefault="008C3F84">
      <w:pPr>
        <w:ind w:firstLine="426"/>
        <w:jc w:val="both"/>
      </w:pPr>
      <w:r>
        <w:t>Примечание - В соответствии с РДС РК 1.02-04-2018.</w:t>
      </w:r>
    </w:p>
    <w:p w:rsidR="00000000" w:rsidRDefault="008C3F84">
      <w:pPr>
        <w:ind w:firstLine="426"/>
        <w:jc w:val="both"/>
      </w:pPr>
      <w:r>
        <w:t xml:space="preserve">3.9 </w:t>
      </w:r>
      <w:r>
        <w:rPr>
          <w:b/>
          <w:bCs/>
        </w:rPr>
        <w:t xml:space="preserve">Информационный контейнер </w:t>
      </w:r>
      <w:r>
        <w:t>(</w:t>
      </w:r>
      <w:r>
        <w:rPr>
          <w:lang w:val="en-US"/>
        </w:rPr>
        <w:t>information container</w:t>
      </w:r>
      <w:r>
        <w:t>): Именованный фиксированный набор данных, представленный</w:t>
      </w:r>
      <w:r>
        <w:t xml:space="preserve"> в иерархии файловой системы или хранилища данных приложения.</w:t>
      </w:r>
    </w:p>
    <w:p w:rsidR="00000000" w:rsidRDefault="008C3F84">
      <w:pPr>
        <w:ind w:firstLine="426"/>
        <w:jc w:val="both"/>
      </w:pPr>
      <w:r>
        <w:t>Примечание - В соответствии с РДС РК 1.02-04-2018.</w:t>
      </w:r>
    </w:p>
    <w:p w:rsidR="00000000" w:rsidRDefault="008C3F84">
      <w:pPr>
        <w:ind w:firstLine="426"/>
        <w:jc w:val="both"/>
      </w:pPr>
      <w:r>
        <w:t xml:space="preserve">3.10 </w:t>
      </w:r>
      <w:r>
        <w:rPr>
          <w:b/>
          <w:bCs/>
        </w:rPr>
        <w:t xml:space="preserve">Классификация </w:t>
      </w:r>
      <w:r>
        <w:t>(</w:t>
      </w:r>
      <w:r>
        <w:rPr>
          <w:lang w:val="en-US"/>
        </w:rPr>
        <w:t>classification</w:t>
      </w:r>
      <w:r>
        <w:t>): Систематизированное распределение различных аспектов строительных работ и строительных элементов (изделий)</w:t>
      </w:r>
      <w:r>
        <w:t xml:space="preserve"> по категориям и подкатегориям на основе характерных особенностей строительных объектов, элементов конструкций, систем и изделий.</w:t>
      </w:r>
    </w:p>
    <w:p w:rsidR="00000000" w:rsidRDefault="008C3F84">
      <w:pPr>
        <w:ind w:firstLine="426"/>
        <w:jc w:val="both"/>
      </w:pPr>
      <w:r>
        <w:t>Примечание - В соответствии с РДС РК 1.02-04-2018.</w:t>
      </w:r>
    </w:p>
    <w:p w:rsidR="00000000" w:rsidRDefault="008C3F84">
      <w:pPr>
        <w:ind w:firstLine="426"/>
        <w:jc w:val="both"/>
      </w:pPr>
      <w:r>
        <w:t xml:space="preserve">3.11 </w:t>
      </w:r>
      <w:r>
        <w:rPr>
          <w:b/>
          <w:bCs/>
        </w:rPr>
        <w:t xml:space="preserve">Модель: </w:t>
      </w:r>
      <w:r>
        <w:t>Сущность, воспроизводящая явление, объект или свойство объекта</w:t>
      </w:r>
      <w:r>
        <w:t xml:space="preserve"> реального мира.</w:t>
      </w:r>
    </w:p>
    <w:p w:rsidR="00000000" w:rsidRDefault="008C3F84">
      <w:pPr>
        <w:ind w:firstLine="426"/>
        <w:jc w:val="both"/>
      </w:pPr>
      <w:r>
        <w:t>Примечания</w:t>
      </w:r>
    </w:p>
    <w:p w:rsidR="00000000" w:rsidRDefault="008C3F84">
      <w:pPr>
        <w:ind w:firstLine="426"/>
        <w:jc w:val="both"/>
      </w:pPr>
      <w:r>
        <w:t xml:space="preserve">1 В соответствии с </w:t>
      </w:r>
      <w:hyperlink r:id="rId39" w:history="1">
        <w:r>
          <w:rPr>
            <w:rStyle w:val="a4"/>
          </w:rPr>
          <w:t>СП РК 1.02-113-2018</w:t>
        </w:r>
      </w:hyperlink>
      <w:r>
        <w:t>.</w:t>
      </w:r>
    </w:p>
    <w:p w:rsidR="00000000" w:rsidRDefault="008C3F84">
      <w:pPr>
        <w:ind w:firstLine="426"/>
        <w:jc w:val="both"/>
      </w:pPr>
      <w:r>
        <w:t>2 Модель является приближенным представлением, сохраняющим существенные черты моделируемого объекта реального мира, и описы</w:t>
      </w:r>
      <w:r>
        <w:t>вает основные свойства объекта моделирования, его параметры, внутренние и внешние связи с заданной разработчиком точностью. Служит для замещения объекта реального мира и изучения его свойств путем исследования модели.</w:t>
      </w:r>
    </w:p>
    <w:p w:rsidR="00000000" w:rsidRDefault="008C3F84">
      <w:pPr>
        <w:ind w:firstLine="426"/>
        <w:jc w:val="both"/>
      </w:pPr>
      <w:r>
        <w:t xml:space="preserve">3.12 </w:t>
      </w:r>
      <w:r>
        <w:rPr>
          <w:b/>
          <w:bCs/>
        </w:rPr>
        <w:t xml:space="preserve">Недвижимое имущество: </w:t>
      </w:r>
      <w:r>
        <w:t>Земельные у</w:t>
      </w:r>
      <w:r>
        <w:t>частки, здания, сооружения, многолетние насаждения и иное имущество, прочно связанное с землей, то есть объекты, перемещение которых без несоразмерного ущерба их назначению невозможно.</w:t>
      </w:r>
    </w:p>
    <w:p w:rsidR="00000000" w:rsidRDefault="008C3F84">
      <w:pPr>
        <w:ind w:firstLine="426"/>
        <w:jc w:val="both"/>
      </w:pPr>
      <w:r>
        <w:t xml:space="preserve">Примечание - В соответствии с </w:t>
      </w:r>
      <w:hyperlink r:id="rId40" w:anchor="sub_id=1170000" w:history="1">
        <w:r>
          <w:rPr>
            <w:rStyle w:val="a4"/>
          </w:rPr>
          <w:t>п. 1 ст. 117</w:t>
        </w:r>
      </w:hyperlink>
      <w:r>
        <w:t xml:space="preserve"> ГК РК (общая часть) от 27 декабря 1994 года № 268-Х</w:t>
      </w:r>
      <w:r>
        <w:rPr>
          <w:lang w:val="en-US"/>
        </w:rPr>
        <w:t>III</w:t>
      </w:r>
      <w:r>
        <w:t>.</w:t>
      </w:r>
    </w:p>
    <w:p w:rsidR="00000000" w:rsidRDefault="008C3F84">
      <w:pPr>
        <w:ind w:firstLine="426"/>
        <w:jc w:val="both"/>
      </w:pPr>
      <w:r>
        <w:t xml:space="preserve">3.13 </w:t>
      </w:r>
      <w:r>
        <w:rPr>
          <w:b/>
          <w:bCs/>
        </w:rPr>
        <w:t xml:space="preserve">Обмен информацией </w:t>
      </w:r>
      <w:r>
        <w:t>(</w:t>
      </w:r>
      <w:r>
        <w:rPr>
          <w:lang w:val="en-US"/>
        </w:rPr>
        <w:t>information exchange</w:t>
      </w:r>
      <w:r>
        <w:t>): Упорядоченный процесс получения и предоставления информации, отвечающей требованиям о формате и с</w:t>
      </w:r>
      <w:r>
        <w:t>тепени достоверности данных на одной из нескольких предварительно установленных стадий реализации проекта.</w:t>
      </w:r>
    </w:p>
    <w:p w:rsidR="00000000" w:rsidRDefault="008C3F84">
      <w:pPr>
        <w:ind w:firstLine="426"/>
        <w:jc w:val="both"/>
      </w:pPr>
      <w:r>
        <w:t>Примечание - В соответствии с РДС РК 1.02-04-2018.</w:t>
      </w:r>
    </w:p>
    <w:p w:rsidR="00000000" w:rsidRDefault="008C3F84">
      <w:pPr>
        <w:ind w:firstLine="426"/>
        <w:jc w:val="both"/>
      </w:pPr>
      <w:r>
        <w:t xml:space="preserve">3.14 </w:t>
      </w:r>
      <w:r>
        <w:rPr>
          <w:b/>
          <w:bCs/>
        </w:rPr>
        <w:t xml:space="preserve">Ответственный пользователь здания и сооружения: </w:t>
      </w:r>
      <w:r>
        <w:t>Физическое или юридическое лицо (собственники</w:t>
      </w:r>
      <w:r>
        <w:t xml:space="preserve"> зданий и сооружений, за исключением собственников помещений (квартир), физические и юридические лица, управляющие объектами кондоминиума и иными объектами промышленного и гражданского назначения), ответственное за проведение контроля технического состояни</w:t>
      </w:r>
      <w:r>
        <w:t>я, технического обслуживания и текущего ремонта здания и сооружения.</w:t>
      </w:r>
    </w:p>
    <w:p w:rsidR="00000000" w:rsidRDefault="008C3F84">
      <w:pPr>
        <w:ind w:firstLine="426"/>
        <w:jc w:val="both"/>
      </w:pPr>
      <w:r>
        <w:t>Примечание - В соответствии с РДС РК 1.02-04-2018.</w:t>
      </w:r>
    </w:p>
    <w:p w:rsidR="00000000" w:rsidRDefault="008C3F84">
      <w:pPr>
        <w:ind w:firstLine="426"/>
        <w:jc w:val="both"/>
      </w:pPr>
      <w:r>
        <w:rPr>
          <w:b/>
          <w:bCs/>
        </w:rPr>
        <w:t>3.15</w:t>
      </w:r>
      <w:r>
        <w:t xml:space="preserve"> </w:t>
      </w:r>
      <w:r>
        <w:rPr>
          <w:b/>
          <w:bCs/>
        </w:rPr>
        <w:t xml:space="preserve">Среда общих данных </w:t>
      </w:r>
      <w:r>
        <w:t>(</w:t>
      </w:r>
      <w:r>
        <w:rPr>
          <w:lang w:val="en-US"/>
        </w:rPr>
        <w:t>common data environment</w:t>
      </w:r>
      <w:r>
        <w:t xml:space="preserve">, </w:t>
      </w:r>
      <w:r>
        <w:rPr>
          <w:lang w:val="en-US"/>
        </w:rPr>
        <w:t>CDE</w:t>
      </w:r>
      <w:r>
        <w:t>): Единый источник информации для любого отдельно взятого проекта или актива, предназначенный для сбора, управления и распределения данных информационной модели с помощью управляемого процесса.</w:t>
      </w:r>
    </w:p>
    <w:p w:rsidR="00000000" w:rsidRDefault="008C3F84">
      <w:pPr>
        <w:ind w:firstLine="426"/>
        <w:jc w:val="both"/>
      </w:pPr>
      <w:r>
        <w:t>Примечание - В соответствии с РДС РК 1.02-04-2018.</w:t>
      </w:r>
    </w:p>
    <w:p w:rsidR="00000000" w:rsidRDefault="008C3F84">
      <w:pPr>
        <w:ind w:firstLine="426"/>
        <w:jc w:val="both"/>
      </w:pPr>
      <w:r>
        <w:lastRenderedPageBreak/>
        <w:t xml:space="preserve">3.16 </w:t>
      </w:r>
      <w:r>
        <w:rPr>
          <w:b/>
          <w:bCs/>
        </w:rPr>
        <w:t>Технол</w:t>
      </w:r>
      <w:r>
        <w:rPr>
          <w:b/>
          <w:bCs/>
        </w:rPr>
        <w:t xml:space="preserve">огия информационного моделирования строительных объектов </w:t>
      </w:r>
      <w:r>
        <w:t xml:space="preserve">(ТИМСО, аналог </w:t>
      </w:r>
      <w:r>
        <w:rPr>
          <w:lang w:val="en-US"/>
        </w:rPr>
        <w:t>building information modeling</w:t>
      </w:r>
      <w:r>
        <w:t>): Совокупность технологий, производственных процессов и регламентов, обеспечивающих возможность коллективного создания и управления информацией о строител</w:t>
      </w:r>
      <w:r>
        <w:t>ьном объекте на всех этапах его жизненного цикла.</w:t>
      </w:r>
    </w:p>
    <w:p w:rsidR="00000000" w:rsidRDefault="008C3F84">
      <w:pPr>
        <w:ind w:firstLine="426"/>
        <w:jc w:val="both"/>
      </w:pPr>
      <w:r>
        <w:t>Примечание - В соответствии с РДС РК 1.02-04-2018.</w:t>
      </w:r>
    </w:p>
    <w:p w:rsidR="00000000" w:rsidRDefault="008C3F84">
      <w:pPr>
        <w:ind w:firstLine="426"/>
        <w:jc w:val="both"/>
      </w:pPr>
      <w:r>
        <w:t xml:space="preserve">3.17 </w:t>
      </w:r>
      <w:r>
        <w:rPr>
          <w:b/>
          <w:bCs/>
        </w:rPr>
        <w:t xml:space="preserve">Требования к информации для управленческого учета организации </w:t>
      </w:r>
      <w:r>
        <w:t>(</w:t>
      </w:r>
      <w:r>
        <w:rPr>
          <w:lang w:val="en-US"/>
        </w:rPr>
        <w:t>organizational information requirements</w:t>
      </w:r>
      <w:r>
        <w:t xml:space="preserve">, </w:t>
      </w:r>
      <w:r>
        <w:rPr>
          <w:lang w:val="en-US"/>
        </w:rPr>
        <w:t>OIR</w:t>
      </w:r>
      <w:r>
        <w:t>): Требования к информации, связанной с цел</w:t>
      </w:r>
      <w:r>
        <w:t>ями организации.</w:t>
      </w:r>
    </w:p>
    <w:p w:rsidR="00000000" w:rsidRDefault="008C3F84">
      <w:pPr>
        <w:ind w:firstLine="426"/>
        <w:jc w:val="both"/>
      </w:pPr>
      <w:r>
        <w:t>Примечание - В соответствии с РДС РК 1.02-04-2018.</w:t>
      </w:r>
    </w:p>
    <w:p w:rsidR="00000000" w:rsidRDefault="008C3F84">
      <w:pPr>
        <w:ind w:firstLine="426"/>
        <w:jc w:val="both"/>
      </w:pPr>
      <w:r>
        <w:t xml:space="preserve">3.18 </w:t>
      </w:r>
      <w:r>
        <w:rPr>
          <w:b/>
          <w:bCs/>
        </w:rPr>
        <w:t xml:space="preserve">Требования к информации по активу </w:t>
      </w:r>
      <w:r>
        <w:t>(</w:t>
      </w:r>
      <w:r>
        <w:rPr>
          <w:lang w:val="en-US"/>
        </w:rPr>
        <w:t>asset information requirements</w:t>
      </w:r>
      <w:r>
        <w:t xml:space="preserve">, </w:t>
      </w:r>
      <w:r>
        <w:rPr>
          <w:lang w:val="en-US"/>
        </w:rPr>
        <w:t>AIR</w:t>
      </w:r>
      <w:r>
        <w:t>): Требования к информации в отношении эксплуатации строительного объекта (актива).</w:t>
      </w:r>
    </w:p>
    <w:p w:rsidR="00000000" w:rsidRDefault="008C3F84">
      <w:pPr>
        <w:ind w:firstLine="426"/>
        <w:jc w:val="both"/>
      </w:pPr>
      <w:r>
        <w:t>Примечание - В соответствии с</w:t>
      </w:r>
      <w:r>
        <w:t xml:space="preserve"> РДС РК 1.02-04-2018.</w:t>
      </w:r>
    </w:p>
    <w:p w:rsidR="00000000" w:rsidRDefault="008C3F84">
      <w:pPr>
        <w:ind w:firstLine="426"/>
        <w:jc w:val="both"/>
      </w:pPr>
      <w:r>
        <w:t xml:space="preserve">3.19 </w:t>
      </w:r>
      <w:r>
        <w:rPr>
          <w:b/>
          <w:bCs/>
        </w:rPr>
        <w:t xml:space="preserve">Управление активами </w:t>
      </w:r>
      <w:r>
        <w:t>(</w:t>
      </w:r>
      <w:r>
        <w:rPr>
          <w:lang w:val="en-US"/>
        </w:rPr>
        <w:t>asset management</w:t>
      </w:r>
      <w:r>
        <w:t xml:space="preserve">): Систематическая и координируемая деятельность, посредством которой организация оптимально и рационально управляет ее физическими активами и ассоциируемыми с ними продуктивностью, рисками и </w:t>
      </w:r>
      <w:r>
        <w:t>расходами в течение их жизненного цикла для достижения целей стратегического плана.</w:t>
      </w:r>
    </w:p>
    <w:p w:rsidR="00000000" w:rsidRDefault="008C3F84">
      <w:pPr>
        <w:ind w:firstLine="426"/>
        <w:jc w:val="both"/>
      </w:pPr>
      <w:r>
        <w:t xml:space="preserve">Примечание - В соответствии с </w:t>
      </w:r>
      <w:hyperlink r:id="rId41" w:history="1">
        <w:r>
          <w:rPr>
            <w:rStyle w:val="a4"/>
          </w:rPr>
          <w:t xml:space="preserve">СТ РК </w:t>
        </w:r>
        <w:r>
          <w:rPr>
            <w:rStyle w:val="a4"/>
            <w:lang w:val="en-US"/>
          </w:rPr>
          <w:t>ISO</w:t>
        </w:r>
        <w:r>
          <w:rPr>
            <w:rStyle w:val="a4"/>
          </w:rPr>
          <w:t xml:space="preserve"> 55001-2018</w:t>
        </w:r>
      </w:hyperlink>
      <w:r>
        <w:t>.</w:t>
      </w:r>
    </w:p>
    <w:p w:rsidR="00000000" w:rsidRDefault="008C3F84">
      <w:pPr>
        <w:ind w:firstLine="426"/>
        <w:jc w:val="both"/>
      </w:pPr>
      <w:r>
        <w:t xml:space="preserve">3.20 </w:t>
      </w:r>
      <w:r>
        <w:rPr>
          <w:b/>
          <w:bCs/>
        </w:rPr>
        <w:t xml:space="preserve">Эксплуатация здания </w:t>
      </w:r>
      <w:r>
        <w:t>(актива): Использование здания или сооружения по функциональному назначению с проведением необходимых мероприятий по сохранению состояния конструкций, при котором они способны выполнять заданные функции с параметрами, установленными требованиями техническо</w:t>
      </w:r>
      <w:r>
        <w:t>й документации.</w:t>
      </w:r>
    </w:p>
    <w:p w:rsidR="00000000" w:rsidRDefault="008C3F84">
      <w:pPr>
        <w:ind w:firstLine="426"/>
        <w:jc w:val="both"/>
      </w:pPr>
      <w:r>
        <w:t xml:space="preserve">Примечание - В соответствии с </w:t>
      </w:r>
      <w:hyperlink r:id="rId42" w:history="1">
        <w:r>
          <w:rPr>
            <w:rStyle w:val="a4"/>
          </w:rPr>
          <w:t>СП РК 1.01-101-2014</w:t>
        </w:r>
      </w:hyperlink>
      <w:r>
        <w:t>.</w:t>
      </w:r>
    </w:p>
    <w:p w:rsidR="00000000" w:rsidRDefault="008C3F84">
      <w:pPr>
        <w:ind w:firstLine="426"/>
        <w:jc w:val="both"/>
      </w:pPr>
      <w:r>
        <w:t xml:space="preserve">3.21 </w:t>
      </w:r>
      <w:r>
        <w:rPr>
          <w:b/>
          <w:bCs/>
        </w:rPr>
        <w:t xml:space="preserve">Электронная модель: </w:t>
      </w:r>
      <w:r>
        <w:t>Модель, выполненная в компьютерной (вычислительной) среде и представляющая собой совокупность данны</w:t>
      </w:r>
      <w:r>
        <w:t>х и программного кода, необходимого для работы с данными.</w:t>
      </w:r>
    </w:p>
    <w:p w:rsidR="00000000" w:rsidRDefault="008C3F84">
      <w:pPr>
        <w:ind w:firstLine="426"/>
        <w:jc w:val="both"/>
      </w:pPr>
      <w:r>
        <w:t xml:space="preserve">Примечание - В соответствии с </w:t>
      </w:r>
      <w:hyperlink r:id="rId43" w:history="1">
        <w:r>
          <w:rPr>
            <w:rStyle w:val="a4"/>
          </w:rPr>
          <w:t>СП РК 1.02-112-2018</w:t>
        </w:r>
      </w:hyperlink>
    </w:p>
    <w:p w:rsidR="00000000" w:rsidRDefault="008C3F84">
      <w:pPr>
        <w:ind w:firstLine="426"/>
        <w:jc w:val="both"/>
      </w:pPr>
      <w:r>
        <w:t xml:space="preserve">3.22 </w:t>
      </w:r>
      <w:r>
        <w:rPr>
          <w:b/>
          <w:bCs/>
          <w:lang w:val="en-US"/>
        </w:rPr>
        <w:t xml:space="preserve">COBie </w:t>
      </w:r>
      <w:r>
        <w:t>(</w:t>
      </w:r>
      <w:r>
        <w:rPr>
          <w:lang w:val="en-US"/>
        </w:rPr>
        <w:t>construction operations building information exchange</w:t>
      </w:r>
      <w:r>
        <w:t>): Формат для пере</w:t>
      </w:r>
      <w:r>
        <w:t>дачи данных, полученных на основе информационной модели здания или сооружения, по обслуживанию и эксплуатации строительного объекта после завершения строительства.</w:t>
      </w:r>
    </w:p>
    <w:p w:rsidR="00000000" w:rsidRDefault="008C3F84">
      <w:pPr>
        <w:ind w:firstLine="426"/>
        <w:jc w:val="both"/>
      </w:pPr>
      <w:r>
        <w:t>Примечание - В соответствии с РДС РК 1.02-04-2018.</w:t>
      </w:r>
    </w:p>
    <w:p w:rsidR="00000000" w:rsidRDefault="008C3F84">
      <w:pPr>
        <w:ind w:firstLine="426"/>
        <w:jc w:val="both"/>
      </w:pPr>
      <w:r>
        <w:t xml:space="preserve">3.23 </w:t>
      </w:r>
      <w:r>
        <w:rPr>
          <w:b/>
          <w:bCs/>
          <w:lang w:val="en-US"/>
        </w:rPr>
        <w:t xml:space="preserve">IDM </w:t>
      </w:r>
      <w:r>
        <w:t>(</w:t>
      </w:r>
      <w:r>
        <w:rPr>
          <w:lang w:val="en-US"/>
        </w:rPr>
        <w:t>Information Delivery Manual</w:t>
      </w:r>
      <w:r>
        <w:t xml:space="preserve">): </w:t>
      </w:r>
      <w:r>
        <w:rPr>
          <w:lang w:val="en-US"/>
        </w:rPr>
        <w:t>I</w:t>
      </w:r>
      <w:r>
        <w:rPr>
          <w:lang w:val="en-US"/>
        </w:rPr>
        <w:t xml:space="preserve">DM </w:t>
      </w:r>
      <w:r>
        <w:t>(руководство по предоставлению информации) техническое описание процесса передачи информации, которое устанавливает порядок информационного обмена и обеспечивает совместимость между различными программными приложениями при работе с моделью.</w:t>
      </w:r>
    </w:p>
    <w:p w:rsidR="00000000" w:rsidRDefault="008C3F84">
      <w:pPr>
        <w:ind w:firstLine="426"/>
        <w:jc w:val="both"/>
      </w:pPr>
      <w:r>
        <w:t>Примечание -</w:t>
      </w:r>
      <w:r>
        <w:t xml:space="preserve"> В соответствии с СТ РК </w:t>
      </w:r>
      <w:r>
        <w:rPr>
          <w:lang w:val="en-US"/>
        </w:rPr>
        <w:t>ISO</w:t>
      </w:r>
      <w:r>
        <w:t xml:space="preserve"> 29481-2-2012.</w:t>
      </w:r>
    </w:p>
    <w:p w:rsidR="00000000" w:rsidRDefault="008C3F84">
      <w:pPr>
        <w:ind w:firstLine="426"/>
        <w:jc w:val="both"/>
      </w:pPr>
      <w:r>
        <w:t xml:space="preserve">3.24 </w:t>
      </w:r>
      <w:r>
        <w:rPr>
          <w:b/>
          <w:bCs/>
          <w:lang w:val="en-US"/>
        </w:rPr>
        <w:t xml:space="preserve">IFC </w:t>
      </w:r>
      <w:r>
        <w:t>(</w:t>
      </w:r>
      <w:r>
        <w:rPr>
          <w:lang w:val="en-US"/>
        </w:rPr>
        <w:t>industry foundation classes</w:t>
      </w:r>
      <w:r>
        <w:t>): Открытый и нейтральный файловый формат, позволяющий обмениваться информацией между различными системами САПР и другими системами управления строительством.</w:t>
      </w:r>
    </w:p>
    <w:p w:rsidR="00000000" w:rsidRDefault="008C3F84">
      <w:pPr>
        <w:ind w:firstLine="426"/>
        <w:jc w:val="both"/>
      </w:pPr>
      <w:r>
        <w:t>Примечание - В соо</w:t>
      </w:r>
      <w:r>
        <w:t xml:space="preserve">тветствии с СТ РК </w:t>
      </w:r>
      <w:r>
        <w:rPr>
          <w:lang w:val="en-US"/>
        </w:rPr>
        <w:t>ISO</w:t>
      </w:r>
      <w:r>
        <w:t xml:space="preserve"> 16739-2017.</w:t>
      </w:r>
    </w:p>
    <w:p w:rsidR="00000000" w:rsidRDefault="008C3F84">
      <w:pPr>
        <w:ind w:firstLine="426"/>
        <w:jc w:val="both"/>
      </w:pPr>
      <w:r>
        <w:t xml:space="preserve">3.25 </w:t>
      </w:r>
      <w:r>
        <w:rPr>
          <w:b/>
          <w:bCs/>
          <w:lang w:val="en-US"/>
        </w:rPr>
        <w:t xml:space="preserve">IFD </w:t>
      </w:r>
      <w:r>
        <w:t>(</w:t>
      </w:r>
      <w:r>
        <w:rPr>
          <w:lang w:val="en-US"/>
        </w:rPr>
        <w:t>international framework for dictionaries</w:t>
      </w:r>
      <w:r>
        <w:t xml:space="preserve">): </w:t>
      </w:r>
      <w:r>
        <w:rPr>
          <w:lang w:val="en-US"/>
        </w:rPr>
        <w:t>IFD</w:t>
      </w:r>
      <w:r>
        <w:t xml:space="preserve"> (международный стандарт словарей) устанавливает общие требования к библиотечным элементам, применяемым при разработке электронных моделей зданий и сооружений, методы</w:t>
      </w:r>
      <w:r>
        <w:t xml:space="preserve"> их классификации, требования к геометрическим и графическим параметрам, функциональным характеристикам, перечню и правилам заполнения атрибутивного состава, правилам именования элементов и другие данные.</w:t>
      </w:r>
    </w:p>
    <w:p w:rsidR="00000000" w:rsidRDefault="008C3F84">
      <w:pPr>
        <w:ind w:firstLine="426"/>
        <w:jc w:val="both"/>
      </w:pPr>
      <w:r>
        <w:t xml:space="preserve">Примечание - В соответствии с СТ РК </w:t>
      </w:r>
      <w:r>
        <w:rPr>
          <w:lang w:val="en-US"/>
        </w:rPr>
        <w:t>ISO</w:t>
      </w:r>
      <w:r>
        <w:t xml:space="preserve"> 12006-3-201</w:t>
      </w:r>
      <w:r>
        <w:t>3.</w:t>
      </w:r>
    </w:p>
    <w:p w:rsidR="00000000" w:rsidRDefault="008C3F84">
      <w:pPr>
        <w:ind w:firstLine="426"/>
        <w:jc w:val="both"/>
      </w:pPr>
      <w:r>
        <w:rPr>
          <w:lang w:val="en-US"/>
        </w:rPr>
        <w:t> </w:t>
      </w:r>
    </w:p>
    <w:p w:rsidR="00000000" w:rsidRDefault="008C3F84">
      <w:pPr>
        <w:ind w:firstLine="426"/>
        <w:jc w:val="both"/>
      </w:pPr>
      <w:r>
        <w:rPr>
          <w:lang w:val="en-US"/>
        </w:rPr>
        <w:t> </w:t>
      </w:r>
    </w:p>
    <w:p w:rsidR="00000000" w:rsidRDefault="008C3F84">
      <w:pPr>
        <w:jc w:val="center"/>
      </w:pPr>
      <w:r>
        <w:rPr>
          <w:rStyle w:val="s1"/>
        </w:rPr>
        <w:t>4. Обозначения и сокращения</w:t>
      </w:r>
    </w:p>
    <w:p w:rsidR="00000000" w:rsidRDefault="008C3F84">
      <w:pPr>
        <w:ind w:firstLine="426"/>
        <w:jc w:val="both"/>
      </w:pPr>
      <w:r>
        <w:rPr>
          <w:b/>
          <w:bCs/>
        </w:rPr>
        <w:t> </w:t>
      </w:r>
    </w:p>
    <w:p w:rsidR="00000000" w:rsidRDefault="008C3F84">
      <w:pPr>
        <w:ind w:firstLine="426"/>
        <w:jc w:val="both"/>
      </w:pPr>
      <w:r>
        <w:rPr>
          <w:b/>
          <w:bCs/>
        </w:rPr>
        <w:t xml:space="preserve">ИСУ: </w:t>
      </w:r>
      <w:r>
        <w:t>Информационная система управления</w:t>
      </w:r>
    </w:p>
    <w:p w:rsidR="00000000" w:rsidRDefault="008C3F84">
      <w:pPr>
        <w:ind w:firstLine="426"/>
        <w:jc w:val="both"/>
      </w:pPr>
      <w:r>
        <w:rPr>
          <w:b/>
          <w:bCs/>
        </w:rPr>
        <w:lastRenderedPageBreak/>
        <w:t xml:space="preserve">ПО: </w:t>
      </w:r>
      <w:r>
        <w:t>Программное обеспечение</w:t>
      </w:r>
    </w:p>
    <w:p w:rsidR="00000000" w:rsidRDefault="008C3F84">
      <w:pPr>
        <w:ind w:firstLine="426"/>
        <w:jc w:val="both"/>
      </w:pPr>
      <w:r>
        <w:rPr>
          <w:b/>
          <w:bCs/>
        </w:rPr>
        <w:t xml:space="preserve">САПР: </w:t>
      </w:r>
      <w:r>
        <w:t>Система автоматизированного проектирования</w:t>
      </w:r>
    </w:p>
    <w:p w:rsidR="00000000" w:rsidRDefault="008C3F84">
      <w:pPr>
        <w:ind w:firstLine="426"/>
        <w:jc w:val="both"/>
      </w:pPr>
      <w:r>
        <w:rPr>
          <w:b/>
          <w:bCs/>
        </w:rPr>
        <w:t xml:space="preserve">ТИМСО: </w:t>
      </w:r>
      <w:r>
        <w:t>Технология информационного моделирования строительных объектов</w:t>
      </w:r>
    </w:p>
    <w:p w:rsidR="00000000" w:rsidRDefault="008C3F84">
      <w:pPr>
        <w:ind w:firstLine="426"/>
        <w:jc w:val="both"/>
      </w:pPr>
      <w:r>
        <w:rPr>
          <w:b/>
          <w:bCs/>
        </w:rPr>
        <w:t>ЭМ:</w:t>
      </w:r>
      <w:r>
        <w:t xml:space="preserve"> Электронная модель</w:t>
      </w:r>
    </w:p>
    <w:p w:rsidR="00000000" w:rsidRDefault="008C3F84">
      <w:pPr>
        <w:ind w:firstLine="426"/>
        <w:jc w:val="both"/>
      </w:pPr>
      <w:r>
        <w:rPr>
          <w:b/>
          <w:bCs/>
          <w:lang w:val="en-US"/>
        </w:rPr>
        <w:t>AIM</w:t>
      </w:r>
      <w:r>
        <w:rPr>
          <w:b/>
          <w:bCs/>
        </w:rPr>
        <w:t xml:space="preserve">: </w:t>
      </w:r>
      <w:r>
        <w:rPr>
          <w:lang w:val="en-US"/>
        </w:rPr>
        <w:t>Asset information model</w:t>
      </w:r>
      <w:r>
        <w:t xml:space="preserve"> - Информационная модель актива</w:t>
      </w:r>
    </w:p>
    <w:p w:rsidR="00000000" w:rsidRDefault="008C3F84">
      <w:pPr>
        <w:ind w:firstLine="426"/>
        <w:jc w:val="both"/>
      </w:pPr>
      <w:r>
        <w:rPr>
          <w:b/>
          <w:bCs/>
          <w:lang w:val="en-US"/>
        </w:rPr>
        <w:t>AIR</w:t>
      </w:r>
      <w:r>
        <w:rPr>
          <w:b/>
          <w:bCs/>
        </w:rPr>
        <w:t xml:space="preserve">: </w:t>
      </w:r>
      <w:r>
        <w:rPr>
          <w:lang w:val="en-US"/>
        </w:rPr>
        <w:t>Asset information requirements</w:t>
      </w:r>
      <w:r>
        <w:t xml:space="preserve"> - Требования к информации по активу</w:t>
      </w:r>
    </w:p>
    <w:p w:rsidR="00000000" w:rsidRDefault="008C3F84">
      <w:pPr>
        <w:ind w:firstLine="426"/>
        <w:jc w:val="both"/>
      </w:pPr>
      <w:r>
        <w:rPr>
          <w:b/>
          <w:bCs/>
          <w:lang w:val="en-US"/>
        </w:rPr>
        <w:t>BMS</w:t>
      </w:r>
      <w:r>
        <w:rPr>
          <w:b/>
          <w:bCs/>
        </w:rPr>
        <w:t>:</w:t>
      </w:r>
      <w:r>
        <w:t xml:space="preserve"> </w:t>
      </w:r>
      <w:r>
        <w:rPr>
          <w:lang w:val="en-US"/>
        </w:rPr>
        <w:t>Building management system</w:t>
      </w:r>
      <w:r>
        <w:t xml:space="preserve"> - Автоматизированная система управления активом</w:t>
      </w:r>
    </w:p>
    <w:p w:rsidR="00000000" w:rsidRDefault="008C3F84">
      <w:pPr>
        <w:ind w:firstLine="426"/>
        <w:jc w:val="both"/>
      </w:pPr>
      <w:r>
        <w:rPr>
          <w:b/>
          <w:bCs/>
          <w:lang w:val="en-US"/>
        </w:rPr>
        <w:t>CAFM</w:t>
      </w:r>
      <w:r>
        <w:rPr>
          <w:b/>
          <w:bCs/>
        </w:rPr>
        <w:t xml:space="preserve">: </w:t>
      </w:r>
      <w:r>
        <w:rPr>
          <w:lang w:val="en-US"/>
        </w:rPr>
        <w:t xml:space="preserve">Computer aided facilities management </w:t>
      </w:r>
      <w:r>
        <w:t>- Авто</w:t>
      </w:r>
      <w:r>
        <w:t>матизированная система эксплуатации актива</w:t>
      </w:r>
    </w:p>
    <w:p w:rsidR="00000000" w:rsidRDefault="008C3F84">
      <w:pPr>
        <w:ind w:firstLine="426"/>
        <w:jc w:val="both"/>
      </w:pPr>
      <w:r>
        <w:rPr>
          <w:b/>
          <w:bCs/>
          <w:lang w:val="en-US"/>
        </w:rPr>
        <w:t xml:space="preserve">CDE: </w:t>
      </w:r>
      <w:r>
        <w:rPr>
          <w:lang w:val="en-US"/>
        </w:rPr>
        <w:t xml:space="preserve">Common data environment - </w:t>
      </w:r>
      <w:r>
        <w:t>Среда общих данных</w:t>
      </w:r>
    </w:p>
    <w:p w:rsidR="00000000" w:rsidRDefault="008C3F84">
      <w:pPr>
        <w:ind w:firstLine="426"/>
        <w:jc w:val="both"/>
      </w:pPr>
      <w:r>
        <w:rPr>
          <w:b/>
          <w:bCs/>
          <w:lang w:val="en-US"/>
        </w:rPr>
        <w:t>CMMS</w:t>
      </w:r>
      <w:r>
        <w:rPr>
          <w:b/>
          <w:bCs/>
        </w:rPr>
        <w:t>:</w:t>
      </w:r>
      <w:r>
        <w:t xml:space="preserve"> </w:t>
      </w:r>
      <w:r>
        <w:rPr>
          <w:lang w:val="en-US"/>
        </w:rPr>
        <w:t xml:space="preserve">Computerized maintenance management system </w:t>
      </w:r>
      <w:r>
        <w:t>- Автоматизированная система управления техническим обслуживанием и ремонтами</w:t>
      </w:r>
    </w:p>
    <w:p w:rsidR="00000000" w:rsidRDefault="008C3F84">
      <w:pPr>
        <w:ind w:firstLine="426"/>
        <w:jc w:val="both"/>
      </w:pPr>
      <w:r>
        <w:rPr>
          <w:b/>
          <w:bCs/>
        </w:rPr>
        <w:t>ЕАМ:</w:t>
      </w:r>
      <w:r>
        <w:t xml:space="preserve"> </w:t>
      </w:r>
      <w:r>
        <w:rPr>
          <w:lang w:val="en-US"/>
        </w:rPr>
        <w:t>Enterprise asset management</w:t>
      </w:r>
      <w:r>
        <w:t xml:space="preserve"> - С</w:t>
      </w:r>
      <w:r>
        <w:t>истема управления активами организации</w:t>
      </w:r>
    </w:p>
    <w:p w:rsidR="00000000" w:rsidRDefault="008C3F84">
      <w:pPr>
        <w:ind w:firstLine="426"/>
        <w:jc w:val="both"/>
      </w:pPr>
      <w:r>
        <w:rPr>
          <w:b/>
          <w:bCs/>
          <w:lang w:val="en-US"/>
        </w:rPr>
        <w:t>ERP</w:t>
      </w:r>
      <w:r>
        <w:rPr>
          <w:b/>
          <w:bCs/>
        </w:rPr>
        <w:t xml:space="preserve">: </w:t>
      </w:r>
      <w:r>
        <w:rPr>
          <w:lang w:val="en-US"/>
        </w:rPr>
        <w:t>Enterprise resource planning</w:t>
      </w:r>
      <w:r>
        <w:t xml:space="preserve"> - Система управления ресурсами организации</w:t>
      </w:r>
    </w:p>
    <w:p w:rsidR="00000000" w:rsidRDefault="008C3F84">
      <w:pPr>
        <w:ind w:firstLine="426"/>
        <w:jc w:val="both"/>
      </w:pPr>
      <w:r>
        <w:rPr>
          <w:b/>
          <w:bCs/>
          <w:lang w:val="en-US"/>
        </w:rPr>
        <w:t xml:space="preserve">FM: </w:t>
      </w:r>
      <w:r>
        <w:rPr>
          <w:lang w:val="en-US"/>
        </w:rPr>
        <w:t xml:space="preserve">Facility management - </w:t>
      </w:r>
      <w:r>
        <w:t>Эксплуатация актива</w:t>
      </w:r>
    </w:p>
    <w:p w:rsidR="00000000" w:rsidRDefault="008C3F84">
      <w:pPr>
        <w:ind w:firstLine="426"/>
        <w:jc w:val="both"/>
      </w:pPr>
      <w:r>
        <w:rPr>
          <w:b/>
          <w:bCs/>
          <w:lang w:val="en-US"/>
        </w:rPr>
        <w:t xml:space="preserve">IFC: </w:t>
      </w:r>
      <w:r>
        <w:rPr>
          <w:lang w:val="en-US"/>
        </w:rPr>
        <w:t>Industry foundation classes</w:t>
      </w:r>
    </w:p>
    <w:p w:rsidR="00000000" w:rsidRDefault="008C3F84">
      <w:pPr>
        <w:ind w:firstLine="426"/>
        <w:jc w:val="both"/>
      </w:pPr>
      <w:r>
        <w:rPr>
          <w:b/>
          <w:bCs/>
          <w:lang w:val="en-US"/>
        </w:rPr>
        <w:t xml:space="preserve">IFCXML: </w:t>
      </w:r>
      <w:r>
        <w:rPr>
          <w:lang w:val="en-US"/>
        </w:rPr>
        <w:t>industry foundation classes extensible markup language</w:t>
      </w:r>
    </w:p>
    <w:p w:rsidR="00000000" w:rsidRDefault="008C3F84">
      <w:pPr>
        <w:ind w:firstLine="426"/>
        <w:jc w:val="both"/>
      </w:pPr>
      <w:r>
        <w:rPr>
          <w:b/>
          <w:bCs/>
          <w:lang w:val="en-US"/>
        </w:rPr>
        <w:t>M</w:t>
      </w:r>
      <w:r>
        <w:rPr>
          <w:b/>
          <w:bCs/>
        </w:rPr>
        <w:t>&amp;</w:t>
      </w:r>
      <w:r>
        <w:rPr>
          <w:b/>
          <w:bCs/>
          <w:lang w:val="en-US"/>
        </w:rPr>
        <w:t>R</w:t>
      </w:r>
      <w:r>
        <w:rPr>
          <w:b/>
          <w:bCs/>
        </w:rPr>
        <w:t>:</w:t>
      </w:r>
      <w:r>
        <w:t xml:space="preserve"> </w:t>
      </w:r>
      <w:r>
        <w:rPr>
          <w:lang w:val="en-US"/>
        </w:rPr>
        <w:t>Maintenance and repair</w:t>
      </w:r>
      <w:r>
        <w:t xml:space="preserve"> - Техническое обслуживание и ремонты (ТОиР)</w:t>
      </w:r>
    </w:p>
    <w:p w:rsidR="00000000" w:rsidRDefault="008C3F84">
      <w:pPr>
        <w:ind w:firstLine="426"/>
        <w:jc w:val="both"/>
      </w:pPr>
      <w:r>
        <w:rPr>
          <w:b/>
          <w:bCs/>
          <w:lang w:val="en-US"/>
        </w:rPr>
        <w:t>OIR</w:t>
      </w:r>
      <w:r>
        <w:rPr>
          <w:b/>
          <w:bCs/>
        </w:rPr>
        <w:t xml:space="preserve">: </w:t>
      </w:r>
      <w:r>
        <w:rPr>
          <w:lang w:val="en-US"/>
        </w:rPr>
        <w:t xml:space="preserve">Organizational information requirements </w:t>
      </w:r>
      <w:r>
        <w:t>- Требования к информации для управленческого учета организации</w:t>
      </w:r>
    </w:p>
    <w:p w:rsidR="00000000" w:rsidRDefault="008C3F84">
      <w:pPr>
        <w:ind w:firstLine="426"/>
        <w:jc w:val="both"/>
      </w:pPr>
      <w:r>
        <w:rPr>
          <w:b/>
          <w:bCs/>
          <w:lang w:val="en-US"/>
        </w:rPr>
        <w:t>PIM</w:t>
      </w:r>
      <w:r>
        <w:rPr>
          <w:b/>
          <w:bCs/>
        </w:rPr>
        <w:t xml:space="preserve">: </w:t>
      </w:r>
      <w:r>
        <w:rPr>
          <w:lang w:val="en-US"/>
        </w:rPr>
        <w:t>Project informa</w:t>
      </w:r>
      <w:r>
        <w:rPr>
          <w:lang w:val="en-US"/>
        </w:rPr>
        <w:t>tion model</w:t>
      </w:r>
      <w:r>
        <w:t xml:space="preserve"> - Информационная модель проекта</w:t>
      </w:r>
    </w:p>
    <w:p w:rsidR="00000000" w:rsidRDefault="008C3F84">
      <w:pPr>
        <w:ind w:firstLine="426"/>
        <w:jc w:val="both"/>
      </w:pPr>
      <w:r>
        <w:rPr>
          <w:b/>
          <w:bCs/>
          <w:lang w:val="en-US"/>
        </w:rPr>
        <w:t>SCADA</w:t>
      </w:r>
      <w:r>
        <w:rPr>
          <w:b/>
          <w:bCs/>
        </w:rPr>
        <w:t xml:space="preserve">: </w:t>
      </w:r>
      <w:r>
        <w:rPr>
          <w:lang w:val="en-US"/>
        </w:rPr>
        <w:t xml:space="preserve">Supervisory control and data acquisition </w:t>
      </w:r>
      <w:r>
        <w:t>- Автоматизированная система диспетчерского управления и сбора данных</w:t>
      </w:r>
    </w:p>
    <w:p w:rsidR="00000000" w:rsidRDefault="008C3F84">
      <w:pPr>
        <w:ind w:firstLine="426"/>
        <w:jc w:val="both"/>
      </w:pPr>
      <w:r>
        <w:rPr>
          <w:b/>
          <w:bCs/>
        </w:rPr>
        <w:t> </w:t>
      </w:r>
    </w:p>
    <w:p w:rsidR="00000000" w:rsidRDefault="008C3F84">
      <w:pPr>
        <w:ind w:firstLine="426"/>
        <w:jc w:val="both"/>
      </w:pPr>
      <w:r>
        <w:rPr>
          <w:b/>
          <w:bCs/>
        </w:rPr>
        <w:t> </w:t>
      </w:r>
    </w:p>
    <w:p w:rsidR="00000000" w:rsidRDefault="008C3F84">
      <w:pPr>
        <w:jc w:val="center"/>
      </w:pPr>
      <w:r>
        <w:rPr>
          <w:rStyle w:val="s1"/>
        </w:rPr>
        <w:t>5. Основные положения</w:t>
      </w:r>
    </w:p>
    <w:p w:rsidR="00000000" w:rsidRDefault="008C3F84">
      <w:pPr>
        <w:ind w:firstLine="426"/>
        <w:jc w:val="both"/>
      </w:pPr>
      <w:r>
        <w:t> </w:t>
      </w:r>
    </w:p>
    <w:p w:rsidR="00000000" w:rsidRDefault="008C3F84">
      <w:pPr>
        <w:ind w:firstLine="426"/>
        <w:jc w:val="both"/>
      </w:pPr>
      <w:r>
        <w:t>5.1 Положения настоящего свода правил регламентируют состав и содер</w:t>
      </w:r>
      <w:r>
        <w:t>жание информационной модели актива (</w:t>
      </w:r>
      <w:r>
        <w:rPr>
          <w:lang w:val="en-US"/>
        </w:rPr>
        <w:t>AIM</w:t>
      </w:r>
      <w:r>
        <w:t>) на стадии эксплуатации жизненного цикла строительного объекта.</w:t>
      </w:r>
    </w:p>
    <w:p w:rsidR="00000000" w:rsidRDefault="008C3F84">
      <w:pPr>
        <w:ind w:firstLine="426"/>
        <w:jc w:val="both"/>
      </w:pPr>
      <w:r>
        <w:t>5.2 На этапе эксплуатации строительного объекта формируется информационная модель актива (</w:t>
      </w:r>
      <w:r>
        <w:rPr>
          <w:lang w:val="en-US"/>
        </w:rPr>
        <w:t>AIM</w:t>
      </w:r>
      <w:r>
        <w:t>). Формирование информационной модели актива (</w:t>
      </w:r>
      <w:r>
        <w:rPr>
          <w:lang w:val="en-US"/>
        </w:rPr>
        <w:t>AIM</w:t>
      </w:r>
      <w:r>
        <w:t xml:space="preserve">) следует </w:t>
      </w:r>
      <w:r>
        <w:t>проводить на основе информационной модели проекта (</w:t>
      </w:r>
      <w:r>
        <w:rPr>
          <w:lang w:val="en-US"/>
        </w:rPr>
        <w:t>PIM</w:t>
      </w:r>
      <w:r>
        <w:t xml:space="preserve">) (приведены в </w:t>
      </w:r>
      <w:hyperlink r:id="rId44" w:anchor="sub_id=1" w:history="1">
        <w:r>
          <w:rPr>
            <w:rStyle w:val="a4"/>
          </w:rPr>
          <w:t>приложении А</w:t>
        </w:r>
      </w:hyperlink>
      <w:r>
        <w:t>).</w:t>
      </w:r>
    </w:p>
    <w:p w:rsidR="00000000" w:rsidRDefault="008C3F84">
      <w:pPr>
        <w:ind w:firstLine="426"/>
        <w:jc w:val="both"/>
      </w:pPr>
      <w:r>
        <w:t>5.3 Информационная модель актива (</w:t>
      </w:r>
      <w:r>
        <w:rPr>
          <w:lang w:val="en-US"/>
        </w:rPr>
        <w:t>AIM</w:t>
      </w:r>
      <w:r>
        <w:t>) должна содержать достоверную и актуальную информацию о</w:t>
      </w:r>
      <w:r>
        <w:t>б объекте эксплуатации. Информация обо всех изменениях, вносимых в конфигурацию актива в процессе его эксплуатации по результатам технического обслуживания, ремонтов, реконструкций и модернизаций, а также актуальная документация об активе должны своевремен</w:t>
      </w:r>
      <w:r>
        <w:t>но вноситься в информационную модель актива (</w:t>
      </w:r>
      <w:r>
        <w:rPr>
          <w:lang w:val="en-US"/>
        </w:rPr>
        <w:t>AIM</w:t>
      </w:r>
      <w:r>
        <w:t>).</w:t>
      </w:r>
    </w:p>
    <w:p w:rsidR="00000000" w:rsidRDefault="008C3F84">
      <w:pPr>
        <w:ind w:firstLine="426"/>
        <w:jc w:val="both"/>
      </w:pPr>
      <w:r>
        <w:t>5.4 Информация, содержащаяся в информационной модели актива (</w:t>
      </w:r>
      <w:r>
        <w:rPr>
          <w:lang w:val="en-US"/>
        </w:rPr>
        <w:t>AIM</w:t>
      </w:r>
      <w:r>
        <w:t>), должна быть достаточной для принятия решений ответственным пользователем зданий и сооружений.</w:t>
      </w:r>
    </w:p>
    <w:p w:rsidR="00000000" w:rsidRDefault="008C3F84">
      <w:pPr>
        <w:ind w:firstLine="426"/>
        <w:jc w:val="both"/>
      </w:pPr>
      <w:r>
        <w:t>5.5 Определение уровня потребности в информа</w:t>
      </w:r>
      <w:r>
        <w:t>ции на стадии эксплуатации строительного объекта осуществляется с учетом потребности в информации, для решения стратегических и текущих целей ответственного пользователя зданий и сооружений.</w:t>
      </w:r>
    </w:p>
    <w:p w:rsidR="00000000" w:rsidRDefault="008C3F84">
      <w:pPr>
        <w:ind w:firstLine="426"/>
        <w:jc w:val="both"/>
      </w:pPr>
      <w:r>
        <w:t>5.6 Информационная модель актива (</w:t>
      </w:r>
      <w:r>
        <w:rPr>
          <w:lang w:val="en-US"/>
        </w:rPr>
        <w:t>AIM</w:t>
      </w:r>
      <w:r>
        <w:t>) создается на основе требований к информации по активу (</w:t>
      </w:r>
      <w:r>
        <w:rPr>
          <w:lang w:val="en-US"/>
        </w:rPr>
        <w:t>AIR</w:t>
      </w:r>
      <w:r>
        <w:t>).</w:t>
      </w:r>
    </w:p>
    <w:p w:rsidR="00000000" w:rsidRDefault="008C3F84">
      <w:pPr>
        <w:ind w:firstLine="426"/>
        <w:jc w:val="both"/>
      </w:pPr>
      <w:r>
        <w:t>5.7 Информационная модель актива (</w:t>
      </w:r>
      <w:r>
        <w:rPr>
          <w:lang w:val="en-US"/>
        </w:rPr>
        <w:t>AIM</w:t>
      </w:r>
      <w:r>
        <w:t>) содержит исполнительную документацию, в том числе исполнительные электронные модели (</w:t>
      </w:r>
      <w:r>
        <w:rPr>
          <w:lang w:val="en-US"/>
        </w:rPr>
        <w:t>as</w:t>
      </w:r>
      <w:r>
        <w:t>-</w:t>
      </w:r>
      <w:r>
        <w:rPr>
          <w:lang w:val="en-US"/>
        </w:rPr>
        <w:t>built model</w:t>
      </w:r>
      <w:r>
        <w:t>), эксплуатационная документация, реестры оборудования,</w:t>
      </w:r>
      <w:r>
        <w:t xml:space="preserve"> совокупные затраты на техническое обслуживание, сведения о датах монтажа и сроках технического обслуживания и другие данные, возникающие на этапе эксплуатации.</w:t>
      </w:r>
    </w:p>
    <w:p w:rsidR="00000000" w:rsidRDefault="008C3F84">
      <w:pPr>
        <w:ind w:firstLine="426"/>
        <w:jc w:val="both"/>
      </w:pPr>
      <w:r>
        <w:lastRenderedPageBreak/>
        <w:t>5.8 Процесс хранения и обмена данными на этапе эксплуатации рекомендуется осуществлять через ср</w:t>
      </w:r>
      <w:r>
        <w:t>еду общих данных (</w:t>
      </w:r>
      <w:r>
        <w:rPr>
          <w:lang w:val="en-US"/>
        </w:rPr>
        <w:t>CDE</w:t>
      </w:r>
      <w:r>
        <w:t>). Правила организации среды общих данных (</w:t>
      </w:r>
      <w:r>
        <w:rPr>
          <w:lang w:val="en-US"/>
        </w:rPr>
        <w:t>CDE</w:t>
      </w:r>
      <w:r>
        <w:t xml:space="preserve">) и взаимодействия через нее заинтересованных сторон регламентируются РДС РК 1.02-04-2018 «Информационное моделирование в строительстве. Основные положения» и </w:t>
      </w:r>
      <w:hyperlink r:id="rId45" w:history="1">
        <w:r>
          <w:rPr>
            <w:rStyle w:val="a4"/>
          </w:rPr>
          <w:t>СП РК 1.02-115-2018</w:t>
        </w:r>
      </w:hyperlink>
      <w:r>
        <w:t xml:space="preserve"> «Правила организации совместного создания информации о строительстве. Среда общих данных».</w:t>
      </w:r>
    </w:p>
    <w:p w:rsidR="00000000" w:rsidRDefault="008C3F84">
      <w:pPr>
        <w:ind w:firstLine="426"/>
        <w:jc w:val="both"/>
      </w:pPr>
      <w:r>
        <w:t> </w:t>
      </w:r>
    </w:p>
    <w:p w:rsidR="00000000" w:rsidRDefault="008C3F84">
      <w:pPr>
        <w:ind w:firstLine="426"/>
        <w:jc w:val="both"/>
      </w:pPr>
      <w:r>
        <w:t> </w:t>
      </w:r>
    </w:p>
    <w:p w:rsidR="00000000" w:rsidRDefault="008C3F84">
      <w:pPr>
        <w:jc w:val="center"/>
      </w:pPr>
      <w:r>
        <w:rPr>
          <w:rStyle w:val="s1"/>
        </w:rPr>
        <w:t>6. Задачи информационной модели актива (AIM)</w:t>
      </w:r>
    </w:p>
    <w:p w:rsidR="00000000" w:rsidRDefault="008C3F84">
      <w:pPr>
        <w:ind w:firstLine="426"/>
        <w:jc w:val="both"/>
      </w:pPr>
      <w:r>
        <w:t> </w:t>
      </w:r>
    </w:p>
    <w:p w:rsidR="00000000" w:rsidRDefault="008C3F84">
      <w:pPr>
        <w:ind w:firstLine="426"/>
        <w:jc w:val="both"/>
      </w:pPr>
      <w:r>
        <w:t>6.1 Создание (формирование) информационной модели актива (</w:t>
      </w:r>
      <w:r>
        <w:rPr>
          <w:lang w:val="en-US"/>
        </w:rPr>
        <w:t>A</w:t>
      </w:r>
      <w:r>
        <w:rPr>
          <w:lang w:val="en-US"/>
        </w:rPr>
        <w:t>IM</w:t>
      </w:r>
      <w:r>
        <w:t>) должно учитывать необходимость решения следующих задач:</w:t>
      </w:r>
    </w:p>
    <w:p w:rsidR="00000000" w:rsidRDefault="008C3F84">
      <w:pPr>
        <w:ind w:firstLine="426"/>
        <w:jc w:val="both"/>
      </w:pPr>
      <w:r>
        <w:t>- создание единого информационного пространства для всех пользователей информационной модели актива (</w:t>
      </w:r>
      <w:r>
        <w:rPr>
          <w:lang w:val="en-US"/>
        </w:rPr>
        <w:t>AIM</w:t>
      </w:r>
      <w:r>
        <w:t>);</w:t>
      </w:r>
    </w:p>
    <w:p w:rsidR="00000000" w:rsidRDefault="008C3F84">
      <w:pPr>
        <w:ind w:firstLine="426"/>
        <w:jc w:val="both"/>
      </w:pPr>
      <w:r>
        <w:t>- разделение прав доступа (роли) к данным информационной модели актива (</w:t>
      </w:r>
      <w:r>
        <w:rPr>
          <w:lang w:val="en-US"/>
        </w:rPr>
        <w:t>AIM</w:t>
      </w:r>
      <w:r>
        <w:t>) в соответств</w:t>
      </w:r>
      <w:r>
        <w:t>ии с полномочиями пользователей;</w:t>
      </w:r>
    </w:p>
    <w:p w:rsidR="00000000" w:rsidRDefault="008C3F84">
      <w:pPr>
        <w:ind w:firstLine="426"/>
        <w:jc w:val="both"/>
      </w:pPr>
      <w:r>
        <w:t>- обеспечение одновременного доступа пользователей к одним и тем же данным;</w:t>
      </w:r>
    </w:p>
    <w:p w:rsidR="00000000" w:rsidRDefault="008C3F84">
      <w:pPr>
        <w:ind w:firstLine="426"/>
        <w:jc w:val="both"/>
      </w:pPr>
      <w:r>
        <w:t>- унификация данных для сбора и хранения их в информационной модели актива (</w:t>
      </w:r>
      <w:r>
        <w:rPr>
          <w:lang w:val="en-US"/>
        </w:rPr>
        <w:t>AIM</w:t>
      </w:r>
      <w:r>
        <w:t>) (позволяет настраивать алгоритмы для автоматизированной обработки данных);</w:t>
      </w:r>
    </w:p>
    <w:p w:rsidR="00000000" w:rsidRDefault="008C3F84">
      <w:pPr>
        <w:ind w:firstLine="426"/>
        <w:jc w:val="both"/>
      </w:pPr>
      <w:r>
        <w:t>- добавление документов (технические условия, спецификации, технические характеристики, паспорта на оборудования, инструкции, принципиальные схемы и т.д.) в среду общих данных (</w:t>
      </w:r>
      <w:r>
        <w:rPr>
          <w:lang w:val="en-US"/>
        </w:rPr>
        <w:t>CD</w:t>
      </w:r>
      <w:r>
        <w:rPr>
          <w:lang w:val="en-US"/>
        </w:rPr>
        <w:t>E</w:t>
      </w:r>
      <w:r>
        <w:t>) информационной модели актива (</w:t>
      </w:r>
      <w:r>
        <w:rPr>
          <w:lang w:val="en-US"/>
        </w:rPr>
        <w:t>AIM</w:t>
      </w:r>
      <w:r>
        <w:t>) с привязкой к каждому активу (элементу);</w:t>
      </w:r>
    </w:p>
    <w:p w:rsidR="00000000" w:rsidRDefault="008C3F84">
      <w:pPr>
        <w:ind w:firstLine="426"/>
        <w:jc w:val="both"/>
      </w:pPr>
      <w:r>
        <w:t>автоматизированный импорт/экспорт данных между информационными системами.</w:t>
      </w:r>
    </w:p>
    <w:p w:rsidR="00000000" w:rsidRDefault="008C3F84">
      <w:pPr>
        <w:ind w:firstLine="426"/>
        <w:jc w:val="both"/>
      </w:pPr>
      <w:r>
        <w:t> </w:t>
      </w:r>
    </w:p>
    <w:p w:rsidR="00000000" w:rsidRDefault="008C3F84">
      <w:pPr>
        <w:ind w:firstLine="426"/>
        <w:jc w:val="both"/>
      </w:pPr>
      <w:r>
        <w:t> </w:t>
      </w:r>
    </w:p>
    <w:p w:rsidR="00000000" w:rsidRDefault="008C3F84">
      <w:pPr>
        <w:jc w:val="center"/>
      </w:pPr>
      <w:r>
        <w:rPr>
          <w:rStyle w:val="s1"/>
        </w:rPr>
        <w:t>7. Требования к информации по активу (AIR)</w:t>
      </w:r>
    </w:p>
    <w:p w:rsidR="00000000" w:rsidRDefault="008C3F84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5"/>
      </w:tblGrid>
      <w:tr w:rsidR="00000000">
        <w:trPr>
          <w:trHeight w:val="20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ind w:firstLine="426"/>
              <w:jc w:val="both"/>
            </w:pPr>
            <w:r>
              <w:t>7.1 Требования к информации по активу (</w:t>
            </w:r>
            <w:r>
              <w:rPr>
                <w:lang w:val="en-US"/>
              </w:rPr>
              <w:t>AIR</w:t>
            </w:r>
            <w:r>
              <w:t xml:space="preserve">) создаются </w:t>
            </w:r>
            <w:r>
              <w:t>на основе требований к информации для управленческого учета организации (</w:t>
            </w:r>
            <w:r>
              <w:rPr>
                <w:lang w:val="en-US"/>
              </w:rPr>
              <w:t>OIR</w:t>
            </w:r>
            <w:r>
              <w:t>), в случаях, когда возникает необходимость передать информацию по активу заинтересованным сторонам, внешним исполнителям, связанным с проектом, или внутренним исполнителям задания</w:t>
            </w:r>
            <w:r>
              <w:t xml:space="preserve"> со стороны ответственного пользователя здания и сооружения. Информационные требования по активу (</w:t>
            </w:r>
            <w:r>
              <w:rPr>
                <w:lang w:val="en-US"/>
              </w:rPr>
              <w:t>AIR</w:t>
            </w:r>
            <w:r>
              <w:t>) определяют административные, коммерческие и технические аспекты производства информации об активах. Административные и коммерческие аспекты должны включа</w:t>
            </w:r>
            <w:r>
              <w:t xml:space="preserve">ть стандарты по управлению информацией, а также методы и процедуры производства работ исполнителями. В технических требованиях </w:t>
            </w:r>
            <w:r>
              <w:rPr>
                <w:lang w:val="en-US"/>
              </w:rPr>
              <w:t>AIR</w:t>
            </w:r>
            <w:r>
              <w:t xml:space="preserve"> указываются подробные сведения, необходимые для формирования ответа на те требования к </w:t>
            </w:r>
            <w:r>
              <w:rPr>
                <w:lang w:val="en-US"/>
              </w:rPr>
              <w:t>OIR</w:t>
            </w:r>
            <w:r>
              <w:t>, которые связаны с активами. Эти т</w:t>
            </w:r>
            <w:r>
              <w:t xml:space="preserve">ребования должны быть изложены таким образом, чтобы их можно было включить в договоры (соглашения) по управлению активами для содействия по принятию организационных решений </w:t>
            </w:r>
            <w:hyperlink r:id="rId46" w:anchor="sub_id=222" w:history="1">
              <w:r>
                <w:rPr>
                  <w:rStyle w:val="a4"/>
                </w:rPr>
                <w:t>[3</w:t>
              </w:r>
              <w:r>
                <w:rPr>
                  <w:rStyle w:val="a4"/>
                </w:rPr>
                <w:t>]</w:t>
              </w:r>
            </w:hyperlink>
            <w:r>
              <w:t xml:space="preserve"> (приведены в </w:t>
            </w:r>
            <w:hyperlink r:id="rId47" w:anchor="sub_id=2" w:history="1">
              <w:r>
                <w:rPr>
                  <w:rStyle w:val="a4"/>
                </w:rPr>
                <w:t>приложении Б, В</w:t>
              </w:r>
            </w:hyperlink>
            <w:r>
              <w:t>).</w:t>
            </w:r>
          </w:p>
        </w:tc>
      </w:tr>
    </w:tbl>
    <w:p w:rsidR="00000000" w:rsidRDefault="008C3F84">
      <w:pPr>
        <w:ind w:firstLine="426"/>
        <w:jc w:val="both"/>
      </w:pPr>
      <w:r>
        <w:rPr>
          <w:lang w:val="en-US"/>
        </w:rPr>
        <w:t> </w:t>
      </w:r>
    </w:p>
    <w:p w:rsidR="00000000" w:rsidRDefault="008C3F84">
      <w:pPr>
        <w:ind w:firstLine="426"/>
        <w:jc w:val="both"/>
      </w:pPr>
      <w:r>
        <w:t xml:space="preserve">Примечание - Более подробно административные и коммерческие аспекты описаны в нормативном техническом документе, регламентирующем применение </w:t>
      </w:r>
      <w:r>
        <w:t>информационного моделирования в эксплуатирующей организации.</w:t>
      </w:r>
    </w:p>
    <w:p w:rsidR="00000000" w:rsidRDefault="008C3F84">
      <w:pPr>
        <w:ind w:firstLine="426"/>
        <w:jc w:val="both"/>
      </w:pPr>
      <w:r>
        <w:t>7.1.1 В технических аспектах требований к информации по активу (</w:t>
      </w:r>
      <w:r>
        <w:rPr>
          <w:lang w:val="en-US"/>
        </w:rPr>
        <w:t>AIR</w:t>
      </w:r>
      <w:r>
        <w:t>) отражаются основные требования к ответственному пользователю здания и сооружения, к информационным системам, к созданию электр</w:t>
      </w:r>
      <w:r>
        <w:t xml:space="preserve">онных моделей, требования по обмену данными и информацией между заинтересованными сторонами и/или при интеграции с другими данными (приведены в </w:t>
      </w:r>
      <w:hyperlink r:id="rId48" w:anchor="sub_id=3" w:history="1">
        <w:r>
          <w:rPr>
            <w:rStyle w:val="a4"/>
          </w:rPr>
          <w:t>приложении В</w:t>
        </w:r>
      </w:hyperlink>
      <w:r>
        <w:t>).</w:t>
      </w:r>
    </w:p>
    <w:p w:rsidR="00000000" w:rsidRDefault="008C3F84">
      <w:pPr>
        <w:ind w:firstLine="426"/>
        <w:jc w:val="both"/>
      </w:pPr>
      <w:r>
        <w:t xml:space="preserve">7.2 В требованиях </w:t>
      </w:r>
      <w:r>
        <w:t>к информации по активу (</w:t>
      </w:r>
      <w:r>
        <w:rPr>
          <w:lang w:val="en-US"/>
        </w:rPr>
        <w:t>AIR</w:t>
      </w:r>
      <w:r>
        <w:t xml:space="preserve">) необходимо указать к какому уровню проработки относятся элементы электронной модели (приведены в </w:t>
      </w:r>
      <w:hyperlink r:id="rId49" w:anchor="sub_id=4" w:history="1">
        <w:r>
          <w:rPr>
            <w:rStyle w:val="a4"/>
          </w:rPr>
          <w:t>приложении Г</w:t>
        </w:r>
      </w:hyperlink>
      <w:r>
        <w:t xml:space="preserve">). </w:t>
      </w:r>
      <w:r>
        <w:lastRenderedPageBreak/>
        <w:t xml:space="preserve">Ответственный пользователь здания и </w:t>
      </w:r>
      <w:r>
        <w:t>сооружения определяет уровень проработки элементов.</w:t>
      </w:r>
    </w:p>
    <w:p w:rsidR="00000000" w:rsidRDefault="008C3F84">
      <w:pPr>
        <w:ind w:firstLine="426"/>
        <w:jc w:val="both"/>
      </w:pPr>
      <w:r>
        <w:t>Примечание - Данный пункт применяется для случаев отсутствия исполнительной электронной модели (</w:t>
      </w:r>
      <w:r>
        <w:rPr>
          <w:lang w:val="en-US"/>
        </w:rPr>
        <w:t>as</w:t>
      </w:r>
      <w:r>
        <w:t>-</w:t>
      </w:r>
      <w:r>
        <w:rPr>
          <w:lang w:val="en-US"/>
        </w:rPr>
        <w:t>built model</w:t>
      </w:r>
      <w:r>
        <w:t>), когда создание электронной модели актива выполняется на основе лазерного сканирования или и</w:t>
      </w:r>
      <w:r>
        <w:t>ными доступными средствами.</w:t>
      </w:r>
    </w:p>
    <w:p w:rsidR="00000000" w:rsidRDefault="008C3F84">
      <w:pPr>
        <w:ind w:firstLine="426"/>
        <w:jc w:val="both"/>
      </w:pPr>
      <w:r>
        <w:rPr>
          <w:b/>
          <w:bCs/>
        </w:rPr>
        <w:t> </w:t>
      </w:r>
    </w:p>
    <w:p w:rsidR="00000000" w:rsidRDefault="008C3F84">
      <w:pPr>
        <w:ind w:firstLine="426"/>
        <w:jc w:val="both"/>
      </w:pPr>
      <w:r>
        <w:rPr>
          <w:b/>
          <w:bCs/>
        </w:rPr>
        <w:t> </w:t>
      </w:r>
    </w:p>
    <w:p w:rsidR="00000000" w:rsidRDefault="008C3F84">
      <w:pPr>
        <w:jc w:val="center"/>
      </w:pPr>
      <w:r>
        <w:rPr>
          <w:rStyle w:val="s1"/>
        </w:rPr>
        <w:t>8. Формирование информационной модели актива (AIM)</w:t>
      </w:r>
    </w:p>
    <w:p w:rsidR="00000000" w:rsidRDefault="008C3F84">
      <w:pPr>
        <w:ind w:firstLine="426"/>
        <w:jc w:val="both"/>
      </w:pPr>
      <w:r>
        <w:t> </w:t>
      </w:r>
    </w:p>
    <w:p w:rsidR="00000000" w:rsidRDefault="008C3F84">
      <w:pPr>
        <w:ind w:firstLine="426"/>
        <w:jc w:val="both"/>
      </w:pPr>
      <w:r>
        <w:t>8.1 Информационная модель актива (</w:t>
      </w:r>
      <w:r>
        <w:rPr>
          <w:lang w:val="en-US"/>
        </w:rPr>
        <w:t>AIM</w:t>
      </w:r>
      <w:r>
        <w:t>) рекомендуется формировать в специализированном программно-техническом комплексе по управлению активом.</w:t>
      </w:r>
    </w:p>
    <w:p w:rsidR="00000000" w:rsidRDefault="008C3F84">
      <w:pPr>
        <w:ind w:firstLine="426"/>
        <w:jc w:val="both"/>
      </w:pPr>
      <w:r>
        <w:t>8.2 Управление информацией в составе информационной модели актива (</w:t>
      </w:r>
      <w:r>
        <w:rPr>
          <w:lang w:val="en-US"/>
        </w:rPr>
        <w:t>AIM</w:t>
      </w:r>
      <w:r>
        <w:t>) осуществляется с использованием среды общих данных (</w:t>
      </w:r>
      <w:r>
        <w:rPr>
          <w:lang w:val="en-US"/>
        </w:rPr>
        <w:t>CDE</w:t>
      </w:r>
      <w:r>
        <w:t>).</w:t>
      </w:r>
    </w:p>
    <w:p w:rsidR="00000000" w:rsidRDefault="008C3F84">
      <w:pPr>
        <w:ind w:firstLine="426"/>
        <w:jc w:val="both"/>
      </w:pPr>
      <w:r>
        <w:t>8.3 При организации среды общих данных необходимо обеспечить информационную безопасность и контроль качества информации.</w:t>
      </w:r>
    </w:p>
    <w:p w:rsidR="00000000" w:rsidRDefault="008C3F84">
      <w:pPr>
        <w:ind w:firstLine="426"/>
        <w:jc w:val="both"/>
      </w:pPr>
      <w:r>
        <w:t>8.4 О</w:t>
      </w:r>
      <w:r>
        <w:t xml:space="preserve">рганизацию процессов хранения и управления информацией об активе рекомендуется реализовывать в специализированных программно-технических комплексах в составе информационных систем (например, </w:t>
      </w:r>
      <w:r>
        <w:rPr>
          <w:lang w:val="en-US"/>
        </w:rPr>
        <w:t>BMS</w:t>
      </w:r>
      <w:r>
        <w:t xml:space="preserve">, </w:t>
      </w:r>
      <w:r>
        <w:rPr>
          <w:lang w:val="en-US"/>
        </w:rPr>
        <w:t xml:space="preserve">SCADA </w:t>
      </w:r>
      <w:r>
        <w:t xml:space="preserve">и т.д.), обеспечивающих их совместное использование в </w:t>
      </w:r>
      <w:r>
        <w:t>составе информационной модели актива (</w:t>
      </w:r>
      <w:r>
        <w:rPr>
          <w:lang w:val="en-US"/>
        </w:rPr>
        <w:t>AIM</w:t>
      </w:r>
      <w:r>
        <w:t>) для управления информацией по активу.</w:t>
      </w:r>
    </w:p>
    <w:p w:rsidR="00000000" w:rsidRDefault="008C3F84">
      <w:pPr>
        <w:ind w:firstLine="426"/>
        <w:jc w:val="both"/>
      </w:pPr>
      <w:r>
        <w:t>Примечания</w:t>
      </w:r>
    </w:p>
    <w:p w:rsidR="00000000" w:rsidRDefault="008C3F84">
      <w:pPr>
        <w:ind w:firstLine="426"/>
        <w:jc w:val="both"/>
      </w:pPr>
      <w:r>
        <w:t>1 Вышеупомянутые программно-технические комплексы являются частным случаем среды общих данных (</w:t>
      </w:r>
      <w:r>
        <w:rPr>
          <w:lang w:val="en-US"/>
        </w:rPr>
        <w:t>CDE</w:t>
      </w:r>
      <w:r>
        <w:t xml:space="preserve">). Управление данными предполагает работу посредством облачных сервисов (приведены в </w:t>
      </w:r>
      <w:hyperlink r:id="rId50" w:anchor="sub_id=5" w:history="1">
        <w:r>
          <w:rPr>
            <w:rStyle w:val="a4"/>
          </w:rPr>
          <w:t>приложении Д</w:t>
        </w:r>
      </w:hyperlink>
      <w:r>
        <w:t>).</w:t>
      </w:r>
    </w:p>
    <w:p w:rsidR="00000000" w:rsidRDefault="008C3F84">
      <w:pPr>
        <w:ind w:firstLine="426"/>
        <w:jc w:val="both"/>
      </w:pPr>
      <w:r>
        <w:t xml:space="preserve">2 Пример информационных систем по управлению активом приведены в </w:t>
      </w:r>
      <w:hyperlink r:id="rId51" w:anchor="sub_id=6" w:history="1">
        <w:r>
          <w:rPr>
            <w:rStyle w:val="a4"/>
          </w:rPr>
          <w:t>приложении Е</w:t>
        </w:r>
      </w:hyperlink>
      <w:r>
        <w:t>.</w:t>
      </w:r>
    </w:p>
    <w:p w:rsidR="00000000" w:rsidRDefault="008C3F84">
      <w:pPr>
        <w:ind w:firstLine="426"/>
        <w:jc w:val="both"/>
      </w:pPr>
      <w:r>
        <w:t>8.5 Специализированные программно-технические комплексы должны обеспечить возможность реализации следующих задач:</w:t>
      </w:r>
    </w:p>
    <w:p w:rsidR="00000000" w:rsidRDefault="008C3F84">
      <w:pPr>
        <w:ind w:firstLine="426"/>
        <w:jc w:val="both"/>
      </w:pPr>
      <w:r>
        <w:t>- интеграция данных в единое информационное пространство;</w:t>
      </w:r>
    </w:p>
    <w:p w:rsidR="00000000" w:rsidRDefault="008C3F84">
      <w:pPr>
        <w:ind w:firstLine="426"/>
        <w:jc w:val="both"/>
      </w:pPr>
      <w:r>
        <w:t>- у</w:t>
      </w:r>
      <w:r>
        <w:t>порядоченное и безопасное хранение информационной модели актива (</w:t>
      </w:r>
      <w:r>
        <w:rPr>
          <w:lang w:val="en-US"/>
        </w:rPr>
        <w:t>AIM</w:t>
      </w:r>
      <w:r>
        <w:t>) в течение всего жизненного цикла актива;</w:t>
      </w:r>
    </w:p>
    <w:p w:rsidR="00000000" w:rsidRDefault="008C3F84">
      <w:pPr>
        <w:ind w:firstLine="426"/>
        <w:jc w:val="both"/>
      </w:pPr>
      <w:r>
        <w:t>- предоставление и разграничение прав доступа заинтересованным сторонам к информационной модели актива (</w:t>
      </w:r>
      <w:r>
        <w:rPr>
          <w:lang w:val="en-US"/>
        </w:rPr>
        <w:t>AIM</w:t>
      </w:r>
      <w:r>
        <w:t>);</w:t>
      </w:r>
    </w:p>
    <w:p w:rsidR="00000000" w:rsidRDefault="008C3F84">
      <w:pPr>
        <w:ind w:firstLine="426"/>
        <w:jc w:val="both"/>
      </w:pPr>
      <w:r>
        <w:t>- обеспечение инструментами для пои</w:t>
      </w:r>
      <w:r>
        <w:t>ска и анализа необходимых данных и документов;</w:t>
      </w:r>
    </w:p>
    <w:p w:rsidR="00000000" w:rsidRDefault="008C3F84">
      <w:pPr>
        <w:ind w:firstLine="426"/>
        <w:jc w:val="both"/>
      </w:pPr>
      <w:r>
        <w:t>- формирование отчетности по содержимому информационной модели актива (</w:t>
      </w:r>
      <w:r>
        <w:rPr>
          <w:lang w:val="en-US"/>
        </w:rPr>
        <w:t>AIM</w:t>
      </w:r>
      <w:r>
        <w:t>).</w:t>
      </w:r>
    </w:p>
    <w:p w:rsidR="00000000" w:rsidRDefault="008C3F84">
      <w:pPr>
        <w:ind w:firstLine="426"/>
        <w:jc w:val="both"/>
      </w:pPr>
      <w:r>
        <w:t>8.6 Информационные контейнеры в составе информационной модели актива (</w:t>
      </w:r>
      <w:r>
        <w:rPr>
          <w:lang w:val="en-US"/>
        </w:rPr>
        <w:t>AIM</w:t>
      </w:r>
      <w:r>
        <w:t>) должны быть логически организованы (например, по принципу</w:t>
      </w:r>
      <w:r>
        <w:t xml:space="preserve"> разделения на дисциплины, этажи, помещения, зоны, системы здания и другие данные).</w:t>
      </w:r>
    </w:p>
    <w:p w:rsidR="00000000" w:rsidRDefault="008C3F84">
      <w:pPr>
        <w:ind w:firstLine="426"/>
        <w:jc w:val="both"/>
      </w:pPr>
      <w:r>
        <w:t>8.7 Информационные контейнеры в составе информационной модели актива (</w:t>
      </w:r>
      <w:r>
        <w:rPr>
          <w:lang w:val="en-US"/>
        </w:rPr>
        <w:t>AIM</w:t>
      </w:r>
      <w:r>
        <w:t>) следует именовать в соответствии с соглашением о правилах обозначения и именования данных.</w:t>
      </w:r>
    </w:p>
    <w:p w:rsidR="00000000" w:rsidRDefault="008C3F84">
      <w:pPr>
        <w:ind w:firstLine="426"/>
        <w:jc w:val="both"/>
      </w:pPr>
      <w:r>
        <w:t>Примеч</w:t>
      </w:r>
      <w:r>
        <w:t xml:space="preserve">ание - См. </w:t>
      </w:r>
      <w:hyperlink r:id="rId52" w:history="1">
        <w:r>
          <w:rPr>
            <w:rStyle w:val="a4"/>
          </w:rPr>
          <w:t>СП РК 1.02-115-2018</w:t>
        </w:r>
      </w:hyperlink>
      <w:r>
        <w:t xml:space="preserve"> «Правила организации совместного создания информации о строительстве. Среда общих данных».</w:t>
      </w:r>
    </w:p>
    <w:p w:rsidR="00000000" w:rsidRDefault="008C3F84">
      <w:pPr>
        <w:ind w:firstLine="426"/>
        <w:jc w:val="both"/>
      </w:pPr>
      <w:r>
        <w:t>8.8 В целях последующей идентификации элементы электронной модели в с</w:t>
      </w:r>
      <w:r>
        <w:t>оставе информационной модели актива (</w:t>
      </w:r>
      <w:r>
        <w:rPr>
          <w:lang w:val="en-US"/>
        </w:rPr>
        <w:t>AIM</w:t>
      </w:r>
      <w:r>
        <w:t>) должны содержать индивидуальный код (</w:t>
      </w:r>
      <w:r>
        <w:rPr>
          <w:lang w:val="en-US"/>
        </w:rPr>
        <w:t>QR</w:t>
      </w:r>
      <w:r>
        <w:t>-код, штрих-код и т.д.)</w:t>
      </w:r>
    </w:p>
    <w:p w:rsidR="00000000" w:rsidRDefault="008C3F84">
      <w:pPr>
        <w:ind w:firstLine="426"/>
        <w:jc w:val="both"/>
      </w:pPr>
      <w:r>
        <w:t>Примечание - Присвоение индивидуального кода элементам электронной модели позволяет получить необходимую информацию об элементе (описание элемента, инф</w:t>
      </w:r>
      <w:r>
        <w:t xml:space="preserve">ормацию о его местоположении, технические характеристики, эксплуатационные данные элемента, чертежи, схемы, документы и другие данные) путем сканирования кода. </w:t>
      </w:r>
      <w:r>
        <w:lastRenderedPageBreak/>
        <w:t>Код закрепляется за элементом на весь период его эксплуатации и может быть использован при элект</w:t>
      </w:r>
      <w:r>
        <w:t>ронной инвентаризации/паспортизации актива.</w:t>
      </w:r>
    </w:p>
    <w:p w:rsidR="00000000" w:rsidRDefault="008C3F84">
      <w:pPr>
        <w:ind w:firstLine="426"/>
        <w:jc w:val="both"/>
      </w:pPr>
      <w:r>
        <w:t>8.9 В случае отсутствия исполнительной электронной модели строительного объекта (</w:t>
      </w:r>
      <w:r>
        <w:rPr>
          <w:lang w:val="en-US"/>
        </w:rPr>
        <w:t>as</w:t>
      </w:r>
      <w:r>
        <w:t>-</w:t>
      </w:r>
      <w:r>
        <w:rPr>
          <w:lang w:val="en-US"/>
        </w:rPr>
        <w:t>built model</w:t>
      </w:r>
      <w:r>
        <w:t>) электронная модель актива может быть разработана на основе технологии лазерного сканирования или иными доступными с</w:t>
      </w:r>
      <w:r>
        <w:t>редствами.</w:t>
      </w:r>
    </w:p>
    <w:p w:rsidR="00000000" w:rsidRDefault="008C3F84">
      <w:pPr>
        <w:ind w:firstLine="426"/>
        <w:jc w:val="both"/>
      </w:pPr>
      <w:r>
        <w:t>Примечания</w:t>
      </w:r>
    </w:p>
    <w:p w:rsidR="00000000" w:rsidRDefault="008C3F84">
      <w:pPr>
        <w:ind w:firstLine="426"/>
        <w:jc w:val="both"/>
      </w:pPr>
      <w:r>
        <w:t>1 Данные лазерного сканирования передаются в специализированное программное обеспечение (ПО) в виде облаков точек в качестве исходных данных для создания электронной модели актива.</w:t>
      </w:r>
    </w:p>
    <w:p w:rsidR="00000000" w:rsidRDefault="008C3F84">
      <w:pPr>
        <w:ind w:firstLine="426"/>
        <w:jc w:val="both"/>
      </w:pPr>
      <w:r>
        <w:t>2 Лазерное сканирование применяют также для решения с</w:t>
      </w:r>
      <w:r>
        <w:t>ледующих задач:</w:t>
      </w:r>
    </w:p>
    <w:p w:rsidR="00000000" w:rsidRDefault="008C3F84">
      <w:pPr>
        <w:ind w:firstLine="426"/>
        <w:jc w:val="both"/>
      </w:pPr>
      <w:r>
        <w:t>- слежения за деформациями элементов построенных объектов;</w:t>
      </w:r>
    </w:p>
    <w:p w:rsidR="00000000" w:rsidRDefault="008C3F84">
      <w:pPr>
        <w:ind w:firstLine="426"/>
        <w:jc w:val="both"/>
      </w:pPr>
      <w:r>
        <w:t>- сбора данных, необходимых для полной или частичной реконструкции, планового ремонта актива и т. д.</w:t>
      </w:r>
    </w:p>
    <w:p w:rsidR="00000000" w:rsidRDefault="008C3F84">
      <w:pPr>
        <w:ind w:firstLine="426"/>
        <w:jc w:val="both"/>
      </w:pPr>
      <w:r>
        <w:t> </w:t>
      </w:r>
    </w:p>
    <w:p w:rsidR="00000000" w:rsidRDefault="008C3F84">
      <w:pPr>
        <w:ind w:firstLine="426"/>
        <w:jc w:val="both"/>
      </w:pPr>
      <w:r>
        <w:t> </w:t>
      </w:r>
    </w:p>
    <w:p w:rsidR="00000000" w:rsidRDefault="008C3F84">
      <w:pPr>
        <w:jc w:val="center"/>
      </w:pPr>
      <w:r>
        <w:rPr>
          <w:rStyle w:val="s1"/>
        </w:rPr>
        <w:t>9. Управление активом</w:t>
      </w:r>
    </w:p>
    <w:p w:rsidR="00000000" w:rsidRDefault="008C3F84">
      <w:pPr>
        <w:ind w:firstLine="426"/>
        <w:jc w:val="both"/>
      </w:pPr>
      <w:r>
        <w:t> </w:t>
      </w:r>
    </w:p>
    <w:p w:rsidR="00000000" w:rsidRDefault="008C3F84">
      <w:pPr>
        <w:ind w:firstLine="426"/>
        <w:jc w:val="both"/>
      </w:pPr>
      <w:r>
        <w:t xml:space="preserve">9.1 На этапе эксплуатации актива формируется данные </w:t>
      </w:r>
      <w:r>
        <w:t>по активу, необходимые для принятия управленческих решений с использованием информационных систем управления (ИСУ).</w:t>
      </w:r>
    </w:p>
    <w:p w:rsidR="00000000" w:rsidRDefault="008C3F84">
      <w:pPr>
        <w:ind w:firstLine="426"/>
        <w:jc w:val="both"/>
      </w:pPr>
      <w:r>
        <w:t>9.2 Информационная система управления (ИСУ) может быть создана на основе соответствующего программного обеспечения. Примеры различных классо</w:t>
      </w:r>
      <w:r>
        <w:t xml:space="preserve">в информационных систем управления активом представлены в таблице Е.2 </w:t>
      </w:r>
      <w:hyperlink r:id="rId53" w:anchor="sub_id=62" w:history="1">
        <w:r>
          <w:rPr>
            <w:rStyle w:val="a4"/>
          </w:rPr>
          <w:t>приложения Е</w:t>
        </w:r>
      </w:hyperlink>
      <w:r>
        <w:t>.</w:t>
      </w:r>
    </w:p>
    <w:p w:rsidR="00000000" w:rsidRDefault="008C3F84">
      <w:pPr>
        <w:ind w:firstLine="426"/>
        <w:jc w:val="both"/>
      </w:pPr>
      <w:r>
        <w:t>9.3 В целях эффективного управления активом следует руководствоваться объективной информацие</w:t>
      </w:r>
      <w:r>
        <w:t>й и знаниями о состоянии актива, производительности, рисках и стоимости.</w:t>
      </w:r>
    </w:p>
    <w:p w:rsidR="00000000" w:rsidRDefault="008C3F84">
      <w:pPr>
        <w:ind w:firstLine="426"/>
        <w:jc w:val="both"/>
      </w:pPr>
      <w:r>
        <w:t xml:space="preserve">9.4 Эффективная и безопасная эксплуатация технологического оборудования, инженерной инфраструктуры актива относится к задачам технического менеджмента (приведены в </w:t>
      </w:r>
      <w:hyperlink r:id="rId54" w:anchor="sub_id=7" w:history="1">
        <w:r>
          <w:rPr>
            <w:rStyle w:val="a4"/>
          </w:rPr>
          <w:t>приложении Ж</w:t>
        </w:r>
      </w:hyperlink>
      <w:r>
        <w:t>).</w:t>
      </w:r>
    </w:p>
    <w:p w:rsidR="00000000" w:rsidRDefault="008C3F84">
      <w:pPr>
        <w:ind w:firstLine="426"/>
        <w:jc w:val="both"/>
      </w:pPr>
      <w:r>
        <w:t>Примечание - Эксплуатация зданий и сооружений (актива) включает в себя следующие основные направления: административный, коммерческий и технический менеджмент.</w:t>
      </w:r>
    </w:p>
    <w:p w:rsidR="00000000" w:rsidRDefault="008C3F84">
      <w:pPr>
        <w:ind w:firstLine="426"/>
        <w:jc w:val="both"/>
      </w:pPr>
      <w:r>
        <w:t> </w:t>
      </w:r>
    </w:p>
    <w:p w:rsidR="00000000" w:rsidRDefault="008C3F84">
      <w:pPr>
        <w:ind w:firstLine="426"/>
        <w:jc w:val="both"/>
      </w:pPr>
      <w:r>
        <w:t> </w:t>
      </w:r>
    </w:p>
    <w:p w:rsidR="00000000" w:rsidRDefault="008C3F84">
      <w:pPr>
        <w:jc w:val="center"/>
      </w:pPr>
      <w:r>
        <w:rPr>
          <w:rStyle w:val="s1"/>
        </w:rPr>
        <w:t>10. Интеграция и управление данными</w:t>
      </w:r>
    </w:p>
    <w:p w:rsidR="00000000" w:rsidRDefault="008C3F84">
      <w:pPr>
        <w:ind w:firstLine="426"/>
        <w:jc w:val="both"/>
      </w:pPr>
      <w:r>
        <w:t> </w:t>
      </w:r>
    </w:p>
    <w:p w:rsidR="00000000" w:rsidRDefault="008C3F84">
      <w:pPr>
        <w:ind w:firstLine="426"/>
        <w:jc w:val="both"/>
      </w:pPr>
      <w:r>
        <w:t>10.1 Для обеспечения интеграции данных из информационной модели актива (</w:t>
      </w:r>
      <w:r>
        <w:rPr>
          <w:lang w:val="en-US"/>
        </w:rPr>
        <w:t>AIM</w:t>
      </w:r>
      <w:r>
        <w:t>) в информационные системы управления (ИСУ) и автоматизации процесса передачи данных между системами необходимо единообразное представление дан</w:t>
      </w:r>
      <w:r>
        <w:t xml:space="preserve">ных. Соответствующая схема обмена данными выбирается в каждом конкретном случае в зависимости от решаемых задач, характера передаваемых данных и требований к каждой из систем, участвующих в обмене данными (приведены в </w:t>
      </w:r>
      <w:hyperlink r:id="rId55" w:anchor="sub_id=11" w:history="1">
        <w:r>
          <w:rPr>
            <w:rStyle w:val="a4"/>
          </w:rPr>
          <w:t>приложении К</w:t>
        </w:r>
      </w:hyperlink>
      <w:r>
        <w:t>).</w:t>
      </w:r>
    </w:p>
    <w:p w:rsidR="00000000" w:rsidRDefault="008C3F84">
      <w:pPr>
        <w:ind w:firstLine="426"/>
        <w:jc w:val="both"/>
      </w:pPr>
      <w:r>
        <w:t xml:space="preserve">Примечание - Интеграция данных необходима, когда определенные данные требуются прикладной программе, не приспособленной для работы с «посторонним» для неё хранилищем. Например, </w:t>
      </w:r>
      <w:r>
        <w:rPr>
          <w:lang w:val="en-US"/>
        </w:rPr>
        <w:t>ERP</w:t>
      </w:r>
      <w:r>
        <w:t xml:space="preserve"> системе необходимо</w:t>
      </w:r>
      <w:r>
        <w:t xml:space="preserve"> получить доступ к данным </w:t>
      </w:r>
      <w:r>
        <w:rPr>
          <w:lang w:val="en-US"/>
        </w:rPr>
        <w:t>PLM</w:t>
      </w:r>
      <w:r>
        <w:t xml:space="preserve"> системы и наоборот. Схемы баз данных разных приложений не соответствуют друг другу: что является «атрибутом» для одного хранилища - может быть «объектом» другого, что представлено текстовой строкой в одной схеме данных - может</w:t>
      </w:r>
      <w:r>
        <w:t xml:space="preserve"> оказаться группой текстовых и числовых полей в другой. Потребность в передаче данных между разными хранилищами становится необходима, так как повторный ручной ввод данных из приложения в приложение занимает значительное время.</w:t>
      </w:r>
    </w:p>
    <w:p w:rsidR="00000000" w:rsidRDefault="008C3F84">
      <w:pPr>
        <w:ind w:firstLine="426"/>
        <w:jc w:val="both"/>
      </w:pPr>
      <w:r>
        <w:t>10.2 Для эффективного управл</w:t>
      </w:r>
      <w:r>
        <w:t>ения данными информационной модели актива (</w:t>
      </w:r>
      <w:r>
        <w:rPr>
          <w:lang w:val="en-US"/>
        </w:rPr>
        <w:t>AIM</w:t>
      </w:r>
      <w:r>
        <w:t xml:space="preserve">) необходимо закрепить функции управления данными за лицом, ответственным за </w:t>
      </w:r>
      <w:r>
        <w:lastRenderedPageBreak/>
        <w:t>взаимодействие с заинтересованными сторонами, обеспечивая эффективную интеграцию процесса управления данными с другими процессами.</w:t>
      </w:r>
    </w:p>
    <w:p w:rsidR="00000000" w:rsidRDefault="008C3F84">
      <w:pPr>
        <w:ind w:firstLine="426"/>
        <w:jc w:val="both"/>
      </w:pPr>
      <w:r>
        <w:t>10</w:t>
      </w:r>
      <w:r>
        <w:t>.3 В функцию управления данными входят следующие основные задачи:</w:t>
      </w:r>
    </w:p>
    <w:p w:rsidR="00000000" w:rsidRDefault="008C3F84">
      <w:pPr>
        <w:ind w:firstLine="426"/>
        <w:jc w:val="both"/>
      </w:pPr>
      <w:r>
        <w:t>- интеграция данных и перемещение данных (извлечение, преобразование, загрузка);</w:t>
      </w:r>
    </w:p>
    <w:p w:rsidR="00000000" w:rsidRDefault="008C3F84">
      <w:pPr>
        <w:ind w:firstLine="426"/>
        <w:jc w:val="both"/>
      </w:pPr>
      <w:r>
        <w:t>- совместимость данных с различными информационными системами;</w:t>
      </w:r>
    </w:p>
    <w:p w:rsidR="00000000" w:rsidRDefault="008C3F84">
      <w:pPr>
        <w:ind w:firstLine="426"/>
        <w:jc w:val="both"/>
      </w:pPr>
      <w:r>
        <w:t>- хранение данных.</w:t>
      </w:r>
    </w:p>
    <w:p w:rsidR="00000000" w:rsidRDefault="008C3F84">
      <w:pPr>
        <w:ind w:firstLine="426"/>
        <w:jc w:val="both"/>
      </w:pPr>
      <w:r>
        <w:t>10.4 Для организации обмена</w:t>
      </w:r>
      <w:r>
        <w:t xml:space="preserve"> данными требуется использовать программное обеспечение, поддерживающее форматы с открытой спецификацией, (например, </w:t>
      </w:r>
      <w:r>
        <w:rPr>
          <w:lang w:val="en-US"/>
        </w:rPr>
        <w:t>IFC</w:t>
      </w:r>
      <w:r>
        <w:t xml:space="preserve"> - приведены в </w:t>
      </w:r>
      <w:hyperlink r:id="rId56" w:anchor="sub_id=12" w:history="1">
        <w:r>
          <w:rPr>
            <w:rStyle w:val="a4"/>
          </w:rPr>
          <w:t>приложении Л</w:t>
        </w:r>
      </w:hyperlink>
      <w:r>
        <w:t>).</w:t>
      </w:r>
    </w:p>
    <w:p w:rsidR="00000000" w:rsidRDefault="008C3F84">
      <w:pPr>
        <w:ind w:firstLine="426"/>
        <w:jc w:val="both"/>
      </w:pPr>
      <w:r>
        <w:t>10.5 Эффективный обмен стр</w:t>
      </w:r>
      <w:r>
        <w:t xml:space="preserve">уктурированной информацией из электронных моделей актива обеспечивается с использованием открытых форматов, описанных в (например, </w:t>
      </w:r>
      <w:r>
        <w:rPr>
          <w:lang w:val="en-US"/>
        </w:rPr>
        <w:t>IDM</w:t>
      </w:r>
      <w:r>
        <w:t xml:space="preserve">, </w:t>
      </w:r>
      <w:r>
        <w:rPr>
          <w:lang w:val="en-US"/>
        </w:rPr>
        <w:t>IFD</w:t>
      </w:r>
      <w:r>
        <w:t xml:space="preserve"> и т.д.) международных стандартах (приведены в </w:t>
      </w:r>
      <w:hyperlink r:id="rId57" w:anchor="sub_id=13" w:history="1">
        <w:r>
          <w:rPr>
            <w:rStyle w:val="a4"/>
          </w:rPr>
          <w:t>приложении М</w:t>
        </w:r>
      </w:hyperlink>
      <w:r>
        <w:t>).</w:t>
      </w:r>
    </w:p>
    <w:p w:rsidR="00000000" w:rsidRDefault="008C3F84">
      <w:pPr>
        <w:ind w:firstLine="426"/>
        <w:jc w:val="both"/>
      </w:pPr>
      <w:r>
        <w:rPr>
          <w:lang w:val="en-US"/>
        </w:rPr>
        <w:t> </w:t>
      </w:r>
    </w:p>
    <w:p w:rsidR="00000000" w:rsidRDefault="008C3F84">
      <w:pPr>
        <w:ind w:firstLine="426"/>
        <w:jc w:val="both"/>
      </w:pPr>
      <w:r>
        <w:rPr>
          <w:lang w:val="en-US"/>
        </w:rPr>
        <w:t> </w:t>
      </w:r>
    </w:p>
    <w:p w:rsidR="00000000" w:rsidRDefault="008C3F84">
      <w:pPr>
        <w:ind w:firstLine="426"/>
      </w:pPr>
      <w:r>
        <w:rPr>
          <w:b/>
          <w:bCs/>
        </w:rPr>
        <w:t> </w:t>
      </w:r>
    </w:p>
    <w:p w:rsidR="00000000" w:rsidRDefault="008C3F84">
      <w:pPr>
        <w:ind w:firstLine="426"/>
        <w:jc w:val="right"/>
      </w:pPr>
      <w:r>
        <w:rPr>
          <w:rStyle w:val="s0"/>
          <w:b/>
          <w:bCs/>
        </w:rPr>
        <w:t>Приложение А</w:t>
      </w:r>
    </w:p>
    <w:p w:rsidR="00000000" w:rsidRDefault="008C3F8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8C3F84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8C3F84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8C3F84">
      <w:pPr>
        <w:jc w:val="center"/>
      </w:pPr>
      <w:r>
        <w:rPr>
          <w:rStyle w:val="s1"/>
        </w:rPr>
        <w:t>Формирование данных информационной модели на стадиях жизненного цикла строительного объекта</w:t>
      </w:r>
    </w:p>
    <w:p w:rsidR="00000000" w:rsidRDefault="008C3F84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8C3F84">
      <w:pPr>
        <w:jc w:val="center"/>
      </w:pPr>
      <w:r>
        <w:rPr>
          <w:rStyle w:val="s1"/>
        </w:rPr>
        <w:t>Таблица А - Формирование данных информационной модели на стадиях жизненного цикла строительного объекта</w:t>
      </w:r>
    </w:p>
    <w:p w:rsidR="00000000" w:rsidRDefault="008C3F84">
      <w:pPr>
        <w:ind w:firstLine="426"/>
        <w:jc w:val="center"/>
      </w:pPr>
      <w:r>
        <w:rPr>
          <w:lang w:val="en-US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6"/>
        <w:gridCol w:w="2231"/>
        <w:gridCol w:w="2308"/>
        <w:gridCol w:w="2250"/>
      </w:tblGrid>
      <w:tr w:rsidR="00000000">
        <w:trPr>
          <w:trHeight w:val="20"/>
        </w:trPr>
        <w:tc>
          <w:tcPr>
            <w:tcW w:w="136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b/>
                <w:bCs/>
              </w:rPr>
              <w:t>Вид информации</w:t>
            </w:r>
          </w:p>
        </w:tc>
        <w:tc>
          <w:tcPr>
            <w:tcW w:w="363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b/>
                <w:bCs/>
              </w:rPr>
              <w:t>Стадия жизненного цикла строительного объекта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C3F84"/>
        </w:tc>
        <w:tc>
          <w:tcPr>
            <w:tcW w:w="11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b/>
                <w:bCs/>
              </w:rPr>
              <w:t>Проектирование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b/>
                <w:bCs/>
              </w:rPr>
              <w:t>Строительство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b/>
                <w:bCs/>
              </w:rPr>
              <w:t>Эксплуатация</w:t>
            </w:r>
          </w:p>
        </w:tc>
      </w:tr>
      <w:tr w:rsidR="00000000">
        <w:trPr>
          <w:trHeight w:val="20"/>
        </w:trPr>
        <w:tc>
          <w:tcPr>
            <w:tcW w:w="13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r>
              <w:t xml:space="preserve">Классификация элементов (компонентов) (Согласно стандартам СТ РК </w:t>
            </w:r>
            <w:r>
              <w:rPr>
                <w:lang w:val="en-US"/>
              </w:rPr>
              <w:t>ISO</w:t>
            </w:r>
            <w:r>
              <w:t xml:space="preserve"> 12006-2, СТ РК </w:t>
            </w:r>
            <w:r>
              <w:rPr>
                <w:lang w:val="en-US"/>
              </w:rPr>
              <w:t>IEC</w:t>
            </w:r>
            <w:r>
              <w:t xml:space="preserve"> 81346-1, СТ РК 81346-2 и др.)</w:t>
            </w:r>
          </w:p>
        </w:tc>
        <w:tc>
          <w:tcPr>
            <w:tcW w:w="11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b/>
                <w:bCs/>
              </w:rPr>
              <w:t>+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 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b/>
                <w:bCs/>
              </w:rPr>
              <w:t>+</w:t>
            </w:r>
          </w:p>
        </w:tc>
      </w:tr>
      <w:tr w:rsidR="00000000">
        <w:trPr>
          <w:trHeight w:val="20"/>
        </w:trPr>
        <w:tc>
          <w:tcPr>
            <w:tcW w:w="13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r>
              <w:t>Перечень атрибутов по каждому компоненту</w:t>
            </w:r>
          </w:p>
        </w:tc>
        <w:tc>
          <w:tcPr>
            <w:tcW w:w="11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b/>
                <w:bCs/>
              </w:rPr>
              <w:t>+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b/>
                <w:bCs/>
              </w:rPr>
              <w:t>+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b/>
                <w:bCs/>
              </w:rPr>
              <w:t>+</w:t>
            </w:r>
          </w:p>
        </w:tc>
      </w:tr>
      <w:tr w:rsidR="00000000">
        <w:trPr>
          <w:trHeight w:val="20"/>
        </w:trPr>
        <w:tc>
          <w:tcPr>
            <w:tcW w:w="13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r>
              <w:t>Топологическая структура учета компонентов (иерархия компонента по местоположению)</w:t>
            </w:r>
          </w:p>
        </w:tc>
        <w:tc>
          <w:tcPr>
            <w:tcW w:w="11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b/>
                <w:bCs/>
              </w:rPr>
              <w:t>+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b/>
                <w:bCs/>
              </w:rPr>
              <w:t>+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b/>
                <w:bCs/>
              </w:rPr>
              <w:t>+</w:t>
            </w:r>
          </w:p>
        </w:tc>
      </w:tr>
      <w:tr w:rsidR="00000000">
        <w:trPr>
          <w:trHeight w:val="20"/>
        </w:trPr>
        <w:tc>
          <w:tcPr>
            <w:tcW w:w="13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r>
              <w:t>Значения проектных атрибутов (у каждого атрибута, есть значение, которое относится к одному из следующих типов: ключевое слово, строка, адрес, число, проценты, код языка и т.д.).</w:t>
            </w:r>
          </w:p>
        </w:tc>
        <w:tc>
          <w:tcPr>
            <w:tcW w:w="11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b/>
                <w:bCs/>
              </w:rPr>
              <w:t>+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 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b/>
                <w:bCs/>
              </w:rPr>
              <w:t>+</w:t>
            </w:r>
          </w:p>
        </w:tc>
      </w:tr>
      <w:tr w:rsidR="00000000">
        <w:trPr>
          <w:trHeight w:val="20"/>
        </w:trPr>
        <w:tc>
          <w:tcPr>
            <w:tcW w:w="13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r>
              <w:lastRenderedPageBreak/>
              <w:t>Значения эксплуатационных атрибутов</w:t>
            </w:r>
          </w:p>
        </w:tc>
        <w:tc>
          <w:tcPr>
            <w:tcW w:w="11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r>
              <w:t> 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 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13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r>
              <w:t>Электронный архив П,</w:t>
            </w:r>
            <w:r>
              <w:t xml:space="preserve"> РП, РД</w:t>
            </w:r>
          </w:p>
        </w:tc>
        <w:tc>
          <w:tcPr>
            <w:tcW w:w="11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+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+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3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r>
              <w:t>Электронный архив исполнительной документации</w:t>
            </w:r>
          </w:p>
        </w:tc>
        <w:tc>
          <w:tcPr>
            <w:tcW w:w="11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r>
              <w:t> 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+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13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r>
              <w:t>Документация поставщиков оборудования</w:t>
            </w:r>
          </w:p>
        </w:tc>
        <w:tc>
          <w:tcPr>
            <w:tcW w:w="11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r>
              <w:t> 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+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13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r>
              <w:t>Эксплуатационная и ремонтная документация</w:t>
            </w:r>
          </w:p>
        </w:tc>
        <w:tc>
          <w:tcPr>
            <w:tcW w:w="11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r>
              <w:t> 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 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13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r>
              <w:t>Справочники ремонтных циклов (стратегии ремонтов)</w:t>
            </w:r>
          </w:p>
        </w:tc>
        <w:tc>
          <w:tcPr>
            <w:tcW w:w="11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r>
              <w:t> 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 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13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r>
              <w:t>История эксплуатации (история ремонтов, перемещений, испытаний, отказов, аварийных остановок и пр.).</w:t>
            </w:r>
          </w:p>
        </w:tc>
        <w:tc>
          <w:tcPr>
            <w:tcW w:w="11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r>
              <w:t> 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 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+</w:t>
            </w:r>
          </w:p>
        </w:tc>
      </w:tr>
    </w:tbl>
    <w:p w:rsidR="00000000" w:rsidRDefault="008C3F84">
      <w:r>
        <w:t> </w:t>
      </w:r>
    </w:p>
    <w:p w:rsidR="00000000" w:rsidRDefault="008C3F84">
      <w:pPr>
        <w:ind w:firstLine="426"/>
      </w:pPr>
      <w:r>
        <w:rPr>
          <w:b/>
          <w:bCs/>
        </w:rPr>
        <w:t> </w:t>
      </w:r>
    </w:p>
    <w:p w:rsidR="00000000" w:rsidRDefault="008C3F84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8C3F8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8C3F84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8C3F84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8C3F84">
      <w:pPr>
        <w:jc w:val="center"/>
      </w:pPr>
      <w:r>
        <w:rPr>
          <w:rStyle w:val="s1"/>
        </w:rPr>
        <w:t>Формирования требований по активу (AIR) к обмену информацией на стадии эксплуатации здания и сооружения (актива)</w:t>
      </w:r>
    </w:p>
    <w:p w:rsidR="00000000" w:rsidRDefault="008C3F84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8C3F84">
      <w:pPr>
        <w:ind w:firstLine="426"/>
        <w:jc w:val="both"/>
      </w:pPr>
      <w:r>
        <w:rPr>
          <w:b/>
          <w:bCs/>
        </w:rPr>
        <w:t>Образец формирования требований по активу (</w:t>
      </w:r>
      <w:r>
        <w:rPr>
          <w:b/>
          <w:bCs/>
          <w:lang w:val="en-US"/>
        </w:rPr>
        <w:t>AIR</w:t>
      </w:r>
      <w:r>
        <w:rPr>
          <w:b/>
          <w:bCs/>
        </w:rPr>
        <w:t>) на основе требований к информации для управленческого учета организации (</w:t>
      </w:r>
      <w:r>
        <w:rPr>
          <w:b/>
          <w:bCs/>
          <w:lang w:val="en-US"/>
        </w:rPr>
        <w:t>OIR</w:t>
      </w:r>
      <w:r>
        <w:rPr>
          <w:b/>
          <w:bCs/>
        </w:rPr>
        <w:t>):</w:t>
      </w:r>
    </w:p>
    <w:p w:rsidR="00000000" w:rsidRDefault="008C3F84">
      <w:pPr>
        <w:ind w:firstLine="426"/>
        <w:jc w:val="both"/>
      </w:pPr>
      <w:r>
        <w:t>- активам прис</w:t>
      </w:r>
      <w:r>
        <w:t>ваиваются уникальные (</w:t>
      </w:r>
      <w:r>
        <w:rPr>
          <w:lang w:val="en-US"/>
        </w:rPr>
        <w:t>ID</w:t>
      </w:r>
      <w:r>
        <w:t>) имена (идентификатор, гарантирующий уникальность на протяжении всего срока эксплуатации);</w:t>
      </w:r>
    </w:p>
    <w:p w:rsidR="00000000" w:rsidRDefault="008C3F84">
      <w:pPr>
        <w:ind w:firstLine="426"/>
        <w:jc w:val="both"/>
      </w:pPr>
      <w:r>
        <w:t>- местоположение актива с использованием пространственных привязок или применение геоинформационных систем (ГИС);</w:t>
      </w:r>
    </w:p>
    <w:p w:rsidR="00000000" w:rsidRDefault="008C3F84">
      <w:pPr>
        <w:ind w:firstLine="426"/>
        <w:jc w:val="both"/>
      </w:pPr>
      <w:r>
        <w:t>- информация о пространств</w:t>
      </w:r>
      <w:r>
        <w:t>е, относящемся к активу;</w:t>
      </w:r>
    </w:p>
    <w:p w:rsidR="00000000" w:rsidRDefault="008C3F84">
      <w:pPr>
        <w:ind w:firstLine="426"/>
        <w:jc w:val="both"/>
      </w:pPr>
      <w:r>
        <w:t>- гарантийный период;</w:t>
      </w:r>
    </w:p>
    <w:p w:rsidR="00000000" w:rsidRDefault="008C3F84">
      <w:pPr>
        <w:ind w:firstLine="426"/>
        <w:jc w:val="both"/>
      </w:pPr>
      <w:r>
        <w:t>- график работы и назначение ответственных лиц за выполнения работ;</w:t>
      </w:r>
    </w:p>
    <w:p w:rsidR="00000000" w:rsidRDefault="008C3F84">
      <w:pPr>
        <w:ind w:firstLine="426"/>
        <w:jc w:val="both"/>
      </w:pPr>
      <w:r>
        <w:t>- учет выполненных работ, техническое обслуживание и профилактические работы (осмотр, обход, модернизация и т.д.);</w:t>
      </w:r>
    </w:p>
    <w:p w:rsidR="00000000" w:rsidRDefault="008C3F84">
      <w:pPr>
        <w:ind w:firstLine="426"/>
        <w:jc w:val="both"/>
      </w:pPr>
      <w:r>
        <w:t>- график работ по техничес</w:t>
      </w:r>
      <w:r>
        <w:t>кому обслуживанию и ремонту, планированию технического обслуживания, включая контроль качества и сроков выполнения ремонтных работ;</w:t>
      </w:r>
    </w:p>
    <w:p w:rsidR="00000000" w:rsidRDefault="008C3F84">
      <w:pPr>
        <w:ind w:firstLine="426"/>
        <w:jc w:val="both"/>
      </w:pPr>
      <w:r>
        <w:t>- стандарты, процессы и процедуры, связанные с активами;</w:t>
      </w:r>
    </w:p>
    <w:p w:rsidR="00000000" w:rsidRDefault="008C3F84">
      <w:pPr>
        <w:ind w:firstLine="426"/>
        <w:jc w:val="both"/>
      </w:pPr>
      <w:r>
        <w:t>- информация о наличии взрывоопасных зон или веществ (указания по безопасности);</w:t>
      </w:r>
    </w:p>
    <w:p w:rsidR="00000000" w:rsidRDefault="008C3F84">
      <w:pPr>
        <w:ind w:firstLine="426"/>
        <w:jc w:val="both"/>
      </w:pPr>
      <w:r>
        <w:t>- срок службы активов (износ, замена, списание, утилизация);</w:t>
      </w:r>
    </w:p>
    <w:p w:rsidR="00000000" w:rsidRDefault="008C3F84">
      <w:pPr>
        <w:ind w:firstLine="426"/>
        <w:jc w:val="both"/>
      </w:pPr>
      <w:r>
        <w:t>- подробная информация о планах действий в чрезвычайных ситуациях, включая ответственных за осуществление мер, при</w:t>
      </w:r>
      <w:r>
        <w:t>меняемых в условиях чрезвычайных ситуациях (в том числе выбор безопасных маршрутов эвакуации и т.п.) и контактные данные ответственных лиц;</w:t>
      </w:r>
    </w:p>
    <w:p w:rsidR="00000000" w:rsidRDefault="008C3F84">
      <w:pPr>
        <w:ind w:firstLine="426"/>
        <w:jc w:val="both"/>
      </w:pPr>
      <w:r>
        <w:lastRenderedPageBreak/>
        <w:t>- причины поломки активов (в случае если они известны).</w:t>
      </w:r>
    </w:p>
    <w:p w:rsidR="00000000" w:rsidRDefault="008C3F84">
      <w:pPr>
        <w:ind w:firstLine="426"/>
        <w:jc w:val="both"/>
      </w:pPr>
      <w:r>
        <w:t> </w:t>
      </w:r>
    </w:p>
    <w:p w:rsidR="00000000" w:rsidRDefault="008C3F84">
      <w:pPr>
        <w:ind w:firstLine="426"/>
        <w:jc w:val="both"/>
      </w:pPr>
      <w:r>
        <w:t> </w:t>
      </w:r>
    </w:p>
    <w:p w:rsidR="00000000" w:rsidRDefault="008C3F84">
      <w:pPr>
        <w:ind w:firstLine="426"/>
      </w:pPr>
      <w:r>
        <w:rPr>
          <w:b/>
          <w:bCs/>
        </w:rPr>
        <w:t> </w:t>
      </w:r>
    </w:p>
    <w:p w:rsidR="00000000" w:rsidRDefault="008C3F84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8C3F8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8C3F84">
      <w:pPr>
        <w:ind w:firstLine="426"/>
        <w:jc w:val="both"/>
      </w:pPr>
      <w:r>
        <w:rPr>
          <w:b/>
          <w:bCs/>
        </w:rPr>
        <w:t> </w:t>
      </w:r>
    </w:p>
    <w:p w:rsidR="00000000" w:rsidRDefault="008C3F84">
      <w:pPr>
        <w:ind w:firstLine="426"/>
        <w:jc w:val="both"/>
      </w:pPr>
      <w:r>
        <w:rPr>
          <w:b/>
          <w:bCs/>
        </w:rPr>
        <w:t> </w:t>
      </w:r>
    </w:p>
    <w:p w:rsidR="00000000" w:rsidRDefault="008C3F84">
      <w:pPr>
        <w:jc w:val="center"/>
      </w:pPr>
      <w:r>
        <w:rPr>
          <w:rStyle w:val="s1"/>
        </w:rPr>
        <w:t>Образец формирования</w:t>
      </w:r>
      <w:r>
        <w:rPr>
          <w:rStyle w:val="s1"/>
        </w:rPr>
        <w:t xml:space="preserve"> требований по активу (AIR) для поддержки технических требований</w:t>
      </w:r>
    </w:p>
    <w:p w:rsidR="00000000" w:rsidRDefault="008C3F84">
      <w:pPr>
        <w:ind w:firstLine="426"/>
        <w:jc w:val="both"/>
      </w:pPr>
      <w:r>
        <w:rPr>
          <w:b/>
          <w:bCs/>
        </w:rPr>
        <w:t> </w:t>
      </w:r>
    </w:p>
    <w:p w:rsidR="00000000" w:rsidRDefault="008C3F84">
      <w:pPr>
        <w:jc w:val="center"/>
      </w:pPr>
      <w:r>
        <w:rPr>
          <w:rStyle w:val="s1"/>
        </w:rPr>
        <w:t>Таблица В - Образец формирования требований по активу (AIR) для поддержки технических требований</w:t>
      </w:r>
    </w:p>
    <w:p w:rsidR="00000000" w:rsidRDefault="008C3F84">
      <w:pPr>
        <w:ind w:firstLine="426"/>
        <w:jc w:val="center"/>
      </w:pPr>
      <w:r>
        <w:t> </w:t>
      </w:r>
    </w:p>
    <w:tbl>
      <w:tblPr>
        <w:tblW w:w="498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1"/>
        <w:gridCol w:w="4229"/>
        <w:gridCol w:w="4094"/>
      </w:tblGrid>
      <w:tr w:rsidR="00000000">
        <w:trPr>
          <w:trHeight w:val="20"/>
        </w:trPr>
        <w:tc>
          <w:tcPr>
            <w:tcW w:w="5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b/>
                <w:bCs/>
              </w:rPr>
              <w:t>Пункт</w:t>
            </w:r>
          </w:p>
        </w:tc>
        <w:tc>
          <w:tcPr>
            <w:tcW w:w="22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21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b/>
                <w:bCs/>
              </w:rPr>
              <w:t>Комментарий/примечание</w:t>
            </w:r>
          </w:p>
        </w:tc>
      </w:tr>
      <w:tr w:rsidR="00000000">
        <w:trPr>
          <w:trHeight w:val="20"/>
        </w:trPr>
        <w:tc>
          <w:tcPr>
            <w:tcW w:w="5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1</w:t>
            </w:r>
          </w:p>
        </w:tc>
        <w:tc>
          <w:tcPr>
            <w:tcW w:w="2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</w:rPr>
              <w:t>Пользователи</w:t>
            </w:r>
          </w:p>
        </w:tc>
        <w:tc>
          <w:tcPr>
            <w:tcW w:w="2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Создание списка всех пользователей информационной модели актива (</w:t>
            </w:r>
            <w:r>
              <w:rPr>
                <w:lang w:val="en-US"/>
              </w:rPr>
              <w:t>AIM</w:t>
            </w:r>
            <w:r>
              <w:t>).</w:t>
            </w:r>
          </w:p>
        </w:tc>
      </w:tr>
      <w:tr w:rsidR="00000000">
        <w:trPr>
          <w:trHeight w:val="20"/>
        </w:trPr>
        <w:tc>
          <w:tcPr>
            <w:tcW w:w="5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2</w:t>
            </w:r>
          </w:p>
        </w:tc>
        <w:tc>
          <w:tcPr>
            <w:tcW w:w="2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</w:rPr>
              <w:t>Среда передачи данных</w:t>
            </w:r>
          </w:p>
        </w:tc>
        <w:tc>
          <w:tcPr>
            <w:tcW w:w="2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 xml:space="preserve">Среда общих данных </w:t>
            </w:r>
            <w:r>
              <w:rPr>
                <w:lang w:val="en-US"/>
              </w:rPr>
              <w:t>(CDE).</w:t>
            </w:r>
          </w:p>
        </w:tc>
      </w:tr>
      <w:tr w:rsidR="00000000">
        <w:trPr>
          <w:trHeight w:val="20"/>
        </w:trPr>
        <w:tc>
          <w:tcPr>
            <w:tcW w:w="5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3</w:t>
            </w:r>
          </w:p>
        </w:tc>
        <w:tc>
          <w:tcPr>
            <w:tcW w:w="2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</w:rPr>
              <w:t>Обязанности</w:t>
            </w:r>
          </w:p>
          <w:p w:rsidR="00000000" w:rsidRDefault="008C3F84">
            <w:pPr>
              <w:jc w:val="both"/>
            </w:pPr>
            <w:r>
              <w:t>(взаимодействия участников проекта в рамках среды общих данных программного обеспечения)</w:t>
            </w:r>
          </w:p>
        </w:tc>
        <w:tc>
          <w:tcPr>
            <w:tcW w:w="2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Например: 1. Специалист (</w:t>
            </w:r>
            <w:r>
              <w:rPr>
                <w:lang w:val="en-US"/>
              </w:rPr>
              <w:t>BIM m</w:t>
            </w:r>
            <w:r>
              <w:rPr>
                <w:lang w:val="en-US"/>
              </w:rPr>
              <w:t>anager</w:t>
            </w:r>
            <w:r>
              <w:t>) который формирует информационную модель актива (</w:t>
            </w:r>
            <w:r>
              <w:rPr>
                <w:lang w:val="en-US"/>
              </w:rPr>
              <w:t>AIM</w:t>
            </w:r>
            <w:r>
              <w:t>).</w:t>
            </w:r>
          </w:p>
          <w:p w:rsidR="00000000" w:rsidRDefault="008C3F84">
            <w:pPr>
              <w:jc w:val="both"/>
            </w:pPr>
            <w:r>
              <w:t>2. Специалист (</w:t>
            </w:r>
            <w:r>
              <w:rPr>
                <w:lang w:val="en-US"/>
              </w:rPr>
              <w:t>Data manager</w:t>
            </w:r>
            <w:r>
              <w:t>), работающий с базой данных (интеграция данных, совместимость, извлечение, преобразование, загрузка).</w:t>
            </w:r>
          </w:p>
        </w:tc>
      </w:tr>
      <w:tr w:rsidR="00000000">
        <w:trPr>
          <w:trHeight w:val="20"/>
        </w:trPr>
        <w:tc>
          <w:tcPr>
            <w:tcW w:w="5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4</w:t>
            </w:r>
          </w:p>
        </w:tc>
        <w:tc>
          <w:tcPr>
            <w:tcW w:w="2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</w:rPr>
              <w:t>Права доступа</w:t>
            </w:r>
          </w:p>
          <w:p w:rsidR="00000000" w:rsidRDefault="008C3F84">
            <w:pPr>
              <w:jc w:val="both"/>
            </w:pPr>
            <w:r>
              <w:t>(Матрица ответственности)</w:t>
            </w:r>
          </w:p>
        </w:tc>
        <w:tc>
          <w:tcPr>
            <w:tcW w:w="2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Например:</w:t>
            </w:r>
          </w:p>
          <w:p w:rsidR="00000000" w:rsidRDefault="008C3F84">
            <w:pPr>
              <w:jc w:val="both"/>
            </w:pPr>
            <w:r>
              <w:t>1. Создание</w:t>
            </w:r>
            <w:r>
              <w:t xml:space="preserve"> ролей проекта с определенными разрешениями и назначение пользователей с определенными ролями и правами доступа проекта (системный администратор, администратор, руководитель, тех. персонал и т.д.).</w:t>
            </w:r>
          </w:p>
          <w:p w:rsidR="00000000" w:rsidRDefault="008C3F84">
            <w:pPr>
              <w:jc w:val="both"/>
            </w:pPr>
            <w:r>
              <w:t>2. Данным ролям затем могут быть назначены отдельные права</w:t>
            </w:r>
            <w:r>
              <w:t xml:space="preserve"> доступа.</w:t>
            </w:r>
          </w:p>
          <w:p w:rsidR="00000000" w:rsidRDefault="008C3F84">
            <w:pPr>
              <w:jc w:val="both"/>
            </w:pPr>
            <w:r>
              <w:t>3. Функции, выполняемые участниками в определенный момент времени. Роли участников определяются действиями и результатами, а не обязательно профессией, которой занимается участник.</w:t>
            </w:r>
          </w:p>
          <w:p w:rsidR="00000000" w:rsidRDefault="008C3F84">
            <w:pPr>
              <w:jc w:val="both"/>
            </w:pPr>
            <w:r>
              <w:t xml:space="preserve">Примечание: В соответствии с СТ РК </w:t>
            </w:r>
            <w:r>
              <w:rPr>
                <w:lang w:val="en-US"/>
              </w:rPr>
              <w:t>ISO</w:t>
            </w:r>
            <w:r>
              <w:t xml:space="preserve"> 29481-1</w:t>
            </w:r>
          </w:p>
        </w:tc>
      </w:tr>
      <w:tr w:rsidR="00000000">
        <w:trPr>
          <w:trHeight w:val="20"/>
        </w:trPr>
        <w:tc>
          <w:tcPr>
            <w:tcW w:w="5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5</w:t>
            </w:r>
          </w:p>
        </w:tc>
        <w:tc>
          <w:tcPr>
            <w:tcW w:w="2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</w:rPr>
              <w:t>Разделы, которые могут быть включены в экспорт</w:t>
            </w:r>
          </w:p>
        </w:tc>
        <w:tc>
          <w:tcPr>
            <w:tcW w:w="2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Например:</w:t>
            </w:r>
          </w:p>
          <w:p w:rsidR="00000000" w:rsidRDefault="008C3F84">
            <w:pPr>
              <w:jc w:val="both"/>
            </w:pPr>
            <w:r>
              <w:t>АР, КЖ, ОВиК, ВК, ЭЛ, СС.</w:t>
            </w:r>
          </w:p>
        </w:tc>
      </w:tr>
      <w:tr w:rsidR="00000000">
        <w:trPr>
          <w:trHeight w:val="20"/>
        </w:trPr>
        <w:tc>
          <w:tcPr>
            <w:tcW w:w="5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6</w:t>
            </w:r>
          </w:p>
        </w:tc>
        <w:tc>
          <w:tcPr>
            <w:tcW w:w="2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</w:rPr>
              <w:t>Структура информационной модели актива</w:t>
            </w:r>
          </w:p>
        </w:tc>
        <w:tc>
          <w:tcPr>
            <w:tcW w:w="2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Например:</w:t>
            </w:r>
          </w:p>
          <w:p w:rsidR="00000000" w:rsidRDefault="008C3F84">
            <w:pPr>
              <w:jc w:val="both"/>
            </w:pPr>
            <w:r>
              <w:t>- Актив</w:t>
            </w:r>
          </w:p>
          <w:p w:rsidR="00000000" w:rsidRDefault="008C3F84">
            <w:pPr>
              <w:jc w:val="both"/>
            </w:pPr>
            <w:r>
              <w:t>- Помещение</w:t>
            </w:r>
          </w:p>
          <w:p w:rsidR="00000000" w:rsidRDefault="008C3F84">
            <w:pPr>
              <w:jc w:val="both"/>
            </w:pPr>
            <w:r>
              <w:t>- Этаж</w:t>
            </w:r>
          </w:p>
          <w:p w:rsidR="00000000" w:rsidRDefault="008C3F84">
            <w:pPr>
              <w:jc w:val="both"/>
            </w:pPr>
            <w:r>
              <w:lastRenderedPageBreak/>
              <w:t>- Зона и т.д.</w:t>
            </w:r>
          </w:p>
        </w:tc>
      </w:tr>
      <w:tr w:rsidR="00000000">
        <w:trPr>
          <w:trHeight w:val="20"/>
        </w:trPr>
        <w:tc>
          <w:tcPr>
            <w:tcW w:w="5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lastRenderedPageBreak/>
              <w:t>7</w:t>
            </w:r>
          </w:p>
        </w:tc>
        <w:tc>
          <w:tcPr>
            <w:tcW w:w="2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</w:rPr>
              <w:t>Классификация элементов</w:t>
            </w:r>
          </w:p>
        </w:tc>
        <w:tc>
          <w:tcPr>
            <w:tcW w:w="2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Например:</w:t>
            </w:r>
          </w:p>
          <w:p w:rsidR="00000000" w:rsidRDefault="008C3F84">
            <w:pPr>
              <w:jc w:val="both"/>
            </w:pPr>
            <w:r>
              <w:t xml:space="preserve">Согласно стандартам СТ РК </w:t>
            </w:r>
            <w:r>
              <w:rPr>
                <w:lang w:val="en-US"/>
              </w:rPr>
              <w:t>ISO</w:t>
            </w:r>
            <w:r>
              <w:t xml:space="preserve"> 12006-2, СТ Р</w:t>
            </w:r>
            <w:r>
              <w:t xml:space="preserve">К </w:t>
            </w:r>
            <w:r>
              <w:rPr>
                <w:lang w:val="en-US"/>
              </w:rPr>
              <w:t xml:space="preserve">IEC </w:t>
            </w:r>
            <w:r>
              <w:t>81346-1, СТ РК 81346-2 и др.</w:t>
            </w:r>
          </w:p>
        </w:tc>
      </w:tr>
      <w:tr w:rsidR="00000000">
        <w:trPr>
          <w:trHeight w:val="20"/>
        </w:trPr>
        <w:tc>
          <w:tcPr>
            <w:tcW w:w="5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8</w:t>
            </w:r>
          </w:p>
        </w:tc>
        <w:tc>
          <w:tcPr>
            <w:tcW w:w="2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</w:rPr>
              <w:t>Наименования типов документов</w:t>
            </w:r>
          </w:p>
        </w:tc>
        <w:tc>
          <w:tcPr>
            <w:tcW w:w="2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Категории документов:</w:t>
            </w:r>
          </w:p>
          <w:p w:rsidR="00000000" w:rsidRDefault="008C3F84">
            <w:pPr>
              <w:jc w:val="both"/>
            </w:pPr>
            <w:r>
              <w:t>- Чертежи</w:t>
            </w:r>
          </w:p>
          <w:p w:rsidR="00000000" w:rsidRDefault="008C3F84">
            <w:pPr>
              <w:jc w:val="both"/>
            </w:pPr>
            <w:r>
              <w:t>-  Спецификации</w:t>
            </w:r>
          </w:p>
          <w:p w:rsidR="00000000" w:rsidRDefault="008C3F84">
            <w:pPr>
              <w:jc w:val="both"/>
            </w:pPr>
            <w:r>
              <w:t>- Инструкции по установке</w:t>
            </w:r>
          </w:p>
          <w:p w:rsidR="00000000" w:rsidRDefault="008C3F84">
            <w:pPr>
              <w:jc w:val="both"/>
            </w:pPr>
            <w:r>
              <w:t>- Техническое обслуживание</w:t>
            </w:r>
          </w:p>
          <w:p w:rsidR="00000000" w:rsidRDefault="008C3F84">
            <w:pPr>
              <w:jc w:val="both"/>
            </w:pPr>
            <w:r>
              <w:t>- Технические характеристики</w:t>
            </w:r>
          </w:p>
          <w:p w:rsidR="00000000" w:rsidRDefault="008C3F84">
            <w:pPr>
              <w:jc w:val="both"/>
            </w:pPr>
            <w:r>
              <w:t>- Фото / Видео</w:t>
            </w:r>
          </w:p>
          <w:p w:rsidR="00000000" w:rsidRDefault="008C3F84">
            <w:pPr>
              <w:jc w:val="both"/>
            </w:pPr>
            <w:r>
              <w:t>- Гарантийные документы и т.д.</w:t>
            </w:r>
          </w:p>
        </w:tc>
      </w:tr>
      <w:tr w:rsidR="00000000">
        <w:trPr>
          <w:trHeight w:val="20"/>
        </w:trPr>
        <w:tc>
          <w:tcPr>
            <w:tcW w:w="5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9</w:t>
            </w:r>
          </w:p>
        </w:tc>
        <w:tc>
          <w:tcPr>
            <w:tcW w:w="2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</w:rPr>
              <w:t>Добавления документов и внешние ссылки</w:t>
            </w:r>
          </w:p>
        </w:tc>
        <w:tc>
          <w:tcPr>
            <w:tcW w:w="2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Например:</w:t>
            </w:r>
          </w:p>
          <w:p w:rsidR="00000000" w:rsidRDefault="008C3F84">
            <w:pPr>
              <w:jc w:val="both"/>
            </w:pPr>
            <w:r>
              <w:t>Технические условия, технические характеристики, паспорта на оборудования, инструкции, планы этажей, принципиальные схемы и т.д.</w:t>
            </w:r>
          </w:p>
        </w:tc>
      </w:tr>
      <w:tr w:rsidR="00000000">
        <w:trPr>
          <w:trHeight w:val="20"/>
        </w:trPr>
        <w:tc>
          <w:tcPr>
            <w:tcW w:w="5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10</w:t>
            </w:r>
          </w:p>
        </w:tc>
        <w:tc>
          <w:tcPr>
            <w:tcW w:w="2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</w:rPr>
              <w:t>Создание шаблона информационных требований</w:t>
            </w:r>
          </w:p>
        </w:tc>
        <w:tc>
          <w:tcPr>
            <w:tcW w:w="2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Можно добавить ввод обязательны</w:t>
            </w:r>
            <w:r>
              <w:t>х полей и загрузку необходимых документов.</w:t>
            </w:r>
          </w:p>
          <w:p w:rsidR="00000000" w:rsidRDefault="008C3F84">
            <w:pPr>
              <w:jc w:val="both"/>
            </w:pPr>
            <w:r>
              <w:t>Например:</w:t>
            </w:r>
          </w:p>
          <w:p w:rsidR="00000000" w:rsidRDefault="008C3F84">
            <w:pPr>
              <w:jc w:val="both"/>
            </w:pPr>
            <w:r>
              <w:t>1. Создать новые дисциплины и категории, которые ранее не экспортировались из исполнительной электронной модели строительного объекта (</w:t>
            </w:r>
            <w:r>
              <w:rPr>
                <w:lang w:val="en-US"/>
              </w:rPr>
              <w:t>as</w:t>
            </w:r>
            <w:r>
              <w:t>-</w:t>
            </w:r>
            <w:r>
              <w:rPr>
                <w:lang w:val="en-US"/>
              </w:rPr>
              <w:t>built model</w:t>
            </w:r>
            <w:r>
              <w:t>), добавить свои собственные настраиваемые поля и прик</w:t>
            </w:r>
            <w:r>
              <w:t>репить их к 1) типам, 2) компонентам, 3) системам, 4) документам, 5) пространству, 6) зонам, 7) объекту.</w:t>
            </w:r>
          </w:p>
          <w:p w:rsidR="00000000" w:rsidRDefault="008C3F84">
            <w:pPr>
              <w:jc w:val="both"/>
            </w:pPr>
            <w:r>
              <w:t>2. Изменить структуру, атрибуты и поля.</w:t>
            </w:r>
          </w:p>
          <w:p w:rsidR="00000000" w:rsidRDefault="008C3F84">
            <w:pPr>
              <w:jc w:val="both"/>
            </w:pPr>
            <w:r>
              <w:t>3. Настроить систему классификации.</w:t>
            </w:r>
          </w:p>
        </w:tc>
      </w:tr>
      <w:tr w:rsidR="00000000">
        <w:trPr>
          <w:trHeight w:val="20"/>
        </w:trPr>
        <w:tc>
          <w:tcPr>
            <w:tcW w:w="5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11</w:t>
            </w:r>
          </w:p>
        </w:tc>
        <w:tc>
          <w:tcPr>
            <w:tcW w:w="2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</w:rPr>
              <w:t>Указание местоположения</w:t>
            </w:r>
          </w:p>
        </w:tc>
        <w:tc>
          <w:tcPr>
            <w:tcW w:w="2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Местоположение актива, с использованием простра</w:t>
            </w:r>
            <w:r>
              <w:t>нственных привязок или применение геоинформационных систем (ГИС)</w:t>
            </w:r>
          </w:p>
        </w:tc>
      </w:tr>
      <w:tr w:rsidR="00000000">
        <w:trPr>
          <w:trHeight w:val="20"/>
        </w:trPr>
        <w:tc>
          <w:tcPr>
            <w:tcW w:w="5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12</w:t>
            </w:r>
          </w:p>
        </w:tc>
        <w:tc>
          <w:tcPr>
            <w:tcW w:w="2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</w:rPr>
              <w:t>Технические требования</w:t>
            </w:r>
          </w:p>
        </w:tc>
        <w:tc>
          <w:tcPr>
            <w:tcW w:w="2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1. Предварительные требования к серверу базы данных</w:t>
            </w:r>
          </w:p>
          <w:p w:rsidR="00000000" w:rsidRDefault="008C3F84">
            <w:pPr>
              <w:jc w:val="both"/>
            </w:pPr>
            <w:r>
              <w:t>2. Требования к оборудованию</w:t>
            </w:r>
          </w:p>
          <w:p w:rsidR="00000000" w:rsidRDefault="008C3F84">
            <w:pPr>
              <w:jc w:val="both"/>
            </w:pPr>
            <w:r>
              <w:t>3. Требования к программному обеспечению.</w:t>
            </w:r>
          </w:p>
        </w:tc>
      </w:tr>
      <w:tr w:rsidR="00000000">
        <w:trPr>
          <w:trHeight w:val="20"/>
        </w:trPr>
        <w:tc>
          <w:tcPr>
            <w:tcW w:w="5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13</w:t>
            </w:r>
          </w:p>
        </w:tc>
        <w:tc>
          <w:tcPr>
            <w:tcW w:w="2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</w:rPr>
              <w:t>Информационная система управления</w:t>
            </w:r>
          </w:p>
        </w:tc>
        <w:tc>
          <w:tcPr>
            <w:tcW w:w="2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 xml:space="preserve">Например: Автоматизированная система управления зданием (АСУЗ), более известная под сокращением </w:t>
            </w:r>
            <w:r>
              <w:rPr>
                <w:lang w:val="en-US"/>
              </w:rPr>
              <w:t>BMS</w:t>
            </w:r>
            <w:r>
              <w:t xml:space="preserve"> (</w:t>
            </w:r>
            <w:r>
              <w:rPr>
                <w:lang w:val="en-US"/>
              </w:rPr>
              <w:t>Building Management System</w:t>
            </w:r>
            <w:r>
              <w:t xml:space="preserve">). </w:t>
            </w:r>
            <w:r>
              <w:rPr>
                <w:lang w:val="en-US"/>
              </w:rPr>
              <w:t>BMS</w:t>
            </w:r>
            <w:r>
              <w:t xml:space="preserve"> условно разделяется на два типа: предназначенная для управления частными домами/квартирами (</w:t>
            </w:r>
            <w:r>
              <w:rPr>
                <w:lang w:val="en-US"/>
              </w:rPr>
              <w:t>Home Automation</w:t>
            </w:r>
            <w:r>
              <w:t>), и предназнач</w:t>
            </w:r>
            <w:r>
              <w:t xml:space="preserve">енная для </w:t>
            </w:r>
            <w:r>
              <w:lastRenderedPageBreak/>
              <w:t>управления административными зданиями (</w:t>
            </w:r>
            <w:r>
              <w:rPr>
                <w:lang w:val="en-US"/>
              </w:rPr>
              <w:t>Building Automation</w:t>
            </w:r>
            <w:r>
              <w:t>) - жилыми комплексами, гостиницами, бизнес-центрами, торговыми центрами, больницами и т.п.</w:t>
            </w:r>
          </w:p>
        </w:tc>
      </w:tr>
      <w:tr w:rsidR="00000000">
        <w:trPr>
          <w:trHeight w:val="20"/>
        </w:trPr>
        <w:tc>
          <w:tcPr>
            <w:tcW w:w="5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lastRenderedPageBreak/>
              <w:t>14</w:t>
            </w:r>
          </w:p>
        </w:tc>
        <w:tc>
          <w:tcPr>
            <w:tcW w:w="2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</w:rPr>
              <w:t>Интеграция</w:t>
            </w:r>
          </w:p>
        </w:tc>
        <w:tc>
          <w:tcPr>
            <w:tcW w:w="2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Интеграцию с другими информационными системами (ПО).</w:t>
            </w:r>
          </w:p>
        </w:tc>
      </w:tr>
      <w:tr w:rsidR="00000000">
        <w:trPr>
          <w:trHeight w:val="20"/>
        </w:trPr>
        <w:tc>
          <w:tcPr>
            <w:tcW w:w="5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15</w:t>
            </w:r>
          </w:p>
        </w:tc>
        <w:tc>
          <w:tcPr>
            <w:tcW w:w="2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</w:rPr>
              <w:t>Управление данными</w:t>
            </w:r>
          </w:p>
        </w:tc>
        <w:tc>
          <w:tcPr>
            <w:tcW w:w="2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Управ</w:t>
            </w:r>
            <w:r>
              <w:t xml:space="preserve">ление данными предполагает работу посредством </w:t>
            </w:r>
            <w:r>
              <w:rPr>
                <w:lang w:val="en-US"/>
              </w:rPr>
              <w:t>web</w:t>
            </w:r>
            <w:r>
              <w:t>-сервисов всех проектных дисциплин и всех участников проекта к единой интегрированной интероперабельной модели на основе открытых схем (онтологии) и форматов данных, семантик и классификаций.</w:t>
            </w:r>
          </w:p>
          <w:p w:rsidR="00000000" w:rsidRDefault="008C3F84">
            <w:pPr>
              <w:jc w:val="both"/>
            </w:pPr>
            <w:r>
              <w:t>Примечание - Ин</w:t>
            </w:r>
            <w:r>
              <w:t>тероперабельность - способность двух или более информационных систем или компонентов к обмену информацией и к использованию информации, полученной в результате обмена.</w:t>
            </w:r>
          </w:p>
        </w:tc>
      </w:tr>
      <w:tr w:rsidR="00000000">
        <w:trPr>
          <w:trHeight w:val="20"/>
        </w:trPr>
        <w:tc>
          <w:tcPr>
            <w:tcW w:w="5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16</w:t>
            </w:r>
          </w:p>
        </w:tc>
        <w:tc>
          <w:tcPr>
            <w:tcW w:w="2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</w:rPr>
              <w:t>Форматы данных для передачи</w:t>
            </w:r>
          </w:p>
          <w:p w:rsidR="00000000" w:rsidRDefault="008C3F84">
            <w:pPr>
              <w:jc w:val="both"/>
            </w:pPr>
            <w:r>
              <w:rPr>
                <w:b/>
                <w:bCs/>
              </w:rPr>
              <w:t xml:space="preserve">информации </w:t>
            </w:r>
            <w:r>
              <w:t>(приведены в приложении Л).</w:t>
            </w:r>
          </w:p>
        </w:tc>
        <w:tc>
          <w:tcPr>
            <w:tcW w:w="2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Например: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IFC</w:t>
            </w:r>
          </w:p>
        </w:tc>
      </w:tr>
      <w:tr w:rsidR="00000000">
        <w:trPr>
          <w:trHeight w:val="20"/>
        </w:trPr>
        <w:tc>
          <w:tcPr>
            <w:tcW w:w="5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17</w:t>
            </w:r>
          </w:p>
        </w:tc>
        <w:tc>
          <w:tcPr>
            <w:tcW w:w="2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</w:rPr>
              <w:t>Функциональность программного обеспечения (ПО)</w:t>
            </w:r>
          </w:p>
        </w:tc>
        <w:tc>
          <w:tcPr>
            <w:tcW w:w="2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- управление активами организации;</w:t>
            </w:r>
          </w:p>
          <w:p w:rsidR="00000000" w:rsidRDefault="008C3F84">
            <w:pPr>
              <w:jc w:val="both"/>
            </w:pPr>
            <w:r>
              <w:t>- ведение реестра активов организации;</w:t>
            </w:r>
          </w:p>
          <w:p w:rsidR="00000000" w:rsidRDefault="008C3F84">
            <w:pPr>
              <w:jc w:val="both"/>
            </w:pPr>
            <w:r>
              <w:t>- учет и ведение технической документации, истории, иерархии, данных о состоянии активов организации;</w:t>
            </w:r>
          </w:p>
          <w:p w:rsidR="00000000" w:rsidRDefault="008C3F84">
            <w:pPr>
              <w:jc w:val="both"/>
            </w:pPr>
            <w:r>
              <w:t>- управление и планирование профилактических работ и предупредительных ремонтов;</w:t>
            </w:r>
          </w:p>
          <w:p w:rsidR="00000000" w:rsidRDefault="008C3F84">
            <w:pPr>
              <w:jc w:val="both"/>
            </w:pPr>
            <w:r>
              <w:t>- настройку бизнес-процессов обслуживания и ремонта оборудования;</w:t>
            </w:r>
          </w:p>
          <w:p w:rsidR="00000000" w:rsidRDefault="008C3F84">
            <w:pPr>
              <w:jc w:val="both"/>
            </w:pPr>
            <w:r>
              <w:t>- управление внеплановыми ремонтами;</w:t>
            </w:r>
          </w:p>
          <w:p w:rsidR="00000000" w:rsidRDefault="008C3F84">
            <w:pPr>
              <w:jc w:val="both"/>
            </w:pPr>
            <w:r>
              <w:t>- управление снабжением материалами, запчастями, деталями и инструментам</w:t>
            </w:r>
            <w:r>
              <w:t>и для выполнения ремонтных и профилактических работ;</w:t>
            </w:r>
          </w:p>
          <w:p w:rsidR="00000000" w:rsidRDefault="008C3F84">
            <w:pPr>
              <w:jc w:val="both"/>
            </w:pPr>
            <w:r>
              <w:t>- управление складскими запасами;</w:t>
            </w:r>
          </w:p>
          <w:p w:rsidR="00000000" w:rsidRDefault="008C3F84">
            <w:pPr>
              <w:jc w:val="both"/>
            </w:pPr>
            <w:r>
              <w:t>- управление персоналом службы обслуживания и ремонта оборудования;</w:t>
            </w:r>
          </w:p>
          <w:p w:rsidR="00000000" w:rsidRDefault="008C3F84">
            <w:pPr>
              <w:jc w:val="both"/>
            </w:pPr>
            <w:r>
              <w:t>- формирование стандартной отчетности и отчетов по запросу;</w:t>
            </w:r>
          </w:p>
          <w:p w:rsidR="00000000" w:rsidRDefault="008C3F84">
            <w:pPr>
              <w:jc w:val="both"/>
            </w:pPr>
            <w:r>
              <w:t xml:space="preserve">- использование </w:t>
            </w:r>
            <w:r>
              <w:rPr>
                <w:lang w:val="en-US"/>
              </w:rPr>
              <w:t>web</w:t>
            </w:r>
            <w:r>
              <w:t>-технологий, что делае</w:t>
            </w:r>
            <w:r>
              <w:t xml:space="preserve">т системы более гибкими и позволяет получать и вводить </w:t>
            </w:r>
            <w:r>
              <w:lastRenderedPageBreak/>
              <w:t>информацию удаленно, через интернет;</w:t>
            </w:r>
          </w:p>
          <w:p w:rsidR="00000000" w:rsidRDefault="008C3F84">
            <w:pPr>
              <w:jc w:val="both"/>
            </w:pPr>
            <w:r>
              <w:t>- разграничение доступа пользователей к информации;</w:t>
            </w:r>
          </w:p>
          <w:p w:rsidR="00000000" w:rsidRDefault="008C3F84">
            <w:pPr>
              <w:jc w:val="both"/>
            </w:pPr>
            <w:r>
              <w:t>- управление документами в области ТОиР.</w:t>
            </w:r>
          </w:p>
        </w:tc>
      </w:tr>
      <w:tr w:rsidR="00000000">
        <w:trPr>
          <w:trHeight w:val="20"/>
        </w:trPr>
        <w:tc>
          <w:tcPr>
            <w:tcW w:w="5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lastRenderedPageBreak/>
              <w:t>18</w:t>
            </w:r>
          </w:p>
        </w:tc>
        <w:tc>
          <w:tcPr>
            <w:tcW w:w="2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</w:rPr>
              <w:t>Обмен данными</w:t>
            </w:r>
          </w:p>
        </w:tc>
        <w:tc>
          <w:tcPr>
            <w:tcW w:w="2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Для обмена данными, при необходимости, могут быть раз</w:t>
            </w:r>
            <w:r>
              <w:t xml:space="preserve">работаны дополнительные функции программного обеспечения информационной системы, а также протокола ее взаимодействия с внешней системой, либо согласование формата пакетов </w:t>
            </w:r>
            <w:r>
              <w:rPr>
                <w:lang w:val="en-US"/>
              </w:rPr>
              <w:t xml:space="preserve">XML </w:t>
            </w:r>
            <w:r>
              <w:t xml:space="preserve">для обмена через </w:t>
            </w:r>
            <w:r>
              <w:rPr>
                <w:lang w:val="en-US"/>
              </w:rPr>
              <w:t>web</w:t>
            </w:r>
            <w:r>
              <w:t>-сервисы.</w:t>
            </w:r>
          </w:p>
        </w:tc>
      </w:tr>
    </w:tbl>
    <w:p w:rsidR="00000000" w:rsidRDefault="008C3F84">
      <w:pPr>
        <w:rPr>
          <w:rFonts w:eastAsia="Times New Roman"/>
          <w:vanish/>
          <w:color w:val="auto"/>
        </w:rPr>
      </w:pPr>
    </w:p>
    <w:tbl>
      <w:tblPr>
        <w:tblW w:w="498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"/>
        <w:gridCol w:w="3563"/>
        <w:gridCol w:w="5426"/>
      </w:tblGrid>
      <w:tr w:rsidR="00000000">
        <w:trPr>
          <w:trHeight w:val="20"/>
        </w:trPr>
        <w:tc>
          <w:tcPr>
            <w:tcW w:w="5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19</w:t>
            </w:r>
          </w:p>
        </w:tc>
        <w:tc>
          <w:tcPr>
            <w:tcW w:w="2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</w:rPr>
              <w:t>Экспорт и фильтры</w:t>
            </w:r>
          </w:p>
        </w:tc>
        <w:tc>
          <w:tcPr>
            <w:tcW w:w="2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Например: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COBie</w:t>
            </w:r>
            <w:r>
              <w:t xml:space="preserve"> (</w:t>
            </w:r>
            <w:r>
              <w:rPr>
                <w:lang w:val="en-US"/>
              </w:rPr>
              <w:t>COBie</w:t>
            </w:r>
            <w:r>
              <w:t xml:space="preserve"> предс</w:t>
            </w:r>
            <w:r>
              <w:t xml:space="preserve">тавляет собой таблицу, отражающую схему передачи </w:t>
            </w:r>
            <w:r>
              <w:rPr>
                <w:lang w:val="en-US"/>
              </w:rPr>
              <w:t>IFC</w:t>
            </w:r>
            <w:r>
              <w:t xml:space="preserve">) </w:t>
            </w:r>
            <w:r>
              <w:rPr>
                <w:lang w:val="en-US"/>
              </w:rPr>
              <w:t>https</w:t>
            </w:r>
            <w:r>
              <w:t>://</w:t>
            </w:r>
            <w:r>
              <w:rPr>
                <w:lang w:val="en-US"/>
              </w:rPr>
              <w:t>technical</w:t>
            </w:r>
            <w:r>
              <w:t>.</w:t>
            </w:r>
            <w:r>
              <w:rPr>
                <w:lang w:val="en-US"/>
              </w:rPr>
              <w:t>buildingsmart</w:t>
            </w:r>
            <w:r>
              <w:t>.</w:t>
            </w:r>
            <w:r>
              <w:rPr>
                <w:lang w:val="en-US"/>
              </w:rPr>
              <w:t>org</w:t>
            </w:r>
            <w:r>
              <w:t>/</w:t>
            </w:r>
            <w:r>
              <w:rPr>
                <w:lang w:val="en-US"/>
              </w:rPr>
              <w:t>standards</w:t>
            </w:r>
            <w:r>
              <w:t>/</w:t>
            </w:r>
            <w:r>
              <w:rPr>
                <w:lang w:val="en-US"/>
              </w:rPr>
              <w:t>mvd</w:t>
            </w:r>
            <w:r>
              <w:t>/</w:t>
            </w:r>
            <w:r>
              <w:rPr>
                <w:lang w:val="en-US"/>
              </w:rPr>
              <w:t>mvd</w:t>
            </w:r>
            <w:r>
              <w:t>-</w:t>
            </w:r>
            <w:r>
              <w:rPr>
                <w:lang w:val="en-US"/>
              </w:rPr>
              <w:t>database</w:t>
            </w:r>
            <w:r>
              <w:t>/</w:t>
            </w:r>
          </w:p>
        </w:tc>
      </w:tr>
      <w:tr w:rsidR="00000000">
        <w:trPr>
          <w:trHeight w:val="20"/>
        </w:trPr>
        <w:tc>
          <w:tcPr>
            <w:tcW w:w="5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20</w:t>
            </w:r>
          </w:p>
        </w:tc>
        <w:tc>
          <w:tcPr>
            <w:tcW w:w="2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</w:rPr>
              <w:t>Протокол передачи данных для управления автоматизированной системой управления зданием</w:t>
            </w:r>
          </w:p>
        </w:tc>
        <w:tc>
          <w:tcPr>
            <w:tcW w:w="2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 xml:space="preserve">В системах предусматриваются компоненты сети передачи данных и средства преобразования интерфейсов и протоколов. К открытым информационным протоколам относятся </w:t>
            </w:r>
            <w:r>
              <w:rPr>
                <w:lang w:val="en-US"/>
              </w:rPr>
              <w:t>BACnet</w:t>
            </w:r>
            <w:r>
              <w:t xml:space="preserve">, </w:t>
            </w:r>
            <w:r>
              <w:rPr>
                <w:lang w:val="en-US"/>
              </w:rPr>
              <w:t>KNX</w:t>
            </w:r>
            <w:r>
              <w:t xml:space="preserve">, </w:t>
            </w:r>
            <w:r>
              <w:rPr>
                <w:lang w:val="en-US"/>
              </w:rPr>
              <w:t>Modbus</w:t>
            </w:r>
            <w:r>
              <w:t xml:space="preserve">, </w:t>
            </w:r>
            <w:r>
              <w:rPr>
                <w:lang w:val="en-US"/>
              </w:rPr>
              <w:t>DALI</w:t>
            </w:r>
            <w:r>
              <w:t xml:space="preserve">, </w:t>
            </w:r>
            <w:r>
              <w:rPr>
                <w:lang w:val="en-US"/>
              </w:rPr>
              <w:t>OPC UA</w:t>
            </w:r>
            <w:r>
              <w:t xml:space="preserve"> и т.д.</w:t>
            </w:r>
          </w:p>
        </w:tc>
      </w:tr>
      <w:tr w:rsidR="00000000">
        <w:trPr>
          <w:trHeight w:val="20"/>
        </w:trPr>
        <w:tc>
          <w:tcPr>
            <w:tcW w:w="5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21</w:t>
            </w:r>
          </w:p>
        </w:tc>
        <w:tc>
          <w:tcPr>
            <w:tcW w:w="2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</w:rPr>
              <w:t>Связи</w:t>
            </w:r>
          </w:p>
        </w:tc>
        <w:tc>
          <w:tcPr>
            <w:tcW w:w="2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Связи, которые будут отслеживаться между моде</w:t>
            </w:r>
            <w:r>
              <w:t xml:space="preserve">лями (например, </w:t>
            </w:r>
            <w:r>
              <w:rPr>
                <w:lang w:val="en-US"/>
              </w:rPr>
              <w:t>ifcGUIDs</w:t>
            </w:r>
            <w:r>
              <w:t>).</w:t>
            </w:r>
          </w:p>
        </w:tc>
      </w:tr>
      <w:tr w:rsidR="00000000">
        <w:trPr>
          <w:trHeight w:val="20"/>
        </w:trPr>
        <w:tc>
          <w:tcPr>
            <w:tcW w:w="5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22</w:t>
            </w:r>
          </w:p>
        </w:tc>
        <w:tc>
          <w:tcPr>
            <w:tcW w:w="2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</w:rPr>
              <w:t>Целостность файла</w:t>
            </w:r>
          </w:p>
        </w:tc>
        <w:tc>
          <w:tcPr>
            <w:tcW w:w="2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Процессы могут потребоваться для проверки целостности наборов данных. Проверка действительности файлов с помощью программных обеспечении (ПО).</w:t>
            </w:r>
          </w:p>
        </w:tc>
      </w:tr>
      <w:tr w:rsidR="00000000">
        <w:trPr>
          <w:trHeight w:val="20"/>
        </w:trPr>
        <w:tc>
          <w:tcPr>
            <w:tcW w:w="5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23</w:t>
            </w:r>
          </w:p>
        </w:tc>
        <w:tc>
          <w:tcPr>
            <w:tcW w:w="2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</w:rPr>
              <w:t>Проблемы и риски</w:t>
            </w:r>
          </w:p>
        </w:tc>
        <w:tc>
          <w:tcPr>
            <w:tcW w:w="2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Схемы баз данных разных приложений не соотв</w:t>
            </w:r>
            <w:r>
              <w:t>етствуют друг другу: что является «атрибутом» для одного хранилища - может быть «объектом» другого, что представлено текстовой строкой в одной схеме данных - может оказаться группой текстовых и числовых полей в другой.</w:t>
            </w:r>
          </w:p>
        </w:tc>
      </w:tr>
      <w:tr w:rsidR="00000000">
        <w:trPr>
          <w:trHeight w:val="20"/>
        </w:trPr>
        <w:tc>
          <w:tcPr>
            <w:tcW w:w="5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24</w:t>
            </w:r>
          </w:p>
        </w:tc>
        <w:tc>
          <w:tcPr>
            <w:tcW w:w="2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r>
              <w:rPr>
                <w:b/>
                <w:bCs/>
              </w:rPr>
              <w:t>Взаимодействие: управление обмено</w:t>
            </w:r>
            <w:r>
              <w:rPr>
                <w:b/>
                <w:bCs/>
              </w:rPr>
              <w:t>м</w:t>
            </w:r>
          </w:p>
        </w:tc>
        <w:tc>
          <w:tcPr>
            <w:tcW w:w="2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Может возникнуть необходимость во взаимодействии и качестве необходимого результата или ввода данных (специальные требования к процессам экспорта и импорта).</w:t>
            </w:r>
          </w:p>
        </w:tc>
      </w:tr>
      <w:tr w:rsidR="00000000">
        <w:trPr>
          <w:trHeight w:val="20"/>
        </w:trPr>
        <w:tc>
          <w:tcPr>
            <w:tcW w:w="5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25</w:t>
            </w:r>
          </w:p>
        </w:tc>
        <w:tc>
          <w:tcPr>
            <w:tcW w:w="2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r>
              <w:rPr>
                <w:b/>
                <w:bCs/>
              </w:rPr>
              <w:t>Контроль данных - сбор информации (наблюдение) о работе элементов и систем объекта</w:t>
            </w:r>
          </w:p>
        </w:tc>
        <w:tc>
          <w:tcPr>
            <w:tcW w:w="2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Применяется для понимания работоспособности отдельных элементов или процессов объекта. На этапе эксплуатации модель могут использовать для контроля температуры помещения, для этого данные системы автоматизации зданий должны быть интегрированы с данной моде</w:t>
            </w:r>
            <w:r>
              <w:t>лью.</w:t>
            </w:r>
          </w:p>
        </w:tc>
      </w:tr>
      <w:tr w:rsidR="00000000">
        <w:trPr>
          <w:trHeight w:val="20"/>
        </w:trPr>
        <w:tc>
          <w:tcPr>
            <w:tcW w:w="5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26</w:t>
            </w:r>
          </w:p>
        </w:tc>
        <w:tc>
          <w:tcPr>
            <w:tcW w:w="2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r>
              <w:rPr>
                <w:b/>
                <w:bCs/>
              </w:rPr>
              <w:t>Согласование данных (</w:t>
            </w:r>
            <w:r>
              <w:rPr>
                <w:b/>
                <w:bCs/>
                <w:lang w:val="en-US"/>
              </w:rPr>
              <w:t>validate</w:t>
            </w:r>
            <w:r>
              <w:rPr>
                <w:b/>
                <w:bCs/>
              </w:rPr>
              <w:t>) - проверка, подтверждение точности информации об объекте</w:t>
            </w:r>
          </w:p>
        </w:tc>
        <w:tc>
          <w:tcPr>
            <w:tcW w:w="2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Проверяется целевая информация об объекте для обеспечения её логичности и обоснованности. Основные области проверки делятся на три части: назначение правил, ра</w:t>
            </w:r>
            <w:r>
              <w:t xml:space="preserve">ботоспособность и подтверждение соответствия. Проверка назначения </w:t>
            </w:r>
            <w:r>
              <w:lastRenderedPageBreak/>
              <w:t>гарантирует, что объект имеет элементы, которые были указаны и запланированы. Цель проверки работоспособности заключается в том, чтобы гарантировать, что объект является конструктивно пригод</w:t>
            </w:r>
            <w:r>
              <w:t xml:space="preserve">ным, ремонтопригодным и пригодным для использования. Также будет ли объект выполнять функцию, для которой он был разработан. Подтверждение соответствия показывает соответствие объекта стандартам, включая строительные нормы и др. Вся информация об объекте, </w:t>
            </w:r>
            <w:r>
              <w:t>которая была разработана в других процессах, проверяется на точность.</w:t>
            </w:r>
          </w:p>
        </w:tc>
      </w:tr>
      <w:tr w:rsidR="00000000">
        <w:trPr>
          <w:trHeight w:val="20"/>
        </w:trPr>
        <w:tc>
          <w:tcPr>
            <w:tcW w:w="5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lastRenderedPageBreak/>
              <w:t>27</w:t>
            </w:r>
          </w:p>
        </w:tc>
        <w:tc>
          <w:tcPr>
            <w:tcW w:w="2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r>
              <w:rPr>
                <w:b/>
                <w:bCs/>
              </w:rPr>
              <w:t>Верификация (</w:t>
            </w:r>
            <w:r>
              <w:rPr>
                <w:b/>
                <w:bCs/>
                <w:lang w:val="en-US"/>
              </w:rPr>
              <w:t>verification</w:t>
            </w:r>
            <w:r>
              <w:rPr>
                <w:b/>
                <w:bCs/>
              </w:rPr>
              <w:t>)</w:t>
            </w:r>
          </w:p>
        </w:tc>
        <w:tc>
          <w:tcPr>
            <w:tcW w:w="2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Подтверждение посредством представления объективных доказательств того, что установленные требования были выполнены.</w:t>
            </w:r>
          </w:p>
        </w:tc>
      </w:tr>
    </w:tbl>
    <w:p w:rsidR="00000000" w:rsidRDefault="008C3F84">
      <w:r>
        <w:t> </w:t>
      </w:r>
    </w:p>
    <w:p w:rsidR="00000000" w:rsidRDefault="008C3F84">
      <w:pPr>
        <w:ind w:firstLine="426"/>
      </w:pPr>
      <w:r>
        <w:rPr>
          <w:b/>
          <w:bCs/>
        </w:rPr>
        <w:t> </w:t>
      </w:r>
    </w:p>
    <w:p w:rsidR="00000000" w:rsidRDefault="008C3F84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8C3F8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8C3F84">
      <w:pPr>
        <w:ind w:firstLine="426"/>
        <w:jc w:val="both"/>
      </w:pPr>
      <w:r>
        <w:t> </w:t>
      </w:r>
    </w:p>
    <w:p w:rsidR="00000000" w:rsidRDefault="008C3F84">
      <w:pPr>
        <w:ind w:firstLine="426"/>
        <w:jc w:val="both"/>
      </w:pPr>
      <w:r>
        <w:t> </w:t>
      </w:r>
    </w:p>
    <w:p w:rsidR="00000000" w:rsidRDefault="008C3F84">
      <w:pPr>
        <w:jc w:val="center"/>
      </w:pPr>
      <w:r>
        <w:rPr>
          <w:rStyle w:val="s1"/>
        </w:rPr>
        <w:t>Формирования требований по активу (AIR) в части уровня проработки элементов электронной модели</w:t>
      </w:r>
    </w:p>
    <w:p w:rsidR="00000000" w:rsidRDefault="008C3F84">
      <w:pPr>
        <w:ind w:firstLine="426"/>
        <w:jc w:val="center"/>
      </w:pPr>
      <w:r>
        <w:rPr>
          <w:b/>
          <w:bCs/>
        </w:rPr>
        <w:t> </w:t>
      </w:r>
    </w:p>
    <w:p w:rsidR="00000000" w:rsidRDefault="008C3F84">
      <w:pPr>
        <w:jc w:val="center"/>
      </w:pPr>
      <w:r>
        <w:rPr>
          <w:rStyle w:val="s1"/>
        </w:rPr>
        <w:t>Таблица Г - Образец формирования требований по активу (AIR) в части уровня проработки элементов электронной модели</w:t>
      </w:r>
    </w:p>
    <w:p w:rsidR="00000000" w:rsidRDefault="008C3F84">
      <w:pPr>
        <w:ind w:firstLine="426"/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4"/>
        <w:gridCol w:w="2048"/>
        <w:gridCol w:w="1503"/>
        <w:gridCol w:w="1782"/>
        <w:gridCol w:w="1648"/>
      </w:tblGrid>
      <w:tr w:rsidR="00000000">
        <w:trPr>
          <w:trHeight w:val="20"/>
        </w:trPr>
        <w:tc>
          <w:tcPr>
            <w:tcW w:w="11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b/>
                <w:bCs/>
              </w:rPr>
              <w:t>Наименование (Пример)</w:t>
            </w:r>
          </w:p>
        </w:tc>
        <w:tc>
          <w:tcPr>
            <w:tcW w:w="11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Классификация элементов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Помещение</w:t>
            </w:r>
          </w:p>
        </w:tc>
        <w:tc>
          <w:tcPr>
            <w:tcW w:w="9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Уровень проработки информации</w:t>
            </w:r>
          </w:p>
        </w:tc>
        <w:tc>
          <w:tcPr>
            <w:tcW w:w="9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Уровень точности</w:t>
            </w:r>
          </w:p>
        </w:tc>
      </w:tr>
      <w:tr w:rsidR="00000000">
        <w:trPr>
          <w:trHeight w:val="20"/>
        </w:trPr>
        <w:tc>
          <w:tcPr>
            <w:tcW w:w="11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</w:rPr>
              <w:t>Архитектура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 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Двери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 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Окна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 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Элементы отделки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</w:rPr>
              <w:t>Конструкции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Фундамент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Перекрытия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Лестница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Колонны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Закладные детали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Балки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Арматура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</w:rPr>
              <w:t>Инженерные сети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Воздуховоды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Трубы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Инж. оборудование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Сан. оборудование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Электрооборудование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 </w:t>
            </w:r>
          </w:p>
        </w:tc>
      </w:tr>
    </w:tbl>
    <w:p w:rsidR="00000000" w:rsidRDefault="008C3F84">
      <w:pPr>
        <w:ind w:firstLine="426"/>
        <w:jc w:val="both"/>
      </w:pPr>
      <w:r>
        <w:t> </w:t>
      </w:r>
    </w:p>
    <w:p w:rsidR="00000000" w:rsidRDefault="008C3F84">
      <w:pPr>
        <w:ind w:firstLine="426"/>
        <w:jc w:val="both"/>
      </w:pPr>
      <w:r>
        <w:t xml:space="preserve">Примечание - В случае, если есть элементы (например: датчики), которые не обязательно детально прорабатывать в части геометрии, но в части атрибутивной </w:t>
      </w:r>
      <w:r>
        <w:lastRenderedPageBreak/>
        <w:t>информации и точного нахождения элемента в пространстве их необходимо проработать на высоком уровне дета</w:t>
      </w:r>
      <w:r>
        <w:t>лизации. Если это автоматизированный узел управления (который предназначен для управления параметрами теплоносителя в системе отопления), то информация должна быть проработана на высокой детализации в части геометрии, атрибутивной информации и точного нахо</w:t>
      </w:r>
      <w:r>
        <w:t>ждения элемента в пространстве.</w:t>
      </w:r>
    </w:p>
    <w:p w:rsidR="00000000" w:rsidRDefault="008C3F84">
      <w:pPr>
        <w:ind w:firstLine="426"/>
        <w:jc w:val="both"/>
      </w:pPr>
      <w:r>
        <w:t> </w:t>
      </w:r>
    </w:p>
    <w:p w:rsidR="00000000" w:rsidRDefault="008C3F84">
      <w:pPr>
        <w:ind w:firstLine="426"/>
        <w:jc w:val="both"/>
      </w:pPr>
      <w:r>
        <w:t> </w:t>
      </w:r>
    </w:p>
    <w:p w:rsidR="00000000" w:rsidRDefault="008C3F84">
      <w:pPr>
        <w:ind w:firstLine="426"/>
      </w:pPr>
      <w:r>
        <w:rPr>
          <w:b/>
          <w:bCs/>
        </w:rPr>
        <w:t> </w:t>
      </w:r>
    </w:p>
    <w:p w:rsidR="00000000" w:rsidRDefault="008C3F84">
      <w:pPr>
        <w:ind w:firstLine="426"/>
        <w:jc w:val="right"/>
      </w:pPr>
      <w:r>
        <w:rPr>
          <w:b/>
          <w:bCs/>
        </w:rPr>
        <w:t>Приложение Д</w:t>
      </w:r>
    </w:p>
    <w:p w:rsidR="00000000" w:rsidRDefault="008C3F8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8C3F84">
      <w:pPr>
        <w:ind w:firstLine="426"/>
        <w:jc w:val="center"/>
      </w:pPr>
      <w:r>
        <w:rPr>
          <w:b/>
          <w:bCs/>
        </w:rPr>
        <w:t> </w:t>
      </w:r>
    </w:p>
    <w:p w:rsidR="00000000" w:rsidRDefault="008C3F84">
      <w:pPr>
        <w:ind w:firstLine="426"/>
        <w:jc w:val="center"/>
      </w:pPr>
      <w:r>
        <w:rPr>
          <w:b/>
          <w:bCs/>
        </w:rPr>
        <w:t> </w:t>
      </w:r>
    </w:p>
    <w:p w:rsidR="00000000" w:rsidRDefault="008C3F84">
      <w:pPr>
        <w:jc w:val="center"/>
      </w:pPr>
      <w:r>
        <w:rPr>
          <w:rStyle w:val="s1"/>
        </w:rPr>
        <w:t>Облачные сервисы</w:t>
      </w:r>
    </w:p>
    <w:p w:rsidR="00000000" w:rsidRDefault="008C3F84">
      <w:pPr>
        <w:ind w:firstLine="426"/>
        <w:jc w:val="center"/>
      </w:pPr>
      <w:r>
        <w:rPr>
          <w:b/>
          <w:bCs/>
        </w:rPr>
        <w:t> </w:t>
      </w:r>
    </w:p>
    <w:p w:rsidR="00000000" w:rsidRDefault="008C3F84">
      <w:pPr>
        <w:jc w:val="center"/>
      </w:pPr>
      <w:r>
        <w:rPr>
          <w:rStyle w:val="s1"/>
        </w:rPr>
        <w:t>Таблица Д - Основные виды облачных сервисов</w:t>
      </w:r>
    </w:p>
    <w:p w:rsidR="00000000" w:rsidRDefault="008C3F84">
      <w:pPr>
        <w:ind w:firstLine="426"/>
        <w:jc w:val="center"/>
      </w:pPr>
      <w:r>
        <w:t> </w:t>
      </w:r>
    </w:p>
    <w:tbl>
      <w:tblPr>
        <w:tblW w:w="484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3"/>
        <w:gridCol w:w="4163"/>
        <w:gridCol w:w="3011"/>
      </w:tblGrid>
      <w:tr w:rsidR="00000000">
        <w:trPr>
          <w:trHeight w:val="20"/>
        </w:trPr>
        <w:tc>
          <w:tcPr>
            <w:tcW w:w="10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b/>
                <w:bCs/>
              </w:rPr>
              <w:t>Вид облачных сервисов</w:t>
            </w:r>
          </w:p>
        </w:tc>
        <w:tc>
          <w:tcPr>
            <w:tcW w:w="23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b/>
                <w:bCs/>
              </w:rPr>
              <w:t>Потребитель</w:t>
            </w:r>
          </w:p>
        </w:tc>
        <w:tc>
          <w:tcPr>
            <w:tcW w:w="16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b/>
                <w:bCs/>
              </w:rPr>
              <w:t>Услуги облачного сервиса</w:t>
            </w:r>
          </w:p>
        </w:tc>
      </w:tr>
      <w:tr w:rsidR="00000000">
        <w:trPr>
          <w:trHeight w:val="20"/>
        </w:trPr>
        <w:tc>
          <w:tcPr>
            <w:tcW w:w="10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>IaaS</w:t>
            </w:r>
          </w:p>
        </w:tc>
        <w:tc>
          <w:tcPr>
            <w:tcW w:w="2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Отдел информационных технологий (</w:t>
            </w:r>
            <w:r>
              <w:rPr>
                <w:lang w:val="en-US"/>
              </w:rPr>
              <w:t>IT</w:t>
            </w:r>
            <w:r>
              <w:t>-отдел), разработчики приложений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Виртуальные сервера, облачное хранилище</w:t>
            </w:r>
          </w:p>
        </w:tc>
      </w:tr>
      <w:tr w:rsidR="00000000">
        <w:trPr>
          <w:trHeight w:val="20"/>
        </w:trPr>
        <w:tc>
          <w:tcPr>
            <w:tcW w:w="10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>PaaS</w:t>
            </w:r>
          </w:p>
        </w:tc>
        <w:tc>
          <w:tcPr>
            <w:tcW w:w="2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Разработчики приложений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Платформа для запуска приложения, облачное хранилище</w:t>
            </w:r>
          </w:p>
        </w:tc>
      </w:tr>
      <w:tr w:rsidR="00000000">
        <w:trPr>
          <w:trHeight w:val="20"/>
        </w:trPr>
        <w:tc>
          <w:tcPr>
            <w:tcW w:w="10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>SaaS</w:t>
            </w:r>
          </w:p>
        </w:tc>
        <w:tc>
          <w:tcPr>
            <w:tcW w:w="2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Конечный пользователь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Облачное программное обеспечение</w:t>
            </w:r>
          </w:p>
        </w:tc>
      </w:tr>
    </w:tbl>
    <w:p w:rsidR="00000000" w:rsidRDefault="008C3F84">
      <w:pPr>
        <w:ind w:firstLine="426"/>
        <w:jc w:val="both"/>
      </w:pPr>
      <w:r>
        <w:rPr>
          <w:lang w:val="en-US"/>
        </w:rPr>
        <w:t> </w:t>
      </w:r>
    </w:p>
    <w:p w:rsidR="00000000" w:rsidRDefault="008C3F84">
      <w:pPr>
        <w:ind w:firstLine="426"/>
        <w:jc w:val="both"/>
      </w:pPr>
      <w:r>
        <w:t>Примечания</w:t>
      </w:r>
    </w:p>
    <w:p w:rsidR="00000000" w:rsidRDefault="008C3F84">
      <w:pPr>
        <w:ind w:firstLine="426"/>
        <w:jc w:val="both"/>
      </w:pPr>
      <w:r>
        <w:t xml:space="preserve">1. В соответствии с </w:t>
      </w:r>
      <w:r>
        <w:rPr>
          <w:lang w:val="en-US"/>
        </w:rPr>
        <w:t xml:space="preserve">ISO </w:t>
      </w:r>
      <w:r>
        <w:t>17788-2014.</w:t>
      </w:r>
    </w:p>
    <w:p w:rsidR="00000000" w:rsidRDefault="008C3F84">
      <w:pPr>
        <w:ind w:firstLine="426"/>
        <w:jc w:val="both"/>
      </w:pPr>
      <w:r>
        <w:t xml:space="preserve">2. </w:t>
      </w:r>
      <w:r>
        <w:rPr>
          <w:lang w:val="en-US"/>
        </w:rPr>
        <w:t>IaaS</w:t>
      </w:r>
      <w:r>
        <w:t xml:space="preserve"> (</w:t>
      </w:r>
      <w:r>
        <w:rPr>
          <w:lang w:val="en-US"/>
        </w:rPr>
        <w:t>infrastructure as a service</w:t>
      </w:r>
      <w:r>
        <w:t>): гибкое облачное решение, которое позволяет самостоятельно создавать и клонировать виртуальные сервера, менять их конфигурацию, а также управлять настройками предоставленных вычислительных ресурсов по запро</w:t>
      </w:r>
      <w:r>
        <w:t xml:space="preserve">су, на которых пользователь имеет возможность развернуть и запустить произвольное программное обеспечение, включающее в себя операционные системы и приложения. В рамках данной модели пользователь не управляет и не контролирует, лежащую в основе физическую </w:t>
      </w:r>
      <w:r>
        <w:t>инфраструктуру, но имеет контроль над операционными системами и развернутыми приложениями.</w:t>
      </w:r>
    </w:p>
    <w:p w:rsidR="00000000" w:rsidRDefault="008C3F84">
      <w:pPr>
        <w:ind w:firstLine="426"/>
        <w:jc w:val="both"/>
      </w:pPr>
      <w:r>
        <w:t xml:space="preserve">3. </w:t>
      </w:r>
      <w:r>
        <w:rPr>
          <w:lang w:val="en-US"/>
        </w:rPr>
        <w:t>PaaS</w:t>
      </w:r>
      <w:r>
        <w:t xml:space="preserve"> (</w:t>
      </w:r>
      <w:r>
        <w:rPr>
          <w:lang w:val="en-US"/>
        </w:rPr>
        <w:t>platform as a service</w:t>
      </w:r>
      <w:r>
        <w:t>): предоставление облачной платформы для развертывания программного обеспечения, созданного на базе языков программирования и инструмен</w:t>
      </w:r>
      <w:r>
        <w:t>тов, поддерживаемых облачным провайдером. Пользователь не имеет возможности управлять облачной инфраструктурой (сетевым и серверным оборудованием, операционными системами), но имеет контроль над развернутыми приложениями и возможностью, управлять настройка</w:t>
      </w:r>
      <w:r>
        <w:t>ми среды общих данных (</w:t>
      </w:r>
      <w:r>
        <w:rPr>
          <w:lang w:val="en-US"/>
        </w:rPr>
        <w:t>CDE</w:t>
      </w:r>
      <w:r>
        <w:t>).</w:t>
      </w:r>
    </w:p>
    <w:p w:rsidR="00000000" w:rsidRDefault="008C3F84">
      <w:pPr>
        <w:ind w:firstLine="426"/>
        <w:jc w:val="both"/>
      </w:pPr>
      <w:r>
        <w:t xml:space="preserve">4. </w:t>
      </w:r>
      <w:r>
        <w:rPr>
          <w:lang w:val="en-US"/>
        </w:rPr>
        <w:t>SaaS</w:t>
      </w:r>
      <w:r>
        <w:t xml:space="preserve"> (</w:t>
      </w:r>
      <w:r>
        <w:rPr>
          <w:lang w:val="en-US"/>
        </w:rPr>
        <w:t>software as a service</w:t>
      </w:r>
      <w:r>
        <w:t>): предоставление в использование ответственному пользователю здания и сооружения приложений, развернутых на облачной инфраструктуре провайдера. Ответственный пользователь здания и сооружения не ко</w:t>
      </w:r>
      <w:r>
        <w:t>нтролирует настройки приложения.</w:t>
      </w:r>
    </w:p>
    <w:p w:rsidR="00000000" w:rsidRDefault="008C3F84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8C3F84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8C3F84">
      <w:pPr>
        <w:ind w:firstLine="426"/>
      </w:pPr>
      <w:r>
        <w:rPr>
          <w:b/>
          <w:bCs/>
        </w:rPr>
        <w:t> </w:t>
      </w:r>
    </w:p>
    <w:p w:rsidR="00000000" w:rsidRDefault="008C3F84">
      <w:pPr>
        <w:ind w:firstLine="426"/>
        <w:jc w:val="right"/>
      </w:pPr>
      <w:r>
        <w:rPr>
          <w:b/>
          <w:bCs/>
        </w:rPr>
        <w:t>Приложение Е</w:t>
      </w:r>
    </w:p>
    <w:p w:rsidR="00000000" w:rsidRDefault="008C3F8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8C3F84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8C3F84">
      <w:pPr>
        <w:ind w:firstLine="426"/>
        <w:jc w:val="both"/>
      </w:pPr>
      <w:r>
        <w:rPr>
          <w:b/>
          <w:bCs/>
          <w:lang w:val="en-US"/>
        </w:rPr>
        <w:lastRenderedPageBreak/>
        <w:t> </w:t>
      </w:r>
    </w:p>
    <w:p w:rsidR="00000000" w:rsidRDefault="008C3F84">
      <w:pPr>
        <w:jc w:val="center"/>
      </w:pPr>
      <w:r>
        <w:rPr>
          <w:rStyle w:val="s1"/>
        </w:rPr>
        <w:t>Использование информационных технологий (IT) в управлении активами</w:t>
      </w:r>
    </w:p>
    <w:p w:rsidR="00000000" w:rsidRDefault="008C3F84">
      <w:pPr>
        <w:ind w:firstLine="426"/>
        <w:jc w:val="both"/>
      </w:pPr>
      <w:r>
        <w:rPr>
          <w:lang w:val="en-US"/>
        </w:rPr>
        <w:t> </w:t>
      </w:r>
    </w:p>
    <w:p w:rsidR="00000000" w:rsidRDefault="008C3F84">
      <w:pPr>
        <w:ind w:firstLine="426"/>
        <w:jc w:val="both"/>
      </w:pPr>
      <w:r>
        <w:t>Для стратегического управления активами рекомендуется разработать отраслевые и специализированные решения для сертифицированных программных продуктов, созданных для автоматизации процессов организации с учетом ее специфики. Данные решения разрабатываются д</w:t>
      </w:r>
      <w:r>
        <w:t>ля каждой конкретной организации и учитывают ее актуальные потребности.</w:t>
      </w:r>
    </w:p>
    <w:p w:rsidR="00000000" w:rsidRDefault="008C3F84">
      <w:pPr>
        <w:ind w:firstLine="426"/>
        <w:jc w:val="both"/>
      </w:pPr>
      <w:r>
        <w:rPr>
          <w:lang w:val="en-US"/>
        </w:rPr>
        <w:t> </w:t>
      </w:r>
    </w:p>
    <w:p w:rsidR="00000000" w:rsidRDefault="008C3F84">
      <w:pPr>
        <w:jc w:val="center"/>
      </w:pPr>
      <w:r>
        <w:rPr>
          <w:rStyle w:val="s1"/>
        </w:rPr>
        <w:t>Таблица Е.1 - Образец отраслевого решения с использованием информационных систем (готовый вариант настройки, учитывающий специфику определенной отрасли или организации)</w:t>
      </w:r>
    </w:p>
    <w:p w:rsidR="00000000" w:rsidRDefault="008C3F84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7"/>
        <w:gridCol w:w="7518"/>
      </w:tblGrid>
      <w:tr w:rsidR="00000000">
        <w:trPr>
          <w:trHeight w:val="20"/>
        </w:trPr>
        <w:tc>
          <w:tcPr>
            <w:tcW w:w="9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b/>
                <w:bCs/>
              </w:rPr>
              <w:t>Наименовани</w:t>
            </w:r>
            <w:r>
              <w:rPr>
                <w:b/>
                <w:bCs/>
              </w:rPr>
              <w:t>е</w:t>
            </w:r>
          </w:p>
        </w:tc>
        <w:tc>
          <w:tcPr>
            <w:tcW w:w="40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b/>
                <w:bCs/>
              </w:rPr>
              <w:t>Описание</w:t>
            </w:r>
          </w:p>
        </w:tc>
      </w:tr>
      <w:tr w:rsidR="00000000">
        <w:trPr>
          <w:trHeight w:val="20"/>
        </w:trPr>
        <w:tc>
          <w:tcPr>
            <w:tcW w:w="9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</w:rPr>
              <w:t>Учет</w:t>
            </w:r>
          </w:p>
        </w:tc>
        <w:tc>
          <w:tcPr>
            <w:tcW w:w="40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• ведение реестра объектов недвижимости, эксплуатации и аренды - зданий, помещений, участков, арендных мест, оборудования, мебели;</w:t>
            </w:r>
          </w:p>
          <w:p w:rsidR="00000000" w:rsidRDefault="008C3F84">
            <w:pPr>
              <w:jc w:val="both"/>
            </w:pPr>
            <w:r>
              <w:t>• учет персонала, субъектов аренды, сервисных организаций;</w:t>
            </w:r>
          </w:p>
          <w:p w:rsidR="00000000" w:rsidRDefault="008C3F84">
            <w:pPr>
              <w:jc w:val="both"/>
            </w:pPr>
            <w:r>
              <w:t xml:space="preserve">• инвентаризация объектов эксплуатации с помощью </w:t>
            </w:r>
            <w:r>
              <w:t>сканера штрих-кодов, инвентаризация размещения объектов с помощью привязки к ним файлов фотосъемки;</w:t>
            </w:r>
          </w:p>
          <w:p w:rsidR="00000000" w:rsidRDefault="008C3F84">
            <w:pPr>
              <w:jc w:val="both"/>
            </w:pPr>
            <w:r>
              <w:t>• ведение архива графических изображений (чертежи, поэтажные планы, схемы, точки подключения), привязка изображений к объектам учета в базе данных;</w:t>
            </w:r>
          </w:p>
          <w:p w:rsidR="00000000" w:rsidRDefault="008C3F84">
            <w:pPr>
              <w:jc w:val="both"/>
            </w:pPr>
            <w:r>
              <w:t>• учет п</w:t>
            </w:r>
            <w:r>
              <w:t>еремещений персонала, мебели, оборудования;</w:t>
            </w:r>
          </w:p>
          <w:p w:rsidR="00000000" w:rsidRDefault="008C3F84">
            <w:pPr>
              <w:jc w:val="both"/>
            </w:pPr>
            <w:r>
              <w:t>• ведение паспортных характеристик объектов, ведение паспортов и формуляров с возможностью вывода на печать;</w:t>
            </w:r>
          </w:p>
          <w:p w:rsidR="00000000" w:rsidRDefault="008C3F84">
            <w:pPr>
              <w:jc w:val="both"/>
            </w:pPr>
            <w:r>
              <w:t>• ведение критериев технического и эксплуатационного состояния, типовых дефектных ведомостей и т.д.;</w:t>
            </w:r>
          </w:p>
          <w:p w:rsidR="00000000" w:rsidRDefault="008C3F84">
            <w:pPr>
              <w:jc w:val="both"/>
            </w:pPr>
            <w:r>
              <w:t xml:space="preserve">• </w:t>
            </w:r>
            <w:r>
              <w:t>ведение справочников по нормативам эксплуатации объектов (на техническое обслуживание, ремонт, уборку, санитарное содержание), указаний по технике безопасности;</w:t>
            </w:r>
          </w:p>
          <w:p w:rsidR="00000000" w:rsidRDefault="008C3F84">
            <w:pPr>
              <w:jc w:val="both"/>
            </w:pPr>
            <w:r>
              <w:t>• управление документацией - эксплуатационной, ремонтной, арендной;</w:t>
            </w:r>
          </w:p>
          <w:p w:rsidR="00000000" w:rsidRDefault="008C3F84">
            <w:pPr>
              <w:jc w:val="both"/>
            </w:pPr>
            <w:r>
              <w:t>• учет затрат на эксплуатац</w:t>
            </w:r>
            <w:r>
              <w:t>ию и арендных платежей.</w:t>
            </w:r>
          </w:p>
        </w:tc>
      </w:tr>
      <w:tr w:rsidR="00000000">
        <w:trPr>
          <w:trHeight w:val="20"/>
        </w:trPr>
        <w:tc>
          <w:tcPr>
            <w:tcW w:w="9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</w:rPr>
              <w:t>Планирование</w:t>
            </w:r>
          </w:p>
        </w:tc>
        <w:tc>
          <w:tcPr>
            <w:tcW w:w="40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• финансовое планирование аренды, формирование арендных платежей на основании договорных и рыночных ставок;</w:t>
            </w:r>
          </w:p>
          <w:p w:rsidR="00000000" w:rsidRDefault="008C3F84">
            <w:pPr>
              <w:jc w:val="both"/>
            </w:pPr>
            <w:r>
              <w:t>• формирование обоснованных программ работ на основе оценки критичности и состояния объектов;</w:t>
            </w:r>
          </w:p>
          <w:p w:rsidR="00000000" w:rsidRDefault="008C3F84">
            <w:pPr>
              <w:jc w:val="both"/>
            </w:pPr>
            <w:r>
              <w:t>• формирование графиков плановых работ - ремонтов, технического обслуживания, ремонтно-строительных работ, реконструкции и перепланировки помещений, уборки, осмотров, проверок, инспекций на объектах эксплуатации;</w:t>
            </w:r>
          </w:p>
          <w:p w:rsidR="00000000" w:rsidRDefault="008C3F84">
            <w:pPr>
              <w:jc w:val="both"/>
            </w:pPr>
            <w:r>
              <w:t xml:space="preserve">• формирование рабочей дефектной ведомости </w:t>
            </w:r>
            <w:r>
              <w:t>на основе типовой, составление и корректировка планов работ на период (сутки, неделя);</w:t>
            </w:r>
          </w:p>
          <w:p w:rsidR="00000000" w:rsidRDefault="008C3F84">
            <w:pPr>
              <w:jc w:val="both"/>
            </w:pPr>
            <w:r>
              <w:t>• формирование потребностей и заявок на закупку расходных материалов, запчастей, спецодежды, инструментов, хоз. инвентаря, мебели, оргтехники и другого оборудования;</w:t>
            </w:r>
          </w:p>
          <w:p w:rsidR="00000000" w:rsidRDefault="008C3F84">
            <w:pPr>
              <w:jc w:val="both"/>
            </w:pPr>
            <w:r>
              <w:t>• ф</w:t>
            </w:r>
            <w:r>
              <w:t>ормирование сметных показателей эксплуатации, исходя из плана работ, формирование и балансировка бюджета на эксплуатацию;</w:t>
            </w:r>
          </w:p>
          <w:p w:rsidR="00000000" w:rsidRDefault="008C3F84">
            <w:pPr>
              <w:jc w:val="both"/>
            </w:pPr>
            <w:r>
              <w:t>• расчет трудоемкости работ, планирование рабочего времени, отображение занятости персонала, учет фактического времени выполнения рабо</w:t>
            </w:r>
            <w:r>
              <w:t>т, анализ производительности труда;</w:t>
            </w:r>
          </w:p>
          <w:p w:rsidR="00000000" w:rsidRDefault="008C3F84">
            <w:pPr>
              <w:jc w:val="both"/>
            </w:pPr>
            <w:r>
              <w:lastRenderedPageBreak/>
              <w:t>• формирование заданий на работу (наряд-заказов), распределение по исполнителям;</w:t>
            </w:r>
          </w:p>
          <w:p w:rsidR="00000000" w:rsidRDefault="008C3F84">
            <w:pPr>
              <w:jc w:val="both"/>
            </w:pPr>
            <w:r>
              <w:t>• организация конкурсов на работы по эксплуатации, управление договорами с сервисными организациями.</w:t>
            </w:r>
          </w:p>
        </w:tc>
      </w:tr>
      <w:tr w:rsidR="00000000">
        <w:trPr>
          <w:trHeight w:val="20"/>
        </w:trPr>
        <w:tc>
          <w:tcPr>
            <w:tcW w:w="9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</w:rPr>
              <w:lastRenderedPageBreak/>
              <w:t>Выполнение</w:t>
            </w:r>
          </w:p>
        </w:tc>
        <w:tc>
          <w:tcPr>
            <w:tcW w:w="40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• контроль подготовки и вы</w:t>
            </w:r>
            <w:r>
              <w:t>полнения осмотров, проверок, инспекций на объектах эксплуатации;</w:t>
            </w:r>
          </w:p>
          <w:p w:rsidR="00000000" w:rsidRDefault="008C3F84">
            <w:pPr>
              <w:jc w:val="both"/>
            </w:pPr>
            <w:r>
              <w:t xml:space="preserve">• получение и обработка данных со сканера штрих-кодов для идентификации объектов в ходе осмотров, проверок, инспекций, оперативное формирование распоряжений на перемещение идентифицированных </w:t>
            </w:r>
            <w:r>
              <w:t>объектов;</w:t>
            </w:r>
          </w:p>
          <w:p w:rsidR="00000000" w:rsidRDefault="008C3F84">
            <w:pPr>
              <w:jc w:val="both"/>
            </w:pPr>
            <w:r>
              <w:t>• привязка результатов осмотров к помещениям и объектам эксплуатации;</w:t>
            </w:r>
          </w:p>
          <w:p w:rsidR="00000000" w:rsidRDefault="008C3F84">
            <w:pPr>
              <w:jc w:val="both"/>
            </w:pPr>
            <w:r>
              <w:t xml:space="preserve">• дефектация конструктивных элементов и систем, классификация дефектов, регистрация дефектов, в том числе с мобильных устройств и планшетов, ввод описания дефекта, в том числе </w:t>
            </w:r>
            <w:r>
              <w:t>привязка к нему фотографии дефекта;</w:t>
            </w:r>
          </w:p>
          <w:p w:rsidR="00000000" w:rsidRDefault="008C3F84">
            <w:pPr>
              <w:jc w:val="both"/>
            </w:pPr>
            <w:r>
              <w:t>• учет эксплуатационного состояния объектов эксплуатации, учет наработки, диспетчеризация инженерных систем;</w:t>
            </w:r>
          </w:p>
          <w:p w:rsidR="00000000" w:rsidRDefault="008C3F84">
            <w:pPr>
              <w:jc w:val="both"/>
            </w:pPr>
            <w:r>
              <w:t>• прием, обработка и диспетчеризация заявок - на услуги, на бронирование помещений, обеспечение помещений обору</w:t>
            </w:r>
            <w:r>
              <w:t>дованием и сервисом, на плановые ремонты, на устранение дефектов, отказов;</w:t>
            </w:r>
          </w:p>
          <w:p w:rsidR="00000000" w:rsidRDefault="008C3F84">
            <w:pPr>
              <w:jc w:val="both"/>
            </w:pPr>
            <w:r>
              <w:t>• мониторинг ситуации по авариям, отключениям, мониторинг выполнения заявок;</w:t>
            </w:r>
          </w:p>
          <w:p w:rsidR="00000000" w:rsidRDefault="008C3F84">
            <w:pPr>
              <w:jc w:val="both"/>
            </w:pPr>
            <w:r>
              <w:t>• выполнение плановых ремонтов и обслуживания;</w:t>
            </w:r>
          </w:p>
          <w:p w:rsidR="00000000" w:rsidRDefault="008C3F84">
            <w:pPr>
              <w:jc w:val="both"/>
            </w:pPr>
            <w:r>
              <w:t>• ввод отчетов о выполнении работ, в том числе по фактиче</w:t>
            </w:r>
            <w:r>
              <w:t>ски использованным ресурсам, учет фактических результатов эксплуатации.</w:t>
            </w:r>
          </w:p>
        </w:tc>
      </w:tr>
      <w:tr w:rsidR="00000000">
        <w:trPr>
          <w:trHeight w:val="20"/>
        </w:trPr>
        <w:tc>
          <w:tcPr>
            <w:tcW w:w="9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</w:rPr>
              <w:t>Анализ</w:t>
            </w:r>
          </w:p>
        </w:tc>
        <w:tc>
          <w:tcPr>
            <w:tcW w:w="40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• расчет и анализ эксплуатационных показателей (</w:t>
            </w:r>
            <w:r>
              <w:rPr>
                <w:lang w:val="en-US"/>
              </w:rPr>
              <w:t>KPI</w:t>
            </w:r>
            <w:r>
              <w:t>), с представлением в графическом и/или табличном виде, с выводом на печать;</w:t>
            </w:r>
          </w:p>
          <w:p w:rsidR="00000000" w:rsidRDefault="008C3F84">
            <w:pPr>
              <w:jc w:val="both"/>
            </w:pPr>
            <w:r>
              <w:t>• оперативные и интегральные характеристики испо</w:t>
            </w:r>
            <w:r>
              <w:t>льзования помещений, зданий, инженерных систем и других элементов активов портфеля;</w:t>
            </w:r>
          </w:p>
          <w:p w:rsidR="00000000" w:rsidRDefault="008C3F84">
            <w:pPr>
              <w:jc w:val="both"/>
            </w:pPr>
            <w:r>
              <w:t>• анализ причин дефектов, выявление первопричин отказов, выявление преобладающих дефектов (отказов);</w:t>
            </w:r>
          </w:p>
          <w:p w:rsidR="00000000" w:rsidRDefault="008C3F84">
            <w:pPr>
              <w:jc w:val="both"/>
            </w:pPr>
            <w:r>
              <w:t>• расчет и мониторинг индекса состояния инфраструктуры, расчет и анализ показателей износа и остаточного ресурса объектов; сводные показатели по центрам учета;</w:t>
            </w:r>
          </w:p>
          <w:p w:rsidR="00000000" w:rsidRDefault="008C3F84">
            <w:pPr>
              <w:jc w:val="both"/>
            </w:pPr>
            <w:r>
              <w:t xml:space="preserve">• расчет и анализ показателей затрат по видам эксплуатации, по видам объектов, по объектам и по </w:t>
            </w:r>
            <w:r>
              <w:t>портфелю активов в целом и т.д.;</w:t>
            </w:r>
          </w:p>
          <w:p w:rsidR="00000000" w:rsidRDefault="008C3F84">
            <w:pPr>
              <w:jc w:val="both"/>
            </w:pPr>
            <w:r>
              <w:t>• анализ складских запасов, движения и использования материальных ценностей;</w:t>
            </w:r>
          </w:p>
          <w:p w:rsidR="00000000" w:rsidRDefault="008C3F84">
            <w:pPr>
              <w:jc w:val="both"/>
            </w:pPr>
            <w:r>
              <w:t>• сводный «пульт управления» с отображением динамики показателей и событий (отказы, аварии, заявки на работы, отключения);</w:t>
            </w:r>
          </w:p>
          <w:p w:rsidR="00000000" w:rsidRDefault="008C3F84">
            <w:pPr>
              <w:jc w:val="both"/>
            </w:pPr>
            <w:r>
              <w:t>• расчет показателей ра</w:t>
            </w:r>
            <w:r>
              <w:t>боты сервисных организаций.</w:t>
            </w:r>
          </w:p>
          <w:p w:rsidR="00000000" w:rsidRDefault="008C3F84">
            <w:pPr>
              <w:jc w:val="both"/>
            </w:pPr>
            <w:r>
              <w:t xml:space="preserve">Примечание - </w:t>
            </w:r>
            <w:r>
              <w:rPr>
                <w:lang w:val="en-US"/>
              </w:rPr>
              <w:t xml:space="preserve">KPI </w:t>
            </w:r>
            <w:r>
              <w:t xml:space="preserve">представляет собой особую систему показателей, при использовании которой работодатели могут оценивать эффективность деятельности подчиненных. При этом </w:t>
            </w:r>
            <w:r>
              <w:rPr>
                <w:lang w:val="en-US"/>
              </w:rPr>
              <w:t>KPI</w:t>
            </w:r>
            <w:r>
              <w:t xml:space="preserve"> - ключевые показатели каждого работника - привязывают к </w:t>
            </w:r>
            <w:r>
              <w:t xml:space="preserve">общим индикаторам бизнеса (уровню доходности, рентабельности). Внедрения созданной в компании системы </w:t>
            </w:r>
            <w:r>
              <w:rPr>
                <w:lang w:val="en-US"/>
              </w:rPr>
              <w:t xml:space="preserve">KPI </w:t>
            </w:r>
            <w:r>
              <w:t xml:space="preserve">могут отвечать, как сотрудники, так и сторонние консультанты. Вместе с тем, следует принимать во внимание, какая </w:t>
            </w:r>
            <w:r>
              <w:lastRenderedPageBreak/>
              <w:t>специфика у организации, как в ней пр</w:t>
            </w:r>
            <w:r>
              <w:t>отекают бизнес-процессы, какие цели и задачи организации ставит перед собой.</w:t>
            </w:r>
          </w:p>
        </w:tc>
      </w:tr>
    </w:tbl>
    <w:p w:rsidR="00000000" w:rsidRDefault="008C3F84">
      <w:r>
        <w:lastRenderedPageBreak/>
        <w:t> </w:t>
      </w:r>
    </w:p>
    <w:p w:rsidR="00000000" w:rsidRDefault="008C3F84">
      <w:pPr>
        <w:ind w:firstLine="426"/>
        <w:jc w:val="both"/>
      </w:pPr>
      <w:r>
        <w:t>Примечание - Разработчики программного обеспечения предлагают разработку уникальных конфигураций для предприятий в различных сегментах бизнеса и производства: торговые предприя</w:t>
      </w:r>
      <w:r>
        <w:t>тия, обслуживающие компании, образовательные, медицинские и бюджетные учреждения и т.д.</w:t>
      </w:r>
    </w:p>
    <w:p w:rsidR="00000000" w:rsidRDefault="008C3F84">
      <w:pPr>
        <w:ind w:firstLine="426"/>
        <w:jc w:val="both"/>
      </w:pPr>
      <w:r>
        <w:t> </w:t>
      </w:r>
    </w:p>
    <w:p w:rsidR="00000000" w:rsidRDefault="008C3F84">
      <w:pPr>
        <w:ind w:firstLine="426"/>
        <w:jc w:val="both"/>
      </w:pPr>
      <w:r>
        <w:rPr>
          <w:lang w:val="en-US"/>
        </w:rPr>
        <w:t> </w:t>
      </w:r>
    </w:p>
    <w:p w:rsidR="00000000" w:rsidRDefault="008C3F84">
      <w:pPr>
        <w:jc w:val="center"/>
      </w:pPr>
      <w:r>
        <w:rPr>
          <w:rStyle w:val="s1"/>
        </w:rPr>
        <w:t>Таблица Е.2 Информационные системы управления</w:t>
      </w:r>
    </w:p>
    <w:p w:rsidR="00000000" w:rsidRDefault="008C3F84">
      <w:pPr>
        <w:ind w:firstLine="426"/>
        <w:jc w:val="center"/>
      </w:pPr>
      <w:r>
        <w:rPr>
          <w:lang w:val="en-US"/>
        </w:rPr>
        <w:t> </w:t>
      </w:r>
    </w:p>
    <w:tbl>
      <w:tblPr>
        <w:tblW w:w="4972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7"/>
        <w:gridCol w:w="4636"/>
      </w:tblGrid>
      <w:tr w:rsidR="00000000">
        <w:trPr>
          <w:trHeight w:val="20"/>
        </w:trPr>
        <w:tc>
          <w:tcPr>
            <w:tcW w:w="2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24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b/>
                <w:bCs/>
              </w:rPr>
              <w:t>Описание</w:t>
            </w:r>
          </w:p>
        </w:tc>
      </w:tr>
      <w:tr w:rsidR="00000000">
        <w:trPr>
          <w:trHeight w:val="20"/>
        </w:trPr>
        <w:tc>
          <w:tcPr>
            <w:tcW w:w="25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Интегрированная система управления рабочими местами (</w:t>
            </w:r>
            <w:r>
              <w:rPr>
                <w:lang w:val="en-US"/>
              </w:rPr>
              <w:t>Integrated Workplace Management Systems</w:t>
            </w:r>
            <w:r>
              <w:t>,</w:t>
            </w:r>
            <w:r>
              <w:t xml:space="preserve"> </w:t>
            </w:r>
            <w:r>
              <w:rPr>
                <w:b/>
                <w:bCs/>
                <w:lang w:val="en-US"/>
              </w:rPr>
              <w:t>IWMS</w:t>
            </w:r>
            <w:r>
              <w:rPr>
                <w:b/>
                <w:bCs/>
              </w:rPr>
              <w:t>)</w:t>
            </w:r>
          </w:p>
        </w:tc>
        <w:tc>
          <w:tcPr>
            <w:tcW w:w="2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 xml:space="preserve">Системы класса </w:t>
            </w:r>
            <w:r>
              <w:rPr>
                <w:lang w:val="en-US"/>
              </w:rPr>
              <w:t xml:space="preserve">IWMS </w:t>
            </w:r>
            <w:r>
              <w:t>обычно поддерживают бизнес-процессы управления недвижимостью, планирования обслуживания и контроля, управления пространством и рабочими местами, управления услугами и управления проектами.</w:t>
            </w:r>
          </w:p>
        </w:tc>
      </w:tr>
      <w:tr w:rsidR="00000000">
        <w:trPr>
          <w:trHeight w:val="20"/>
        </w:trPr>
        <w:tc>
          <w:tcPr>
            <w:tcW w:w="25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Система управления ресурсами организаци</w:t>
            </w:r>
            <w:r>
              <w:t>и (</w:t>
            </w:r>
            <w:r>
              <w:rPr>
                <w:lang w:val="en-US"/>
              </w:rPr>
              <w:t>enterprise resource planning</w:t>
            </w:r>
            <w:r>
              <w:t xml:space="preserve">, </w:t>
            </w:r>
            <w:r>
              <w:rPr>
                <w:b/>
                <w:bCs/>
                <w:lang w:val="en-US"/>
              </w:rPr>
              <w:t>ERP</w:t>
            </w:r>
            <w:r>
              <w:rPr>
                <w:b/>
                <w:bCs/>
              </w:rPr>
              <w:t>)</w:t>
            </w:r>
          </w:p>
        </w:tc>
        <w:tc>
          <w:tcPr>
            <w:tcW w:w="2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 xml:space="preserve">Информационная система для автоматизации планирования, учета, контроля и анализа всех основных бизнес-процессов и решения бизнес задач в масштабе организации. Системы </w:t>
            </w:r>
            <w:r>
              <w:rPr>
                <w:lang w:val="en-US"/>
              </w:rPr>
              <w:t>ERP</w:t>
            </w:r>
            <w:r>
              <w:t xml:space="preserve"> позволяют заменить устаревшие разрозненные инфо</w:t>
            </w:r>
            <w:r>
              <w:t>рмационные системы по управлению логистикой, финансами, складом, проектами. Вся информация хранится в единой базе данных.</w:t>
            </w:r>
          </w:p>
        </w:tc>
      </w:tr>
      <w:tr w:rsidR="00000000">
        <w:trPr>
          <w:trHeight w:val="20"/>
        </w:trPr>
        <w:tc>
          <w:tcPr>
            <w:tcW w:w="25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Автоматизированная система управления техническим обслуживанием и ремонтом (</w:t>
            </w:r>
            <w:r>
              <w:rPr>
                <w:lang w:val="en-US"/>
              </w:rPr>
              <w:t>computerized maintenance management system</w:t>
            </w:r>
            <w:r>
              <w:t xml:space="preserve">, </w:t>
            </w:r>
            <w:r>
              <w:rPr>
                <w:b/>
                <w:bCs/>
                <w:lang w:val="en-US"/>
              </w:rPr>
              <w:t>CMMS</w:t>
            </w:r>
            <w:r>
              <w:rPr>
                <w:b/>
                <w:bCs/>
              </w:rPr>
              <w:t>)</w:t>
            </w:r>
          </w:p>
        </w:tc>
        <w:tc>
          <w:tcPr>
            <w:tcW w:w="2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Комплек</w:t>
            </w:r>
            <w:r>
              <w:t>с программного обеспечения, включает базу данных оборудования предприятия, модули планирования проведения технического обслуживания и планово-предупредительного ремонта, оформления заявок на проведение ремонта, модули складского учёта и заявок на покупку м</w:t>
            </w:r>
            <w:r>
              <w:t>атериалов.</w:t>
            </w:r>
          </w:p>
        </w:tc>
      </w:tr>
      <w:tr w:rsidR="00000000">
        <w:trPr>
          <w:trHeight w:val="20"/>
        </w:trPr>
        <w:tc>
          <w:tcPr>
            <w:tcW w:w="25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Автоматизированная система управления имуществом (</w:t>
            </w:r>
            <w:r>
              <w:rPr>
                <w:lang w:val="en-US"/>
              </w:rPr>
              <w:t>computer aided facilities management</w:t>
            </w:r>
            <w:r>
              <w:t xml:space="preserve">, </w:t>
            </w:r>
            <w:r>
              <w:rPr>
                <w:b/>
                <w:bCs/>
                <w:lang w:val="en-US"/>
              </w:rPr>
              <w:t>CAFM</w:t>
            </w:r>
            <w:r>
              <w:rPr>
                <w:b/>
                <w:bCs/>
              </w:rPr>
              <w:t>)</w:t>
            </w:r>
          </w:p>
        </w:tc>
        <w:tc>
          <w:tcPr>
            <w:tcW w:w="2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Система, обеспечивающая поддержку реализации концепции комплексного управления имуществом при помощи современных информационно-телекоммуникационных те</w:t>
            </w:r>
            <w:r>
              <w:t>хнологий с целью сопровождения полного жизненного цикла строительного объекта.</w:t>
            </w:r>
          </w:p>
        </w:tc>
      </w:tr>
      <w:tr w:rsidR="00000000">
        <w:trPr>
          <w:trHeight w:val="20"/>
        </w:trPr>
        <w:tc>
          <w:tcPr>
            <w:tcW w:w="25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 xml:space="preserve">Система управления активами организации </w:t>
            </w:r>
            <w:r>
              <w:rPr>
                <w:lang w:val="en-US"/>
              </w:rPr>
              <w:t xml:space="preserve">(enterprise asset management system, </w:t>
            </w:r>
            <w:r>
              <w:rPr>
                <w:b/>
                <w:bCs/>
                <w:lang w:val="en-US"/>
              </w:rPr>
              <w:t>EAM)</w:t>
            </w:r>
          </w:p>
        </w:tc>
        <w:tc>
          <w:tcPr>
            <w:tcW w:w="2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Систематическая и скоординированная деятельность организации, нацеленная на оптимальное управл</w:t>
            </w:r>
            <w:r>
              <w:t>ение физическими активами и режимами их работы, рисками и расходами на протяжении всего жизненного цикла для достижения и выполнения стратегических планов организации.</w:t>
            </w:r>
          </w:p>
        </w:tc>
      </w:tr>
      <w:tr w:rsidR="00000000">
        <w:trPr>
          <w:trHeight w:val="20"/>
        </w:trPr>
        <w:tc>
          <w:tcPr>
            <w:tcW w:w="25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lastRenderedPageBreak/>
              <w:t>Система управления жизненным циклом продукта (</w:t>
            </w:r>
            <w:r>
              <w:rPr>
                <w:lang w:val="en-US"/>
              </w:rPr>
              <w:t>product lifecycle management system</w:t>
            </w:r>
            <w:r>
              <w:t xml:space="preserve">, </w:t>
            </w:r>
            <w:r>
              <w:rPr>
                <w:b/>
                <w:bCs/>
                <w:lang w:val="en-US"/>
              </w:rPr>
              <w:t>PLM</w:t>
            </w:r>
            <w:r>
              <w:rPr>
                <w:b/>
                <w:bCs/>
              </w:rPr>
              <w:t>-</w:t>
            </w:r>
            <w:r>
              <w:rPr>
                <w:b/>
                <w:bCs/>
                <w:lang w:val="en-US"/>
              </w:rPr>
              <w:t>system</w:t>
            </w:r>
            <w:r>
              <w:rPr>
                <w:b/>
                <w:bCs/>
              </w:rPr>
              <w:t>)</w:t>
            </w:r>
          </w:p>
        </w:tc>
        <w:tc>
          <w:tcPr>
            <w:tcW w:w="2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 xml:space="preserve">Технология управления жизненным циклом изделий. Организационно-техническая система, обеспечивающая управление всей информацией об изделии и связанных с ним процессах на протяжении всего его жизненного цикла, начиная с проектирования и производства </w:t>
            </w:r>
            <w:r>
              <w:t>до снятия с эксплуатации.</w:t>
            </w:r>
          </w:p>
        </w:tc>
      </w:tr>
      <w:tr w:rsidR="00000000">
        <w:trPr>
          <w:trHeight w:val="20"/>
        </w:trPr>
        <w:tc>
          <w:tcPr>
            <w:tcW w:w="25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Автоматизированная система диспетчерского управления и сбора данных (</w:t>
            </w:r>
            <w:r>
              <w:rPr>
                <w:lang w:val="en-US"/>
              </w:rPr>
              <w:t>supervisory control and data acquisition</w:t>
            </w:r>
            <w:r>
              <w:t xml:space="preserve">, </w:t>
            </w:r>
            <w:r>
              <w:rPr>
                <w:b/>
                <w:bCs/>
                <w:lang w:val="en-US"/>
              </w:rPr>
              <w:t>SCADA</w:t>
            </w:r>
            <w:r>
              <w:rPr>
                <w:b/>
                <w:bCs/>
              </w:rPr>
              <w:t>)</w:t>
            </w:r>
          </w:p>
        </w:tc>
        <w:tc>
          <w:tcPr>
            <w:tcW w:w="2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Система, которая собирает информацию о технологическом процессе, обеспечивает графический интерфейс с операторо</w:t>
            </w:r>
            <w:r>
              <w:t>м, сохраняет историю процесса и осуществляет автоматическое управление процессом в необходимом объеме. Данная система позволяет полностью обеспечить диспетчера, всей требуемой информацией и организовать управление оборудованием в реальном режиме времени, ч</w:t>
            </w:r>
            <w:r>
              <w:t>то значительно сокращает время анализа и ликвидации аварийных событий, повышает качество управления.</w:t>
            </w:r>
          </w:p>
        </w:tc>
      </w:tr>
      <w:tr w:rsidR="00000000">
        <w:trPr>
          <w:trHeight w:val="20"/>
        </w:trPr>
        <w:tc>
          <w:tcPr>
            <w:tcW w:w="25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Автоматизированная система управления зданием (</w:t>
            </w:r>
            <w:r>
              <w:rPr>
                <w:lang w:val="en-US"/>
              </w:rPr>
              <w:t>building management system</w:t>
            </w:r>
            <w:r>
              <w:t xml:space="preserve">, </w:t>
            </w:r>
            <w:r>
              <w:rPr>
                <w:b/>
                <w:bCs/>
                <w:lang w:val="en-US"/>
              </w:rPr>
              <w:t>BMS</w:t>
            </w:r>
            <w:r>
              <w:rPr>
                <w:b/>
                <w:bCs/>
              </w:rPr>
              <w:t>)</w:t>
            </w:r>
          </w:p>
        </w:tc>
        <w:tc>
          <w:tcPr>
            <w:tcW w:w="2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Автоматизированная система управления зданием (АСУЗ) является интегрированной системой, которая позволяет контролировать и управлять всеми устройствами и подсистемами, расположенными в здании. При построении АСУЗ, как правило, реализуется три уровня автома</w:t>
            </w:r>
            <w:r>
              <w:t>тизации:</w:t>
            </w:r>
          </w:p>
          <w:p w:rsidR="00000000" w:rsidRDefault="008C3F84">
            <w:pPr>
              <w:jc w:val="both"/>
            </w:pPr>
            <w:r>
              <w:t xml:space="preserve">1. </w:t>
            </w:r>
            <w:r>
              <w:rPr>
                <w:b/>
                <w:bCs/>
              </w:rPr>
              <w:t xml:space="preserve">Верхний </w:t>
            </w:r>
            <w:r>
              <w:t>- уровень диспетчеризации и администрирования (</w:t>
            </w:r>
            <w:r>
              <w:rPr>
                <w:lang w:val="en-US"/>
              </w:rPr>
              <w:t>Management Level</w:t>
            </w:r>
            <w:r>
              <w:t xml:space="preserve">) с базами данных и статистическими функциями, на котором осуществляется взаимодействие между персоналом (операторами, диспетчерами, пр.) и системой через человеко-машинный </w:t>
            </w:r>
            <w:r>
              <w:t xml:space="preserve">интерфейс, реализованный в основном на базе компьютерных средств и </w:t>
            </w:r>
            <w:r>
              <w:rPr>
                <w:lang w:val="en-US"/>
              </w:rPr>
              <w:t>SCADA</w:t>
            </w:r>
            <w:r>
              <w:t>-систем. Этот же уровень должен отвечать за информационное взаимодействие с уровнем предприятия.</w:t>
            </w:r>
          </w:p>
          <w:p w:rsidR="00000000" w:rsidRDefault="008C3F84">
            <w:pPr>
              <w:jc w:val="both"/>
            </w:pPr>
            <w:r>
              <w:t xml:space="preserve">2. </w:t>
            </w:r>
            <w:r>
              <w:rPr>
                <w:b/>
                <w:bCs/>
              </w:rPr>
              <w:t xml:space="preserve">Средний </w:t>
            </w:r>
            <w:r>
              <w:t>- уровень автоматического (автоматизированного) управления (</w:t>
            </w:r>
            <w:r>
              <w:rPr>
                <w:lang w:val="en-US"/>
              </w:rPr>
              <w:t>Automation Level</w:t>
            </w:r>
            <w:r>
              <w:t>) функциональными процессами, основными компонентами которого являются контроллеры управления, модули ввода-вывода сигналов и различное коммутационное оборудование.</w:t>
            </w:r>
          </w:p>
          <w:p w:rsidR="00000000" w:rsidRDefault="008C3F84">
            <w:pPr>
              <w:jc w:val="both"/>
            </w:pPr>
            <w:r>
              <w:t xml:space="preserve">3. </w:t>
            </w:r>
            <w:r>
              <w:rPr>
                <w:b/>
                <w:bCs/>
              </w:rPr>
              <w:t xml:space="preserve">Нижний </w:t>
            </w:r>
            <w:r>
              <w:t>- «полевой» уровень (уровень оконечных устройств) (</w:t>
            </w:r>
            <w:r>
              <w:rPr>
                <w:lang w:val="en-US"/>
              </w:rPr>
              <w:t>Field Level</w:t>
            </w:r>
            <w:r>
              <w:t>) с функциями входа</w:t>
            </w:r>
            <w:r>
              <w:t xml:space="preserve">/выхода, включающий в себя датчики и исполнительные механизмы, </w:t>
            </w:r>
            <w:r>
              <w:lastRenderedPageBreak/>
              <w:t>а также кабельные соединения между устройствами и нижним-средним уровнями.</w:t>
            </w:r>
          </w:p>
        </w:tc>
      </w:tr>
    </w:tbl>
    <w:p w:rsidR="00000000" w:rsidRDefault="008C3F84">
      <w:r>
        <w:rPr>
          <w:lang w:val="en-US"/>
        </w:rPr>
        <w:lastRenderedPageBreak/>
        <w:t> </w:t>
      </w:r>
    </w:p>
    <w:p w:rsidR="00000000" w:rsidRDefault="008C3F84">
      <w:r>
        <w:rPr>
          <w:lang w:val="en-US"/>
        </w:rPr>
        <w:t> </w:t>
      </w:r>
    </w:p>
    <w:p w:rsidR="00000000" w:rsidRDefault="008C3F84">
      <w:pPr>
        <w:ind w:firstLine="426"/>
      </w:pPr>
      <w:r>
        <w:rPr>
          <w:b/>
          <w:bCs/>
        </w:rPr>
        <w:t> </w:t>
      </w:r>
    </w:p>
    <w:p w:rsidR="00000000" w:rsidRDefault="008C3F84">
      <w:pPr>
        <w:ind w:firstLine="426"/>
        <w:jc w:val="right"/>
      </w:pPr>
      <w:r>
        <w:rPr>
          <w:b/>
          <w:bCs/>
        </w:rPr>
        <w:t>Приложение Ж</w:t>
      </w:r>
    </w:p>
    <w:p w:rsidR="00000000" w:rsidRDefault="008C3F8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8C3F84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8C3F84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8C3F84">
      <w:pPr>
        <w:jc w:val="center"/>
      </w:pPr>
      <w:r>
        <w:rPr>
          <w:rStyle w:val="s1"/>
        </w:rPr>
        <w:t>Технический менеджмент актива</w:t>
      </w:r>
    </w:p>
    <w:p w:rsidR="00000000" w:rsidRDefault="008C3F84">
      <w:pPr>
        <w:ind w:firstLine="426"/>
        <w:jc w:val="center"/>
      </w:pPr>
      <w:r>
        <w:rPr>
          <w:b/>
          <w:bCs/>
          <w:lang w:val="en-US"/>
        </w:rPr>
        <w:t> </w:t>
      </w:r>
    </w:p>
    <w:p w:rsidR="00000000" w:rsidRDefault="008C3F84">
      <w:pPr>
        <w:jc w:val="center"/>
      </w:pPr>
      <w:r>
        <w:rPr>
          <w:rStyle w:val="s1"/>
        </w:rPr>
        <w:t>Таблица Ж - Технический менеджмент актива</w:t>
      </w:r>
    </w:p>
    <w:p w:rsidR="00000000" w:rsidRDefault="008C3F84">
      <w:pPr>
        <w:ind w:firstLine="426"/>
        <w:jc w:val="center"/>
      </w:pPr>
      <w:r>
        <w:rPr>
          <w:lang w:val="en-US"/>
        </w:rPr>
        <w:t> </w:t>
      </w:r>
    </w:p>
    <w:tbl>
      <w:tblPr>
        <w:tblW w:w="498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8"/>
        <w:gridCol w:w="4639"/>
      </w:tblGrid>
      <w:tr w:rsidR="00000000">
        <w:trPr>
          <w:trHeight w:val="20"/>
        </w:trPr>
        <w:tc>
          <w:tcPr>
            <w:tcW w:w="25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b/>
                <w:bCs/>
              </w:rPr>
              <w:t>Н</w:t>
            </w:r>
            <w:r>
              <w:rPr>
                <w:b/>
                <w:bCs/>
              </w:rPr>
              <w:t>аименование</w:t>
            </w:r>
          </w:p>
        </w:tc>
        <w:tc>
          <w:tcPr>
            <w:tcW w:w="24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b/>
                <w:bCs/>
              </w:rPr>
              <w:t>Описание</w:t>
            </w:r>
          </w:p>
        </w:tc>
      </w:tr>
      <w:tr w:rsidR="00000000">
        <w:trPr>
          <w:trHeight w:val="20"/>
        </w:trPr>
        <w:tc>
          <w:tcPr>
            <w:tcW w:w="25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</w:rPr>
              <w:t xml:space="preserve">Технический менеджмент актива </w:t>
            </w:r>
            <w:r>
              <w:t>- Одно из основных направлений (</w:t>
            </w:r>
            <w:r>
              <w:rPr>
                <w:lang w:val="en-US"/>
              </w:rPr>
              <w:t>Facility management</w:t>
            </w:r>
            <w:r>
              <w:t>) эксплуатации актива</w:t>
            </w:r>
          </w:p>
        </w:tc>
        <w:tc>
          <w:tcPr>
            <w:tcW w:w="2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Технический менеджмент актива включает в себя все работы, которые необходимы для содержания и оптимальной эксплуатации строительных и технических приборов здания.</w:t>
            </w:r>
          </w:p>
        </w:tc>
      </w:tr>
      <w:tr w:rsidR="00000000">
        <w:trPr>
          <w:trHeight w:val="20"/>
        </w:trPr>
        <w:tc>
          <w:tcPr>
            <w:tcW w:w="25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</w:rPr>
              <w:t>Документооборот</w:t>
            </w:r>
          </w:p>
        </w:tc>
        <w:tc>
          <w:tcPr>
            <w:tcW w:w="2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Сбор, обработка и корректировка всей необходимой информации о состоянии, пот</w:t>
            </w:r>
            <w:r>
              <w:t>реблении и управлении всеми материальными ресурсами внутри здания (состояние запасов материальных ресурсов, данные об их потреблении, наличие инструкций по эксплуатации инженерных систем и оборудования, наличие протоколов технического обслуживания, акты пр</w:t>
            </w:r>
            <w:r>
              <w:t>иемки-сдачи).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b/>
                <w:bCs/>
              </w:rPr>
              <w:t>Технический менеджмент актива включает следующие виды работ:</w:t>
            </w:r>
          </w:p>
        </w:tc>
      </w:tr>
      <w:tr w:rsidR="00000000">
        <w:trPr>
          <w:trHeight w:val="20"/>
        </w:trPr>
        <w:tc>
          <w:tcPr>
            <w:tcW w:w="25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</w:rPr>
              <w:t>Технический осмотр систем актива - аудит</w:t>
            </w:r>
          </w:p>
        </w:tc>
        <w:tc>
          <w:tcPr>
            <w:tcW w:w="2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- анализ состояния всех систем здания: электропроводка, вентиляционные системы и пр.;</w:t>
            </w:r>
          </w:p>
          <w:p w:rsidR="00000000" w:rsidRDefault="008C3F84">
            <w:pPr>
              <w:jc w:val="both"/>
            </w:pPr>
            <w:r>
              <w:t>- замена необходимых элементов системы или всей сис</w:t>
            </w:r>
            <w:r>
              <w:t>темы в случае необходимости;</w:t>
            </w:r>
          </w:p>
          <w:p w:rsidR="00000000" w:rsidRDefault="008C3F84">
            <w:pPr>
              <w:jc w:val="both"/>
            </w:pPr>
            <w:r>
              <w:t>- постоянный контроль функционирования систем здания.</w:t>
            </w:r>
          </w:p>
        </w:tc>
      </w:tr>
      <w:tr w:rsidR="00000000">
        <w:trPr>
          <w:trHeight w:val="20"/>
        </w:trPr>
        <w:tc>
          <w:tcPr>
            <w:tcW w:w="25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</w:rPr>
              <w:t>Устранение последствий аварий</w:t>
            </w:r>
          </w:p>
        </w:tc>
        <w:tc>
          <w:tcPr>
            <w:tcW w:w="2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- любые аварийно-ремонтные работы в кратчайшие сроки (электросети, канализация, отопительные и вентиляционные системы, лифты, эскалаторы).</w:t>
            </w:r>
          </w:p>
        </w:tc>
      </w:tr>
      <w:tr w:rsidR="00000000">
        <w:trPr>
          <w:trHeight w:val="20"/>
        </w:trPr>
        <w:tc>
          <w:tcPr>
            <w:tcW w:w="25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</w:rPr>
              <w:t>Ре</w:t>
            </w:r>
            <w:r>
              <w:rPr>
                <w:b/>
                <w:bCs/>
              </w:rPr>
              <w:t>монтные работы</w:t>
            </w:r>
          </w:p>
        </w:tc>
        <w:tc>
          <w:tcPr>
            <w:tcW w:w="2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- ремонт, монтаж и демонтаж офисной мебели;</w:t>
            </w:r>
          </w:p>
          <w:p w:rsidR="00000000" w:rsidRDefault="008C3F84">
            <w:pPr>
              <w:jc w:val="both"/>
            </w:pPr>
            <w:r>
              <w:t>- ремонт внутренних и внешних покрытий здания;</w:t>
            </w:r>
          </w:p>
          <w:p w:rsidR="00000000" w:rsidRDefault="008C3F84">
            <w:pPr>
              <w:jc w:val="both"/>
            </w:pPr>
            <w:r>
              <w:t>- фасадные работы;</w:t>
            </w:r>
          </w:p>
          <w:p w:rsidR="00000000" w:rsidRDefault="008C3F84">
            <w:pPr>
              <w:jc w:val="both"/>
            </w:pPr>
            <w:r>
              <w:t>- ремонт бытовой и оргтехники.</w:t>
            </w:r>
          </w:p>
        </w:tc>
      </w:tr>
      <w:tr w:rsidR="00000000">
        <w:trPr>
          <w:trHeight w:val="20"/>
        </w:trPr>
        <w:tc>
          <w:tcPr>
            <w:tcW w:w="25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</w:rPr>
              <w:t>Управление энергоресурсами включает</w:t>
            </w:r>
          </w:p>
        </w:tc>
        <w:tc>
          <w:tcPr>
            <w:tcW w:w="2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- полный анализ потребности энергоресурсов по подразделениям;</w:t>
            </w:r>
          </w:p>
          <w:p w:rsidR="00000000" w:rsidRDefault="008C3F84">
            <w:pPr>
              <w:jc w:val="both"/>
            </w:pPr>
            <w:r>
              <w:t>- определение возможностей по активации потребления;</w:t>
            </w:r>
          </w:p>
          <w:p w:rsidR="00000000" w:rsidRDefault="008C3F84">
            <w:pPr>
              <w:jc w:val="both"/>
            </w:pPr>
            <w:r>
              <w:lastRenderedPageBreak/>
              <w:t>- планирование и реализация энергосберегающих мероприятий;</w:t>
            </w:r>
          </w:p>
          <w:p w:rsidR="00000000" w:rsidRDefault="008C3F84">
            <w:pPr>
              <w:jc w:val="both"/>
            </w:pPr>
            <w:r>
              <w:t>- расчет рентабельности и доказательство экономии.</w:t>
            </w:r>
          </w:p>
        </w:tc>
      </w:tr>
      <w:tr w:rsidR="00000000">
        <w:trPr>
          <w:trHeight w:val="20"/>
        </w:trPr>
        <w:tc>
          <w:tcPr>
            <w:tcW w:w="25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</w:rPr>
              <w:lastRenderedPageBreak/>
              <w:t>К управлению средствами коммуникации относится совокупность работ, которые обеспечивают бесперебойное, надежное и эффективное функционирование всех систем коммуникаций актива</w:t>
            </w:r>
          </w:p>
        </w:tc>
        <w:tc>
          <w:tcPr>
            <w:tcW w:w="2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- система оповещения о пожаре;</w:t>
            </w:r>
          </w:p>
          <w:p w:rsidR="00000000" w:rsidRDefault="008C3F84">
            <w:pPr>
              <w:jc w:val="both"/>
            </w:pPr>
            <w:r>
              <w:t xml:space="preserve">- система оповещения от проникновения посторонних </w:t>
            </w:r>
            <w:r>
              <w:t>лиц;</w:t>
            </w:r>
          </w:p>
          <w:p w:rsidR="00000000" w:rsidRDefault="008C3F84">
            <w:pPr>
              <w:jc w:val="both"/>
            </w:pPr>
            <w:r>
              <w:t>- система видеонаблюдения;</w:t>
            </w:r>
          </w:p>
          <w:p w:rsidR="00000000" w:rsidRDefault="008C3F84">
            <w:pPr>
              <w:jc w:val="both"/>
            </w:pPr>
            <w:r>
              <w:t>- телефонная и компьютерная сеть.</w:t>
            </w:r>
          </w:p>
        </w:tc>
      </w:tr>
      <w:tr w:rsidR="00000000">
        <w:trPr>
          <w:trHeight w:val="20"/>
        </w:trPr>
        <w:tc>
          <w:tcPr>
            <w:tcW w:w="25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</w:rPr>
              <w:t>Реконструкция и модернизация</w:t>
            </w:r>
          </w:p>
        </w:tc>
        <w:tc>
          <w:tcPr>
            <w:tcW w:w="2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это совокупность работ или услуг, которые необходимо провести в рамках функциональных или эксплуатационных изменений технических приборов и систем, пространства</w:t>
            </w:r>
            <w:r>
              <w:t xml:space="preserve"> и площадей здания для приведения последних в соответствии с имеющимся уровнем развития техники.</w:t>
            </w:r>
          </w:p>
        </w:tc>
      </w:tr>
      <w:tr w:rsidR="00000000">
        <w:trPr>
          <w:trHeight w:val="20"/>
        </w:trPr>
        <w:tc>
          <w:tcPr>
            <w:tcW w:w="25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</w:rPr>
              <w:t>Текущая эксплуатация - весь перечень работ, который требуется в рамках обычного и экономического использования технических приборов и инженерных систем актива</w:t>
            </w:r>
          </w:p>
        </w:tc>
        <w:tc>
          <w:tcPr>
            <w:tcW w:w="2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- получение приборов и систем;</w:t>
            </w:r>
          </w:p>
          <w:p w:rsidR="00000000" w:rsidRDefault="008C3F84">
            <w:pPr>
              <w:jc w:val="both"/>
            </w:pPr>
            <w:r>
              <w:t>- ввод в работу;</w:t>
            </w:r>
          </w:p>
          <w:p w:rsidR="00000000" w:rsidRDefault="008C3F84">
            <w:pPr>
              <w:jc w:val="both"/>
            </w:pPr>
            <w:r>
              <w:t>- наблюдение, измерение, регулировка;</w:t>
            </w:r>
          </w:p>
          <w:p w:rsidR="00000000" w:rsidRDefault="008C3F84">
            <w:pPr>
              <w:jc w:val="both"/>
            </w:pPr>
            <w:r>
              <w:t>- поддержание в исправном состоянии;</w:t>
            </w:r>
          </w:p>
          <w:p w:rsidR="00000000" w:rsidRDefault="008C3F84">
            <w:pPr>
              <w:jc w:val="both"/>
            </w:pPr>
            <w:r>
              <w:t>- устранение неисправностей в работе;</w:t>
            </w:r>
          </w:p>
          <w:p w:rsidR="00000000" w:rsidRDefault="008C3F84">
            <w:pPr>
              <w:jc w:val="both"/>
            </w:pPr>
            <w:r>
              <w:t>- повторный ввод приборов в работу;</w:t>
            </w:r>
          </w:p>
          <w:p w:rsidR="00000000" w:rsidRDefault="008C3F84">
            <w:pPr>
              <w:jc w:val="both"/>
            </w:pPr>
            <w:r>
              <w:t>- непосредственное обслуживание.</w:t>
            </w:r>
          </w:p>
        </w:tc>
      </w:tr>
    </w:tbl>
    <w:p w:rsidR="00000000" w:rsidRDefault="008C3F84">
      <w:r>
        <w:t> </w:t>
      </w:r>
    </w:p>
    <w:p w:rsidR="00000000" w:rsidRDefault="008C3F84">
      <w:pPr>
        <w:ind w:firstLine="426"/>
        <w:jc w:val="right"/>
      </w:pPr>
      <w:r>
        <w:rPr>
          <w:b/>
          <w:bCs/>
          <w:lang w:val="en-US"/>
        </w:rPr>
        <w:t> </w:t>
      </w:r>
    </w:p>
    <w:p w:rsidR="00000000" w:rsidRDefault="008C3F84">
      <w:pPr>
        <w:ind w:firstLine="426"/>
      </w:pPr>
      <w:r>
        <w:rPr>
          <w:b/>
          <w:bCs/>
        </w:rPr>
        <w:t> </w:t>
      </w:r>
    </w:p>
    <w:p w:rsidR="00000000" w:rsidRDefault="008C3F84">
      <w:pPr>
        <w:ind w:firstLine="426"/>
        <w:jc w:val="right"/>
      </w:pPr>
      <w:r>
        <w:rPr>
          <w:b/>
          <w:bCs/>
        </w:rPr>
        <w:t>Приложение К</w:t>
      </w:r>
    </w:p>
    <w:p w:rsidR="00000000" w:rsidRDefault="008C3F8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8C3F84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8C3F84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8C3F84">
      <w:pPr>
        <w:jc w:val="center"/>
      </w:pPr>
      <w:r>
        <w:rPr>
          <w:rStyle w:val="s1"/>
        </w:rPr>
        <w:t>Идентификация элементов (компонентов)</w:t>
      </w:r>
    </w:p>
    <w:p w:rsidR="00000000" w:rsidRDefault="008C3F84">
      <w:pPr>
        <w:ind w:firstLine="426"/>
        <w:jc w:val="both"/>
      </w:pPr>
      <w:r>
        <w:rPr>
          <w:lang w:val="en-US"/>
        </w:rPr>
        <w:t> </w:t>
      </w:r>
    </w:p>
    <w:p w:rsidR="00000000" w:rsidRDefault="008C3F84">
      <w:pPr>
        <w:ind w:firstLine="426"/>
        <w:jc w:val="both"/>
      </w:pPr>
      <w:r>
        <w:t>В данном приложении содержится определение элементов (далее компонент), предусматривающее возможность обмена данными между информационными системами. Идентификация компонента (</w:t>
      </w:r>
      <w:r>
        <w:rPr>
          <w:lang w:val="en-US"/>
        </w:rPr>
        <w:t>ID</w:t>
      </w:r>
      <w:r>
        <w:t>) имеет принципиальное значение для точного сбора информации.</w:t>
      </w:r>
    </w:p>
    <w:p w:rsidR="00000000" w:rsidRDefault="008C3F84">
      <w:pPr>
        <w:ind w:firstLine="426"/>
        <w:jc w:val="both"/>
      </w:pPr>
      <w:r>
        <w:t>а) Идентификация компонента (включая его название, описание и другие свойства, которые делают его уникальным).</w:t>
      </w:r>
    </w:p>
    <w:p w:rsidR="00000000" w:rsidRDefault="008C3F84">
      <w:pPr>
        <w:ind w:firstLine="426"/>
        <w:jc w:val="both"/>
      </w:pPr>
      <w:r>
        <w:t xml:space="preserve">б) Классификация компонента, что облегчает его поиск и составление спецификаций по </w:t>
      </w:r>
      <w:r>
        <w:t>компоненту.</w:t>
      </w:r>
    </w:p>
    <w:p w:rsidR="00000000" w:rsidRDefault="008C3F84">
      <w:pPr>
        <w:ind w:firstLine="426"/>
        <w:jc w:val="both"/>
      </w:pPr>
      <w:r>
        <w:t xml:space="preserve">К.1 Компоненты представлены в виде аннотаций подтипами типа </w:t>
      </w:r>
      <w:r>
        <w:rPr>
          <w:lang w:val="en-US"/>
        </w:rPr>
        <w:t>IfcElementType</w:t>
      </w:r>
      <w:r>
        <w:t xml:space="preserve"> и применяются по подтипам </w:t>
      </w:r>
      <w:r>
        <w:rPr>
          <w:lang w:val="en-US"/>
        </w:rPr>
        <w:t>IfcElement</w:t>
      </w:r>
      <w:r>
        <w:t>. Каждый из них имеет атрибуты, позволяющие выбирать из заранее заданных наборов, а также для назначения произвольного обозначения ти</w:t>
      </w:r>
      <w:r>
        <w:t xml:space="preserve">па компонента </w:t>
      </w:r>
      <w:r>
        <w:rPr>
          <w:lang w:val="en-US"/>
        </w:rPr>
        <w:t>IfcElementType</w:t>
      </w:r>
      <w:r>
        <w:t xml:space="preserve"> разрабатывается с атрибутом </w:t>
      </w:r>
      <w:r>
        <w:rPr>
          <w:lang w:val="en-US"/>
        </w:rPr>
        <w:t>PredefinedType</w:t>
      </w:r>
      <w:r>
        <w:t xml:space="preserve">. Дополнительная настройка может быть задана в свойстве </w:t>
      </w:r>
      <w:r>
        <w:rPr>
          <w:lang w:val="en-US"/>
        </w:rPr>
        <w:t>ObjectType</w:t>
      </w:r>
      <w:r>
        <w:t xml:space="preserve"> и модуля </w:t>
      </w:r>
      <w:r>
        <w:rPr>
          <w:lang w:val="en-US"/>
        </w:rPr>
        <w:t>IfcElement</w:t>
      </w:r>
      <w:r>
        <w:t>. См. таблицы К.1 и К.2.</w:t>
      </w:r>
    </w:p>
    <w:p w:rsidR="00000000" w:rsidRDefault="008C3F84">
      <w:pPr>
        <w:ind w:firstLine="426"/>
        <w:jc w:val="both"/>
      </w:pPr>
      <w:r>
        <w:rPr>
          <w:lang w:val="en-US"/>
        </w:rPr>
        <w:t> </w:t>
      </w:r>
    </w:p>
    <w:p w:rsidR="00000000" w:rsidRDefault="008C3F84">
      <w:pPr>
        <w:jc w:val="center"/>
      </w:pPr>
      <w:r>
        <w:rPr>
          <w:rStyle w:val="s1"/>
        </w:rPr>
        <w:t>Таблица К.1 - Пример строки типа компонента в COBie</w:t>
      </w:r>
    </w:p>
    <w:p w:rsidR="00000000" w:rsidRDefault="008C3F84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1560"/>
        <w:gridCol w:w="2677"/>
        <w:gridCol w:w="1415"/>
        <w:gridCol w:w="1703"/>
      </w:tblGrid>
      <w:tr w:rsidR="00000000">
        <w:trPr>
          <w:trHeight w:val="20"/>
        </w:trPr>
        <w:tc>
          <w:tcPr>
            <w:tcW w:w="10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lang w:val="en-US"/>
              </w:rPr>
              <w:t>Name</w:t>
            </w:r>
          </w:p>
          <w:p w:rsidR="00000000" w:rsidRDefault="008C3F84">
            <w:pPr>
              <w:jc w:val="center"/>
            </w:pPr>
            <w:r>
              <w:t>Наименование</w:t>
            </w:r>
          </w:p>
        </w:tc>
        <w:tc>
          <w:tcPr>
            <w:tcW w:w="8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lang w:val="en-US"/>
              </w:rPr>
              <w:t>CreatedBy (Lookup)</w:t>
            </w:r>
          </w:p>
          <w:p w:rsidR="00000000" w:rsidRDefault="008C3F84">
            <w:pPr>
              <w:jc w:val="center"/>
            </w:pPr>
            <w:r>
              <w:lastRenderedPageBreak/>
              <w:t>Выполнено (Поиск)</w:t>
            </w:r>
          </w:p>
        </w:tc>
        <w:tc>
          <w:tcPr>
            <w:tcW w:w="14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lang w:val="en-US"/>
              </w:rPr>
              <w:lastRenderedPageBreak/>
              <w:t>Description</w:t>
            </w:r>
          </w:p>
          <w:p w:rsidR="00000000" w:rsidRDefault="008C3F84">
            <w:pPr>
              <w:jc w:val="center"/>
            </w:pPr>
            <w:r>
              <w:t>Описание</w:t>
            </w:r>
          </w:p>
        </w:tc>
        <w:tc>
          <w:tcPr>
            <w:tcW w:w="7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lang w:val="en-US"/>
              </w:rPr>
              <w:t>Ext Object (Lookup)</w:t>
            </w:r>
          </w:p>
          <w:p w:rsidR="00000000" w:rsidRDefault="008C3F84">
            <w:pPr>
              <w:jc w:val="center"/>
            </w:pPr>
            <w:r>
              <w:lastRenderedPageBreak/>
              <w:t>Объект (Поиск)</w:t>
            </w:r>
          </w:p>
        </w:tc>
        <w:tc>
          <w:tcPr>
            <w:tcW w:w="9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lang w:val="en-US"/>
              </w:rPr>
              <w:lastRenderedPageBreak/>
              <w:t xml:space="preserve">Extldentifier </w:t>
            </w:r>
            <w:r>
              <w:t>Идентификатор</w:t>
            </w:r>
          </w:p>
        </w:tc>
      </w:tr>
      <w:tr w:rsidR="00000000">
        <w:trPr>
          <w:trHeight w:val="20"/>
        </w:trPr>
        <w:tc>
          <w:tcPr>
            <w:tcW w:w="10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>Window</w:t>
            </w:r>
          </w:p>
          <w:p w:rsidR="00000000" w:rsidRDefault="008C3F84">
            <w:pPr>
              <w:jc w:val="both"/>
            </w:pPr>
            <w:r>
              <w:t>(Окно)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>info</w:t>
            </w:r>
            <w:r>
              <w:t xml:space="preserve">@ </w:t>
            </w:r>
            <w:r>
              <w:rPr>
                <w:lang w:val="en-US"/>
              </w:rPr>
              <w:t>company</w:t>
            </w:r>
            <w:r>
              <w:t>.</w:t>
            </w:r>
            <w:r>
              <w:rPr>
                <w:lang w:val="en-US"/>
              </w:rPr>
              <w:t>com</w:t>
            </w:r>
          </w:p>
          <w:p w:rsidR="00000000" w:rsidRDefault="008C3F84">
            <w:pPr>
              <w:jc w:val="both"/>
            </w:pPr>
            <w:r>
              <w:t>(Адрес электронной почты)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>Double-winged swing window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(</w:t>
            </w:r>
            <w:r>
              <w:t>Окно распашное двухстворчатое</w:t>
            </w:r>
            <w:r>
              <w:rPr>
                <w:lang w:val="en-US"/>
              </w:rPr>
              <w:t>)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>IfcWindow Type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098765432109</w:t>
            </w:r>
          </w:p>
          <w:p w:rsidR="00000000" w:rsidRDefault="008C3F84">
            <w:pPr>
              <w:jc w:val="both"/>
            </w:pPr>
            <w:r>
              <w:t>8765432109</w:t>
            </w:r>
          </w:p>
        </w:tc>
      </w:tr>
      <w:tr w:rsidR="00000000">
        <w:trPr>
          <w:trHeight w:val="20"/>
        </w:trPr>
        <w:tc>
          <w:tcPr>
            <w:tcW w:w="10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>Acoustical panel ceiling</w:t>
            </w:r>
          </w:p>
          <w:p w:rsidR="00000000" w:rsidRDefault="008C3F84">
            <w:pPr>
              <w:jc w:val="both"/>
            </w:pPr>
            <w:r>
              <w:t>(Панели для подвесного потолка)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>info</w:t>
            </w:r>
            <w:r>
              <w:t xml:space="preserve">@ </w:t>
            </w:r>
            <w:r>
              <w:rPr>
                <w:lang w:val="en-US"/>
              </w:rPr>
              <w:t>company</w:t>
            </w:r>
            <w:r>
              <w:t>.</w:t>
            </w:r>
            <w:r>
              <w:rPr>
                <w:lang w:val="en-US"/>
              </w:rPr>
              <w:t>com</w:t>
            </w:r>
          </w:p>
          <w:p w:rsidR="00000000" w:rsidRDefault="008C3F84">
            <w:pPr>
              <w:jc w:val="both"/>
            </w:pPr>
            <w:r>
              <w:t>(Адрес электронной почты)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>Covering acoustical panel ceilings example</w:t>
            </w:r>
          </w:p>
          <w:p w:rsidR="00000000" w:rsidRDefault="008C3F84">
            <w:pPr>
              <w:jc w:val="both"/>
            </w:pPr>
            <w:r>
              <w:t>(Потолочное покрытие, панели для подвесного потолка)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>IfcCoverin Type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123456789012</w:t>
            </w:r>
          </w:p>
          <w:p w:rsidR="00000000" w:rsidRDefault="008C3F84">
            <w:pPr>
              <w:jc w:val="both"/>
            </w:pPr>
            <w:r>
              <w:t>34567</w:t>
            </w:r>
            <w:r>
              <w:t>89012</w:t>
            </w:r>
          </w:p>
        </w:tc>
      </w:tr>
    </w:tbl>
    <w:p w:rsidR="00000000" w:rsidRDefault="008C3F84">
      <w:pPr>
        <w:ind w:firstLine="426"/>
        <w:jc w:val="both"/>
      </w:pPr>
      <w:r>
        <w:rPr>
          <w:lang w:val="en-US"/>
        </w:rPr>
        <w:t> </w:t>
      </w:r>
    </w:p>
    <w:p w:rsidR="00000000" w:rsidRDefault="008C3F84">
      <w:pPr>
        <w:ind w:firstLine="426"/>
        <w:jc w:val="both"/>
      </w:pPr>
      <w:r>
        <w:t>Примечания:</w:t>
      </w:r>
    </w:p>
    <w:p w:rsidR="00000000" w:rsidRDefault="008C3F84">
      <w:pPr>
        <w:ind w:firstLine="426"/>
        <w:jc w:val="both"/>
      </w:pPr>
      <w:r>
        <w:t xml:space="preserve">1. </w:t>
      </w:r>
      <w:r>
        <w:rPr>
          <w:lang w:val="en-US"/>
        </w:rPr>
        <w:t xml:space="preserve">COBie </w:t>
      </w:r>
      <w:r>
        <w:t xml:space="preserve">представляет собой таблицу, отражающую схему передачи </w:t>
      </w:r>
      <w:r>
        <w:rPr>
          <w:lang w:val="en-US"/>
        </w:rPr>
        <w:t>IFC</w:t>
      </w:r>
      <w:r>
        <w:t>.</w:t>
      </w:r>
    </w:p>
    <w:p w:rsidR="00000000" w:rsidRDefault="008C3F84">
      <w:pPr>
        <w:ind w:firstLine="426"/>
        <w:jc w:val="both"/>
      </w:pPr>
      <w:r>
        <w:t xml:space="preserve">2. Формат </w:t>
      </w:r>
      <w:r>
        <w:rPr>
          <w:lang w:val="en-US"/>
        </w:rPr>
        <w:t xml:space="preserve">COBie </w:t>
      </w:r>
      <w:r>
        <w:t xml:space="preserve">предназначен для хранения и передачи всех необходимых данных для этапа эксплуатации. Этот формат представляет собой своеобразную спецификацию по всем помещениям и оборудованию в здании. </w:t>
      </w:r>
      <w:r>
        <w:rPr>
          <w:lang w:val="en-US"/>
        </w:rPr>
        <w:t>COBie</w:t>
      </w:r>
      <w:r>
        <w:t xml:space="preserve"> обеспечивает межсистемный обмен информацией об оборудовании и по</w:t>
      </w:r>
      <w:r>
        <w:t>мещении.</w:t>
      </w:r>
    </w:p>
    <w:p w:rsidR="00000000" w:rsidRDefault="008C3F84">
      <w:pPr>
        <w:ind w:firstLine="426"/>
        <w:jc w:val="both"/>
      </w:pPr>
      <w:r>
        <w:t xml:space="preserve">3. Обмены небольшими частями </w:t>
      </w:r>
      <w:r>
        <w:rPr>
          <w:lang w:val="en-US"/>
        </w:rPr>
        <w:t>COBie</w:t>
      </w:r>
      <w:r>
        <w:t xml:space="preserve"> данных об отдельных активах являются другим типом обмена, поддерживающим </w:t>
      </w:r>
      <w:r>
        <w:rPr>
          <w:lang w:val="en-US"/>
        </w:rPr>
        <w:t>COBie</w:t>
      </w:r>
      <w:r>
        <w:t>. Например, весь файл не должен быть заменен просто чтобы обновить дату установки и регистрационный номер определенной части оборудова</w:t>
      </w:r>
      <w:r>
        <w:t xml:space="preserve">ния. Такие отдельные </w:t>
      </w:r>
      <w:r>
        <w:rPr>
          <w:lang w:val="en-US"/>
        </w:rPr>
        <w:t>COBie</w:t>
      </w:r>
      <w:r>
        <w:t xml:space="preserve"> транзакции могут быть рассмотрены через формат модели обмена - </w:t>
      </w:r>
      <w:r>
        <w:rPr>
          <w:lang w:val="en-US"/>
        </w:rPr>
        <w:t>COBieLite</w:t>
      </w:r>
      <w:r>
        <w:t xml:space="preserve">. </w:t>
      </w:r>
      <w:r>
        <w:rPr>
          <w:lang w:val="en-US"/>
        </w:rPr>
        <w:t>CobieLite XML</w:t>
      </w:r>
      <w:r>
        <w:t xml:space="preserve"> все та же модель данных, но с использованием более чистой </w:t>
      </w:r>
      <w:r>
        <w:rPr>
          <w:lang w:val="en-US"/>
        </w:rPr>
        <w:t>XML</w:t>
      </w:r>
      <w:r>
        <w:t xml:space="preserve"> схемы, чем те, которые совместимы с электронными таблицами, чтобы сфокусировать</w:t>
      </w:r>
      <w:r>
        <w:t>ся на простоте использования передачи данных между системами.</w:t>
      </w:r>
    </w:p>
    <w:p w:rsidR="00000000" w:rsidRDefault="008C3F84">
      <w:pPr>
        <w:ind w:firstLine="426"/>
        <w:jc w:val="both"/>
      </w:pPr>
      <w:r>
        <w:t xml:space="preserve">4. </w:t>
      </w:r>
      <w:r>
        <w:rPr>
          <w:lang w:val="en-US"/>
        </w:rPr>
        <w:t xml:space="preserve">COBieLite </w:t>
      </w:r>
      <w:r>
        <w:t xml:space="preserve">был разработан в качестве модели обмена информацией, соответствующий спецификации </w:t>
      </w:r>
      <w:r>
        <w:rPr>
          <w:lang w:val="en-US"/>
        </w:rPr>
        <w:t>XML</w:t>
      </w:r>
      <w:r>
        <w:t xml:space="preserve"> для </w:t>
      </w:r>
      <w:r>
        <w:rPr>
          <w:lang w:val="en-US"/>
        </w:rPr>
        <w:t>COBie</w:t>
      </w:r>
      <w:r>
        <w:t>, что упрощает доставку и использование информации об активах объекта для программисто</w:t>
      </w:r>
      <w:r>
        <w:t xml:space="preserve">в, данный способ не подходит для проектировщиков (архитекторов, инженеров, и т.д.) которые уже использует </w:t>
      </w:r>
      <w:r>
        <w:rPr>
          <w:lang w:val="en-US"/>
        </w:rPr>
        <w:t>COBie</w:t>
      </w:r>
      <w:r>
        <w:t xml:space="preserve"> в формате </w:t>
      </w:r>
      <w:r>
        <w:rPr>
          <w:lang w:val="en-US"/>
        </w:rPr>
        <w:t>IFC</w:t>
      </w:r>
      <w:r>
        <w:t xml:space="preserve">. </w:t>
      </w:r>
      <w:r>
        <w:rPr>
          <w:lang w:val="en-US"/>
        </w:rPr>
        <w:t>COBieLite XML</w:t>
      </w:r>
      <w:r>
        <w:t xml:space="preserve"> схема создана для программистов.</w:t>
      </w:r>
    </w:p>
    <w:p w:rsidR="00000000" w:rsidRDefault="008C3F84">
      <w:pPr>
        <w:ind w:firstLine="426"/>
        <w:jc w:val="both"/>
      </w:pPr>
      <w:r>
        <w:t xml:space="preserve">5. Использование системы классификации также является ключевым фундаментом для </w:t>
      </w:r>
      <w:r>
        <w:rPr>
          <w:lang w:val="en-US"/>
        </w:rPr>
        <w:t>COB</w:t>
      </w:r>
      <w:r>
        <w:rPr>
          <w:lang w:val="en-US"/>
        </w:rPr>
        <w:t>ie</w:t>
      </w:r>
      <w:r>
        <w:t>, так как системы по эксплуатации используют классификаторы для структурирования документации.</w:t>
      </w:r>
    </w:p>
    <w:p w:rsidR="00000000" w:rsidRDefault="008C3F84">
      <w:pPr>
        <w:ind w:firstLine="426"/>
        <w:jc w:val="both"/>
      </w:pPr>
      <w:r>
        <w:t>6. Необходимо учесть, что не все программные обеспечения поддерживают данный формат обмена информации (</w:t>
      </w:r>
      <w:r>
        <w:rPr>
          <w:lang w:val="en-US"/>
        </w:rPr>
        <w:t>COBie</w:t>
      </w:r>
      <w:r>
        <w:t>).</w:t>
      </w:r>
    </w:p>
    <w:p w:rsidR="00000000" w:rsidRDefault="008C3F84">
      <w:pPr>
        <w:ind w:firstLine="426"/>
        <w:jc w:val="both"/>
      </w:pPr>
      <w:r>
        <w:rPr>
          <w:lang w:val="en-US"/>
        </w:rPr>
        <w:t> </w:t>
      </w:r>
    </w:p>
    <w:p w:rsidR="00000000" w:rsidRDefault="008C3F84">
      <w:pPr>
        <w:jc w:val="center"/>
      </w:pPr>
      <w:r>
        <w:rPr>
          <w:rStyle w:val="s1"/>
        </w:rPr>
        <w:t>Таблица К.2 - Пример типа компонента в формате IFCXML</w:t>
      </w:r>
    </w:p>
    <w:p w:rsidR="00000000" w:rsidRDefault="008C3F84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9"/>
        <w:gridCol w:w="2586"/>
      </w:tblGrid>
      <w:tr w:rsidR="00000000">
        <w:trPr>
          <w:trHeight w:val="20"/>
        </w:trPr>
        <w:tc>
          <w:tcPr>
            <w:tcW w:w="3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>&lt;IfcCovering id="etl"»</w:t>
            </w:r>
          </w:p>
          <w:p w:rsidR="00000000" w:rsidRDefault="008C3F84">
            <w:pPr>
              <w:ind w:firstLine="1937"/>
              <w:jc w:val="both"/>
            </w:pPr>
            <w:r>
              <w:rPr>
                <w:lang w:val="en-US"/>
              </w:rPr>
              <w:t>&lt;Globalld&gt; 1234567890123456789012&lt;/Globalld&gt;</w:t>
            </w:r>
          </w:p>
          <w:p w:rsidR="00000000" w:rsidRDefault="008C3F84">
            <w:pPr>
              <w:ind w:firstLine="1937"/>
              <w:jc w:val="both"/>
            </w:pPr>
            <w:r>
              <w:rPr>
                <w:lang w:val="en-US"/>
              </w:rPr>
              <w:t>&lt;OwnerHistory&gt;</w:t>
            </w:r>
          </w:p>
          <w:p w:rsidR="00000000" w:rsidRDefault="008C3F84">
            <w:pPr>
              <w:ind w:firstLine="2646"/>
              <w:jc w:val="both"/>
            </w:pPr>
            <w:r>
              <w:rPr>
                <w:lang w:val="en-US"/>
              </w:rPr>
              <w:t>&lt;IfcOwnerHistory xsi:nil="true" ref="ohl"/&gt;</w:t>
            </w:r>
          </w:p>
          <w:p w:rsidR="00000000" w:rsidRDefault="008C3F84">
            <w:pPr>
              <w:ind w:firstLine="1937"/>
              <w:jc w:val="both"/>
            </w:pPr>
            <w:r>
              <w:rPr>
                <w:lang w:val="en-US"/>
              </w:rPr>
              <w:t>&lt;/OwnerHistory&gt;</w:t>
            </w:r>
          </w:p>
          <w:p w:rsidR="00000000" w:rsidRDefault="008C3F84">
            <w:pPr>
              <w:ind w:firstLine="1937"/>
              <w:jc w:val="both"/>
            </w:pPr>
            <w:r>
              <w:rPr>
                <w:lang w:val="en-US"/>
              </w:rPr>
              <w:t>&lt;Name&gt; Acoustical Panel Ceiling&lt;/Name&gt;</w:t>
            </w:r>
          </w:p>
          <w:p w:rsidR="00000000" w:rsidRDefault="008C3F84">
            <w:pPr>
              <w:ind w:firstLine="1937"/>
              <w:jc w:val="both"/>
            </w:pPr>
            <w:r>
              <w:rPr>
                <w:lang w:val="en-US"/>
              </w:rPr>
              <w:t>&lt;Description&gt;Cover</w:t>
            </w:r>
            <w:r>
              <w:rPr>
                <w:lang w:val="en-US"/>
              </w:rPr>
              <w:t>ing Acoustical Panel Ceilings example&lt;/Description&gt;</w:t>
            </w:r>
          </w:p>
          <w:p w:rsidR="00000000" w:rsidRDefault="008C3F84">
            <w:pPr>
              <w:ind w:firstLine="1937"/>
              <w:jc w:val="both"/>
            </w:pPr>
            <w:r>
              <w:rPr>
                <w:lang w:val="en-US"/>
              </w:rPr>
              <w:t>&lt;HasPropertySets&gt;</w:t>
            </w:r>
          </w:p>
          <w:p w:rsidR="00000000" w:rsidRDefault="008C3F84">
            <w:pPr>
              <w:ind w:firstLine="2646"/>
              <w:jc w:val="both"/>
            </w:pPr>
            <w:r>
              <w:rPr>
                <w:lang w:val="en-US"/>
              </w:rPr>
              <w:t>&lt;IfcElementQuantity xsi:nil= "true"ref= "eql"/&gt;</w:t>
            </w:r>
          </w:p>
          <w:p w:rsidR="00000000" w:rsidRDefault="008C3F84">
            <w:pPr>
              <w:ind w:firstLine="2646"/>
              <w:jc w:val="both"/>
            </w:pPr>
            <w:r>
              <w:rPr>
                <w:lang w:val="en-US"/>
              </w:rPr>
              <w:lastRenderedPageBreak/>
              <w:t>&lt;IfcPropertySet xsi:nil= "true" ref="psl"/&gt;</w:t>
            </w:r>
          </w:p>
          <w:p w:rsidR="00000000" w:rsidRDefault="008C3F84">
            <w:pPr>
              <w:ind w:firstLine="1937"/>
              <w:jc w:val="both"/>
            </w:pPr>
            <w:r>
              <w:rPr>
                <w:lang w:val="en-US"/>
              </w:rPr>
              <w:t>&lt;/HasPropertySets&gt;</w:t>
            </w:r>
          </w:p>
          <w:p w:rsidR="00000000" w:rsidRDefault="008C3F84">
            <w:pPr>
              <w:ind w:firstLine="1937"/>
              <w:jc w:val="both"/>
            </w:pPr>
            <w:r>
              <w:rPr>
                <w:lang w:val="en-US"/>
              </w:rPr>
              <w:t>&lt;RepresentationMaps&gt;</w:t>
            </w:r>
          </w:p>
          <w:p w:rsidR="00000000" w:rsidRDefault="008C3F84">
            <w:pPr>
              <w:ind w:firstLine="2646"/>
              <w:jc w:val="both"/>
            </w:pPr>
            <w:r>
              <w:rPr>
                <w:lang w:val="en-US"/>
              </w:rPr>
              <w:t>&lt;IfcRepresentationMap xsi:nil="true"href="rml"/&gt;</w:t>
            </w:r>
          </w:p>
          <w:p w:rsidR="00000000" w:rsidRDefault="008C3F84">
            <w:pPr>
              <w:ind w:firstLine="1937"/>
              <w:jc w:val="both"/>
            </w:pPr>
            <w:r>
              <w:rPr>
                <w:lang w:val="en-US"/>
              </w:rPr>
              <w:t>&lt;/Rep</w:t>
            </w:r>
            <w:r>
              <w:rPr>
                <w:lang w:val="en-US"/>
              </w:rPr>
              <w:t>resentationMaps&gt;</w:t>
            </w:r>
          </w:p>
          <w:p w:rsidR="00000000" w:rsidRDefault="008C3F84">
            <w:pPr>
              <w:ind w:firstLine="1937"/>
              <w:jc w:val="both"/>
            </w:pPr>
            <w:r>
              <w:rPr>
                <w:lang w:val="en-US"/>
              </w:rPr>
              <w:t>&lt;Tag&gt; Acoustical Panel Ceilings example&lt;/Tag&gt;</w:t>
            </w:r>
          </w:p>
          <w:p w:rsidR="00000000" w:rsidRDefault="008C3F84">
            <w:pPr>
              <w:ind w:firstLine="1937"/>
              <w:jc w:val="both"/>
            </w:pPr>
            <w:r>
              <w:rPr>
                <w:lang w:val="en-US"/>
              </w:rPr>
              <w:t>&lt;PredefinedType&gt;ceiling&lt;/PredefinedType&gt;</w:t>
            </w:r>
          </w:p>
          <w:p w:rsidR="00000000" w:rsidRDefault="008C3F84">
            <w:pPr>
              <w:ind w:firstLine="661"/>
              <w:jc w:val="both"/>
            </w:pPr>
            <w:r>
              <w:rPr>
                <w:lang w:val="en-US"/>
              </w:rPr>
              <w:t>&lt;/IfcCoveringType&gt;</w:t>
            </w:r>
          </w:p>
        </w:tc>
        <w:tc>
          <w:tcPr>
            <w:tcW w:w="13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lastRenderedPageBreak/>
              <w:t>Тип, имя и международный идентификатор задают уникальный тип компонента. Атрибуты '</w:t>
            </w:r>
            <w:r>
              <w:rPr>
                <w:lang w:val="en-US"/>
              </w:rPr>
              <w:t>id</w:t>
            </w:r>
            <w:r>
              <w:t>' и '</w:t>
            </w:r>
            <w:r>
              <w:rPr>
                <w:lang w:val="en-US"/>
              </w:rPr>
              <w:t>ref</w:t>
            </w:r>
            <w:r>
              <w:t xml:space="preserve"> являются промежуточными атрибутами, исп</w:t>
            </w:r>
            <w:r>
              <w:t xml:space="preserve">ользуемыми в модели. Исходные данные о компонентах фиксируются в специальном архиве </w:t>
            </w:r>
            <w:r>
              <w:lastRenderedPageBreak/>
              <w:t>пользователя. Тип может иметь вид шаблона. Заданный тип в дальнейшем его определяет.</w:t>
            </w:r>
          </w:p>
        </w:tc>
      </w:tr>
    </w:tbl>
    <w:p w:rsidR="00000000" w:rsidRDefault="008C3F84">
      <w:pPr>
        <w:ind w:firstLine="426"/>
        <w:jc w:val="both"/>
      </w:pPr>
      <w:r>
        <w:rPr>
          <w:lang w:val="en-US"/>
        </w:rPr>
        <w:lastRenderedPageBreak/>
        <w:t> </w:t>
      </w:r>
    </w:p>
    <w:p w:rsidR="00000000" w:rsidRDefault="008C3F84">
      <w:pPr>
        <w:ind w:firstLine="426"/>
        <w:jc w:val="both"/>
      </w:pPr>
      <w:r>
        <w:t>Примечания</w:t>
      </w:r>
    </w:p>
    <w:p w:rsidR="00000000" w:rsidRDefault="008C3F84">
      <w:pPr>
        <w:ind w:firstLine="426"/>
        <w:jc w:val="both"/>
      </w:pPr>
      <w:r>
        <w:t xml:space="preserve">1. </w:t>
      </w:r>
      <w:r>
        <w:rPr>
          <w:lang w:val="en-US"/>
        </w:rPr>
        <w:t xml:space="preserve">IFCXML </w:t>
      </w:r>
      <w:r>
        <w:t>схема создана для программистов.</w:t>
      </w:r>
    </w:p>
    <w:p w:rsidR="00000000" w:rsidRDefault="008C3F84">
      <w:pPr>
        <w:ind w:firstLine="426"/>
        <w:jc w:val="both"/>
      </w:pPr>
      <w:r>
        <w:t xml:space="preserve">2. Используя онтологию </w:t>
      </w:r>
      <w:r>
        <w:rPr>
          <w:lang w:val="en-US"/>
        </w:rPr>
        <w:t>ifcOWL</w:t>
      </w:r>
      <w:r>
        <w:t xml:space="preserve">, можно представлять данные здания, используя самые современные </w:t>
      </w:r>
      <w:r>
        <w:rPr>
          <w:lang w:val="en-US"/>
        </w:rPr>
        <w:t>web</w:t>
      </w:r>
      <w:r>
        <w:t xml:space="preserve">-технологии (семантическая сеть и технологии связанных данных). Таким образом, данные </w:t>
      </w:r>
      <w:r>
        <w:rPr>
          <w:lang w:val="en-US"/>
        </w:rPr>
        <w:t>IFC</w:t>
      </w:r>
      <w:r>
        <w:t xml:space="preserve"> становятся доступными в ориентированных помеченных графах (</w:t>
      </w:r>
      <w:r>
        <w:rPr>
          <w:lang w:val="en-US"/>
        </w:rPr>
        <w:t>RDF</w:t>
      </w:r>
      <w:r>
        <w:t>). Эта графовая модель и базовый стек</w:t>
      </w:r>
      <w:r>
        <w:t xml:space="preserve"> </w:t>
      </w:r>
      <w:r>
        <w:rPr>
          <w:lang w:val="en-US"/>
        </w:rPr>
        <w:t>web</w:t>
      </w:r>
      <w:r>
        <w:t xml:space="preserve">-технологии позволяют легко связать данные о зданиях с данными материалов, данными ГИС, данными производителей продукции, данными датчиков, схемами классификации, социальными данными и т.д. Результатом является сеть связанных данных о зданиях, которая </w:t>
      </w:r>
      <w:r>
        <w:t>предоставляет широкие возможности для управления данными и обмена ими в строительной отрасли и за ее пределами.</w:t>
      </w:r>
    </w:p>
    <w:p w:rsidR="00000000" w:rsidRDefault="008C3F84">
      <w:pPr>
        <w:ind w:firstLine="426"/>
        <w:jc w:val="both"/>
      </w:pPr>
      <w:r>
        <w:t xml:space="preserve">К.2 Компонент, встречающийся в проекте, использует подтип </w:t>
      </w:r>
      <w:r>
        <w:rPr>
          <w:lang w:val="en-US"/>
        </w:rPr>
        <w:t>IfcElement</w:t>
      </w:r>
      <w:r>
        <w:t>.</w:t>
      </w:r>
    </w:p>
    <w:p w:rsidR="00000000" w:rsidRDefault="008C3F84">
      <w:pPr>
        <w:ind w:firstLine="426"/>
        <w:jc w:val="both"/>
      </w:pPr>
      <w:r>
        <w:t>См. таблицы К.3 и К.4.</w:t>
      </w:r>
    </w:p>
    <w:p w:rsidR="00000000" w:rsidRDefault="008C3F84">
      <w:pPr>
        <w:ind w:firstLine="426"/>
        <w:jc w:val="both"/>
      </w:pPr>
      <w:r>
        <w:rPr>
          <w:lang w:val="en-US"/>
        </w:rPr>
        <w:t> </w:t>
      </w:r>
    </w:p>
    <w:p w:rsidR="00000000" w:rsidRDefault="008C3F84">
      <w:pPr>
        <w:jc w:val="center"/>
      </w:pPr>
      <w:r>
        <w:rPr>
          <w:rStyle w:val="s1"/>
        </w:rPr>
        <w:t>Таблица К.3 - Пример строки из таблицы компонентов COBie (выделенные колонки)</w:t>
      </w:r>
    </w:p>
    <w:p w:rsidR="00000000" w:rsidRDefault="008C3F84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9"/>
        <w:gridCol w:w="1433"/>
        <w:gridCol w:w="1394"/>
        <w:gridCol w:w="1244"/>
        <w:gridCol w:w="1505"/>
        <w:gridCol w:w="987"/>
        <w:gridCol w:w="2894"/>
      </w:tblGrid>
      <w:tr w:rsidR="00000000">
        <w:trPr>
          <w:trHeight w:val="20"/>
        </w:trPr>
        <w:tc>
          <w:tcPr>
            <w:tcW w:w="95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lang w:val="en-US"/>
              </w:rPr>
              <w:t>Name</w:t>
            </w:r>
          </w:p>
          <w:p w:rsidR="00000000" w:rsidRDefault="008C3F84">
            <w:pPr>
              <w:jc w:val="center"/>
            </w:pPr>
            <w:r>
              <w:t>Наименование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lang w:val="en-US"/>
              </w:rPr>
              <w:t>Created By (Lookup)</w:t>
            </w:r>
          </w:p>
          <w:p w:rsidR="00000000" w:rsidRDefault="008C3F84">
            <w:pPr>
              <w:jc w:val="center"/>
            </w:pPr>
            <w:r>
              <w:t>Выполнено</w:t>
            </w:r>
            <w:r>
              <w:rPr>
                <w:lang w:val="en-US"/>
              </w:rPr>
              <w:t xml:space="preserve"> (</w:t>
            </w:r>
            <w:r>
              <w:t>Поиск</w:t>
            </w:r>
            <w:r>
              <w:rPr>
                <w:lang w:val="en-US"/>
              </w:rPr>
              <w:t>)</w:t>
            </w:r>
          </w:p>
        </w:tc>
        <w:tc>
          <w:tcPr>
            <w:tcW w:w="7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lang w:val="en-US"/>
              </w:rPr>
              <w:t>Description</w:t>
            </w:r>
          </w:p>
          <w:p w:rsidR="00000000" w:rsidRDefault="008C3F84">
            <w:pPr>
              <w:jc w:val="center"/>
            </w:pPr>
            <w:r>
              <w:t>Описание</w:t>
            </w:r>
          </w:p>
        </w:tc>
        <w:tc>
          <w:tcPr>
            <w:tcW w:w="5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 xml:space="preserve">Туре </w:t>
            </w:r>
            <w:r>
              <w:rPr>
                <w:lang w:val="en-US"/>
              </w:rPr>
              <w:t>Name (Lookup)</w:t>
            </w:r>
          </w:p>
        </w:tc>
        <w:tc>
          <w:tcPr>
            <w:tcW w:w="7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lang w:val="en-US"/>
              </w:rPr>
              <w:t>Space (Lookup)</w:t>
            </w:r>
          </w:p>
          <w:p w:rsidR="00000000" w:rsidRDefault="008C3F84">
            <w:pPr>
              <w:jc w:val="center"/>
            </w:pPr>
            <w:r>
              <w:t>Пространство (Поиск)</w:t>
            </w:r>
          </w:p>
        </w:tc>
        <w:tc>
          <w:tcPr>
            <w:tcW w:w="5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lang w:val="en-US"/>
              </w:rPr>
              <w:t>Ext Object (Lookup)</w:t>
            </w:r>
          </w:p>
          <w:p w:rsidR="00000000" w:rsidRDefault="008C3F84">
            <w:pPr>
              <w:jc w:val="center"/>
            </w:pPr>
            <w:r>
              <w:t>Объект (Поиск)</w:t>
            </w:r>
          </w:p>
        </w:tc>
        <w:tc>
          <w:tcPr>
            <w:tcW w:w="8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lang w:val="en-US"/>
              </w:rPr>
              <w:t>Extldenti</w:t>
            </w:r>
            <w:r>
              <w:rPr>
                <w:lang w:val="en-US"/>
              </w:rPr>
              <w:t>feir</w:t>
            </w:r>
          </w:p>
          <w:p w:rsidR="00000000" w:rsidRDefault="008C3F84">
            <w:pPr>
              <w:jc w:val="center"/>
            </w:pPr>
            <w:r>
              <w:t>Идентификатор</w:t>
            </w:r>
          </w:p>
        </w:tc>
      </w:tr>
      <w:tr w:rsidR="00000000">
        <w:trPr>
          <w:trHeight w:val="20"/>
        </w:trPr>
        <w:tc>
          <w:tcPr>
            <w:tcW w:w="9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>Acoustical panel ceiling in Room 10</w:t>
            </w:r>
          </w:p>
          <w:p w:rsidR="00000000" w:rsidRDefault="008C3F84">
            <w:pPr>
              <w:jc w:val="both"/>
            </w:pPr>
            <w:r>
              <w:t>(Панели для подвесного потолка в помещении 10)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>info</w:t>
            </w:r>
            <w:r>
              <w:t xml:space="preserve">@ </w:t>
            </w:r>
            <w:r>
              <w:rPr>
                <w:lang w:val="en-US"/>
              </w:rPr>
              <w:t>company</w:t>
            </w:r>
            <w:r>
              <w:t>.</w:t>
            </w:r>
            <w:r>
              <w:rPr>
                <w:lang w:val="en-US"/>
              </w:rPr>
              <w:t>com</w:t>
            </w:r>
          </w:p>
          <w:p w:rsidR="00000000" w:rsidRDefault="008C3F84">
            <w:pPr>
              <w:jc w:val="both"/>
            </w:pPr>
            <w:r>
              <w:t>(Адрес электрон ной почты)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>Covering acoustical panel ceilings in Room 10</w:t>
            </w:r>
          </w:p>
          <w:p w:rsidR="00000000" w:rsidRDefault="008C3F84">
            <w:pPr>
              <w:jc w:val="both"/>
            </w:pPr>
            <w:r>
              <w:t>(Потолочное покрытие, панели для подвесного потолка в помещении 10)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>Acoustical panel ceiling</w:t>
            </w:r>
            <w:r>
              <w:t xml:space="preserve"> (Панели для подвесного потолка)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10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>Ifc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Covering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>37N4UypQzHlfXhrSJ8E8EP</w:t>
            </w:r>
          </w:p>
        </w:tc>
      </w:tr>
    </w:tbl>
    <w:p w:rsidR="00000000" w:rsidRDefault="008C3F84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8C3F84">
      <w:pPr>
        <w:jc w:val="center"/>
      </w:pPr>
      <w:r>
        <w:rPr>
          <w:rStyle w:val="s1"/>
        </w:rPr>
        <w:t>Таблица К.4 - Пример типа компонента в формате IFCXML</w:t>
      </w:r>
    </w:p>
    <w:p w:rsidR="00000000" w:rsidRDefault="008C3F84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1"/>
        <w:gridCol w:w="1684"/>
      </w:tblGrid>
      <w:tr w:rsidR="00000000">
        <w:trPr>
          <w:trHeight w:val="20"/>
        </w:trPr>
        <w:tc>
          <w:tcPr>
            <w:tcW w:w="40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>&lt;IfcCovering id="el"&gt;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&lt;Globalld&gt;3</w:t>
            </w:r>
            <w:r>
              <w:rPr>
                <w:lang w:val="en-US"/>
              </w:rPr>
              <w:t>7N4UypQzHifXhrSJ8E8EP&lt;/Globalld&gt;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&lt;Owner History&gt;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&lt;IfcOwnerHistory ref="ohl" xsi:nil="true" /&gt;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&lt;/Owner History&gt;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&lt;Name&gt; Acoustical Panel Ceiling in Room 10&lt;/Name&gt;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lastRenderedPageBreak/>
              <w:t>&lt;Description&gt;Covering Acoustical Panel Ceilings in Room 10 &lt;/Description&gt;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&lt;ObjectPlacement&gt;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</w:t>
            </w:r>
            <w:r>
              <w:rPr>
                <w:lang w:val="en-US"/>
              </w:rPr>
              <w:t>IfcLocalPlacement href="lpl" xsi:nil="true" /&gt;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&lt;/ObjectPlacement&gt;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&lt;Representation&gt;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&lt;IfcProductDefinitionShape ref="pdsl" xsi:nil="true" /&gt;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&lt;/Representation&gt;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&lt;ObjectType&gt; Acoustical Panel Ceiling &lt;/ ObjectType 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&lt;IfcCovering&gt;</w:t>
            </w:r>
          </w:p>
        </w:tc>
        <w:tc>
          <w:tcPr>
            <w:tcW w:w="9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lastRenderedPageBreak/>
              <w:t>События будут иметь форму описа</w:t>
            </w:r>
            <w:r>
              <w:t xml:space="preserve">ния и размещения в зависимости от </w:t>
            </w:r>
            <w:r>
              <w:lastRenderedPageBreak/>
              <w:t>их условий в помещении.</w:t>
            </w:r>
          </w:p>
        </w:tc>
      </w:tr>
    </w:tbl>
    <w:p w:rsidR="00000000" w:rsidRDefault="008C3F84">
      <w:pPr>
        <w:ind w:firstLine="426"/>
        <w:jc w:val="both"/>
      </w:pPr>
      <w:r>
        <w:rPr>
          <w:lang w:val="en-US"/>
        </w:rPr>
        <w:lastRenderedPageBreak/>
        <w:t> </w:t>
      </w:r>
    </w:p>
    <w:p w:rsidR="00000000" w:rsidRDefault="008C3F84">
      <w:pPr>
        <w:ind w:firstLine="426"/>
        <w:jc w:val="both"/>
      </w:pPr>
      <w:r>
        <w:t>К.3 Классификация</w:t>
      </w:r>
    </w:p>
    <w:p w:rsidR="00000000" w:rsidRDefault="008C3F84">
      <w:pPr>
        <w:ind w:firstLine="426"/>
        <w:jc w:val="both"/>
      </w:pPr>
      <w:r>
        <w:t>Один или несколько видов классификации могут быть связаны с компонентом.</w:t>
      </w:r>
    </w:p>
    <w:p w:rsidR="00000000" w:rsidRDefault="008C3F84">
      <w:pPr>
        <w:ind w:firstLine="426"/>
        <w:jc w:val="both"/>
      </w:pPr>
      <w:r>
        <w:t>Например:</w:t>
      </w:r>
    </w:p>
    <w:p w:rsidR="00000000" w:rsidRDefault="008C3F84">
      <w:pPr>
        <w:ind w:firstLine="426"/>
        <w:jc w:val="both"/>
      </w:pPr>
      <w:r>
        <w:t>Наименование и описание элемента классификации.</w:t>
      </w:r>
    </w:p>
    <w:p w:rsidR="00000000" w:rsidRDefault="008C3F84">
      <w:pPr>
        <w:ind w:firstLine="426"/>
        <w:jc w:val="both"/>
      </w:pPr>
      <w:r>
        <w:t>См. таблицы К.5 и К.6.</w:t>
      </w:r>
    </w:p>
    <w:p w:rsidR="00000000" w:rsidRDefault="008C3F84">
      <w:pPr>
        <w:ind w:firstLine="426"/>
        <w:jc w:val="both"/>
      </w:pPr>
      <w:r>
        <w:rPr>
          <w:lang w:val="en-US"/>
        </w:rPr>
        <w:t> </w:t>
      </w:r>
    </w:p>
    <w:p w:rsidR="00000000" w:rsidRDefault="008C3F84">
      <w:pPr>
        <w:jc w:val="center"/>
      </w:pPr>
      <w:r>
        <w:rPr>
          <w:rStyle w:val="s1"/>
        </w:rPr>
        <w:t xml:space="preserve">Таблица К.5 - Пример </w:t>
      </w:r>
      <w:r>
        <w:rPr>
          <w:rStyle w:val="s1"/>
        </w:rPr>
        <w:t>записи классификации для типа компонента в COBie</w:t>
      </w:r>
    </w:p>
    <w:p w:rsidR="00000000" w:rsidRDefault="008C3F84">
      <w:pPr>
        <w:ind w:firstLine="426"/>
        <w:jc w:val="both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8"/>
        <w:gridCol w:w="4637"/>
      </w:tblGrid>
      <w:tr w:rsidR="00000000">
        <w:trPr>
          <w:trHeight w:val="20"/>
        </w:trPr>
        <w:tc>
          <w:tcPr>
            <w:tcW w:w="4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ind w:firstLine="54"/>
              <w:jc w:val="center"/>
            </w:pPr>
            <w:r>
              <w:rPr>
                <w:lang w:val="en-US"/>
              </w:rPr>
              <w:t>Name</w:t>
            </w:r>
          </w:p>
          <w:p w:rsidR="00000000" w:rsidRDefault="008C3F84">
            <w:pPr>
              <w:ind w:firstLine="54"/>
              <w:jc w:val="center"/>
            </w:pPr>
            <w:r>
              <w:t>Наименование</w:t>
            </w:r>
          </w:p>
        </w:tc>
        <w:tc>
          <w:tcPr>
            <w:tcW w:w="46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ind w:firstLine="54"/>
              <w:jc w:val="center"/>
            </w:pPr>
            <w:r>
              <w:rPr>
                <w:lang w:val="en-US"/>
              </w:rPr>
              <w:t>Category (Lookup)</w:t>
            </w:r>
          </w:p>
          <w:p w:rsidR="00000000" w:rsidRDefault="008C3F84">
            <w:pPr>
              <w:ind w:firstLine="54"/>
              <w:jc w:val="center"/>
            </w:pPr>
            <w:r>
              <w:t>Категория (Поиск)</w:t>
            </w:r>
          </w:p>
        </w:tc>
      </w:tr>
      <w:tr w:rsidR="00000000">
        <w:trPr>
          <w:trHeight w:val="20"/>
        </w:trPr>
        <w:tc>
          <w:tcPr>
            <w:tcW w:w="46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ind w:firstLine="54"/>
              <w:jc w:val="both"/>
            </w:pPr>
            <w:r>
              <w:rPr>
                <w:lang w:val="en-US"/>
              </w:rPr>
              <w:t xml:space="preserve">Window </w:t>
            </w:r>
            <w:r>
              <w:t>(Окно)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ind w:firstLine="54"/>
              <w:jc w:val="both"/>
            </w:pPr>
            <w:r>
              <w:rPr>
                <w:lang w:val="en-US"/>
              </w:rPr>
              <w:t xml:space="preserve">QQA: Window </w:t>
            </w:r>
            <w:r>
              <w:t>(Окно)</w:t>
            </w:r>
          </w:p>
        </w:tc>
      </w:tr>
      <w:tr w:rsidR="00000000">
        <w:trPr>
          <w:trHeight w:val="20"/>
        </w:trPr>
        <w:tc>
          <w:tcPr>
            <w:tcW w:w="46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ind w:firstLine="54"/>
              <w:jc w:val="both"/>
            </w:pPr>
            <w:r>
              <w:rPr>
                <w:lang w:val="en-US"/>
              </w:rPr>
              <w:t>Acoustical panel ceiling</w:t>
            </w:r>
          </w:p>
          <w:p w:rsidR="00000000" w:rsidRDefault="008C3F84">
            <w:pPr>
              <w:ind w:firstLine="54"/>
              <w:jc w:val="both"/>
            </w:pPr>
            <w:r>
              <w:t>(Панели для подвесного потолка)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ind w:firstLine="54"/>
              <w:jc w:val="both"/>
            </w:pPr>
            <w:r>
              <w:rPr>
                <w:lang w:val="en-US"/>
              </w:rPr>
              <w:t>NCD: Ceiling coverings</w:t>
            </w:r>
          </w:p>
          <w:p w:rsidR="00000000" w:rsidRDefault="008C3F84">
            <w:pPr>
              <w:ind w:firstLine="54"/>
              <w:jc w:val="both"/>
            </w:pPr>
            <w:r>
              <w:t>(Потолочное покрытие)</w:t>
            </w:r>
          </w:p>
        </w:tc>
      </w:tr>
    </w:tbl>
    <w:p w:rsidR="00000000" w:rsidRDefault="008C3F84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8C3F84">
      <w:pPr>
        <w:jc w:val="center"/>
      </w:pPr>
      <w:r>
        <w:rPr>
          <w:rStyle w:val="s1"/>
        </w:rPr>
        <w:t>Таблица К.6 - Пример записи о классификации по типу компонента в стандарте IFCXML</w:t>
      </w:r>
    </w:p>
    <w:p w:rsidR="00000000" w:rsidRDefault="008C3F84">
      <w:pPr>
        <w:ind w:firstLine="426"/>
        <w:jc w:val="center"/>
      </w:pPr>
      <w:r>
        <w:t> </w:t>
      </w:r>
    </w:p>
    <w:tbl>
      <w:tblPr>
        <w:tblW w:w="4992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75"/>
        <w:gridCol w:w="1763"/>
      </w:tblGrid>
      <w:tr w:rsidR="00000000">
        <w:trPr>
          <w:trHeight w:val="20"/>
        </w:trPr>
        <w:tc>
          <w:tcPr>
            <w:tcW w:w="40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>&lt;IfcRelAssociatesClassification&gt;</w:t>
            </w:r>
          </w:p>
          <w:p w:rsidR="00000000" w:rsidRDefault="008C3F84">
            <w:pPr>
              <w:ind w:firstLine="1086"/>
              <w:jc w:val="both"/>
            </w:pPr>
            <w:r>
              <w:rPr>
                <w:lang w:val="en-US"/>
              </w:rPr>
              <w:t>&lt;Globalld&gt;1234567890123456789002&lt;/Globalld&gt;</w:t>
            </w:r>
          </w:p>
          <w:p w:rsidR="00000000" w:rsidRDefault="008C3F84">
            <w:pPr>
              <w:ind w:firstLine="1086"/>
              <w:jc w:val="both"/>
            </w:pPr>
            <w:r>
              <w:rPr>
                <w:lang w:val="en-US"/>
              </w:rPr>
              <w:t>&lt;Owner History&gt;</w:t>
            </w:r>
          </w:p>
          <w:p w:rsidR="00000000" w:rsidRDefault="008C3F84">
            <w:pPr>
              <w:ind w:firstLine="1937"/>
              <w:jc w:val="both"/>
            </w:pPr>
            <w:r>
              <w:rPr>
                <w:lang w:val="en-US"/>
              </w:rPr>
              <w:t>&lt;IfcOwnerHistory xsi:nil="true" ref="ohl/&gt;</w:t>
            </w:r>
          </w:p>
          <w:p w:rsidR="00000000" w:rsidRDefault="008C3F84">
            <w:pPr>
              <w:ind w:firstLine="1086"/>
              <w:jc w:val="both"/>
            </w:pPr>
            <w:r>
              <w:rPr>
                <w:lang w:val="en-US"/>
              </w:rPr>
              <w:t>&lt;/Owner History&gt;</w:t>
            </w:r>
          </w:p>
          <w:p w:rsidR="00000000" w:rsidRDefault="008C3F84">
            <w:pPr>
              <w:ind w:firstLine="1086"/>
              <w:jc w:val="both"/>
            </w:pPr>
            <w:r>
              <w:rPr>
                <w:lang w:val="en-US"/>
              </w:rPr>
              <w:t>&lt;Name&gt;</w:t>
            </w:r>
            <w:r>
              <w:rPr>
                <w:lang w:val="en-US"/>
              </w:rPr>
              <w:t>CF2004_AcousticalPanelCeilings&lt;/Name&gt;</w:t>
            </w:r>
          </w:p>
          <w:p w:rsidR="00000000" w:rsidRDefault="008C3F84">
            <w:pPr>
              <w:ind w:firstLine="1086"/>
              <w:jc w:val="both"/>
            </w:pPr>
            <w:r>
              <w:rPr>
                <w:lang w:val="en-US"/>
              </w:rPr>
              <w:t>&lt;Description&gt;Classification of IfcCovering according to CL 2004&lt;/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Description&gt;</w:t>
            </w:r>
          </w:p>
          <w:p w:rsidR="00000000" w:rsidRDefault="008C3F84">
            <w:pPr>
              <w:ind w:firstLine="1086"/>
              <w:jc w:val="both"/>
            </w:pPr>
            <w:r>
              <w:rPr>
                <w:lang w:val="en-US"/>
              </w:rPr>
              <w:t>&lt;RelatedObjects&gt;</w:t>
            </w:r>
          </w:p>
          <w:p w:rsidR="00000000" w:rsidRDefault="008C3F84">
            <w:pPr>
              <w:ind w:firstLine="1937"/>
              <w:jc w:val="both"/>
            </w:pPr>
            <w:r>
              <w:rPr>
                <w:lang w:val="en-US"/>
              </w:rPr>
              <w:t>&lt;IfcCoveringType xsi:nil="true" ref="etl"/&gt;</w:t>
            </w:r>
          </w:p>
          <w:p w:rsidR="00000000" w:rsidRDefault="008C3F84">
            <w:pPr>
              <w:ind w:firstLine="1086"/>
              <w:jc w:val="both"/>
            </w:pPr>
            <w:r>
              <w:rPr>
                <w:lang w:val="en-US"/>
              </w:rPr>
              <w:t>&lt;/RelatedObjects&gt;</w:t>
            </w:r>
          </w:p>
          <w:p w:rsidR="00000000" w:rsidRDefault="008C3F84">
            <w:pPr>
              <w:ind w:firstLine="1086"/>
              <w:jc w:val="both"/>
            </w:pPr>
            <w:r>
              <w:rPr>
                <w:lang w:val="en-US"/>
              </w:rPr>
              <w:t>&lt;RelatingClassification&gt;</w:t>
            </w:r>
          </w:p>
          <w:p w:rsidR="00000000" w:rsidRDefault="008C3F84">
            <w:pPr>
              <w:ind w:firstLine="1937"/>
              <w:jc w:val="both"/>
            </w:pPr>
            <w:r>
              <w:rPr>
                <w:lang w:val="en-US"/>
              </w:rPr>
              <w:t>&lt;IfcClassificationReference &gt;</w:t>
            </w:r>
          </w:p>
          <w:p w:rsidR="00000000" w:rsidRDefault="008C3F84">
            <w:pPr>
              <w:ind w:firstLine="2646"/>
              <w:jc w:val="both"/>
            </w:pPr>
            <w:r>
              <w:rPr>
                <w:lang w:val="en-US"/>
              </w:rPr>
              <w:t>&lt;Loca</w:t>
            </w:r>
            <w:r>
              <w:rPr>
                <w:lang w:val="en-US"/>
              </w:rPr>
              <w:t>tion&gt; http://www.CF2004.com/tables#_ NCD&lt;/Location&gt;</w:t>
            </w:r>
          </w:p>
          <w:p w:rsidR="00000000" w:rsidRDefault="008C3F84">
            <w:pPr>
              <w:ind w:firstLine="2646"/>
              <w:jc w:val="both"/>
            </w:pPr>
            <w:r>
              <w:rPr>
                <w:lang w:val="en-US"/>
              </w:rPr>
              <w:t>&lt;ltemReference&gt; NCD&lt;/ItemReference&gt;</w:t>
            </w:r>
          </w:p>
          <w:p w:rsidR="00000000" w:rsidRDefault="008C3F84">
            <w:pPr>
              <w:ind w:firstLine="2646"/>
              <w:jc w:val="both"/>
            </w:pPr>
            <w:r>
              <w:rPr>
                <w:lang w:val="en-US"/>
              </w:rPr>
              <w:t>&lt;Name&gt;Ceiling coverings&lt;/Name&gt;</w:t>
            </w:r>
          </w:p>
          <w:p w:rsidR="00000000" w:rsidRDefault="008C3F84">
            <w:pPr>
              <w:ind w:firstLine="2646"/>
              <w:jc w:val="both"/>
            </w:pPr>
            <w:r>
              <w:rPr>
                <w:lang w:val="en-US"/>
              </w:rPr>
              <w:t>&lt;ReferencedSource&gt;</w:t>
            </w:r>
          </w:p>
          <w:p w:rsidR="00000000" w:rsidRDefault="008C3F84">
            <w:pPr>
              <w:ind w:firstLine="3496"/>
              <w:jc w:val="both"/>
            </w:pPr>
            <w:r>
              <w:rPr>
                <w:lang w:val="en-US"/>
              </w:rPr>
              <w:t>&lt;IfcClassification&gt;</w:t>
            </w:r>
          </w:p>
          <w:p w:rsidR="00000000" w:rsidRDefault="008C3F84">
            <w:pPr>
              <w:ind w:firstLine="4347"/>
              <w:jc w:val="both"/>
            </w:pPr>
            <w:r>
              <w:rPr>
                <w:lang w:val="en-US"/>
              </w:rPr>
              <w:t>&lt;Source&gt;ClassificationFormat&lt;/Source&gt;</w:t>
            </w:r>
          </w:p>
          <w:p w:rsidR="00000000" w:rsidRDefault="008C3F84">
            <w:pPr>
              <w:ind w:firstLine="4347"/>
              <w:jc w:val="both"/>
            </w:pPr>
            <w:r>
              <w:rPr>
                <w:lang w:val="en-US"/>
              </w:rPr>
              <w:t>&lt;Edition&gt;2004 Edition&lt;/ Edition&gt;</w:t>
            </w:r>
          </w:p>
          <w:p w:rsidR="00000000" w:rsidRDefault="008C3F84">
            <w:pPr>
              <w:ind w:firstLine="4347"/>
              <w:jc w:val="both"/>
            </w:pPr>
            <w:r>
              <w:rPr>
                <w:lang w:val="en-US"/>
              </w:rPr>
              <w:t>&lt;Edition Date&gt;</w:t>
            </w:r>
          </w:p>
          <w:p w:rsidR="00000000" w:rsidRDefault="008C3F84">
            <w:pPr>
              <w:ind w:firstLine="5339"/>
              <w:jc w:val="both"/>
            </w:pPr>
            <w:r>
              <w:rPr>
                <w:lang w:val="en-US"/>
              </w:rPr>
              <w:t>&lt;IfcCalendar</w:t>
            </w:r>
            <w:r>
              <w:rPr>
                <w:lang w:val="en-US"/>
              </w:rPr>
              <w:t>Date&gt;</w:t>
            </w:r>
          </w:p>
          <w:p w:rsidR="00000000" w:rsidRDefault="008C3F84">
            <w:pPr>
              <w:ind w:firstLine="5764"/>
              <w:jc w:val="both"/>
            </w:pPr>
            <w:r>
              <w:rPr>
                <w:lang w:val="en-US"/>
              </w:rPr>
              <w:t>&lt;DayComponent&gt;15&lt;/Day-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Component&gt;</w:t>
            </w:r>
          </w:p>
          <w:p w:rsidR="00000000" w:rsidRDefault="008C3F84">
            <w:pPr>
              <w:ind w:firstLine="5764"/>
              <w:jc w:val="both"/>
            </w:pPr>
            <w:r>
              <w:rPr>
                <w:lang w:val="en-US"/>
              </w:rPr>
              <w:lastRenderedPageBreak/>
              <w:t>&lt;MonthComponent&gt;11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&lt;/MonthComponent&gt;</w:t>
            </w:r>
          </w:p>
          <w:p w:rsidR="00000000" w:rsidRDefault="008C3F84">
            <w:pPr>
              <w:ind w:firstLine="5764"/>
              <w:jc w:val="both"/>
            </w:pPr>
            <w:r>
              <w:rPr>
                <w:lang w:val="en-US"/>
              </w:rPr>
              <w:t>&lt;YearComponent&gt;2004&lt;/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YearComponent&gt;</w:t>
            </w:r>
          </w:p>
          <w:p w:rsidR="00000000" w:rsidRDefault="008C3F84">
            <w:pPr>
              <w:ind w:firstLine="5339"/>
              <w:jc w:val="both"/>
            </w:pPr>
            <w:r>
              <w:rPr>
                <w:lang w:val="en-US"/>
              </w:rPr>
              <w:t>&lt;IfcCalendarDate&gt;</w:t>
            </w:r>
          </w:p>
          <w:p w:rsidR="00000000" w:rsidRDefault="008C3F84">
            <w:pPr>
              <w:ind w:firstLine="4347"/>
              <w:jc w:val="both"/>
            </w:pPr>
            <w:r>
              <w:rPr>
                <w:lang w:val="en-US"/>
              </w:rPr>
              <w:t>&lt;/EditionDate&gt;</w:t>
            </w:r>
          </w:p>
          <w:p w:rsidR="00000000" w:rsidRDefault="008C3F84">
            <w:pPr>
              <w:ind w:firstLine="4347"/>
              <w:jc w:val="both"/>
            </w:pPr>
            <w:r>
              <w:rPr>
                <w:lang w:val="en-US"/>
              </w:rPr>
              <w:t>&lt;Name&gt;ClassificationFormat2004&lt;/Name&gt;</w:t>
            </w:r>
          </w:p>
          <w:p w:rsidR="00000000" w:rsidRDefault="008C3F84">
            <w:pPr>
              <w:ind w:firstLine="5339"/>
              <w:jc w:val="both"/>
            </w:pPr>
            <w:r>
              <w:rPr>
                <w:lang w:val="en-US"/>
              </w:rPr>
              <w:t>&lt;/IfcClassification&gt;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&lt;/ReferencedSource&gt;</w:t>
            </w:r>
          </w:p>
          <w:p w:rsidR="00000000" w:rsidRDefault="008C3F84">
            <w:pPr>
              <w:ind w:firstLine="2079"/>
              <w:jc w:val="both"/>
            </w:pPr>
            <w:r>
              <w:rPr>
                <w:lang w:val="en-US"/>
              </w:rPr>
              <w:t>&lt;IfcClassiflcationReference&gt;</w:t>
            </w:r>
          </w:p>
          <w:p w:rsidR="00000000" w:rsidRDefault="008C3F84">
            <w:pPr>
              <w:ind w:firstLine="1086"/>
              <w:jc w:val="both"/>
            </w:pPr>
            <w:r>
              <w:rPr>
                <w:lang w:val="en-US"/>
              </w:rPr>
              <w:t>&lt;</w:t>
            </w:r>
            <w:r>
              <w:rPr>
                <w:lang w:val="en-US"/>
              </w:rPr>
              <w:t>/RelatingClassification&gt;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&lt;/IfcRelAssociatesClassification&gt;</w:t>
            </w:r>
          </w:p>
        </w:tc>
        <w:tc>
          <w:tcPr>
            <w:tcW w:w="9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lastRenderedPageBreak/>
              <w:t>Взаимосвязь устанавливается между типом(ами) компонента (ов) и данными классификации. Внесение записи по классификации может привести к объединению в ее систему классификации.</w:t>
            </w:r>
          </w:p>
        </w:tc>
      </w:tr>
    </w:tbl>
    <w:p w:rsidR="00000000" w:rsidRDefault="008C3F84">
      <w:pPr>
        <w:ind w:firstLine="426"/>
        <w:jc w:val="both"/>
      </w:pPr>
      <w:r>
        <w:rPr>
          <w:lang w:val="en-US"/>
        </w:rPr>
        <w:t> </w:t>
      </w:r>
    </w:p>
    <w:p w:rsidR="00000000" w:rsidRDefault="008C3F84">
      <w:pPr>
        <w:ind w:firstLine="426"/>
        <w:jc w:val="both"/>
      </w:pPr>
      <w:r>
        <w:t>Примечание - в данном пункте описывается представление параметров компонента в виде набора показателей. Допускается также добавление эксплуатационных характеристик для конкретного варианта исполнения и подборки, которые определят более глубокий поиск и фор</w:t>
      </w:r>
      <w:r>
        <w:t>мирования базовых параметров и сравнения вариантов.</w:t>
      </w:r>
    </w:p>
    <w:p w:rsidR="00000000" w:rsidRDefault="008C3F84">
      <w:pPr>
        <w:ind w:firstLine="426"/>
        <w:jc w:val="both"/>
      </w:pPr>
      <w:r>
        <w:t>К.4 Спецификация и перечень компонентов</w:t>
      </w:r>
    </w:p>
    <w:p w:rsidR="00000000" w:rsidRDefault="008C3F84">
      <w:pPr>
        <w:ind w:firstLine="426"/>
        <w:jc w:val="both"/>
      </w:pPr>
      <w:r>
        <w:t>К.4.1 Данный пример содержит в себе описание характеристик компонента в виде отбора показателей. В качестве варианта в него можно также включить эксплуатационные ха</w:t>
      </w:r>
      <w:r>
        <w:t>рактеристики, специфичные для его технических требований. Эти характеристики важны для более глубокого поиска и построения контрольных показателей и компараторов.</w:t>
      </w:r>
    </w:p>
    <w:p w:rsidR="00000000" w:rsidRDefault="008C3F84">
      <w:pPr>
        <w:ind w:firstLine="426"/>
        <w:jc w:val="both"/>
      </w:pPr>
      <w:r>
        <w:t>К.4.2 Эксплуатационные показатели</w:t>
      </w:r>
    </w:p>
    <w:p w:rsidR="00000000" w:rsidRDefault="008C3F84">
      <w:pPr>
        <w:ind w:firstLine="426"/>
        <w:jc w:val="both"/>
      </w:pPr>
      <w:r>
        <w:t>Информация о характерных эксплуатационных показателях и вел</w:t>
      </w:r>
      <w:r>
        <w:t>ичинах.</w:t>
      </w:r>
    </w:p>
    <w:p w:rsidR="00000000" w:rsidRDefault="008C3F84">
      <w:pPr>
        <w:ind w:firstLine="426"/>
        <w:jc w:val="both"/>
      </w:pPr>
      <w:r>
        <w:t>См. таблицы К.7 и К.8</w:t>
      </w:r>
    </w:p>
    <w:p w:rsidR="00000000" w:rsidRDefault="008C3F84">
      <w:pPr>
        <w:ind w:firstLine="426"/>
        <w:jc w:val="both"/>
      </w:pPr>
      <w:r>
        <w:t> </w:t>
      </w:r>
    </w:p>
    <w:p w:rsidR="00000000" w:rsidRDefault="008C3F84">
      <w:pPr>
        <w:jc w:val="center"/>
      </w:pPr>
      <w:r>
        <w:rPr>
          <w:rStyle w:val="s1"/>
        </w:rPr>
        <w:t>Таблица К.7 - Пример эксплуатационных показателей из листа данных COBie (отдельные колонки)</w:t>
      </w:r>
    </w:p>
    <w:p w:rsidR="00000000" w:rsidRDefault="008C3F84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6"/>
        <w:gridCol w:w="1579"/>
        <w:gridCol w:w="1490"/>
        <w:gridCol w:w="794"/>
        <w:gridCol w:w="1091"/>
        <w:gridCol w:w="1213"/>
        <w:gridCol w:w="1372"/>
      </w:tblGrid>
      <w:tr w:rsidR="00000000">
        <w:trPr>
          <w:trHeight w:val="20"/>
        </w:trPr>
        <w:tc>
          <w:tcPr>
            <w:tcW w:w="9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lang w:val="en-US"/>
              </w:rPr>
              <w:t>Name</w:t>
            </w:r>
          </w:p>
          <w:p w:rsidR="00000000" w:rsidRDefault="008C3F84">
            <w:pPr>
              <w:jc w:val="center"/>
            </w:pPr>
            <w:r>
              <w:t>Наименование</w:t>
            </w:r>
          </w:p>
        </w:tc>
        <w:tc>
          <w:tcPr>
            <w:tcW w:w="8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lang w:val="en-US"/>
              </w:rPr>
              <w:t>Sheet Name</w:t>
            </w:r>
            <w:r>
              <w:t xml:space="preserve"> (</w:t>
            </w:r>
            <w:r>
              <w:rPr>
                <w:lang w:val="en-US"/>
              </w:rPr>
              <w:t>Lookup</w:t>
            </w:r>
            <w:r>
              <w:t>)</w:t>
            </w:r>
          </w:p>
          <w:p w:rsidR="00000000" w:rsidRDefault="008C3F84">
            <w:pPr>
              <w:jc w:val="center"/>
            </w:pPr>
            <w:r>
              <w:t>Наименование листа (Поиск)</w:t>
            </w:r>
          </w:p>
        </w:tc>
        <w:tc>
          <w:tcPr>
            <w:tcW w:w="8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lang w:val="en-US"/>
              </w:rPr>
              <w:t>Row Name</w:t>
            </w:r>
            <w:r>
              <w:t xml:space="preserve"> (</w:t>
            </w:r>
            <w:r>
              <w:rPr>
                <w:lang w:val="en-US"/>
              </w:rPr>
              <w:t>Lookup</w:t>
            </w:r>
            <w:r>
              <w:t>)</w:t>
            </w:r>
          </w:p>
          <w:p w:rsidR="00000000" w:rsidRDefault="008C3F84">
            <w:pPr>
              <w:jc w:val="center"/>
            </w:pPr>
            <w:r>
              <w:t>Название строки (Поиск)</w:t>
            </w:r>
          </w:p>
        </w:tc>
        <w:tc>
          <w:tcPr>
            <w:tcW w:w="4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lang w:val="en-US"/>
              </w:rPr>
              <w:t xml:space="preserve">Value </w:t>
            </w:r>
            <w:r>
              <w:t>Кол-во</w:t>
            </w:r>
          </w:p>
        </w:tc>
        <w:tc>
          <w:tcPr>
            <w:tcW w:w="5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lang w:val="en-US"/>
              </w:rPr>
              <w:t>Unit (Lookup)</w:t>
            </w:r>
          </w:p>
          <w:p w:rsidR="00000000" w:rsidRDefault="008C3F84">
            <w:pPr>
              <w:jc w:val="center"/>
            </w:pPr>
            <w:r>
              <w:t>Ед. изм. (Поиск)</w:t>
            </w: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lang w:val="en-US"/>
              </w:rPr>
              <w:t>Ext Object (Lookup)</w:t>
            </w:r>
          </w:p>
          <w:p w:rsidR="00000000" w:rsidRDefault="008C3F84">
            <w:pPr>
              <w:jc w:val="center"/>
            </w:pPr>
            <w:r>
              <w:t>Объект (Поиск)</w:t>
            </w:r>
          </w:p>
        </w:tc>
        <w:tc>
          <w:tcPr>
            <w:tcW w:w="7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lang w:val="en-US"/>
              </w:rPr>
              <w:t>Description</w:t>
            </w:r>
          </w:p>
          <w:p w:rsidR="00000000" w:rsidRDefault="008C3F84">
            <w:pPr>
              <w:jc w:val="center"/>
            </w:pPr>
            <w:r>
              <w:t>Описание</w:t>
            </w:r>
          </w:p>
        </w:tc>
      </w:tr>
      <w:tr w:rsidR="00000000">
        <w:trPr>
          <w:trHeight w:val="20"/>
        </w:trPr>
        <w:tc>
          <w:tcPr>
            <w:tcW w:w="9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>Volume</w:t>
            </w:r>
          </w:p>
          <w:p w:rsidR="00000000" w:rsidRDefault="008C3F84">
            <w:pPr>
              <w:jc w:val="both"/>
            </w:pPr>
            <w:r>
              <w:t>(Объем)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Туре</w:t>
            </w:r>
          </w:p>
          <w:p w:rsidR="00000000" w:rsidRDefault="008C3F84">
            <w:pPr>
              <w:jc w:val="both"/>
            </w:pPr>
            <w:r>
              <w:t>(Тип)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>Acoustical panel ceiling</w:t>
            </w:r>
          </w:p>
          <w:p w:rsidR="00000000" w:rsidRDefault="008C3F84">
            <w:pPr>
              <w:jc w:val="both"/>
            </w:pPr>
            <w:r>
              <w:t>(Панели для подвесного потолка)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0,018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>Base quantities</w:t>
            </w:r>
          </w:p>
          <w:p w:rsidR="00000000" w:rsidRDefault="008C3F84">
            <w:pPr>
              <w:jc w:val="both"/>
            </w:pPr>
            <w:r>
              <w:t>(Базовые значения)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>Volume from product data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(</w:t>
            </w:r>
            <w:r>
              <w:t>Объём данных компонента</w:t>
            </w:r>
            <w:r>
              <w:rPr>
                <w:lang w:val="en-US"/>
              </w:rPr>
              <w:t>)</w:t>
            </w:r>
          </w:p>
        </w:tc>
      </w:tr>
      <w:tr w:rsidR="00000000">
        <w:trPr>
          <w:trHeight w:val="20"/>
        </w:trPr>
        <w:tc>
          <w:tcPr>
            <w:tcW w:w="9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>Area</w:t>
            </w:r>
          </w:p>
          <w:p w:rsidR="00000000" w:rsidRDefault="008C3F84">
            <w:pPr>
              <w:jc w:val="both"/>
            </w:pPr>
            <w:r>
              <w:t>(Площадь)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Туре</w:t>
            </w:r>
          </w:p>
          <w:p w:rsidR="00000000" w:rsidRDefault="008C3F84">
            <w:pPr>
              <w:jc w:val="both"/>
            </w:pPr>
            <w:r>
              <w:t>(Тип)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>Acoustical panel ceiling</w:t>
            </w:r>
          </w:p>
          <w:p w:rsidR="00000000" w:rsidRDefault="008C3F84">
            <w:pPr>
              <w:jc w:val="both"/>
            </w:pPr>
            <w:r>
              <w:t>(Панели для подвесного потолка)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1,000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>Base quantities</w:t>
            </w:r>
          </w:p>
          <w:p w:rsidR="00000000" w:rsidRDefault="008C3F84">
            <w:pPr>
              <w:jc w:val="both"/>
            </w:pPr>
            <w:r>
              <w:t>(Базовые значения)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>Nominal area for example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(</w:t>
            </w:r>
            <w:r>
              <w:t>Например</w:t>
            </w:r>
            <w:r>
              <w:rPr>
                <w:lang w:val="en-US"/>
              </w:rPr>
              <w:t xml:space="preserve">, </w:t>
            </w:r>
            <w:r>
              <w:t>заданная площадь</w:t>
            </w:r>
            <w:r>
              <w:rPr>
                <w:lang w:val="en-US"/>
              </w:rPr>
              <w:t>)</w:t>
            </w:r>
          </w:p>
        </w:tc>
      </w:tr>
    </w:tbl>
    <w:p w:rsidR="00000000" w:rsidRDefault="008C3F84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8C3F84">
      <w:pPr>
        <w:jc w:val="center"/>
      </w:pPr>
      <w:r>
        <w:rPr>
          <w:rStyle w:val="s1"/>
        </w:rPr>
        <w:t>Таблица К.8 - Пример эксплуатационных показателей типа компонента в формате IFCXML</w:t>
      </w:r>
    </w:p>
    <w:p w:rsidR="00000000" w:rsidRDefault="008C3F84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89"/>
        <w:gridCol w:w="2446"/>
      </w:tblGrid>
      <w:tr w:rsidR="00000000">
        <w:trPr>
          <w:trHeight w:val="23"/>
        </w:trPr>
        <w:tc>
          <w:tcPr>
            <w:tcW w:w="36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>&lt;IfcElementQuantity id="eql"&gt;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&lt;Globalld&gt;0IOPV0Z9vEMvZIFLUKm9EM&lt;/Globalld&gt;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&lt;OwnerHistory&gt;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&lt;IfcOwnerHistory xsi:nil="true" ref="ohl"/&gt;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lastRenderedPageBreak/>
              <w:t>&lt;/OwnerHistory&gt;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&lt;Name&gt;Base Quantities&lt;</w:t>
            </w:r>
            <w:r>
              <w:rPr>
                <w:lang w:val="en-US"/>
              </w:rPr>
              <w:t>/Name&gt;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&lt;MethodOfMeasurement&gt;Measurement method used &lt;/MethodOfMeasurement&gt;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&lt;Quantities&gt;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&lt;IfcQuantityVolume&gt;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&lt;Name&gt;volume&lt;/Name&gt;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&lt;Description&gt;Volume from product data&lt;/Description&gt;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&lt;Volume Value&gt;0,018&lt;/Volume Value&gt;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&lt;/IfcQuantityVorume&gt;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&lt;IfcQuantityArea&gt;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</w:t>
            </w:r>
            <w:r>
              <w:rPr>
                <w:lang w:val="en-US"/>
              </w:rPr>
              <w:t>Name&gt;area&lt;/Name&gt;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&lt;Description&gt;Nominal area for example&lt;/Description&gt;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 xml:space="preserve">&lt;AreaValue&gt;1,000&lt;/AreaValue&gt; 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&lt;/IfcQuantityArea&gt;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&lt;/Quantities&gt;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&lt;/IfcElementQuantity&gt;</w:t>
            </w:r>
          </w:p>
        </w:tc>
        <w:tc>
          <w:tcPr>
            <w:tcW w:w="13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lastRenderedPageBreak/>
              <w:t xml:space="preserve">Возможно применение нескольких показателей. Преимуществом </w:t>
            </w:r>
            <w:r>
              <w:lastRenderedPageBreak/>
              <w:t>объема и веса следует отдавать величине плотности.</w:t>
            </w:r>
          </w:p>
        </w:tc>
      </w:tr>
    </w:tbl>
    <w:p w:rsidR="00000000" w:rsidRDefault="008C3F84">
      <w:pPr>
        <w:ind w:firstLine="426"/>
        <w:jc w:val="both"/>
      </w:pPr>
      <w:r>
        <w:rPr>
          <w:lang w:val="en-US"/>
        </w:rPr>
        <w:lastRenderedPageBreak/>
        <w:t> </w:t>
      </w:r>
    </w:p>
    <w:p w:rsidR="00000000" w:rsidRDefault="008C3F84">
      <w:pPr>
        <w:ind w:firstLine="426"/>
        <w:jc w:val="both"/>
      </w:pPr>
      <w:r>
        <w:t>К.4.3 Выбор и эксплуатационные характеристики</w:t>
      </w:r>
    </w:p>
    <w:p w:rsidR="00000000" w:rsidRDefault="008C3F84">
      <w:pPr>
        <w:ind w:firstLine="426"/>
        <w:jc w:val="both"/>
      </w:pPr>
      <w:r>
        <w:t>Допускается предоставление информации о подборке параметров и эксплуатационных показателях. Подбор</w:t>
      </w:r>
      <w:r>
        <w:t xml:space="preserve"> таких свойств может зависеть от типа компонента.</w:t>
      </w:r>
    </w:p>
    <w:p w:rsidR="00000000" w:rsidRDefault="008C3F84">
      <w:pPr>
        <w:ind w:firstLine="426"/>
        <w:jc w:val="both"/>
      </w:pPr>
      <w:r>
        <w:t>См. таблицы К.9 и К.10.</w:t>
      </w:r>
    </w:p>
    <w:p w:rsidR="00000000" w:rsidRDefault="008C3F84">
      <w:pPr>
        <w:ind w:firstLine="426"/>
        <w:jc w:val="both"/>
      </w:pPr>
      <w:r>
        <w:rPr>
          <w:lang w:val="en-US"/>
        </w:rPr>
        <w:t> </w:t>
      </w:r>
    </w:p>
    <w:p w:rsidR="00000000" w:rsidRDefault="008C3F84">
      <w:pPr>
        <w:jc w:val="center"/>
      </w:pPr>
      <w:r>
        <w:rPr>
          <w:rStyle w:val="s1"/>
        </w:rPr>
        <w:t>Таблица К.9 - Примеры из таблицы параметров COBie (отдельные колонки)</w:t>
      </w:r>
    </w:p>
    <w:p w:rsidR="00000000" w:rsidRDefault="008C3F84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6"/>
        <w:gridCol w:w="1579"/>
        <w:gridCol w:w="1434"/>
        <w:gridCol w:w="1010"/>
        <w:gridCol w:w="668"/>
        <w:gridCol w:w="1047"/>
        <w:gridCol w:w="1721"/>
      </w:tblGrid>
      <w:tr w:rsidR="00000000">
        <w:trPr>
          <w:trHeight w:val="20"/>
        </w:trPr>
        <w:tc>
          <w:tcPr>
            <w:tcW w:w="10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lang w:val="en-US"/>
              </w:rPr>
              <w:t>Name</w:t>
            </w:r>
          </w:p>
          <w:p w:rsidR="00000000" w:rsidRDefault="008C3F84">
            <w:pPr>
              <w:jc w:val="center"/>
            </w:pPr>
            <w:r>
              <w:t>Наименование</w:t>
            </w:r>
          </w:p>
        </w:tc>
        <w:tc>
          <w:tcPr>
            <w:tcW w:w="8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lang w:val="en-US"/>
              </w:rPr>
              <w:t>Sheet Name</w:t>
            </w:r>
            <w:r>
              <w:t xml:space="preserve"> (</w:t>
            </w:r>
            <w:r>
              <w:rPr>
                <w:lang w:val="en-US"/>
              </w:rPr>
              <w:t>Lookup</w:t>
            </w:r>
            <w:r>
              <w:t>)</w:t>
            </w:r>
          </w:p>
          <w:p w:rsidR="00000000" w:rsidRDefault="008C3F84">
            <w:pPr>
              <w:jc w:val="center"/>
            </w:pPr>
            <w:r>
              <w:t>Наименование листа (Поиск)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lang w:val="en-US"/>
              </w:rPr>
              <w:t>Row Name</w:t>
            </w:r>
            <w:r>
              <w:t xml:space="preserve"> (</w:t>
            </w:r>
            <w:r>
              <w:rPr>
                <w:lang w:val="en-US"/>
              </w:rPr>
              <w:t>Lookup</w:t>
            </w:r>
            <w:r>
              <w:t>)</w:t>
            </w:r>
          </w:p>
          <w:p w:rsidR="00000000" w:rsidRDefault="008C3F84">
            <w:pPr>
              <w:jc w:val="center"/>
            </w:pPr>
            <w:r>
              <w:t>Название строки (Поиск)</w:t>
            </w:r>
          </w:p>
        </w:tc>
        <w:tc>
          <w:tcPr>
            <w:tcW w:w="5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lang w:val="en-US"/>
              </w:rPr>
              <w:t>Value</w:t>
            </w:r>
          </w:p>
          <w:p w:rsidR="00000000" w:rsidRDefault="008C3F84">
            <w:pPr>
              <w:jc w:val="center"/>
            </w:pPr>
            <w:r>
              <w:t>Кол-во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lang w:val="en-US"/>
              </w:rPr>
              <w:t>Unit</w:t>
            </w:r>
          </w:p>
          <w:p w:rsidR="00000000" w:rsidRDefault="008C3F84">
            <w:pPr>
              <w:jc w:val="center"/>
            </w:pPr>
            <w:r>
              <w:t>Ед. изм.</w:t>
            </w:r>
          </w:p>
        </w:tc>
        <w:tc>
          <w:tcPr>
            <w:tcW w:w="5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lang w:val="en-US"/>
              </w:rPr>
              <w:t>Ext Object (Lookup)</w:t>
            </w:r>
          </w:p>
          <w:p w:rsidR="00000000" w:rsidRDefault="008C3F84">
            <w:pPr>
              <w:jc w:val="center"/>
            </w:pPr>
            <w:r>
              <w:t>Объект (Поиск)</w:t>
            </w:r>
          </w:p>
        </w:tc>
        <w:tc>
          <w:tcPr>
            <w:tcW w:w="9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lang w:val="en-US"/>
              </w:rPr>
              <w:t>Description</w:t>
            </w:r>
          </w:p>
          <w:p w:rsidR="00000000" w:rsidRDefault="008C3F84">
            <w:pPr>
              <w:jc w:val="center"/>
            </w:pPr>
            <w:r>
              <w:t>Описание</w:t>
            </w:r>
          </w:p>
        </w:tc>
      </w:tr>
      <w:tr w:rsidR="00000000">
        <w:trPr>
          <w:trHeight w:val="20"/>
        </w:trPr>
        <w:tc>
          <w:tcPr>
            <w:tcW w:w="10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lang w:val="en-US"/>
              </w:rPr>
              <w:t>Grade</w:t>
            </w:r>
          </w:p>
          <w:p w:rsidR="00000000" w:rsidRDefault="008C3F84">
            <w:pPr>
              <w:jc w:val="center"/>
            </w:pPr>
            <w:r>
              <w:t>(Класс)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Туре</w:t>
            </w:r>
          </w:p>
          <w:p w:rsidR="00000000" w:rsidRDefault="008C3F84">
            <w:pPr>
              <w:jc w:val="center"/>
            </w:pPr>
            <w:r>
              <w:t>(Тип)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lang w:val="en-US"/>
              </w:rPr>
              <w:t>Acoustical panel ceiling</w:t>
            </w:r>
          </w:p>
          <w:p w:rsidR="00000000" w:rsidRDefault="008C3F84">
            <w:pPr>
              <w:jc w:val="center"/>
            </w:pPr>
            <w:r>
              <w:t>(Панели для подвесного потолка)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lang w:val="en-US"/>
              </w:rPr>
              <w:t xml:space="preserve">Grade </w:t>
            </w:r>
            <w:r>
              <w:t>3</w:t>
            </w:r>
          </w:p>
          <w:p w:rsidR="00000000" w:rsidRDefault="008C3F84">
            <w:pPr>
              <w:jc w:val="center"/>
            </w:pPr>
            <w:r>
              <w:t>(3 Класс)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lang w:val="en-US"/>
              </w:rPr>
              <w:t>Pset_</w:t>
            </w:r>
          </w:p>
          <w:p w:rsidR="00000000" w:rsidRDefault="008C3F84">
            <w:pPr>
              <w:jc w:val="center"/>
            </w:pPr>
            <w:r>
              <w:rPr>
                <w:lang w:val="en-US"/>
              </w:rPr>
              <w:t>Covering Common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lang w:val="en-US"/>
              </w:rPr>
              <w:t>Grade</w:t>
            </w:r>
          </w:p>
          <w:p w:rsidR="00000000" w:rsidRDefault="008C3F84">
            <w:pPr>
              <w:jc w:val="center"/>
            </w:pPr>
            <w:r>
              <w:t>(Класс)</w:t>
            </w:r>
          </w:p>
        </w:tc>
      </w:tr>
    </w:tbl>
    <w:p w:rsidR="00000000" w:rsidRDefault="008C3F84">
      <w:pPr>
        <w:ind w:firstLine="426"/>
        <w:jc w:val="both"/>
      </w:pPr>
      <w:r>
        <w:rPr>
          <w:b/>
          <w:bCs/>
        </w:rPr>
        <w:t> </w:t>
      </w:r>
    </w:p>
    <w:p w:rsidR="00000000" w:rsidRDefault="008C3F84">
      <w:pPr>
        <w:jc w:val="center"/>
      </w:pPr>
      <w:r>
        <w:rPr>
          <w:rStyle w:val="s1"/>
        </w:rPr>
        <w:t>Таблица К.10 - Пример набора свойств в IFCXML</w:t>
      </w:r>
    </w:p>
    <w:p w:rsidR="00000000" w:rsidRDefault="008C3F84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5"/>
        <w:gridCol w:w="2020"/>
      </w:tblGrid>
      <w:tr w:rsidR="00000000">
        <w:trPr>
          <w:trHeight w:val="20"/>
        </w:trPr>
        <w:tc>
          <w:tcPr>
            <w:tcW w:w="39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>&lt;IfcPropertySet id="psl"&gt;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&lt;Globalld&gt;lhfLRDZAz8$QVWSrY4eISL&lt;/Globalld&gt;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&lt;Owner History&gt;</w:t>
            </w:r>
          </w:p>
          <w:p w:rsidR="00000000" w:rsidRDefault="008C3F84">
            <w:pPr>
              <w:ind w:firstLine="1228"/>
              <w:jc w:val="both"/>
            </w:pPr>
            <w:r>
              <w:rPr>
                <w:lang w:val="en-US"/>
              </w:rPr>
              <w:t>&lt;IfcOwnerHistory xsi:nil="true" ref="ohl"/&gt;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&lt;/OwnerHistory&gt;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&lt;Name&gt; Pset_ CoveringCommon&lt;/Name&gt;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&lt;Description&gt;Common Propert</w:t>
            </w:r>
            <w:r>
              <w:rPr>
                <w:lang w:val="en-US"/>
              </w:rPr>
              <w:t>ies for Coverings&lt;/Description&gt;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&lt;HasProperties&gt;</w:t>
            </w:r>
          </w:p>
          <w:p w:rsidR="00000000" w:rsidRDefault="008C3F84">
            <w:pPr>
              <w:ind w:firstLine="1228"/>
              <w:jc w:val="both"/>
            </w:pPr>
            <w:r>
              <w:rPr>
                <w:lang w:val="en-US"/>
              </w:rPr>
              <w:t>&lt;IfcPropertySingleValue&gt;</w:t>
            </w:r>
          </w:p>
          <w:p w:rsidR="00000000" w:rsidRDefault="008C3F84">
            <w:pPr>
              <w:ind w:firstLine="2220"/>
              <w:jc w:val="both"/>
            </w:pPr>
            <w:r>
              <w:rPr>
                <w:lang w:val="en-US"/>
              </w:rPr>
              <w:t>&lt;Name&gt;Grade&lt;/Name&gt;</w:t>
            </w:r>
          </w:p>
          <w:p w:rsidR="00000000" w:rsidRDefault="008C3F84">
            <w:pPr>
              <w:ind w:firstLine="2220"/>
              <w:jc w:val="both"/>
            </w:pPr>
            <w:r>
              <w:rPr>
                <w:lang w:val="en-US"/>
              </w:rPr>
              <w:t>&lt;NominalValue&gt;</w:t>
            </w:r>
          </w:p>
          <w:p w:rsidR="00000000" w:rsidRDefault="008C3F84">
            <w:pPr>
              <w:ind w:firstLine="3213"/>
              <w:jc w:val="both"/>
            </w:pPr>
            <w:r>
              <w:rPr>
                <w:lang w:val="en-US"/>
              </w:rPr>
              <w:t>&lt;IfcDescriptiveMeasure&gt;Grade 3&lt;/IfcDescriptiveMeasure&gt;</w:t>
            </w:r>
          </w:p>
          <w:p w:rsidR="00000000" w:rsidRDefault="008C3F84">
            <w:pPr>
              <w:ind w:firstLine="2220"/>
              <w:jc w:val="both"/>
            </w:pPr>
            <w:r>
              <w:rPr>
                <w:lang w:val="en-US"/>
              </w:rPr>
              <w:t>&lt;/NominalValue&gt; &lt;IfcPropertySingleValue&gt;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lastRenderedPageBreak/>
              <w:t>&lt;/HasProperties&gt;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&lt;/IfcPropertySet&gt;</w:t>
            </w:r>
          </w:p>
        </w:tc>
        <w:tc>
          <w:tcPr>
            <w:tcW w:w="10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lastRenderedPageBreak/>
              <w:t>В наборе свойств м</w:t>
            </w:r>
            <w:r>
              <w:t>огут быть указаны несколько значений.</w:t>
            </w:r>
          </w:p>
        </w:tc>
      </w:tr>
    </w:tbl>
    <w:p w:rsidR="00000000" w:rsidRDefault="008C3F84">
      <w:pPr>
        <w:ind w:firstLine="426"/>
        <w:jc w:val="both"/>
      </w:pPr>
      <w:r>
        <w:t> </w:t>
      </w:r>
    </w:p>
    <w:p w:rsidR="00000000" w:rsidRDefault="008C3F84">
      <w:pPr>
        <w:ind w:firstLine="426"/>
        <w:jc w:val="both"/>
      </w:pPr>
      <w:r>
        <w:t>К.5 Срок службы компонента</w:t>
      </w:r>
    </w:p>
    <w:p w:rsidR="00000000" w:rsidRDefault="008C3F84">
      <w:pPr>
        <w:ind w:firstLine="426"/>
        <w:jc w:val="both"/>
      </w:pPr>
      <w:r>
        <w:t>К.5.1 В данном пункте приводится описание испытательного режима, в котором оценивается компонент и/или основные показатели срока эксплуатации для использования в следующих ситуациях. Соответствующие полномочия в отношении показателей фиксируются таким обра</w:t>
      </w:r>
      <w:r>
        <w:t>зом, чтобы их можно было проверить, используя исходные данные</w:t>
      </w:r>
    </w:p>
    <w:p w:rsidR="00000000" w:rsidRDefault="008C3F84">
      <w:pPr>
        <w:ind w:firstLine="426"/>
        <w:jc w:val="both"/>
      </w:pPr>
      <w:r>
        <w:t>К.5.2 Требуемые данные</w:t>
      </w:r>
    </w:p>
    <w:p w:rsidR="00000000" w:rsidRDefault="008C3F84">
      <w:pPr>
        <w:ind w:firstLine="426"/>
        <w:jc w:val="both"/>
      </w:pPr>
      <w:r>
        <w:t>Информация представлена для</w:t>
      </w:r>
    </w:p>
    <w:p w:rsidR="00000000" w:rsidRDefault="008C3F84">
      <w:pPr>
        <w:ind w:firstLine="426"/>
        <w:jc w:val="both"/>
      </w:pPr>
      <w:r>
        <w:t>а) характеристики, например, срок эксплуатации и долговечность</w:t>
      </w:r>
    </w:p>
    <w:p w:rsidR="00000000" w:rsidRDefault="008C3F84">
      <w:pPr>
        <w:ind w:firstLine="426"/>
        <w:jc w:val="both"/>
      </w:pPr>
      <w:r>
        <w:t>б) документы, представленные с применением данных о владельце, прилагаемых к иму</w:t>
      </w:r>
      <w:r>
        <w:t>ществу.</w:t>
      </w:r>
    </w:p>
    <w:p w:rsidR="00000000" w:rsidRDefault="008C3F84">
      <w:pPr>
        <w:ind w:firstLine="426"/>
        <w:jc w:val="both"/>
      </w:pPr>
      <w:r>
        <w:t>К.5.3 Параметры срока эксплуатации</w:t>
      </w:r>
    </w:p>
    <w:p w:rsidR="00000000" w:rsidRDefault="008C3F84">
      <w:pPr>
        <w:ind w:firstLine="426"/>
        <w:jc w:val="both"/>
      </w:pPr>
      <w:r>
        <w:t>См. таблицы К.11 и К.12.</w:t>
      </w:r>
    </w:p>
    <w:p w:rsidR="00000000" w:rsidRDefault="008C3F84">
      <w:pPr>
        <w:ind w:firstLine="426"/>
        <w:jc w:val="both"/>
      </w:pPr>
      <w:r>
        <w:rPr>
          <w:lang w:val="en-US"/>
        </w:rPr>
        <w:t> </w:t>
      </w:r>
    </w:p>
    <w:p w:rsidR="00000000" w:rsidRDefault="008C3F84">
      <w:pPr>
        <w:jc w:val="center"/>
      </w:pPr>
      <w:r>
        <w:rPr>
          <w:rStyle w:val="s1"/>
        </w:rPr>
        <w:t>Таблица К.11 - Пример срока эксплуатации в таблице атрибутов COBie (отдельные колонки)</w:t>
      </w:r>
    </w:p>
    <w:p w:rsidR="00000000" w:rsidRDefault="008C3F84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9"/>
        <w:gridCol w:w="1579"/>
        <w:gridCol w:w="1244"/>
        <w:gridCol w:w="721"/>
        <w:gridCol w:w="987"/>
        <w:gridCol w:w="1200"/>
        <w:gridCol w:w="2115"/>
      </w:tblGrid>
      <w:tr w:rsidR="00000000">
        <w:trPr>
          <w:trHeight w:val="20"/>
        </w:trPr>
        <w:tc>
          <w:tcPr>
            <w:tcW w:w="7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lang w:val="en-US"/>
              </w:rPr>
              <w:t>Name</w:t>
            </w:r>
          </w:p>
          <w:p w:rsidR="00000000" w:rsidRDefault="008C3F84">
            <w:pPr>
              <w:jc w:val="center"/>
            </w:pPr>
            <w:r>
              <w:t>Наименование</w:t>
            </w:r>
          </w:p>
        </w:tc>
        <w:tc>
          <w:tcPr>
            <w:tcW w:w="7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lang w:val="en-US"/>
              </w:rPr>
              <w:t>Sheet Name</w:t>
            </w:r>
            <w:r>
              <w:t xml:space="preserve"> (</w:t>
            </w:r>
            <w:r>
              <w:rPr>
                <w:lang w:val="en-US"/>
              </w:rPr>
              <w:t>Lookup</w:t>
            </w:r>
            <w:r>
              <w:t>)</w:t>
            </w:r>
          </w:p>
          <w:p w:rsidR="00000000" w:rsidRDefault="008C3F84">
            <w:pPr>
              <w:jc w:val="center"/>
            </w:pPr>
            <w:r>
              <w:t>Наименование листа (Поиск)</w:t>
            </w:r>
          </w:p>
        </w:tc>
        <w:tc>
          <w:tcPr>
            <w:tcW w:w="7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lang w:val="en-US"/>
              </w:rPr>
              <w:t>Row Name</w:t>
            </w:r>
            <w:r>
              <w:t xml:space="preserve"> (</w:t>
            </w:r>
            <w:r>
              <w:rPr>
                <w:lang w:val="en-US"/>
              </w:rPr>
              <w:t>Lookup</w:t>
            </w:r>
            <w:r>
              <w:t>)</w:t>
            </w:r>
          </w:p>
          <w:p w:rsidR="00000000" w:rsidRDefault="008C3F84">
            <w:pPr>
              <w:jc w:val="center"/>
            </w:pPr>
            <w:r>
              <w:t>Название строки (Поиск)</w:t>
            </w:r>
          </w:p>
        </w:tc>
        <w:tc>
          <w:tcPr>
            <w:tcW w:w="4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lang w:val="en-US"/>
              </w:rPr>
              <w:t>Value</w:t>
            </w:r>
          </w:p>
          <w:p w:rsidR="00000000" w:rsidRDefault="008C3F84">
            <w:pPr>
              <w:jc w:val="center"/>
            </w:pPr>
            <w:r>
              <w:t>Кол-во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lang w:val="en-US"/>
              </w:rPr>
              <w:t>Unit (Lookup)</w:t>
            </w:r>
          </w:p>
          <w:p w:rsidR="00000000" w:rsidRDefault="008C3F84">
            <w:pPr>
              <w:jc w:val="center"/>
            </w:pPr>
            <w:r>
              <w:t>Ед. изм (Поиск)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lang w:val="en-US"/>
              </w:rPr>
              <w:t>Ext Object</w:t>
            </w:r>
          </w:p>
          <w:p w:rsidR="00000000" w:rsidRDefault="008C3F84">
            <w:pPr>
              <w:jc w:val="center"/>
            </w:pPr>
            <w:r>
              <w:t>Объект</w:t>
            </w:r>
          </w:p>
        </w:tc>
        <w:tc>
          <w:tcPr>
            <w:tcW w:w="10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lang w:val="en-US"/>
              </w:rPr>
              <w:t>Description</w:t>
            </w:r>
          </w:p>
          <w:p w:rsidR="00000000" w:rsidRDefault="008C3F84">
            <w:pPr>
              <w:jc w:val="center"/>
            </w:pPr>
            <w:r>
              <w:t>Описание</w:t>
            </w:r>
          </w:p>
        </w:tc>
      </w:tr>
      <w:tr w:rsidR="00000000">
        <w:trPr>
          <w:trHeight w:val="20"/>
        </w:trPr>
        <w:tc>
          <w:tcPr>
            <w:tcW w:w="7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 xml:space="preserve">ServiceLife </w:t>
            </w:r>
            <w:r>
              <w:t>Туре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>Type</w:t>
            </w:r>
          </w:p>
          <w:p w:rsidR="00000000" w:rsidRDefault="008C3F84">
            <w:pPr>
              <w:jc w:val="both"/>
            </w:pPr>
            <w:r>
              <w:t>(Тип)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>Acoustical panel Ceiling</w:t>
            </w:r>
          </w:p>
          <w:p w:rsidR="00000000" w:rsidRDefault="008C3F84">
            <w:pPr>
              <w:jc w:val="both"/>
            </w:pPr>
            <w:r>
              <w:t>(Панели для подвесного потолка)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>REFE RENC ESER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-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VICE LIFE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> 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>Pset_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ServiceLife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Обычный срок эксплуатации, указанный для данного актива при стандартных условиях эксплуатации.</w:t>
            </w:r>
          </w:p>
        </w:tc>
      </w:tr>
      <w:tr w:rsidR="00000000">
        <w:trPr>
          <w:trHeight w:val="20"/>
        </w:trPr>
        <w:tc>
          <w:tcPr>
            <w:tcW w:w="7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>ServiceLife Duration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>Type</w:t>
            </w:r>
          </w:p>
          <w:p w:rsidR="00000000" w:rsidRDefault="008C3F84">
            <w:pPr>
              <w:jc w:val="both"/>
            </w:pPr>
            <w:r>
              <w:t>(Тип)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>Acoustical panel Ceiling</w:t>
            </w:r>
          </w:p>
          <w:p w:rsidR="00000000" w:rsidRDefault="008C3F84">
            <w:pPr>
              <w:jc w:val="both"/>
            </w:pPr>
            <w:r>
              <w:t>(Панели для подвесного потолка)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24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>years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>Pset_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ServiceLife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Длительность или продолжительность срока эксплуатации</w:t>
            </w:r>
          </w:p>
        </w:tc>
      </w:tr>
      <w:tr w:rsidR="00000000">
        <w:trPr>
          <w:trHeight w:val="20"/>
        </w:trPr>
        <w:tc>
          <w:tcPr>
            <w:tcW w:w="7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>Utilization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>Type</w:t>
            </w:r>
          </w:p>
          <w:p w:rsidR="00000000" w:rsidRDefault="008C3F84">
            <w:pPr>
              <w:jc w:val="both"/>
            </w:pPr>
            <w:r>
              <w:t>(Тип)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>Acoustical panel Ceiling</w:t>
            </w:r>
          </w:p>
          <w:p w:rsidR="00000000" w:rsidRDefault="008C3F84">
            <w:pPr>
              <w:jc w:val="both"/>
            </w:pPr>
            <w:r>
              <w:t>(Панели для подвесного потолка)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12,5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>percent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>Pset_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ServiceLife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t>Соотношение времени, в течение которого предполагается использование оборудования или комп</w:t>
            </w:r>
            <w:r>
              <w:t>онента</w:t>
            </w:r>
          </w:p>
        </w:tc>
      </w:tr>
    </w:tbl>
    <w:p w:rsidR="00000000" w:rsidRDefault="008C3F84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8C3F84">
      <w:pPr>
        <w:jc w:val="center"/>
      </w:pPr>
      <w:r>
        <w:rPr>
          <w:rStyle w:val="s1"/>
        </w:rPr>
        <w:t>Таблица К.12 - Пример данных о сроке эксплуатации в IFCXML</w:t>
      </w:r>
    </w:p>
    <w:p w:rsidR="00000000" w:rsidRDefault="008C3F84">
      <w:pPr>
        <w:ind w:firstLine="426"/>
        <w:jc w:val="center"/>
      </w:pPr>
      <w:r>
        <w:t> </w:t>
      </w:r>
    </w:p>
    <w:tbl>
      <w:tblPr>
        <w:tblW w:w="498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37"/>
        <w:gridCol w:w="1704"/>
      </w:tblGrid>
      <w:tr w:rsidR="00000000">
        <w:trPr>
          <w:trHeight w:val="20"/>
        </w:trPr>
        <w:tc>
          <w:tcPr>
            <w:tcW w:w="39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>&lt;IfcPropertySet id="ps2"&gt;</w:t>
            </w:r>
          </w:p>
          <w:p w:rsidR="00000000" w:rsidRDefault="008C3F84">
            <w:pPr>
              <w:ind w:firstLine="1512"/>
              <w:jc w:val="both"/>
            </w:pPr>
            <w:r>
              <w:rPr>
                <w:lang w:val="en-US"/>
              </w:rPr>
              <w:t>&lt;Globalld&gt;2hfLRDZAz8$QVWSrY4eISL&lt;/Globalld&gt;</w:t>
            </w:r>
          </w:p>
          <w:p w:rsidR="00000000" w:rsidRDefault="008C3F84">
            <w:pPr>
              <w:ind w:firstLine="1512"/>
              <w:jc w:val="both"/>
            </w:pPr>
            <w:r>
              <w:rPr>
                <w:lang w:val="en-US"/>
              </w:rPr>
              <w:t>&lt;Owner History&gt;</w:t>
            </w:r>
          </w:p>
          <w:p w:rsidR="00000000" w:rsidRDefault="008C3F84">
            <w:pPr>
              <w:ind w:firstLine="3071"/>
              <w:jc w:val="both"/>
            </w:pPr>
            <w:r>
              <w:rPr>
                <w:lang w:val="en-US"/>
              </w:rPr>
              <w:t>&lt;IfcOwnerHistory xsi:nil="true" ref="ohl"/&gt;</w:t>
            </w:r>
          </w:p>
          <w:p w:rsidR="00000000" w:rsidRDefault="008C3F84">
            <w:pPr>
              <w:ind w:firstLine="1512"/>
              <w:jc w:val="both"/>
            </w:pPr>
            <w:r>
              <w:rPr>
                <w:lang w:val="en-US"/>
              </w:rPr>
              <w:lastRenderedPageBreak/>
              <w:t>&lt;/OwnerHistory&gt;</w:t>
            </w:r>
          </w:p>
          <w:p w:rsidR="00000000" w:rsidRDefault="008C3F84">
            <w:pPr>
              <w:ind w:firstLine="1512"/>
              <w:jc w:val="both"/>
            </w:pPr>
            <w:r>
              <w:rPr>
                <w:lang w:val="en-US"/>
              </w:rPr>
              <w:t>&lt;Name&gt;Pset ServiceLife&lt;/Name&gt;</w:t>
            </w:r>
          </w:p>
          <w:p w:rsidR="00000000" w:rsidRDefault="008C3F84">
            <w:pPr>
              <w:ind w:firstLine="1512"/>
              <w:jc w:val="both"/>
            </w:pPr>
            <w:r>
              <w:rPr>
                <w:lang w:val="en-US"/>
              </w:rPr>
              <w:t>&lt;</w:t>
            </w:r>
            <w:r>
              <w:rPr>
                <w:lang w:val="en-US"/>
              </w:rPr>
              <w:t>Description&gt;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Captures the period of time that an artefact will last along with various factors that impact the expected service life.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&lt;/Description&gt;</w:t>
            </w:r>
          </w:p>
          <w:p w:rsidR="00000000" w:rsidRDefault="008C3F84">
            <w:pPr>
              <w:ind w:firstLine="1512"/>
              <w:jc w:val="both"/>
            </w:pPr>
            <w:r>
              <w:rPr>
                <w:lang w:val="en-US"/>
              </w:rPr>
              <w:t>&lt;HasProperties&gt;</w:t>
            </w:r>
          </w:p>
          <w:p w:rsidR="00000000" w:rsidRDefault="008C3F84">
            <w:pPr>
              <w:ind w:firstLine="3071"/>
              <w:jc w:val="both"/>
            </w:pPr>
            <w:r>
              <w:rPr>
                <w:lang w:val="en-US"/>
              </w:rPr>
              <w:t>&lt;IfcPropertyEnumeratedValue&gt;</w:t>
            </w:r>
          </w:p>
          <w:p w:rsidR="00000000" w:rsidRDefault="008C3F84">
            <w:pPr>
              <w:ind w:firstLine="4630"/>
              <w:jc w:val="both"/>
            </w:pPr>
            <w:r>
              <w:rPr>
                <w:lang w:val="en-US"/>
              </w:rPr>
              <w:t>&lt;Name&gt;ServiceLifeType&lt;/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Name&gt;</w:t>
            </w:r>
          </w:p>
          <w:p w:rsidR="00000000" w:rsidRDefault="008C3F84">
            <w:pPr>
              <w:ind w:firstLine="4630"/>
              <w:jc w:val="both"/>
            </w:pPr>
            <w:r>
              <w:rPr>
                <w:lang w:val="en-US"/>
              </w:rPr>
              <w:t>&lt;Description&gt;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ACTUALSERVICELIFE:</w:t>
            </w:r>
            <w:r>
              <w:rPr>
                <w:lang w:val="en-US"/>
              </w:rPr>
              <w:t xml:space="preserve"> The service life that an asset has given.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EXPECTEDSERVICELIFE: The service life that an artefact is expected to have under current operating conditions. OPTIMISTICREFERENCESERVICELIFE: The best or most optimistic estimate of service life that is quoted for an artefact under reference operating con</w:t>
            </w:r>
            <w:r>
              <w:rPr>
                <w:lang w:val="en-US"/>
              </w:rPr>
              <w:t>ditions.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PESSDVIISTICREFERENCESERVICELIFE: The least or most pessimistic estimate of service life that is quoted for an artefact under reference operating conditions.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REFERENCESERVICELIFE: The typical service life that is quoted for an artefact under refer</w:t>
            </w:r>
            <w:r>
              <w:rPr>
                <w:lang w:val="en-US"/>
              </w:rPr>
              <w:t>ence operating conditions.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&lt;/Description&gt;</w:t>
            </w:r>
          </w:p>
          <w:p w:rsidR="00000000" w:rsidRDefault="008C3F84">
            <w:pPr>
              <w:ind w:firstLine="4630"/>
              <w:jc w:val="both"/>
            </w:pPr>
            <w:r>
              <w:rPr>
                <w:lang w:val="en-US"/>
              </w:rPr>
              <w:t>&lt;EnumerationValues&gt;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&lt;IfcLabel&gt;REFERENCESERVICELIFE&lt;/IfcLabel&gt;</w:t>
            </w:r>
          </w:p>
          <w:p w:rsidR="00000000" w:rsidRDefault="008C3F84">
            <w:pPr>
              <w:ind w:firstLine="4630"/>
              <w:jc w:val="both"/>
            </w:pPr>
            <w:r>
              <w:rPr>
                <w:lang w:val="en-US"/>
              </w:rPr>
              <w:t>&lt;/Enumeration Values&gt;</w:t>
            </w:r>
          </w:p>
          <w:p w:rsidR="00000000" w:rsidRDefault="008C3F84">
            <w:pPr>
              <w:ind w:firstLine="3071"/>
              <w:jc w:val="both"/>
            </w:pPr>
            <w:r>
              <w:rPr>
                <w:lang w:val="en-US"/>
              </w:rPr>
              <w:t>&lt;/IfcPropertyEnumeratedValue&gt;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&lt;IfcPropertySingleValue&gt;</w:t>
            </w:r>
          </w:p>
          <w:p w:rsidR="00000000" w:rsidRDefault="008C3F84">
            <w:pPr>
              <w:ind w:firstLine="4630"/>
              <w:jc w:val="both"/>
            </w:pPr>
            <w:r>
              <w:rPr>
                <w:lang w:val="en-US"/>
              </w:rPr>
              <w:t>&lt;Name&gt;ServiceLifeDuration&lt;/Name&gt;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&lt;Description&gt;</w:t>
            </w:r>
            <w:r>
              <w:rPr>
                <w:lang w:val="en-US"/>
              </w:rPr>
              <w:t>The length or duration of a service life&lt;/Description&gt;</w:t>
            </w:r>
          </w:p>
          <w:p w:rsidR="00000000" w:rsidRDefault="008C3F84">
            <w:pPr>
              <w:ind w:firstLine="4630"/>
              <w:jc w:val="both"/>
            </w:pPr>
            <w:r>
              <w:rPr>
                <w:lang w:val="en-US"/>
              </w:rPr>
              <w:t>&lt;NominalValue&gt;</w:t>
            </w:r>
          </w:p>
          <w:p w:rsidR="00000000" w:rsidRDefault="008C3F84">
            <w:pPr>
              <w:ind w:firstLine="6615"/>
              <w:jc w:val="both"/>
            </w:pPr>
            <w:r>
              <w:rPr>
                <w:lang w:val="en-US"/>
              </w:rPr>
              <w:t>&lt;IfcDuration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Measure&gt;24&lt;/IfcDurationMeasure&gt;</w:t>
            </w:r>
          </w:p>
          <w:p w:rsidR="00000000" w:rsidRDefault="008C3F84">
            <w:pPr>
              <w:ind w:firstLine="4630"/>
              <w:jc w:val="both"/>
            </w:pPr>
            <w:r>
              <w:rPr>
                <w:lang w:val="en-US"/>
              </w:rPr>
              <w:t>&lt;/NominalValue&gt;</w:t>
            </w:r>
          </w:p>
          <w:p w:rsidR="00000000" w:rsidRDefault="008C3F84">
            <w:pPr>
              <w:ind w:firstLine="3071"/>
              <w:jc w:val="both"/>
            </w:pPr>
            <w:r>
              <w:rPr>
                <w:lang w:val="en-US"/>
              </w:rPr>
              <w:t>&lt;/IfcPropertySingleValue&gt;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&lt;IfcPropertySingleValue&gt;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&lt;Name&gt;QualityOfComponents&lt;/Name&gt;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&lt;Description&gt;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Adjustment of the service l</w:t>
            </w:r>
            <w:r>
              <w:rPr>
                <w:lang w:val="en-US"/>
              </w:rPr>
              <w:t>ife resulting from the effect of the quality of components used.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&lt;/Description&gt;</w:t>
            </w:r>
          </w:p>
          <w:p w:rsidR="00000000" w:rsidRDefault="008C3F84">
            <w:pPr>
              <w:ind w:firstLine="4630"/>
              <w:jc w:val="both"/>
            </w:pPr>
            <w:r>
              <w:rPr>
                <w:lang w:val="en-US"/>
              </w:rPr>
              <w:t>&lt;NominalValue&gt;</w:t>
            </w:r>
          </w:p>
          <w:p w:rsidR="00000000" w:rsidRDefault="008C3F84">
            <w:pPr>
              <w:ind w:firstLine="6331"/>
              <w:jc w:val="both"/>
            </w:pPr>
            <w:r>
              <w:rPr>
                <w:lang w:val="en-US"/>
              </w:rPr>
              <w:t>&lt;IfcPositive-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RatioMeasure&gt; 1,1 &lt;/PositiveRatioMeasure&gt;</w:t>
            </w:r>
          </w:p>
          <w:p w:rsidR="00000000" w:rsidRDefault="008C3F84">
            <w:pPr>
              <w:ind w:firstLine="4630"/>
              <w:jc w:val="both"/>
            </w:pPr>
            <w:r>
              <w:rPr>
                <w:lang w:val="en-US"/>
              </w:rPr>
              <w:t>&lt;/NominalValue&gt;</w:t>
            </w:r>
          </w:p>
          <w:p w:rsidR="00000000" w:rsidRDefault="008C3F84">
            <w:pPr>
              <w:ind w:firstLine="3496"/>
              <w:jc w:val="both"/>
            </w:pPr>
            <w:r>
              <w:rPr>
                <w:lang w:val="en-US"/>
              </w:rPr>
              <w:t>&lt;/IfcPropertySingleValue&gt;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&lt;IfcPropertySingleValue&gt;</w:t>
            </w:r>
          </w:p>
          <w:p w:rsidR="00000000" w:rsidRDefault="008C3F84">
            <w:pPr>
              <w:ind w:firstLine="4630"/>
              <w:jc w:val="both"/>
            </w:pPr>
            <w:r>
              <w:rPr>
                <w:lang w:val="en-US"/>
              </w:rPr>
              <w:t>&lt;Name&gt;Utilization&lt;/Name&gt;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&lt;Description&gt;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The proportion of time that the facility or the product is expected to be utilized.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&lt;/Description&gt;</w:t>
            </w:r>
          </w:p>
          <w:p w:rsidR="00000000" w:rsidRDefault="008C3F84">
            <w:pPr>
              <w:ind w:firstLine="4630"/>
              <w:jc w:val="both"/>
            </w:pPr>
            <w:r>
              <w:rPr>
                <w:lang w:val="en-US"/>
              </w:rPr>
              <w:t>&lt;NominalValue&gt;</w:t>
            </w:r>
          </w:p>
          <w:p w:rsidR="00000000" w:rsidRDefault="008C3F84">
            <w:pPr>
              <w:ind w:firstLine="6331"/>
              <w:jc w:val="both"/>
            </w:pPr>
            <w:r>
              <w:rPr>
                <w:lang w:val="en-US"/>
              </w:rPr>
              <w:t>&lt;IfcPositiveRatio-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Measure&gt;0,125&lt;/PositiveRatioMeasure&gt;</w:t>
            </w:r>
          </w:p>
          <w:p w:rsidR="00000000" w:rsidRDefault="008C3F84">
            <w:pPr>
              <w:ind w:firstLine="4630"/>
              <w:jc w:val="both"/>
            </w:pPr>
            <w:r>
              <w:rPr>
                <w:lang w:val="en-US"/>
              </w:rPr>
              <w:lastRenderedPageBreak/>
              <w:t>&lt;/NominalValue&gt;</w:t>
            </w:r>
          </w:p>
          <w:p w:rsidR="00000000" w:rsidRDefault="008C3F84">
            <w:pPr>
              <w:ind w:firstLine="3071"/>
              <w:jc w:val="both"/>
            </w:pPr>
            <w:r>
              <w:rPr>
                <w:lang w:val="en-US"/>
              </w:rPr>
              <w:t>&lt;/IfcPropertySingleValue&gt;</w:t>
            </w:r>
          </w:p>
          <w:p w:rsidR="00000000" w:rsidRDefault="008C3F84">
            <w:pPr>
              <w:ind w:firstLine="2504"/>
              <w:jc w:val="both"/>
            </w:pPr>
            <w:r>
              <w:rPr>
                <w:lang w:val="en-US"/>
              </w:rPr>
              <w:t>&lt;/HasProperties&gt;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&lt;IfcPropertySet&gt;</w:t>
            </w:r>
          </w:p>
        </w:tc>
        <w:tc>
          <w:tcPr>
            <w:tcW w:w="10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lastRenderedPageBreak/>
              <w:t xml:space="preserve">В описание объекта может входить информация о </w:t>
            </w:r>
            <w:r>
              <w:lastRenderedPageBreak/>
              <w:t>происхождении и достоверности его стоимости.</w:t>
            </w:r>
          </w:p>
        </w:tc>
      </w:tr>
    </w:tbl>
    <w:p w:rsidR="00000000" w:rsidRDefault="008C3F84">
      <w:pPr>
        <w:ind w:firstLine="426"/>
        <w:jc w:val="both"/>
      </w:pPr>
      <w:r>
        <w:rPr>
          <w:b/>
          <w:bCs/>
          <w:lang w:val="en-US"/>
        </w:rPr>
        <w:lastRenderedPageBreak/>
        <w:t> </w:t>
      </w:r>
    </w:p>
    <w:p w:rsidR="00000000" w:rsidRDefault="008C3F84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8C3F84">
      <w:pPr>
        <w:ind w:firstLine="426"/>
      </w:pPr>
      <w:r>
        <w:rPr>
          <w:b/>
          <w:bCs/>
        </w:rPr>
        <w:t> </w:t>
      </w:r>
    </w:p>
    <w:p w:rsidR="00000000" w:rsidRDefault="008C3F84">
      <w:pPr>
        <w:ind w:firstLine="426"/>
        <w:jc w:val="right"/>
      </w:pPr>
      <w:r>
        <w:rPr>
          <w:b/>
          <w:bCs/>
        </w:rPr>
        <w:t>Приложение Л</w:t>
      </w:r>
    </w:p>
    <w:p w:rsidR="00000000" w:rsidRDefault="008C3F8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8C3F84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8C3F84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8C3F84">
      <w:pPr>
        <w:jc w:val="center"/>
      </w:pPr>
      <w:r>
        <w:rPr>
          <w:rStyle w:val="s1"/>
        </w:rPr>
        <w:t>Форматы и версии стандарта IFC</w:t>
      </w:r>
    </w:p>
    <w:p w:rsidR="00000000" w:rsidRDefault="008C3F84">
      <w:pPr>
        <w:ind w:firstLine="426"/>
        <w:jc w:val="center"/>
      </w:pPr>
      <w:r>
        <w:rPr>
          <w:b/>
          <w:bCs/>
          <w:lang w:val="en-US"/>
        </w:rPr>
        <w:t> </w:t>
      </w:r>
    </w:p>
    <w:p w:rsidR="00000000" w:rsidRDefault="008C3F84">
      <w:pPr>
        <w:jc w:val="center"/>
      </w:pPr>
      <w:r>
        <w:rPr>
          <w:rStyle w:val="s1"/>
        </w:rPr>
        <w:t>Таблица - Л.1 Форматы IFC</w:t>
      </w:r>
    </w:p>
    <w:p w:rsidR="00000000" w:rsidRDefault="008C3F84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1"/>
        <w:gridCol w:w="8114"/>
      </w:tblGrid>
      <w:tr w:rsidR="00000000">
        <w:trPr>
          <w:trHeight w:val="20"/>
        </w:trPr>
        <w:tc>
          <w:tcPr>
            <w:tcW w:w="6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b/>
                <w:bCs/>
              </w:rPr>
              <w:t>Формат</w:t>
            </w:r>
          </w:p>
        </w:tc>
        <w:tc>
          <w:tcPr>
            <w:tcW w:w="43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b/>
                <w:bCs/>
              </w:rPr>
              <w:t>Описание</w:t>
            </w:r>
          </w:p>
        </w:tc>
      </w:tr>
      <w:tr w:rsidR="00000000">
        <w:trPr>
          <w:trHeight w:val="20"/>
        </w:trPr>
        <w:tc>
          <w:tcPr>
            <w:tcW w:w="6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  <w:lang w:val="en-US"/>
              </w:rPr>
              <w:t>.ifc</w:t>
            </w:r>
          </w:p>
        </w:tc>
        <w:tc>
          <w:tcPr>
            <w:tcW w:w="4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 xml:space="preserve">IFC </w:t>
            </w:r>
            <w:r>
              <w:t xml:space="preserve">файл данных, использующий физическую файловую структуру обмена данными о модели изделия </w:t>
            </w:r>
            <w:r>
              <w:rPr>
                <w:lang w:val="en-US"/>
              </w:rPr>
              <w:t>STEP</w:t>
            </w:r>
            <w:r>
              <w:t xml:space="preserve"> (от англ. </w:t>
            </w:r>
            <w:r>
              <w:rPr>
                <w:lang w:val="en-US"/>
              </w:rPr>
              <w:t xml:space="preserve">STandard for the Exchange of Product data) </w:t>
            </w:r>
            <w:r>
              <w:t>согласно</w:t>
            </w:r>
            <w:r>
              <w:rPr>
                <w:lang w:val="en-US"/>
              </w:rPr>
              <w:t xml:space="preserve"> ISO 10303-21. </w:t>
            </w:r>
            <w:r>
              <w:t>Файл</w:t>
            </w:r>
            <w:r>
              <w:rPr>
                <w:lang w:val="en-US"/>
              </w:rPr>
              <w:t xml:space="preserve"> *.ifc </w:t>
            </w:r>
            <w:r>
              <w:t>подтверждается согласно спецификации</w:t>
            </w:r>
            <w:r>
              <w:rPr>
                <w:lang w:val="en-US"/>
              </w:rPr>
              <w:t xml:space="preserve"> IFC-EXPRESS.</w:t>
            </w:r>
          </w:p>
        </w:tc>
      </w:tr>
      <w:tr w:rsidR="00000000">
        <w:trPr>
          <w:trHeight w:val="20"/>
        </w:trPr>
        <w:tc>
          <w:tcPr>
            <w:tcW w:w="6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  <w:lang w:val="en-US"/>
              </w:rPr>
              <w:t>.ifcXML</w:t>
            </w:r>
          </w:p>
        </w:tc>
        <w:tc>
          <w:tcPr>
            <w:tcW w:w="4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 xml:space="preserve">IFC </w:t>
            </w:r>
            <w:r>
              <w:t xml:space="preserve">файл данных, </w:t>
            </w:r>
            <w:r>
              <w:t xml:space="preserve">использующий структуру документа </w:t>
            </w:r>
            <w:r>
              <w:rPr>
                <w:lang w:val="en-US"/>
              </w:rPr>
              <w:t>XML</w:t>
            </w:r>
            <w:r>
              <w:t>. Он может быть получен непосредственно из приложения или с помощью файла *.</w:t>
            </w:r>
            <w:r>
              <w:rPr>
                <w:lang w:val="en-US"/>
              </w:rPr>
              <w:t>ifc</w:t>
            </w:r>
            <w:r>
              <w:t xml:space="preserve">, используя конвертацию согласно </w:t>
            </w:r>
            <w:r>
              <w:rPr>
                <w:lang w:val="en-US"/>
              </w:rPr>
              <w:t>ISO</w:t>
            </w:r>
            <w:r>
              <w:t xml:space="preserve"> 10303-28 (</w:t>
            </w:r>
            <w:r>
              <w:rPr>
                <w:lang w:val="en-US"/>
              </w:rPr>
              <w:t>XML</w:t>
            </w:r>
            <w:r>
              <w:t xml:space="preserve"> представления схем и данных </w:t>
            </w:r>
            <w:r>
              <w:rPr>
                <w:lang w:val="en-US"/>
              </w:rPr>
              <w:t>EXPRESS</w:t>
            </w:r>
            <w:r>
              <w:t>).</w:t>
            </w:r>
          </w:p>
        </w:tc>
      </w:tr>
      <w:tr w:rsidR="00000000">
        <w:trPr>
          <w:trHeight w:val="20"/>
        </w:trPr>
        <w:tc>
          <w:tcPr>
            <w:tcW w:w="6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  <w:lang w:val="en-US"/>
              </w:rPr>
              <w:t>.ifcZIP</w:t>
            </w:r>
          </w:p>
        </w:tc>
        <w:tc>
          <w:tcPr>
            <w:tcW w:w="4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 xml:space="preserve">IFC </w:t>
            </w:r>
            <w:r>
              <w:t>файл данных, использующий алгоритм сжат</w:t>
            </w:r>
            <w:r>
              <w:t xml:space="preserve">ия </w:t>
            </w:r>
            <w:r>
              <w:rPr>
                <w:lang w:val="en-US"/>
              </w:rPr>
              <w:t>PKzip</w:t>
            </w:r>
            <w:r>
              <w:t xml:space="preserve"> 2.04</w:t>
            </w:r>
            <w:r>
              <w:rPr>
                <w:lang w:val="en-US"/>
              </w:rPr>
              <w:t>g</w:t>
            </w:r>
            <w:r>
              <w:t xml:space="preserve"> (например, совместим с </w:t>
            </w:r>
            <w:r>
              <w:rPr>
                <w:lang w:val="en-US"/>
              </w:rPr>
              <w:t>winzip</w:t>
            </w:r>
            <w:r>
              <w:t xml:space="preserve">, </w:t>
            </w:r>
            <w:r>
              <w:rPr>
                <w:lang w:val="en-US"/>
              </w:rPr>
              <w:t>zlib</w:t>
            </w:r>
            <w:r>
              <w:t xml:space="preserve">, </w:t>
            </w:r>
            <w:r>
              <w:rPr>
                <w:lang w:val="en-US"/>
              </w:rPr>
              <w:t>info</w:t>
            </w:r>
            <w:r>
              <w:t>-</w:t>
            </w:r>
            <w:r>
              <w:rPr>
                <w:lang w:val="en-US"/>
              </w:rPr>
              <w:t>zip</w:t>
            </w:r>
            <w:r>
              <w:t xml:space="preserve"> и др.). Требуется один .</w:t>
            </w:r>
            <w:r>
              <w:rPr>
                <w:lang w:val="en-US"/>
              </w:rPr>
              <w:t>ifc</w:t>
            </w:r>
            <w:r>
              <w:t xml:space="preserve"> или. </w:t>
            </w:r>
            <w:r>
              <w:rPr>
                <w:lang w:val="en-US"/>
              </w:rPr>
              <w:t>ifcXML</w:t>
            </w:r>
            <w:r>
              <w:t xml:space="preserve"> файл данных в главной директории </w:t>
            </w:r>
            <w:r>
              <w:rPr>
                <w:lang w:val="en-US"/>
              </w:rPr>
              <w:t>zip</w:t>
            </w:r>
            <w:r>
              <w:t xml:space="preserve"> архива.</w:t>
            </w:r>
          </w:p>
        </w:tc>
      </w:tr>
    </w:tbl>
    <w:p w:rsidR="00000000" w:rsidRDefault="008C3F84">
      <w:pPr>
        <w:ind w:firstLine="426"/>
        <w:jc w:val="center"/>
      </w:pPr>
      <w:r>
        <w:rPr>
          <w:b/>
          <w:bCs/>
          <w:lang w:val="en-US"/>
        </w:rPr>
        <w:t> </w:t>
      </w:r>
    </w:p>
    <w:p w:rsidR="00000000" w:rsidRDefault="008C3F84">
      <w:pPr>
        <w:jc w:val="center"/>
      </w:pPr>
      <w:r>
        <w:rPr>
          <w:rStyle w:val="s1"/>
        </w:rPr>
        <w:t>Таблица - Л.2 Версии IFC</w:t>
      </w:r>
    </w:p>
    <w:p w:rsidR="00000000" w:rsidRDefault="008C3F84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1"/>
        <w:gridCol w:w="4527"/>
        <w:gridCol w:w="3387"/>
      </w:tblGrid>
      <w:tr w:rsidR="00000000">
        <w:trPr>
          <w:trHeight w:val="20"/>
        </w:trPr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b/>
                <w:bCs/>
                <w:lang w:val="en-US"/>
              </w:rPr>
              <w:t xml:space="preserve">IFC </w:t>
            </w:r>
            <w:r>
              <w:rPr>
                <w:b/>
                <w:bCs/>
              </w:rPr>
              <w:t>Схема</w:t>
            </w:r>
          </w:p>
        </w:tc>
        <w:tc>
          <w:tcPr>
            <w:tcW w:w="24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b/>
                <w:bCs/>
              </w:rPr>
              <w:t>Название</w:t>
            </w:r>
            <w:r>
              <w:rPr>
                <w:b/>
                <w:bCs/>
                <w:lang w:val="en-US"/>
              </w:rPr>
              <w:t xml:space="preserve"> MVD</w:t>
            </w:r>
          </w:p>
          <w:p w:rsidR="00000000" w:rsidRDefault="008C3F84">
            <w:pPr>
              <w:jc w:val="center"/>
            </w:pPr>
            <w:r>
              <w:rPr>
                <w:lang w:val="en-US"/>
              </w:rPr>
              <w:t>(https ://technical .buildingsmart. org/standards/mvd/mvd-database/)</w:t>
            </w:r>
          </w:p>
        </w:tc>
        <w:tc>
          <w:tcPr>
            <w:tcW w:w="18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b/>
                <w:bCs/>
              </w:rPr>
              <w:t>Аббревиатура</w:t>
            </w:r>
          </w:p>
        </w:tc>
      </w:tr>
      <w:tr w:rsidR="00000000">
        <w:trPr>
          <w:trHeight w:val="20"/>
        </w:trPr>
        <w:tc>
          <w:tcPr>
            <w:tcW w:w="7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  <w:lang w:val="en-US"/>
              </w:rPr>
              <w:t>IFC4</w:t>
            </w:r>
          </w:p>
          <w:p w:rsidR="00000000" w:rsidRDefault="008C3F84">
            <w:pPr>
              <w:jc w:val="both"/>
            </w:pPr>
            <w:r>
              <w:rPr>
                <w:b/>
                <w:bCs/>
                <w:lang w:val="en-US"/>
              </w:rPr>
              <w:t>ADD2</w:t>
            </w:r>
          </w:p>
          <w:p w:rsidR="00000000" w:rsidRDefault="008C3F84">
            <w:pPr>
              <w:jc w:val="both"/>
            </w:pPr>
            <w:r>
              <w:rPr>
                <w:b/>
                <w:bCs/>
              </w:rPr>
              <w:t>ТС1</w:t>
            </w:r>
          </w:p>
        </w:tc>
        <w:tc>
          <w:tcPr>
            <w:tcW w:w="2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>Conststruction Operations Building Information Exchange</w:t>
            </w:r>
          </w:p>
        </w:tc>
        <w:tc>
          <w:tcPr>
            <w:tcW w:w="1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  <w:lang w:val="en-US"/>
              </w:rPr>
              <w:t>COBie</w:t>
            </w:r>
          </w:p>
          <w:p w:rsidR="00000000" w:rsidRDefault="008C3F84">
            <w:pPr>
              <w:jc w:val="both"/>
            </w:pPr>
            <w:r>
              <w:t>(</w:t>
            </w:r>
            <w:r>
              <w:rPr>
                <w:lang w:val="en-US"/>
              </w:rPr>
              <w:t xml:space="preserve">COBie </w:t>
            </w:r>
            <w:r>
              <w:t xml:space="preserve">представляет собой таблицу, отражающую схему передачи </w:t>
            </w:r>
            <w:r>
              <w:rPr>
                <w:lang w:val="en-US"/>
              </w:rPr>
              <w:t>IFC</w:t>
            </w:r>
            <w:r>
              <w:t>)</w:t>
            </w:r>
          </w:p>
        </w:tc>
      </w:tr>
      <w:tr w:rsidR="00000000">
        <w:trPr>
          <w:trHeight w:val="20"/>
        </w:trPr>
        <w:tc>
          <w:tcPr>
            <w:tcW w:w="7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  <w:lang w:val="en-US"/>
              </w:rPr>
              <w:t>IFC2x3</w:t>
            </w:r>
          </w:p>
          <w:p w:rsidR="00000000" w:rsidRDefault="008C3F84">
            <w:pPr>
              <w:jc w:val="both"/>
            </w:pPr>
            <w:r>
              <w:rPr>
                <w:b/>
                <w:bCs/>
                <w:lang w:val="en-US"/>
              </w:rPr>
              <w:t>TC1</w:t>
            </w:r>
          </w:p>
        </w:tc>
        <w:tc>
          <w:tcPr>
            <w:tcW w:w="2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lang w:val="en-US"/>
              </w:rPr>
              <w:t>Basic FM Hadover View</w:t>
            </w:r>
          </w:p>
        </w:tc>
        <w:tc>
          <w:tcPr>
            <w:tcW w:w="1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  <w:lang w:val="en-US"/>
              </w:rPr>
              <w:t>FM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(Facility management)</w:t>
            </w:r>
          </w:p>
        </w:tc>
      </w:tr>
    </w:tbl>
    <w:p w:rsidR="00000000" w:rsidRDefault="008C3F84">
      <w:pPr>
        <w:ind w:firstLine="426"/>
        <w:jc w:val="both"/>
      </w:pPr>
      <w:r>
        <w:rPr>
          <w:lang w:val="en-US"/>
        </w:rPr>
        <w:t> </w:t>
      </w:r>
    </w:p>
    <w:p w:rsidR="00000000" w:rsidRDefault="008C3F84">
      <w:pPr>
        <w:ind w:firstLine="426"/>
        <w:jc w:val="both"/>
      </w:pPr>
      <w:r>
        <w:t xml:space="preserve">Примечание - </w:t>
      </w:r>
      <w:r>
        <w:rPr>
          <w:lang w:val="en-US"/>
        </w:rPr>
        <w:t>MVD</w:t>
      </w:r>
      <w:r>
        <w:t xml:space="preserve"> (</w:t>
      </w:r>
      <w:r>
        <w:rPr>
          <w:lang w:val="en-US"/>
        </w:rPr>
        <w:t>Model View Definitions</w:t>
      </w:r>
      <w:r>
        <w:t>) Переводит процессы в технические требования.</w:t>
      </w:r>
    </w:p>
    <w:p w:rsidR="00000000" w:rsidRDefault="008C3F84">
      <w:pPr>
        <w:ind w:firstLine="426"/>
        <w:jc w:val="right"/>
      </w:pPr>
      <w:r>
        <w:rPr>
          <w:b/>
          <w:bCs/>
          <w:lang w:val="en-US"/>
        </w:rPr>
        <w:t> </w:t>
      </w:r>
    </w:p>
    <w:p w:rsidR="00000000" w:rsidRDefault="008C3F84">
      <w:pPr>
        <w:ind w:firstLine="426"/>
        <w:jc w:val="right"/>
      </w:pPr>
      <w:r>
        <w:rPr>
          <w:b/>
          <w:bCs/>
          <w:lang w:val="en-US"/>
        </w:rPr>
        <w:t> </w:t>
      </w:r>
    </w:p>
    <w:p w:rsidR="00000000" w:rsidRDefault="008C3F84">
      <w:pPr>
        <w:ind w:firstLine="426"/>
      </w:pPr>
      <w:r>
        <w:rPr>
          <w:b/>
          <w:bCs/>
        </w:rPr>
        <w:t> </w:t>
      </w:r>
    </w:p>
    <w:p w:rsidR="00000000" w:rsidRDefault="008C3F84">
      <w:pPr>
        <w:ind w:firstLine="426"/>
        <w:jc w:val="right"/>
      </w:pPr>
      <w:r>
        <w:rPr>
          <w:b/>
          <w:bCs/>
        </w:rPr>
        <w:t>Приложение М</w:t>
      </w:r>
    </w:p>
    <w:p w:rsidR="00000000" w:rsidRDefault="008C3F8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8C3F84">
      <w:pPr>
        <w:ind w:firstLine="426"/>
        <w:jc w:val="both"/>
      </w:pPr>
      <w:r>
        <w:rPr>
          <w:lang w:val="en-US"/>
        </w:rPr>
        <w:t> </w:t>
      </w:r>
    </w:p>
    <w:p w:rsidR="00000000" w:rsidRDefault="008C3F84">
      <w:pPr>
        <w:ind w:firstLine="426"/>
        <w:jc w:val="both"/>
      </w:pPr>
      <w:r>
        <w:rPr>
          <w:lang w:val="en-US"/>
        </w:rPr>
        <w:t> </w:t>
      </w:r>
    </w:p>
    <w:p w:rsidR="00000000" w:rsidRDefault="008C3F84">
      <w:pPr>
        <w:jc w:val="center"/>
      </w:pPr>
      <w:r>
        <w:rPr>
          <w:rStyle w:val="s1"/>
        </w:rPr>
        <w:t>Международные открытые стандарты адаптированные к применению в Республике Казахстан</w:t>
      </w:r>
    </w:p>
    <w:p w:rsidR="00000000" w:rsidRDefault="008C3F84">
      <w:pPr>
        <w:ind w:firstLine="426"/>
        <w:jc w:val="both"/>
      </w:pPr>
      <w:r>
        <w:rPr>
          <w:lang w:val="en-US"/>
        </w:rPr>
        <w:lastRenderedPageBreak/>
        <w:t> </w:t>
      </w:r>
    </w:p>
    <w:p w:rsidR="00000000" w:rsidRDefault="008C3F84">
      <w:pPr>
        <w:jc w:val="center"/>
      </w:pPr>
      <w:r>
        <w:rPr>
          <w:rStyle w:val="s1"/>
        </w:rPr>
        <w:t>Таблица М - Открытые стандарты в портфеле buildingSMART</w:t>
      </w:r>
    </w:p>
    <w:p w:rsidR="00000000" w:rsidRDefault="008C3F84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4"/>
        <w:gridCol w:w="5771"/>
      </w:tblGrid>
      <w:tr w:rsidR="00000000">
        <w:trPr>
          <w:trHeight w:val="20"/>
        </w:trPr>
        <w:tc>
          <w:tcPr>
            <w:tcW w:w="19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30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center"/>
            </w:pPr>
            <w:r>
              <w:rPr>
                <w:b/>
                <w:bCs/>
              </w:rPr>
              <w:t>Стандарт</w:t>
            </w:r>
          </w:p>
        </w:tc>
      </w:tr>
      <w:tr w:rsidR="00000000">
        <w:trPr>
          <w:trHeight w:val="20"/>
        </w:trPr>
        <w:tc>
          <w:tcPr>
            <w:tcW w:w="19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  <w:lang w:val="en-US"/>
              </w:rPr>
              <w:t xml:space="preserve">IFC </w:t>
            </w:r>
            <w:r>
              <w:rPr>
                <w:lang w:val="en-US"/>
              </w:rPr>
              <w:t>(Industry foundation Classes)</w:t>
            </w:r>
          </w:p>
        </w:tc>
        <w:tc>
          <w:tcPr>
            <w:tcW w:w="3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</w:rPr>
              <w:t xml:space="preserve">СТ РК </w:t>
            </w:r>
            <w:r>
              <w:rPr>
                <w:b/>
                <w:bCs/>
                <w:lang w:val="en-US"/>
              </w:rPr>
              <w:t>ISO</w:t>
            </w:r>
            <w:r>
              <w:rPr>
                <w:b/>
                <w:bCs/>
              </w:rPr>
              <w:t xml:space="preserve"> 16739</w:t>
            </w:r>
          </w:p>
          <w:p w:rsidR="00000000" w:rsidRDefault="008C3F84">
            <w:pPr>
              <w:jc w:val="both"/>
            </w:pPr>
            <w:r>
              <w:t>Основные промышленные классы (</w:t>
            </w:r>
            <w:r>
              <w:rPr>
                <w:lang w:val="en-US"/>
              </w:rPr>
              <w:t>IFC</w:t>
            </w:r>
            <w:r>
              <w:t xml:space="preserve">) для </w:t>
            </w:r>
            <w:r>
              <w:t>совместного использования.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(https: //technical .buildingsmart. org/standards/ifc/ifc-schema-specifications/)</w:t>
            </w:r>
          </w:p>
        </w:tc>
      </w:tr>
      <w:tr w:rsidR="00000000">
        <w:trPr>
          <w:trHeight w:val="20"/>
        </w:trPr>
        <w:tc>
          <w:tcPr>
            <w:tcW w:w="19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  <w:lang w:val="en-US"/>
              </w:rPr>
              <w:t xml:space="preserve">IDM </w:t>
            </w:r>
            <w:r>
              <w:rPr>
                <w:lang w:val="en-US"/>
              </w:rPr>
              <w:t>(Information Delivery Manual)</w:t>
            </w:r>
          </w:p>
        </w:tc>
        <w:tc>
          <w:tcPr>
            <w:tcW w:w="3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</w:rPr>
              <w:t xml:space="preserve">СТ РК </w:t>
            </w:r>
            <w:r>
              <w:rPr>
                <w:b/>
                <w:bCs/>
                <w:lang w:val="en-US"/>
              </w:rPr>
              <w:t>ISO</w:t>
            </w:r>
            <w:r>
              <w:rPr>
                <w:b/>
                <w:bCs/>
              </w:rPr>
              <w:t xml:space="preserve"> 29481-1</w:t>
            </w:r>
          </w:p>
          <w:p w:rsidR="00000000" w:rsidRDefault="008C3F84">
            <w:pPr>
              <w:jc w:val="both"/>
            </w:pPr>
            <w:r>
              <w:t>Информационное моделирование зданий. Руководство по доставке информации. Часть 1. Методология и формат;</w:t>
            </w:r>
          </w:p>
          <w:p w:rsidR="00000000" w:rsidRDefault="008C3F84">
            <w:pPr>
              <w:jc w:val="both"/>
            </w:pPr>
            <w:r>
              <w:rPr>
                <w:b/>
                <w:bCs/>
              </w:rPr>
              <w:t xml:space="preserve">СТ РК </w:t>
            </w:r>
            <w:r>
              <w:rPr>
                <w:b/>
                <w:bCs/>
                <w:lang w:val="en-US"/>
              </w:rPr>
              <w:t>ISO</w:t>
            </w:r>
            <w:r>
              <w:rPr>
                <w:b/>
                <w:bCs/>
              </w:rPr>
              <w:t xml:space="preserve"> 29481-2</w:t>
            </w:r>
          </w:p>
          <w:p w:rsidR="00000000" w:rsidRDefault="008C3F84">
            <w:pPr>
              <w:jc w:val="both"/>
            </w:pPr>
            <w:r>
              <w:t>Информационное моделирование зданий. Руководство по доставке информации. Часть</w:t>
            </w:r>
            <w:r>
              <w:rPr>
                <w:lang w:val="en-US"/>
              </w:rPr>
              <w:t xml:space="preserve"> 2. </w:t>
            </w:r>
            <w:r>
              <w:t>Инфраструктура взаимодействия</w:t>
            </w:r>
            <w:r>
              <w:rPr>
                <w:lang w:val="en-US"/>
              </w:rPr>
              <w:t>.</w:t>
            </w:r>
          </w:p>
          <w:p w:rsidR="00000000" w:rsidRDefault="008C3F84">
            <w:pPr>
              <w:jc w:val="both"/>
            </w:pPr>
            <w:r>
              <w:rPr>
                <w:lang w:val="en-US"/>
              </w:rPr>
              <w:t>(https ://technical .</w:t>
            </w:r>
            <w:r>
              <w:rPr>
                <w:lang w:val="en-US"/>
              </w:rPr>
              <w:t>buildingsmart. org/resources/information-delivery-manual/idm-database/)</w:t>
            </w:r>
          </w:p>
        </w:tc>
      </w:tr>
      <w:tr w:rsidR="00000000">
        <w:trPr>
          <w:trHeight w:val="20"/>
        </w:trPr>
        <w:tc>
          <w:tcPr>
            <w:tcW w:w="19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  <w:lang w:val="en-US"/>
              </w:rPr>
              <w:t xml:space="preserve">IFD </w:t>
            </w:r>
            <w:r>
              <w:rPr>
                <w:lang w:val="en-US"/>
              </w:rPr>
              <w:t>(International Framework for Dictionaries)</w:t>
            </w:r>
          </w:p>
        </w:tc>
        <w:tc>
          <w:tcPr>
            <w:tcW w:w="3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C3F84">
            <w:pPr>
              <w:jc w:val="both"/>
            </w:pPr>
            <w:r>
              <w:rPr>
                <w:b/>
                <w:bCs/>
              </w:rPr>
              <w:t xml:space="preserve">СТ РК </w:t>
            </w:r>
            <w:r>
              <w:rPr>
                <w:b/>
                <w:bCs/>
                <w:lang w:val="en-US"/>
              </w:rPr>
              <w:t xml:space="preserve">ISO </w:t>
            </w:r>
            <w:r>
              <w:rPr>
                <w:b/>
                <w:bCs/>
              </w:rPr>
              <w:t xml:space="preserve">12006-3 </w:t>
            </w:r>
            <w:r>
              <w:t>Строительство зданий. Организация информации о строительных работах. Часть 3. Основы обмена объектно-ориентированной информацией.</w:t>
            </w:r>
          </w:p>
        </w:tc>
      </w:tr>
    </w:tbl>
    <w:p w:rsidR="00000000" w:rsidRDefault="008C3F84">
      <w:pPr>
        <w:ind w:firstLine="426"/>
        <w:jc w:val="both"/>
      </w:pPr>
      <w:r>
        <w:t> </w:t>
      </w:r>
    </w:p>
    <w:p w:rsidR="00000000" w:rsidRDefault="008C3F84">
      <w:pPr>
        <w:ind w:firstLine="426"/>
        <w:jc w:val="both"/>
      </w:pPr>
      <w:r>
        <w:t>Примечания</w:t>
      </w:r>
    </w:p>
    <w:p w:rsidR="00000000" w:rsidRDefault="008C3F84">
      <w:pPr>
        <w:ind w:firstLine="426"/>
        <w:jc w:val="both"/>
      </w:pPr>
      <w:r>
        <w:t xml:space="preserve">1 Цель </w:t>
      </w:r>
      <w:r>
        <w:rPr>
          <w:lang w:val="en-US"/>
        </w:rPr>
        <w:t>buildingSMART</w:t>
      </w:r>
      <w:r>
        <w:t xml:space="preserve"> - предоставить возможность обмена информацией на протяжении всего жизненного цикла любого а</w:t>
      </w:r>
      <w:r>
        <w:t>ктива между всеми участниками, независимо от того, какое программное приложение они используют. Цифровые данные должны быть доступны для использования на этапах проектирования, строительства, обслуживания и эксплуатации.</w:t>
      </w:r>
    </w:p>
    <w:p w:rsidR="00000000" w:rsidRDefault="008C3F84">
      <w:pPr>
        <w:ind w:firstLine="426"/>
        <w:jc w:val="both"/>
      </w:pPr>
      <w:r>
        <w:t xml:space="preserve">2 </w:t>
      </w:r>
      <w:r>
        <w:rPr>
          <w:lang w:val="en-US"/>
        </w:rPr>
        <w:t>IFC</w:t>
      </w:r>
      <w:r>
        <w:t xml:space="preserve"> (</w:t>
      </w:r>
      <w:r>
        <w:rPr>
          <w:lang w:val="en-US"/>
        </w:rPr>
        <w:t>industry foundation classes</w:t>
      </w:r>
      <w:r>
        <w:t>)</w:t>
      </w:r>
      <w:r>
        <w:t xml:space="preserve"> - Открытый и нейтральный файловый формат, позволяющий обмениваться информацией между различными системами САПР и другими системами управления строительством.</w:t>
      </w:r>
    </w:p>
    <w:p w:rsidR="00000000" w:rsidRDefault="008C3F84">
      <w:pPr>
        <w:ind w:firstLine="426"/>
        <w:jc w:val="both"/>
      </w:pPr>
      <w:r>
        <w:t xml:space="preserve">3 </w:t>
      </w:r>
      <w:r>
        <w:rPr>
          <w:lang w:val="en-US"/>
        </w:rPr>
        <w:t xml:space="preserve">IDM </w:t>
      </w:r>
      <w:r>
        <w:t>(</w:t>
      </w:r>
      <w:r>
        <w:rPr>
          <w:lang w:val="en-US"/>
        </w:rPr>
        <w:t>Information Delivery Manual</w:t>
      </w:r>
      <w:r>
        <w:t xml:space="preserve">) - </w:t>
      </w:r>
      <w:r>
        <w:rPr>
          <w:lang w:val="en-US"/>
        </w:rPr>
        <w:t xml:space="preserve">IDM </w:t>
      </w:r>
      <w:r>
        <w:t xml:space="preserve">(руководство по предоставлению информации) техническое </w:t>
      </w:r>
      <w:r>
        <w:t>описание процесса передачи информации, которое устанавливает порядок информационного обмена и обеспечивает совместимость между различными программными приложениями при работе с моделью.</w:t>
      </w:r>
    </w:p>
    <w:p w:rsidR="00000000" w:rsidRDefault="008C3F84">
      <w:pPr>
        <w:ind w:firstLine="426"/>
        <w:jc w:val="both"/>
      </w:pPr>
      <w:r>
        <w:t xml:space="preserve">4 </w:t>
      </w:r>
      <w:r>
        <w:rPr>
          <w:lang w:val="en-US"/>
        </w:rPr>
        <w:t xml:space="preserve">IFD </w:t>
      </w:r>
      <w:r>
        <w:t>(</w:t>
      </w:r>
      <w:r>
        <w:rPr>
          <w:lang w:val="en-US"/>
        </w:rPr>
        <w:t>international framework for dictionaries</w:t>
      </w:r>
      <w:r>
        <w:t xml:space="preserve">) - </w:t>
      </w:r>
      <w:r>
        <w:rPr>
          <w:lang w:val="en-US"/>
        </w:rPr>
        <w:t xml:space="preserve">IFD </w:t>
      </w:r>
      <w:r>
        <w:t xml:space="preserve">(международный </w:t>
      </w:r>
      <w:r>
        <w:t>стандарт словарей) устанавливает общие требования к библиотечным элементам, применяемым при разработке электронных моделей зданий и сооружений, методы их классификации, требования к геометрическим и графическим параметрам, функциональным характеристикам, п</w:t>
      </w:r>
      <w:r>
        <w:t>еречню и правилам заполнения атрибутивного состава, правилам именования элементов и другие данные.</w:t>
      </w:r>
    </w:p>
    <w:p w:rsidR="00000000" w:rsidRDefault="008C3F84">
      <w:pPr>
        <w:ind w:firstLine="426"/>
        <w:jc w:val="both"/>
      </w:pPr>
      <w:r>
        <w:t> </w:t>
      </w:r>
    </w:p>
    <w:p w:rsidR="00000000" w:rsidRDefault="008C3F84">
      <w:pPr>
        <w:ind w:firstLine="426"/>
        <w:jc w:val="both"/>
      </w:pPr>
      <w:r>
        <w:t> </w:t>
      </w:r>
    </w:p>
    <w:p w:rsidR="00000000" w:rsidRDefault="008C3F84">
      <w:pPr>
        <w:ind w:firstLine="426"/>
        <w:jc w:val="both"/>
      </w:pPr>
      <w:r>
        <w:t> </w:t>
      </w:r>
    </w:p>
    <w:p w:rsidR="00000000" w:rsidRDefault="008C3F84">
      <w:pPr>
        <w:jc w:val="center"/>
      </w:pPr>
      <w:r>
        <w:rPr>
          <w:rStyle w:val="s1"/>
        </w:rPr>
        <w:t>Библиография</w:t>
      </w:r>
    </w:p>
    <w:p w:rsidR="00000000" w:rsidRDefault="008C3F84">
      <w:pPr>
        <w:ind w:firstLine="426"/>
        <w:jc w:val="both"/>
      </w:pPr>
      <w:r>
        <w:t> </w:t>
      </w:r>
    </w:p>
    <w:p w:rsidR="00000000" w:rsidRDefault="008C3F84">
      <w:pPr>
        <w:ind w:firstLine="426"/>
        <w:jc w:val="both"/>
      </w:pPr>
      <w:r>
        <w:t xml:space="preserve">[1] </w:t>
      </w:r>
      <w:hyperlink r:id="rId58" w:history="1">
        <w:r>
          <w:rPr>
            <w:rStyle w:val="a4"/>
          </w:rPr>
          <w:t>Гражданский кодекс</w:t>
        </w:r>
      </w:hyperlink>
      <w:r>
        <w:t xml:space="preserve"> Республики Казахстан (общая часть) от 27 декабря </w:t>
      </w:r>
      <w:r>
        <w:t>1994 года № 268-Х</w:t>
      </w:r>
      <w:r>
        <w:rPr>
          <w:lang w:val="en-US"/>
        </w:rPr>
        <w:t>III</w:t>
      </w:r>
      <w:r>
        <w:t>.</w:t>
      </w:r>
    </w:p>
    <w:p w:rsidR="00000000" w:rsidRDefault="008C3F84">
      <w:pPr>
        <w:ind w:firstLine="426"/>
        <w:jc w:val="both"/>
      </w:pPr>
      <w:r>
        <w:t xml:space="preserve">[2] </w:t>
      </w:r>
      <w:hyperlink r:id="rId59" w:history="1">
        <w:r>
          <w:rPr>
            <w:rStyle w:val="a4"/>
          </w:rPr>
          <w:t>Закон</w:t>
        </w:r>
      </w:hyperlink>
      <w:r>
        <w:t xml:space="preserve"> Республики Казахстан «Об архитектурной, градостроительной и строительной деятельности в Республике Казахстан» от 16 июля 2001 года № 242-</w:t>
      </w:r>
      <w:r>
        <w:rPr>
          <w:lang w:val="en-US"/>
        </w:rPr>
        <w:t>II</w:t>
      </w:r>
      <w:r>
        <w:t>.</w:t>
      </w:r>
    </w:p>
    <w:p w:rsidR="00000000" w:rsidRDefault="008C3F84">
      <w:pPr>
        <w:ind w:firstLine="426"/>
        <w:jc w:val="both"/>
      </w:pPr>
      <w:r>
        <w:lastRenderedPageBreak/>
        <w:t>[3] РДС РК 1.02-04-</w:t>
      </w:r>
      <w:r>
        <w:t>2018 Информационное моделирование в строительстве. Основные положения.</w:t>
      </w:r>
    </w:p>
    <w:p w:rsidR="00000000" w:rsidRDefault="008C3F84">
      <w:pPr>
        <w:ind w:firstLine="426"/>
        <w:jc w:val="both"/>
      </w:pPr>
      <w:r>
        <w:t xml:space="preserve">[4] </w:t>
      </w:r>
      <w:hyperlink r:id="rId60" w:history="1">
        <w:r>
          <w:rPr>
            <w:rStyle w:val="a4"/>
          </w:rPr>
          <w:t>СН РК 1.02-01-2016</w:t>
        </w:r>
      </w:hyperlink>
      <w:r>
        <w:t xml:space="preserve"> Типовое проектирование.</w:t>
      </w:r>
    </w:p>
    <w:p w:rsidR="00000000" w:rsidRDefault="008C3F84">
      <w:pPr>
        <w:ind w:firstLine="426"/>
        <w:jc w:val="both"/>
      </w:pPr>
      <w:r>
        <w:t xml:space="preserve">[5] </w:t>
      </w:r>
      <w:hyperlink r:id="rId61" w:history="1">
        <w:r>
          <w:rPr>
            <w:rStyle w:val="a4"/>
          </w:rPr>
          <w:t>СП РК 1.02-112-2018</w:t>
        </w:r>
      </w:hyperlink>
      <w:r>
        <w:t xml:space="preserve"> Жизненный цикл строительных объектов. Часть 1. Общие понятия.</w:t>
      </w:r>
    </w:p>
    <w:p w:rsidR="00000000" w:rsidRDefault="008C3F84">
      <w:pPr>
        <w:ind w:firstLine="426"/>
        <w:jc w:val="both"/>
      </w:pPr>
      <w:r>
        <w:t xml:space="preserve">[6] </w:t>
      </w:r>
      <w:hyperlink r:id="rId62" w:history="1">
        <w:r>
          <w:rPr>
            <w:rStyle w:val="a4"/>
          </w:rPr>
          <w:t>СП РК 1.02-111-2017</w:t>
        </w:r>
      </w:hyperlink>
      <w:r>
        <w:t xml:space="preserve"> Применение информационного моделирования в проектной организации.</w:t>
      </w:r>
    </w:p>
    <w:p w:rsidR="00000000" w:rsidRDefault="008C3F84">
      <w:pPr>
        <w:ind w:firstLine="426"/>
        <w:jc w:val="both"/>
      </w:pPr>
      <w:r>
        <w:t xml:space="preserve">[7] </w:t>
      </w:r>
      <w:hyperlink r:id="rId63" w:history="1">
        <w:r>
          <w:rPr>
            <w:rStyle w:val="a4"/>
          </w:rPr>
          <w:t>СП РК 1.02-114-2018</w:t>
        </w:r>
      </w:hyperlink>
      <w:r>
        <w:t xml:space="preserve"> Жизненный цикл строительных объектов. Часть 3. Требования к информационным моделям на стадии проектной подготовки строительства</w:t>
      </w:r>
    </w:p>
    <w:p w:rsidR="00000000" w:rsidRDefault="008C3F84">
      <w:pPr>
        <w:ind w:firstLine="426"/>
        <w:jc w:val="both"/>
      </w:pPr>
      <w:r>
        <w:t xml:space="preserve">[8] СТ РК </w:t>
      </w:r>
      <w:r>
        <w:rPr>
          <w:lang w:val="en-US"/>
        </w:rPr>
        <w:t>ISO</w:t>
      </w:r>
      <w:r>
        <w:t xml:space="preserve"> 12006-2-2017 Строительство. Модель организац</w:t>
      </w:r>
      <w:r>
        <w:t>ии данных о строительных работах. Часть 2. Основы классификации информации.</w:t>
      </w:r>
    </w:p>
    <w:p w:rsidR="00000000" w:rsidRDefault="008C3F84">
      <w:pPr>
        <w:ind w:firstLine="426"/>
        <w:jc w:val="both"/>
      </w:pPr>
      <w:r>
        <w:t xml:space="preserve">[9] СТ РК </w:t>
      </w:r>
      <w:r>
        <w:rPr>
          <w:lang w:val="en-US"/>
        </w:rPr>
        <w:t>ISO</w:t>
      </w:r>
      <w:r>
        <w:t xml:space="preserve"> 12006-3-2013 Строительство зданий. Организация информации о строительных работах. Часть 3. Основы обмена объектно-ориентированной информацией.</w:t>
      </w:r>
    </w:p>
    <w:p w:rsidR="00000000" w:rsidRDefault="008C3F84">
      <w:pPr>
        <w:ind w:firstLine="426"/>
        <w:jc w:val="both"/>
      </w:pPr>
      <w:r>
        <w:t xml:space="preserve">[10] СТ РК </w:t>
      </w:r>
      <w:r>
        <w:rPr>
          <w:lang w:val="en-US"/>
        </w:rPr>
        <w:t>ISO</w:t>
      </w:r>
      <w:r>
        <w:t xml:space="preserve"> 12911-20</w:t>
      </w:r>
      <w:r>
        <w:t>17 Руководство по информационному моделированию зданий (ТИМСО). Основные положения.</w:t>
      </w:r>
    </w:p>
    <w:p w:rsidR="00000000" w:rsidRDefault="008C3F84">
      <w:pPr>
        <w:ind w:firstLine="426"/>
        <w:jc w:val="both"/>
      </w:pPr>
      <w:r>
        <w:t xml:space="preserve">[11] СТ РК </w:t>
      </w:r>
      <w:r>
        <w:rPr>
          <w:lang w:val="en-US"/>
        </w:rPr>
        <w:t xml:space="preserve">ISO </w:t>
      </w:r>
      <w:r>
        <w:t>16739-2017 Основные промышленные классы (</w:t>
      </w:r>
      <w:r>
        <w:rPr>
          <w:lang w:val="en-US"/>
        </w:rPr>
        <w:t>IFC</w:t>
      </w:r>
      <w:r>
        <w:t>) для совместного использования данных в строительстве и управлении зданиями и сооружениями.</w:t>
      </w:r>
    </w:p>
    <w:p w:rsidR="00000000" w:rsidRDefault="008C3F84">
      <w:pPr>
        <w:ind w:firstLine="426"/>
        <w:jc w:val="both"/>
      </w:pPr>
      <w:r>
        <w:t xml:space="preserve">[12] </w:t>
      </w:r>
      <w:hyperlink r:id="rId64" w:history="1">
        <w:r>
          <w:rPr>
            <w:rStyle w:val="a4"/>
          </w:rPr>
          <w:t xml:space="preserve">СТ РК </w:t>
        </w:r>
        <w:r>
          <w:rPr>
            <w:rStyle w:val="a4"/>
            <w:lang w:val="en-US"/>
          </w:rPr>
          <w:t>ISO</w:t>
        </w:r>
        <w:r>
          <w:rPr>
            <w:rStyle w:val="a4"/>
          </w:rPr>
          <w:t xml:space="preserve"> 55000-2016</w:t>
        </w:r>
      </w:hyperlink>
      <w:r>
        <w:t xml:space="preserve"> Управление активами. Обзор, принципы и термины.</w:t>
      </w:r>
    </w:p>
    <w:p w:rsidR="00000000" w:rsidRDefault="008C3F84">
      <w:pPr>
        <w:ind w:firstLine="426"/>
        <w:jc w:val="both"/>
      </w:pPr>
      <w:r>
        <w:t xml:space="preserve">[13] </w:t>
      </w:r>
      <w:hyperlink r:id="rId65" w:history="1">
        <w:r>
          <w:rPr>
            <w:rStyle w:val="a4"/>
          </w:rPr>
          <w:t xml:space="preserve">СТ РК </w:t>
        </w:r>
        <w:r>
          <w:rPr>
            <w:rStyle w:val="a4"/>
            <w:lang w:val="en-US"/>
          </w:rPr>
          <w:t>ISO</w:t>
        </w:r>
        <w:r>
          <w:rPr>
            <w:rStyle w:val="a4"/>
          </w:rPr>
          <w:t xml:space="preserve"> 55001-2018</w:t>
        </w:r>
      </w:hyperlink>
      <w:r>
        <w:t xml:space="preserve"> </w:t>
      </w:r>
      <w:r>
        <w:t>Управление активами. Системы менеджмента. Требования.</w:t>
      </w:r>
    </w:p>
    <w:p w:rsidR="00000000" w:rsidRDefault="008C3F84">
      <w:pPr>
        <w:ind w:firstLine="426"/>
        <w:jc w:val="both"/>
      </w:pPr>
      <w:r>
        <w:t xml:space="preserve">[14] СТ РК </w:t>
      </w:r>
      <w:r>
        <w:rPr>
          <w:lang w:val="en-US"/>
        </w:rPr>
        <w:t>ISO</w:t>
      </w:r>
      <w:r>
        <w:t xml:space="preserve"> 29481-1-2017 Информационное моделирование зданий. Руководство по доставке информации. Часть 1. Методология и формат.</w:t>
      </w:r>
    </w:p>
    <w:p w:rsidR="00000000" w:rsidRDefault="008C3F84">
      <w:pPr>
        <w:ind w:firstLine="426"/>
        <w:jc w:val="both"/>
      </w:pPr>
      <w:r>
        <w:t xml:space="preserve">[15] СТ РК </w:t>
      </w:r>
      <w:r>
        <w:rPr>
          <w:lang w:val="en-US"/>
        </w:rPr>
        <w:t>ISO</w:t>
      </w:r>
      <w:r>
        <w:t xml:space="preserve"> 29481-2-2017 Информационное моделирование зданий. Руков</w:t>
      </w:r>
      <w:r>
        <w:t>одство по доставке информации. Часть 2. Инфраструктура взаимодействия.</w:t>
      </w:r>
    </w:p>
    <w:p w:rsidR="00000000" w:rsidRDefault="008C3F84">
      <w:pPr>
        <w:ind w:firstLine="426"/>
        <w:jc w:val="both"/>
      </w:pPr>
      <w:r>
        <w:t xml:space="preserve">[16] </w:t>
      </w:r>
      <w:r>
        <w:rPr>
          <w:lang w:val="en-US"/>
        </w:rPr>
        <w:t>ISO</w:t>
      </w:r>
      <w:r>
        <w:t xml:space="preserve"> 15686-4 Планирование срока службы эксплуатации с использованием информационного моделирования зданий.</w:t>
      </w:r>
    </w:p>
    <w:p w:rsidR="00000000" w:rsidRDefault="008C3F84">
      <w:pPr>
        <w:ind w:firstLine="426"/>
        <w:jc w:val="both"/>
      </w:pPr>
      <w:r>
        <w:t xml:space="preserve">[17] </w:t>
      </w:r>
      <w:r>
        <w:rPr>
          <w:lang w:val="en-US"/>
        </w:rPr>
        <w:t>ISO</w:t>
      </w:r>
      <w:r>
        <w:t xml:space="preserve"> 29481-1-2010 Информационное моделирование зданий - Руководство по</w:t>
      </w:r>
      <w:r>
        <w:t xml:space="preserve"> предоставлению информации - Часть 1: Методология и формат.</w:t>
      </w:r>
    </w:p>
    <w:p w:rsidR="00000000" w:rsidRDefault="008C3F84">
      <w:pPr>
        <w:ind w:firstLine="426"/>
        <w:jc w:val="both"/>
      </w:pPr>
      <w:r>
        <w:t xml:space="preserve">[18] </w:t>
      </w:r>
      <w:r>
        <w:rPr>
          <w:lang w:val="en-US"/>
        </w:rPr>
        <w:t>ISO</w:t>
      </w:r>
      <w:r>
        <w:t xml:space="preserve"> 29481-2-2012 Информационное моделирование в строительстве. Руководство по доставке информации. Часть 2. Инфраструктура взаимодействия</w:t>
      </w:r>
    </w:p>
    <w:p w:rsidR="00000000" w:rsidRDefault="008C3F84">
      <w:pPr>
        <w:ind w:firstLine="426"/>
        <w:jc w:val="both"/>
      </w:pPr>
      <w:r>
        <w:t xml:space="preserve">[19] </w:t>
      </w:r>
      <w:r>
        <w:rPr>
          <w:lang w:val="en-US"/>
        </w:rPr>
        <w:t xml:space="preserve">ISO </w:t>
      </w:r>
      <w:r>
        <w:t>10303-21-1994 Системы промышленной автоматиз</w:t>
      </w:r>
      <w:r>
        <w:t>ации и интеграция. Представление данных о продукции и обмен данными. Методы реализации. Кодирование открытого текста структуры обмена</w:t>
      </w:r>
    </w:p>
    <w:p w:rsidR="00000000" w:rsidRDefault="008C3F84">
      <w:pPr>
        <w:ind w:firstLine="426"/>
        <w:jc w:val="both"/>
      </w:pPr>
      <w:r>
        <w:t xml:space="preserve">[20] </w:t>
      </w:r>
      <w:r>
        <w:rPr>
          <w:lang w:val="en-US"/>
        </w:rPr>
        <w:t>ISO</w:t>
      </w:r>
      <w:r>
        <w:t xml:space="preserve"> 12006-2-2015 Строительство зданий. Структура информации о строительных работах. Часть 2. Основы классификации</w:t>
      </w:r>
    </w:p>
    <w:p w:rsidR="00000000" w:rsidRDefault="008C3F84">
      <w:pPr>
        <w:ind w:firstLine="426"/>
        <w:jc w:val="both"/>
      </w:pPr>
      <w:r>
        <w:t>[21</w:t>
      </w:r>
      <w:r>
        <w:t xml:space="preserve">] </w:t>
      </w:r>
      <w:r>
        <w:rPr>
          <w:lang w:val="en-US"/>
        </w:rPr>
        <w:t>ISO</w:t>
      </w:r>
      <w:r>
        <w:t xml:space="preserve"> 12006-3-2017 Строительство зданий. Организация информации о строительных работах. Часть 3. Основы обмена объектно-ориентированной информацией</w:t>
      </w:r>
    </w:p>
    <w:p w:rsidR="00000000" w:rsidRDefault="008C3F84">
      <w:pPr>
        <w:ind w:firstLine="426"/>
        <w:jc w:val="both"/>
      </w:pPr>
      <w:r>
        <w:t xml:space="preserve">[22] </w:t>
      </w:r>
      <w:r>
        <w:rPr>
          <w:lang w:val="en-US"/>
        </w:rPr>
        <w:t>ISO</w:t>
      </w:r>
      <w:r>
        <w:t xml:space="preserve"> 16739-2013 Формат данных с открытой спецификацией (</w:t>
      </w:r>
      <w:r>
        <w:rPr>
          <w:lang w:val="en-US"/>
        </w:rPr>
        <w:t>IFC</w:t>
      </w:r>
      <w:r>
        <w:t>), для совместного использования данных в стр</w:t>
      </w:r>
      <w:r>
        <w:t>оительстве и управлении зданиями и сооружениями</w:t>
      </w:r>
    </w:p>
    <w:p w:rsidR="00000000" w:rsidRDefault="008C3F84">
      <w:pPr>
        <w:ind w:firstLine="426"/>
        <w:jc w:val="both"/>
      </w:pPr>
      <w:r>
        <w:t xml:space="preserve">[23] </w:t>
      </w:r>
      <w:r>
        <w:rPr>
          <w:lang w:val="en-US"/>
        </w:rPr>
        <w:t>ISO</w:t>
      </w:r>
      <w:r>
        <w:t xml:space="preserve"> 19650-1-2018 Организация и оцифровка информации о зданиях и строительных работах, включая моделирование информации о зданиях (</w:t>
      </w:r>
      <w:r>
        <w:rPr>
          <w:lang w:val="en-US"/>
        </w:rPr>
        <w:t>BIM</w:t>
      </w:r>
      <w:r>
        <w:t>). Управление информацией с использованием информационного моделирован</w:t>
      </w:r>
      <w:r>
        <w:t>ия зданий: Концепции и принципы.</w:t>
      </w:r>
    </w:p>
    <w:p w:rsidR="00000000" w:rsidRDefault="008C3F84">
      <w:pPr>
        <w:ind w:firstLine="426"/>
        <w:jc w:val="both"/>
      </w:pPr>
      <w:r>
        <w:t xml:space="preserve">[24] </w:t>
      </w:r>
      <w:r>
        <w:rPr>
          <w:lang w:val="en-US"/>
        </w:rPr>
        <w:t>ISO</w:t>
      </w:r>
      <w:r>
        <w:t xml:space="preserve"> 19650-2-2018 Организация и оцифровка информации о зданиях и строительных работах, включая информационное моделирование зданий (</w:t>
      </w:r>
      <w:r>
        <w:rPr>
          <w:lang w:val="en-US"/>
        </w:rPr>
        <w:t>BIM</w:t>
      </w:r>
      <w:r>
        <w:t>). Управление информацией с использованием информационного моделирования зданий.</w:t>
      </w:r>
    </w:p>
    <w:p w:rsidR="00000000" w:rsidRDefault="008C3F84">
      <w:pPr>
        <w:ind w:firstLine="426"/>
        <w:jc w:val="both"/>
      </w:pPr>
      <w:r>
        <w:t>[25</w:t>
      </w:r>
      <w:r>
        <w:t xml:space="preserve">] </w:t>
      </w:r>
      <w:r>
        <w:rPr>
          <w:lang w:val="en-US"/>
        </w:rPr>
        <w:t>ISO</w:t>
      </w:r>
      <w:r>
        <w:t xml:space="preserve"> 17788-2014 Информационные технологии. Облачные вычисления. Общие положения и терминология.</w:t>
      </w:r>
    </w:p>
    <w:p w:rsidR="00000000" w:rsidRDefault="008C3F84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8C3F84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Эксплуатация, информационная модель актива (</w:t>
      </w:r>
      <w:r>
        <w:rPr>
          <w:lang w:val="en-US"/>
        </w:rPr>
        <w:t>AIM</w:t>
      </w:r>
      <w:r>
        <w:t xml:space="preserve">), ТИМСО, </w:t>
      </w:r>
      <w:r>
        <w:rPr>
          <w:lang w:val="en-US"/>
        </w:rPr>
        <w:t>BIM</w:t>
      </w:r>
      <w:r>
        <w:t>.</w:t>
      </w:r>
    </w:p>
    <w:p w:rsidR="00000000" w:rsidRDefault="008C3F84">
      <w:pPr>
        <w:ind w:firstLine="426"/>
        <w:jc w:val="both"/>
      </w:pPr>
      <w:r>
        <w:t> </w:t>
      </w:r>
    </w:p>
    <w:p w:rsidR="00000000" w:rsidRDefault="008C3F84">
      <w:pPr>
        <w:ind w:firstLine="426"/>
        <w:jc w:val="both"/>
      </w:pPr>
      <w:r>
        <w:t> </w:t>
      </w:r>
    </w:p>
    <w:sectPr w:rsidR="00000000">
      <w:headerReference w:type="even" r:id="rId66"/>
      <w:headerReference w:type="default" r:id="rId67"/>
      <w:footerReference w:type="even" r:id="rId68"/>
      <w:footerReference w:type="default" r:id="rId69"/>
      <w:headerReference w:type="first" r:id="rId70"/>
      <w:footerReference w:type="first" r:id="rId7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3F84" w:rsidRDefault="008C3F84" w:rsidP="008C3F84">
      <w:r>
        <w:separator/>
      </w:r>
    </w:p>
  </w:endnote>
  <w:endnote w:type="continuationSeparator" w:id="0">
    <w:p w:rsidR="008C3F84" w:rsidRDefault="008C3F84" w:rsidP="008C3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3F84" w:rsidRDefault="008C3F84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3F84" w:rsidRDefault="008C3F84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3F84" w:rsidRDefault="008C3F8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3F84" w:rsidRDefault="008C3F84" w:rsidP="008C3F84">
      <w:r>
        <w:separator/>
      </w:r>
    </w:p>
  </w:footnote>
  <w:footnote w:type="continuationSeparator" w:id="0">
    <w:p w:rsidR="008C3F84" w:rsidRDefault="008C3F84" w:rsidP="008C3F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3F84" w:rsidRDefault="008C3F8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3F84" w:rsidRDefault="008C3F84" w:rsidP="008C3F84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8C3F84" w:rsidRDefault="008C3F84" w:rsidP="008C3F84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1.02-119-2019 «Жизненный цикл строительных объектов. Часть 5. Требования к информационным моделям на стадии эксплуатации»</w:t>
    </w:r>
  </w:p>
  <w:p w:rsidR="008C3F84" w:rsidRPr="008C3F84" w:rsidRDefault="008C3F84" w:rsidP="008C3F84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29.11.2019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3F84" w:rsidRDefault="008C3F8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8C3F84"/>
    <w:rsid w:val="008C3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4BCA96-ABEF-40F5-9C39-6387565A9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8C3F8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C3F84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8C3F8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C3F84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8578808" TargetMode="External"/><Relationship Id="rId18" Type="http://schemas.openxmlformats.org/officeDocument/2006/relationships/hyperlink" Target="http://online.zakon.kz/Document/?doc_id=38578808" TargetMode="External"/><Relationship Id="rId26" Type="http://schemas.openxmlformats.org/officeDocument/2006/relationships/hyperlink" Target="http://online.zakon.kz/Document/?doc_id=38578808" TargetMode="External"/><Relationship Id="rId39" Type="http://schemas.openxmlformats.org/officeDocument/2006/relationships/hyperlink" Target="http://online.zakon.kz/Document/?doc_id=35901877" TargetMode="External"/><Relationship Id="rId21" Type="http://schemas.openxmlformats.org/officeDocument/2006/relationships/hyperlink" Target="http://online.zakon.kz/Document/?doc_id=38578808" TargetMode="External"/><Relationship Id="rId34" Type="http://schemas.openxmlformats.org/officeDocument/2006/relationships/hyperlink" Target="http://online.zakon.kz/Document/?doc_id=34153626" TargetMode="External"/><Relationship Id="rId42" Type="http://schemas.openxmlformats.org/officeDocument/2006/relationships/hyperlink" Target="http://online.zakon.kz/Document/?doc_id=33228763" TargetMode="External"/><Relationship Id="rId47" Type="http://schemas.openxmlformats.org/officeDocument/2006/relationships/hyperlink" Target="http://online.zakon.kz/Document/?doc_id=38578808" TargetMode="External"/><Relationship Id="rId50" Type="http://schemas.openxmlformats.org/officeDocument/2006/relationships/hyperlink" Target="http://online.zakon.kz/Document/?doc_id=38578808" TargetMode="External"/><Relationship Id="rId55" Type="http://schemas.openxmlformats.org/officeDocument/2006/relationships/hyperlink" Target="http://online.zakon.kz/Document/?doc_id=38578808" TargetMode="External"/><Relationship Id="rId63" Type="http://schemas.openxmlformats.org/officeDocument/2006/relationships/hyperlink" Target="http://online.zakon.kz/Document/?doc_id=36100670" TargetMode="External"/><Relationship Id="rId68" Type="http://schemas.openxmlformats.org/officeDocument/2006/relationships/footer" Target="footer1.xml"/><Relationship Id="rId7" Type="http://schemas.openxmlformats.org/officeDocument/2006/relationships/hyperlink" Target="http://online.zakon.kz/Document/?doc_id=38578808" TargetMode="External"/><Relationship Id="rId71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8578808" TargetMode="External"/><Relationship Id="rId29" Type="http://schemas.openxmlformats.org/officeDocument/2006/relationships/hyperlink" Target="http://online.zakon.kz/Document/?doc_id=1024035" TargetMode="External"/><Relationship Id="rId11" Type="http://schemas.openxmlformats.org/officeDocument/2006/relationships/hyperlink" Target="http://online.zakon.kz/Document/?doc_id=38578808" TargetMode="External"/><Relationship Id="rId24" Type="http://schemas.openxmlformats.org/officeDocument/2006/relationships/hyperlink" Target="http://online.zakon.kz/Document/?doc_id=38578808" TargetMode="External"/><Relationship Id="rId32" Type="http://schemas.openxmlformats.org/officeDocument/2006/relationships/hyperlink" Target="http://online.zakon.kz/Document/?doc_id=32604595" TargetMode="External"/><Relationship Id="rId37" Type="http://schemas.openxmlformats.org/officeDocument/2006/relationships/hyperlink" Target="http://online.zakon.kz/Document/?doc_id=31993440" TargetMode="External"/><Relationship Id="rId40" Type="http://schemas.openxmlformats.org/officeDocument/2006/relationships/hyperlink" Target="http://online.zakon.kz/Document/?doc_id=1006061" TargetMode="External"/><Relationship Id="rId45" Type="http://schemas.openxmlformats.org/officeDocument/2006/relationships/hyperlink" Target="http://online.zakon.kz/Document/?doc_id=34153626" TargetMode="External"/><Relationship Id="rId53" Type="http://schemas.openxmlformats.org/officeDocument/2006/relationships/hyperlink" Target="http://online.zakon.kz/Document/?doc_id=38578808" TargetMode="External"/><Relationship Id="rId58" Type="http://schemas.openxmlformats.org/officeDocument/2006/relationships/hyperlink" Target="http://online.zakon.kz/Document/?doc_id=1006061" TargetMode="External"/><Relationship Id="rId66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8578808" TargetMode="External"/><Relationship Id="rId23" Type="http://schemas.openxmlformats.org/officeDocument/2006/relationships/hyperlink" Target="http://online.zakon.kz/Document/?doc_id=38578808" TargetMode="External"/><Relationship Id="rId28" Type="http://schemas.openxmlformats.org/officeDocument/2006/relationships/hyperlink" Target="http://online.zakon.kz/Document/?doc_id=1024035" TargetMode="External"/><Relationship Id="rId36" Type="http://schemas.openxmlformats.org/officeDocument/2006/relationships/hyperlink" Target="http://online.zakon.kz/Document/?doc_id=35246319" TargetMode="External"/><Relationship Id="rId49" Type="http://schemas.openxmlformats.org/officeDocument/2006/relationships/hyperlink" Target="http://online.zakon.kz/Document/?doc_id=38578808" TargetMode="External"/><Relationship Id="rId57" Type="http://schemas.openxmlformats.org/officeDocument/2006/relationships/hyperlink" Target="http://online.zakon.kz/Document/?doc_id=38578808" TargetMode="External"/><Relationship Id="rId61" Type="http://schemas.openxmlformats.org/officeDocument/2006/relationships/hyperlink" Target="http://online.zakon.kz/Document/?doc_id=32643365" TargetMode="External"/><Relationship Id="rId10" Type="http://schemas.openxmlformats.org/officeDocument/2006/relationships/hyperlink" Target="http://online.zakon.kz/Document/?doc_id=38578808" TargetMode="External"/><Relationship Id="rId19" Type="http://schemas.openxmlformats.org/officeDocument/2006/relationships/hyperlink" Target="http://online.zakon.kz/Document/?doc_id=38578808" TargetMode="External"/><Relationship Id="rId31" Type="http://schemas.openxmlformats.org/officeDocument/2006/relationships/hyperlink" Target="http://online.zakon.kz/Document/?doc_id=33228763" TargetMode="External"/><Relationship Id="rId44" Type="http://schemas.openxmlformats.org/officeDocument/2006/relationships/hyperlink" Target="http://online.zakon.kz/Document/?doc_id=38578808" TargetMode="External"/><Relationship Id="rId52" Type="http://schemas.openxmlformats.org/officeDocument/2006/relationships/hyperlink" Target="http://online.zakon.kz/Document/?doc_id=34153626" TargetMode="External"/><Relationship Id="rId60" Type="http://schemas.openxmlformats.org/officeDocument/2006/relationships/hyperlink" Target="http://online.zakon.kz/Document/?doc_id=34360910" TargetMode="External"/><Relationship Id="rId65" Type="http://schemas.openxmlformats.org/officeDocument/2006/relationships/hyperlink" Target="http://online.zakon.kz/Document/?doc_id=35246319" TargetMode="External"/><Relationship Id="rId73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8578808" TargetMode="External"/><Relationship Id="rId14" Type="http://schemas.openxmlformats.org/officeDocument/2006/relationships/hyperlink" Target="http://online.zakon.kz/Document/?doc_id=38578808" TargetMode="External"/><Relationship Id="rId22" Type="http://schemas.openxmlformats.org/officeDocument/2006/relationships/hyperlink" Target="http://online.zakon.kz/Document/?doc_id=38578808" TargetMode="External"/><Relationship Id="rId27" Type="http://schemas.openxmlformats.org/officeDocument/2006/relationships/hyperlink" Target="http://online.zakon.kz/Document/?doc_id=38578808" TargetMode="External"/><Relationship Id="rId30" Type="http://schemas.openxmlformats.org/officeDocument/2006/relationships/hyperlink" Target="http://online.zakon.kz/Document/?doc_id=1006061" TargetMode="External"/><Relationship Id="rId35" Type="http://schemas.openxmlformats.org/officeDocument/2006/relationships/hyperlink" Target="http://online.zakon.kz/Document/?doc_id=31993440" TargetMode="External"/><Relationship Id="rId43" Type="http://schemas.openxmlformats.org/officeDocument/2006/relationships/hyperlink" Target="http://online.zakon.kz/Document/?doc_id=32643365" TargetMode="External"/><Relationship Id="rId48" Type="http://schemas.openxmlformats.org/officeDocument/2006/relationships/hyperlink" Target="http://online.zakon.kz/Document/?doc_id=38578808" TargetMode="External"/><Relationship Id="rId56" Type="http://schemas.openxmlformats.org/officeDocument/2006/relationships/hyperlink" Target="http://online.zakon.kz/Document/?doc_id=38578808" TargetMode="External"/><Relationship Id="rId64" Type="http://schemas.openxmlformats.org/officeDocument/2006/relationships/hyperlink" Target="http://online.zakon.kz/Document/?doc_id=31993440" TargetMode="External"/><Relationship Id="rId69" Type="http://schemas.openxmlformats.org/officeDocument/2006/relationships/footer" Target="footer2.xml"/><Relationship Id="rId8" Type="http://schemas.openxmlformats.org/officeDocument/2006/relationships/hyperlink" Target="http://online.zakon.kz/Document/?doc_id=38578808" TargetMode="External"/><Relationship Id="rId51" Type="http://schemas.openxmlformats.org/officeDocument/2006/relationships/hyperlink" Target="http://online.zakon.kz/Document/?doc_id=38578808" TargetMode="External"/><Relationship Id="rId72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8578808" TargetMode="External"/><Relationship Id="rId17" Type="http://schemas.openxmlformats.org/officeDocument/2006/relationships/hyperlink" Target="http://online.zakon.kz/Document/?doc_id=38578808" TargetMode="External"/><Relationship Id="rId25" Type="http://schemas.openxmlformats.org/officeDocument/2006/relationships/hyperlink" Target="http://online.zakon.kz/Document/?doc_id=38578808" TargetMode="External"/><Relationship Id="rId33" Type="http://schemas.openxmlformats.org/officeDocument/2006/relationships/hyperlink" Target="http://online.zakon.kz/Document/?doc_id=36100670" TargetMode="External"/><Relationship Id="rId38" Type="http://schemas.openxmlformats.org/officeDocument/2006/relationships/hyperlink" Target="http://online.zakon.kz/Document/?doc_id=36100670" TargetMode="External"/><Relationship Id="rId46" Type="http://schemas.openxmlformats.org/officeDocument/2006/relationships/hyperlink" Target="http://online.zakon.kz/Document/?doc_id=38578808" TargetMode="External"/><Relationship Id="rId59" Type="http://schemas.openxmlformats.org/officeDocument/2006/relationships/hyperlink" Target="http://online.zakon.kz/Document/?doc_id=1024035" TargetMode="External"/><Relationship Id="rId67" Type="http://schemas.openxmlformats.org/officeDocument/2006/relationships/header" Target="header2.xml"/><Relationship Id="rId20" Type="http://schemas.openxmlformats.org/officeDocument/2006/relationships/hyperlink" Target="http://online.zakon.kz/Document/?doc_id=38578808" TargetMode="External"/><Relationship Id="rId41" Type="http://schemas.openxmlformats.org/officeDocument/2006/relationships/hyperlink" Target="http://online.zakon.kz/Document/?doc_id=35246319" TargetMode="External"/><Relationship Id="rId54" Type="http://schemas.openxmlformats.org/officeDocument/2006/relationships/hyperlink" Target="http://online.zakon.kz/Document/?doc_id=38578808" TargetMode="External"/><Relationship Id="rId62" Type="http://schemas.openxmlformats.org/officeDocument/2006/relationships/hyperlink" Target="http://online.zakon.kz/Document/?doc_id=32604595" TargetMode="External"/><Relationship Id="rId70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85788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8707</Words>
  <Characters>70532</Characters>
  <Application>Microsoft Office Word</Application>
  <DocSecurity>0</DocSecurity>
  <Lines>587</Lines>
  <Paragraphs>158</Paragraphs>
  <ScaleCrop>false</ScaleCrop>
  <Company/>
  <LinksUpToDate>false</LinksUpToDate>
  <CharactersWithSpaces>79081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1.02-119-2019 «Жизненный цикл строительных объектов. Часть 5. Требования к информационным моделям на стадии эксплуатации»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2021-09-12T06:34:00Z</dcterms:created>
  <dcterms:modified xsi:type="dcterms:W3CDTF">2021-09-12T06:34:00Z</dcterms:modified>
</cp:coreProperties>
</file>