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E2DA1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1.02-121-2019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Применение информационного моделирования в эксплуатирующей организации</w:t>
      </w:r>
    </w:p>
    <w:p w:rsidR="00000000" w:rsidRDefault="00CE2DA1">
      <w:pPr>
        <w:ind w:firstLine="426"/>
        <w:jc w:val="center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CE2DA1">
      <w:pPr>
        <w:ind w:firstLine="426"/>
        <w:jc w:val="center"/>
      </w:pPr>
      <w:r>
        <w:rPr>
          <w:b/>
          <w:bCs/>
        </w:rPr>
        <w:t> </w:t>
      </w:r>
    </w:p>
    <w:p w:rsidR="00000000" w:rsidRDefault="00CE2DA1">
      <w:pPr>
        <w:ind w:firstLine="397"/>
        <w:jc w:val="both"/>
      </w:pPr>
      <w:hyperlink r:id="rId6" w:anchor="sub_id=101" w:history="1">
        <w:r>
          <w:rPr>
            <w:rStyle w:val="a6"/>
          </w:rPr>
          <w:t>ВВЕДЕНИЕ</w:t>
        </w:r>
      </w:hyperlink>
    </w:p>
    <w:p w:rsidR="00000000" w:rsidRDefault="00CE2DA1">
      <w:pPr>
        <w:ind w:firstLine="397"/>
        <w:jc w:val="both"/>
      </w:pPr>
      <w:hyperlink r:id="rId7" w:anchor="sub_id=100" w:history="1">
        <w:r>
          <w:rPr>
            <w:rStyle w:val="a6"/>
          </w:rPr>
          <w:t>1. ОБЛАСТЬ ПРИМЕНЕНИЯ</w:t>
        </w:r>
      </w:hyperlink>
    </w:p>
    <w:p w:rsidR="00000000" w:rsidRDefault="00CE2DA1">
      <w:pPr>
        <w:ind w:firstLine="397"/>
        <w:jc w:val="both"/>
      </w:pPr>
      <w:hyperlink r:id="rId8" w:anchor="sub_id=200" w:history="1">
        <w:r>
          <w:rPr>
            <w:rStyle w:val="a6"/>
          </w:rPr>
          <w:t>2. НОРМАТИВНЫЕ ССЫЛКИ</w:t>
        </w:r>
      </w:hyperlink>
    </w:p>
    <w:p w:rsidR="00000000" w:rsidRDefault="00CE2DA1">
      <w:pPr>
        <w:ind w:firstLine="397"/>
        <w:jc w:val="both"/>
      </w:pPr>
      <w:hyperlink r:id="rId9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CE2DA1">
      <w:pPr>
        <w:ind w:firstLine="397"/>
        <w:jc w:val="both"/>
      </w:pPr>
      <w:hyperlink r:id="rId10" w:anchor="sub_id=400" w:history="1">
        <w:r>
          <w:rPr>
            <w:rStyle w:val="a6"/>
          </w:rPr>
          <w:t>4. ОБОЗНАЧЕНИЯ И СОКРАЩЕНИЯ</w:t>
        </w:r>
      </w:hyperlink>
    </w:p>
    <w:p w:rsidR="00000000" w:rsidRDefault="00CE2DA1">
      <w:pPr>
        <w:ind w:firstLine="397"/>
        <w:jc w:val="both"/>
      </w:pPr>
      <w:hyperlink r:id="rId11" w:anchor="sub_id=500" w:history="1">
        <w:r>
          <w:rPr>
            <w:rStyle w:val="a6"/>
          </w:rPr>
          <w:t>5. ОСНОВНЫЕ ПОЛОЖЕНИЯ</w:t>
        </w:r>
      </w:hyperlink>
    </w:p>
    <w:p w:rsidR="00000000" w:rsidRDefault="00CE2DA1">
      <w:pPr>
        <w:ind w:firstLine="397"/>
        <w:jc w:val="both"/>
      </w:pPr>
      <w:hyperlink r:id="rId12" w:anchor="sub_id=600" w:history="1">
        <w:r>
          <w:rPr>
            <w:rStyle w:val="a6"/>
          </w:rPr>
          <w:t>6. УПРАВЛЕНИЕ ИНФОРМАЦИЕЙ ОБ АКТИВЕ</w:t>
        </w:r>
      </w:hyperlink>
    </w:p>
    <w:p w:rsidR="00000000" w:rsidRDefault="00CE2DA1">
      <w:pPr>
        <w:ind w:firstLine="397"/>
        <w:jc w:val="both"/>
      </w:pPr>
      <w:hyperlink r:id="rId13" w:anchor="sub_id=700" w:history="1">
        <w:r>
          <w:rPr>
            <w:rStyle w:val="a6"/>
          </w:rPr>
          <w:t>7. ТРЕБОВАНИЯ К ИНФОРМАЦИИ ДЛЯ УПРАВЛЕНЧЕСКОГО УЧЕТА ОРГАНИЗАЦИИ (OIR)</w:t>
        </w:r>
      </w:hyperlink>
    </w:p>
    <w:p w:rsidR="00000000" w:rsidRDefault="00CE2DA1">
      <w:pPr>
        <w:ind w:firstLine="397"/>
        <w:jc w:val="both"/>
      </w:pPr>
      <w:hyperlink r:id="rId14" w:anchor="sub_id=800" w:history="1">
        <w:r>
          <w:rPr>
            <w:rStyle w:val="a6"/>
          </w:rPr>
          <w:t>8. ТРЕБОВАНИЯ К ИНФОРМАЦИИ ПО АКТИВУ (AIR)</w:t>
        </w:r>
      </w:hyperlink>
    </w:p>
    <w:p w:rsidR="00000000" w:rsidRDefault="00CE2DA1">
      <w:pPr>
        <w:ind w:firstLine="397"/>
        <w:jc w:val="both"/>
      </w:pPr>
      <w:hyperlink r:id="rId15" w:anchor="sub_id=900" w:history="1">
        <w:r>
          <w:rPr>
            <w:rStyle w:val="a6"/>
          </w:rPr>
          <w:t>9. СТАНДАРТ ОРГАНИЗАЦИИ ПО ТИМСО</w:t>
        </w:r>
      </w:hyperlink>
    </w:p>
    <w:p w:rsidR="00000000" w:rsidRDefault="00CE2DA1">
      <w:pPr>
        <w:ind w:firstLine="397"/>
        <w:jc w:val="both"/>
      </w:pPr>
      <w:hyperlink r:id="rId16" w:anchor="sub_id=1000" w:history="1">
        <w:r>
          <w:rPr>
            <w:rStyle w:val="a6"/>
          </w:rPr>
          <w:t>10. ОРГАНИЗАЦИЯ СРЕДЫ ОБЩИХ ДАННЫХ (CDE)</w:t>
        </w:r>
      </w:hyperlink>
    </w:p>
    <w:p w:rsidR="00000000" w:rsidRDefault="00CE2DA1">
      <w:pPr>
        <w:ind w:firstLine="397"/>
        <w:jc w:val="both"/>
      </w:pPr>
      <w:hyperlink r:id="rId17" w:anchor="sub_id=1" w:history="1">
        <w:r>
          <w:rPr>
            <w:rStyle w:val="a6"/>
          </w:rPr>
          <w:t>Приложение А (информационное). Цели применения ТИМСО на этапе эксплуатации</w:t>
        </w:r>
      </w:hyperlink>
    </w:p>
    <w:p w:rsidR="00000000" w:rsidRDefault="00CE2DA1">
      <w:pPr>
        <w:ind w:firstLine="397"/>
        <w:jc w:val="both"/>
      </w:pPr>
      <w:hyperlink r:id="rId18" w:anchor="sub_id=2" w:history="1">
        <w:r>
          <w:rPr>
            <w:rStyle w:val="a6"/>
          </w:rPr>
          <w:t>Приложение Б (информационное). Виды работ с информацией в контексте ТИМСО</w:t>
        </w:r>
      </w:hyperlink>
    </w:p>
    <w:p w:rsidR="00000000" w:rsidRDefault="00CE2DA1">
      <w:pPr>
        <w:ind w:firstLine="397"/>
        <w:jc w:val="both"/>
      </w:pPr>
      <w:hyperlink r:id="rId19" w:anchor="sub_id=3" w:history="1">
        <w:r>
          <w:rPr>
            <w:rStyle w:val="a6"/>
          </w:rPr>
          <w:t>Приложение В (информационное). Схемы взаимодействия участников и процессов н</w:t>
        </w:r>
        <w:r>
          <w:rPr>
            <w:rStyle w:val="a6"/>
          </w:rPr>
          <w:t>а этапе эксплуатации строительного объекта</w:t>
        </w:r>
      </w:hyperlink>
    </w:p>
    <w:p w:rsidR="00000000" w:rsidRDefault="00CE2DA1">
      <w:pPr>
        <w:ind w:firstLine="397"/>
        <w:jc w:val="both"/>
      </w:pPr>
      <w:hyperlink r:id="rId20" w:anchor="sub_id=4" w:history="1">
        <w:r>
          <w:rPr>
            <w:rStyle w:val="a6"/>
          </w:rPr>
          <w:t>Приложение Г (информационное). Алгоритм определения требований к информации для управленческого учета организации (OIR) и требований к информации по активу (AIR)</w:t>
        </w:r>
      </w:hyperlink>
    </w:p>
    <w:p w:rsidR="00000000" w:rsidRDefault="00CE2DA1">
      <w:pPr>
        <w:ind w:firstLine="397"/>
        <w:jc w:val="both"/>
      </w:pPr>
      <w:hyperlink r:id="rId21" w:anchor="sub_id=111" w:history="1">
        <w:r>
          <w:rPr>
            <w:rStyle w:val="a6"/>
          </w:rPr>
          <w:t>БИБЛИОГРАФИЯ</w:t>
        </w:r>
      </w:hyperlink>
    </w:p>
    <w:p w:rsidR="00000000" w:rsidRDefault="00CE2DA1">
      <w:pPr>
        <w:ind w:firstLine="426"/>
        <w:jc w:val="center"/>
      </w:pPr>
      <w:r>
        <w:t> 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При применении технологии информационного моделирования строительных объектов решающее значение имеет эффективное взаимодействие между участниками строительного процесса. Преимуществами такого подхода являются продуктивная коммуникация, повторное использов</w:t>
      </w:r>
      <w:r>
        <w:t>ание и накопление информации, эффективный обмен и сведение к минимуму потерь, противоречий или неправильной интерпретации данных.</w:t>
      </w:r>
    </w:p>
    <w:p w:rsidR="00000000" w:rsidRDefault="00CE2DA1">
      <w:pPr>
        <w:ind w:firstLine="426"/>
        <w:jc w:val="both"/>
      </w:pPr>
      <w:r>
        <w:t xml:space="preserve">Положения настоящего свода правил составлены на основе действующих законодательных и нормативных актов Республики Казахстан с </w:t>
      </w:r>
      <w:r>
        <w:t>учетом достижений науки и новых технологий, а также передового опыта экономически развитых стран в области проектирования, строительства и эксплуатации строительных объектов, представленного в национальных и международных стандартах.</w:t>
      </w:r>
    </w:p>
    <w:p w:rsidR="00000000" w:rsidRDefault="00CE2DA1">
      <w:pPr>
        <w:ind w:firstLine="426"/>
        <w:jc w:val="both"/>
      </w:pPr>
      <w:r>
        <w:t xml:space="preserve">Настоящий свод правил </w:t>
      </w:r>
      <w:r>
        <w:t>содержит рекомендации и приемлемые решения по применению технологии информационного моделирования строительных объектов, рекомендации к процессу управления информацией, условиям обмена и хранения данных на стадии эксплуатации объекта строительства.</w:t>
      </w:r>
    </w:p>
    <w:p w:rsidR="00000000" w:rsidRDefault="00CE2DA1">
      <w:pPr>
        <w:ind w:firstLine="426"/>
        <w:jc w:val="both"/>
      </w:pPr>
      <w:r>
        <w:t>Настоящ</w:t>
      </w:r>
      <w:r>
        <w:t xml:space="preserve">ий свод правил направлен в поддержку эксплуатирующим организациям, применяющим технологию информационного моделирования при эксплуатации зданий и сооружений, и предназначен для адаптации рабочих процессов эксплуатирующих </w:t>
      </w:r>
      <w:r>
        <w:lastRenderedPageBreak/>
        <w:t>организаций для задач информационно</w:t>
      </w:r>
      <w:r>
        <w:t>го моделирования при эксплуатации объектов промышленного и гражданского строительства.</w:t>
      </w:r>
    </w:p>
    <w:p w:rsidR="00000000" w:rsidRDefault="00CE2DA1">
      <w:pPr>
        <w:ind w:firstLine="426"/>
        <w:jc w:val="both"/>
      </w:pPr>
      <w:r>
        <w:t>Содержащиеся рекомендации призваны решить такие задачи, как достижение наибольшей эффективности эксплуатационных решений, снижение возможных рисков, обеспечение качества</w:t>
      </w:r>
      <w:r>
        <w:t xml:space="preserve"> и функциональной совместимости цифровых данных.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1.1 Настоящий свод правил предназначен к применению эксплуатирующими организациями (и иными заинтересованными сторонами) и содержит рекомендации по применению технологии информаци</w:t>
      </w:r>
      <w:r>
        <w:t>онного моделирования строительных объектов на этапе эксплуатации актива.</w:t>
      </w:r>
    </w:p>
    <w:p w:rsidR="00000000" w:rsidRDefault="00CE2DA1">
      <w:pPr>
        <w:ind w:firstLine="426"/>
        <w:jc w:val="both"/>
      </w:pPr>
      <w:r>
        <w:t>1.2 Настоящий свод правил направлен в поддержку развития строительной отрасли Республики Казахстан с учетом тенденции и перспективы развития информационных систем и информационно-комм</w:t>
      </w:r>
      <w:r>
        <w:t>уникационных технологий.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Для применения настоящего свода правил используются следующие ссылки:</w:t>
      </w:r>
    </w:p>
    <w:p w:rsidR="00000000" w:rsidRDefault="00CE2DA1">
      <w:pPr>
        <w:ind w:firstLine="426"/>
        <w:jc w:val="both"/>
      </w:pPr>
      <w:hyperlink r:id="rId22" w:history="1">
        <w:r>
          <w:rPr>
            <w:rStyle w:val="a6"/>
          </w:rPr>
          <w:t>Закон</w:t>
        </w:r>
      </w:hyperlink>
      <w:r>
        <w:t xml:space="preserve"> Республики Казахстан «Об архитектурной, градостроительной и стр</w:t>
      </w:r>
      <w:r>
        <w:t>оительной деятельности» от 16 июля 2001 года № 242.</w:t>
      </w:r>
    </w:p>
    <w:p w:rsidR="00000000" w:rsidRDefault="00CE2DA1">
      <w:pPr>
        <w:ind w:firstLine="426"/>
        <w:jc w:val="both"/>
      </w:pPr>
      <w:hyperlink r:id="rId23" w:history="1">
        <w:r>
          <w:rPr>
            <w:rStyle w:val="a6"/>
          </w:rPr>
          <w:t>Закон</w:t>
        </w:r>
      </w:hyperlink>
      <w:r>
        <w:t xml:space="preserve"> Республики Казахстан «Об энергосбережении и повышении энергоэффективности» от 13 января 2012 года № 541-</w:t>
      </w:r>
      <w:r>
        <w:rPr>
          <w:lang w:val="en-US"/>
        </w:rPr>
        <w:t>IV</w:t>
      </w:r>
      <w:r>
        <w:t>.</w:t>
      </w:r>
    </w:p>
    <w:p w:rsidR="00000000" w:rsidRDefault="00CE2DA1">
      <w:pPr>
        <w:ind w:firstLine="426"/>
        <w:jc w:val="both"/>
      </w:pPr>
      <w:hyperlink r:id="rId24" w:history="1">
        <w:r>
          <w:rPr>
            <w:rStyle w:val="a6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// Утвержден постановлением Правительства РК от 17 ноября 2010 года № 1202.</w:t>
      </w:r>
    </w:p>
    <w:p w:rsidR="00000000" w:rsidRDefault="00CE2DA1">
      <w:pPr>
        <w:ind w:firstLine="426"/>
        <w:jc w:val="both"/>
      </w:pPr>
      <w:hyperlink r:id="rId25" w:history="1">
        <w:r>
          <w:rPr>
            <w:rStyle w:val="a6"/>
          </w:rPr>
          <w:t>РДС РК 1.02-04-2018</w:t>
        </w:r>
      </w:hyperlink>
      <w:r>
        <w:t xml:space="preserve">  «Информационное моделирование в строительстве. Основные положения».</w:t>
      </w:r>
    </w:p>
    <w:p w:rsidR="00000000" w:rsidRDefault="00CE2DA1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>16739-2017 Основные промышленные классы (</w:t>
      </w:r>
      <w:r>
        <w:rPr>
          <w:lang w:val="en-US"/>
        </w:rPr>
        <w:t>IFC</w:t>
      </w:r>
      <w:r>
        <w:t>) для совместного использования данных в строительстве и управлении зданиями и соору</w:t>
      </w:r>
      <w:r>
        <w:t>жениями.</w:t>
      </w:r>
    </w:p>
    <w:p w:rsidR="00000000" w:rsidRDefault="00CE2DA1">
      <w:pPr>
        <w:ind w:firstLine="426"/>
        <w:jc w:val="both"/>
      </w:pPr>
      <w:hyperlink r:id="rId26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>55000-2016</w:t>
        </w:r>
      </w:hyperlink>
      <w:r>
        <w:t xml:space="preserve"> УПРАВЛЕНИЕ АКТИВАМИ. Обзор, принципы и термины.</w:t>
      </w:r>
    </w:p>
    <w:p w:rsidR="00000000" w:rsidRDefault="00CE2DA1">
      <w:pPr>
        <w:ind w:firstLine="426"/>
        <w:jc w:val="both"/>
      </w:pPr>
      <w:hyperlink r:id="rId27" w:history="1">
        <w:r>
          <w:rPr>
            <w:rStyle w:val="a6"/>
          </w:rPr>
          <w:t>СП РК 1.02-115-2018</w:t>
        </w:r>
      </w:hyperlink>
      <w:r>
        <w:t xml:space="preserve"> «Правила организации совместн</w:t>
      </w:r>
      <w:r>
        <w:t>ого создания информации о строительстве. Среда общих данных».</w:t>
      </w:r>
    </w:p>
    <w:p w:rsidR="00000000" w:rsidRDefault="00CE2DA1">
      <w:pPr>
        <w:ind w:firstLine="426"/>
        <w:jc w:val="both"/>
      </w:pPr>
      <w:hyperlink r:id="rId28" w:history="1">
        <w:r>
          <w:rPr>
            <w:rStyle w:val="a6"/>
          </w:rPr>
          <w:t>СП РК 1.02-113-2018</w:t>
        </w:r>
      </w:hyperlink>
      <w:r>
        <w:t xml:space="preserve"> «Жизненный цикл строительных объектов. Часть 2. Требования к информационным моделям на стадии предпроектной п</w:t>
      </w:r>
      <w:r>
        <w:t>одготовки строительства».</w:t>
      </w:r>
    </w:p>
    <w:p w:rsidR="00000000" w:rsidRDefault="00CE2DA1">
      <w:pPr>
        <w:ind w:firstLine="426"/>
        <w:jc w:val="both"/>
      </w:pPr>
      <w:hyperlink r:id="rId29" w:history="1">
        <w:r>
          <w:rPr>
            <w:rStyle w:val="a6"/>
          </w:rPr>
          <w:t>СП РК 1.02-114-2018</w:t>
        </w:r>
      </w:hyperlink>
      <w:r>
        <w:t xml:space="preserve"> «Жизненный цикл строительных объектов. Часть 3. Требования к информационным моделям на стадии проектной подготовки строительства».</w:t>
      </w:r>
    </w:p>
    <w:p w:rsidR="00000000" w:rsidRDefault="00CE2DA1">
      <w:pPr>
        <w:ind w:firstLine="426"/>
        <w:jc w:val="both"/>
      </w:pPr>
      <w:r>
        <w:t>Примечание - П</w:t>
      </w:r>
      <w:r>
        <w:t xml:space="preserve">ри пользовании настоящим сводом правил рекомендуется проверить действие ссылочных стандартов по информационным указателям «Перечень нормативных правовых и нормативно-технических актов в сфере архитектуры, градостроительства и строительства, действующих на </w:t>
      </w:r>
      <w:r>
        <w:t xml:space="preserve">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документов». Если ссылочный документ заменен (изменен), то при пользовании настоящим нормативом следует </w:t>
      </w:r>
      <w:r>
        <w:t>руководствоваться заменяющим (измененным) нормативом.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CE2DA1">
      <w:pPr>
        <w:ind w:firstLine="426"/>
        <w:jc w:val="both"/>
      </w:pPr>
      <w:r>
        <w:lastRenderedPageBreak/>
        <w:t> </w:t>
      </w:r>
    </w:p>
    <w:p w:rsidR="00000000" w:rsidRDefault="00CE2DA1">
      <w:pPr>
        <w:ind w:firstLine="426"/>
        <w:jc w:val="both"/>
      </w:pPr>
      <w:r>
        <w:t>Для целей настоящего свода правил используются основные понятия, установленные законодательством Республики Казахстан о техническом регулировании и градостроительной деятельности, а также терминология международных стандартов:</w:t>
      </w:r>
    </w:p>
    <w:p w:rsidR="00000000" w:rsidRDefault="00CE2DA1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Актив </w:t>
      </w:r>
      <w:r>
        <w:t>(</w:t>
      </w:r>
      <w:r>
        <w:rPr>
          <w:lang w:val="en-US"/>
        </w:rPr>
        <w:t>asset</w:t>
      </w:r>
      <w:r>
        <w:t>): Идентифицируемый предмет, вещь или объект, который имеет потенциальную или действительную ценность для организации.</w:t>
      </w:r>
    </w:p>
    <w:p w:rsidR="00000000" w:rsidRDefault="00CE2DA1">
      <w:pPr>
        <w:ind w:firstLine="426"/>
        <w:jc w:val="both"/>
      </w:pPr>
      <w:r>
        <w:t>Примечания</w:t>
      </w:r>
    </w:p>
    <w:p w:rsidR="00000000" w:rsidRDefault="00CE2DA1">
      <w:pPr>
        <w:ind w:firstLine="426"/>
        <w:jc w:val="both"/>
      </w:pPr>
      <w:r>
        <w:t xml:space="preserve">1. В соответствии с </w:t>
      </w:r>
      <w:hyperlink r:id="rId30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>55000-2016</w:t>
        </w:r>
      </w:hyperlink>
      <w:r>
        <w:t>.</w:t>
      </w:r>
    </w:p>
    <w:p w:rsidR="00000000" w:rsidRDefault="00CE2DA1">
      <w:pPr>
        <w:ind w:firstLine="426"/>
        <w:jc w:val="both"/>
      </w:pPr>
      <w:r>
        <w:t>2. В данном своде пр</w:t>
      </w:r>
      <w:r>
        <w:t>авил актив рассматривается как физический актив, в виде объекта недвижимости (здания, сооружения, производственное оборудование, автотранспорт, инженерные сети и т.д.).</w:t>
      </w:r>
    </w:p>
    <w:p w:rsidR="00000000" w:rsidRDefault="00CE2DA1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Требования к информации по активу </w:t>
      </w:r>
      <w:r>
        <w:t>(</w:t>
      </w:r>
      <w:r>
        <w:rPr>
          <w:lang w:val="en-US"/>
        </w:rPr>
        <w:t>assetinformationrequirements</w:t>
      </w:r>
      <w:r>
        <w:t>) - требования к инф</w:t>
      </w:r>
      <w:r>
        <w:t>ормации в отношении эксплуатации строительного объекта (актива).</w:t>
      </w:r>
    </w:p>
    <w:p w:rsidR="00000000" w:rsidRDefault="00CE2DA1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Информационная модель актива </w:t>
      </w:r>
      <w:r>
        <w:t>(</w:t>
      </w:r>
      <w:r>
        <w:rPr>
          <w:lang w:val="en-US"/>
        </w:rPr>
        <w:t>assetinformationmodel</w:t>
      </w:r>
      <w:r>
        <w:t>) - информационная модель на этапе эксплуатации актива.</w:t>
      </w:r>
    </w:p>
    <w:p w:rsidR="00000000" w:rsidRDefault="00CE2DA1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Информация </w:t>
      </w:r>
      <w:r>
        <w:t>(</w:t>
      </w:r>
      <w:r>
        <w:rPr>
          <w:lang w:val="en-US"/>
        </w:rPr>
        <w:t>information</w:t>
      </w:r>
      <w:r>
        <w:t>): Представление данных формализованным способом, под</w:t>
      </w:r>
      <w:r>
        <w:t>ходящим для передачи, интерпретации или обработки.</w:t>
      </w:r>
    </w:p>
    <w:p w:rsidR="00000000" w:rsidRDefault="00CE2DA1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Информационный контейнер </w:t>
      </w:r>
      <w:r>
        <w:t>(</w:t>
      </w:r>
      <w:r>
        <w:rPr>
          <w:lang w:val="en-US"/>
        </w:rPr>
        <w:t>informationcontainer</w:t>
      </w:r>
      <w:r>
        <w:t>) - именованный фиксированный набор данных, представленный в иерархии файловой системы или хранилища данных приложения.</w:t>
      </w:r>
    </w:p>
    <w:p w:rsidR="00000000" w:rsidRDefault="00CE2DA1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</w:t>
      </w:r>
      <w:r>
        <w:rPr>
          <w:lang w:val="en-US"/>
        </w:rPr>
        <w:t>ionmodel</w:t>
      </w:r>
      <w:r>
        <w:t xml:space="preserve">): набор структурированных и неструктурированных информационных контейнеров. Информационные контейнеры со структурированной информацией включают графические модели, спецификации/графики, базы данных. Информационные контейнеры с неструктурированной </w:t>
      </w:r>
      <w:r>
        <w:t>информацией включают документацию, сопутствующие материалы/данные (видео-, аудиоматериалы).</w:t>
      </w:r>
    </w:p>
    <w:p w:rsidR="00000000" w:rsidRDefault="00CE2DA1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Ответственный пользователь здания и сооружения: </w:t>
      </w:r>
      <w:r>
        <w:t>физическое или юридическое лицо (собственники зданий и сооружений, за исключением собственников помещений (кварт</w:t>
      </w:r>
      <w:r>
        <w:t>ир), физические и юридические лица, управляющие объектами кондоминиума и иными объектами промышленного и гражданского назначения), ответственное за проведение контроля технического состояния, технического обслуживания и текущего ремонта здания и сооружения</w:t>
      </w:r>
      <w:r>
        <w:t>.</w:t>
      </w:r>
    </w:p>
    <w:p w:rsidR="00000000" w:rsidRDefault="00CE2DA1">
      <w:pPr>
        <w:ind w:firstLine="426"/>
        <w:jc w:val="both"/>
      </w:pPr>
      <w:r>
        <w:t>Примечания</w:t>
      </w:r>
    </w:p>
    <w:p w:rsidR="00000000" w:rsidRDefault="00CE2DA1">
      <w:pPr>
        <w:ind w:firstLine="426"/>
        <w:jc w:val="both"/>
      </w:pPr>
      <w:r>
        <w:t>1. В соответствии с Техническим регламентом «Требования к безопасности зданий и сооружений, строительных материалов и изделий».</w:t>
      </w:r>
    </w:p>
    <w:p w:rsidR="00000000" w:rsidRDefault="00CE2DA1">
      <w:pPr>
        <w:ind w:firstLine="426"/>
        <w:jc w:val="both"/>
      </w:pPr>
      <w:r>
        <w:t>2. В данном нормативе используются термины «собственник актива» и «эксплуатирующая организация», поскольку в ряде п</w:t>
      </w:r>
      <w:r>
        <w:t>оложений возникает необходимость разграничить собственника здания и сооружения и физическое или юридическое лицо, управляющее объектом недвижимости от лица собственника. Если положение норматива относится и к собственнику актива, и к эксплуатирующей органи</w:t>
      </w:r>
      <w:r>
        <w:t>зации, то используется общий термин «ответственный пользователь здания и сооружения».</w:t>
      </w:r>
    </w:p>
    <w:p w:rsidR="00000000" w:rsidRDefault="00CE2DA1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commondataenvironment</w:t>
      </w:r>
      <w:r>
        <w:t>): Единый источник информации для любого отдельно взятого проекта или актива, предназначенный для сбора, управления и распред</w:t>
      </w:r>
      <w:r>
        <w:t>еления данных информационной модели, с помощью управляемого процесса.</w:t>
      </w:r>
    </w:p>
    <w:p w:rsidR="00000000" w:rsidRDefault="00CE2DA1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Информационная модель проекта </w:t>
      </w:r>
      <w:r>
        <w:t>(</w:t>
      </w:r>
      <w:r>
        <w:rPr>
          <w:lang w:val="en-US"/>
        </w:rPr>
        <w:t>projectinformationmodel</w:t>
      </w:r>
      <w:r>
        <w:t>): Информационная модель на этапе создания строительного объекта (актива).</w:t>
      </w:r>
    </w:p>
    <w:p w:rsidR="00000000" w:rsidRDefault="00CE2DA1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Стандарт организации по ТИМСО: </w:t>
      </w:r>
      <w:r>
        <w:t>Совокупность прав</w:t>
      </w:r>
      <w:r>
        <w:t>ил взаимодействия всех участников процесса информационного моделирования в конкретной проектной, строительной или эксплуатирующей организации, необходимая для обеспечения эффективной совместной работы, качества разрабатываемых информационных моделей строит</w:t>
      </w:r>
      <w:r>
        <w:t>ельных объектов и функциональной совместимости цифровых данных.</w:t>
      </w:r>
    </w:p>
    <w:p w:rsidR="00000000" w:rsidRDefault="00CE2DA1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Технология информационного моделирования строительных объектов </w:t>
      </w:r>
      <w:r>
        <w:t xml:space="preserve">(ТИМСО, аналог </w:t>
      </w:r>
      <w:r>
        <w:rPr>
          <w:lang w:val="en-US"/>
        </w:rPr>
        <w:t>buildinginformationmodeling</w:t>
      </w:r>
      <w:r>
        <w:t xml:space="preserve">): Совокупность технологий, </w:t>
      </w:r>
      <w:r>
        <w:lastRenderedPageBreak/>
        <w:t>производственных процессов и регламентов, обеспечивающ</w:t>
      </w:r>
      <w:r>
        <w:t>их возможность коллективного создания и управления информацией о строительном объекте на всех этапах его жизненного цикла.</w:t>
      </w:r>
    </w:p>
    <w:p w:rsidR="00000000" w:rsidRDefault="00CE2DA1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Этап создания строительного объекта </w:t>
      </w:r>
      <w:r>
        <w:t>(</w:t>
      </w:r>
      <w:r>
        <w:rPr>
          <w:lang w:val="en-US"/>
        </w:rPr>
        <w:t>deliveryphase</w:t>
      </w:r>
      <w:r>
        <w:t>) - этап жизненного цикла строительного объекта, охватывающий действия, направ</w:t>
      </w:r>
      <w:r>
        <w:t>ленные на подготовку строительной документации и строительство.</w:t>
      </w:r>
    </w:p>
    <w:p w:rsidR="00000000" w:rsidRDefault="00CE2DA1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Этап эксплуатации строительного объекта </w:t>
      </w:r>
      <w:r>
        <w:t>(</w:t>
      </w:r>
      <w:r>
        <w:rPr>
          <w:lang w:val="en-US"/>
        </w:rPr>
        <w:t>operationalphase</w:t>
      </w:r>
      <w:r>
        <w:t>) - этап жизненного цикла строительного объекта, охватывающий действия, связанные с использованием объекта по функциональному назн</w:t>
      </w:r>
      <w:r>
        <w:t>ачению и в соответствии с уровнем безопасности, установленным ранее выданным разрешением.</w:t>
      </w:r>
    </w:p>
    <w:p w:rsidR="00000000" w:rsidRDefault="00CE2DA1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lifecycle</w:t>
      </w:r>
      <w:r>
        <w:t>): последовательные и взаимосвязанные этапы существования строительного объекта, включая его создание, эксплуатаци</w:t>
      </w:r>
      <w:r>
        <w:t>ю и завершение существования.</w:t>
      </w:r>
    </w:p>
    <w:p w:rsidR="00000000" w:rsidRDefault="00CE2DA1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Электронная модель строительного объекта: </w:t>
      </w:r>
      <w:r>
        <w:t>Электронная модель, в которой объектом моделирования является строительный объект.</w:t>
      </w:r>
    </w:p>
    <w:p w:rsidR="00000000" w:rsidRDefault="00CE2DA1">
      <w:pPr>
        <w:ind w:firstLine="426"/>
        <w:jc w:val="both"/>
      </w:pPr>
      <w:r>
        <w:t>Примечание - Электронная модель воспроизводит форму и размеры объекта моделирования и содержит д</w:t>
      </w:r>
      <w:r>
        <w:t>ругую необходимую информацию. Объектом моделирования может быть строительный объект (здание, сооружение), его часть, система или элемент.</w:t>
      </w:r>
    </w:p>
    <w:p w:rsidR="00000000" w:rsidRDefault="00CE2DA1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Модель: </w:t>
      </w:r>
      <w:r>
        <w:t>Сущность, воспроизводящая явление, объект или свойство объекта реального мира.</w:t>
      </w:r>
    </w:p>
    <w:p w:rsidR="00000000" w:rsidRDefault="00CE2DA1">
      <w:pPr>
        <w:ind w:firstLine="426"/>
        <w:jc w:val="both"/>
      </w:pPr>
      <w:r>
        <w:t>Примечание - Модель является приближенным представлением, сохраняющим существенные черты моделируемого объекта реального мира, и описывает основные свойства объекта моделирования, его параметры, внутренние и внешние связи с заданной разработчиком точностью</w:t>
      </w:r>
      <w:r>
        <w:t>. Служит для замещения объекта реального мира и изучения его свойств путем исследования модели.</w:t>
      </w:r>
    </w:p>
    <w:p w:rsidR="00000000" w:rsidRDefault="00CE2DA1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Моделирование: </w:t>
      </w:r>
      <w:r>
        <w:t>Процесс создания электронной модели с помощью специализированного программного обеспечения.</w:t>
      </w:r>
    </w:p>
    <w:p w:rsidR="00000000" w:rsidRDefault="00CE2DA1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Объект моделирования: </w:t>
      </w:r>
      <w:r>
        <w:t>Явление, объект или с</w:t>
      </w:r>
      <w:r>
        <w:t>войство объекта реального мира.</w:t>
      </w:r>
    </w:p>
    <w:p w:rsidR="00000000" w:rsidRDefault="00CE2DA1">
      <w:pPr>
        <w:ind w:firstLine="426"/>
        <w:jc w:val="both"/>
      </w:pPr>
      <w:r>
        <w:t>Примечание - Объект моделирования может быть как простым (например, изделие без учета воздействия среды), так и сложным (например, взаимодействие изделия с изделием, изделия со средой и т. п.)</w:t>
      </w:r>
    </w:p>
    <w:p w:rsidR="00000000" w:rsidRDefault="00CE2DA1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Заинтересованная сторона </w:t>
      </w:r>
      <w:r>
        <w:t>(</w:t>
      </w:r>
      <w:r>
        <w:rPr>
          <w:lang w:val="en-US"/>
        </w:rPr>
        <w:t>stakeholder</w:t>
      </w:r>
      <w:r>
        <w:t>): Лицо, группа лиц или организация, которая может воздействовать, подвергаться воздействию, или считает, что может подвергаться воздействию решений, деятельности или результата проекта.</w:t>
      </w:r>
    </w:p>
    <w:p w:rsidR="00000000" w:rsidRDefault="00CE2DA1">
      <w:pPr>
        <w:ind w:firstLine="426"/>
        <w:jc w:val="both"/>
      </w:pPr>
      <w:r>
        <w:t>Примечание - Заинтересованные стороны включают в себя всех</w:t>
      </w:r>
      <w:r>
        <w:t xml:space="preserve"> участников команды проекта, а также всех заинтересованных субъектов, как внутренних, так и внешних по отношении к генеральному подрядчику, службы эксплуатации и пользователей строительного объекта.</w:t>
      </w:r>
    </w:p>
    <w:p w:rsidR="00000000" w:rsidRDefault="00CE2DA1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Исполнитель </w:t>
      </w:r>
      <w:r>
        <w:t>(</w:t>
      </w:r>
      <w:r>
        <w:rPr>
          <w:lang w:val="en-US"/>
        </w:rPr>
        <w:t>appointedparty</w:t>
      </w:r>
      <w:r>
        <w:t>): поставщик работ, товар</w:t>
      </w:r>
      <w:r>
        <w:t>ов, услуг.</w:t>
      </w:r>
    </w:p>
    <w:p w:rsidR="00000000" w:rsidRDefault="00CE2DA1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Информационные требования заказчика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sinformationrequirements</w:t>
      </w:r>
      <w:r>
        <w:t>): Приложение к договору подряда, в котором описаны требования к поставляемой информации, необходимой для оказания услуг.</w:t>
      </w:r>
    </w:p>
    <w:p w:rsidR="00000000" w:rsidRDefault="00CE2DA1">
      <w:pPr>
        <w:ind w:firstLine="426"/>
        <w:jc w:val="both"/>
      </w:pPr>
      <w:r>
        <w:t>Примечание - Данное приложение может бы</w:t>
      </w:r>
      <w:r>
        <w:t>ть включено в состав договора на оказание услуг в качестве приложения.</w:t>
      </w:r>
    </w:p>
    <w:p w:rsidR="00000000" w:rsidRDefault="00CE2DA1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Требования к информации для управленческого учета организации </w:t>
      </w:r>
      <w:r>
        <w:t>(</w:t>
      </w:r>
      <w:r>
        <w:rPr>
          <w:lang w:val="en-US"/>
        </w:rPr>
        <w:t>organizationalinformationrequirements</w:t>
      </w:r>
      <w:r>
        <w:t>) - требования к информации, связанной с целями организации.</w:t>
      </w:r>
    </w:p>
    <w:p w:rsidR="00000000" w:rsidRDefault="00CE2DA1">
      <w:pPr>
        <w:ind w:firstLine="426"/>
        <w:jc w:val="both"/>
      </w:pPr>
      <w:r>
        <w:t xml:space="preserve">3.23 </w:t>
      </w:r>
      <w:r>
        <w:rPr>
          <w:b/>
          <w:bCs/>
        </w:rPr>
        <w:t>Электронная мо</w:t>
      </w:r>
      <w:r>
        <w:rPr>
          <w:b/>
          <w:bCs/>
        </w:rPr>
        <w:t xml:space="preserve">дель: </w:t>
      </w:r>
      <w:r>
        <w:t>Модель, выполненная в компьютерной (вычислительной) среде.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4. ОБОЗНАЧЕНИЯ И СОКРАЩЕНИЯ</w:t>
      </w:r>
    </w:p>
    <w:p w:rsidR="00000000" w:rsidRDefault="00CE2DA1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 xml:space="preserve">ЖЦСО: </w:t>
      </w:r>
      <w:r>
        <w:t xml:space="preserve">Жизненный цикл строительного объекта </w:t>
      </w:r>
    </w:p>
    <w:p w:rsidR="00000000" w:rsidRDefault="00CE2DA1">
      <w:pPr>
        <w:ind w:firstLine="426"/>
        <w:jc w:val="both"/>
      </w:pPr>
      <w:r>
        <w:rPr>
          <w:b/>
          <w:bCs/>
        </w:rPr>
        <w:t>ПО:</w:t>
      </w:r>
      <w:r>
        <w:t xml:space="preserve"> Программное обеспечение</w:t>
      </w:r>
    </w:p>
    <w:p w:rsidR="00000000" w:rsidRDefault="00CE2DA1">
      <w:pPr>
        <w:ind w:firstLine="426"/>
        <w:jc w:val="both"/>
      </w:pPr>
      <w:r>
        <w:rPr>
          <w:b/>
          <w:bCs/>
        </w:rPr>
        <w:t xml:space="preserve">ТИМСО: </w:t>
      </w:r>
      <w:r>
        <w:t xml:space="preserve">Технология информационного моделирования строительных объектов </w:t>
      </w:r>
    </w:p>
    <w:p w:rsidR="00000000" w:rsidRDefault="00CE2DA1">
      <w:pPr>
        <w:ind w:firstLine="426"/>
        <w:jc w:val="both"/>
      </w:pPr>
      <w:r>
        <w:rPr>
          <w:b/>
          <w:bCs/>
        </w:rPr>
        <w:t xml:space="preserve">ЭМ: </w:t>
      </w:r>
      <w:r>
        <w:t>Электронная модель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AIM</w:t>
      </w:r>
      <w:r>
        <w:rPr>
          <w:b/>
          <w:bCs/>
        </w:rPr>
        <w:t>:</w:t>
      </w:r>
      <w:r>
        <w:rPr>
          <w:lang w:val="en-US"/>
        </w:rPr>
        <w:t>Assetinformationmodel</w:t>
      </w:r>
      <w:r>
        <w:t xml:space="preserve">- Информационная модель актива 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CDE:</w:t>
      </w:r>
      <w:r>
        <w:rPr>
          <w:lang w:val="en-US"/>
        </w:rPr>
        <w:t xml:space="preserve"> Common data environment - </w:t>
      </w:r>
      <w:r>
        <w:t>Среда общих данных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 xml:space="preserve">Exchange/employer's information requirements - </w:t>
      </w:r>
      <w:r>
        <w:t>Информацио</w:t>
      </w:r>
      <w:r>
        <w:t>нные требования заказчика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PIM</w:t>
      </w:r>
      <w:r>
        <w:rPr>
          <w:b/>
          <w:bCs/>
        </w:rPr>
        <w:t xml:space="preserve">: </w:t>
      </w:r>
      <w:r>
        <w:rPr>
          <w:lang w:val="en-US"/>
        </w:rPr>
        <w:t>Projectinformationmodel</w:t>
      </w:r>
      <w:r>
        <w:t>- Информационная модель проекта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5. ОСНОВНЫЕ ПОЛОЖЕНИЯ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5.1 Информационная модель актива (</w:t>
      </w:r>
      <w:r>
        <w:rPr>
          <w:lang w:val="en-US"/>
        </w:rPr>
        <w:t>AIM</w:t>
      </w:r>
      <w:r>
        <w:t>) является хранилищем данных, накапливаемых в течение этапа эксплуатации актива и необходимых для обеспечения ежедневных и стратегических процессов</w:t>
      </w:r>
      <w:r>
        <w:rPr>
          <w:vertAlign w:val="superscript"/>
        </w:rPr>
        <w:t>1</w:t>
      </w:r>
      <w:r>
        <w:t xml:space="preserve"> эксплуатации и других процессов жизненного цикла строительного объекта.</w:t>
      </w:r>
    </w:p>
    <w:p w:rsidR="00000000" w:rsidRDefault="00CE2DA1">
      <w:pPr>
        <w:ind w:firstLine="426"/>
        <w:jc w:val="both"/>
      </w:pPr>
      <w:r>
        <w:t>_________________________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1</w:t>
      </w:r>
      <w:r>
        <w:t xml:space="preserve"> Стратег</w:t>
      </w:r>
      <w:r>
        <w:t>ический процесс - вся совокупность действий в реализации долгосрочного управления предприятием. Это понятие относится к области стратегического менеджмента - одного из видов управленческой практики.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5.2 Данные для формирования информационной модели актив</w:t>
      </w:r>
      <w:r>
        <w:t>а (</w:t>
      </w:r>
      <w:r>
        <w:rPr>
          <w:lang w:val="en-US"/>
        </w:rPr>
        <w:t>AIM</w:t>
      </w:r>
      <w:r>
        <w:t>) поступают из информационной модели проекта (</w:t>
      </w:r>
      <w:r>
        <w:rPr>
          <w:lang w:val="en-US"/>
        </w:rPr>
        <w:t>PIM</w:t>
      </w:r>
      <w:r>
        <w:t>), полученной после завершения строительства и сдачи объекта в эксплуатацию (смотри рис.1).</w:t>
      </w:r>
    </w:p>
    <w:p w:rsidR="00000000" w:rsidRDefault="00CE2DA1">
      <w:pPr>
        <w:ind w:firstLine="426"/>
        <w:jc w:val="both"/>
      </w:pPr>
      <w:r>
        <w:t>Примечание - Поскольку информационная модель проекта (</w:t>
      </w:r>
      <w:r>
        <w:rPr>
          <w:lang w:val="en-US"/>
        </w:rPr>
        <w:t>PIM</w:t>
      </w:r>
      <w:r>
        <w:t>) должна содержать информацию, необходимую для экспл</w:t>
      </w:r>
      <w:r>
        <w:t>уатации актива, целесообразно обеспечить участие ответственного пользователя здания и сооружения на всех этапах создания строительного объекта, согласно Таблице 1.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center"/>
      </w:pPr>
      <w:r>
        <w:rPr>
          <w:noProof/>
        </w:rPr>
        <w:drawing>
          <wp:inline distT="0" distB="0" distL="0" distR="0">
            <wp:extent cx="4419600" cy="3114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E2DA1">
      <w:pPr>
        <w:ind w:firstLine="426"/>
        <w:jc w:val="both"/>
      </w:pPr>
      <w:r>
        <w:t xml:space="preserve">«Служит источником» означает «предоставляет информацию, наряду с другими возможными источниками информации»; «генерирует» означает - «служит единственным источником входных данных»; </w:t>
      </w:r>
      <w:r>
        <w:t xml:space="preserve">«определяет» означает «определяет содержание, структуру </w:t>
      </w:r>
      <w:r>
        <w:lastRenderedPageBreak/>
        <w:t>и методологию»; «передает в» - означает «является источником, наряду с другими возможными источниками»</w:t>
      </w:r>
    </w:p>
    <w:p w:rsidR="00000000" w:rsidRDefault="00CE2DA1">
      <w:pPr>
        <w:ind w:firstLine="426"/>
        <w:jc w:val="center"/>
      </w:pPr>
      <w:r>
        <w:t>Рисунок 1. Схема взаимосвязей информационных требований</w:t>
      </w:r>
    </w:p>
    <w:p w:rsidR="00000000" w:rsidRDefault="00CE2DA1">
      <w:pPr>
        <w:ind w:firstLine="426"/>
        <w:jc w:val="center"/>
      </w:pPr>
      <w:r>
        <w:t xml:space="preserve">и информационных моделей (согласно </w:t>
      </w:r>
      <w:r>
        <w:rPr>
          <w:lang w:val="en-US"/>
        </w:rPr>
        <w:t>ISO</w:t>
      </w:r>
      <w:r>
        <w:t xml:space="preserve"> 19</w:t>
      </w:r>
      <w:r>
        <w:t xml:space="preserve">650-1:2018 </w:t>
      </w:r>
      <w:r>
        <w:rPr>
          <w:lang w:val="en-US"/>
        </w:rPr>
        <w:t>Organizationanddigitization</w:t>
      </w:r>
    </w:p>
    <w:p w:rsidR="00000000" w:rsidRDefault="00CE2DA1">
      <w:pPr>
        <w:ind w:firstLine="426"/>
        <w:jc w:val="center"/>
      </w:pPr>
      <w:r>
        <w:rPr>
          <w:lang w:val="en-US"/>
        </w:rPr>
        <w:t xml:space="preserve">of information about buildings and civil engineering works, including building information </w:t>
      </w:r>
    </w:p>
    <w:p w:rsidR="00000000" w:rsidRDefault="00CE2DA1">
      <w:pPr>
        <w:ind w:firstLine="426"/>
        <w:jc w:val="center"/>
      </w:pPr>
      <w:r>
        <w:rPr>
          <w:lang w:val="en-US"/>
        </w:rPr>
        <w:t>modelling (</w:t>
      </w:r>
      <w:r>
        <w:t>В</w:t>
      </w:r>
      <w:r>
        <w:rPr>
          <w:lang w:val="en-US"/>
        </w:rPr>
        <w:t>I</w:t>
      </w:r>
      <w:r>
        <w:t>М</w:t>
      </w:r>
      <w:r>
        <w:rPr>
          <w:lang w:val="en-US"/>
        </w:rPr>
        <w:t xml:space="preserve">) - Information management using building information modelling - Part 1: </w:t>
      </w:r>
    </w:p>
    <w:p w:rsidR="00000000" w:rsidRDefault="00CE2DA1">
      <w:pPr>
        <w:ind w:firstLine="426"/>
        <w:jc w:val="center"/>
      </w:pPr>
      <w:r>
        <w:rPr>
          <w:lang w:val="en-US"/>
        </w:rPr>
        <w:t>Conceptsandprinciples</w:t>
      </w:r>
      <w:r>
        <w:t>.).</w:t>
      </w:r>
    </w:p>
    <w:p w:rsidR="00000000" w:rsidRDefault="00CE2DA1">
      <w:pPr>
        <w:ind w:firstLine="426"/>
        <w:jc w:val="both"/>
      </w:pPr>
      <w:r>
        <w:rPr>
          <w:lang w:val="en-US"/>
        </w:rPr>
        <w:t> </w:t>
      </w:r>
    </w:p>
    <w:p w:rsidR="00000000" w:rsidRDefault="00CE2DA1">
      <w:pPr>
        <w:ind w:firstLine="426"/>
        <w:jc w:val="both"/>
      </w:pPr>
      <w:r>
        <w:t>5.3 Инфор</w:t>
      </w:r>
      <w:r>
        <w:t>мационная модель проекта (</w:t>
      </w:r>
      <w:r>
        <w:rPr>
          <w:lang w:val="en-US"/>
        </w:rPr>
        <w:t>PIM</w:t>
      </w:r>
      <w:r>
        <w:t>), полученная после завершения строительства и сдачи объекта в эксплуатацию, хранится у собственника актива, согласно требованиям нормативных документов Республики Казахстан и внутренним стандартам организации.</w:t>
      </w:r>
    </w:p>
    <w:p w:rsidR="00000000" w:rsidRDefault="00CE2DA1">
      <w:pPr>
        <w:ind w:firstLine="426"/>
        <w:jc w:val="both"/>
      </w:pPr>
      <w:r>
        <w:t>Примечание - Для</w:t>
      </w:r>
      <w:r>
        <w:t xml:space="preserve"> получения данных из информационной модели проекта (</w:t>
      </w:r>
      <w:r>
        <w:rPr>
          <w:lang w:val="en-US"/>
        </w:rPr>
        <w:t>PIM</w:t>
      </w:r>
      <w:r>
        <w:t>) собственник актива должен предоставить доступ эксплуатирующей организации или лицу, ответственному за эксплуатацию актива, к среде общих данных, где хранится информационная модель проекта (</w:t>
      </w:r>
      <w:r>
        <w:rPr>
          <w:lang w:val="en-US"/>
        </w:rPr>
        <w:t>PIM</w:t>
      </w:r>
      <w:r>
        <w:t>) или обеспечить передачу данных иным способом.</w:t>
      </w:r>
    </w:p>
    <w:p w:rsidR="00000000" w:rsidRDefault="00CE2DA1">
      <w:pPr>
        <w:ind w:firstLine="426"/>
        <w:jc w:val="both"/>
      </w:pPr>
      <w:r>
        <w:t>5.4 Информация, содержащаяся в информационной модели актива (</w:t>
      </w:r>
      <w:r>
        <w:rPr>
          <w:lang w:val="en-US"/>
        </w:rPr>
        <w:t>AIM</w:t>
      </w:r>
      <w:r>
        <w:t>), должна быть достоверной, актуальной и достаточной для принятия решений ответственным пользователем здания и сооружения.</w:t>
      </w:r>
    </w:p>
    <w:p w:rsidR="00000000" w:rsidRDefault="00CE2DA1">
      <w:pPr>
        <w:ind w:firstLine="426"/>
        <w:jc w:val="both"/>
      </w:pPr>
      <w:r>
        <w:t>5.5 Для достижения оп</w:t>
      </w:r>
      <w:r>
        <w:t>тимального эффекта от применения ТИМСО на стадии эксплуатации актива, ответственному пользователю здания и сооружения необходимо определить цели и задачи, решаемые с использованием информационных моделей (</w:t>
      </w:r>
      <w:hyperlink r:id="rId33" w:anchor="sub_id=1" w:history="1">
        <w:r>
          <w:rPr>
            <w:rStyle w:val="a6"/>
          </w:rPr>
          <w:t>приложение А</w:t>
        </w:r>
      </w:hyperlink>
      <w:r>
        <w:t>).</w:t>
      </w:r>
    </w:p>
    <w:p w:rsidR="00000000" w:rsidRDefault="00CE2DA1">
      <w:pPr>
        <w:ind w:firstLine="426"/>
        <w:jc w:val="both"/>
      </w:pPr>
      <w:r>
        <w:t>5.6 Для обеспечения передачи информации, накопленной на протяжении ЖЦСО, другим заинтересованным сторонам ответственный пользователь актива или собственник актива должен представлять себе возможные виды работ с ин</w:t>
      </w:r>
      <w:r>
        <w:t xml:space="preserve">формацией (смотри </w:t>
      </w:r>
      <w:hyperlink r:id="rId34" w:anchor="sub_id=2" w:history="1">
        <w:r>
          <w:rPr>
            <w:rStyle w:val="a6"/>
          </w:rPr>
          <w:t>Приложение Б</w:t>
        </w:r>
      </w:hyperlink>
      <w:r>
        <w:t>).</w:t>
      </w:r>
    </w:p>
    <w:p w:rsidR="00000000" w:rsidRDefault="00CE2DA1">
      <w:pPr>
        <w:ind w:firstLine="426"/>
        <w:jc w:val="both"/>
      </w:pPr>
      <w:r>
        <w:t>5.7 Эксплуатирующей организации, внедряющей в рабочий процесс технологию информационного моделирования, рекомендуется разработать стандарт орган</w:t>
      </w:r>
      <w:r>
        <w:t>изации по ТИМСО.</w:t>
      </w:r>
    </w:p>
    <w:p w:rsidR="00000000" w:rsidRDefault="00CE2DA1">
      <w:pPr>
        <w:ind w:firstLine="426"/>
        <w:jc w:val="both"/>
      </w:pPr>
      <w:r>
        <w:t>5.8 Программное обеспечение для решения эксплуатационных задач организации выбирается в зависимости от специфики актива и целей эксплуатирующей организации.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6. УПРАВЛЕНИЕ ИНФОРМАЦИЕЙ ОБ АКТИВЕ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6.1 ТИМСО применяется в качестве инструм</w:t>
      </w:r>
      <w:r>
        <w:t>ента для организации процессов управления информацией, управления активом и обеспечения применения системы менеджмента качества в эксплуатирующей организации.</w:t>
      </w:r>
    </w:p>
    <w:p w:rsidR="00000000" w:rsidRDefault="00CE2DA1">
      <w:pPr>
        <w:ind w:firstLine="426"/>
        <w:jc w:val="both"/>
      </w:pPr>
      <w:r>
        <w:t xml:space="preserve">Примечание - Данные процессы описываются в стандартах </w:t>
      </w:r>
      <w:r>
        <w:rPr>
          <w:lang w:val="en-US"/>
        </w:rPr>
        <w:t>ISO</w:t>
      </w:r>
      <w:r>
        <w:t xml:space="preserve">19650, </w:t>
      </w:r>
      <w:r>
        <w:rPr>
          <w:lang w:val="en-US"/>
        </w:rPr>
        <w:t>ISO</w:t>
      </w:r>
      <w:r>
        <w:t xml:space="preserve">55000, </w:t>
      </w:r>
      <w:r>
        <w:rPr>
          <w:lang w:val="en-US"/>
        </w:rPr>
        <w:t>ISO</w:t>
      </w:r>
      <w:r>
        <w:t xml:space="preserve">21500 и </w:t>
      </w:r>
      <w:r>
        <w:rPr>
          <w:lang w:val="en-US"/>
        </w:rPr>
        <w:t>ISO</w:t>
      </w:r>
      <w:r>
        <w:t>9001. Сфера применения этих документов показана на рисунке В-1 (</w:t>
      </w:r>
      <w:hyperlink r:id="rId35" w:anchor="sub_id=3" w:history="1">
        <w:r>
          <w:rPr>
            <w:rStyle w:val="a6"/>
          </w:rPr>
          <w:t>приложение В</w:t>
        </w:r>
      </w:hyperlink>
      <w:r>
        <w:t>), схема взаи</w:t>
      </w:r>
      <w:r>
        <w:t>мосвязи участников (заинтересованных сторон) на этапе эксплуатации актива показана на рисунке В-2 (</w:t>
      </w:r>
      <w:hyperlink r:id="rId36" w:anchor="sub_id=3" w:history="1">
        <w:r>
          <w:rPr>
            <w:rStyle w:val="a6"/>
          </w:rPr>
          <w:t>приложение В</w:t>
        </w:r>
      </w:hyperlink>
      <w:r>
        <w:t>).</w:t>
      </w:r>
    </w:p>
    <w:p w:rsidR="00000000" w:rsidRDefault="00CE2DA1">
      <w:pPr>
        <w:ind w:firstLine="426"/>
        <w:jc w:val="both"/>
      </w:pPr>
      <w:r>
        <w:t>6.2 В процессах управления информацией об активе необходимо учи</w:t>
      </w:r>
      <w:r>
        <w:t>тывать интересы и цели основных категорий заинтересованных лиц, перечисленных в Таблице 1.</w:t>
      </w:r>
    </w:p>
    <w:p w:rsidR="00000000" w:rsidRDefault="00CE2DA1">
      <w:pPr>
        <w:ind w:firstLine="426"/>
        <w:jc w:val="both"/>
      </w:pPr>
      <w:r>
        <w:t>6.3 Управление информацией об активе осуществляется с помощью информационных требований, планирования создания информации и непосредственно создания информации, а та</w:t>
      </w:r>
      <w:r>
        <w:t>кже процессов хранения и обмена данными.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center"/>
      </w:pPr>
      <w:r>
        <w:t>Таблица 1. Стороны, заинтересованные в информации об активе и их цели</w:t>
      </w:r>
    </w:p>
    <w:p w:rsidR="00000000" w:rsidRDefault="00CE2DA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05"/>
        <w:gridCol w:w="3114"/>
      </w:tblGrid>
      <w:tr w:rsidR="00000000">
        <w:trPr>
          <w:trHeight w:val="20"/>
        </w:trPr>
        <w:tc>
          <w:tcPr>
            <w:tcW w:w="16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Заинтересованная сторона</w:t>
            </w:r>
          </w:p>
        </w:tc>
        <w:tc>
          <w:tcPr>
            <w:tcW w:w="1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Цель</w:t>
            </w:r>
          </w:p>
        </w:tc>
        <w:tc>
          <w:tcPr>
            <w:tcW w:w="1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Итог</w:t>
            </w:r>
          </w:p>
        </w:tc>
      </w:tr>
      <w:tr w:rsidR="00000000">
        <w:trPr>
          <w:trHeight w:val="20"/>
        </w:trPr>
        <w:tc>
          <w:tcPr>
            <w:tcW w:w="16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lastRenderedPageBreak/>
              <w:t>Собственник актива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Установить (зафиксировать) и поддерживать назначение актива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Бизнес-план развития актив</w:t>
            </w:r>
            <w:r>
              <w:t>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Принятие стратегических решений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Решение о перестройке или переоборудовании актива, изменении его назначения, на основе оценки затрат по жизненному циклу актива</w:t>
            </w:r>
          </w:p>
        </w:tc>
      </w:tr>
      <w:tr w:rsidR="00000000">
        <w:trPr>
          <w:trHeight w:val="20"/>
        </w:trPr>
        <w:tc>
          <w:tcPr>
            <w:tcW w:w="16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Собственник актива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Установить действительные потребности пользователей актива и убедиться, что технические и другие решения им соответствуют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Включение требований в требования к информации по активу (</w:t>
            </w:r>
            <w:r>
              <w:rPr>
                <w:lang w:val="en-US"/>
              </w:rPr>
              <w:t>AIR</w:t>
            </w:r>
            <w:r>
              <w:t>) и в информационные требования заказчика (</w:t>
            </w:r>
            <w:r>
              <w:rPr>
                <w:lang w:val="en-US"/>
              </w:rPr>
              <w:t>EIR</w:t>
            </w:r>
            <w:r>
              <w:t>), информационная модель ак</w:t>
            </w:r>
            <w:r>
              <w:t>тива, информационная модель проекта.</w:t>
            </w:r>
          </w:p>
        </w:tc>
      </w:tr>
      <w:tr w:rsidR="00000000">
        <w:trPr>
          <w:trHeight w:val="20"/>
        </w:trPr>
        <w:tc>
          <w:tcPr>
            <w:tcW w:w="16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Команда исполнителей</w:t>
            </w:r>
            <w:r>
              <w:rPr>
                <w:vertAlign w:val="superscript"/>
              </w:rPr>
              <w:t>2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Планирование и организация эксплуатации актива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Планы по техническому обслуживанию, осмотрам, техническому обследование актива и другие мероприятия, согласно действующему законодательству РК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 </w:t>
            </w:r>
          </w:p>
          <w:p w:rsidR="00000000" w:rsidRDefault="00CE2DA1">
            <w:r>
              <w:t>Мо</w:t>
            </w:r>
            <w:r>
              <w:t>билизация необходимых ресурсов, координация и контроль исполнения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Разработка и реализация стандарта организации по ТИМСО</w:t>
            </w:r>
          </w:p>
        </w:tc>
      </w:tr>
      <w:tr w:rsidR="00000000">
        <w:trPr>
          <w:trHeight w:val="20"/>
        </w:trPr>
        <w:tc>
          <w:tcPr>
            <w:tcW w:w="16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Государственные структуры, заинтересованные лица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Обеспечение интересов населения в создании благоприятных условий проживания, улучшени</w:t>
            </w:r>
            <w:r>
              <w:t>е экологической обстановки, предотвращение опасных (вредных) воздействий в результате хозяйственной и иной деятельности.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Сбор определенной информации об активе (в объеме, предусмотренном действующим законодательством РК) в местные исполнительные органы, со</w:t>
            </w:r>
            <w:r>
              <w:t>ответствующие органы архитектуры и градостроительства, общественные слушания и т.д.</w:t>
            </w:r>
          </w:p>
        </w:tc>
      </w:tr>
    </w:tbl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6.4 В информационных требованиях определяются объем, качество и назначение информации, создаваемой на этапе эксплуатации актива.</w:t>
      </w:r>
    </w:p>
    <w:p w:rsidR="00000000" w:rsidRDefault="00CE2DA1">
      <w:pPr>
        <w:ind w:firstLine="426"/>
        <w:jc w:val="both"/>
      </w:pPr>
      <w:r>
        <w:t>6.5 Информационные требования делятся на</w:t>
      </w:r>
      <w:r>
        <w:t xml:space="preserve"> требования к информации для управленческого учета организации (</w:t>
      </w:r>
      <w:r>
        <w:rPr>
          <w:lang w:val="en-US"/>
        </w:rPr>
        <w:t>OIR</w:t>
      </w:r>
      <w:r>
        <w:t>) и требования к информации по активу (</w:t>
      </w:r>
      <w:r>
        <w:rPr>
          <w:lang w:val="en-US"/>
        </w:rPr>
        <w:t>AIR</w:t>
      </w:r>
      <w:r>
        <w:t>).</w:t>
      </w:r>
    </w:p>
    <w:p w:rsidR="00000000" w:rsidRDefault="00CE2DA1">
      <w:pPr>
        <w:ind w:firstLine="426"/>
        <w:jc w:val="both"/>
      </w:pPr>
      <w:r>
        <w:t>Примечание - Информационные требования подробнее описаны в разделах 7 и 8 настоящего свода правил. Взаимосвязь информационных требований и инфор</w:t>
      </w:r>
      <w:r>
        <w:t>мационных моделей показана на рис.1.</w:t>
      </w:r>
    </w:p>
    <w:p w:rsidR="00000000" w:rsidRDefault="00CE2DA1">
      <w:pPr>
        <w:ind w:firstLine="426"/>
        <w:jc w:val="both"/>
      </w:pPr>
      <w:r>
        <w:t>_________________________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2</w:t>
      </w:r>
      <w:r>
        <w:t xml:space="preserve"> на этапе эксплуатации актива - это эксплуатирующая организация или лица, непосредственно осуществляющие эксплуатацию актива (отдел хозяйственного обеспечения, технический персонал, осуществля</w:t>
      </w:r>
      <w:r>
        <w:t>ющий обслуживание оборудования и т.п.)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lastRenderedPageBreak/>
        <w:t xml:space="preserve">6.6 Планирование создания информации состоит в определении инициирующих событий и входит в серию подготовительных действий для обеспечения управления информацией об активе (смотри рис. В-3 </w:t>
      </w:r>
      <w:hyperlink r:id="rId37" w:anchor="sub_id=3" w:history="1">
        <w:r>
          <w:rPr>
            <w:rStyle w:val="a6"/>
          </w:rPr>
          <w:t>Приложения В</w:t>
        </w:r>
      </w:hyperlink>
      <w:r>
        <w:t>).</w:t>
      </w:r>
    </w:p>
    <w:p w:rsidR="00000000" w:rsidRDefault="00CE2DA1">
      <w:pPr>
        <w:ind w:firstLine="426"/>
        <w:jc w:val="both"/>
      </w:pPr>
      <w:r>
        <w:t>Примечание - К инициирующим событиям относится любое событие, которое влечет за собой изменение актива и необходимость зафиксировать это изменение в информационной модели актива (</w:t>
      </w:r>
      <w:r>
        <w:rPr>
          <w:lang w:val="en-US"/>
        </w:rPr>
        <w:t>AIM</w:t>
      </w:r>
      <w:r>
        <w:t>) - ремонт, перепланировка, реконструкция, разл</w:t>
      </w:r>
      <w:r>
        <w:t>ичные обходы, осмотры и проверки для снятия показаний аппаратуры, аварии и т.д.</w:t>
      </w:r>
    </w:p>
    <w:p w:rsidR="00000000" w:rsidRDefault="00CE2DA1">
      <w:pPr>
        <w:ind w:firstLine="426"/>
        <w:jc w:val="both"/>
      </w:pPr>
      <w:r>
        <w:t>6.7 Хранение и использование информации осуществляется через среду общих данных (</w:t>
      </w:r>
      <w:r>
        <w:rPr>
          <w:lang w:val="en-US"/>
        </w:rPr>
        <w:t>CDE</w:t>
      </w:r>
      <w:r>
        <w:t>).</w:t>
      </w:r>
    </w:p>
    <w:p w:rsidR="00000000" w:rsidRDefault="00CE2DA1">
      <w:pPr>
        <w:ind w:firstLine="426"/>
        <w:jc w:val="both"/>
      </w:pPr>
      <w:r>
        <w:t>6.8 В общую оценку рисков актива рекомендуется включить оценку рисков, связанную с создан</w:t>
      </w:r>
      <w:r>
        <w:t>ием информации об активе, для понимания характера рисков создания информации и возможности управления последствиями рисков и вероятностью их возникновения.</w:t>
      </w:r>
    </w:p>
    <w:p w:rsidR="00000000" w:rsidRDefault="00CE2DA1">
      <w:pPr>
        <w:ind w:firstLine="426"/>
        <w:jc w:val="both"/>
      </w:pPr>
      <w:r>
        <w:t>6.9 При эксплуатации актива с применением ТИМСО, необходимо предусмотреть выполнение следующих функц</w:t>
      </w:r>
      <w:r>
        <w:t>ий:</w:t>
      </w:r>
    </w:p>
    <w:p w:rsidR="00000000" w:rsidRDefault="00CE2DA1">
      <w:pPr>
        <w:ind w:firstLine="426"/>
        <w:jc w:val="both"/>
      </w:pPr>
      <w:r>
        <w:t>- управление информацией;</w:t>
      </w:r>
    </w:p>
    <w:p w:rsidR="00000000" w:rsidRDefault="00CE2DA1">
      <w:pPr>
        <w:ind w:firstLine="426"/>
        <w:jc w:val="both"/>
      </w:pPr>
      <w:r>
        <w:t>- техническая поддержка.</w:t>
      </w:r>
    </w:p>
    <w:p w:rsidR="00000000" w:rsidRDefault="00CE2DA1">
      <w:pPr>
        <w:ind w:firstLine="426"/>
        <w:jc w:val="both"/>
      </w:pPr>
      <w:r>
        <w:t>6.10 Функция управления информацией включает в себя контроль за соблюдением стандартов и требований (стандарта организации по ТИМСО, информационных требований по активу), контроль за наполнением и акту</w:t>
      </w:r>
      <w:r>
        <w:t>ализацией информационной модели актива (</w:t>
      </w:r>
      <w:r>
        <w:rPr>
          <w:lang w:val="en-US"/>
        </w:rPr>
        <w:t>AIM</w:t>
      </w:r>
      <w:r>
        <w:t>), соблюдение процедур утверждения и согласования информации.</w:t>
      </w:r>
    </w:p>
    <w:p w:rsidR="00000000" w:rsidRDefault="00CE2DA1">
      <w:pPr>
        <w:ind w:firstLine="426"/>
        <w:jc w:val="both"/>
      </w:pPr>
      <w:r>
        <w:t>6.11 Функция управления информацией об активе может быть назначена одному или нескольким лицам, представляющим ответственного пользователя здания и соо</w:t>
      </w:r>
      <w:r>
        <w:t>ружения, в зависимости от сложности и величины актива.</w:t>
      </w:r>
    </w:p>
    <w:p w:rsidR="00000000" w:rsidRDefault="00CE2DA1">
      <w:pPr>
        <w:ind w:firstLine="426"/>
        <w:jc w:val="both"/>
      </w:pPr>
      <w:r>
        <w:t>6.12 Функция технической поддержки включает в себя обеспечение доступа и разграничение прав доступа в среде общих данных (</w:t>
      </w:r>
      <w:r>
        <w:rPr>
          <w:lang w:val="en-US"/>
        </w:rPr>
        <w:t>CDE</w:t>
      </w:r>
      <w:r>
        <w:t>), обеспечение возможности обмена данными между исполнителями, обеспечение с</w:t>
      </w:r>
      <w:r>
        <w:t>овместимости между различными ПО и т.п.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7. ТРЕБОВАНИЯ К ИНФОРМАЦИИ ДЛЯ УПРАВЛЕНЧЕСКОГО УЧЕТА</w:t>
      </w:r>
    </w:p>
    <w:p w:rsidR="00000000" w:rsidRDefault="00CE2DA1">
      <w:pPr>
        <w:ind w:firstLine="426"/>
        <w:jc w:val="center"/>
      </w:pPr>
      <w:r>
        <w:rPr>
          <w:b/>
          <w:bCs/>
        </w:rPr>
        <w:t>ОРГАНИЗАЦИИ (</w:t>
      </w:r>
      <w:r>
        <w:rPr>
          <w:b/>
          <w:bCs/>
          <w:lang w:val="en-US"/>
        </w:rPr>
        <w:t>OIR</w:t>
      </w:r>
      <w:r>
        <w:rPr>
          <w:b/>
          <w:bCs/>
        </w:rPr>
        <w:t>)</w:t>
      </w:r>
    </w:p>
    <w:p w:rsidR="00000000" w:rsidRDefault="00CE2DA1">
      <w:pPr>
        <w:ind w:firstLine="426"/>
        <w:jc w:val="center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t>7.1 Ответственному пользователю здания и сооружения необходимо определить какая информация влияет на процессы стратегического управления активом, планирование действий в отношении актива, перечень функций и обязанностей по регулированию, процедуры принятия</w:t>
      </w:r>
      <w:r>
        <w:t xml:space="preserve"> решений по вопросам использования актива.</w:t>
      </w:r>
    </w:p>
    <w:p w:rsidR="00000000" w:rsidRDefault="00CE2DA1">
      <w:pPr>
        <w:ind w:firstLine="426"/>
        <w:jc w:val="both"/>
      </w:pPr>
      <w:r>
        <w:t>7.2 В процессы стратегического управления активом ответственному пользователю здания и сооружения рекомендуется включать:</w:t>
      </w:r>
    </w:p>
    <w:p w:rsidR="00000000" w:rsidRDefault="00CE2DA1">
      <w:pPr>
        <w:ind w:firstLine="426"/>
        <w:jc w:val="both"/>
      </w:pPr>
      <w:r>
        <w:t>- управление использованием актива (включая сведения о предполагаемых возможностях использо</w:t>
      </w:r>
      <w:r>
        <w:t>вания и получения выгоды от актива для сравнения с фактическим использованием, сведения о расходах на эксплуатацию - текущих и предстоящих);</w:t>
      </w:r>
    </w:p>
    <w:p w:rsidR="00000000" w:rsidRDefault="00CE2DA1">
      <w:pPr>
        <w:ind w:firstLine="426"/>
        <w:jc w:val="both"/>
      </w:pPr>
      <w:r>
        <w:t>- управление безопасностью актива (включая вопросы предоставления или ограничения прав доступа к информации, касающ</w:t>
      </w:r>
      <w:r>
        <w:t>иеся самого актива, прилегающих территорий или соседних активов и требования по безопасности актива);</w:t>
      </w:r>
    </w:p>
    <w:p w:rsidR="00000000" w:rsidRDefault="00CE2DA1">
      <w:pPr>
        <w:ind w:firstLine="426"/>
        <w:jc w:val="both"/>
      </w:pPr>
      <w:r>
        <w:t>- управление целевым назначением актива (включая вопросы изменения назначения актива в целом или отдельных его помещений, которые решаются на основе данны</w:t>
      </w:r>
      <w:r>
        <w:t>х по площади, объему, сроку и условиям аренды, окружающим условиям и несущим конструкциям, и другим характеристикам);</w:t>
      </w:r>
    </w:p>
    <w:p w:rsidR="00000000" w:rsidRDefault="00CE2DA1">
      <w:pPr>
        <w:ind w:firstLine="426"/>
        <w:jc w:val="both"/>
      </w:pPr>
      <w:r>
        <w:t>- управление воздействием актива на окружающую среду, в том числе прогнозируемыми и фактическими факторами (включая информацию о влиянии н</w:t>
      </w:r>
      <w:r>
        <w:t>а актив и окружающую среду таких факторов как выбросы парниковых газов, в том числе СО</w:t>
      </w:r>
      <w:r>
        <w:rPr>
          <w:vertAlign w:val="subscript"/>
        </w:rPr>
        <w:t>2</w:t>
      </w:r>
      <w:r>
        <w:t>, потребление энергии, утилизация отходов, потребление воды и других).</w:t>
      </w:r>
    </w:p>
    <w:p w:rsidR="00000000" w:rsidRDefault="00CE2DA1">
      <w:pPr>
        <w:ind w:firstLine="426"/>
        <w:jc w:val="both"/>
      </w:pPr>
      <w:r>
        <w:lastRenderedPageBreak/>
        <w:t>7.3 После определения стратегических целей ответственному пользователю здания и сооружения необход</w:t>
      </w:r>
      <w:r>
        <w:t>имо определить объем данных и информации, необходимых для принятия стратегических решений и обеспечения процессов управления активом.</w:t>
      </w:r>
    </w:p>
    <w:p w:rsidR="00000000" w:rsidRDefault="00CE2DA1">
      <w:pPr>
        <w:ind w:firstLine="426"/>
        <w:jc w:val="both"/>
      </w:pPr>
      <w:r>
        <w:t>Примечание - Алгоритм проработки требований к информации для управленческого учета организации (</w:t>
      </w:r>
      <w:r>
        <w:rPr>
          <w:lang w:val="en-US"/>
        </w:rPr>
        <w:t>OIR</w:t>
      </w:r>
      <w:r>
        <w:t xml:space="preserve">) показан в </w:t>
      </w:r>
      <w:hyperlink r:id="rId38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CE2DA1">
      <w:pPr>
        <w:ind w:firstLine="426"/>
        <w:jc w:val="both"/>
      </w:pPr>
      <w:r>
        <w:t>7.4 Часть стратегических целей определяется на этапе создания строительного объекта (стадия предпроектной подготовки строительства) и формирует требования к информации по про</w:t>
      </w:r>
      <w:r>
        <w:t>екту (</w:t>
      </w:r>
      <w:r>
        <w:rPr>
          <w:lang w:val="en-US"/>
        </w:rPr>
        <w:t>PIR</w:t>
      </w:r>
      <w:r>
        <w:t>) и далее информационные требования заказчика (</w:t>
      </w:r>
      <w:r>
        <w:rPr>
          <w:lang w:val="en-US"/>
        </w:rPr>
        <w:t>EIR</w:t>
      </w:r>
      <w:r>
        <w:t>), для генерирования информации, закладываемой в информационную модель на этапе создания строительного объекта (смотри рис.1)</w:t>
      </w:r>
    </w:p>
    <w:p w:rsidR="00000000" w:rsidRDefault="00CE2DA1">
      <w:pPr>
        <w:ind w:firstLine="426"/>
        <w:jc w:val="both"/>
      </w:pPr>
      <w:r>
        <w:t xml:space="preserve">Примечание - Указанные процессы описаны в </w:t>
      </w:r>
      <w:hyperlink r:id="rId39" w:history="1">
        <w:r>
          <w:rPr>
            <w:rStyle w:val="a6"/>
          </w:rPr>
          <w:t>СП РК 1.02-113-2018</w:t>
        </w:r>
      </w:hyperlink>
      <w:r>
        <w:t xml:space="preserve"> «Жизненный цикл строительных объектов. Часть 2. Требования к информационным моделям на стадии предпроектной подготовки строительства» и </w:t>
      </w:r>
      <w:hyperlink r:id="rId40" w:history="1">
        <w:r>
          <w:rPr>
            <w:rStyle w:val="a6"/>
          </w:rPr>
          <w:t>СП РК 1.02-114-2018</w:t>
        </w:r>
      </w:hyperlink>
      <w:r>
        <w:t xml:space="preserve"> «Жизненный цикл строительных объектов. Часть 3. Требования к информационным моделям на стадии проектной подготовки строительства».</w:t>
      </w:r>
    </w:p>
    <w:p w:rsidR="00000000" w:rsidRDefault="00CE2DA1">
      <w:pPr>
        <w:ind w:firstLine="426"/>
        <w:jc w:val="both"/>
      </w:pPr>
      <w:r>
        <w:t>7.5 На основе требований к информации для управленческого учета организации (</w:t>
      </w:r>
      <w:r>
        <w:rPr>
          <w:lang w:val="en-US"/>
        </w:rPr>
        <w:t>OIR</w:t>
      </w:r>
      <w:r>
        <w:t>) формируются требования</w:t>
      </w:r>
      <w:r>
        <w:t xml:space="preserve"> к информации по активу (</w:t>
      </w:r>
      <w:r>
        <w:rPr>
          <w:lang w:val="en-US"/>
        </w:rPr>
        <w:t>AIR</w:t>
      </w:r>
      <w:r>
        <w:t>) (смотри рис.1).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8. ТРЕБОВАНИЯ К ИНФОРМАЦИИ ПО АКТИВУ (</w:t>
      </w:r>
      <w:r>
        <w:rPr>
          <w:b/>
          <w:bCs/>
          <w:lang w:val="en-US"/>
        </w:rPr>
        <w:t>AIR</w:t>
      </w:r>
      <w:r>
        <w:rPr>
          <w:b/>
          <w:bCs/>
        </w:rPr>
        <w:t>)</w:t>
      </w:r>
    </w:p>
    <w:p w:rsidR="00000000" w:rsidRDefault="00CE2DA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ind w:firstLine="426"/>
              <w:jc w:val="both"/>
            </w:pPr>
            <w:r>
              <w:t>8.1 Требования к информации по активу (</w:t>
            </w:r>
            <w:r>
              <w:rPr>
                <w:lang w:val="en-US"/>
              </w:rPr>
              <w:t>AIR</w:t>
            </w:r>
            <w:r>
              <w:t>) определяют административные, коммерческие и технические аспекты создания информации для управления активами. Административные и коммерческие аспекты включают стандарты по управлению информацией, а также методы и процедуры, необходимые для ее создания. [4</w:t>
            </w:r>
            <w:r>
              <w:t>]</w:t>
            </w:r>
          </w:p>
        </w:tc>
      </w:tr>
    </w:tbl>
    <w:p w:rsidR="00000000" w:rsidRDefault="00CE2DA1">
      <w:pPr>
        <w:ind w:firstLine="426"/>
        <w:jc w:val="both"/>
      </w:pPr>
      <w:r>
        <w:t>8.2 Стандарты, включающие административные аспекты управления информацией, определяют порядок (методы и процедуры) создания информации и закрепляют роли (функции) и обязанности исполнителей.</w:t>
      </w:r>
    </w:p>
    <w:p w:rsidR="00000000" w:rsidRDefault="00CE2DA1">
      <w:pPr>
        <w:ind w:firstLine="426"/>
        <w:jc w:val="both"/>
      </w:pPr>
      <w:r>
        <w:t>8.3 К стандартам, включающим административные и коммерческие а</w:t>
      </w:r>
      <w:r>
        <w:t>спекты управления информацией, относится стандарт организации по ТИМСО.</w:t>
      </w:r>
    </w:p>
    <w:p w:rsidR="00000000" w:rsidRDefault="00CE2DA1">
      <w:pPr>
        <w:ind w:firstLine="426"/>
        <w:jc w:val="both"/>
      </w:pPr>
      <w:r>
        <w:t>8.4 Стандарты, включающие технические аспекты управления информацией, содержат требования к информации, выраженные в виде измеримого результата, и могут включать такие разделы, как:</w:t>
      </w:r>
    </w:p>
    <w:p w:rsidR="00000000" w:rsidRDefault="00CE2DA1">
      <w:pPr>
        <w:ind w:firstLine="426"/>
        <w:jc w:val="both"/>
      </w:pPr>
      <w:r>
        <w:t xml:space="preserve">- </w:t>
      </w:r>
      <w:r>
        <w:t>требования к составу информационной модели актива (</w:t>
      </w:r>
      <w:r>
        <w:rPr>
          <w:lang w:val="en-US"/>
        </w:rPr>
        <w:t>AIM</w:t>
      </w:r>
      <w:r>
        <w:t>);</w:t>
      </w:r>
    </w:p>
    <w:p w:rsidR="00000000" w:rsidRDefault="00CE2DA1">
      <w:pPr>
        <w:ind w:firstLine="426"/>
        <w:jc w:val="both"/>
      </w:pPr>
      <w:r>
        <w:t>- требования к электронным моделям;</w:t>
      </w:r>
    </w:p>
    <w:p w:rsidR="00000000" w:rsidRDefault="00CE2DA1">
      <w:pPr>
        <w:ind w:firstLine="426"/>
        <w:jc w:val="both"/>
      </w:pPr>
      <w:r>
        <w:t>- требования по применению классификаторов;</w:t>
      </w:r>
    </w:p>
    <w:p w:rsidR="00000000" w:rsidRDefault="00CE2DA1">
      <w:pPr>
        <w:ind w:firstLine="426"/>
        <w:jc w:val="both"/>
      </w:pPr>
      <w:r>
        <w:t>- требования к форматам передачи данных (из информационной модели проекта (</w:t>
      </w:r>
      <w:r>
        <w:rPr>
          <w:lang w:val="en-US"/>
        </w:rPr>
        <w:t>PIM</w:t>
      </w:r>
      <w:r>
        <w:t>) в информационную модель актива (</w:t>
      </w:r>
      <w:r>
        <w:rPr>
          <w:lang w:val="en-US"/>
        </w:rPr>
        <w:t>AIM</w:t>
      </w:r>
      <w:r>
        <w:t>), и</w:t>
      </w:r>
      <w:r>
        <w:t>з различных ПО и т.д.);</w:t>
      </w:r>
    </w:p>
    <w:p w:rsidR="00000000" w:rsidRDefault="00CE2DA1">
      <w:pPr>
        <w:ind w:firstLine="426"/>
        <w:jc w:val="both"/>
      </w:pPr>
      <w:r>
        <w:t>- требование использования конкретного ПО;</w:t>
      </w:r>
    </w:p>
    <w:p w:rsidR="00000000" w:rsidRDefault="00CE2DA1">
      <w:pPr>
        <w:ind w:firstLine="426"/>
        <w:jc w:val="both"/>
      </w:pPr>
      <w:r>
        <w:t xml:space="preserve">- требования о предоставлении отчетов и их периодичности; </w:t>
      </w:r>
    </w:p>
    <w:p w:rsidR="00000000" w:rsidRDefault="00CE2DA1">
      <w:pPr>
        <w:ind w:firstLine="426"/>
        <w:jc w:val="both"/>
      </w:pPr>
      <w:r>
        <w:t>- требования к наименованию и организации контейнеров и др.</w:t>
      </w:r>
    </w:p>
    <w:p w:rsidR="00000000" w:rsidRDefault="00CE2DA1">
      <w:pPr>
        <w:ind w:firstLine="426"/>
        <w:jc w:val="both"/>
      </w:pPr>
      <w:r>
        <w:t xml:space="preserve">Примечание - Более подробно различные аспекты этих требований описаны </w:t>
      </w:r>
      <w:r>
        <w:t>в нормативно-техническом документе, регламентирующем требования к информационным моделям на стадии эксплуатации.</w:t>
      </w:r>
    </w:p>
    <w:p w:rsidR="00000000" w:rsidRDefault="00CE2DA1">
      <w:pPr>
        <w:ind w:firstLine="426"/>
        <w:jc w:val="both"/>
      </w:pPr>
      <w:r>
        <w:t>8.5 Требования к информации по активу (</w:t>
      </w:r>
      <w:r>
        <w:rPr>
          <w:lang w:val="en-US"/>
        </w:rPr>
        <w:t>AIR</w:t>
      </w:r>
      <w:r>
        <w:t>) разрабатываются и утверждаются ответственным пользователем здания и сооружения для использования вн</w:t>
      </w:r>
      <w:r>
        <w:t>утри организации (при процессах эксплуатации актива). В отдельных случаях при разработке требований к информации по активу (</w:t>
      </w:r>
      <w:r>
        <w:rPr>
          <w:lang w:val="en-US"/>
        </w:rPr>
        <w:t>AIR</w:t>
      </w:r>
      <w:r>
        <w:t>) могут привлекаться иные специалисты, участие которых обеспечивает решение необходимых технологических задач.</w:t>
      </w:r>
    </w:p>
    <w:p w:rsidR="00000000" w:rsidRDefault="00CE2DA1">
      <w:pPr>
        <w:ind w:firstLine="426"/>
        <w:jc w:val="both"/>
      </w:pPr>
      <w:r>
        <w:t>Примечание - При ф</w:t>
      </w:r>
      <w:r>
        <w:t>ормировании требований к информации по активу (</w:t>
      </w:r>
      <w:r>
        <w:rPr>
          <w:lang w:val="en-US"/>
        </w:rPr>
        <w:t>AIR</w:t>
      </w:r>
      <w:r>
        <w:t xml:space="preserve">) целесообразно придерживаться алгоритма, представленного в </w:t>
      </w:r>
      <w:hyperlink r:id="rId41" w:anchor="sub_id=4" w:history="1">
        <w:r>
          <w:rPr>
            <w:rStyle w:val="a6"/>
          </w:rPr>
          <w:t>приложении Г</w:t>
        </w:r>
      </w:hyperlink>
      <w:r>
        <w:t>.</w:t>
      </w:r>
    </w:p>
    <w:p w:rsidR="00000000" w:rsidRDefault="00CE2DA1">
      <w:pPr>
        <w:ind w:firstLine="426"/>
        <w:jc w:val="both"/>
      </w:pPr>
      <w:r>
        <w:lastRenderedPageBreak/>
        <w:t>8.6 Необходимо обеспечить единство и непротиворечивос</w:t>
      </w:r>
      <w:r>
        <w:t>ть требований к информации по активу (</w:t>
      </w:r>
      <w:r>
        <w:rPr>
          <w:lang w:val="en-US"/>
        </w:rPr>
        <w:t>AIR</w:t>
      </w:r>
      <w:r>
        <w:t>), если они исходят от различных заинтересованных сторон и/или касаются различных аспектов управления активом.</w:t>
      </w:r>
    </w:p>
    <w:p w:rsidR="00000000" w:rsidRDefault="00CE2DA1">
      <w:pPr>
        <w:ind w:firstLine="426"/>
        <w:jc w:val="both"/>
      </w:pPr>
      <w:r>
        <w:t>8.7 При определении требований к информации по активу необходимо учесть возможные сценарии использования</w:t>
      </w:r>
      <w:r>
        <w:t xml:space="preserve"> ТИМСО на этапе эксплуатации актива (</w:t>
      </w:r>
      <w:hyperlink r:id="rId42" w:anchor="sub_id=4" w:history="1">
        <w:r>
          <w:rPr>
            <w:rStyle w:val="a6"/>
          </w:rPr>
          <w:t>приложение Г</w:t>
        </w:r>
      </w:hyperlink>
      <w:r>
        <w:t>).</w:t>
      </w:r>
    </w:p>
    <w:p w:rsidR="00000000" w:rsidRDefault="00CE2DA1">
      <w:pPr>
        <w:ind w:firstLine="426"/>
        <w:jc w:val="both"/>
      </w:pPr>
      <w:r>
        <w:t>8.8 В целях обеспечения передачи необходимой информации об активе, возникающей на этапе создания строительного объекта, из ин</w:t>
      </w:r>
      <w:r>
        <w:t>формационной модели проекта (Р</w:t>
      </w:r>
      <w:r>
        <w:rPr>
          <w:lang w:val="en-US"/>
        </w:rPr>
        <w:t>I</w:t>
      </w:r>
      <w:r>
        <w:t>М) в информационную модель актива (</w:t>
      </w:r>
      <w:r>
        <w:rPr>
          <w:lang w:val="en-US"/>
        </w:rPr>
        <w:t>AIM</w:t>
      </w:r>
      <w:r>
        <w:t>), собственнику актива рекомендуется обеспечить включение требований по наличию этой информации в состав информационных требований заказчика (Е</w:t>
      </w:r>
      <w:r>
        <w:rPr>
          <w:lang w:val="en-US"/>
        </w:rPr>
        <w:t>IR</w:t>
      </w:r>
      <w:r>
        <w:t xml:space="preserve"> (смотри рис. 1).</w:t>
      </w:r>
    </w:p>
    <w:p w:rsidR="00000000" w:rsidRDefault="00CE2DA1">
      <w:pPr>
        <w:ind w:firstLine="426"/>
        <w:jc w:val="both"/>
      </w:pPr>
      <w:r>
        <w:t>Примечание - Указанные п</w:t>
      </w:r>
      <w:r>
        <w:t xml:space="preserve">роцессы описаны в </w:t>
      </w:r>
      <w:hyperlink r:id="rId43" w:history="1">
        <w:r>
          <w:rPr>
            <w:rStyle w:val="a6"/>
          </w:rPr>
          <w:t>СП РК 1.02-113-2018</w:t>
        </w:r>
      </w:hyperlink>
      <w:r>
        <w:t xml:space="preserve"> </w:t>
      </w:r>
      <w:r>
        <w:t xml:space="preserve">«Жизненный цикл строительных объектов. Часть 2. Требования к информационным моделям на стадии предпроектной подготовки строительства» и </w:t>
      </w:r>
      <w:hyperlink r:id="rId44" w:history="1">
        <w:r>
          <w:rPr>
            <w:rStyle w:val="a6"/>
          </w:rPr>
          <w:t>СП РК 1.02-114-2018</w:t>
        </w:r>
      </w:hyperlink>
      <w:r>
        <w:t xml:space="preserve"> «Жизненный цикл строительных объект</w:t>
      </w:r>
      <w:r>
        <w:t>ов. Часть 3. Требования к информационным моделям на стадии проектной подготовки строительства».</w:t>
      </w:r>
    </w:p>
    <w:p w:rsidR="00000000" w:rsidRDefault="00CE2DA1">
      <w:pPr>
        <w:ind w:firstLine="426"/>
        <w:jc w:val="both"/>
      </w:pPr>
      <w:r>
        <w:t>8.9 Требования к информации по активу (</w:t>
      </w:r>
      <w:r>
        <w:rPr>
          <w:lang w:val="en-US"/>
        </w:rPr>
        <w:t>AIR</w:t>
      </w:r>
      <w:r>
        <w:t>) могут быть представлены в виде набора результатов в ответ на инициирующее событие.</w:t>
      </w:r>
    </w:p>
    <w:p w:rsidR="00000000" w:rsidRDefault="00CE2DA1">
      <w:pPr>
        <w:ind w:firstLine="426"/>
        <w:jc w:val="both"/>
      </w:pPr>
      <w:r>
        <w:t>Примечание - Указанные наборы требований можно сформировать по числу инициирующих событий, определенных для данного актива, что позволит при необходимости оперативно перед</w:t>
      </w:r>
      <w:r>
        <w:t>авать их в качестве требований по активу (</w:t>
      </w:r>
      <w:r>
        <w:rPr>
          <w:lang w:val="en-US"/>
        </w:rPr>
        <w:t>AIR</w:t>
      </w:r>
      <w:r>
        <w:t>) организации, выполняющей работы по обслуживанию актива и иным заинтересованным сторонам.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9. СТАНДАРТ ОРГАНИЗАЦИИ ПО ТИМСО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 xml:space="preserve">9.1 Стандарт организации по ТИМСО является внутренним документом эксплуатирующей </w:t>
      </w:r>
      <w:r>
        <w:t xml:space="preserve">организации и содержит информацию: </w:t>
      </w:r>
    </w:p>
    <w:p w:rsidR="00000000" w:rsidRDefault="00CE2DA1">
      <w:pPr>
        <w:ind w:firstLine="426"/>
        <w:jc w:val="both"/>
      </w:pPr>
      <w:r>
        <w:t xml:space="preserve">- о ролях и обязанностях исполнителей; </w:t>
      </w:r>
    </w:p>
    <w:p w:rsidR="00000000" w:rsidRDefault="00CE2DA1">
      <w:pPr>
        <w:ind w:firstLine="426"/>
        <w:jc w:val="both"/>
      </w:pPr>
      <w:r>
        <w:t>- об организации среды общих данных (</w:t>
      </w:r>
      <w:r>
        <w:rPr>
          <w:lang w:val="en-US"/>
        </w:rPr>
        <w:t>CDE</w:t>
      </w:r>
      <w:r>
        <w:t>);</w:t>
      </w:r>
    </w:p>
    <w:p w:rsidR="00000000" w:rsidRDefault="00CE2DA1">
      <w:pPr>
        <w:ind w:firstLine="426"/>
        <w:jc w:val="both"/>
      </w:pPr>
      <w:r>
        <w:t>- о правилах взаимодействия исполнителей в рамках среды общих данных (</w:t>
      </w:r>
      <w:r>
        <w:rPr>
          <w:lang w:val="en-US"/>
        </w:rPr>
        <w:t>CDE</w:t>
      </w:r>
      <w:r>
        <w:t xml:space="preserve">); </w:t>
      </w:r>
    </w:p>
    <w:p w:rsidR="00000000" w:rsidRDefault="00CE2DA1">
      <w:pPr>
        <w:ind w:firstLine="426"/>
        <w:jc w:val="both"/>
      </w:pPr>
      <w:r>
        <w:t>- об используемом ПО и процессе работы в нем;</w:t>
      </w:r>
    </w:p>
    <w:p w:rsidR="00000000" w:rsidRDefault="00CE2DA1">
      <w:pPr>
        <w:ind w:firstLine="426"/>
        <w:jc w:val="both"/>
      </w:pPr>
      <w:r>
        <w:t>- о правилах п</w:t>
      </w:r>
      <w:r>
        <w:t xml:space="preserve">ередачи информации заинтересованным сторонам; </w:t>
      </w:r>
    </w:p>
    <w:p w:rsidR="00000000" w:rsidRDefault="00CE2DA1">
      <w:pPr>
        <w:ind w:firstLine="426"/>
        <w:jc w:val="both"/>
      </w:pPr>
      <w:r>
        <w:t>- иную необходимую информацию.</w:t>
      </w:r>
    </w:p>
    <w:p w:rsidR="00000000" w:rsidRDefault="00CE2DA1">
      <w:pPr>
        <w:ind w:firstLine="426"/>
        <w:jc w:val="both"/>
      </w:pPr>
      <w:r>
        <w:t>9.2 Для эффективного управления информацией по активу ответственный пользователь здания и сооружения должен определить задачи, назначить исполнителей и закрепить функции исполнит</w:t>
      </w:r>
      <w:r>
        <w:t>елей в соответствующих документах.</w:t>
      </w:r>
    </w:p>
    <w:p w:rsidR="00000000" w:rsidRDefault="00CE2DA1">
      <w:pPr>
        <w:ind w:firstLine="426"/>
        <w:jc w:val="both"/>
      </w:pPr>
      <w:r>
        <w:t>Примечание - Примером таких документов могут служить должностные обязанности работника организации или иные документы, определяющие функции и должностные обязанности исполнителя.</w:t>
      </w:r>
    </w:p>
    <w:p w:rsidR="00000000" w:rsidRDefault="00CE2DA1">
      <w:pPr>
        <w:ind w:firstLine="426"/>
        <w:jc w:val="both"/>
      </w:pPr>
      <w:r>
        <w:t>9.3 Функции исполнителей (в рамках управле</w:t>
      </w:r>
      <w:r>
        <w:t>ния информацией по активу) делятся на 2 группы:</w:t>
      </w:r>
    </w:p>
    <w:p w:rsidR="00000000" w:rsidRDefault="00CE2DA1">
      <w:pPr>
        <w:ind w:firstLine="426"/>
        <w:jc w:val="both"/>
      </w:pPr>
      <w:r>
        <w:t>- роли по созданию информации, включая согласование информации между ее автором и другими источниками;</w:t>
      </w:r>
    </w:p>
    <w:p w:rsidR="00000000" w:rsidRDefault="00CE2DA1">
      <w:pPr>
        <w:ind w:firstLine="426"/>
        <w:jc w:val="both"/>
      </w:pPr>
      <w:r>
        <w:t xml:space="preserve">- управлении информационными процессами, что включает в себя определение методов производства информации </w:t>
      </w:r>
      <w:r>
        <w:t>и проверку соблюдения установленных правил производства и обмена информацией.</w:t>
      </w:r>
    </w:p>
    <w:p w:rsidR="00000000" w:rsidRDefault="00CE2DA1">
      <w:pPr>
        <w:ind w:firstLine="426"/>
        <w:jc w:val="both"/>
      </w:pPr>
      <w:r>
        <w:t>Примечание - Для небольших активов допускается назначать одному исполнителю несколько ролей, для крупных активов или портфелей активов рекомендуется выделять отдельного исполните</w:t>
      </w:r>
      <w:r>
        <w:t>ля/исполнителей для управления информацией по активу, в зависимости от сложности и количества функциональных обязанностей.</w:t>
      </w:r>
    </w:p>
    <w:p w:rsidR="00000000" w:rsidRDefault="00CE2DA1">
      <w:pPr>
        <w:ind w:firstLine="426"/>
        <w:jc w:val="both"/>
      </w:pPr>
      <w:r>
        <w:lastRenderedPageBreak/>
        <w:t xml:space="preserve">9.4 Рекомендуется определить порядок передачи функции по управлению информацией в стандарте организации по ТИМСО или в требованиях к </w:t>
      </w:r>
      <w:r>
        <w:t>информации по активу (</w:t>
      </w:r>
      <w:r>
        <w:rPr>
          <w:lang w:val="en-US"/>
        </w:rPr>
        <w:t>AIR</w:t>
      </w:r>
      <w:r>
        <w:t>).</w:t>
      </w:r>
    </w:p>
    <w:p w:rsidR="00000000" w:rsidRDefault="00CE2DA1">
      <w:pPr>
        <w:ind w:firstLine="426"/>
        <w:jc w:val="both"/>
      </w:pPr>
      <w:r>
        <w:t>9.5 Необходимо закрепить в стандарте организации по ТИМСО форматы передачи данных внутри компании.</w:t>
      </w:r>
    </w:p>
    <w:p w:rsidR="00000000" w:rsidRDefault="00CE2DA1">
      <w:pPr>
        <w:ind w:firstLine="426"/>
        <w:jc w:val="both"/>
      </w:pPr>
      <w:r>
        <w:t>9.6 Рекомендуется использовать открытые форматы данных. В случае отсутствия возможности использовать открытые форматы данных, в с</w:t>
      </w:r>
      <w:r>
        <w:t>тандарте организации по ТИМСО или в требованиях к информации по активу (</w:t>
      </w:r>
      <w:r>
        <w:rPr>
          <w:lang w:val="en-US"/>
        </w:rPr>
        <w:t>AIR</w:t>
      </w:r>
      <w:r>
        <w:t>) должен быть зафиксирован формат (-ы) передачи данных между различными информационными системами.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10. ОРГАНИЗАЦИЯ СРЕДЫ ОБЩИХ ДАННЫХ (</w:t>
      </w:r>
      <w:r>
        <w:rPr>
          <w:b/>
          <w:bCs/>
          <w:lang w:val="en-US"/>
        </w:rPr>
        <w:t>CDE</w:t>
      </w:r>
      <w:r>
        <w:rPr>
          <w:b/>
          <w:bCs/>
        </w:rPr>
        <w:t>)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10.1 Процессы использования и хране</w:t>
      </w:r>
      <w:r>
        <w:t>ния информации об активе осуществляются через среду общих данных (</w:t>
      </w:r>
      <w:r>
        <w:rPr>
          <w:lang w:val="en-US"/>
        </w:rPr>
        <w:t>CDE</w:t>
      </w:r>
      <w:r>
        <w:t>) с использованием определенных процедур, закрепленных в стандарте организации по ТИМСО и/или в требованиях к информации по активу (</w:t>
      </w:r>
      <w:r>
        <w:rPr>
          <w:lang w:val="en-US"/>
        </w:rPr>
        <w:t>AIR</w:t>
      </w:r>
      <w:r>
        <w:t>).</w:t>
      </w:r>
    </w:p>
    <w:p w:rsidR="00000000" w:rsidRDefault="00CE2DA1">
      <w:pPr>
        <w:ind w:firstLine="426"/>
        <w:jc w:val="both"/>
      </w:pPr>
      <w:r>
        <w:t>Примечания</w:t>
      </w:r>
    </w:p>
    <w:p w:rsidR="00000000" w:rsidRDefault="00CE2DA1">
      <w:pPr>
        <w:ind w:firstLine="426"/>
        <w:jc w:val="both"/>
      </w:pPr>
      <w:r>
        <w:t>1. Стандарт организации по ТИМСО регулирует процессы внутри эксплуатирующей организации. Требования к информации по активу (</w:t>
      </w:r>
      <w:r>
        <w:rPr>
          <w:lang w:val="en-US"/>
        </w:rPr>
        <w:t>AIR</w:t>
      </w:r>
      <w:r>
        <w:t>) являются приложением к договору между физическими или юридическими лицами (например, между собственником актива и эксплуатирующ</w:t>
      </w:r>
      <w:r>
        <w:t>ей организацией или между эксплуатирующей организацией и организацией, выполняющей какие-либо виды работ по эксплуатации актива).</w:t>
      </w:r>
    </w:p>
    <w:p w:rsidR="00000000" w:rsidRDefault="00CE2DA1">
      <w:pPr>
        <w:ind w:firstLine="426"/>
        <w:jc w:val="both"/>
      </w:pPr>
      <w:r>
        <w:t>2. Правила организации среды общих данных (</w:t>
      </w:r>
      <w:r>
        <w:rPr>
          <w:lang w:val="en-US"/>
        </w:rPr>
        <w:t>CDE</w:t>
      </w:r>
      <w:r>
        <w:t>) и взаимодействия через нее заказчика, исполнителя и других заинтересованных ст</w:t>
      </w:r>
      <w:r>
        <w:t xml:space="preserve">орон регламентируются </w:t>
      </w:r>
      <w:hyperlink r:id="rId45" w:history="1">
        <w:r>
          <w:rPr>
            <w:rStyle w:val="a6"/>
          </w:rPr>
          <w:t>СП РК 1.02-115-2018</w:t>
        </w:r>
      </w:hyperlink>
      <w:r>
        <w:t xml:space="preserve"> «Правила организации совместного создания информации о строительстве. Среда общих данных».</w:t>
      </w:r>
    </w:p>
    <w:p w:rsidR="00000000" w:rsidRDefault="00CE2DA1">
      <w:pPr>
        <w:ind w:firstLine="426"/>
        <w:jc w:val="both"/>
      </w:pPr>
      <w:r>
        <w:t>10.2 Ответственному лицу, назначенному для управления данн</w:t>
      </w:r>
      <w:r>
        <w:t>ыми информационной модели актива (</w:t>
      </w:r>
      <w:r>
        <w:rPr>
          <w:lang w:val="en-US"/>
        </w:rPr>
        <w:t>AIM</w:t>
      </w:r>
      <w:r>
        <w:t>), необходимо определить процессы, адресатов и соответствующие наборы данных для предоставления и получения от исполнителей.</w:t>
      </w:r>
    </w:p>
    <w:p w:rsidR="00000000" w:rsidRDefault="00CE2DA1">
      <w:pPr>
        <w:ind w:firstLine="426"/>
        <w:jc w:val="both"/>
      </w:pPr>
      <w:r>
        <w:t>10.3 Ответственному лицу, назначенному для управления данными информационной модели актива (</w:t>
      </w:r>
      <w:r>
        <w:rPr>
          <w:lang w:val="en-US"/>
        </w:rPr>
        <w:t>AI</w:t>
      </w:r>
      <w:r>
        <w:rPr>
          <w:lang w:val="en-US"/>
        </w:rPr>
        <w:t>M</w:t>
      </w:r>
      <w:r>
        <w:t>), необходимо обеспечить разграничение прав доступа для редактирования и изменения информации, содержащейся в среде общих данных (</w:t>
      </w:r>
      <w:r>
        <w:rPr>
          <w:lang w:val="en-US"/>
        </w:rPr>
        <w:t>CDE</w:t>
      </w:r>
      <w:r>
        <w:t>).</w:t>
      </w:r>
    </w:p>
    <w:p w:rsidR="00000000" w:rsidRDefault="00CE2DA1">
      <w:pPr>
        <w:ind w:firstLine="426"/>
        <w:jc w:val="both"/>
      </w:pPr>
      <w:r>
        <w:t>10.4 При использовании ТИМСО на этапе эксплуатации строительного объекта необходимо обеспечить защиту информации об акт</w:t>
      </w:r>
      <w:r>
        <w:t>иве, в соответствии с политикой безопасности и конфиденциальности, согласно действующему законодательству.</w:t>
      </w:r>
    </w:p>
    <w:p w:rsidR="00000000" w:rsidRDefault="00CE2DA1">
      <w:pPr>
        <w:ind w:firstLine="426"/>
        <w:jc w:val="both"/>
      </w:pPr>
      <w:r>
        <w:t>10.5 Наряду с обеспечением безопасности информации об активе следует учесть следующие основные аспекты, касающиеся обмена и хранения информации:</w:t>
      </w:r>
    </w:p>
    <w:p w:rsidR="00000000" w:rsidRDefault="00CE2DA1">
      <w:pPr>
        <w:ind w:firstLine="426"/>
        <w:jc w:val="both"/>
      </w:pPr>
      <w:r>
        <w:t>- ко</w:t>
      </w:r>
      <w:r>
        <w:t>нфиденциальность (необходимость обеспечить контроль доступа к данным и предотвратить несанкционированное использование информации);</w:t>
      </w:r>
    </w:p>
    <w:p w:rsidR="00000000" w:rsidRDefault="00CE2DA1">
      <w:pPr>
        <w:ind w:firstLine="426"/>
        <w:jc w:val="both"/>
      </w:pPr>
      <w:r>
        <w:t>- целостность (предотвращение несанкционированных изменений и поддержание согласованности информации);</w:t>
      </w:r>
    </w:p>
    <w:p w:rsidR="00000000" w:rsidRDefault="00CE2DA1">
      <w:pPr>
        <w:ind w:firstLine="426"/>
        <w:jc w:val="both"/>
      </w:pPr>
      <w:r>
        <w:t>- достоверность (обес</w:t>
      </w:r>
      <w:r>
        <w:t>печение подлинности и достоверности информации, контроль за вводом данных);</w:t>
      </w:r>
    </w:p>
    <w:p w:rsidR="00000000" w:rsidRDefault="00CE2DA1">
      <w:pPr>
        <w:ind w:firstLine="426"/>
        <w:jc w:val="both"/>
      </w:pPr>
      <w:r>
        <w:t>- полезность (передача достоверной информации заинтересованным сторонам на протяжении всего ЖЦСО);</w:t>
      </w:r>
    </w:p>
    <w:p w:rsidR="00000000" w:rsidRDefault="00CE2DA1">
      <w:pPr>
        <w:ind w:firstLine="426"/>
        <w:jc w:val="both"/>
      </w:pPr>
      <w:r>
        <w:t>- доступность (необходимость обеспечить доступ к информации - в рамках среды общи</w:t>
      </w:r>
      <w:r>
        <w:t>х данных - всем заинтересованным сторонам);</w:t>
      </w:r>
    </w:p>
    <w:p w:rsidR="00000000" w:rsidRDefault="00CE2DA1">
      <w:pPr>
        <w:ind w:firstLine="426"/>
        <w:jc w:val="both"/>
      </w:pPr>
      <w:r>
        <w:t>- контроль (предотвращение несанкционированного доступа и управления активом);</w:t>
      </w:r>
    </w:p>
    <w:p w:rsidR="00000000" w:rsidRDefault="00CE2DA1">
      <w:pPr>
        <w:ind w:firstLine="426"/>
        <w:jc w:val="both"/>
      </w:pPr>
      <w:r>
        <w:t>- устойчивость (обеспечить возможность к преобразованию, обновлению и восстановлению информации).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</w:pPr>
      <w:r>
        <w:rPr>
          <w:b/>
          <w:bCs/>
        </w:rPr>
        <w:t> </w:t>
      </w:r>
    </w:p>
    <w:p w:rsidR="00000000" w:rsidRDefault="00CE2DA1">
      <w:pPr>
        <w:ind w:firstLine="426"/>
        <w:jc w:val="right"/>
      </w:pPr>
      <w:r>
        <w:rPr>
          <w:b/>
          <w:bCs/>
        </w:rPr>
        <w:lastRenderedPageBreak/>
        <w:t>Приложение А</w:t>
      </w:r>
    </w:p>
    <w:p w:rsidR="00000000" w:rsidRDefault="00CE2DA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Цели применения ТИМСО на этапе эксплуатации</w:t>
      </w:r>
    </w:p>
    <w:p w:rsidR="00000000" w:rsidRDefault="00CE2DA1">
      <w:pPr>
        <w:ind w:firstLine="426"/>
        <w:jc w:val="center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Таблица А.1 - Цели эксплуатации с применением ТИМСО и способы их достижения</w:t>
      </w:r>
    </w:p>
    <w:p w:rsidR="00000000" w:rsidRDefault="00CE2DA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5450"/>
      </w:tblGrid>
      <w:tr w:rsidR="00000000">
        <w:trPr>
          <w:trHeight w:val="20"/>
        </w:trPr>
        <w:tc>
          <w:tcPr>
            <w:tcW w:w="20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Цель</w:t>
            </w:r>
          </w:p>
        </w:tc>
        <w:tc>
          <w:tcPr>
            <w:tcW w:w="29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Способ достижения</w:t>
            </w:r>
          </w:p>
        </w:tc>
      </w:tr>
      <w:tr w:rsidR="00000000">
        <w:trPr>
          <w:trHeight w:val="20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Обеспечить унификацию и стандартизацию данных по используемому оборудованию.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- Ведение единого каталога оборудования в электронном виде с необходимым набором данных, включая паспорта оборудования.</w:t>
            </w:r>
          </w:p>
        </w:tc>
      </w:tr>
      <w:tr w:rsidR="00000000">
        <w:trPr>
          <w:trHeight w:val="20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Снизить влияние человеческого фактора на качество эксплуат</w:t>
            </w:r>
            <w:r>
              <w:t>ации и обслуживания оборудования.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- Введение электронных эксплуатационных журналов и автоматизированных систем регистрации заявок на обслуживание; </w:t>
            </w:r>
          </w:p>
          <w:p w:rsidR="00000000" w:rsidRDefault="00CE2DA1">
            <w:r>
              <w:t>- Автоматизация обходов и осмотров оборудования за счет использования мобильных устройств и автоматизированн</w:t>
            </w:r>
            <w:r>
              <w:t>ого снятия и передачи необходимых показателей.</w:t>
            </w:r>
          </w:p>
        </w:tc>
      </w:tr>
      <w:tr w:rsidR="00000000">
        <w:trPr>
          <w:trHeight w:val="2096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Внедрение риск-ориентированного подхода в эксплуатации: снижение количества отказов и времени простоя оборудования.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- Сбор информации, необходимой для оценки риска аварий и связанных с ними угроз,</w:t>
            </w:r>
          </w:p>
          <w:p w:rsidR="00000000" w:rsidRDefault="00CE2DA1">
            <w:r>
              <w:t>- Определен</w:t>
            </w:r>
            <w:r>
              <w:t>ие приоритетов в очередности ремонта оборудования в зависимости от степени критичности влияния на функционирование объекта;</w:t>
            </w:r>
          </w:p>
          <w:p w:rsidR="00000000" w:rsidRDefault="00CE2DA1">
            <w:r>
              <w:t xml:space="preserve">- Управление ресурсными характеристиками оборудования за счет интеграции с системами класса </w:t>
            </w:r>
            <w:r>
              <w:rPr>
                <w:lang w:val="en-US"/>
              </w:rPr>
              <w:t>ERP</w:t>
            </w:r>
            <w:r>
              <w:t>, ЕАМ и т.д. визуализация, мониторинг</w:t>
            </w:r>
            <w:r>
              <w:t xml:space="preserve"> и аналитика наблюдаемых показателей в режиме реального времени;</w:t>
            </w:r>
          </w:p>
          <w:p w:rsidR="00000000" w:rsidRDefault="00CE2DA1">
            <w:r>
              <w:t>- Анализ данных по ремонтам, отказам, дефектам, отклонениям и другим событиям, возникающим на оборудовании, зданиях и сооружениях объекта.</w:t>
            </w:r>
          </w:p>
        </w:tc>
      </w:tr>
      <w:tr w:rsidR="00000000">
        <w:trPr>
          <w:trHeight w:val="20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Снижение затрат на операционные расходы (особенно на сложные ремонтные работы)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- Обучение персонала с помощью электронных интеллектуальных руководств по монтажу/демонтажу и эксплуатации оборудования, инструментов виртуальной и дополненной реальности (</w:t>
            </w:r>
            <w:r>
              <w:rPr>
                <w:lang w:val="en-US"/>
              </w:rPr>
              <w:t>VR</w:t>
            </w:r>
            <w:r>
              <w:t>/</w:t>
            </w:r>
            <w:r>
              <w:rPr>
                <w:lang w:val="en-US"/>
              </w:rPr>
              <w:t>AR</w:t>
            </w:r>
            <w:r>
              <w:t>) и за счет этого сокращение времени подготовки персонала перед выполнением сложных ремонтных работ;</w:t>
            </w:r>
          </w:p>
          <w:p w:rsidR="00000000" w:rsidRDefault="00CE2DA1">
            <w:r>
              <w:t xml:space="preserve">- Повышение энергоэффективности здания за счет моделирования вариантов применения энергоэффективного оборудования и материалов и постоянного мониторинга и </w:t>
            </w:r>
            <w:r>
              <w:t>анализа потребления энергоресурсов.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Повышение уровня аварийной готовности и аварийного реагирования персонала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- Моделирование аварийных и внештатных ситуаций и отработка порядка действий в них с помощью аналитических тренажеров виртуальной реальности и компьютерных обучающих систем;</w:t>
            </w:r>
          </w:p>
          <w:p w:rsidR="00000000" w:rsidRDefault="00CE2DA1">
            <w:r>
              <w:t>- Оценка готовности организации к ликвидации аварийных ситуаций;</w:t>
            </w:r>
          </w:p>
          <w:p w:rsidR="00000000" w:rsidRDefault="00CE2DA1">
            <w:r>
              <w:lastRenderedPageBreak/>
              <w:t>- Анализ уровня о</w:t>
            </w:r>
            <w:r>
              <w:t>пасности объекта, с учетом аварий, случавшихся на этом или аналогичном объектах.</w:t>
            </w:r>
          </w:p>
        </w:tc>
      </w:tr>
      <w:tr w:rsidR="00000000">
        <w:trPr>
          <w:trHeight w:val="20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lastRenderedPageBreak/>
              <w:t>Планирование срока службы строительного объекта (согласно ISO 15686)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- Общий план и график работ по техобслуживанию и замене элементов здания на весь срок службы СО;</w:t>
            </w:r>
          </w:p>
          <w:p w:rsidR="00000000" w:rsidRDefault="00CE2DA1">
            <w:r>
              <w:t>- Оценка</w:t>
            </w:r>
            <w:r>
              <w:t xml:space="preserve"> остаточного срока службы элементов существующего СО (фактический износ) и планирование их ремонта и замены с целью снижения общих затрат;</w:t>
            </w:r>
          </w:p>
          <w:p w:rsidR="00000000" w:rsidRDefault="00CE2DA1">
            <w:r>
              <w:t>- Оценка воздействия на окружающую среду в период строительства, эксплуатации и утилизации СО;</w:t>
            </w:r>
          </w:p>
          <w:p w:rsidR="00000000" w:rsidRDefault="00CE2DA1">
            <w:r>
              <w:t>- Оценка вероятности м</w:t>
            </w:r>
            <w:r>
              <w:t>орального износа элементов СО и его минимизация.</w:t>
            </w:r>
          </w:p>
        </w:tc>
      </w:tr>
      <w:tr w:rsidR="00000000">
        <w:trPr>
          <w:trHeight w:val="20"/>
        </w:trPr>
        <w:tc>
          <w:tcPr>
            <w:tcW w:w="2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Оценка срока службы СО и его элементов в реальных условиях эксплуатации</w:t>
            </w:r>
          </w:p>
        </w:tc>
        <w:tc>
          <w:tcPr>
            <w:tcW w:w="2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- Получение информации о сроках службы каждого элемента СО, о микроклимате, эксплуатационных качествах элементов СО, режиме эксплуатац</w:t>
            </w:r>
            <w:r>
              <w:t>ии и техобслуживания СО.</w:t>
            </w:r>
          </w:p>
        </w:tc>
      </w:tr>
    </w:tbl>
    <w:p w:rsidR="00000000" w:rsidRDefault="00CE2DA1">
      <w:pPr>
        <w:ind w:firstLine="426"/>
        <w:jc w:val="both"/>
      </w:pPr>
      <w:r>
        <w:t>_____________________________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3</w:t>
      </w:r>
      <w:r>
        <w:t xml:space="preserve"> Согласно Закону Республики Казахстан «Об энергосбережении и повышении энергоэффективности» от 13 января 2012 года № 541-</w:t>
      </w:r>
      <w:r>
        <w:rPr>
          <w:lang w:val="en-US"/>
        </w:rPr>
        <w:t>IV</w:t>
      </w:r>
      <w:r>
        <w:t>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</w:pPr>
      <w:r>
        <w:rPr>
          <w:b/>
          <w:bCs/>
        </w:rPr>
        <w:t> </w:t>
      </w:r>
    </w:p>
    <w:p w:rsidR="00000000" w:rsidRDefault="00CE2DA1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CE2DA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Виды работ с информацией в контексте</w:t>
      </w:r>
      <w:r>
        <w:rPr>
          <w:b/>
          <w:bCs/>
        </w:rPr>
        <w:t xml:space="preserve"> ТИМСО.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Применение технологии информационного моделирования обеспечивает передачу информации о строительном объекте на протяжении всего его жизненного цикла (см. таблицу Б.1). Применение ТИМСО на этапе эксплуатации подразумевает организованное управление информаци</w:t>
      </w:r>
      <w:r>
        <w:t>ей об активе и применение информационного моделирования для конкретных целей проекта или процессов эксплуатации здания.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 xml:space="preserve">Таблица Б.1 </w:t>
      </w:r>
      <w:r>
        <w:t xml:space="preserve">- </w:t>
      </w:r>
      <w:r>
        <w:rPr>
          <w:b/>
          <w:bCs/>
        </w:rPr>
        <w:t>Жизненный цикл строительного объекта</w:t>
      </w:r>
    </w:p>
    <w:p w:rsidR="00000000" w:rsidRDefault="00CE2DA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6"/>
        <w:gridCol w:w="4869"/>
      </w:tblGrid>
      <w:tr w:rsidR="00000000">
        <w:trPr>
          <w:trHeight w:val="20"/>
        </w:trPr>
        <w:tc>
          <w:tcPr>
            <w:tcW w:w="2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Этапы ЖЦСО</w:t>
            </w:r>
          </w:p>
        </w:tc>
        <w:tc>
          <w:tcPr>
            <w:tcW w:w="2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Стадии ЖЦСО</w:t>
            </w:r>
          </w:p>
        </w:tc>
      </w:tr>
      <w:tr w:rsidR="00000000">
        <w:trPr>
          <w:trHeight w:val="20"/>
        </w:trPr>
        <w:tc>
          <w:tcPr>
            <w:tcW w:w="23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rPr>
                <w:b/>
                <w:bCs/>
              </w:rPr>
              <w:t xml:space="preserve">1 </w:t>
            </w:r>
            <w:r>
              <w:t>Создание строительного объекта</w:t>
            </w:r>
          </w:p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Предпроектная подготовка</w:t>
            </w:r>
            <w:r>
              <w:t xml:space="preserve"> строительства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Проектная подготовка строительства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Строительство</w:t>
            </w:r>
          </w:p>
        </w:tc>
      </w:tr>
      <w:tr w:rsidR="00000000">
        <w:trPr>
          <w:trHeight w:val="20"/>
        </w:trPr>
        <w:tc>
          <w:tcPr>
            <w:tcW w:w="23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rPr>
                <w:b/>
                <w:bCs/>
              </w:rPr>
              <w:t>2</w:t>
            </w:r>
            <w:r>
              <w:t xml:space="preserve"> Эксплуатации строительного объекта</w:t>
            </w:r>
          </w:p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Обслуживание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Текущий ремонт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Капитальный ремонт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E2DA1"/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Реконструкция</w:t>
            </w:r>
          </w:p>
        </w:tc>
      </w:tr>
      <w:tr w:rsidR="00000000">
        <w:trPr>
          <w:trHeight w:val="20"/>
        </w:trPr>
        <w:tc>
          <w:tcPr>
            <w:tcW w:w="2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rPr>
                <w:b/>
                <w:bCs/>
              </w:rPr>
              <w:t>3</w:t>
            </w:r>
            <w:r>
              <w:t xml:space="preserve"> </w:t>
            </w:r>
            <w:r>
              <w:t>Завершение существования строительного объекта</w:t>
            </w:r>
          </w:p>
        </w:tc>
        <w:tc>
          <w:tcPr>
            <w:tcW w:w="2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Ликвидация</w:t>
            </w:r>
          </w:p>
        </w:tc>
      </w:tr>
    </w:tbl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lastRenderedPageBreak/>
        <w:t>Управление информацией об активе подразумевает определенные виды работ с информацией. Классификация видов работ с информацией приведена в таблице Б.2, где выделены пять категорий видов работ с ин</w:t>
      </w:r>
      <w:r>
        <w:t>формацией:</w:t>
      </w:r>
    </w:p>
    <w:p w:rsidR="00000000" w:rsidRDefault="00CE2DA1">
      <w:pPr>
        <w:ind w:firstLine="426"/>
        <w:jc w:val="both"/>
      </w:pPr>
      <w:r>
        <w:t>1) сбор,</w:t>
      </w:r>
    </w:p>
    <w:p w:rsidR="00000000" w:rsidRDefault="00CE2DA1">
      <w:pPr>
        <w:ind w:firstLine="426"/>
        <w:jc w:val="both"/>
      </w:pPr>
      <w:r>
        <w:t>2) формирование,</w:t>
      </w:r>
    </w:p>
    <w:p w:rsidR="00000000" w:rsidRDefault="00CE2DA1">
      <w:pPr>
        <w:ind w:firstLine="426"/>
        <w:jc w:val="both"/>
      </w:pPr>
      <w:r>
        <w:t>3) анализ,</w:t>
      </w:r>
    </w:p>
    <w:p w:rsidR="00000000" w:rsidRDefault="00CE2DA1">
      <w:pPr>
        <w:ind w:firstLine="426"/>
        <w:jc w:val="both"/>
      </w:pPr>
      <w:r>
        <w:t>4) обмен,</w:t>
      </w:r>
    </w:p>
    <w:p w:rsidR="00000000" w:rsidRDefault="00CE2DA1">
      <w:pPr>
        <w:ind w:firstLine="426"/>
        <w:jc w:val="both"/>
      </w:pPr>
      <w:r>
        <w:t>5) реализация информации, касающейся объекта строительства.</w:t>
      </w:r>
    </w:p>
    <w:p w:rsidR="00000000" w:rsidRDefault="00CE2DA1">
      <w:pPr>
        <w:ind w:firstLine="426"/>
        <w:jc w:val="both"/>
      </w:pPr>
      <w:r>
        <w:t xml:space="preserve">Первые четыре вида работ с информацией могут выполняться на любом этапе и стадии ЖЦСО (см. таблицу Б.1). Последний вид работ - реализация </w:t>
      </w:r>
      <w:r>
        <w:t>информации в виде физического объекта - возможен на стадии строительства и далее на этапе эксплуатации.</w:t>
      </w:r>
    </w:p>
    <w:p w:rsidR="00000000" w:rsidRDefault="00CE2DA1">
      <w:pPr>
        <w:ind w:firstLine="426"/>
        <w:jc w:val="both"/>
      </w:pPr>
      <w:r>
        <w:t>Также каждый из этих видов работ может выполняться над любой частью строительного объекта: над его элементами, системами, частями или над объектом в цел</w:t>
      </w:r>
      <w:r>
        <w:t>ом.</w:t>
      </w:r>
    </w:p>
    <w:p w:rsidR="00000000" w:rsidRDefault="00CE2DA1">
      <w:pPr>
        <w:ind w:firstLine="426"/>
        <w:jc w:val="both"/>
      </w:pPr>
      <w:r>
        <w:t>В каждой из категорий видов работ с информацией выделены три-четыре подкатегории (в скобках указаны оригинальные термины на английском языке) и приведены пояснения.</w:t>
      </w:r>
    </w:p>
    <w:p w:rsidR="00000000" w:rsidRDefault="00CE2DA1">
      <w:pPr>
        <w:ind w:firstLine="426"/>
        <w:jc w:val="both"/>
      </w:pPr>
      <w:r>
        <w:t xml:space="preserve">Виды работ, этапы или стадии ЖЦСО и части строительного объекта могут сочетаться в различных комбинациях. Каждая такая комбинация в международной практике называется </w:t>
      </w:r>
      <w:r>
        <w:rPr>
          <w:lang w:val="en-US"/>
        </w:rPr>
        <w:t>BIM</w:t>
      </w:r>
      <w:r>
        <w:t xml:space="preserve">-сценарием (англ. </w:t>
      </w:r>
      <w:r>
        <w:rPr>
          <w:lang w:val="en-US"/>
        </w:rPr>
        <w:t>BIMUse</w:t>
      </w:r>
      <w:r>
        <w:t>).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Таблица Б.2 - Виды работ с информацией в контексте ТИМСО</w:t>
      </w:r>
    </w:p>
    <w:p w:rsidR="00000000" w:rsidRDefault="00CE2DA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3553"/>
        <w:gridCol w:w="5050"/>
      </w:tblGrid>
      <w:tr w:rsidR="00000000">
        <w:trPr>
          <w:trHeight w:val="20"/>
        </w:trPr>
        <w:tc>
          <w:tcPr>
            <w:tcW w:w="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Категория / подкатегория</w:t>
            </w:r>
          </w:p>
        </w:tc>
        <w:tc>
          <w:tcPr>
            <w:tcW w:w="2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Описание и примеры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1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Сбор информации (</w:t>
            </w:r>
            <w:r>
              <w:rPr>
                <w:lang w:val="en-US"/>
              </w:rPr>
              <w:t>Gather</w:t>
            </w:r>
            <w:r>
              <w:t>) - сбор, отбор и систематизация информации об объекте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Собирается, структурируется и систематизируется информация об объекте, происходит подсчёт конкретных величин и определение т</w:t>
            </w:r>
            <w:r>
              <w:t>екущего статуса элемента при управлении его работой. Но не определяется значение и не делаются выводы о значении собранной информации. Часто этот сценарий является первым этапом комплексной серии процессов, связанных с ТИМСО.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1.1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Ввод данных (</w:t>
            </w:r>
            <w:r>
              <w:rPr>
                <w:lang w:val="en-US"/>
              </w:rPr>
              <w:t>Capture</w:t>
            </w:r>
            <w:r>
              <w:t>) - п</w:t>
            </w:r>
            <w:r>
              <w:t>редоставление и сохранение текущего состояния объекта и его элементов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Используется для сбора геометрических и атрибутивных</w:t>
            </w:r>
            <w:r>
              <w:rPr>
                <w:vertAlign w:val="superscript"/>
              </w:rPr>
              <w:t>4</w:t>
            </w:r>
            <w:r>
              <w:t xml:space="preserve"> данных об объекте: об элементах участка до разработки нового объекта или об условиях существующего объекта до его реконструкции. Дан</w:t>
            </w:r>
            <w:r>
              <w:t>ные могут быть записаны с помощью лазерного сканера или путём ручного ввода. Главное, что данные фиксируются там, где ранее не было данных. Но они являются не новообразованной информацией, а записью существующих элементов объекта. На этапе эксплуатации так</w:t>
            </w:r>
            <w:r>
              <w:t>ой вид работы с информацией возникает если необходимо создать информационную или электронную модель существующего актива.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1.2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Подсчёт данных (</w:t>
            </w:r>
            <w:r>
              <w:rPr>
                <w:lang w:val="en-US"/>
              </w:rPr>
              <w:t>Quantify</w:t>
            </w:r>
            <w:r>
              <w:t>) - измерение количественных характеристик элементов объекта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Часто используется как часть процесса оценки и прогнозирования затрат. На этапе проектирования количество может быть определено примерно, представлено диапазоном и изменено. На этапе строительства величины становятся более определёнными. На этапе эксплуата</w:t>
            </w:r>
            <w:r>
              <w:t xml:space="preserve">ции данный вид работ </w:t>
            </w:r>
            <w:r>
              <w:lastRenderedPageBreak/>
              <w:t>используется при необходимости вычислить, например, объём покрытия дороги, подлежащего замене, или площади, доступной для аренды.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lastRenderedPageBreak/>
              <w:t>1.3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Контроль данных (</w:t>
            </w:r>
            <w:r>
              <w:rPr>
                <w:lang w:val="en-US"/>
              </w:rPr>
              <w:t>Monitor</w:t>
            </w:r>
            <w:r>
              <w:t>) - сбор информации (наблюдение) о работе определенных элементов и систем об</w:t>
            </w:r>
            <w:r>
              <w:t>ъекта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Применяется для понимания работоспособности отдельных элементов или процессов объекта. Например, на этапе эксплуатации ТИМСО может использоваться для контроля температуры помещения - для этого данные системы автоматизации зданий должны быть интегриро</w:t>
            </w:r>
            <w:r>
              <w:t>ваны с данными модели. Во время строительства ТИМСО может использоваться для мониторинга производительности процесса строительства - для этого нужно, чтобы динамические данные в режиме реального времени собирались для принятия решений.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1.4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Идентификация д</w:t>
            </w:r>
            <w:r>
              <w:t>анных (</w:t>
            </w:r>
            <w:r>
              <w:rPr>
                <w:lang w:val="en-US"/>
              </w:rPr>
              <w:t>Qualify</w:t>
            </w:r>
            <w:r>
              <w:t>) - описание, идентификация состояния объекта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Отслеживается статус объекта (через элемент модели): например, существует ли этот элемент внутри объекта, как он работает. Отслеживание происходит в рамках ЖЦСО. Например, на этапе проектирования </w:t>
            </w:r>
            <w:r>
              <w:t>определяется уровень детализации элемента. На этапе строительства определяется, изготовлен ли элемент, установлен ли он или повреждён. На этапе эксплуатации собирается информация о гарантии на элемент, о степени износа элемента. Данный вид работы с информа</w:t>
            </w:r>
            <w:r>
              <w:t>цией позволит впоследствии корректировать и прогнозировать сроки службы элементов здания (например, колонн и других несущих элементов) с учетом применения новых технологий изготовления.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2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Формирование информации (</w:t>
            </w:r>
            <w:r>
              <w:rPr>
                <w:lang w:val="en-US"/>
              </w:rPr>
              <w:t>Generate</w:t>
            </w:r>
            <w:r>
              <w:t>) - разработка, создание информаци</w:t>
            </w:r>
            <w:r>
              <w:t>и об объекте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 течение ЖЦСО почти каждая дисциплина, связанная с объектом, формирует информацию о нём. Данный сценарий определяет, где и кем используется ТИМСО для создания информации об объекте. На этапе проектирования основным источником информации являе</w:t>
            </w:r>
            <w:r>
              <w:t>тся проектная группа, на этапе строительства - субподрядчики. На этапе эксплуатации информация формируется эксплуатирующей организацией.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2.1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Назначение данных (</w:t>
            </w:r>
            <w:r>
              <w:rPr>
                <w:lang w:val="en-US"/>
              </w:rPr>
              <w:t>Prescribe</w:t>
            </w:r>
            <w:r>
              <w:t>) - определение потребности и выбор конкретных элементов объекта, которые нужно размес</w:t>
            </w:r>
            <w:r>
              <w:t>тить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Используется, когда определяется необходимость наличия конкретного элемента объекта. Технолог или архитектор могут предписывать необходимость в определенных помещениях или зонах объекта. Инженер ОВ может предписывать необходимость в конкретной системе</w:t>
            </w:r>
            <w:r>
              <w:t xml:space="preserve"> ОВК. Подрядчик может определить потребность во временных элементах площадки, таких как башенный кран. </w:t>
            </w:r>
            <w:r>
              <w:lastRenderedPageBreak/>
              <w:t>Управляющий объектом может предписать конкретную заменяющую деталь.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lastRenderedPageBreak/>
              <w:t>2.2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Размещение данных (</w:t>
            </w:r>
            <w:r>
              <w:rPr>
                <w:lang w:val="en-US"/>
              </w:rPr>
              <w:t>Arrange</w:t>
            </w:r>
            <w:r>
              <w:t>) - определение координат и расположения элементов объ</w:t>
            </w:r>
            <w:r>
              <w:t>екта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Включает задачи, в которых определяется местоположение или конфигурация элементов объекта. На этапе планирования это может быть взаимное расположение конкретных помещений в рамках предлагаемого объекта. На этапе проектирования это может быть общее рас</w:t>
            </w:r>
            <w:r>
              <w:t>положение противопожарных трубопроводов. На этапе строительства - например, размещение креплений, которые поддерживают этот трубопровод. На этапе эксплуатации может применяться для определения размещения мебели.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2.3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Определение размеров (</w:t>
            </w:r>
            <w:r>
              <w:rPr>
                <w:lang w:val="en-US"/>
              </w:rPr>
              <w:t>Size</w:t>
            </w:r>
            <w:r>
              <w:t>) - определен</w:t>
            </w:r>
            <w:r>
              <w:t>ие величины и масштаба элементов объекта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Используется, когда назначается величина элемента объекта. Во время проектирования речь может идти о размерах пространств, форме стальной балки или размерах воздуховода. Во время строительства - о размере крана или </w:t>
            </w:r>
            <w:r>
              <w:t>толщине изоляции трубопровода. Во время эксплуатации диспетчеры предприятий регистрируют размер запасных частей или модификаций объекта.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rPr>
                <w:lang w:val="en-US"/>
              </w:rPr>
              <w:t>3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Анализ информации (</w:t>
            </w:r>
            <w:r>
              <w:rPr>
                <w:lang w:val="en-US"/>
              </w:rPr>
              <w:t>Analyze</w:t>
            </w:r>
            <w:r>
              <w:t>) - изучение, оценка элементов объекта для лучшего понимания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Элементы объекта требуют дополнительного анализа для определения их целесообразности. Данный сценарий включает процессы, в которых проводится методическое исследование элементов объекта. В этих п</w:t>
            </w:r>
            <w:r>
              <w:t>роцессах данные часто берутся из того, что было собрано или сформировано, а затем переводятся в формат, подходящий анализа и принятия решений.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3.1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Координация данных (</w:t>
            </w:r>
            <w:r>
              <w:rPr>
                <w:lang w:val="en-US"/>
              </w:rPr>
              <w:t>Coordinate</w:t>
            </w:r>
            <w:r>
              <w:t>) - обеспечение точности и соответствия взаимосвязанных элементов объекта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Част</w:t>
            </w:r>
            <w:r>
              <w:t>о называется координацией проектирования или проверкой, предотвращением, управлением коллизиями</w:t>
            </w:r>
            <w:r>
              <w:rPr>
                <w:vertAlign w:val="superscript"/>
              </w:rPr>
              <w:t>5</w:t>
            </w:r>
            <w:r>
              <w:t>. Включает координацию проектных решений различных систем во время проектирования, координацию производства и монтажа во время строительства или координацию опе</w:t>
            </w:r>
            <w:r>
              <w:t>раций во время ремонта. В целом этот сценарий гарантирует, что элементы объекта будут соответствовать друг другу, т. к. одновременно были проанализированы все различные системы.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3.</w:t>
            </w:r>
            <w:r>
              <w:rPr>
                <w:lang w:val="en-US"/>
              </w:rPr>
              <w:t>2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Симуляция процессов (</w:t>
            </w:r>
            <w:r>
              <w:rPr>
                <w:lang w:val="en-US"/>
              </w:rPr>
              <w:t>Forecast</w:t>
            </w:r>
            <w:r>
              <w:t>) - прогнозирование будущей работы объекта и</w:t>
            </w:r>
            <w:r>
              <w:t xml:space="preserve"> его элементов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Проводится детальный анализ для прогнозирования будущей работы объекта и его элементов. Следует учитывать главным образом финансовые, энергетические, сценарные и временные факторы. Финансовое прогнозирование включает в себя оценку себестоимо</w:t>
            </w:r>
            <w:r>
              <w:t xml:space="preserve">сти строительства, а также стоимость всего ЖЦСО. Прогнозирование </w:t>
            </w:r>
            <w:r>
              <w:lastRenderedPageBreak/>
              <w:t xml:space="preserve">энергии показывает будущее потребление энергии. Прогнозирование расхода показывает, например, потоки воздуха (в частности с использованием </w:t>
            </w:r>
            <w:r>
              <w:rPr>
                <w:lang w:val="en-US"/>
              </w:rPr>
              <w:t>CFD</w:t>
            </w:r>
            <w:r>
              <w:t>) или циркуляцию пассажиропотоков. Прогнозировани</w:t>
            </w:r>
            <w:r>
              <w:t>е сценариев показывает производительность объекта во время чрезвычайных ситуаций, таких как пожар, наводнение, эвакуация и другие. Временное прогнозирование показывает эффективность объекта с течением времени для понимания ухудшения эксплуатационных характ</w:t>
            </w:r>
            <w:r>
              <w:t>еристик здания и сроков замены элементов.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rPr>
                <w:lang w:val="en-US"/>
              </w:rPr>
              <w:lastRenderedPageBreak/>
              <w:t>3.3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Согласование данных (</w:t>
            </w:r>
            <w:r>
              <w:rPr>
                <w:lang w:val="en-US"/>
              </w:rPr>
              <w:t>Validate</w:t>
            </w:r>
            <w:r>
              <w:t>) - проверка, подтверждение точности информации об объекте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Проверяется целевая информация об объекте для обеспечения её логичности и обоснованности. Сценарий делится на три основны</w:t>
            </w:r>
            <w:r>
              <w:t>е области проверки: назначение правил, работоспособность и подтверждение соответствия. Проверка назначения гарантирует, что объект имеет элементы, которые были указаны и запланированы. Цель проверки работоспособности заключается в том, чтобы гарантировать,</w:t>
            </w:r>
            <w:r>
              <w:t xml:space="preserve"> что объект является конструктивно пригодным, ремонтопригодным и пригодным для использования. Также определяется, будет ли объект выполнять функцию, для которой он был разработан. Подтверждение соответствия показывает соответствие объекта стандартам, включ</w:t>
            </w:r>
            <w:r>
              <w:t>ая строительные нормы и другие. Вся информация об объекте, которая была разработана в других процессах, проверяется на точность.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4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Обмен информацией (</w:t>
            </w:r>
            <w:r>
              <w:rPr>
                <w:lang w:val="en-US"/>
              </w:rPr>
              <w:t>Communicate</w:t>
            </w:r>
            <w:r>
              <w:t>) - предоставление информации об объекте в виде, позволяющем использовать её совместно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Часто я</w:t>
            </w:r>
            <w:r>
              <w:t>вляется последним этапом многих других процессов - для передачи информации к её следующему пользователю. Этот сценарий является одним из самых ценных. Он улучшает общение и сокращает транзакционные издержки. Кроме того, передача данных часто является побоч</w:t>
            </w:r>
            <w:r>
              <w:t>ным компонентом процессов для выполнения других сценариев.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4.1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Визуализация данных (</w:t>
            </w:r>
            <w:r>
              <w:rPr>
                <w:lang w:val="en-US"/>
              </w:rPr>
              <w:t>Visualize</w:t>
            </w:r>
            <w:r>
              <w:t>) - формирование реалистичного представления об объекте и его элементах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Включает формирование представления об объекте или его элементах. Визуализация может быть </w:t>
            </w:r>
            <w:r>
              <w:t>очень реалистичной и детализированной по своему характеру. Часто используется для принятия решений на стадиях проектирования и строительства объекта, а также в целях маркетинга. Может включать в себя пошаговые руководства, визуализацию модели и визуализаци</w:t>
            </w:r>
            <w:r>
              <w:t xml:space="preserve">ю графика строительства. Тот факт, что визуализация является побочным компонентом других процессов, позволяет делиться информацией об объекте более </w:t>
            </w:r>
            <w:r>
              <w:lastRenderedPageBreak/>
              <w:t>эффективным образом с меньшим количеством дополнительных усилий.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lastRenderedPageBreak/>
              <w:t>4.2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Преобразование данных (</w:t>
            </w:r>
            <w:r>
              <w:rPr>
                <w:lang w:val="en-US"/>
              </w:rPr>
              <w:t>Transform</w:t>
            </w:r>
            <w:r>
              <w:t>) - из</w:t>
            </w:r>
            <w:r>
              <w:t>менение информации и её передача для использования в других процессах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Часто информация об объекте должна быть переведена из одной формы представления в другую, чтобы её можно было получить и использовать в другом процессе. Этот перевод, или преобразование данных, позволяет осуществлять взаимодействие между различными система</w:t>
            </w:r>
            <w:r>
              <w:t>ми. Этот сценарий также позволяет информационным системам использовать на этапе эксплуатации данные, переданные с предшествующих этапов и стадий. Часто эти преобразованные данные хранятся в виде, в котором они не взаимодействует с человеком, а читаются ком</w:t>
            </w:r>
            <w:r>
              <w:t>пьютером.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4.3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Схематизация данных (</w:t>
            </w:r>
            <w:r>
              <w:rPr>
                <w:lang w:val="en-US"/>
              </w:rPr>
              <w:t>Draw</w:t>
            </w:r>
            <w:r>
              <w:t>) - создание символьного представления об объекте и его элементах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Улучшает разработку чертежей, включая детализацию и аннотирование. Чертежи разрабатываются в параметрическом режиме. При обновлении модели обновляются</w:t>
            </w:r>
            <w:r>
              <w:t xml:space="preserve"> соответствующие чертежи и листы. Всегда, когда символическое представление разрабатывается из интеллектуальной модели, оно считается чертежом: сюда входят изометрические, однолинейные схемы, рисунки и все другие символические представления.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4.4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Документи</w:t>
            </w:r>
            <w:r>
              <w:t>рование (</w:t>
            </w:r>
            <w:r>
              <w:rPr>
                <w:lang w:val="en-US"/>
              </w:rPr>
              <w:t>Document</w:t>
            </w:r>
            <w:r>
              <w:t>) - запись информации, необходимой для точного определения объекта и его элементов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Создание записи данных об объекте в текстовом или табличном формате. Сюда входят процессы, которые необходимы для точного определения элементов объекта. Рез</w:t>
            </w:r>
            <w:r>
              <w:t>ультат этого процесса часто включает спецификации, техническую документацию, графики разработки и другие виды отчётности об объекте.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5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Реализация информации (</w:t>
            </w:r>
            <w:r>
              <w:rPr>
                <w:lang w:val="en-US"/>
              </w:rPr>
              <w:t>Realize</w:t>
            </w:r>
            <w:r>
              <w:t>) - создание физического объекта и управление им на основе информации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ТИМСО способствует а</w:t>
            </w:r>
            <w:r>
              <w:t>втоматизации при создании и эксплуатации физических элементов объекта. Этот сценарий даёт возможность производить, монтировать, контролировать и регулировать элементы объекта. Именно эти возможности в конечном итоге могут привести к повышению производитель</w:t>
            </w:r>
            <w:r>
              <w:t>ности как строительства, так и эксплуатации объектов: автоматизированной строительной площадке и автоматизированному управлению объектами.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5.1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Производство деталей (</w:t>
            </w:r>
            <w:r>
              <w:rPr>
                <w:lang w:val="en-US"/>
              </w:rPr>
              <w:t>Fabricate</w:t>
            </w:r>
            <w:r>
              <w:t>) - использование информации об объекте для изготовления его элементов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Процессы, </w:t>
            </w:r>
            <w:r>
              <w:t>в которых информация о объекте напрямую используется для изготовления его элементов. Например, информация об объекте может использоваться для непосредственного изготовления конструкционных стальных профилей с помощью числового программного управления (ЧПУ)</w:t>
            </w:r>
            <w:r>
              <w:t xml:space="preserve">. На этапе проектирования ТИМСО может использоваться для быстрого </w:t>
            </w:r>
            <w:r>
              <w:lastRenderedPageBreak/>
              <w:t>создания прототипов будущих элементов объекта. На этапе эксплуатации - для быстрого изготовления запасных частей.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lastRenderedPageBreak/>
              <w:t>5.2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Монтаж деталей (</w:t>
            </w:r>
            <w:r>
              <w:rPr>
                <w:lang w:val="en-US"/>
              </w:rPr>
              <w:t>Assemble</w:t>
            </w:r>
            <w:r>
              <w:t>) - использование информации об объекте для объ</w:t>
            </w:r>
            <w:r>
              <w:t>единения его отдельных элементов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Возможность предварительно собирать системы, которые изначально были раздельными. Например, системы навесных стен, энергетические сердечники, туалетные кабины.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5.3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Управление техникой (</w:t>
            </w:r>
            <w:r>
              <w:rPr>
                <w:lang w:val="en-US"/>
              </w:rPr>
              <w:t>Control</w:t>
            </w:r>
            <w:r>
              <w:t>) - использование информации о</w:t>
            </w:r>
            <w:r>
              <w:t>б объекте для управления работой строительного оборудования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Процессы, в которых информация об объекте используется для физического управления работой строительного оборудования. Например, использование информации об объекте для планирования будущей работы </w:t>
            </w:r>
            <w:r>
              <w:t xml:space="preserve">на площадке, такой как размещение стен или размещение закладных деталей в сборных панелях. Или использование информации об объекте для управления исполнительным оборудованием: определение области разбивки с использованием систем </w:t>
            </w:r>
            <w:r>
              <w:rPr>
                <w:lang w:val="en-US"/>
              </w:rPr>
              <w:t>GPS</w:t>
            </w:r>
            <w:r>
              <w:t>, привязанных к экскават</w:t>
            </w:r>
            <w:r>
              <w:t>ору. Способность контролировать строительное оборудование может привести к созданию автоматизированной строительной площадки.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5.4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Управление деталями (</w:t>
            </w:r>
            <w:r>
              <w:rPr>
                <w:lang w:val="en-US"/>
              </w:rPr>
              <w:t>Regulate</w:t>
            </w:r>
            <w:r>
              <w:t>) - использование информации об объекте при эксплуатации его элементов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Позволяет эксплуатирующей организации оптимизировать свои операции. Например, информация, полученная от датчика температуры, используется для изменения расхода системы ОВК. Ключевым фак</w:t>
            </w:r>
            <w:r>
              <w:t>тором процесса является то, что данные из модели привязаны к интеллектуальным системам мониторинга. Это позволяет системам принимать обоснованные решения. Этот сценарий может в конечном итоге привести к полностью автоматизированной эксплуатации объекта.</w:t>
            </w:r>
          </w:p>
        </w:tc>
      </w:tr>
    </w:tbl>
    <w:p w:rsidR="00000000" w:rsidRDefault="00CE2DA1">
      <w:pPr>
        <w:ind w:firstLine="426"/>
        <w:jc w:val="both"/>
      </w:pPr>
      <w:r>
        <w:t>__________________________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4</w:t>
      </w:r>
      <w:r>
        <w:t xml:space="preserve"> Информация об объекте моделирования либо связанная с объектом моделирования, представленная в электронной модели в виде текста, изображения или ссылки.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5</w:t>
      </w:r>
      <w:r>
        <w:t xml:space="preserve"> Коллизией называют незапланированное пересечение элементов/объектов элект</w:t>
      </w:r>
      <w:r>
        <w:t>ронных моделей разделов (систем), а также недопустимое расположение элементов относительно друг друга без прямого пересечения или касания.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</w:pPr>
      <w:r>
        <w:rPr>
          <w:b/>
          <w:bCs/>
        </w:rPr>
        <w:t> </w:t>
      </w:r>
    </w:p>
    <w:p w:rsidR="00000000" w:rsidRDefault="00CE2DA1">
      <w:pPr>
        <w:ind w:firstLine="426"/>
        <w:jc w:val="right"/>
      </w:pPr>
      <w:r>
        <w:rPr>
          <w:b/>
          <w:bCs/>
        </w:rPr>
        <w:t xml:space="preserve">Приложение В </w:t>
      </w:r>
    </w:p>
    <w:p w:rsidR="00000000" w:rsidRDefault="00CE2DA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Схемы взаимодействия участников и процессов на этапе эксплуатации</w:t>
      </w:r>
    </w:p>
    <w:p w:rsidR="00000000" w:rsidRDefault="00CE2DA1">
      <w:pPr>
        <w:ind w:firstLine="426"/>
        <w:jc w:val="center"/>
      </w:pPr>
      <w:r>
        <w:rPr>
          <w:b/>
          <w:bCs/>
        </w:rPr>
        <w:t>строительног</w:t>
      </w:r>
      <w:r>
        <w:rPr>
          <w:b/>
          <w:bCs/>
        </w:rPr>
        <w:t>о объекта</w:t>
      </w:r>
    </w:p>
    <w:p w:rsidR="00000000" w:rsidRDefault="00CE2DA1">
      <w:pPr>
        <w:ind w:firstLine="426"/>
        <w:jc w:val="center"/>
      </w:pPr>
      <w:r>
        <w:t> </w:t>
      </w:r>
    </w:p>
    <w:p w:rsidR="00000000" w:rsidRDefault="00CE2DA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400425" cy="3257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6379"/>
      </w:tblGrid>
      <w:tr w:rsidR="00000000"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center"/>
            </w:pPr>
            <w:r>
              <w:t>А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ind w:firstLine="426"/>
            </w:pPr>
            <w:r>
              <w:t xml:space="preserve">Начало этапа создания строительного объекта - </w:t>
            </w:r>
          </w:p>
          <w:p w:rsidR="00000000" w:rsidRDefault="00CE2DA1">
            <w:pPr>
              <w:ind w:firstLine="426"/>
            </w:pPr>
            <w:r>
              <w:t>передача необходимой информации</w:t>
            </w:r>
            <w:r>
              <w:t xml:space="preserve"> из </w:t>
            </w:r>
          </w:p>
          <w:p w:rsidR="00000000" w:rsidRDefault="00CE2DA1">
            <w:pPr>
              <w:ind w:firstLine="426"/>
            </w:pPr>
            <w:r>
              <w:t>информационной модели актива (</w:t>
            </w:r>
            <w:r>
              <w:rPr>
                <w:lang w:val="en-US"/>
              </w:rPr>
              <w:t>AIM</w:t>
            </w:r>
            <w:r>
              <w:t xml:space="preserve">) в </w:t>
            </w:r>
          </w:p>
          <w:p w:rsidR="00000000" w:rsidRDefault="00CE2DA1">
            <w:pPr>
              <w:ind w:firstLine="426"/>
            </w:pPr>
            <w:r>
              <w:t>проектную информационную модель (</w:t>
            </w:r>
            <w:r>
              <w:rPr>
                <w:lang w:val="en-US"/>
              </w:rPr>
              <w:t>PIM</w:t>
            </w:r>
            <w:r>
              <w:t>)</w:t>
            </w:r>
          </w:p>
        </w:tc>
      </w:tr>
      <w:tr w:rsidR="00000000"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center"/>
            </w:pPr>
            <w:r>
              <w:t>В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ind w:firstLine="426"/>
            </w:pPr>
            <w:r>
              <w:t xml:space="preserve">Начало этапа эксплуатации строительного </w:t>
            </w:r>
          </w:p>
          <w:p w:rsidR="00000000" w:rsidRDefault="00CE2DA1">
            <w:pPr>
              <w:ind w:firstLine="426"/>
            </w:pPr>
            <w:r>
              <w:t xml:space="preserve">объекта - передача необходимой информации </w:t>
            </w:r>
          </w:p>
          <w:p w:rsidR="00000000" w:rsidRDefault="00CE2DA1">
            <w:pPr>
              <w:ind w:firstLine="426"/>
            </w:pPr>
            <w:r>
              <w:t>из проектной информационной модели (</w:t>
            </w:r>
            <w:r>
              <w:rPr>
                <w:lang w:val="en-US"/>
              </w:rPr>
              <w:t>PIM</w:t>
            </w:r>
            <w:r>
              <w:t xml:space="preserve">) </w:t>
            </w:r>
          </w:p>
          <w:p w:rsidR="00000000" w:rsidRDefault="00CE2DA1">
            <w:pPr>
              <w:ind w:firstLine="426"/>
            </w:pPr>
            <w:r>
              <w:t>в информационную модель актива (</w:t>
            </w:r>
            <w:r>
              <w:rPr>
                <w:lang w:val="en-US"/>
              </w:rPr>
              <w:t>AIM</w:t>
            </w:r>
            <w:r>
              <w:t>)</w:t>
            </w:r>
          </w:p>
        </w:tc>
      </w:tr>
      <w:tr w:rsidR="00000000"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center"/>
            </w:pPr>
            <w:r>
              <w:t>С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ind w:firstLine="426"/>
            </w:pPr>
            <w:r>
              <w:t>Оценка использования и производительности актива</w:t>
            </w:r>
          </w:p>
        </w:tc>
      </w:tr>
      <w:tr w:rsidR="00000000"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ind w:firstLine="459"/>
            </w:pPr>
            <w:r>
              <w:t>Инициирующее событие</w:t>
            </w:r>
            <w:r>
              <w:rPr>
                <w:vertAlign w:val="superscript"/>
              </w:rPr>
              <w:t>6</w:t>
            </w:r>
          </w:p>
        </w:tc>
      </w:tr>
    </w:tbl>
    <w:p w:rsidR="00000000" w:rsidRDefault="00CE2DA1">
      <w:pPr>
        <w:ind w:firstLine="426"/>
        <w:jc w:val="center"/>
      </w:pPr>
      <w:r>
        <w:rPr>
          <w:b/>
          <w:bCs/>
        </w:rPr>
        <w:t xml:space="preserve">Рисунок В.1 </w:t>
      </w:r>
      <w:r>
        <w:t xml:space="preserve">- Схема информационных процессов на этапах ЖЦСО </w:t>
      </w:r>
    </w:p>
    <w:p w:rsidR="00000000" w:rsidRDefault="00CE2DA1">
      <w:pPr>
        <w:ind w:firstLine="426"/>
        <w:jc w:val="center"/>
      </w:pPr>
      <w:r>
        <w:t xml:space="preserve">и сферы применения международных стандартов по управлению </w:t>
      </w:r>
    </w:p>
    <w:p w:rsidR="00000000" w:rsidRDefault="00CE2DA1">
      <w:pPr>
        <w:ind w:firstLine="426"/>
        <w:jc w:val="center"/>
      </w:pPr>
      <w:r>
        <w:t>(согласно международн</w:t>
      </w:r>
      <w:r>
        <w:t xml:space="preserve">ому стандарту </w:t>
      </w:r>
      <w:r>
        <w:rPr>
          <w:lang w:val="en-US"/>
        </w:rPr>
        <w:t>ISO</w:t>
      </w:r>
      <w:r>
        <w:t>19650).</w:t>
      </w:r>
    </w:p>
    <w:p w:rsidR="00000000" w:rsidRDefault="00CE2DA1">
      <w:pPr>
        <w:ind w:firstLine="426"/>
        <w:jc w:val="both"/>
      </w:pPr>
      <w:r>
        <w:t>_________________________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6</w:t>
      </w:r>
      <w:r>
        <w:t xml:space="preserve"> </w:t>
      </w:r>
      <w:r>
        <w:t>К инициирующим событиям относится любое событие, в результате которого в информационную модель актива (</w:t>
      </w:r>
      <w:r>
        <w:rPr>
          <w:lang w:val="en-US"/>
        </w:rPr>
        <w:t>AIM</w:t>
      </w:r>
      <w:r>
        <w:t>) вносятся изменения - ремонт, перепланировка, реконструкция, различные обходы и проверки для снятия показаний аппаратуры, аварии и т.д.</w:t>
      </w:r>
    </w:p>
    <w:p w:rsidR="00000000" w:rsidRDefault="00CE2DA1">
      <w:pPr>
        <w:ind w:firstLine="426"/>
        <w:jc w:val="both"/>
      </w:pPr>
      <w:r>
        <w:rPr>
          <w:lang w:val="en-US"/>
        </w:rPr>
        <w:t> </w:t>
      </w:r>
    </w:p>
    <w:p w:rsidR="00000000" w:rsidRDefault="00CE2DA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67150" cy="3762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E2DA1">
      <w:pPr>
        <w:ind w:firstLine="426"/>
        <w:jc w:val="both"/>
      </w:pPr>
      <w:r>
        <w:rPr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8599"/>
      </w:tblGrid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А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 xml:space="preserve">Заказчик (это может быть владелец актива, ответственный пользователь здания </w:t>
            </w:r>
            <w:r>
              <w:t>и сооружения или менеджер по управлению активом, работающий на контрактной основе)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В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ведущий исполнитель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С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исполнитель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...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Различное количество участников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1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Команда управления активом или портфелем активов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2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Команда исполнителей, осуществляющая непосредственную эксплуатацию СО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3</w:t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Исполнитель, отвечающий за эксплуатацию какой-либо части или системы актива (например, компания производящая техническое обслуживание оборудования или вентиляционной системы СО)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rPr>
                <w:noProof/>
              </w:rPr>
              <w:drawing>
                <wp:inline distT="0" distB="0" distL="0" distR="0">
                  <wp:extent cx="342900" cy="952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Информационные требования и обмен информацией</w:t>
            </w:r>
          </w:p>
        </w:tc>
      </w:tr>
      <w:tr w:rsidR="00000000">
        <w:tc>
          <w:tcPr>
            <w:tcW w:w="3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rPr>
                <w:noProof/>
              </w:rPr>
              <w:drawing>
                <wp:inline distT="0" distB="0" distL="0" distR="0">
                  <wp:extent cx="342900" cy="952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E2DA1">
            <w:pPr>
              <w:jc w:val="both"/>
            </w:pPr>
            <w:r>
              <w:t>Обеспечение согласования и взаимосвязи информации по требованию заказчика</w:t>
            </w:r>
          </w:p>
        </w:tc>
      </w:tr>
    </w:tbl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 xml:space="preserve">Рисунок В.2 </w:t>
      </w:r>
      <w:r>
        <w:t>- Взаимосвязь заинтересованных сторон на этапе эксп</w:t>
      </w:r>
      <w:r>
        <w:t xml:space="preserve">луатации строительного </w:t>
      </w:r>
    </w:p>
    <w:p w:rsidR="00000000" w:rsidRDefault="00CE2DA1">
      <w:pPr>
        <w:ind w:firstLine="426"/>
        <w:jc w:val="center"/>
      </w:pPr>
      <w:r>
        <w:t xml:space="preserve">объекта в целях управления информацией (согласно международному стандарту </w:t>
      </w:r>
      <w:r>
        <w:rPr>
          <w:lang w:val="en-US"/>
        </w:rPr>
        <w:t>ISO</w:t>
      </w:r>
      <w:r>
        <w:t>19650).</w:t>
      </w:r>
    </w:p>
    <w:p w:rsidR="00000000" w:rsidRDefault="00CE2DA1">
      <w:pPr>
        <w:ind w:firstLine="426"/>
        <w:jc w:val="both"/>
      </w:pPr>
      <w:r>
        <w:t>_________________________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7</w:t>
      </w:r>
      <w:r>
        <w:t xml:space="preserve"> </w:t>
      </w:r>
      <w:r>
        <w:t>Заинтересованные стороны могут быть не связаны контрактными отношениями.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057900" cy="2209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48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6"/>
        <w:gridCol w:w="4192"/>
      </w:tblGrid>
      <w:tr w:rsidR="00000000">
        <w:trPr>
          <w:trHeight w:val="20"/>
        </w:trPr>
        <w:tc>
          <w:tcPr>
            <w:tcW w:w="2501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1 Определить инф</w:t>
            </w:r>
            <w:r>
              <w:t>ормационные требования к активу</w:t>
            </w:r>
          </w:p>
          <w:p w:rsidR="00000000" w:rsidRDefault="00CE2DA1">
            <w:r>
              <w:t xml:space="preserve">2 Определить составляющие актива и инициирующие события </w:t>
            </w:r>
          </w:p>
          <w:p w:rsidR="00000000" w:rsidRDefault="00CE2DA1">
            <w:r>
              <w:t>3 Назначить/определить среду общих данных (</w:t>
            </w:r>
            <w:r>
              <w:rPr>
                <w:lang w:val="en-US"/>
              </w:rPr>
              <w:t>CDE</w:t>
            </w:r>
            <w:r>
              <w:t xml:space="preserve">) </w:t>
            </w:r>
          </w:p>
          <w:p w:rsidR="00000000" w:rsidRDefault="00CE2DA1">
            <w:r>
              <w:t xml:space="preserve">4 Известить исполнителей </w:t>
            </w:r>
          </w:p>
          <w:p w:rsidR="00000000" w:rsidRDefault="00CE2DA1">
            <w:r>
              <w:t xml:space="preserve">5 Подготовка исполнителей </w:t>
            </w:r>
          </w:p>
          <w:p w:rsidR="00000000" w:rsidRDefault="00CE2DA1">
            <w:r>
              <w:t xml:space="preserve">6 Производство/создание информации </w:t>
            </w:r>
          </w:p>
          <w:p w:rsidR="00000000" w:rsidRDefault="00CE2DA1">
            <w:r>
              <w:t xml:space="preserve">7 Обсуждение/согласование этапа создания СО </w:t>
            </w:r>
          </w:p>
          <w:p w:rsidR="00000000" w:rsidRDefault="00CE2DA1">
            <w:r>
              <w:t xml:space="preserve">8 Прием и согласование/подтверждение информации с этапа создания СО </w:t>
            </w:r>
          </w:p>
          <w:p w:rsidR="00000000" w:rsidRDefault="00CE2DA1">
            <w:r>
              <w:t>9 Проверка (пересмотр) существующих процессов и изменение их (при необходимости)</w:t>
            </w:r>
          </w:p>
        </w:tc>
        <w:tc>
          <w:tcPr>
            <w:tcW w:w="2499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А Подготовительные действ</w:t>
            </w:r>
            <w:r>
              <w:t xml:space="preserve">ия для обеспечения управления информацией об активе </w:t>
            </w:r>
          </w:p>
          <w:p w:rsidR="00000000" w:rsidRDefault="00CE2DA1">
            <w:r>
              <w:t>В Инициирующее событие</w:t>
            </w:r>
          </w:p>
          <w:p w:rsidR="00000000" w:rsidRDefault="00CE2DA1">
            <w:r>
              <w:t>С Деятельность на этапе эксплуатации актива</w:t>
            </w:r>
          </w:p>
          <w:p w:rsidR="00000000" w:rsidRDefault="00CE2DA1">
            <w:r>
              <w:rPr>
                <w:lang w:val="en-US"/>
              </w:rPr>
              <w:t>D</w:t>
            </w:r>
            <w:r>
              <w:t>Деятельность на этапе создания СО</w:t>
            </w:r>
          </w:p>
          <w:p w:rsidR="00000000" w:rsidRDefault="00CE2DA1">
            <w:r>
              <w:t xml:space="preserve">Е Действия необходимые согласно СП по ЖЦСО (части 1-5) </w:t>
            </w:r>
          </w:p>
          <w:p w:rsidR="00000000" w:rsidRDefault="00CE2DA1">
            <w:r>
              <w:rPr>
                <w:lang w:val="en-US"/>
              </w:rPr>
              <w:t>F</w:t>
            </w:r>
            <w:r>
              <w:t>Поменялся ли собственник актива или эксплуат</w:t>
            </w:r>
            <w:r>
              <w:t>ирующая организация?</w:t>
            </w:r>
          </w:p>
        </w:tc>
      </w:tr>
    </w:tbl>
    <w:p w:rsidR="00000000" w:rsidRDefault="00CE2DA1">
      <w:pPr>
        <w:ind w:firstLine="426"/>
        <w:jc w:val="center"/>
      </w:pPr>
      <w:r>
        <w:rPr>
          <w:b/>
          <w:bCs/>
        </w:rPr>
        <w:t xml:space="preserve">Рисунок В.3 </w:t>
      </w:r>
      <w:r>
        <w:t xml:space="preserve">- Схема процессов и передачи информации на этапах ЖЦСО </w:t>
      </w:r>
    </w:p>
    <w:p w:rsidR="00000000" w:rsidRDefault="00CE2DA1">
      <w:pPr>
        <w:ind w:firstLine="426"/>
        <w:jc w:val="center"/>
      </w:pPr>
      <w:r>
        <w:t xml:space="preserve">(согласно международному стандарту </w:t>
      </w:r>
      <w:r>
        <w:rPr>
          <w:lang w:val="en-US"/>
        </w:rPr>
        <w:t>ISO</w:t>
      </w:r>
      <w:r>
        <w:t>19650).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</w:pPr>
      <w:r>
        <w:rPr>
          <w:b/>
          <w:bCs/>
        </w:rPr>
        <w:t> </w:t>
      </w:r>
    </w:p>
    <w:p w:rsidR="00000000" w:rsidRDefault="00CE2DA1">
      <w:pPr>
        <w:ind w:firstLine="426"/>
        <w:jc w:val="right"/>
      </w:pPr>
      <w:r>
        <w:rPr>
          <w:b/>
          <w:bCs/>
        </w:rPr>
        <w:t xml:space="preserve">Приложение Г </w:t>
      </w:r>
    </w:p>
    <w:p w:rsidR="00000000" w:rsidRDefault="00CE2DA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 xml:space="preserve">Алгоритм определения требований к информации для управленческого </w:t>
      </w:r>
    </w:p>
    <w:p w:rsidR="00000000" w:rsidRDefault="00CE2DA1">
      <w:pPr>
        <w:ind w:firstLine="426"/>
        <w:jc w:val="center"/>
      </w:pPr>
      <w:r>
        <w:rPr>
          <w:b/>
          <w:bCs/>
        </w:rPr>
        <w:t>учета организации (</w:t>
      </w:r>
      <w:r>
        <w:rPr>
          <w:b/>
          <w:bCs/>
          <w:lang w:val="en-US"/>
        </w:rPr>
        <w:t>OIR</w:t>
      </w:r>
      <w:r>
        <w:rPr>
          <w:b/>
          <w:bCs/>
        </w:rPr>
        <w:t>) и требований к информации по активу (</w:t>
      </w:r>
      <w:r>
        <w:rPr>
          <w:b/>
          <w:bCs/>
          <w:lang w:val="en-US"/>
        </w:rPr>
        <w:t>AIR</w:t>
      </w:r>
      <w:r>
        <w:rPr>
          <w:b/>
          <w:bCs/>
        </w:rPr>
        <w:t>)</w:t>
      </w:r>
    </w:p>
    <w:p w:rsidR="00000000" w:rsidRDefault="00CE2DA1">
      <w:pPr>
        <w:ind w:firstLine="426"/>
        <w:jc w:val="center"/>
      </w:pPr>
      <w:r>
        <w:t> </w:t>
      </w:r>
    </w:p>
    <w:p w:rsidR="00000000" w:rsidRDefault="00CE2DA1">
      <w:pPr>
        <w:ind w:firstLine="426"/>
        <w:jc w:val="both"/>
      </w:pPr>
      <w:r>
        <w:t>Требования к информации для управленческого учета организации (</w:t>
      </w:r>
      <w:r>
        <w:rPr>
          <w:lang w:val="en-US"/>
        </w:rPr>
        <w:t>OIR</w:t>
      </w:r>
      <w:r>
        <w:t>) определяют круг вопросов, решить которые помогает опре</w:t>
      </w:r>
      <w:r>
        <w:t>деленная информация об активе, а требования к информации по активу (</w:t>
      </w:r>
      <w:r>
        <w:rPr>
          <w:lang w:val="en-US"/>
        </w:rPr>
        <w:t>AIR</w:t>
      </w:r>
      <w:r>
        <w:t>) - переводит эти вопросы в конкретные технические положения. Цель требований к информации по активу (</w:t>
      </w:r>
      <w:r>
        <w:rPr>
          <w:lang w:val="en-US"/>
        </w:rPr>
        <w:t>AIR</w:t>
      </w:r>
      <w:r>
        <w:t xml:space="preserve">) - обеспечить, чтобы информация, связанная с управлением активом, создавалась, </w:t>
      </w:r>
      <w:r>
        <w:t>сопоставлялась и передавалась в течение жизненного цикла актива. В требованиях к информации по активу (</w:t>
      </w:r>
      <w:r>
        <w:rPr>
          <w:lang w:val="en-US"/>
        </w:rPr>
        <w:t>AIR</w:t>
      </w:r>
      <w:r>
        <w:t>) следует описать методы, с помощью которых информация передается в информационную модель активов (</w:t>
      </w:r>
      <w:r>
        <w:rPr>
          <w:lang w:val="en-US"/>
        </w:rPr>
        <w:t>AIM</w:t>
      </w:r>
      <w:r>
        <w:t xml:space="preserve">). Приведенные ниже вопросы с первого по третий </w:t>
      </w:r>
      <w:r>
        <w:t>относятся к требованиям к информации для управленческого учета организации (</w:t>
      </w:r>
      <w:r>
        <w:rPr>
          <w:lang w:val="en-US"/>
        </w:rPr>
        <w:t>OIR</w:t>
      </w:r>
      <w:r>
        <w:t>), с четвертого по десятый - помогают составить требования к информации по активу (</w:t>
      </w:r>
      <w:r>
        <w:rPr>
          <w:lang w:val="en-US"/>
        </w:rPr>
        <w:t>AIR</w:t>
      </w:r>
      <w:r>
        <w:t>).</w:t>
      </w:r>
    </w:p>
    <w:p w:rsidR="00000000" w:rsidRDefault="00CE2DA1">
      <w:pPr>
        <w:ind w:firstLine="426"/>
        <w:jc w:val="center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Вопросы.</w:t>
      </w:r>
    </w:p>
    <w:p w:rsidR="00000000" w:rsidRDefault="00CE2DA1">
      <w:pPr>
        <w:ind w:firstLine="426"/>
        <w:jc w:val="both"/>
      </w:pPr>
      <w:r>
        <w:rPr>
          <w:lang w:val="en-US"/>
        </w:rPr>
        <w:t> </w:t>
      </w:r>
    </w:p>
    <w:p w:rsidR="00000000" w:rsidRDefault="00CE2DA1">
      <w:pPr>
        <w:ind w:firstLine="426"/>
        <w:jc w:val="both"/>
      </w:pPr>
      <w:r>
        <w:lastRenderedPageBreak/>
        <w:t>1. Какова основная цель, которую необходимо достичь?</w:t>
      </w:r>
    </w:p>
    <w:p w:rsidR="00000000" w:rsidRDefault="00CE2DA1">
      <w:pPr>
        <w:ind w:firstLine="426"/>
        <w:jc w:val="both"/>
      </w:pPr>
      <w:r>
        <w:t>2. Какие процессы прив</w:t>
      </w:r>
      <w:r>
        <w:t>едут к этой цели?</w:t>
      </w:r>
    </w:p>
    <w:p w:rsidR="00000000" w:rsidRDefault="00CE2DA1">
      <w:pPr>
        <w:ind w:firstLine="426"/>
        <w:jc w:val="both"/>
      </w:pPr>
      <w:r>
        <w:t>3. Какой набор данных необходим для решения задачи?</w:t>
      </w:r>
    </w:p>
    <w:p w:rsidR="00000000" w:rsidRDefault="00CE2DA1">
      <w:pPr>
        <w:ind w:firstLine="426"/>
        <w:jc w:val="both"/>
      </w:pPr>
      <w:r>
        <w:t>4. Откуда я могу получить эти данные?</w:t>
      </w:r>
    </w:p>
    <w:p w:rsidR="00000000" w:rsidRDefault="00CE2DA1">
      <w:pPr>
        <w:ind w:firstLine="426"/>
        <w:jc w:val="both"/>
      </w:pPr>
      <w:r>
        <w:t>5. Эти данные должны обновляться? Если да, то как часто?</w:t>
      </w:r>
    </w:p>
    <w:p w:rsidR="00000000" w:rsidRDefault="00CE2DA1">
      <w:pPr>
        <w:ind w:firstLine="426"/>
        <w:jc w:val="both"/>
      </w:pPr>
      <w:r>
        <w:t>6. Можно ли автоматизировать процесс получения этих данных?</w:t>
      </w:r>
    </w:p>
    <w:p w:rsidR="00000000" w:rsidRDefault="00CE2DA1">
      <w:pPr>
        <w:ind w:firstLine="426"/>
        <w:jc w:val="both"/>
      </w:pPr>
      <w:r>
        <w:t>7. Кто будет собирать эти данны</w:t>
      </w:r>
      <w:r>
        <w:t>е (человек/устройство)? Если человек - какие средства нужны ему для сбора данных?</w:t>
      </w:r>
    </w:p>
    <w:p w:rsidR="00000000" w:rsidRDefault="00CE2DA1">
      <w:pPr>
        <w:ind w:firstLine="426"/>
        <w:jc w:val="both"/>
      </w:pPr>
      <w:r>
        <w:t>8. Кому предназначены эти данные?</w:t>
      </w:r>
    </w:p>
    <w:p w:rsidR="00000000" w:rsidRDefault="00CE2DA1">
      <w:pPr>
        <w:ind w:firstLine="426"/>
        <w:jc w:val="both"/>
      </w:pPr>
      <w:r>
        <w:t>9. В каком формате они необходимы? (Зависит от того в какой программе и каким образом они дальше будут использоваться)</w:t>
      </w:r>
    </w:p>
    <w:p w:rsidR="00000000" w:rsidRDefault="00CE2DA1">
      <w:pPr>
        <w:ind w:firstLine="426"/>
        <w:jc w:val="both"/>
      </w:pPr>
      <w:r>
        <w:t>10. Кому необходим/за</w:t>
      </w:r>
      <w:r>
        <w:t>прещен доступ к этим данным?</w:t>
      </w:r>
    </w:p>
    <w:p w:rsidR="00000000" w:rsidRDefault="00CE2DA1">
      <w:pPr>
        <w:ind w:firstLine="426"/>
        <w:jc w:val="both"/>
      </w:pPr>
      <w:r>
        <w:t>Требования к информации для управленческого учета организации могут быть разделены на блоки, как показано в таблице Г-1. Приведенный ниже шаблон не является обязательным и может быть изменен в соответствии с целями конкретной о</w:t>
      </w:r>
      <w:r>
        <w:t>рганизации.</w:t>
      </w:r>
    </w:p>
    <w:p w:rsidR="00000000" w:rsidRDefault="00CE2DA1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 xml:space="preserve">Таблица Г.1 - Шаблон деления требований к информации </w:t>
      </w:r>
    </w:p>
    <w:p w:rsidR="00000000" w:rsidRDefault="00CE2DA1">
      <w:pPr>
        <w:ind w:firstLine="426"/>
        <w:jc w:val="center"/>
      </w:pPr>
      <w:r>
        <w:rPr>
          <w:b/>
          <w:bCs/>
        </w:rPr>
        <w:t>для управленческого учета организации (</w:t>
      </w:r>
      <w:r>
        <w:rPr>
          <w:b/>
          <w:bCs/>
          <w:lang w:val="en-US"/>
        </w:rPr>
        <w:t>OIR</w:t>
      </w:r>
      <w:r>
        <w:rPr>
          <w:b/>
          <w:bCs/>
        </w:rPr>
        <w:t>) на блоки</w:t>
      </w:r>
    </w:p>
    <w:p w:rsidR="00000000" w:rsidRDefault="00CE2DA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860"/>
        <w:gridCol w:w="3896"/>
        <w:gridCol w:w="2065"/>
      </w:tblGrid>
      <w:tr w:rsidR="00000000">
        <w:trPr>
          <w:trHeight w:val="20"/>
        </w:trPr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Описание</w:t>
            </w:r>
          </w:p>
        </w:tc>
        <w:tc>
          <w:tcPr>
            <w:tcW w:w="20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Информация</w:t>
            </w:r>
          </w:p>
        </w:tc>
        <w:tc>
          <w:tcPr>
            <w:tcW w:w="1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pPr>
              <w:jc w:val="center"/>
            </w:pPr>
            <w:r>
              <w:rPr>
                <w:b/>
                <w:bCs/>
              </w:rPr>
              <w:t>Формат данных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Блок 1. Информация об организации</w:t>
            </w:r>
          </w:p>
        </w:tc>
      </w:tr>
      <w:tr w:rsidR="00000000">
        <w:trPr>
          <w:trHeight w:val="20"/>
        </w:trPr>
        <w:tc>
          <w:tcPr>
            <w:tcW w:w="2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1.1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Название организации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Название конкретной организации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текст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Блок 2. Юридическая информация</w:t>
            </w:r>
          </w:p>
        </w:tc>
      </w:tr>
      <w:tr w:rsidR="00000000">
        <w:trPr>
          <w:trHeight w:val="20"/>
        </w:trPr>
        <w:tc>
          <w:tcPr>
            <w:tcW w:w="2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2.1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Информация по земельному участку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Наименование и реквизиты земельных участков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текст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Блок 3. Коммерческая информация</w:t>
            </w:r>
          </w:p>
        </w:tc>
      </w:tr>
      <w:tr w:rsidR="00000000">
        <w:trPr>
          <w:trHeight w:val="20"/>
        </w:trPr>
        <w:tc>
          <w:tcPr>
            <w:tcW w:w="2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3.1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Площадь, для сдачи в аренду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Чистая арендуемая площадь каждого актива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Блок 4. Финансовая информация</w:t>
            </w:r>
          </w:p>
        </w:tc>
      </w:tr>
      <w:tr w:rsidR="00000000">
        <w:trPr>
          <w:trHeight w:val="20"/>
        </w:trPr>
        <w:tc>
          <w:tcPr>
            <w:tcW w:w="2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4.1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Арендная ставка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Арендная ставка за единицу площади актива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тг/м</w:t>
            </w:r>
            <w:r>
              <w:rPr>
                <w:vertAlign w:val="superscript"/>
                <w:lang w:val="en-US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Блок 5. Техническая информация</w:t>
            </w:r>
          </w:p>
        </w:tc>
      </w:tr>
      <w:tr w:rsidR="00000000">
        <w:trPr>
          <w:trHeight w:val="20"/>
        </w:trPr>
        <w:tc>
          <w:tcPr>
            <w:tcW w:w="2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5.1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Обеспечение энергоэффективности актива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 xml:space="preserve">Рейтинг энергоэффективности, используемый для данного актива (например, </w:t>
            </w:r>
            <w:r>
              <w:rPr>
                <w:lang w:val="en-US"/>
              </w:rPr>
              <w:t>BREEAM</w:t>
            </w:r>
            <w:r>
              <w:rPr>
                <w:vertAlign w:val="superscript"/>
              </w:rPr>
              <w:t>8</w:t>
            </w:r>
            <w:r>
              <w:t>)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E2DA1">
            <w:r>
              <w:t>Оценка согласно выбранному рейтингу</w:t>
            </w:r>
          </w:p>
        </w:tc>
      </w:tr>
    </w:tbl>
    <w:p w:rsidR="00000000" w:rsidRDefault="00CE2DA1">
      <w:pPr>
        <w:ind w:firstLine="426"/>
        <w:jc w:val="both"/>
      </w:pPr>
      <w:r>
        <w:t>______________________</w:t>
      </w:r>
    </w:p>
    <w:p w:rsidR="00000000" w:rsidRDefault="00CE2DA1">
      <w:pPr>
        <w:ind w:firstLine="426"/>
        <w:jc w:val="both"/>
      </w:pPr>
      <w:r>
        <w:rPr>
          <w:vertAlign w:val="superscript"/>
        </w:rPr>
        <w:t>8</w:t>
      </w:r>
      <w:r>
        <w:t xml:space="preserve"> Метод экологической оценки эффективности зданий (англ. </w:t>
      </w:r>
      <w:r>
        <w:rPr>
          <w:lang w:val="en-US"/>
        </w:rPr>
        <w:t>BuildingResear</w:t>
      </w:r>
      <w:r>
        <w:rPr>
          <w:lang w:val="en-US"/>
        </w:rPr>
        <w:t>chEstablishmentEnvironmentalAssessmentMethod</w:t>
      </w:r>
      <w:r>
        <w:t xml:space="preserve"> (</w:t>
      </w:r>
      <w:r>
        <w:rPr>
          <w:lang w:val="en-US"/>
        </w:rPr>
        <w:t>BREEAM</w:t>
      </w:r>
      <w:r>
        <w:t xml:space="preserve">)) - добровольный рейтинг, разработанный в 1990 году британской организацией </w:t>
      </w:r>
      <w:r>
        <w:rPr>
          <w:lang w:val="en-US"/>
        </w:rPr>
        <w:t>BREGlobal</w:t>
      </w:r>
      <w:r>
        <w:t>для оценки экологической эффективности зданий.</w:t>
      </w:r>
    </w:p>
    <w:p w:rsidR="00000000" w:rsidRDefault="00CE2DA1">
      <w:pPr>
        <w:ind w:firstLine="426"/>
        <w:jc w:val="both"/>
      </w:pPr>
      <w:r>
        <w:rPr>
          <w:b/>
          <w:bCs/>
        </w:rPr>
        <w:t> </w:t>
      </w:r>
    </w:p>
    <w:p w:rsidR="00000000" w:rsidRDefault="00CE2DA1">
      <w:pPr>
        <w:ind w:firstLine="426"/>
        <w:jc w:val="center"/>
      </w:pPr>
      <w:r>
        <w:rPr>
          <w:b/>
          <w:bCs/>
        </w:rPr>
        <w:t>БИБЛИОГРАФИЯ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 xml:space="preserve">[1] </w:t>
      </w:r>
      <w:hyperlink r:id="rId54" w:history="1">
        <w:r>
          <w:rPr>
            <w:rStyle w:val="a6"/>
          </w:rPr>
          <w:t>Гражданский кодекс</w:t>
        </w:r>
      </w:hyperlink>
      <w:r>
        <w:t xml:space="preserve"> Республики Казахстан (особенная часть) от 1 июня 1999 г. № 409-1.</w:t>
      </w:r>
    </w:p>
    <w:p w:rsidR="00000000" w:rsidRDefault="00CE2DA1">
      <w:pPr>
        <w:ind w:firstLine="426"/>
        <w:jc w:val="both"/>
      </w:pPr>
      <w:r>
        <w:t xml:space="preserve">[2] </w:t>
      </w:r>
      <w:hyperlink r:id="rId55" w:history="1">
        <w:r>
          <w:rPr>
            <w:rStyle w:val="a6"/>
          </w:rPr>
          <w:t>Закон</w:t>
        </w:r>
      </w:hyperlink>
      <w:r>
        <w:t xml:space="preserve"> </w:t>
      </w:r>
      <w:r>
        <w:t>Республики Казахстан «Об архитектурной, градостроительной и строительной деятельности в Республике Казахстан» от 16 июля 2001 года № 242-</w:t>
      </w:r>
      <w:r>
        <w:rPr>
          <w:lang w:val="en-US"/>
        </w:rPr>
        <w:t>II</w:t>
      </w:r>
      <w:r>
        <w:t>.</w:t>
      </w:r>
    </w:p>
    <w:p w:rsidR="00000000" w:rsidRDefault="00CE2DA1">
      <w:pPr>
        <w:ind w:firstLine="426"/>
        <w:jc w:val="both"/>
      </w:pPr>
      <w:r>
        <w:t xml:space="preserve">[3] </w:t>
      </w:r>
      <w:hyperlink r:id="rId56" w:history="1">
        <w:r>
          <w:rPr>
            <w:rStyle w:val="a6"/>
          </w:rPr>
          <w:t>Закон</w:t>
        </w:r>
      </w:hyperlink>
      <w:r>
        <w:t xml:space="preserve"> Республики Казахстан «Об энергосбережени</w:t>
      </w:r>
      <w:r>
        <w:t>и и повышении энергоэффективности» от 13 января 2012 года № 541-</w:t>
      </w:r>
      <w:r>
        <w:rPr>
          <w:lang w:val="en-US"/>
        </w:rPr>
        <w:t>IV</w:t>
      </w:r>
      <w:r>
        <w:t>.</w:t>
      </w:r>
    </w:p>
    <w:p w:rsidR="00000000" w:rsidRDefault="00CE2DA1">
      <w:pPr>
        <w:ind w:firstLine="426"/>
        <w:jc w:val="both"/>
      </w:pPr>
      <w:r>
        <w:lastRenderedPageBreak/>
        <w:t xml:space="preserve">[4] </w:t>
      </w:r>
      <w:hyperlink r:id="rId57" w:history="1">
        <w:r>
          <w:rPr>
            <w:rStyle w:val="a6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// Утвержден п</w:t>
      </w:r>
      <w:r>
        <w:t>остановлением Правительства РК от 17 ноября 2010 года, № 1202.</w:t>
      </w:r>
    </w:p>
    <w:p w:rsidR="00000000" w:rsidRDefault="00CE2DA1">
      <w:pPr>
        <w:ind w:firstLine="426"/>
        <w:jc w:val="both"/>
      </w:pPr>
      <w:r>
        <w:t xml:space="preserve">[5] </w:t>
      </w:r>
      <w:hyperlink r:id="rId58" w:history="1">
        <w:r>
          <w:rPr>
            <w:rStyle w:val="a6"/>
          </w:rPr>
          <w:t>РДС РК 1.02-04-2018</w:t>
        </w:r>
      </w:hyperlink>
      <w:r>
        <w:t xml:space="preserve"> </w:t>
      </w:r>
      <w:r>
        <w:t>Информационное моделирование в строительстве. Основные положения</w:t>
      </w:r>
      <w:r>
        <w:rPr>
          <w:lang w:val="en-US"/>
        </w:rPr>
        <w:t>.</w:t>
      </w:r>
    </w:p>
    <w:p w:rsidR="00000000" w:rsidRDefault="00CE2DA1">
      <w:pPr>
        <w:ind w:firstLine="426"/>
        <w:jc w:val="both"/>
      </w:pPr>
      <w:r>
        <w:t xml:space="preserve">[6] </w:t>
      </w:r>
      <w:hyperlink r:id="rId59" w:history="1">
        <w:r>
          <w:rPr>
            <w:rStyle w:val="a6"/>
          </w:rPr>
          <w:t>СП РК 1.02-111-2017</w:t>
        </w:r>
      </w:hyperlink>
      <w:r>
        <w:t xml:space="preserve"> «Применение ИМ в проектной организации».</w:t>
      </w:r>
    </w:p>
    <w:p w:rsidR="00000000" w:rsidRDefault="00CE2DA1">
      <w:pPr>
        <w:ind w:firstLine="426"/>
        <w:jc w:val="both"/>
      </w:pPr>
      <w:r>
        <w:rPr>
          <w:lang w:val="en-US"/>
        </w:rPr>
        <w:t>[7] ISO 19650-1:2018 Organization and digitization of inform</w:t>
      </w:r>
      <w:r>
        <w:rPr>
          <w:lang w:val="en-US"/>
        </w:rPr>
        <w:t>ation about buildings and civil engineering works, including building information modelling (BIM) - Information management using building information modelling - Part 1: Concepts and principles.</w:t>
      </w:r>
    </w:p>
    <w:p w:rsidR="00000000" w:rsidRDefault="00CE2DA1">
      <w:pPr>
        <w:ind w:firstLine="426"/>
        <w:jc w:val="both"/>
      </w:pPr>
      <w:r>
        <w:rPr>
          <w:lang w:val="en-US"/>
        </w:rPr>
        <w:t>[8] ISO 19650-2:2018 Organization and digitization of informa</w:t>
      </w:r>
      <w:r>
        <w:rPr>
          <w:lang w:val="en-US"/>
        </w:rPr>
        <w:t>tion about buildings and civil engineering works, including building information modelling (BIM) - Information management using building information modelling - Part 2: Delivery phase of the assets.</w:t>
      </w:r>
    </w:p>
    <w:p w:rsidR="00000000" w:rsidRDefault="00CE2DA1">
      <w:pPr>
        <w:ind w:firstLine="426"/>
        <w:jc w:val="both"/>
      </w:pPr>
      <w:r>
        <w:t>[9] ГОСТ 33199.1-2014 ЗДАНИЯ И НЕДВИЖИМОЕ ИМУЩЕСТВО. План</w:t>
      </w:r>
      <w:r>
        <w:t>ирование срока службы. Часть 1. Основные принципы.</w:t>
      </w:r>
    </w:p>
    <w:p w:rsidR="00000000" w:rsidRDefault="00CE2DA1">
      <w:pPr>
        <w:ind w:firstLine="426"/>
        <w:jc w:val="both"/>
      </w:pPr>
      <w:r>
        <w:t xml:space="preserve">[10] ГОСТ </w:t>
      </w:r>
      <w:r>
        <w:rPr>
          <w:lang w:val="en-US"/>
        </w:rPr>
        <w:t>ISO</w:t>
      </w:r>
      <w:r>
        <w:t>15686-7-2015 ЗДАНИЯ И НЕДВИЖИМОЕ ИМУЩЕСТВО. Планирование срока службы. Часть 7. Оценка технического состояния существующих зданий по результатам обследования.</w:t>
      </w:r>
    </w:p>
    <w:p w:rsidR="00000000" w:rsidRDefault="00CE2DA1">
      <w:pPr>
        <w:ind w:firstLine="426"/>
        <w:jc w:val="both"/>
      </w:pPr>
      <w:r>
        <w:rPr>
          <w:lang w:val="en-US"/>
        </w:rPr>
        <w:t>[11] PAS 1192-3:2014 Specificatio</w:t>
      </w:r>
      <w:r>
        <w:rPr>
          <w:lang w:val="en-US"/>
        </w:rPr>
        <w:t>n for information management for the operational phase of assets using building information modelling.</w:t>
      </w:r>
    </w:p>
    <w:p w:rsidR="00000000" w:rsidRDefault="00CE2DA1">
      <w:pPr>
        <w:ind w:firstLine="426"/>
        <w:jc w:val="both"/>
      </w:pPr>
      <w:r>
        <w:t xml:space="preserve">[12] </w:t>
      </w:r>
      <w:hyperlink r:id="rId60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>55000</w:t>
        </w:r>
      </w:hyperlink>
      <w:r>
        <w:t xml:space="preserve"> «УПРАВЛЕНИЕ АКТИВАМИ. ОБЗОР</w:t>
      </w:r>
      <w:r>
        <w:rPr>
          <w:lang w:val="en-US"/>
        </w:rPr>
        <w:t xml:space="preserve">, </w:t>
      </w:r>
      <w:r>
        <w:t>ПРИНЦИПЫ И ТЕРМИНЫ</w:t>
      </w:r>
      <w:r>
        <w:rPr>
          <w:lang w:val="en-US"/>
        </w:rPr>
        <w:t>».</w:t>
      </w:r>
    </w:p>
    <w:p w:rsidR="00000000" w:rsidRDefault="00CE2DA1">
      <w:pPr>
        <w:ind w:firstLine="426"/>
        <w:jc w:val="both"/>
      </w:pPr>
      <w:r>
        <w:rPr>
          <w:lang w:val="en-US"/>
        </w:rPr>
        <w:t>[13] ISO 55000:201</w:t>
      </w:r>
      <w:r>
        <w:rPr>
          <w:lang w:val="en-US"/>
        </w:rPr>
        <w:t>4 Asset management - Overview, principles and terminology</w:t>
      </w:r>
    </w:p>
    <w:p w:rsidR="00000000" w:rsidRDefault="00CE2DA1">
      <w:pPr>
        <w:ind w:firstLine="426"/>
        <w:jc w:val="both"/>
      </w:pPr>
      <w:r>
        <w:rPr>
          <w:lang w:val="en-US"/>
        </w:rPr>
        <w:t xml:space="preserve">[14] </w:t>
      </w:r>
      <w:hyperlink r:id="rId61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 21500-2014</w:t>
        </w:r>
      </w:hyperlink>
      <w:r>
        <w:t xml:space="preserve"> РУКОВОДСТВО ПО УПРАВЛЕНИЮ ПРОЕКТАМИ </w:t>
      </w:r>
      <w:r>
        <w:rPr>
          <w:lang w:val="en-US"/>
        </w:rPr>
        <w:t>(ISO 21500:2012 Guidance on project management, IDT).</w:t>
      </w:r>
    </w:p>
    <w:p w:rsidR="00000000" w:rsidRDefault="00CE2DA1">
      <w:pPr>
        <w:ind w:firstLine="426"/>
        <w:jc w:val="both"/>
      </w:pPr>
      <w:r>
        <w:rPr>
          <w:lang w:val="en-US"/>
        </w:rPr>
        <w:t xml:space="preserve">[15] </w:t>
      </w:r>
      <w:hyperlink r:id="rId62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 9001-2016</w:t>
        </w:r>
      </w:hyperlink>
      <w:r>
        <w:t xml:space="preserve"> Системы менеджмента качества</w:t>
      </w:r>
      <w:r>
        <w:rPr>
          <w:lang w:val="en-US"/>
        </w:rPr>
        <w:t xml:space="preserve">. </w:t>
      </w:r>
      <w:r>
        <w:t xml:space="preserve">Требования </w:t>
      </w:r>
      <w:r>
        <w:rPr>
          <w:lang w:val="en-US"/>
        </w:rPr>
        <w:t>(ISO 9001:2015 Quality management system - Requirements, IDT).</w:t>
      </w:r>
    </w:p>
    <w:p w:rsidR="00000000" w:rsidRDefault="00CE2DA1">
      <w:pPr>
        <w:ind w:firstLine="426"/>
        <w:jc w:val="both"/>
      </w:pPr>
      <w:r>
        <w:t xml:space="preserve">[16] </w:t>
      </w:r>
      <w:hyperlink r:id="rId63" w:history="1">
        <w:r>
          <w:rPr>
            <w:rStyle w:val="a6"/>
          </w:rPr>
          <w:t>СП РК 1.0</w:t>
        </w:r>
        <w:r>
          <w:rPr>
            <w:rStyle w:val="a6"/>
          </w:rPr>
          <w:t>2-115-2018</w:t>
        </w:r>
      </w:hyperlink>
      <w:r>
        <w:t xml:space="preserve"> «Правила организации совместного создания информации о строительстве. Среда общих данных».</w:t>
      </w:r>
    </w:p>
    <w:p w:rsidR="00000000" w:rsidRDefault="00CE2DA1">
      <w:pPr>
        <w:ind w:firstLine="426"/>
        <w:jc w:val="both"/>
      </w:pPr>
      <w:r>
        <w:t xml:space="preserve">[17] </w:t>
      </w:r>
      <w:hyperlink r:id="rId64" w:history="1">
        <w:r>
          <w:rPr>
            <w:rStyle w:val="a6"/>
          </w:rPr>
          <w:t>СП РК 1.02-112-2018</w:t>
        </w:r>
      </w:hyperlink>
      <w:r>
        <w:t xml:space="preserve"> «Жизненный цикл строительных объектов. Часть 1. Общие понятия».</w:t>
      </w:r>
    </w:p>
    <w:p w:rsidR="00000000" w:rsidRDefault="00CE2DA1">
      <w:pPr>
        <w:ind w:firstLine="426"/>
        <w:jc w:val="both"/>
      </w:pPr>
      <w:r>
        <w:t xml:space="preserve">[18] </w:t>
      </w:r>
      <w:hyperlink r:id="rId65" w:history="1">
        <w:r>
          <w:rPr>
            <w:rStyle w:val="a6"/>
          </w:rPr>
          <w:t>СП РК 1.02-113-2018</w:t>
        </w:r>
      </w:hyperlink>
      <w:r>
        <w:t xml:space="preserve"> «Жизненный цикл строительных объектов. Часть 2. Требования к информационным моделям на стадии предпроектной подготовки строительства».</w:t>
      </w:r>
    </w:p>
    <w:p w:rsidR="00000000" w:rsidRDefault="00CE2DA1">
      <w:pPr>
        <w:ind w:firstLine="426"/>
        <w:jc w:val="both"/>
      </w:pPr>
      <w:r>
        <w:t xml:space="preserve">[19] </w:t>
      </w:r>
      <w:hyperlink r:id="rId66" w:history="1">
        <w:r>
          <w:rPr>
            <w:rStyle w:val="a6"/>
          </w:rPr>
          <w:t>СП РК 1.02-114-2018</w:t>
        </w:r>
      </w:hyperlink>
      <w:r>
        <w:t xml:space="preserve"> «Жизненный цикл строительных объектов. Часть 3. Требования к информационным моделям на стадии проектной подготовки строительства».</w:t>
      </w:r>
    </w:p>
    <w:p w:rsidR="00000000" w:rsidRDefault="00CE2DA1">
      <w:pPr>
        <w:ind w:firstLine="426"/>
        <w:jc w:val="both"/>
      </w:pPr>
      <w:r>
        <w:t>[20] С.А. Кривой, А.И. Сёмин, А.В. Попов, Б.О. Бебякин. Взаимосвяз</w:t>
      </w:r>
      <w:r>
        <w:t xml:space="preserve">ь </w:t>
      </w:r>
      <w:r>
        <w:rPr>
          <w:lang w:val="en-US"/>
        </w:rPr>
        <w:t>BIM</w:t>
      </w:r>
      <w:r>
        <w:t>-сценариев в рамках инвестиционно-девелоперского проекта. Строительство уникальных зданий и сооружений</w:t>
      </w:r>
      <w:r>
        <w:rPr>
          <w:lang w:val="en-US"/>
        </w:rPr>
        <w:t>, 2018, № 2 (65).</w:t>
      </w:r>
    </w:p>
    <w:p w:rsidR="00000000" w:rsidRDefault="00CE2DA1">
      <w:pPr>
        <w:ind w:firstLine="426"/>
        <w:jc w:val="both"/>
      </w:pPr>
      <w:r>
        <w:rPr>
          <w:lang w:val="en-US"/>
        </w:rPr>
        <w:t>[21] DE7T: Organisation Information Requirements Template from CIBSE (The Chartered Institution of Building Services Engineers).</w:t>
      </w:r>
    </w:p>
    <w:p w:rsidR="00000000" w:rsidRDefault="00CE2DA1">
      <w:pPr>
        <w:ind w:firstLine="426"/>
        <w:jc w:val="both"/>
      </w:pPr>
      <w:r>
        <w:rPr>
          <w:lang w:val="en-US"/>
        </w:rPr>
        <w:t>[2</w:t>
      </w:r>
      <w:r>
        <w:rPr>
          <w:lang w:val="en-US"/>
        </w:rPr>
        <w:t>2] DE5T: Asset Information Requirements Template from CIBSE (The Chartered Institution of Building Services Engineers).</w:t>
      </w:r>
    </w:p>
    <w:p w:rsidR="00000000" w:rsidRDefault="00CE2DA1">
      <w:pPr>
        <w:ind w:firstLine="426"/>
        <w:jc w:val="both"/>
      </w:pPr>
      <w:r>
        <w:t>[23] Минцберг Г., Куинн Дж., Гошал С. Стратегический процесс. Санкт-Петербург: Питер, 2001, серия «Теория и практика менеджмента», 688 с</w:t>
      </w:r>
      <w:r>
        <w:t>.</w:t>
      </w:r>
    </w:p>
    <w:p w:rsidR="00000000" w:rsidRDefault="00CE2DA1">
      <w:pPr>
        <w:ind w:firstLine="426"/>
        <w:jc w:val="both"/>
      </w:pPr>
      <w:r>
        <w:rPr>
          <w:lang w:val="en-US"/>
        </w:rPr>
        <w:t>[24] Kreider R.G., Messner J.І. The Uses of BIM: Classifying and Selecting BIM Uses. Version</w:t>
      </w:r>
      <w:r>
        <w:t>0.9.</w:t>
      </w:r>
    </w:p>
    <w:p w:rsidR="00000000" w:rsidRDefault="00CE2DA1">
      <w:pPr>
        <w:ind w:firstLine="3544"/>
        <w:jc w:val="both"/>
      </w:pPr>
      <w:r>
        <w:t> </w:t>
      </w:r>
    </w:p>
    <w:p w:rsidR="00000000" w:rsidRDefault="00CE2DA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информационные требования заказчика (</w:t>
      </w:r>
      <w:r>
        <w:rPr>
          <w:lang w:val="en-US"/>
        </w:rPr>
        <w:t>EIR</w:t>
      </w:r>
      <w:r>
        <w:t>); информационная модель актива (</w:t>
      </w:r>
      <w:r>
        <w:rPr>
          <w:lang w:val="en-US"/>
        </w:rPr>
        <w:t>AIM</w:t>
      </w:r>
      <w:r>
        <w:t xml:space="preserve">), информационная модель, электронная модель, </w:t>
      </w:r>
      <w:r>
        <w:rPr>
          <w:lang w:val="en-US"/>
        </w:rPr>
        <w:t>BIM</w:t>
      </w:r>
      <w:r>
        <w:t>, ТИМСО.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t> </w:t>
      </w:r>
    </w:p>
    <w:p w:rsidR="00000000" w:rsidRDefault="00CE2DA1">
      <w:pPr>
        <w:ind w:firstLine="426"/>
        <w:jc w:val="both"/>
      </w:pPr>
      <w:r>
        <w:lastRenderedPageBreak/>
        <w:t> </w:t>
      </w:r>
    </w:p>
    <w:p w:rsidR="00000000" w:rsidRDefault="00CE2DA1">
      <w:pPr>
        <w:ind w:firstLine="426"/>
        <w:jc w:val="both"/>
      </w:pPr>
      <w:r>
        <w:t> </w:t>
      </w:r>
    </w:p>
    <w:sectPr w:rsidR="00000000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DA1" w:rsidRDefault="00CE2DA1" w:rsidP="00CE2DA1">
      <w:r>
        <w:separator/>
      </w:r>
    </w:p>
  </w:endnote>
  <w:endnote w:type="continuationSeparator" w:id="0">
    <w:p w:rsidR="00CE2DA1" w:rsidRDefault="00CE2DA1" w:rsidP="00CE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DA1" w:rsidRDefault="00CE2DA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DA1" w:rsidRDefault="00CE2DA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DA1" w:rsidRDefault="00CE2D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DA1" w:rsidRDefault="00CE2DA1" w:rsidP="00CE2DA1">
      <w:r>
        <w:separator/>
      </w:r>
    </w:p>
  </w:footnote>
  <w:footnote w:type="continuationSeparator" w:id="0">
    <w:p w:rsidR="00CE2DA1" w:rsidRDefault="00CE2DA1" w:rsidP="00CE2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DA1" w:rsidRDefault="00CE2DA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DA1" w:rsidRDefault="00CE2DA1" w:rsidP="00CE2DA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E2DA1" w:rsidRDefault="00CE2DA1" w:rsidP="00CE2DA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1.02-121-2019 «Применение информационного моделирования в эксплуатирующей организации»</w:t>
    </w:r>
  </w:p>
  <w:p w:rsidR="00CE2DA1" w:rsidRPr="00CE2DA1" w:rsidRDefault="00CE2DA1" w:rsidP="00CE2DA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29.11.2019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DA1" w:rsidRDefault="00CE2DA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DA1"/>
    <w:rsid w:val="00CE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BE77B-EB9C-4A18-B47B-B411914A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CE2D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E2DA1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E2D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E2DA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993440" TargetMode="External"/><Relationship Id="rId21" Type="http://schemas.openxmlformats.org/officeDocument/2006/relationships/hyperlink" Target="http://online.zakon.kz/Document/?doc_id=35617794" TargetMode="External"/><Relationship Id="rId42" Type="http://schemas.openxmlformats.org/officeDocument/2006/relationships/hyperlink" Target="http://online.zakon.kz/Document/?doc_id=35617794" TargetMode="External"/><Relationship Id="rId47" Type="http://schemas.openxmlformats.org/officeDocument/2006/relationships/image" Target="https://prod-prg-document-store-api.azurewebsites.net/api/DocumentObject/GetImageAsync?ImageId=41993610" TargetMode="External"/><Relationship Id="rId63" Type="http://schemas.openxmlformats.org/officeDocument/2006/relationships/hyperlink" Target="http://online.zakon.kz/Document/?doc_id=34153626" TargetMode="External"/><Relationship Id="rId6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617794" TargetMode="External"/><Relationship Id="rId29" Type="http://schemas.openxmlformats.org/officeDocument/2006/relationships/hyperlink" Target="http://online.zakon.kz/Document/?doc_id=36100670" TargetMode="External"/><Relationship Id="rId11" Type="http://schemas.openxmlformats.org/officeDocument/2006/relationships/hyperlink" Target="http://online.zakon.kz/Document/?doc_id=35617794" TargetMode="External"/><Relationship Id="rId24" Type="http://schemas.openxmlformats.org/officeDocument/2006/relationships/hyperlink" Target="http://online.zakon.kz/Document/?doc_id=30864472" TargetMode="External"/><Relationship Id="rId32" Type="http://schemas.openxmlformats.org/officeDocument/2006/relationships/image" Target="https://prod-prg-document-store-api.azurewebsites.net/api/DocumentObject/GetImageAsync?ImageId=41993609" TargetMode="External"/><Relationship Id="rId37" Type="http://schemas.openxmlformats.org/officeDocument/2006/relationships/hyperlink" Target="http://online.zakon.kz/Document/?doc_id=35617794" TargetMode="External"/><Relationship Id="rId40" Type="http://schemas.openxmlformats.org/officeDocument/2006/relationships/hyperlink" Target="http://online.zakon.kz/Document/?doc_id=36100670" TargetMode="External"/><Relationship Id="rId45" Type="http://schemas.openxmlformats.org/officeDocument/2006/relationships/hyperlink" Target="http://online.zakon.kz/Document/?doc_id=34153626" TargetMode="External"/><Relationship Id="rId53" Type="http://schemas.openxmlformats.org/officeDocument/2006/relationships/image" Target="https://prod-prg-document-store-api.azurewebsites.net/api/DocumentObject/GetImageAsync?ImageId=41993614" TargetMode="External"/><Relationship Id="rId58" Type="http://schemas.openxmlformats.org/officeDocument/2006/relationships/hyperlink" Target="http://online.zakon.kz/Document/?doc_id=35941215" TargetMode="External"/><Relationship Id="rId66" Type="http://schemas.openxmlformats.org/officeDocument/2006/relationships/hyperlink" Target="http://online.zakon.kz/Document/?doc_id=36100670" TargetMode="External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9196466" TargetMode="External"/><Relationship Id="rId19" Type="http://schemas.openxmlformats.org/officeDocument/2006/relationships/hyperlink" Target="http://online.zakon.kz/Document/?doc_id=35617794" TargetMode="External"/><Relationship Id="rId14" Type="http://schemas.openxmlformats.org/officeDocument/2006/relationships/hyperlink" Target="http://online.zakon.kz/Document/?doc_id=35617794" TargetMode="External"/><Relationship Id="rId22" Type="http://schemas.openxmlformats.org/officeDocument/2006/relationships/hyperlink" Target="http://online.zakon.kz/Document/?doc_id=1024035" TargetMode="External"/><Relationship Id="rId27" Type="http://schemas.openxmlformats.org/officeDocument/2006/relationships/hyperlink" Target="http://online.zakon.kz/Document/?doc_id=34153626" TargetMode="External"/><Relationship Id="rId30" Type="http://schemas.openxmlformats.org/officeDocument/2006/relationships/hyperlink" Target="http://online.zakon.kz/Document/?doc_id=31993440" TargetMode="External"/><Relationship Id="rId35" Type="http://schemas.openxmlformats.org/officeDocument/2006/relationships/hyperlink" Target="http://online.zakon.kz/Document/?doc_id=35617794" TargetMode="External"/><Relationship Id="rId43" Type="http://schemas.openxmlformats.org/officeDocument/2006/relationships/hyperlink" Target="http://online.zakon.kz/Document/?doc_id=35901877" TargetMode="External"/><Relationship Id="rId48" Type="http://schemas.openxmlformats.org/officeDocument/2006/relationships/image" Target="media/image3.jpeg"/><Relationship Id="rId56" Type="http://schemas.openxmlformats.org/officeDocument/2006/relationships/hyperlink" Target="http://online.zakon.kz/Document/?doc_id=31112351" TargetMode="External"/><Relationship Id="rId64" Type="http://schemas.openxmlformats.org/officeDocument/2006/relationships/hyperlink" Target="http://online.zakon.kz/Document/?doc_id=32643365" TargetMode="External"/><Relationship Id="rId69" Type="http://schemas.openxmlformats.org/officeDocument/2006/relationships/footer" Target="footer1.xml"/><Relationship Id="rId8" Type="http://schemas.openxmlformats.org/officeDocument/2006/relationships/hyperlink" Target="http://online.zakon.kz/Document/?doc_id=35617794" TargetMode="External"/><Relationship Id="rId51" Type="http://schemas.openxmlformats.org/officeDocument/2006/relationships/image" Target="https://prod-prg-document-store-api.azurewebsites.net/api/DocumentObject/GetImageAsync?ImageId=41993612" TargetMode="External"/><Relationship Id="rId72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617794" TargetMode="External"/><Relationship Id="rId17" Type="http://schemas.openxmlformats.org/officeDocument/2006/relationships/hyperlink" Target="http://online.zakon.kz/Document/?doc_id=35617794" TargetMode="External"/><Relationship Id="rId25" Type="http://schemas.openxmlformats.org/officeDocument/2006/relationships/hyperlink" Target="http://online.zakon.kz/Document/?doc_id=35941215" TargetMode="External"/><Relationship Id="rId33" Type="http://schemas.openxmlformats.org/officeDocument/2006/relationships/hyperlink" Target="http://online.zakon.kz/Document/?doc_id=35617794" TargetMode="External"/><Relationship Id="rId38" Type="http://schemas.openxmlformats.org/officeDocument/2006/relationships/hyperlink" Target="http://online.zakon.kz/Document/?doc_id=35617794" TargetMode="External"/><Relationship Id="rId46" Type="http://schemas.openxmlformats.org/officeDocument/2006/relationships/image" Target="media/image2.jpeg"/><Relationship Id="rId59" Type="http://schemas.openxmlformats.org/officeDocument/2006/relationships/hyperlink" Target="http://online.zakon.kz/Document/?doc_id=32604595" TargetMode="External"/><Relationship Id="rId67" Type="http://schemas.openxmlformats.org/officeDocument/2006/relationships/header" Target="header1.xml"/><Relationship Id="rId20" Type="http://schemas.openxmlformats.org/officeDocument/2006/relationships/hyperlink" Target="http://online.zakon.kz/Document/?doc_id=35617794" TargetMode="External"/><Relationship Id="rId41" Type="http://schemas.openxmlformats.org/officeDocument/2006/relationships/hyperlink" Target="http://online.zakon.kz/Document/?doc_id=35617794" TargetMode="External"/><Relationship Id="rId54" Type="http://schemas.openxmlformats.org/officeDocument/2006/relationships/hyperlink" Target="http://online.zakon.kz/Document/?doc_id=1013880" TargetMode="External"/><Relationship Id="rId62" Type="http://schemas.openxmlformats.org/officeDocument/2006/relationships/hyperlink" Target="http://online.zakon.kz/Document/?doc_id=36352245" TargetMode="External"/><Relationship Id="rId7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617794" TargetMode="External"/><Relationship Id="rId15" Type="http://schemas.openxmlformats.org/officeDocument/2006/relationships/hyperlink" Target="http://online.zakon.kz/Document/?doc_id=35617794" TargetMode="External"/><Relationship Id="rId23" Type="http://schemas.openxmlformats.org/officeDocument/2006/relationships/hyperlink" Target="http://online.zakon.kz/Document/?doc_id=31112351" TargetMode="External"/><Relationship Id="rId28" Type="http://schemas.openxmlformats.org/officeDocument/2006/relationships/hyperlink" Target="http://online.zakon.kz/Document/?doc_id=35901877" TargetMode="External"/><Relationship Id="rId36" Type="http://schemas.openxmlformats.org/officeDocument/2006/relationships/hyperlink" Target="http://online.zakon.kz/Document/?doc_id=35617794" TargetMode="External"/><Relationship Id="rId49" Type="http://schemas.openxmlformats.org/officeDocument/2006/relationships/image" Target="https://prod-prg-document-store-api.azurewebsites.net/api/DocumentObject/GetImageAsync?ImageId=41993611" TargetMode="External"/><Relationship Id="rId57" Type="http://schemas.openxmlformats.org/officeDocument/2006/relationships/hyperlink" Target="http://online.zakon.kz/Document/?doc_id=30864472" TargetMode="External"/><Relationship Id="rId10" Type="http://schemas.openxmlformats.org/officeDocument/2006/relationships/hyperlink" Target="http://online.zakon.kz/Document/?doc_id=35617794" TargetMode="External"/><Relationship Id="rId31" Type="http://schemas.openxmlformats.org/officeDocument/2006/relationships/image" Target="media/image1.jpeg"/><Relationship Id="rId44" Type="http://schemas.openxmlformats.org/officeDocument/2006/relationships/hyperlink" Target="http://online.zakon.kz/Document/?doc_id=36100670" TargetMode="External"/><Relationship Id="rId52" Type="http://schemas.openxmlformats.org/officeDocument/2006/relationships/image" Target="media/image5.jpeg"/><Relationship Id="rId60" Type="http://schemas.openxmlformats.org/officeDocument/2006/relationships/hyperlink" Target="http://online.zakon.kz/Document/?doc_id=31993440" TargetMode="External"/><Relationship Id="rId65" Type="http://schemas.openxmlformats.org/officeDocument/2006/relationships/hyperlink" Target="http://online.zakon.kz/Document/?doc_id=35901877" TargetMode="External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617794" TargetMode="External"/><Relationship Id="rId13" Type="http://schemas.openxmlformats.org/officeDocument/2006/relationships/hyperlink" Target="http://online.zakon.kz/Document/?doc_id=35617794" TargetMode="External"/><Relationship Id="rId18" Type="http://schemas.openxmlformats.org/officeDocument/2006/relationships/hyperlink" Target="http://online.zakon.kz/Document/?doc_id=35617794" TargetMode="External"/><Relationship Id="rId39" Type="http://schemas.openxmlformats.org/officeDocument/2006/relationships/hyperlink" Target="http://online.zakon.kz/Document/?doc_id=35901877" TargetMode="External"/><Relationship Id="rId34" Type="http://schemas.openxmlformats.org/officeDocument/2006/relationships/hyperlink" Target="http://online.zakon.kz/Document/?doc_id=35617794" TargetMode="External"/><Relationship Id="rId50" Type="http://schemas.openxmlformats.org/officeDocument/2006/relationships/image" Target="media/image4.jpeg"/><Relationship Id="rId55" Type="http://schemas.openxmlformats.org/officeDocument/2006/relationships/hyperlink" Target="http://online.zakon.kz/Document/?doc_id=1024035" TargetMode="External"/><Relationship Id="rId7" Type="http://schemas.openxmlformats.org/officeDocument/2006/relationships/hyperlink" Target="http://online.zakon.kz/Document/?doc_id=35617794" TargetMode="External"/><Relationship Id="rId7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9306</Words>
  <Characters>53050</Characters>
  <Application>Microsoft Office Word</Application>
  <DocSecurity>0</DocSecurity>
  <Lines>442</Lines>
  <Paragraphs>124</Paragraphs>
  <ScaleCrop>false</ScaleCrop>
  <Company/>
  <LinksUpToDate>false</LinksUpToDate>
  <CharactersWithSpaces>62232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1.02-121-2019 «Применение информационного моделирования в эксплуатирующей организации»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2021-07-16T09:44:00Z</dcterms:created>
  <dcterms:modified xsi:type="dcterms:W3CDTF">2021-07-16T09:44:00Z</dcterms:modified>
</cp:coreProperties>
</file>