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97004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1.02-122-2020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Прокладка инженерных коммуникаций горизонтально-направленным бурением</w:t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jc w:val="center"/>
      </w:pPr>
      <w:r>
        <w:rPr>
          <w:rStyle w:val="s1"/>
          <w:lang w:val="en-US"/>
        </w:rPr>
        <w:t>LAYING OF ENGINEERING COMMUNICATIONS BY HORIZONTAL</w:t>
      </w:r>
      <w:r>
        <w:rPr>
          <w:rStyle w:val="s1"/>
          <w:lang w:val="en-US"/>
        </w:rPr>
        <w:br/>
        <w:t>DIRECTIONAL DRILLIN</w:t>
      </w:r>
      <w:r>
        <w:rPr>
          <w:b/>
          <w:bCs/>
          <w:lang w:val="en-US"/>
        </w:rPr>
        <w:t>G</w:t>
      </w:r>
    </w:p>
    <w:p w:rsidR="00000000" w:rsidRDefault="00D97004">
      <w:pPr>
        <w:ind w:firstLine="426"/>
        <w:jc w:val="both"/>
      </w:pPr>
      <w:r>
        <w:rPr>
          <w:lang w:val="en-US"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Нур-Султан 2020</w:t>
      </w:r>
    </w:p>
    <w:p w:rsidR="00000000" w:rsidRDefault="00D97004">
      <w:pPr>
        <w:ind w:firstLine="397"/>
        <w:jc w:val="both"/>
      </w:pPr>
      <w:r>
        <w:t> </w:t>
      </w:r>
    </w:p>
    <w:p w:rsidR="00000000" w:rsidRDefault="00D97004">
      <w:pPr>
        <w:ind w:firstLine="397"/>
        <w:jc w:val="both"/>
      </w:pPr>
      <w:r>
        <w:t> </w:t>
      </w:r>
    </w:p>
    <w:p w:rsidR="00000000" w:rsidRDefault="00D97004">
      <w:pPr>
        <w:ind w:firstLine="397"/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hyperlink r:id="rId6" w:anchor="sub_id=12" w:history="1">
        <w:r>
          <w:rPr>
            <w:rStyle w:val="a6"/>
          </w:rPr>
          <w:t>ВВЕДЕНИЕ</w:t>
        </w:r>
      </w:hyperlink>
    </w:p>
    <w:p w:rsidR="00000000" w:rsidRDefault="00D97004">
      <w:pPr>
        <w:ind w:firstLine="426"/>
        <w:jc w:val="both"/>
      </w:pPr>
      <w:hyperlink r:id="rId7" w:anchor="sub_id=100" w:history="1">
        <w:r>
          <w:rPr>
            <w:rStyle w:val="a6"/>
          </w:rPr>
          <w:t>1. ОБЛАСТЬ ПРИМЕНЕНИЯ</w:t>
        </w:r>
      </w:hyperlink>
    </w:p>
    <w:p w:rsidR="00000000" w:rsidRDefault="00D97004">
      <w:pPr>
        <w:ind w:firstLine="426"/>
        <w:jc w:val="both"/>
      </w:pPr>
      <w:hyperlink r:id="rId8" w:anchor="sub_id=200" w:history="1">
        <w:r>
          <w:rPr>
            <w:rStyle w:val="a6"/>
          </w:rPr>
          <w:t>2. НОРМАТИВНЫЕ ССЫЛКИ</w:t>
        </w:r>
      </w:hyperlink>
    </w:p>
    <w:p w:rsidR="00000000" w:rsidRDefault="00D97004">
      <w:pPr>
        <w:ind w:firstLine="426"/>
        <w:jc w:val="both"/>
      </w:pPr>
      <w:hyperlink r:id="rId9" w:anchor="sub_id=300" w:history="1">
        <w:r>
          <w:rPr>
            <w:rStyle w:val="a6"/>
          </w:rPr>
          <w:t>3. ТЕРМИНЫ, ОПРЕДЕЛЕНИЯ, ОБОЗНАЧЕНИЯ И СОКРАЩЕНИЯ</w:t>
        </w:r>
      </w:hyperlink>
    </w:p>
    <w:p w:rsidR="00000000" w:rsidRDefault="00D97004">
      <w:pPr>
        <w:ind w:firstLine="426"/>
        <w:jc w:val="both"/>
      </w:pPr>
      <w:hyperlink r:id="rId10" w:anchor="sub_id=400" w:history="1">
        <w:r>
          <w:rPr>
            <w:rStyle w:val="a6"/>
          </w:rPr>
          <w:t>4. ОБЩИЕ ПОЛОЖЕНИЯ</w:t>
        </w:r>
      </w:hyperlink>
    </w:p>
    <w:p w:rsidR="00000000" w:rsidRDefault="00D97004">
      <w:pPr>
        <w:ind w:firstLine="426"/>
        <w:jc w:val="both"/>
      </w:pPr>
      <w:hyperlink r:id="rId11" w:anchor="sub_id=500" w:history="1">
        <w:r>
          <w:rPr>
            <w:rStyle w:val="a6"/>
          </w:rPr>
          <w:t>5. ОСОБЕННОСТИ ИНЖЕНЕРНЫХ ИЗЫСКАНИЙ И ПРОЕКТИРОВАНИЯ</w:t>
        </w:r>
      </w:hyperlink>
    </w:p>
    <w:p w:rsidR="00000000" w:rsidRDefault="00D97004">
      <w:pPr>
        <w:ind w:firstLine="426"/>
        <w:jc w:val="both"/>
      </w:pPr>
      <w:hyperlink r:id="rId12" w:anchor="sub_id=50100" w:history="1">
        <w:r>
          <w:rPr>
            <w:rStyle w:val="a6"/>
          </w:rPr>
          <w:t>5.1 Общие положения</w:t>
        </w:r>
      </w:hyperlink>
    </w:p>
    <w:p w:rsidR="00000000" w:rsidRDefault="00D97004">
      <w:pPr>
        <w:ind w:firstLine="426"/>
        <w:jc w:val="both"/>
      </w:pPr>
      <w:hyperlink r:id="rId13" w:anchor="sub_id=50200" w:history="1">
        <w:r>
          <w:rPr>
            <w:rStyle w:val="a6"/>
          </w:rPr>
          <w:t>5.2 Инженерно-геодезические изыскания</w:t>
        </w:r>
      </w:hyperlink>
    </w:p>
    <w:p w:rsidR="00000000" w:rsidRDefault="00D97004">
      <w:pPr>
        <w:ind w:firstLine="426"/>
        <w:jc w:val="both"/>
      </w:pPr>
      <w:hyperlink r:id="rId14" w:anchor="sub_id=50300" w:history="1">
        <w:r>
          <w:rPr>
            <w:rStyle w:val="a6"/>
          </w:rPr>
          <w:t>5.3 Инженерно-геологические изыскания</w:t>
        </w:r>
      </w:hyperlink>
    </w:p>
    <w:p w:rsidR="00000000" w:rsidRDefault="00D97004">
      <w:pPr>
        <w:ind w:firstLine="426"/>
        <w:jc w:val="both"/>
      </w:pPr>
      <w:hyperlink r:id="rId15" w:anchor="sub_id=50400" w:history="1">
        <w:r>
          <w:rPr>
            <w:rStyle w:val="a6"/>
          </w:rPr>
          <w:t>5.4 Инженерно</w:t>
        </w:r>
        <w:r>
          <w:rPr>
            <w:rStyle w:val="a6"/>
          </w:rPr>
          <w:t>-гидрометеорологические изыскания</w:t>
        </w:r>
      </w:hyperlink>
    </w:p>
    <w:p w:rsidR="00000000" w:rsidRDefault="00D97004">
      <w:pPr>
        <w:ind w:firstLine="426"/>
        <w:jc w:val="both"/>
      </w:pPr>
      <w:hyperlink r:id="rId16" w:anchor="sub_id=50500" w:history="1">
        <w:r>
          <w:rPr>
            <w:rStyle w:val="a6"/>
          </w:rPr>
          <w:t>5.5 Инженерно-экологические и инженерно-геотехнические изыскания</w:t>
        </w:r>
      </w:hyperlink>
    </w:p>
    <w:p w:rsidR="00000000" w:rsidRDefault="00D97004">
      <w:pPr>
        <w:ind w:firstLine="426"/>
        <w:jc w:val="both"/>
      </w:pPr>
      <w:hyperlink r:id="rId17" w:anchor="sub_id=50600" w:history="1">
        <w:r>
          <w:rPr>
            <w:rStyle w:val="a6"/>
          </w:rPr>
          <w:t>5.6 Проектирование перехода</w:t>
        </w:r>
      </w:hyperlink>
    </w:p>
    <w:p w:rsidR="00000000" w:rsidRDefault="00D97004">
      <w:pPr>
        <w:ind w:firstLine="426"/>
        <w:jc w:val="both"/>
      </w:pPr>
      <w:hyperlink r:id="rId18" w:anchor="sub_id=5060100" w:history="1">
        <w:r>
          <w:rPr>
            <w:rStyle w:val="a6"/>
          </w:rPr>
          <w:t>5.6.1 Общие требования к проектированию</w:t>
        </w:r>
      </w:hyperlink>
    </w:p>
    <w:p w:rsidR="00000000" w:rsidRDefault="00D97004">
      <w:pPr>
        <w:ind w:firstLine="426"/>
        <w:jc w:val="both"/>
      </w:pPr>
      <w:hyperlink r:id="rId19" w:anchor="sub_id=5060200" w:history="1">
        <w:r>
          <w:rPr>
            <w:rStyle w:val="a6"/>
          </w:rPr>
          <w:t>5.6.2 Проектирование трассы перехода</w:t>
        </w:r>
      </w:hyperlink>
    </w:p>
    <w:p w:rsidR="00000000" w:rsidRDefault="00D97004">
      <w:pPr>
        <w:ind w:firstLine="426"/>
        <w:jc w:val="both"/>
      </w:pPr>
      <w:hyperlink r:id="rId20" w:anchor="sub_id=50700" w:history="1">
        <w:r>
          <w:rPr>
            <w:rStyle w:val="a6"/>
          </w:rPr>
          <w:t>5.7 Пересечения и приближения трассы к существующим</w:t>
        </w:r>
        <w:r>
          <w:rPr>
            <w:rStyle w:val="a6"/>
          </w:rPr>
          <w:t xml:space="preserve"> объектам, защитные футляры</w:t>
        </w:r>
      </w:hyperlink>
    </w:p>
    <w:p w:rsidR="00000000" w:rsidRDefault="00D97004">
      <w:pPr>
        <w:ind w:firstLine="426"/>
        <w:jc w:val="both"/>
      </w:pPr>
      <w:hyperlink r:id="rId21" w:anchor="sub_id=50800" w:history="1">
        <w:r>
          <w:rPr>
            <w:rStyle w:val="a6"/>
          </w:rPr>
          <w:t>5.8 Трасса ГНБ на территории аэродромов</w:t>
        </w:r>
      </w:hyperlink>
    </w:p>
    <w:p w:rsidR="00000000" w:rsidRDefault="00D97004">
      <w:pPr>
        <w:ind w:firstLine="426"/>
        <w:jc w:val="both"/>
      </w:pPr>
      <w:hyperlink r:id="rId22" w:anchor="sub_id=50900" w:history="1">
        <w:r>
          <w:rPr>
            <w:rStyle w:val="a6"/>
          </w:rPr>
          <w:t>5.9 Трасса ГНБ в охранной зоне метрополитена</w:t>
        </w:r>
      </w:hyperlink>
    </w:p>
    <w:p w:rsidR="00000000" w:rsidRDefault="00D97004">
      <w:pPr>
        <w:ind w:firstLine="426"/>
        <w:jc w:val="both"/>
      </w:pPr>
      <w:hyperlink r:id="rId23" w:anchor="sub_id=51000" w:history="1">
        <w:r>
          <w:rPr>
            <w:rStyle w:val="a6"/>
          </w:rPr>
          <w:t>5.10 Проектирование переходов кабельных линий</w:t>
        </w:r>
      </w:hyperlink>
    </w:p>
    <w:p w:rsidR="00000000" w:rsidRDefault="00D97004">
      <w:pPr>
        <w:ind w:firstLine="426"/>
        <w:jc w:val="both"/>
      </w:pPr>
      <w:hyperlink r:id="rId24" w:anchor="sub_id=600" w:history="1">
        <w:r>
          <w:rPr>
            <w:rStyle w:val="a6"/>
          </w:rPr>
          <w:t>6. ПРОИЗВОДСТВО И ПРИЕМКА РАБОТ</w:t>
        </w:r>
      </w:hyperlink>
    </w:p>
    <w:p w:rsidR="00000000" w:rsidRDefault="00D97004">
      <w:pPr>
        <w:ind w:firstLine="426"/>
        <w:jc w:val="both"/>
      </w:pPr>
      <w:hyperlink r:id="rId25" w:anchor="sub_id=60100" w:history="1">
        <w:r>
          <w:rPr>
            <w:rStyle w:val="a6"/>
          </w:rPr>
          <w:t>6.1 Организационно-техническая подготовка</w:t>
        </w:r>
      </w:hyperlink>
    </w:p>
    <w:p w:rsidR="00000000" w:rsidRDefault="00D97004">
      <w:pPr>
        <w:ind w:firstLine="426"/>
        <w:jc w:val="both"/>
      </w:pPr>
      <w:hyperlink r:id="rId26" w:anchor="sub_id=60200" w:history="1">
        <w:r>
          <w:rPr>
            <w:rStyle w:val="a6"/>
          </w:rPr>
          <w:t>6.2 Требования к проекту производства работ</w:t>
        </w:r>
      </w:hyperlink>
    </w:p>
    <w:p w:rsidR="00000000" w:rsidRDefault="00D97004">
      <w:pPr>
        <w:ind w:firstLine="426"/>
        <w:jc w:val="both"/>
      </w:pPr>
      <w:hyperlink r:id="rId27" w:anchor="sub_id=60300" w:history="1">
        <w:r>
          <w:rPr>
            <w:rStyle w:val="a6"/>
          </w:rPr>
          <w:t>6.3 Подготовительные работы и обустройство стройплощадок</w:t>
        </w:r>
      </w:hyperlink>
    </w:p>
    <w:p w:rsidR="00000000" w:rsidRDefault="00D97004">
      <w:pPr>
        <w:ind w:firstLine="426"/>
        <w:jc w:val="both"/>
      </w:pPr>
      <w:hyperlink r:id="rId28" w:anchor="sub_id=60400" w:history="1">
        <w:r>
          <w:rPr>
            <w:rStyle w:val="a6"/>
          </w:rPr>
          <w:t>6.4 Дополнительные мероприятия по обеспечению производства работ в сложных инженерно-геологических условиях</w:t>
        </w:r>
      </w:hyperlink>
    </w:p>
    <w:p w:rsidR="00000000" w:rsidRDefault="00D97004">
      <w:pPr>
        <w:ind w:firstLine="426"/>
        <w:jc w:val="both"/>
      </w:pPr>
      <w:hyperlink r:id="rId29" w:anchor="sub_id=60500" w:history="1">
        <w:r>
          <w:rPr>
            <w:rStyle w:val="a6"/>
          </w:rPr>
          <w:t>6.5 Бурение пилотной скважины</w:t>
        </w:r>
      </w:hyperlink>
    </w:p>
    <w:p w:rsidR="00000000" w:rsidRDefault="00D97004">
      <w:pPr>
        <w:ind w:firstLine="426"/>
        <w:jc w:val="both"/>
      </w:pPr>
      <w:hyperlink r:id="rId30" w:anchor="sub_id=60600" w:history="1">
        <w:r>
          <w:rPr>
            <w:rStyle w:val="a6"/>
          </w:rPr>
          <w:t>6.6 Расширение скважины</w:t>
        </w:r>
      </w:hyperlink>
    </w:p>
    <w:p w:rsidR="00000000" w:rsidRDefault="00D97004">
      <w:pPr>
        <w:ind w:firstLine="426"/>
        <w:jc w:val="both"/>
      </w:pPr>
      <w:hyperlink r:id="rId31" w:anchor="sub_id=60700" w:history="1">
        <w:r>
          <w:rPr>
            <w:rStyle w:val="a6"/>
          </w:rPr>
          <w:t xml:space="preserve">6.7 Сборка трубопровода </w:t>
        </w:r>
        <w:r>
          <w:rPr>
            <w:rStyle w:val="a6"/>
          </w:rPr>
          <w:t>и организация технологического изгиба для подачи в грунт</w:t>
        </w:r>
      </w:hyperlink>
    </w:p>
    <w:p w:rsidR="00000000" w:rsidRDefault="00D97004">
      <w:pPr>
        <w:ind w:firstLine="426"/>
        <w:jc w:val="both"/>
      </w:pPr>
      <w:hyperlink r:id="rId32" w:anchor="sub_id=60800" w:history="1">
        <w:r>
          <w:rPr>
            <w:rStyle w:val="a6"/>
          </w:rPr>
          <w:t>6.8 Протягивание трубопровода</w:t>
        </w:r>
      </w:hyperlink>
    </w:p>
    <w:p w:rsidR="00000000" w:rsidRDefault="00D97004">
      <w:pPr>
        <w:ind w:firstLine="426"/>
        <w:jc w:val="both"/>
      </w:pPr>
      <w:hyperlink r:id="rId33" w:anchor="sub_id=60900" w:history="1">
        <w:r>
          <w:rPr>
            <w:rStyle w:val="a6"/>
          </w:rPr>
          <w:t>6.9 Завершающие работы</w:t>
        </w:r>
      </w:hyperlink>
    </w:p>
    <w:p w:rsidR="00000000" w:rsidRDefault="00D97004">
      <w:pPr>
        <w:ind w:firstLine="426"/>
        <w:jc w:val="both"/>
      </w:pPr>
      <w:hyperlink r:id="rId34" w:anchor="sub_id=61000" w:history="1">
        <w:r>
          <w:rPr>
            <w:rStyle w:val="a6"/>
          </w:rPr>
          <w:t>6.10 Особенности производства работ в холодный период года</w:t>
        </w:r>
      </w:hyperlink>
    </w:p>
    <w:p w:rsidR="00000000" w:rsidRDefault="00D97004">
      <w:pPr>
        <w:ind w:firstLine="426"/>
        <w:jc w:val="both"/>
      </w:pPr>
      <w:hyperlink r:id="rId35" w:anchor="sub_id=61100" w:history="1">
        <w:r>
          <w:rPr>
            <w:rStyle w:val="a6"/>
          </w:rPr>
          <w:t>6.11 Бур</w:t>
        </w:r>
        <w:r>
          <w:rPr>
            <w:rStyle w:val="a6"/>
          </w:rPr>
          <w:t>овые растворы</w:t>
        </w:r>
      </w:hyperlink>
    </w:p>
    <w:p w:rsidR="00000000" w:rsidRDefault="00D97004">
      <w:pPr>
        <w:ind w:firstLine="426"/>
        <w:jc w:val="both"/>
      </w:pPr>
      <w:hyperlink r:id="rId36" w:anchor="sub_id=61200" w:history="1">
        <w:r>
          <w:rPr>
            <w:rStyle w:val="a6"/>
          </w:rPr>
          <w:t>6.12 Особенности прокладки подводных переходов</w:t>
        </w:r>
      </w:hyperlink>
    </w:p>
    <w:p w:rsidR="00000000" w:rsidRDefault="00D97004">
      <w:pPr>
        <w:ind w:firstLine="426"/>
        <w:jc w:val="both"/>
      </w:pPr>
      <w:hyperlink r:id="rId37" w:anchor="sub_id=61300" w:history="1">
        <w:r>
          <w:rPr>
            <w:rStyle w:val="a6"/>
          </w:rPr>
          <w:t>6.13 Контроль выполнения и пр</w:t>
        </w:r>
        <w:r>
          <w:rPr>
            <w:rStyle w:val="a6"/>
          </w:rPr>
          <w:t>иемка работ</w:t>
        </w:r>
      </w:hyperlink>
    </w:p>
    <w:p w:rsidR="00000000" w:rsidRDefault="00D97004">
      <w:pPr>
        <w:ind w:firstLine="426"/>
        <w:jc w:val="both"/>
      </w:pPr>
      <w:hyperlink r:id="rId38" w:anchor="sub_id=700" w:history="1">
        <w:r>
          <w:rPr>
            <w:rStyle w:val="a6"/>
          </w:rPr>
          <w:t>7. ТЕХНИКА БЕЗОПАСНОСТИ И ОХРАНА ОКРУЖАЮЩЕЙ СРЕДЫ</w:t>
        </w:r>
      </w:hyperlink>
    </w:p>
    <w:p w:rsidR="00000000" w:rsidRDefault="00D97004">
      <w:pPr>
        <w:ind w:firstLine="426"/>
        <w:jc w:val="both"/>
      </w:pPr>
      <w:hyperlink r:id="rId39" w:anchor="sub_id=70100" w:history="1">
        <w:r>
          <w:rPr>
            <w:rStyle w:val="a6"/>
          </w:rPr>
          <w:t>7.1 Техника безопасности при в</w:t>
        </w:r>
        <w:r>
          <w:rPr>
            <w:rStyle w:val="a6"/>
          </w:rPr>
          <w:t>ыполнении работ</w:t>
        </w:r>
      </w:hyperlink>
    </w:p>
    <w:p w:rsidR="00000000" w:rsidRDefault="00D97004">
      <w:pPr>
        <w:ind w:firstLine="426"/>
        <w:jc w:val="both"/>
      </w:pPr>
      <w:hyperlink r:id="rId40" w:anchor="sub_id=70200" w:history="1">
        <w:r>
          <w:rPr>
            <w:rStyle w:val="a6"/>
          </w:rPr>
          <w:t>7.2 Охрана окружающей среды</w:t>
        </w:r>
      </w:hyperlink>
    </w:p>
    <w:p w:rsidR="00000000" w:rsidRDefault="00D97004">
      <w:pPr>
        <w:ind w:firstLine="426"/>
        <w:jc w:val="both"/>
      </w:pPr>
      <w:hyperlink r:id="rId41" w:anchor="sub_id=1" w:history="1">
        <w:r>
          <w:rPr>
            <w:rStyle w:val="a6"/>
          </w:rPr>
          <w:t>Приложение А (информационное). Оборудование для пр</w:t>
        </w:r>
        <w:r>
          <w:rPr>
            <w:rStyle w:val="a6"/>
          </w:rPr>
          <w:t>оизводства работ</w:t>
        </w:r>
      </w:hyperlink>
    </w:p>
    <w:p w:rsidR="00000000" w:rsidRDefault="00D97004">
      <w:pPr>
        <w:ind w:firstLine="426"/>
        <w:jc w:val="both"/>
      </w:pPr>
      <w:hyperlink r:id="rId42" w:anchor="sub_id=2" w:history="1">
        <w:r>
          <w:rPr>
            <w:rStyle w:val="a6"/>
          </w:rPr>
          <w:t>Приложение Б (обязательное). Задание на проектирование закрытого перехода, сооружаемого методом горизонтального направленного бурения</w:t>
        </w:r>
      </w:hyperlink>
    </w:p>
    <w:p w:rsidR="00000000" w:rsidRDefault="00D97004">
      <w:pPr>
        <w:ind w:firstLine="426"/>
        <w:jc w:val="both"/>
      </w:pPr>
      <w:hyperlink r:id="rId43" w:anchor="sub_id=3" w:history="1">
        <w:r>
          <w:rPr>
            <w:rStyle w:val="a6"/>
          </w:rPr>
          <w:t>Приложение В (обязательное). Снижение рисков проблемных технологических и аварийных ситуаций при прокладке коммуникаций методом горизонтального направленного бурения</w:t>
        </w:r>
      </w:hyperlink>
    </w:p>
    <w:p w:rsidR="00000000" w:rsidRDefault="00D97004">
      <w:pPr>
        <w:ind w:firstLine="426"/>
        <w:jc w:val="both"/>
      </w:pPr>
      <w:hyperlink r:id="rId44" w:anchor="sub_id=4" w:history="1">
        <w:r>
          <w:rPr>
            <w:rStyle w:val="a6"/>
          </w:rPr>
          <w:t>Приложение Г (обязательное). Области применения и расчет протягиваемых труб</w:t>
        </w:r>
      </w:hyperlink>
    </w:p>
    <w:p w:rsidR="00000000" w:rsidRDefault="00D97004">
      <w:pPr>
        <w:ind w:firstLine="426"/>
        <w:jc w:val="both"/>
      </w:pPr>
      <w:hyperlink r:id="rId45" w:anchor="sub_id=5" w:history="1">
        <w:r>
          <w:rPr>
            <w:rStyle w:val="a6"/>
          </w:rPr>
          <w:t>Приложение Д (информационное). Составы типовых комплексов о</w:t>
        </w:r>
        <w:r>
          <w:rPr>
            <w:rStyle w:val="a6"/>
          </w:rPr>
          <w:t>борудования и производственной бригады</w:t>
        </w:r>
      </w:hyperlink>
    </w:p>
    <w:p w:rsidR="00000000" w:rsidRDefault="00D97004">
      <w:pPr>
        <w:ind w:firstLine="426"/>
        <w:jc w:val="both"/>
      </w:pPr>
      <w:hyperlink r:id="rId46" w:anchor="sub_id=6" w:history="1">
        <w:r>
          <w:rPr>
            <w:rStyle w:val="a6"/>
          </w:rPr>
          <w:t>Приложение Е (информационное). Типовые характеристики защитного композитного покрытия</w:t>
        </w:r>
      </w:hyperlink>
    </w:p>
    <w:p w:rsidR="00000000" w:rsidRDefault="00D97004">
      <w:pPr>
        <w:ind w:firstLine="426"/>
        <w:jc w:val="both"/>
      </w:pPr>
      <w:hyperlink r:id="rId47" w:anchor="sub_id=7" w:history="1">
        <w:r>
          <w:rPr>
            <w:rStyle w:val="a6"/>
          </w:rPr>
          <w:t>Приложение Ж (информационное). Допуски по усилиям протягивания полиэтиленовых труб</w:t>
        </w:r>
      </w:hyperlink>
    </w:p>
    <w:p w:rsidR="00000000" w:rsidRDefault="00D97004">
      <w:pPr>
        <w:ind w:firstLine="426"/>
        <w:jc w:val="both"/>
      </w:pPr>
      <w:hyperlink r:id="rId48" w:anchor="sub_id=8" w:history="1">
        <w:r>
          <w:rPr>
            <w:rStyle w:val="a6"/>
          </w:rPr>
          <w:t>Приложение И (обязательное). Расчет необходимого объема и количеств</w:t>
        </w:r>
        <w:r>
          <w:rPr>
            <w:rStyle w:val="a6"/>
          </w:rPr>
          <w:t>а компонентов бурового раствора</w:t>
        </w:r>
      </w:hyperlink>
    </w:p>
    <w:p w:rsidR="00000000" w:rsidRDefault="00D97004">
      <w:pPr>
        <w:ind w:firstLine="426"/>
        <w:jc w:val="both"/>
      </w:pPr>
      <w:hyperlink r:id="rId49" w:anchor="sub_id=9" w:history="1">
        <w:r>
          <w:rPr>
            <w:rStyle w:val="a6"/>
          </w:rPr>
          <w:t>Приложение К (обязательное). Требования к бентонитам, применяемым при горизонтально-направленном бурении</w:t>
        </w:r>
      </w:hyperlink>
    </w:p>
    <w:p w:rsidR="00000000" w:rsidRDefault="00D97004">
      <w:pPr>
        <w:ind w:firstLine="426"/>
        <w:jc w:val="both"/>
      </w:pPr>
      <w:hyperlink r:id="rId50" w:anchor="sub_id=10" w:history="1">
        <w:r>
          <w:rPr>
            <w:rStyle w:val="a6"/>
          </w:rPr>
          <w:t>Приложение Л. Составы бурового раствора на основе модифицированного бен</w:t>
        </w:r>
        <w:r>
          <w:rPr>
            <w:rStyle w:val="a6"/>
          </w:rPr>
          <w:t>тонита</w:t>
        </w:r>
      </w:hyperlink>
    </w:p>
    <w:p w:rsidR="00000000" w:rsidRDefault="00D97004">
      <w:pPr>
        <w:ind w:firstLine="426"/>
        <w:jc w:val="both"/>
      </w:pPr>
      <w:hyperlink r:id="rId51" w:anchor="sub_id=11" w:history="1">
        <w:r>
          <w:rPr>
            <w:rStyle w:val="a6"/>
          </w:rPr>
          <w:t>Библиография</w:t>
        </w:r>
      </w:hyperlink>
    </w:p>
    <w:p w:rsidR="00000000" w:rsidRDefault="00D97004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52" w:history="1">
        <w:r>
          <w:rPr>
            <w:rStyle w:val="a6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применительно к прокладке инженерных коммуникаций.</w:t>
      </w:r>
    </w:p>
    <w:p w:rsidR="00000000" w:rsidRDefault="00D97004">
      <w:pPr>
        <w:ind w:firstLine="426"/>
        <w:jc w:val="both"/>
      </w:pPr>
      <w:r>
        <w:t>Настоящий свод правил разработан с целью развития и обеспечения обязательных требований, залож</w:t>
      </w:r>
      <w:r>
        <w:t>енных в строительных нормах, и описывает приемлемые решения проектирования. При прокладке инженерных коммуникаций, кроме требований настоящих правил, следует выполнять требования соответствующих сводов правил, учитывающих специфику этих коммуникаций.</w:t>
      </w:r>
    </w:p>
    <w:p w:rsidR="00000000" w:rsidRDefault="00D97004">
      <w:pPr>
        <w:ind w:firstLine="426"/>
        <w:jc w:val="both"/>
      </w:pPr>
      <w:r>
        <w:t>Насто</w:t>
      </w:r>
      <w:r>
        <w:t>ящий свод правил вводится в действие для применения на добровольной основе как нормативный документ Республики Казахстан.</w:t>
      </w:r>
    </w:p>
    <w:p w:rsidR="00000000" w:rsidRDefault="00D97004">
      <w:pPr>
        <w:ind w:firstLine="397"/>
        <w:jc w:val="both"/>
      </w:pPr>
      <w:r>
        <w:t> 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1.1 Настоящий свод правил распространяется на проектирование, производство, контроль качества и приемку ра</w:t>
      </w:r>
      <w:r>
        <w:t>бот по прокладке горизонтально-направленным бурением (ГНБ) закрытых подземных переходов инженерных коммуникаций различного назначения при строительстве и реконструкции следующих объектов:</w:t>
      </w:r>
    </w:p>
    <w:p w:rsidR="00000000" w:rsidRDefault="00D97004">
      <w:pPr>
        <w:ind w:firstLine="426"/>
        <w:jc w:val="both"/>
      </w:pPr>
      <w:r>
        <w:t>- наружных сетей водоснабжения, водоотведения;</w:t>
      </w:r>
    </w:p>
    <w:p w:rsidR="00000000" w:rsidRDefault="00D97004">
      <w:pPr>
        <w:ind w:firstLine="426"/>
        <w:jc w:val="both"/>
      </w:pPr>
      <w:r>
        <w:t>- тепловых сетей;</w:t>
      </w:r>
    </w:p>
    <w:p w:rsidR="00000000" w:rsidRDefault="00D97004">
      <w:pPr>
        <w:ind w:firstLine="426"/>
        <w:jc w:val="both"/>
      </w:pPr>
      <w:r>
        <w:t>- к</w:t>
      </w:r>
      <w:r>
        <w:t>абельных линий электроснабжения, связи и телекоммуникаций;</w:t>
      </w:r>
    </w:p>
    <w:p w:rsidR="00000000" w:rsidRDefault="00D97004">
      <w:pPr>
        <w:ind w:firstLine="426"/>
        <w:jc w:val="both"/>
      </w:pPr>
      <w:r>
        <w:t>- сетей газораспределения на территориях населенных пунктов, промышленных предприятий и межпоселковых;</w:t>
      </w:r>
    </w:p>
    <w:p w:rsidR="00000000" w:rsidRDefault="00D97004">
      <w:pPr>
        <w:ind w:firstLine="426"/>
        <w:jc w:val="both"/>
      </w:pPr>
      <w:r>
        <w:t>- технологических трубопроводов;</w:t>
      </w:r>
    </w:p>
    <w:p w:rsidR="00000000" w:rsidRDefault="00D97004">
      <w:pPr>
        <w:ind w:firstLine="426"/>
        <w:jc w:val="both"/>
      </w:pPr>
      <w:r>
        <w:t>- пересечениях вышеперечисленными коммуникациями естественных</w:t>
      </w:r>
      <w:r>
        <w:t xml:space="preserve"> и искусственных преград, включая: водные преграды (реки, ручьи, водохранилища, каналы и т.п.), холмы и овраги, лесные и парковые массивы; железные и автомобильные дороги, трамвайные пути, линии метрополитена, территории аэродромов.</w:t>
      </w:r>
    </w:p>
    <w:p w:rsidR="00000000" w:rsidRDefault="00D97004">
      <w:pPr>
        <w:ind w:firstLine="426"/>
        <w:jc w:val="both"/>
      </w:pPr>
      <w:r>
        <w:lastRenderedPageBreak/>
        <w:t>Примечание - Оборудован</w:t>
      </w:r>
      <w:r>
        <w:t>ие и технология ГНБ могут также применяться для ремонта, очистки и замены водопроводных и канализационных труб, устройства геотермальных или водозаборных скважин, самотечных трубопроводов, горизонтальных скважин для очистки загрязненных территорий, вспомог</w:t>
      </w:r>
      <w:r>
        <w:t>ательных скважин для извлечения из грунта существующих трубопроводов.</w:t>
      </w:r>
    </w:p>
    <w:p w:rsidR="00000000" w:rsidRDefault="00D97004">
      <w:pPr>
        <w:ind w:firstLine="426"/>
        <w:jc w:val="both"/>
      </w:pPr>
      <w:r>
        <w:t>1.2 Настоящий свод правил не распространяется на прокладку методом ГНБ новых, реконструируемых и капитально ремонтируемых трубопроводов и ответвлений от них, проектирование которых выпол</w:t>
      </w:r>
      <w:r>
        <w:t xml:space="preserve">няется в соответствии с </w:t>
      </w:r>
      <w:hyperlink r:id="rId53" w:history="1">
        <w:r>
          <w:rPr>
            <w:rStyle w:val="a6"/>
          </w:rPr>
          <w:t>СП РК 3.05-101</w:t>
        </w:r>
      </w:hyperlink>
      <w:r>
        <w:t>.</w:t>
      </w:r>
    </w:p>
    <w:p w:rsidR="00000000" w:rsidRDefault="00D97004">
      <w:pPr>
        <w:ind w:firstLine="426"/>
        <w:jc w:val="both"/>
      </w:pPr>
      <w:r>
        <w:t>1.3 Настоящий свод правил предназначен для применения при проектировании и строительстве закрытых подземных переходов инженерных коммуникаций по 1.1 ме</w:t>
      </w:r>
      <w:r>
        <w:t xml:space="preserve">тодом ГНБ совместно с </w:t>
      </w:r>
      <w:hyperlink r:id="rId54" w:history="1">
        <w:r>
          <w:rPr>
            <w:rStyle w:val="a6"/>
          </w:rPr>
          <w:t>СН РК 4.01-03</w:t>
        </w:r>
      </w:hyperlink>
      <w:r>
        <w:t xml:space="preserve">, </w:t>
      </w:r>
      <w:hyperlink r:id="rId55" w:history="1">
        <w:r>
          <w:rPr>
            <w:rStyle w:val="a6"/>
          </w:rPr>
          <w:t>СП РК 4.01-103</w:t>
        </w:r>
      </w:hyperlink>
      <w:r>
        <w:t xml:space="preserve">, </w:t>
      </w:r>
      <w:hyperlink r:id="rId56" w:history="1">
        <w:r>
          <w:rPr>
            <w:rStyle w:val="a6"/>
          </w:rPr>
          <w:t xml:space="preserve">СНиП РК </w:t>
        </w:r>
        <w:r>
          <w:rPr>
            <w:rStyle w:val="a6"/>
          </w:rPr>
          <w:t>4.01-02</w:t>
        </w:r>
      </w:hyperlink>
      <w:r>
        <w:t xml:space="preserve">, </w:t>
      </w:r>
      <w:hyperlink r:id="rId57" w:history="1">
        <w:r>
          <w:rPr>
            <w:rStyle w:val="a6"/>
          </w:rPr>
          <w:t>МСН 4.02-02</w:t>
        </w:r>
      </w:hyperlink>
      <w:r>
        <w:t xml:space="preserve">, </w:t>
      </w:r>
      <w:hyperlink r:id="rId58" w:history="1">
        <w:r>
          <w:rPr>
            <w:rStyle w:val="a6"/>
          </w:rPr>
          <w:t>СН РК 4.02-04</w:t>
        </w:r>
      </w:hyperlink>
      <w:r>
        <w:t xml:space="preserve">, </w:t>
      </w:r>
      <w:hyperlink r:id="rId59" w:history="1">
        <w:r>
          <w:rPr>
            <w:rStyle w:val="a6"/>
          </w:rPr>
          <w:t>СП РК 4.02-104</w:t>
        </w:r>
      </w:hyperlink>
      <w:r>
        <w:t xml:space="preserve">, </w:t>
      </w:r>
      <w:hyperlink r:id="rId60" w:history="1">
        <w:r>
          <w:rPr>
            <w:rStyle w:val="a6"/>
          </w:rPr>
          <w:t>СН РК 4.03-01</w:t>
        </w:r>
      </w:hyperlink>
      <w:r>
        <w:t xml:space="preserve">, </w:t>
      </w:r>
      <w:hyperlink r:id="rId61" w:history="1">
        <w:r>
          <w:rPr>
            <w:rStyle w:val="a6"/>
          </w:rPr>
          <w:t>СП РК 4.03-101</w:t>
        </w:r>
      </w:hyperlink>
      <w:r>
        <w:t xml:space="preserve">, </w:t>
      </w:r>
      <w:hyperlink r:id="rId62" w:history="1">
        <w:r>
          <w:rPr>
            <w:rStyle w:val="a6"/>
          </w:rPr>
          <w:t xml:space="preserve">ГОСТ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2531</w:t>
        </w:r>
      </w:hyperlink>
      <w:r>
        <w:t>, содержащими обязательны</w:t>
      </w:r>
      <w:r>
        <w:t>е требования ко всем сооружениям и элементам строящихся и реконструируемых инженерных сетей.</w:t>
      </w:r>
    </w:p>
    <w:p w:rsidR="00000000" w:rsidRDefault="00D97004">
      <w:pPr>
        <w:ind w:firstLine="397"/>
        <w:jc w:val="both"/>
      </w:pPr>
      <w:r>
        <w:t> 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В настоящем своде правил использованы ссылки на следующие нормативные правовые акты и нормативно-технические документы:</w:t>
      </w:r>
    </w:p>
    <w:p w:rsidR="00000000" w:rsidRDefault="00D97004">
      <w:pPr>
        <w:ind w:firstLine="426"/>
        <w:jc w:val="both"/>
      </w:pPr>
      <w:hyperlink r:id="rId63" w:history="1">
        <w:r>
          <w:rPr>
            <w:rStyle w:val="a6"/>
          </w:rPr>
          <w:t>Технический регламент</w:t>
        </w:r>
      </w:hyperlink>
      <w:r>
        <w:t xml:space="preserve"> </w:t>
      </w:r>
      <w:r>
        <w:t>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D97004">
      <w:pPr>
        <w:ind w:firstLine="426"/>
        <w:jc w:val="both"/>
      </w:pPr>
      <w:hyperlink r:id="rId64" w:history="1">
        <w:r>
          <w:rPr>
            <w:rStyle w:val="a6"/>
          </w:rPr>
          <w:t>Санитарные пр</w:t>
        </w:r>
        <w:r>
          <w:rPr>
            <w:rStyle w:val="a6"/>
          </w:rPr>
          <w:t>авила</w:t>
        </w:r>
      </w:hyperlink>
      <w:r>
        <w:t xml:space="preserve"> «Санитарно-эпидемиологические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объектов», утвержденные приказом Мини</w:t>
      </w:r>
      <w:r>
        <w:t>стра национальной экономики Республики Казахстан от 16 марта 2015 года № 209.</w:t>
      </w:r>
    </w:p>
    <w:p w:rsidR="00000000" w:rsidRDefault="00D97004">
      <w:pPr>
        <w:ind w:firstLine="426"/>
        <w:jc w:val="both"/>
      </w:pPr>
      <w:hyperlink r:id="rId65" w:history="1">
        <w:r>
          <w:rPr>
            <w:rStyle w:val="a6"/>
          </w:rPr>
          <w:t>Санитарные правила</w:t>
        </w:r>
      </w:hyperlink>
      <w:r>
        <w:t xml:space="preserve"> «Санитарно-эпидемиологические требования по установлению санитарно-защитной зоны производствен</w:t>
      </w:r>
      <w:r>
        <w:t>ных объектов», утвержденные приказом Министра национальной экономики Республики Казахстан от 20 марта 2015 года № 237.</w:t>
      </w:r>
    </w:p>
    <w:p w:rsidR="00000000" w:rsidRDefault="00D97004">
      <w:pPr>
        <w:ind w:firstLine="426"/>
        <w:jc w:val="both"/>
      </w:pPr>
      <w:hyperlink r:id="rId66" w:history="1">
        <w:r>
          <w:rPr>
            <w:rStyle w:val="a6"/>
          </w:rPr>
          <w:t>Санитарные правила</w:t>
        </w:r>
      </w:hyperlink>
      <w:r>
        <w:t xml:space="preserve"> «Санитарно-эпидемиологические требования к условиям т</w:t>
      </w:r>
      <w:r>
        <w:t>руда и бытового обслуживания при строительстве, реконструкции, ремонте и вводе, эксплуатации объектов строительства», утвержденные приказом Министра национальной экономики Республики Казахстан от 28 февраля 2015 года № 177.</w:t>
      </w:r>
    </w:p>
    <w:p w:rsidR="00000000" w:rsidRDefault="00D97004">
      <w:pPr>
        <w:ind w:firstLine="426"/>
        <w:jc w:val="both"/>
      </w:pPr>
      <w:hyperlink r:id="rId67" w:history="1">
        <w:r>
          <w:rPr>
            <w:rStyle w:val="a6"/>
          </w:rPr>
          <w:t>Правила</w:t>
        </w:r>
      </w:hyperlink>
      <w:r>
        <w:t xml:space="preserve"> устройства электроустановок (ПУЭ), утвержденные приказом Министра энергетики Республики Казахстан от 20 марта 2015 года № 230.</w:t>
      </w:r>
    </w:p>
    <w:p w:rsidR="00000000" w:rsidRDefault="00D97004">
      <w:pPr>
        <w:ind w:firstLine="426"/>
        <w:jc w:val="both"/>
      </w:pPr>
      <w:hyperlink r:id="rId68" w:history="1">
        <w:r>
          <w:rPr>
            <w:rStyle w:val="a6"/>
          </w:rPr>
          <w:t>МСН 4.02-02-2004</w:t>
        </w:r>
      </w:hyperlink>
      <w:r>
        <w:t xml:space="preserve"> Теплов</w:t>
      </w:r>
      <w:r>
        <w:t>ые сети.</w:t>
      </w:r>
    </w:p>
    <w:p w:rsidR="00000000" w:rsidRDefault="00D97004">
      <w:pPr>
        <w:ind w:firstLine="426"/>
        <w:jc w:val="both"/>
      </w:pPr>
      <w:hyperlink r:id="rId69" w:history="1">
        <w:r>
          <w:rPr>
            <w:rStyle w:val="a6"/>
          </w:rPr>
          <w:t>СН 527-80</w:t>
        </w:r>
      </w:hyperlink>
      <w:r>
        <w:t xml:space="preserve"> Инструкция по проектированию технологических стальных трубопроводов Ру до 10 МПа.</w:t>
      </w:r>
    </w:p>
    <w:p w:rsidR="00000000" w:rsidRDefault="00D97004">
      <w:pPr>
        <w:ind w:firstLine="426"/>
        <w:jc w:val="both"/>
      </w:pPr>
      <w:hyperlink r:id="rId70" w:history="1">
        <w:r>
          <w:rPr>
            <w:rStyle w:val="a6"/>
          </w:rPr>
          <w:t>СН РК 1.02-03-2011</w:t>
        </w:r>
      </w:hyperlink>
      <w:r>
        <w:t>* Поряд</w:t>
      </w:r>
      <w:r>
        <w:t>ок разработки, согласования, утверждения и состав проектной документации на строительство.</w:t>
      </w:r>
    </w:p>
    <w:p w:rsidR="00000000" w:rsidRDefault="00D97004">
      <w:pPr>
        <w:ind w:firstLine="426"/>
        <w:jc w:val="both"/>
      </w:pPr>
      <w:hyperlink r:id="rId71" w:history="1">
        <w:r>
          <w:rPr>
            <w:rStyle w:val="a6"/>
          </w:rPr>
          <w:t>СН РК 1.03-00-2011</w:t>
        </w:r>
      </w:hyperlink>
      <w:r>
        <w:t>* Строительное производство. Организация строительства предприятий, зданий и соору</w:t>
      </w:r>
      <w:r>
        <w:t>жений.</w:t>
      </w:r>
    </w:p>
    <w:p w:rsidR="00000000" w:rsidRDefault="00D97004">
      <w:pPr>
        <w:ind w:firstLine="426"/>
        <w:jc w:val="both"/>
      </w:pPr>
      <w:hyperlink r:id="rId72" w:history="1">
        <w:r>
          <w:rPr>
            <w:rStyle w:val="a6"/>
          </w:rPr>
          <w:t>СН РК 1.03-03-2018</w:t>
        </w:r>
      </w:hyperlink>
      <w:r>
        <w:t xml:space="preserve"> Геодезические работы в строительстве.</w:t>
      </w:r>
    </w:p>
    <w:p w:rsidR="00000000" w:rsidRDefault="00D97004">
      <w:pPr>
        <w:ind w:firstLine="426"/>
        <w:jc w:val="both"/>
      </w:pPr>
      <w:hyperlink r:id="rId73" w:history="1">
        <w:r>
          <w:rPr>
            <w:rStyle w:val="a6"/>
          </w:rPr>
          <w:t>СН РК 3.01-01-2013</w:t>
        </w:r>
      </w:hyperlink>
      <w:r>
        <w:t xml:space="preserve"> Градостроительство. Планировка и застройка </w:t>
      </w:r>
      <w:r>
        <w:t>городских и сельских населенных пунктов.</w:t>
      </w:r>
    </w:p>
    <w:p w:rsidR="00000000" w:rsidRDefault="00D97004">
      <w:pPr>
        <w:ind w:firstLine="426"/>
        <w:jc w:val="both"/>
      </w:pPr>
      <w:hyperlink r:id="rId74" w:history="1">
        <w:r>
          <w:rPr>
            <w:rStyle w:val="a6"/>
          </w:rPr>
          <w:t>СН РК 3.01-03-2011</w:t>
        </w:r>
      </w:hyperlink>
      <w:r>
        <w:t xml:space="preserve"> Генеральные планы промышленных предприятий.</w:t>
      </w:r>
    </w:p>
    <w:p w:rsidR="00000000" w:rsidRDefault="00D97004">
      <w:pPr>
        <w:ind w:firstLine="426"/>
        <w:jc w:val="both"/>
      </w:pPr>
      <w:hyperlink r:id="rId75" w:history="1">
        <w:r>
          <w:rPr>
            <w:rStyle w:val="a6"/>
          </w:rPr>
          <w:t>СН РК 3.03-01-2013</w:t>
        </w:r>
      </w:hyperlink>
      <w:r>
        <w:t xml:space="preserve"> Авт</w:t>
      </w:r>
      <w:r>
        <w:t>омобильные дороги.</w:t>
      </w:r>
    </w:p>
    <w:p w:rsidR="00000000" w:rsidRDefault="00D97004">
      <w:pPr>
        <w:ind w:firstLine="426"/>
        <w:jc w:val="both"/>
      </w:pPr>
      <w:hyperlink r:id="rId76" w:history="1">
        <w:r>
          <w:rPr>
            <w:rStyle w:val="a6"/>
          </w:rPr>
          <w:t>СН РК 3.03-14-2014</w:t>
        </w:r>
      </w:hyperlink>
      <w:r>
        <w:t xml:space="preserve"> Железные дороги.</w:t>
      </w:r>
    </w:p>
    <w:p w:rsidR="00000000" w:rsidRDefault="00D97004">
      <w:pPr>
        <w:ind w:firstLine="426"/>
        <w:jc w:val="both"/>
      </w:pPr>
      <w:hyperlink r:id="rId77" w:history="1">
        <w:r>
          <w:rPr>
            <w:rStyle w:val="a6"/>
          </w:rPr>
          <w:t>СН РК 3.03-17-2013</w:t>
        </w:r>
      </w:hyperlink>
      <w:r>
        <w:t xml:space="preserve"> Метрополитены.</w:t>
      </w:r>
    </w:p>
    <w:p w:rsidR="00000000" w:rsidRDefault="00D97004">
      <w:pPr>
        <w:ind w:firstLine="426"/>
        <w:jc w:val="both"/>
      </w:pPr>
      <w:hyperlink r:id="rId78" w:history="1">
        <w:r>
          <w:rPr>
            <w:rStyle w:val="a6"/>
          </w:rPr>
          <w:t>СН РК 3.03-19-2013</w:t>
        </w:r>
      </w:hyperlink>
      <w:r>
        <w:t xml:space="preserve"> Аэродромы.</w:t>
      </w:r>
    </w:p>
    <w:p w:rsidR="00000000" w:rsidRDefault="00D97004">
      <w:pPr>
        <w:ind w:firstLine="426"/>
        <w:jc w:val="both"/>
      </w:pPr>
      <w:hyperlink r:id="rId79" w:history="1">
        <w:r>
          <w:rPr>
            <w:rStyle w:val="a6"/>
          </w:rPr>
          <w:t>СН РК 4.01-03-2013</w:t>
        </w:r>
      </w:hyperlink>
      <w:r>
        <w:t>* Водоотведение. Наружные сети и сооружения.</w:t>
      </w:r>
    </w:p>
    <w:p w:rsidR="00000000" w:rsidRDefault="00D97004">
      <w:pPr>
        <w:ind w:firstLine="426"/>
        <w:jc w:val="both"/>
      </w:pPr>
      <w:hyperlink r:id="rId80" w:history="1">
        <w:r>
          <w:rPr>
            <w:rStyle w:val="a6"/>
          </w:rPr>
          <w:t>СН РК 4.02-04-2013</w:t>
        </w:r>
      </w:hyperlink>
      <w:r>
        <w:t xml:space="preserve"> Тепловые сети.</w:t>
      </w:r>
    </w:p>
    <w:p w:rsidR="00000000" w:rsidRDefault="00D97004">
      <w:pPr>
        <w:ind w:firstLine="426"/>
        <w:jc w:val="both"/>
      </w:pPr>
      <w:hyperlink r:id="rId81" w:history="1">
        <w:r>
          <w:rPr>
            <w:rStyle w:val="a6"/>
          </w:rPr>
          <w:t>СН РК 4.03-01-2011</w:t>
        </w:r>
      </w:hyperlink>
      <w:r>
        <w:t xml:space="preserve"> Газораспределительные системы.</w:t>
      </w:r>
    </w:p>
    <w:p w:rsidR="00000000" w:rsidRDefault="00D97004">
      <w:pPr>
        <w:ind w:firstLine="426"/>
        <w:jc w:val="both"/>
      </w:pPr>
      <w:hyperlink r:id="rId82" w:history="1">
        <w:r>
          <w:rPr>
            <w:rStyle w:val="a6"/>
          </w:rPr>
          <w:t>СН РК 5.01-01-2013</w:t>
        </w:r>
      </w:hyperlink>
      <w:r>
        <w:t xml:space="preserve"> Земляные сооружения, основания и фундаменты.</w:t>
      </w:r>
    </w:p>
    <w:p w:rsidR="00000000" w:rsidRDefault="00D97004">
      <w:pPr>
        <w:ind w:firstLine="426"/>
        <w:jc w:val="both"/>
      </w:pPr>
      <w:hyperlink r:id="rId83" w:history="1">
        <w:r>
          <w:rPr>
            <w:rStyle w:val="a6"/>
          </w:rPr>
          <w:t>СН РК 5.01-02-2013</w:t>
        </w:r>
      </w:hyperlink>
      <w:r>
        <w:t xml:space="preserve"> Основания зданий и сооружений.</w:t>
      </w:r>
    </w:p>
    <w:p w:rsidR="00000000" w:rsidRDefault="00D97004">
      <w:pPr>
        <w:ind w:firstLine="426"/>
        <w:jc w:val="both"/>
      </w:pPr>
      <w:hyperlink r:id="rId84" w:history="1">
        <w:r>
          <w:rPr>
            <w:rStyle w:val="a6"/>
          </w:rPr>
          <w:t>СП РК 1.02-102-2014</w:t>
        </w:r>
      </w:hyperlink>
      <w:r>
        <w:t xml:space="preserve"> Инженерно-геологические изыскания для строительства.</w:t>
      </w:r>
    </w:p>
    <w:p w:rsidR="00000000" w:rsidRDefault="00D97004">
      <w:pPr>
        <w:ind w:firstLine="426"/>
        <w:jc w:val="both"/>
      </w:pPr>
      <w:hyperlink r:id="rId85" w:history="1">
        <w:r>
          <w:rPr>
            <w:rStyle w:val="a6"/>
          </w:rPr>
          <w:t>СП РК 1.02-105-2014</w:t>
        </w:r>
      </w:hyperlink>
      <w:r>
        <w:t xml:space="preserve"> Инженерные изыскания для строительства. Основные положения.</w:t>
      </w:r>
    </w:p>
    <w:p w:rsidR="00000000" w:rsidRDefault="00D97004">
      <w:pPr>
        <w:ind w:firstLine="426"/>
        <w:jc w:val="both"/>
      </w:pPr>
      <w:hyperlink r:id="rId86" w:history="1">
        <w:r>
          <w:rPr>
            <w:rStyle w:val="a6"/>
          </w:rPr>
          <w:t>СП РК 1.03-103-2013</w:t>
        </w:r>
      </w:hyperlink>
      <w:r>
        <w:t>* Геодезические работы в строительстве.</w:t>
      </w:r>
    </w:p>
    <w:p w:rsidR="00000000" w:rsidRDefault="00D97004">
      <w:pPr>
        <w:ind w:firstLine="426"/>
        <w:jc w:val="both"/>
      </w:pPr>
      <w:hyperlink r:id="rId87" w:history="1">
        <w:r>
          <w:rPr>
            <w:rStyle w:val="a6"/>
          </w:rPr>
          <w:t>СП РК 3.01-101-2013</w:t>
        </w:r>
      </w:hyperlink>
      <w:r>
        <w:t>* Градостроительство. Планировка и застройка городских и сельских населенны</w:t>
      </w:r>
      <w:r>
        <w:t>х пунктов.</w:t>
      </w:r>
    </w:p>
    <w:p w:rsidR="00000000" w:rsidRDefault="00D97004">
      <w:pPr>
        <w:ind w:firstLine="426"/>
        <w:jc w:val="both"/>
      </w:pPr>
      <w:hyperlink r:id="rId88" w:history="1">
        <w:r>
          <w:rPr>
            <w:rStyle w:val="a6"/>
          </w:rPr>
          <w:t>СП РК 3.01-103-2012</w:t>
        </w:r>
      </w:hyperlink>
      <w:r>
        <w:t>* Генеральные планы промышленных предприятий.</w:t>
      </w:r>
    </w:p>
    <w:p w:rsidR="00000000" w:rsidRDefault="00D97004">
      <w:pPr>
        <w:ind w:firstLine="426"/>
        <w:jc w:val="both"/>
      </w:pPr>
      <w:hyperlink r:id="rId89" w:history="1">
        <w:r>
          <w:rPr>
            <w:rStyle w:val="a6"/>
          </w:rPr>
          <w:t>СП РК 3.03-101-2013</w:t>
        </w:r>
      </w:hyperlink>
      <w:r>
        <w:t>* Автомобильные дороги.</w:t>
      </w:r>
    </w:p>
    <w:p w:rsidR="00000000" w:rsidRDefault="00D97004">
      <w:pPr>
        <w:ind w:firstLine="426"/>
        <w:jc w:val="both"/>
      </w:pPr>
      <w:hyperlink r:id="rId90" w:history="1">
        <w:r>
          <w:rPr>
            <w:rStyle w:val="a6"/>
          </w:rPr>
          <w:t>СП РК 3.03-114-2014</w:t>
        </w:r>
      </w:hyperlink>
      <w:r>
        <w:t xml:space="preserve"> Железные дороги.</w:t>
      </w:r>
    </w:p>
    <w:p w:rsidR="00000000" w:rsidRDefault="00D97004">
      <w:pPr>
        <w:ind w:firstLine="426"/>
        <w:jc w:val="both"/>
      </w:pPr>
      <w:hyperlink r:id="rId91" w:history="1">
        <w:r>
          <w:rPr>
            <w:rStyle w:val="a6"/>
          </w:rPr>
          <w:t>СП РК 3.03-117-2013</w:t>
        </w:r>
      </w:hyperlink>
      <w:r>
        <w:t>* Метрополитены.</w:t>
      </w:r>
    </w:p>
    <w:p w:rsidR="00000000" w:rsidRDefault="00D97004">
      <w:pPr>
        <w:ind w:firstLine="426"/>
        <w:jc w:val="both"/>
      </w:pPr>
      <w:hyperlink r:id="rId92" w:history="1">
        <w:r>
          <w:rPr>
            <w:rStyle w:val="a6"/>
          </w:rPr>
          <w:t>СП РК 3.03-119-2013</w:t>
        </w:r>
      </w:hyperlink>
      <w:r>
        <w:t xml:space="preserve"> Аэродромы.</w:t>
      </w:r>
    </w:p>
    <w:p w:rsidR="00000000" w:rsidRDefault="00D97004">
      <w:pPr>
        <w:ind w:firstLine="426"/>
        <w:jc w:val="both"/>
      </w:pPr>
      <w:hyperlink r:id="rId93" w:history="1">
        <w:r>
          <w:rPr>
            <w:rStyle w:val="a6"/>
          </w:rPr>
          <w:t>СП РК 3.05-103-2014</w:t>
        </w:r>
      </w:hyperlink>
      <w:r>
        <w:t xml:space="preserve"> Технологическое обор</w:t>
      </w:r>
      <w:r>
        <w:t>удование и технологические трубопроводы.</w:t>
      </w:r>
    </w:p>
    <w:p w:rsidR="00000000" w:rsidRDefault="00D97004">
      <w:pPr>
        <w:ind w:firstLine="426"/>
        <w:jc w:val="both"/>
      </w:pPr>
      <w:hyperlink r:id="rId94" w:history="1">
        <w:r>
          <w:rPr>
            <w:rStyle w:val="a6"/>
          </w:rPr>
          <w:t>СП РК 4.01-103-2013</w:t>
        </w:r>
      </w:hyperlink>
      <w:r>
        <w:t>* Наружные сети и сооружения водоснабжения и канализации.</w:t>
      </w:r>
    </w:p>
    <w:p w:rsidR="00000000" w:rsidRDefault="00D97004">
      <w:pPr>
        <w:ind w:firstLine="426"/>
        <w:jc w:val="both"/>
      </w:pPr>
      <w:hyperlink r:id="rId95" w:history="1">
        <w:r>
          <w:rPr>
            <w:rStyle w:val="a6"/>
          </w:rPr>
          <w:t>СП РК 4.01-14-2005</w:t>
        </w:r>
      </w:hyperlink>
      <w:r>
        <w:t xml:space="preserve"> Проектирование и монтаж подземных трубопроводов водоснабжения с использованием труб из высокопрочного чугуна с шаровидным графитом.</w:t>
      </w:r>
    </w:p>
    <w:p w:rsidR="00000000" w:rsidRDefault="00D97004">
      <w:pPr>
        <w:ind w:firstLine="426"/>
        <w:jc w:val="both"/>
      </w:pPr>
      <w:hyperlink r:id="rId96" w:history="1">
        <w:r>
          <w:rPr>
            <w:rStyle w:val="a6"/>
          </w:rPr>
          <w:t>СП РК 4.02-104-2013</w:t>
        </w:r>
      </w:hyperlink>
      <w:r>
        <w:t>* Тепловые сети.</w:t>
      </w:r>
    </w:p>
    <w:p w:rsidR="00000000" w:rsidRDefault="00D97004">
      <w:pPr>
        <w:ind w:firstLine="426"/>
        <w:jc w:val="both"/>
      </w:pPr>
      <w:hyperlink r:id="rId97" w:history="1">
        <w:r>
          <w:rPr>
            <w:rStyle w:val="a6"/>
          </w:rPr>
          <w:t>СП РК 4.03-101-2013</w:t>
        </w:r>
      </w:hyperlink>
      <w:r>
        <w:t>* Газораспределительные системы.</w:t>
      </w:r>
    </w:p>
    <w:p w:rsidR="00000000" w:rsidRDefault="00D97004">
      <w:pPr>
        <w:ind w:firstLine="426"/>
        <w:jc w:val="both"/>
      </w:pPr>
      <w:hyperlink r:id="rId98" w:history="1">
        <w:r>
          <w:rPr>
            <w:rStyle w:val="a6"/>
          </w:rPr>
          <w:t>СП РК 5.01-101-2013</w:t>
        </w:r>
      </w:hyperlink>
      <w:r>
        <w:t xml:space="preserve"> Земляные сооружения, основания и фундаменты.</w:t>
      </w:r>
    </w:p>
    <w:p w:rsidR="00000000" w:rsidRDefault="00D97004">
      <w:pPr>
        <w:ind w:firstLine="426"/>
        <w:jc w:val="both"/>
      </w:pPr>
      <w:hyperlink r:id="rId99" w:history="1">
        <w:r>
          <w:rPr>
            <w:rStyle w:val="a6"/>
          </w:rPr>
          <w:t>СП РК 5.01-102-2013</w:t>
        </w:r>
      </w:hyperlink>
      <w:r>
        <w:t>* Основания зданий и сооружений.</w:t>
      </w:r>
    </w:p>
    <w:p w:rsidR="00000000" w:rsidRDefault="00D97004">
      <w:pPr>
        <w:ind w:firstLine="426"/>
        <w:jc w:val="both"/>
      </w:pPr>
      <w:hyperlink r:id="rId100" w:history="1">
        <w:r>
          <w:rPr>
            <w:rStyle w:val="a6"/>
          </w:rPr>
          <w:t>СНиП РК 4.01-02-2009</w:t>
        </w:r>
      </w:hyperlink>
      <w:r>
        <w:t>* Водоснабжение. Наружные сети и сооружения.</w:t>
      </w:r>
    </w:p>
    <w:p w:rsidR="00000000" w:rsidRDefault="00D97004">
      <w:pPr>
        <w:ind w:firstLine="426"/>
        <w:jc w:val="both"/>
      </w:pPr>
      <w:hyperlink r:id="rId101" w:history="1">
        <w:r>
          <w:rPr>
            <w:rStyle w:val="a6"/>
          </w:rPr>
          <w:t>ВСН 440-83</w:t>
        </w:r>
      </w:hyperlink>
      <w:r>
        <w:t xml:space="preserve"> Инструкция по монтажу технологических трубопроводов из пластмассовых труб.</w:t>
      </w:r>
    </w:p>
    <w:p w:rsidR="00000000" w:rsidRDefault="00D97004">
      <w:pPr>
        <w:ind w:firstLine="426"/>
        <w:jc w:val="both"/>
      </w:pPr>
      <w:r>
        <w:t>Методический документ РК «Авторский надзор за строительством зданий и сооружений».</w:t>
      </w:r>
    </w:p>
    <w:p w:rsidR="00000000" w:rsidRDefault="00D97004">
      <w:pPr>
        <w:ind w:firstLine="426"/>
        <w:jc w:val="both"/>
      </w:pPr>
      <w:hyperlink r:id="rId102" w:history="1">
        <w:r>
          <w:rPr>
            <w:rStyle w:val="a6"/>
          </w:rPr>
          <w:t>ГОСТ 9.602-2016</w:t>
        </w:r>
      </w:hyperlink>
      <w:r>
        <w:t xml:space="preserve"> Единая система защиты от коррозии и старения. Сооружения подземные. Общие требования к защите от коррозии.</w:t>
      </w:r>
    </w:p>
    <w:p w:rsidR="00000000" w:rsidRDefault="00D97004">
      <w:pPr>
        <w:ind w:firstLine="426"/>
        <w:jc w:val="both"/>
      </w:pPr>
      <w:hyperlink r:id="rId103" w:history="1">
        <w:r>
          <w:rPr>
            <w:rStyle w:val="a6"/>
          </w:rPr>
          <w:t xml:space="preserve">ГОСТ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2531-2012</w:t>
        </w:r>
      </w:hyperlink>
      <w:r>
        <w:t xml:space="preserve"> Трубы, фитинги, арматура и и</w:t>
      </w:r>
      <w:r>
        <w:t>х соединения из чугуна с шаровидным графитом для водо- и газоснабжения. Технические условия.</w:t>
      </w:r>
    </w:p>
    <w:p w:rsidR="00000000" w:rsidRDefault="00D97004">
      <w:pPr>
        <w:ind w:firstLine="426"/>
        <w:jc w:val="both"/>
      </w:pPr>
      <w:hyperlink r:id="rId104" w:history="1">
        <w:r>
          <w:rPr>
            <w:rStyle w:val="a6"/>
          </w:rPr>
          <w:t xml:space="preserve">ГОСТ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3183-2015</w:t>
        </w:r>
      </w:hyperlink>
      <w:r>
        <w:t xml:space="preserve"> Трубы стальные для трубопроводов нефтяной и газовой промышленности. Общие техни</w:t>
      </w:r>
      <w:r>
        <w:t>ческие условия.</w:t>
      </w:r>
    </w:p>
    <w:p w:rsidR="00000000" w:rsidRDefault="00D97004">
      <w:pPr>
        <w:ind w:firstLine="426"/>
        <w:jc w:val="both"/>
      </w:pPr>
      <w:hyperlink r:id="rId105" w:history="1">
        <w:r>
          <w:rPr>
            <w:rStyle w:val="a6"/>
          </w:rPr>
          <w:t>ГОСТ 5180-2015</w:t>
        </w:r>
      </w:hyperlink>
      <w:r>
        <w:t xml:space="preserve"> Грунты. Методы лабораторного определения физических характеристик.</w:t>
      </w:r>
    </w:p>
    <w:p w:rsidR="00000000" w:rsidRDefault="00D97004">
      <w:pPr>
        <w:ind w:firstLine="426"/>
        <w:jc w:val="both"/>
      </w:pPr>
      <w:hyperlink r:id="rId106" w:history="1">
        <w:r>
          <w:rPr>
            <w:rStyle w:val="a6"/>
          </w:rPr>
          <w:t>ГОСТ 6996-66</w:t>
        </w:r>
      </w:hyperlink>
      <w:r>
        <w:t xml:space="preserve"> Сварные соедине</w:t>
      </w:r>
      <w:r>
        <w:t>ния. Методы определения механических свойств.</w:t>
      </w:r>
    </w:p>
    <w:p w:rsidR="00000000" w:rsidRDefault="00D97004">
      <w:pPr>
        <w:ind w:firstLine="426"/>
        <w:jc w:val="both"/>
      </w:pPr>
      <w:hyperlink r:id="rId107" w:history="1">
        <w:r>
          <w:rPr>
            <w:rStyle w:val="a6"/>
          </w:rPr>
          <w:t>ГОСТ 7512-82</w:t>
        </w:r>
      </w:hyperlink>
      <w:r>
        <w:t xml:space="preserve"> Контроль неразрушающий. Соединения сварные. Радиографический метод.</w:t>
      </w:r>
    </w:p>
    <w:p w:rsidR="00000000" w:rsidRDefault="00D97004">
      <w:pPr>
        <w:ind w:firstLine="426"/>
        <w:jc w:val="both"/>
      </w:pPr>
      <w:hyperlink r:id="rId108" w:history="1">
        <w:r>
          <w:rPr>
            <w:rStyle w:val="a6"/>
          </w:rPr>
          <w:t>ГОСТ 10060-2012</w:t>
        </w:r>
      </w:hyperlink>
      <w:r>
        <w:t xml:space="preserve"> Бетоны. Методы определения морозостойкости.</w:t>
      </w:r>
    </w:p>
    <w:p w:rsidR="00000000" w:rsidRDefault="00D97004">
      <w:pPr>
        <w:ind w:firstLine="426"/>
        <w:jc w:val="both"/>
      </w:pPr>
      <w:hyperlink r:id="rId109" w:history="1">
        <w:r>
          <w:rPr>
            <w:rStyle w:val="a6"/>
          </w:rPr>
          <w:t>ГОСТ 12248-2010</w:t>
        </w:r>
      </w:hyperlink>
      <w:r>
        <w:t xml:space="preserve"> Грунты. Методы лабораторного определения характеристик прочности и деформируемости.</w:t>
      </w:r>
    </w:p>
    <w:p w:rsidR="00000000" w:rsidRDefault="00D97004">
      <w:pPr>
        <w:ind w:firstLine="426"/>
        <w:jc w:val="both"/>
      </w:pPr>
      <w:hyperlink r:id="rId110" w:history="1">
        <w:r>
          <w:rPr>
            <w:rStyle w:val="a6"/>
          </w:rPr>
          <w:t>ГОСТ 12536-2014</w:t>
        </w:r>
      </w:hyperlink>
      <w:r>
        <w:t xml:space="preserve"> Грунты. Методы лабораторного определения гранулометрического (зернового) и микроагрегатного состава.</w:t>
      </w:r>
    </w:p>
    <w:p w:rsidR="00000000" w:rsidRDefault="00D97004">
      <w:pPr>
        <w:ind w:firstLine="426"/>
        <w:jc w:val="both"/>
      </w:pPr>
      <w:hyperlink r:id="rId111" w:history="1">
        <w:r>
          <w:rPr>
            <w:rStyle w:val="a6"/>
          </w:rPr>
          <w:t>ГОСТ 18599-2001</w:t>
        </w:r>
      </w:hyperlink>
      <w:r>
        <w:t xml:space="preserve"> Трубы напорные из полиэтилена. Технические условия.</w:t>
      </w:r>
    </w:p>
    <w:p w:rsidR="00000000" w:rsidRDefault="00D97004">
      <w:pPr>
        <w:ind w:firstLine="426"/>
        <w:jc w:val="both"/>
      </w:pPr>
      <w:hyperlink r:id="rId112" w:history="1">
        <w:r>
          <w:rPr>
            <w:rStyle w:val="a6"/>
          </w:rPr>
          <w:t>ГОСТ 20276-2012</w:t>
        </w:r>
      </w:hyperlink>
      <w:r>
        <w:t xml:space="preserve"> Грунты. Методы полевого определения характ</w:t>
      </w:r>
      <w:r>
        <w:t>еристик прочности и деформируемости.</w:t>
      </w:r>
    </w:p>
    <w:p w:rsidR="00000000" w:rsidRDefault="00D97004">
      <w:pPr>
        <w:ind w:firstLine="426"/>
        <w:jc w:val="both"/>
      </w:pPr>
      <w:hyperlink r:id="rId113" w:history="1">
        <w:r>
          <w:rPr>
            <w:rStyle w:val="a6"/>
          </w:rPr>
          <w:t>ГОСТ 23732-2011</w:t>
        </w:r>
      </w:hyperlink>
      <w:r>
        <w:t xml:space="preserve"> Вода для бетонов и строительных растворов. Технические условия.</w:t>
      </w:r>
    </w:p>
    <w:p w:rsidR="00000000" w:rsidRDefault="00D97004">
      <w:pPr>
        <w:ind w:firstLine="426"/>
        <w:jc w:val="both"/>
      </w:pPr>
      <w:hyperlink r:id="rId114" w:history="1">
        <w:r>
          <w:rPr>
            <w:rStyle w:val="a6"/>
          </w:rPr>
          <w:t>ГОСТ 2510</w:t>
        </w:r>
        <w:r>
          <w:rPr>
            <w:rStyle w:val="a6"/>
          </w:rPr>
          <w:t>0-2011</w:t>
        </w:r>
      </w:hyperlink>
      <w:r>
        <w:t xml:space="preserve"> Грунты. Классификация.</w:t>
      </w:r>
    </w:p>
    <w:p w:rsidR="00000000" w:rsidRDefault="00D97004">
      <w:pPr>
        <w:ind w:firstLine="426"/>
        <w:jc w:val="both"/>
      </w:pPr>
      <w:hyperlink r:id="rId115" w:history="1">
        <w:r>
          <w:rPr>
            <w:rStyle w:val="a6"/>
          </w:rPr>
          <w:t>ГОСТ 25358-2012</w:t>
        </w:r>
      </w:hyperlink>
      <w:r>
        <w:t xml:space="preserve"> Грунты. Метод полевого определения температуры.</w:t>
      </w:r>
    </w:p>
    <w:p w:rsidR="00000000" w:rsidRDefault="00D97004">
      <w:pPr>
        <w:ind w:firstLine="426"/>
        <w:jc w:val="both"/>
      </w:pPr>
      <w:hyperlink r:id="rId116" w:history="1">
        <w:r>
          <w:rPr>
            <w:rStyle w:val="a6"/>
          </w:rPr>
          <w:t>ГОСТ 30416-2012</w:t>
        </w:r>
      </w:hyperlink>
      <w:r>
        <w:t xml:space="preserve"> Грунты. Лабораторные испытания. Общие положения.</w:t>
      </w:r>
    </w:p>
    <w:p w:rsidR="00000000" w:rsidRDefault="00D97004">
      <w:pPr>
        <w:ind w:firstLine="426"/>
        <w:jc w:val="both"/>
      </w:pPr>
      <w:hyperlink r:id="rId117" w:history="1">
        <w:r>
          <w:rPr>
            <w:rStyle w:val="a6"/>
          </w:rPr>
          <w:t>ГОСТ 30672-2012</w:t>
        </w:r>
      </w:hyperlink>
      <w:r>
        <w:t xml:space="preserve"> Грунты. Полевые испытания. Общие положения.</w:t>
      </w:r>
    </w:p>
    <w:p w:rsidR="00000000" w:rsidRDefault="00D97004">
      <w:pPr>
        <w:ind w:firstLine="426"/>
        <w:jc w:val="both"/>
      </w:pPr>
      <w:hyperlink r:id="rId118" w:history="1">
        <w:r>
          <w:rPr>
            <w:rStyle w:val="a6"/>
          </w:rPr>
          <w:t>ГОСТ 30732-2006</w:t>
        </w:r>
      </w:hyperlink>
      <w:r>
        <w:t xml:space="preserve"> Трубы и фасонные изделия стальные с тепловой изоляцией из пенополиуретана с защитной оболочкой. Технические условия.</w:t>
      </w:r>
    </w:p>
    <w:p w:rsidR="00000000" w:rsidRDefault="00D97004">
      <w:pPr>
        <w:ind w:firstLine="426"/>
        <w:jc w:val="both"/>
      </w:pPr>
      <w:hyperlink r:id="rId119" w:history="1">
        <w:r>
          <w:rPr>
            <w:rStyle w:val="a6"/>
          </w:rPr>
          <w:t>ГОСТ 31447-2012</w:t>
        </w:r>
      </w:hyperlink>
      <w:r>
        <w:t xml:space="preserve"> Трубы стальные сварные для магистральных газопроводов, нефтепроводов и нефтепродуктопроводов. Технические условия.</w:t>
      </w:r>
    </w:p>
    <w:p w:rsidR="00000000" w:rsidRDefault="00D97004">
      <w:pPr>
        <w:ind w:firstLine="426"/>
        <w:jc w:val="both"/>
      </w:pPr>
      <w:r>
        <w:t>ГОСТ 33213-2014 Контроль параметров буровых растворов в промысловых условиях. Растворы на водной основе.</w:t>
      </w:r>
    </w:p>
    <w:p w:rsidR="00000000" w:rsidRDefault="00D97004">
      <w:pPr>
        <w:ind w:firstLine="426"/>
        <w:jc w:val="both"/>
      </w:pPr>
      <w:hyperlink r:id="rId120" w:history="1">
        <w:r>
          <w:rPr>
            <w:rStyle w:val="a6"/>
          </w:rPr>
          <w:t>ГОСТ Р 55724-2013</w:t>
        </w:r>
      </w:hyperlink>
      <w:r>
        <w:t xml:space="preserve"> Контроль неразрушающий. Соединения сварные. Методы ультразвуковые (действует в соответствии с техническим регламентом Евразийского экономического союза </w:t>
      </w:r>
      <w:hyperlink r:id="rId121" w:history="1">
        <w:r>
          <w:rPr>
            <w:rStyle w:val="a6"/>
          </w:rPr>
          <w:t>ТР ЕАЭС 038/2016</w:t>
        </w:r>
      </w:hyperlink>
      <w:r>
        <w:t xml:space="preserve"> «О безопасности аттракционов»).</w:t>
      </w:r>
    </w:p>
    <w:p w:rsidR="00000000" w:rsidRDefault="00D97004">
      <w:pPr>
        <w:ind w:firstLine="426"/>
        <w:jc w:val="both"/>
      </w:pPr>
      <w:hyperlink r:id="rId122" w:history="1">
        <w:r>
          <w:rPr>
            <w:rStyle w:val="a6"/>
          </w:rPr>
          <w:t>СТ РК ГОСТ Р 50838-2011</w:t>
        </w:r>
      </w:hyperlink>
      <w:r>
        <w:t xml:space="preserve"> Трубы из полиэтилена для газопроводов. Технические условия.</w:t>
      </w:r>
    </w:p>
    <w:p w:rsidR="00000000" w:rsidRDefault="00D97004">
      <w:pPr>
        <w:ind w:firstLine="426"/>
        <w:jc w:val="both"/>
      </w:pPr>
      <w:hyperlink r:id="rId123" w:history="1">
        <w:r>
          <w:rPr>
            <w:rStyle w:val="a6"/>
          </w:rPr>
          <w:t>СТ РК ГОСТ Р 51164-2005</w:t>
        </w:r>
      </w:hyperlink>
      <w:r>
        <w:t xml:space="preserve"> Трубопроводы стальные магистральные. Общие требования к защите от коррозии.</w:t>
      </w:r>
    </w:p>
    <w:p w:rsidR="00000000" w:rsidRDefault="00D97004">
      <w:pPr>
        <w:ind w:firstLine="426"/>
        <w:jc w:val="both"/>
      </w:pPr>
      <w:r>
        <w:t>Примечание - При пользовании целесообразно проверить действие ссылочных документов по информационным каталогам «Перечен</w:t>
      </w:r>
      <w:r>
        <w:t>ь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</w:t>
      </w:r>
      <w:r>
        <w:t>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</w:t>
      </w:r>
      <w:r>
        <w:t xml:space="preserve">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</w:t>
      </w:r>
      <w:r>
        <w:t>него, применяется в части, не затрагивающей эту ссылку.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3. ТЕРМИНЫ, ОПРЕДЕЛЕНИЯ, ОБОЗНАЧЕНИЯ И СОКРАЩЕНИЯ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D97004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Азимут скважины: </w:t>
      </w:r>
      <w:r>
        <w:t>Угол между горизонтальной проекцие</w:t>
      </w:r>
      <w:r>
        <w:t>й оси пилотной скважины и направлением юг-север, измеряемый по часовой стрелке.</w:t>
      </w:r>
    </w:p>
    <w:p w:rsidR="00000000" w:rsidRDefault="00D97004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Бентонит: </w:t>
      </w:r>
      <w:r>
        <w:t>Коллоидная глина, состоящая в основном из минералов группы монтмориллонита с выраженными сорбционными свойствами и высокой пластичностью.</w:t>
      </w:r>
    </w:p>
    <w:p w:rsidR="00000000" w:rsidRDefault="00D97004">
      <w:pPr>
        <w:ind w:firstLine="426"/>
        <w:jc w:val="both"/>
      </w:pPr>
      <w:r>
        <w:t>Примечание - При произво</w:t>
      </w:r>
      <w:r>
        <w:t>дстве работ методом ГНБ бентонит применяется в виде глинопорошка.</w:t>
      </w:r>
    </w:p>
    <w:p w:rsidR="00000000" w:rsidRDefault="00D97004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Буровая головка (пионер): </w:t>
      </w:r>
      <w:r>
        <w:t>Передовой бур со сменными насадками.</w:t>
      </w:r>
    </w:p>
    <w:p w:rsidR="00000000" w:rsidRDefault="00D97004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Буровой канал: </w:t>
      </w:r>
      <w:r>
        <w:t>Расширенная буровая скважина для протягивания трубопровода.</w:t>
      </w:r>
    </w:p>
    <w:p w:rsidR="00000000" w:rsidRDefault="00D97004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Буровой раствор: </w:t>
      </w:r>
      <w:r>
        <w:t>Многокомпонентная дисперсная, как правило, бентонитовая жидкостная суспензия, применяемая при бурении пилотной скважины, последовательных расширениях и протягивании трубопрово</w:t>
      </w:r>
      <w:r>
        <w:t>да.</w:t>
      </w:r>
    </w:p>
    <w:p w:rsidR="00000000" w:rsidRDefault="00D97004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Буровой шлам: </w:t>
      </w:r>
      <w:r>
        <w:t>Разбуренная порода, смешанная с отработанным буровым раствором и выносимая из забоя скважины.</w:t>
      </w:r>
    </w:p>
    <w:p w:rsidR="00000000" w:rsidRDefault="00D97004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Вертлюг: </w:t>
      </w:r>
      <w:r>
        <w:t>Шарнирное соединительное звено, предотвращающее передачу вращения от буровой колонны к протягиваемому трубопроводу.</w:t>
      </w:r>
    </w:p>
    <w:p w:rsidR="00000000" w:rsidRDefault="00D97004">
      <w:pPr>
        <w:ind w:firstLine="426"/>
        <w:jc w:val="both"/>
      </w:pPr>
      <w:r>
        <w:t xml:space="preserve">3.8 </w:t>
      </w:r>
      <w:r>
        <w:rPr>
          <w:b/>
          <w:bCs/>
        </w:rPr>
        <w:t>Высокоп</w:t>
      </w:r>
      <w:r>
        <w:rPr>
          <w:b/>
          <w:bCs/>
        </w:rPr>
        <w:t xml:space="preserve">рочный чугун с шаровидным графитом; ВЧШГ: </w:t>
      </w:r>
      <w:r>
        <w:t>Тип чугуна, в котором графит присутствует преимущественно в шаровидной форме.</w:t>
      </w:r>
    </w:p>
    <w:p w:rsidR="00000000" w:rsidRDefault="00D97004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Горизонтально-направленное бурение: </w:t>
      </w:r>
      <w:r>
        <w:t xml:space="preserve">Многоэтапная технология бестраншейной прокладки подземных инженерных коммуникаций при помощи </w:t>
      </w:r>
      <w:r>
        <w:lastRenderedPageBreak/>
        <w:t>спе</w:t>
      </w:r>
      <w:r>
        <w:t>циализированных мобильных буровых установок, позволяющая вести управляемую проходку по прямолинейной и криволинейной траектории, расширять скважину, протягивать трубопровод.</w:t>
      </w:r>
    </w:p>
    <w:p w:rsidR="00000000" w:rsidRDefault="00D97004">
      <w:pPr>
        <w:ind w:firstLine="426"/>
        <w:jc w:val="both"/>
      </w:pPr>
      <w:r>
        <w:t xml:space="preserve">Примечание - Бурение ведется под контролем систем радиолокации и с использованием </w:t>
      </w:r>
      <w:r>
        <w:t>буровых растворов.</w:t>
      </w:r>
    </w:p>
    <w:p w:rsidR="00000000" w:rsidRDefault="00D97004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Диаметр расширения: </w:t>
      </w:r>
      <w:r>
        <w:t>Максимальный диаметр бурового канала, создаваемого при расширении пилотной скважины.</w:t>
      </w:r>
    </w:p>
    <w:p w:rsidR="00000000" w:rsidRDefault="00D97004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Закрытый подземный переход; ЗП: </w:t>
      </w:r>
      <w:r>
        <w:t>Линейный участок инженерной коммуникации, состоящий из одной или нескольких ниток трубопровода, прокладываемый бестраншейным способом под различными препятствиями и ограниченный точками входа и выхода пилотной скважины.</w:t>
      </w:r>
    </w:p>
    <w:p w:rsidR="00000000" w:rsidRDefault="00D97004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Забой скважины: </w:t>
      </w:r>
      <w:r>
        <w:t>Находящаяся в б</w:t>
      </w:r>
      <w:r>
        <w:t>урении часть скважины.</w:t>
      </w:r>
    </w:p>
    <w:p w:rsidR="00000000" w:rsidRDefault="00D97004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Забойный двигатель: </w:t>
      </w:r>
      <w:r>
        <w:t>Устройство в составе буровой колонны, преобразующее, как правило, гидравлическую энергию потока бурового раствора в механическую работу (вращательную или ударную) породоразрушающего инструмента.</w:t>
      </w:r>
    </w:p>
    <w:p w:rsidR="00000000" w:rsidRDefault="00D97004">
      <w:pPr>
        <w:ind w:firstLine="426"/>
        <w:jc w:val="both"/>
      </w:pPr>
      <w:r>
        <w:t xml:space="preserve">Примечание - </w:t>
      </w:r>
      <w:r>
        <w:t>Применяются забойные двигатели вращательного (турбобур, винтовой забойный двигатель) и ударного типов (гидро- и пневмоударник).</w:t>
      </w:r>
    </w:p>
    <w:p w:rsidR="00000000" w:rsidRDefault="00D97004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Защитный футляр: </w:t>
      </w:r>
      <w:r>
        <w:t>Элемент конструкции трубопровода, защищающий его от внешних воздействий и повреждений на участках перехода</w:t>
      </w:r>
      <w:r>
        <w:t xml:space="preserve"> под железными и автомобильными дорогами, существующими коммуникациями, зданиями и сооружениями, а также для прокладки электрических кабелей, кабелей связи, сигнальных кабелей.</w:t>
      </w:r>
    </w:p>
    <w:p w:rsidR="00000000" w:rsidRDefault="00D97004">
      <w:pPr>
        <w:ind w:firstLine="426"/>
        <w:jc w:val="both"/>
      </w:pPr>
      <w:r>
        <w:t xml:space="preserve">Примечание - Наличие защитного футляра позволяет выполнять ремонт коммуникаций </w:t>
      </w:r>
      <w:r>
        <w:t>без вскрытия поверхности земли.</w:t>
      </w:r>
    </w:p>
    <w:p w:rsidR="00000000" w:rsidRDefault="00D97004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Защитное композитное покрытие: </w:t>
      </w:r>
      <w:r>
        <w:t xml:space="preserve">Многослойная система защиты труб и трубодеталей от механических повреждений и коррозии, состоящая из наружной оболочки (стальная, стальная оцинкованная, металлополимерная, полиэтиленовая) </w:t>
      </w:r>
      <w:r>
        <w:t>и закаченного под давлением между продуктовой трубой и оболочкой промежуточного слоя твердеющего цементно-полимерно-песчаного раствора, армированного полимерной фиброй или стальным каркасом (сеткой).</w:t>
      </w:r>
    </w:p>
    <w:p w:rsidR="00000000" w:rsidRDefault="00D97004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Калибровка: </w:t>
      </w:r>
      <w:r>
        <w:t xml:space="preserve">Дополнительное укрепление и уплотнение </w:t>
      </w:r>
      <w:r>
        <w:t>стенок и проверка готовности бурового канала к протягиванию трубопровода, путем пропуска калибра.</w:t>
      </w:r>
    </w:p>
    <w:p w:rsidR="00000000" w:rsidRDefault="00D97004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Колонна буровых штанг (буровая колонна): </w:t>
      </w:r>
      <w:r>
        <w:t>Ряд последовательно собираемых, по мере проходки, буровых штанг, оснащенный необходимыми приспособлениями и прим</w:t>
      </w:r>
      <w:r>
        <w:t>еняемый для передачи крутящего момента и тягового усилия от опорной рамы буровой установки к буровой головке, расширителю, протягиваемому трубопроводу, подачи бурового раствора к буровому инструменту.</w:t>
      </w:r>
    </w:p>
    <w:p w:rsidR="00000000" w:rsidRDefault="00D97004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Насадка буровой головки (лопатка): </w:t>
      </w:r>
      <w:r>
        <w:t>Сменный буровой</w:t>
      </w:r>
      <w:r>
        <w:t xml:space="preserve"> инструмент, обеспечивающий разрушение, оптимальный угол резания грунта и траекторию проходки.</w:t>
      </w:r>
    </w:p>
    <w:p w:rsidR="00000000" w:rsidRDefault="00D97004">
      <w:pPr>
        <w:ind w:firstLine="426"/>
        <w:jc w:val="both"/>
      </w:pPr>
      <w:r>
        <w:t>Примечание - Подбирается в зависимости от типа проходимого грунта.</w:t>
      </w:r>
    </w:p>
    <w:p w:rsidR="00000000" w:rsidRDefault="00D97004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Пакет труб: </w:t>
      </w:r>
      <w:r>
        <w:t>Два и более трубопровода, предназначенные к одновременной прокладке в одну ск</w:t>
      </w:r>
      <w:r>
        <w:t>важину закрытого подземного перехода.</w:t>
      </w:r>
    </w:p>
    <w:p w:rsidR="00000000" w:rsidRDefault="00D97004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Пилотная скважина: </w:t>
      </w:r>
      <w:r>
        <w:t>Направляющая скважина, бурение которой осуществляется в первую очередь.</w:t>
      </w:r>
    </w:p>
    <w:p w:rsidR="00000000" w:rsidRDefault="00D97004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Подводный переход: </w:t>
      </w:r>
      <w:r>
        <w:t>Закрытый подземный переход, пересекающий водную преграду от точки входа до точки выхода на поверхн</w:t>
      </w:r>
      <w:r>
        <w:t>ость.</w:t>
      </w:r>
    </w:p>
    <w:p w:rsidR="00000000" w:rsidRDefault="00D97004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Приближение скважины: </w:t>
      </w:r>
      <w:r>
        <w:t>Минимально допускаемое расстояние в свету между буровым каналом и пересекаемым (прилегающим к трассе ЗП) объектом.</w:t>
      </w:r>
    </w:p>
    <w:p w:rsidR="00000000" w:rsidRDefault="00D97004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Расширение скважины: </w:t>
      </w:r>
      <w:r>
        <w:t>Технологический процесс увеличения первоначального диаметра пилотной скважины с по</w:t>
      </w:r>
      <w:r>
        <w:t>мощью расширителя.</w:t>
      </w:r>
    </w:p>
    <w:p w:rsidR="00000000" w:rsidRDefault="00D97004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Регенерация бурового раствора: </w:t>
      </w:r>
      <w:r>
        <w:t>Очистка и обогащение раствора, обеспечивающие его повторное применение.</w:t>
      </w:r>
    </w:p>
    <w:p w:rsidR="00000000" w:rsidRDefault="00D97004">
      <w:pPr>
        <w:ind w:firstLine="426"/>
        <w:jc w:val="both"/>
      </w:pPr>
      <w:r>
        <w:lastRenderedPageBreak/>
        <w:t xml:space="preserve">3.25 </w:t>
      </w:r>
      <w:r>
        <w:rPr>
          <w:b/>
          <w:bCs/>
        </w:rPr>
        <w:t xml:space="preserve">Риски при ГНБ: </w:t>
      </w:r>
      <w:r>
        <w:t xml:space="preserve">Возможность возникновения непредвиденных и аварийных ситуаций в процессе прокладки коммуникаций методом ГНБ, </w:t>
      </w:r>
      <w:r>
        <w:t>приводящих к срыву плановых сроков и удорожанию работ, повреждению технологического оборудования, ущербу здоровью технического персонала и других лиц, негативным воздействиям на окружающую среду.</w:t>
      </w:r>
    </w:p>
    <w:p w:rsidR="00000000" w:rsidRDefault="00D97004">
      <w:pPr>
        <w:ind w:firstLine="426"/>
        <w:jc w:val="both"/>
      </w:pPr>
      <w:r>
        <w:t>Примечание - Риски возникают вследствие: недостаточного объе</w:t>
      </w:r>
      <w:r>
        <w:t>ма и недостоверности инженерных изысканий, ошибок при проектировании трассы и конструкции трубопровода, неправильного подбора оборудования, влияния активных и пассивных помех работе системы локации, нарушения технологии работ.</w:t>
      </w:r>
    </w:p>
    <w:p w:rsidR="00000000" w:rsidRDefault="00D97004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Система локации: </w:t>
      </w:r>
      <w:r>
        <w:t>Измерит</w:t>
      </w:r>
      <w:r>
        <w:t>ельная система, позволяющая определять и контролировать положения буровой головки и другие характеристики технологического процесса проходки пилотной скважины.</w:t>
      </w:r>
    </w:p>
    <w:p w:rsidR="00000000" w:rsidRDefault="00D97004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Ситуационно-топографические условия: </w:t>
      </w:r>
      <w:r>
        <w:t>Совокупность факторов природного и искусственного прои</w:t>
      </w:r>
      <w:r>
        <w:t>схождения, определяющих положение трассы ЗП и организационно-технические решения по производству работ.</w:t>
      </w:r>
    </w:p>
    <w:p w:rsidR="00000000" w:rsidRDefault="00D97004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Створ перехода: </w:t>
      </w:r>
      <w:r>
        <w:t>Плановое положение и вертикальная плоскость, соответствующие проектной оси подземного перехода.</w:t>
      </w:r>
    </w:p>
    <w:p w:rsidR="00000000" w:rsidRDefault="00D97004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Трасса перехода: </w:t>
      </w:r>
      <w:r>
        <w:t>Положение оси</w:t>
      </w:r>
      <w:r>
        <w:t xml:space="preserve"> линейной коммуникации (трубопровода, кабеля и др.), отвечающее ее проектному положению на местности.</w:t>
      </w:r>
    </w:p>
    <w:p w:rsidR="00000000" w:rsidRDefault="00D97004">
      <w:pPr>
        <w:ind w:firstLine="426"/>
        <w:jc w:val="both"/>
      </w:pPr>
      <w:r>
        <w:t xml:space="preserve">3.30 </w:t>
      </w:r>
      <w:r>
        <w:rPr>
          <w:b/>
          <w:bCs/>
        </w:rPr>
        <w:t xml:space="preserve">Точка входа/выхода: </w:t>
      </w:r>
      <w:r>
        <w:t>Планово-высотное положение начала/завершения бурения пилотной скважины.</w:t>
      </w:r>
    </w:p>
    <w:p w:rsidR="00000000" w:rsidRDefault="00D97004">
      <w:pPr>
        <w:ind w:firstLine="426"/>
        <w:jc w:val="both"/>
      </w:pPr>
      <w:r>
        <w:t xml:space="preserve">3.31 </w:t>
      </w:r>
      <w:r>
        <w:rPr>
          <w:b/>
          <w:bCs/>
        </w:rPr>
        <w:t xml:space="preserve">Угол входа/выхода скважины (здесь): </w:t>
      </w:r>
      <w:r>
        <w:t xml:space="preserve">Угол между осью </w:t>
      </w:r>
      <w:r>
        <w:t>пилотной скважины в точке входа/выхода и линией горизонта.</w:t>
      </w:r>
    </w:p>
    <w:p w:rsidR="00000000" w:rsidRDefault="00D97004">
      <w:pPr>
        <w:ind w:firstLine="426"/>
        <w:jc w:val="both"/>
      </w:pPr>
      <w:r>
        <w:t>В настоящем своде правил применены следующие обозначения и сокращения:</w:t>
      </w:r>
    </w:p>
    <w:p w:rsidR="00000000" w:rsidRDefault="00D97004">
      <w:pPr>
        <w:ind w:firstLine="426"/>
        <w:jc w:val="both"/>
      </w:pPr>
      <w:r>
        <w:t>ГНБ - горизонтальное направленное бурение;</w:t>
      </w:r>
    </w:p>
    <w:p w:rsidR="00000000" w:rsidRDefault="00D97004">
      <w:pPr>
        <w:ind w:firstLine="426"/>
        <w:jc w:val="both"/>
      </w:pPr>
      <w:r>
        <w:t>ЗП - закрытый переход (подземный);</w:t>
      </w:r>
    </w:p>
    <w:p w:rsidR="00000000" w:rsidRDefault="00D97004">
      <w:pPr>
        <w:ind w:firstLine="426"/>
        <w:jc w:val="both"/>
      </w:pPr>
      <w:r>
        <w:t>ЗКП - защитное композитное покрытие;</w:t>
      </w:r>
    </w:p>
    <w:p w:rsidR="00000000" w:rsidRDefault="00D97004">
      <w:pPr>
        <w:ind w:firstLine="426"/>
        <w:jc w:val="both"/>
      </w:pPr>
      <w:r>
        <w:t>НД - нормативный документ;</w:t>
      </w:r>
    </w:p>
    <w:p w:rsidR="00000000" w:rsidRDefault="00D97004">
      <w:pPr>
        <w:ind w:firstLine="426"/>
        <w:jc w:val="both"/>
      </w:pPr>
      <w:r>
        <w:t>НВД - насос высокого давления (для подачи бурового раствора);</w:t>
      </w:r>
    </w:p>
    <w:p w:rsidR="00000000" w:rsidRDefault="00D97004">
      <w:pPr>
        <w:ind w:firstLine="426"/>
        <w:jc w:val="both"/>
      </w:pPr>
      <w:r>
        <w:t>ПВХ - поливинилхлорид;</w:t>
      </w:r>
    </w:p>
    <w:p w:rsidR="00000000" w:rsidRDefault="00D97004">
      <w:pPr>
        <w:ind w:firstLine="426"/>
        <w:jc w:val="both"/>
      </w:pPr>
      <w:r>
        <w:t>ПОС - проект организации строительства;</w:t>
      </w:r>
    </w:p>
    <w:p w:rsidR="00000000" w:rsidRDefault="00D97004">
      <w:pPr>
        <w:ind w:firstLine="426"/>
        <w:jc w:val="both"/>
      </w:pPr>
      <w:r>
        <w:t>ППР - проект производства работ (по закрытому переходу инженерных к</w:t>
      </w:r>
      <w:r>
        <w:t>оммуникаций методом ГНБ);</w:t>
      </w:r>
    </w:p>
    <w:p w:rsidR="00000000" w:rsidRDefault="00D97004">
      <w:pPr>
        <w:ind w:firstLine="426"/>
        <w:jc w:val="both"/>
      </w:pPr>
      <w:r>
        <w:t>ППУ - пенополиуретан;</w:t>
      </w:r>
    </w:p>
    <w:p w:rsidR="00000000" w:rsidRDefault="00D97004">
      <w:pPr>
        <w:ind w:firstLine="426"/>
        <w:jc w:val="both"/>
      </w:pPr>
      <w:r>
        <w:t>ПЭ - полиэтилен;</w:t>
      </w:r>
    </w:p>
    <w:p w:rsidR="00000000" w:rsidRDefault="00D97004">
      <w:pPr>
        <w:ind w:firstLine="426"/>
        <w:jc w:val="both"/>
      </w:pPr>
      <w:r>
        <w:t>СПО - спуско-подъемные операции (буровой колонны и трубопровода);</w:t>
      </w:r>
    </w:p>
    <w:p w:rsidR="00000000" w:rsidRDefault="00D97004">
      <w:pPr>
        <w:ind w:firstLine="426"/>
        <w:jc w:val="both"/>
      </w:pPr>
      <w:r>
        <w:rPr>
          <w:lang w:val="en-US"/>
        </w:rPr>
        <w:t>SDR</w:t>
      </w:r>
      <w:r>
        <w:t xml:space="preserve"> - стандартное размерное отношение наружного диаметра трубы к толщине стенки.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4. ОБЩИЕ ПОЛОЖЕНИЯ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4.1 Метод ГНБ для п</w:t>
      </w:r>
      <w:r>
        <w:t>рокладки подземных инженерных коммуникаций применяется в следующих случаях:</w:t>
      </w:r>
    </w:p>
    <w:p w:rsidR="00000000" w:rsidRDefault="00D97004">
      <w:pPr>
        <w:ind w:firstLine="426"/>
        <w:jc w:val="both"/>
      </w:pPr>
      <w:r>
        <w:t>- техническая невозможность или наличие официальных запретов местных исполнительных органов, уполномоченных организаций и землепользователей на прокладку инженерных сетей траншейны</w:t>
      </w:r>
      <w:r>
        <w:t>м способом;</w:t>
      </w:r>
    </w:p>
    <w:p w:rsidR="00000000" w:rsidRDefault="00D97004">
      <w:pPr>
        <w:ind w:firstLine="426"/>
        <w:jc w:val="both"/>
      </w:pPr>
      <w:r>
        <w:t>- необходимость обеспечения сохранности существующих элементов инфраструктуры и окружающей среды в границах проектируемого линейного объекта;</w:t>
      </w:r>
    </w:p>
    <w:p w:rsidR="00000000" w:rsidRDefault="00D97004">
      <w:pPr>
        <w:ind w:firstLine="426"/>
        <w:jc w:val="both"/>
      </w:pPr>
      <w:r>
        <w:t>- при соответствующем технико-экономическом обосновании.</w:t>
      </w:r>
    </w:p>
    <w:p w:rsidR="00000000" w:rsidRDefault="00D97004">
      <w:pPr>
        <w:ind w:firstLine="426"/>
        <w:jc w:val="both"/>
      </w:pPr>
      <w:r>
        <w:t>4.2 Для каждого конкретного объекта и условий</w:t>
      </w:r>
      <w:r>
        <w:t xml:space="preserve"> строительства применение метода ГНБ обосновывается технико-экономическими расчетами, путем сравнения возможных вариантов прокладки. В составе расчетов для траншейного способа необходимо учитывать </w:t>
      </w:r>
      <w:r>
        <w:lastRenderedPageBreak/>
        <w:t>ожидаемые стоимостные и временные затраты по перекладке сущ</w:t>
      </w:r>
      <w:r>
        <w:t>ествующих коммуникаций, перекрытию или ограничению движения на автомобильных и железных дорогах, предотвращению негативного влияния разработки котлованов и траншей на окружающую застройку и природную среду.</w:t>
      </w:r>
    </w:p>
    <w:p w:rsidR="00000000" w:rsidRDefault="00D97004">
      <w:pPr>
        <w:ind w:firstLine="426"/>
        <w:jc w:val="both"/>
      </w:pPr>
      <w:r>
        <w:t>4.3 Конструктивно-технологические решения по прок</w:t>
      </w:r>
      <w:r>
        <w:t>ладке инженерных коммуникаций методом ГНБ обеспечивают проведение работ в подземном пространстве без вскрытия дневной поверхности. Минимальные объемы земляных работ могут предусматриваться в пределах строительных площадок на точках входа или выхода (неболь</w:t>
      </w:r>
      <w:r>
        <w:t>шие котлованы, шурфы, приямки для сбора бурового раствора).</w:t>
      </w:r>
    </w:p>
    <w:p w:rsidR="00000000" w:rsidRDefault="00D97004">
      <w:pPr>
        <w:ind w:firstLine="426"/>
        <w:jc w:val="both"/>
      </w:pPr>
      <w:r>
        <w:t xml:space="preserve">4.4 Метод ГНБ применяется, как правило, в дисперсных несвязных (пески) и связных (супеси, суглинки, глины) грунтах, в пластичномерзлых и твердомерзлых грунтах по </w:t>
      </w:r>
      <w:hyperlink r:id="rId124" w:history="1">
        <w:r>
          <w:rPr>
            <w:rStyle w:val="a6"/>
          </w:rPr>
          <w:t>ГОСТ 25100</w:t>
        </w:r>
      </w:hyperlink>
      <w:r>
        <w:t>, в которых с помощью бурового тиксотропного раствора обеспечивается устойчивость стенок скважины.</w:t>
      </w:r>
    </w:p>
    <w:p w:rsidR="00000000" w:rsidRDefault="00D97004">
      <w:pPr>
        <w:ind w:firstLine="426"/>
        <w:jc w:val="both"/>
      </w:pPr>
      <w:r>
        <w:t>4.5 К сложным геологическим условиям, в которых применение метода ГНБ затруднено или невозможно, относятся: подземны</w:t>
      </w:r>
      <w:r>
        <w:t>е воды с большим напором, глинистые грунты текучей консистенции, плывуны, валунные и гравийно-галечниковые грунты, грунты с включениями искусственного происхождения (обломки железобетонных плит, отходы металлургического производства и т.п.), неустойчивые п</w:t>
      </w:r>
      <w:r>
        <w:t>лощадки (карст, оползни, подрабатываемые территории).</w:t>
      </w:r>
    </w:p>
    <w:p w:rsidR="00000000" w:rsidRDefault="00D97004">
      <w:pPr>
        <w:ind w:firstLine="426"/>
        <w:jc w:val="both"/>
      </w:pPr>
      <w:r>
        <w:t>4.6 Для обеспечения возможности применения метода ГНБ в сложных геологических условиях (</w:t>
      </w:r>
      <w:hyperlink r:id="rId125" w:anchor="sub_id=40500" w:history="1">
        <w:r>
          <w:rPr>
            <w:rStyle w:val="a6"/>
          </w:rPr>
          <w:t>п.4.5</w:t>
        </w:r>
      </w:hyperlink>
      <w:r>
        <w:t xml:space="preserve">) следует предусматривать </w:t>
      </w:r>
      <w:r>
        <w:t>выполнение дополнительных мероприятий (</w:t>
      </w:r>
      <w:hyperlink r:id="rId126" w:anchor="sub_id=60400" w:history="1">
        <w:r>
          <w:rPr>
            <w:rStyle w:val="a6"/>
          </w:rPr>
          <w:t>п.6.4</w:t>
        </w:r>
      </w:hyperlink>
      <w:r>
        <w:t>), использование соответствующего оборудования и бурового инструмента (буровые перфораторы, забойные двигатели, специальные высок</w:t>
      </w:r>
      <w:r>
        <w:t xml:space="preserve">опрочные буровые коронки и др.) по А.3 </w:t>
      </w:r>
      <w:hyperlink r:id="rId127" w:anchor="sub_id=1" w:history="1">
        <w:r>
          <w:rPr>
            <w:rStyle w:val="a6"/>
          </w:rPr>
          <w:t>приложения А</w:t>
        </w:r>
      </w:hyperlink>
      <w:r>
        <w:t>.</w:t>
      </w:r>
    </w:p>
    <w:p w:rsidR="00000000" w:rsidRDefault="00D97004">
      <w:pPr>
        <w:ind w:firstLine="426"/>
        <w:jc w:val="both"/>
      </w:pPr>
      <w:r>
        <w:t>4.7 Прокладка инженерных коммуникаций методом ГНБ, как правило, осуществляется в три этапа:</w:t>
      </w:r>
    </w:p>
    <w:p w:rsidR="00000000" w:rsidRDefault="00D97004">
      <w:pPr>
        <w:ind w:firstLine="426"/>
        <w:jc w:val="both"/>
      </w:pPr>
      <w:r>
        <w:t xml:space="preserve">- направленное бурение пилотной </w:t>
      </w:r>
      <w:r>
        <w:t>скважины по заданной проектом трассе;</w:t>
      </w:r>
    </w:p>
    <w:p w:rsidR="00000000" w:rsidRDefault="00D97004">
      <w:pPr>
        <w:ind w:firstLine="426"/>
        <w:jc w:val="both"/>
      </w:pPr>
      <w:r>
        <w:t>- однократное или последовательно-многоразовое расширение скважины до образования бурового канала, позволяющего протягивать трубопровод проектного диаметра, при необходимости, калибровка бурового канала (</w:t>
      </w:r>
      <w:hyperlink r:id="rId128" w:anchor="sub_id=6061200" w:history="1">
        <w:r>
          <w:rPr>
            <w:rStyle w:val="a6"/>
          </w:rPr>
          <w:t>п. 6.6.12</w:t>
        </w:r>
      </w:hyperlink>
      <w:r>
        <w:t>);</w:t>
      </w:r>
    </w:p>
    <w:p w:rsidR="00000000" w:rsidRDefault="00D97004">
      <w:pPr>
        <w:ind w:firstLine="426"/>
        <w:jc w:val="both"/>
      </w:pPr>
      <w:r>
        <w:t>- протягивание коммуникационного трубопровода (защитного футляра) через буровой канал, как правило, по направлению от точки выхода бура на поверхность к буровой установке.</w:t>
      </w:r>
    </w:p>
    <w:p w:rsidR="00000000" w:rsidRDefault="00D97004">
      <w:pPr>
        <w:ind w:firstLine="426"/>
        <w:jc w:val="both"/>
      </w:pPr>
      <w:r>
        <w:t>Примечание - В стесненных условиях направление протягивания определяется возможностью размещения площадки для раскладывания и сборки трубопровода.</w:t>
      </w:r>
    </w:p>
    <w:p w:rsidR="00000000" w:rsidRDefault="00D97004">
      <w:pPr>
        <w:ind w:firstLine="426"/>
        <w:jc w:val="both"/>
      </w:pPr>
      <w:r>
        <w:t>4.8 При проектировании и строительстве закрытых подземных переходов инженерных коммуникаций методом ГНБ следу</w:t>
      </w:r>
      <w:r>
        <w:t xml:space="preserve">ет соблюдать правила безопасного выполнения работ и охраны окружающей среды в соответствии с </w:t>
      </w:r>
      <w:hyperlink r:id="rId129" w:anchor="sub_id=700" w:history="1">
        <w:r>
          <w:rPr>
            <w:rStyle w:val="a6"/>
          </w:rPr>
          <w:t>разделом 7</w:t>
        </w:r>
      </w:hyperlink>
      <w:r>
        <w:t>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5. ОСОБЕННОСТИ ИНЖЕНЕРНЫХ ИЗЫСКАНИЙ И ПРОЕКТИРОВАНИЯ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5.1 Общие п</w:t>
      </w:r>
      <w:r>
        <w:rPr>
          <w:b/>
          <w:bCs/>
        </w:rPr>
        <w:t>оложения</w:t>
      </w:r>
    </w:p>
    <w:p w:rsidR="00000000" w:rsidRDefault="00D97004">
      <w:pPr>
        <w:ind w:firstLine="426"/>
        <w:jc w:val="both"/>
      </w:pPr>
      <w:r>
        <w:t xml:space="preserve">5.1.1 Инженерные изыскания для прокладки подземных коммуникаций методом ГНБ выполняются в соответствии с требованиями </w:t>
      </w:r>
      <w:hyperlink r:id="rId130" w:history="1">
        <w:r>
          <w:rPr>
            <w:rStyle w:val="a6"/>
          </w:rPr>
          <w:t>СП РК 1.02-105</w:t>
        </w:r>
      </w:hyperlink>
      <w:r>
        <w:t>, соответствующих нормативных документов на конкре</w:t>
      </w:r>
      <w:r>
        <w:t>тный вид изысканий и включает инженерно-геодезические, инженерно-геологические, инженерно-гидрометеорологические, инженерно-экологические и инженерно-геотехнические виды изысканий.</w:t>
      </w:r>
    </w:p>
    <w:p w:rsidR="00000000" w:rsidRDefault="00D97004">
      <w:pPr>
        <w:ind w:firstLine="426"/>
        <w:jc w:val="both"/>
      </w:pPr>
      <w:r>
        <w:t>Примечание - В городских условиях, как правило, выполняются инженерно-геоде</w:t>
      </w:r>
      <w:r>
        <w:t>зические, инженерно-геологические и инженерно-геотехнические виды изысканий.</w:t>
      </w:r>
    </w:p>
    <w:p w:rsidR="00000000" w:rsidRDefault="00D97004">
      <w:pPr>
        <w:ind w:firstLine="426"/>
        <w:jc w:val="both"/>
      </w:pPr>
      <w:r>
        <w:t xml:space="preserve">5.1.2 Полученные в результате изысканий материалы должны быть достаточными для сравнения возможных вариантов прокладки конкретной инженерной коммуникации в </w:t>
      </w:r>
      <w:r>
        <w:lastRenderedPageBreak/>
        <w:t xml:space="preserve">соответствии с </w:t>
      </w:r>
      <w:hyperlink r:id="rId131" w:anchor="sub_id=40200" w:history="1">
        <w:r>
          <w:rPr>
            <w:rStyle w:val="a6"/>
          </w:rPr>
          <w:t>п.4.2</w:t>
        </w:r>
      </w:hyperlink>
      <w:r>
        <w:t xml:space="preserve">, принятия решений по проектированию перехода в соответствии с </w:t>
      </w:r>
      <w:hyperlink r:id="rId132" w:anchor="sub_id=50600" w:history="1">
        <w:r>
          <w:rPr>
            <w:rStyle w:val="a6"/>
          </w:rPr>
          <w:t>п.5.6</w:t>
        </w:r>
      </w:hyperlink>
      <w:r>
        <w:t>, производства работ по р</w:t>
      </w:r>
      <w:r>
        <w:t>азделу 6.</w:t>
      </w:r>
    </w:p>
    <w:p w:rsidR="00000000" w:rsidRDefault="00D97004">
      <w:pPr>
        <w:ind w:firstLine="426"/>
        <w:jc w:val="both"/>
      </w:pPr>
      <w:r>
        <w:t>5.1.3 В техническом задании на проведение изысканий необходимо приводить предполагаемые положения точек входа/выхода бура, площадок развертывания катушек трубопровода или раскладки звеньев протягиваемых труб, технологические проезды к точкам вход</w:t>
      </w:r>
      <w:r>
        <w:t>а/выхода, предварительную глубину заложения трубопровода (которая уточняется по результатам изысканий и проектирования).</w:t>
      </w:r>
    </w:p>
    <w:p w:rsidR="00000000" w:rsidRDefault="00D97004">
      <w:pPr>
        <w:ind w:firstLine="426"/>
        <w:jc w:val="both"/>
      </w:pPr>
      <w:r>
        <w:rPr>
          <w:b/>
          <w:bCs/>
        </w:rPr>
        <w:t>5.2</w:t>
      </w:r>
      <w:r>
        <w:t xml:space="preserve"> </w:t>
      </w:r>
      <w:r>
        <w:rPr>
          <w:b/>
          <w:bCs/>
        </w:rPr>
        <w:t>Инженерно-геодезические изыскания</w:t>
      </w:r>
    </w:p>
    <w:p w:rsidR="00000000" w:rsidRDefault="00D97004">
      <w:pPr>
        <w:ind w:firstLine="426"/>
        <w:jc w:val="both"/>
      </w:pPr>
      <w:r>
        <w:t xml:space="preserve">5.2.1 Инженерно-геодезические изыскания выполняются в соответствии с </w:t>
      </w:r>
      <w:hyperlink r:id="rId133" w:history="1">
        <w:r>
          <w:rPr>
            <w:rStyle w:val="a6"/>
          </w:rPr>
          <w:t>СП РК 1.02-105</w:t>
        </w:r>
      </w:hyperlink>
      <w:r>
        <w:t xml:space="preserve">. Требования и правила производства конкретного вида изысканий приведены в </w:t>
      </w:r>
      <w:hyperlink r:id="rId134" w:history="1">
        <w:r>
          <w:rPr>
            <w:rStyle w:val="a6"/>
          </w:rPr>
          <w:t>СП РК 1.02-105</w:t>
        </w:r>
      </w:hyperlink>
      <w:r>
        <w:t xml:space="preserve"> и </w:t>
      </w:r>
      <w:hyperlink r:id="rId135" w:history="1">
        <w:r>
          <w:rPr>
            <w:rStyle w:val="a6"/>
          </w:rPr>
          <w:t>СП РК 1.03-103</w:t>
        </w:r>
      </w:hyperlink>
      <w:r>
        <w:t>.</w:t>
      </w:r>
    </w:p>
    <w:p w:rsidR="00000000" w:rsidRDefault="00D97004">
      <w:pPr>
        <w:ind w:firstLine="426"/>
        <w:jc w:val="both"/>
      </w:pPr>
      <w:r>
        <w:t>5.2.2 Топографическая съемка должна обеспечивать получение необходимых данных о рельефе местности, существующих водоемах, зданиях и сооружениях (наземных и подземных), других ситуационных материалов по предполагаемой трассе</w:t>
      </w:r>
      <w:r>
        <w:t xml:space="preserve"> и строительным площадкам для обеспечения проектирования и проведения работ.</w:t>
      </w:r>
    </w:p>
    <w:p w:rsidR="00000000" w:rsidRDefault="00D97004">
      <w:pPr>
        <w:ind w:firstLine="426"/>
        <w:jc w:val="both"/>
      </w:pPr>
      <w:r>
        <w:t>5.2.3 Трассировочные работы должны обеспечивать предварительный выбор вариантов трассы, подготовку продольного профиля по створу перехода и поперечных профилей пересечений существ</w:t>
      </w:r>
      <w:r>
        <w:t>ующих объектов.</w:t>
      </w:r>
    </w:p>
    <w:p w:rsidR="00000000" w:rsidRDefault="00D97004">
      <w:pPr>
        <w:ind w:firstLine="426"/>
        <w:jc w:val="both"/>
      </w:pPr>
      <w:r>
        <w:t>5.2.4 Створ участка перехода ГНБ трассируется камерально. Полевое трассирование выполняется на участках прокладки открытым способом (в траншее, наземно, надземно) при необходимости проектирования таких участков.</w:t>
      </w:r>
    </w:p>
    <w:p w:rsidR="00000000" w:rsidRDefault="00D97004">
      <w:pPr>
        <w:ind w:firstLine="426"/>
        <w:jc w:val="both"/>
      </w:pPr>
      <w:r>
        <w:rPr>
          <w:b/>
          <w:bCs/>
        </w:rPr>
        <w:t>5.3</w:t>
      </w:r>
      <w:r>
        <w:t xml:space="preserve"> </w:t>
      </w:r>
      <w:r>
        <w:rPr>
          <w:b/>
          <w:bCs/>
        </w:rPr>
        <w:t xml:space="preserve">Инженерно-геологические </w:t>
      </w:r>
      <w:r>
        <w:rPr>
          <w:b/>
          <w:bCs/>
        </w:rPr>
        <w:t>изыскания</w:t>
      </w:r>
    </w:p>
    <w:p w:rsidR="00000000" w:rsidRDefault="00D97004">
      <w:pPr>
        <w:ind w:firstLine="426"/>
        <w:jc w:val="both"/>
      </w:pPr>
      <w:r>
        <w:t xml:space="preserve">5.3.1 Инженерно-геологические изыскания выполняются в соответствии с </w:t>
      </w:r>
      <w:hyperlink r:id="rId136" w:history="1">
        <w:r>
          <w:rPr>
            <w:rStyle w:val="a6"/>
          </w:rPr>
          <w:t>СП РК 1.02-105</w:t>
        </w:r>
      </w:hyperlink>
      <w:r>
        <w:t xml:space="preserve"> для построения продольного профиля трассы скважины ГНБ, выбора бурового оборудования и состава бу</w:t>
      </w:r>
      <w:r>
        <w:t>рового раствора, определения проницаемости грунтов по длине перехода и возможности просачивания бурового раствора при бурении скважины.</w:t>
      </w:r>
    </w:p>
    <w:p w:rsidR="00000000" w:rsidRDefault="00D97004">
      <w:pPr>
        <w:ind w:firstLine="426"/>
        <w:jc w:val="both"/>
      </w:pPr>
      <w:r>
        <w:t>Отчет по инженерно-геологическим изысканиям по профилю перехода и строительным площадкам должен содержать:</w:t>
      </w:r>
    </w:p>
    <w:p w:rsidR="00000000" w:rsidRDefault="00D97004">
      <w:pPr>
        <w:ind w:firstLine="426"/>
        <w:jc w:val="both"/>
      </w:pPr>
      <w:r>
        <w:t>- разрезы и б</w:t>
      </w:r>
      <w:r>
        <w:t>уровые колонки с грунтовыми прослойками и напластованиями, мощности слоев и их наклоны;</w:t>
      </w:r>
    </w:p>
    <w:p w:rsidR="00000000" w:rsidRDefault="00D97004">
      <w:pPr>
        <w:ind w:firstLine="426"/>
        <w:jc w:val="both"/>
      </w:pPr>
      <w:r>
        <w:t xml:space="preserve">- положение, количественную и качественную оценки элементов и зон со сложными геологическими условиями по </w:t>
      </w:r>
      <w:hyperlink r:id="rId137" w:anchor="sub_id=40600" w:history="1">
        <w:r>
          <w:rPr>
            <w:rStyle w:val="a6"/>
          </w:rPr>
          <w:t>4.6</w:t>
        </w:r>
      </w:hyperlink>
      <w:r>
        <w:t>;</w:t>
      </w:r>
    </w:p>
    <w:p w:rsidR="00000000" w:rsidRDefault="00D97004">
      <w:pPr>
        <w:ind w:firstLine="426"/>
        <w:jc w:val="both"/>
      </w:pPr>
      <w:r>
        <w:t xml:space="preserve">- физико-механические характеристики свойств грунтов по </w:t>
      </w:r>
      <w:hyperlink r:id="rId138" w:anchor="sub_id=5031000" w:history="1">
        <w:r>
          <w:rPr>
            <w:rStyle w:val="a6"/>
          </w:rPr>
          <w:t>5.3.10</w:t>
        </w:r>
      </w:hyperlink>
      <w:r>
        <w:t>;</w:t>
      </w:r>
    </w:p>
    <w:p w:rsidR="00000000" w:rsidRDefault="00D97004">
      <w:pPr>
        <w:ind w:firstLine="426"/>
        <w:jc w:val="both"/>
      </w:pPr>
      <w:r>
        <w:t>- данные об уровнях и режимах подземных вод (с учетом сезонных колебаний).</w:t>
      </w:r>
    </w:p>
    <w:p w:rsidR="00000000" w:rsidRDefault="00D97004">
      <w:pPr>
        <w:ind w:firstLine="426"/>
        <w:jc w:val="both"/>
      </w:pPr>
      <w:r>
        <w:t xml:space="preserve">5.3.2 </w:t>
      </w:r>
      <w:r>
        <w:t>При пересечении железнодорожных линий и автомобильных дорог минимальные объемы буровых работ при геологических изысканиях должны составлять не менее двух буровых скважин по оси пересечения с каждой стороны железнодорожного земляного полотна или полотна авт</w:t>
      </w:r>
      <w:r>
        <w:t>омобильной дороги, глубиной не менее чем на 3,0 м ниже дна защитного футляра.</w:t>
      </w:r>
    </w:p>
    <w:p w:rsidR="00000000" w:rsidRDefault="00D97004">
      <w:pPr>
        <w:ind w:firstLine="426"/>
        <w:jc w:val="both"/>
      </w:pPr>
      <w:r>
        <w:t>5.3.3 Для переходов через широкие водные преграды рекомендуются двухэтапные буровые работы. Вначале, на большом расстоянии друг от друга, пробуриваются вертикальные разведочные с</w:t>
      </w:r>
      <w:r>
        <w:t>кважины первого этапа. На втором этапе - скважины с меньшим расстоянием одна от другой на наиболее ответственных участках, при этом расстояние между скважинами по закрытому переходу не должно превышать 50 м, а на участках сложного геологического строения и</w:t>
      </w:r>
      <w:r>
        <w:t xml:space="preserve"> в условиях существующей застройки - 25 м.</w:t>
      </w:r>
    </w:p>
    <w:p w:rsidR="00000000" w:rsidRDefault="00D97004">
      <w:pPr>
        <w:ind w:firstLine="426"/>
        <w:jc w:val="both"/>
      </w:pPr>
      <w:r>
        <w:t>5.3.4 Вертикальные разведочные скважины располагают попеременно справа и слева от створа закрытого перехода на максимальном расстоянии 10 м и минимальном расстоянии 5 м от створа перехода. Глубина вертикальной раз</w:t>
      </w:r>
      <w:r>
        <w:t>ведочной скважины должна быть не менее чем на 3-5 м ниже проектируемого заглубления дна трубопровода.</w:t>
      </w:r>
    </w:p>
    <w:p w:rsidR="00000000" w:rsidRDefault="00D97004">
      <w:pPr>
        <w:ind w:firstLine="426"/>
        <w:jc w:val="both"/>
      </w:pPr>
      <w:r>
        <w:t>5.3.5 В дополнение к вертикальным допускается бурение горизонтальных разведочных скважин методом ГНБ по трассе перехода для уточнения результатов инженерн</w:t>
      </w:r>
      <w:r>
        <w:t>о-геологических изысканий по данным пилотного бурения.</w:t>
      </w:r>
    </w:p>
    <w:p w:rsidR="00000000" w:rsidRDefault="00D97004">
      <w:pPr>
        <w:ind w:firstLine="426"/>
        <w:jc w:val="both"/>
      </w:pPr>
      <w:r>
        <w:lastRenderedPageBreak/>
        <w:t>5.3.6 Данные инженерно-геологических изысканий скважины подлежат уточнению по результатам проходки пилотной скважины и должны учитываться при расширении, протягивании, калибровке.</w:t>
      </w:r>
    </w:p>
    <w:p w:rsidR="00000000" w:rsidRDefault="00D97004">
      <w:pPr>
        <w:ind w:firstLine="426"/>
        <w:jc w:val="both"/>
      </w:pPr>
      <w:r>
        <w:t>5.3.7 Для предупреждения возможности утечки буровой жидкости при направленно</w:t>
      </w:r>
      <w:r>
        <w:t>м бурении все скважины подлежат ликвидации.</w:t>
      </w:r>
    </w:p>
    <w:p w:rsidR="00000000" w:rsidRDefault="00D97004">
      <w:pPr>
        <w:ind w:firstLine="426"/>
        <w:jc w:val="both"/>
      </w:pPr>
      <w:r>
        <w:t xml:space="preserve">5.3.8 Наряду с проходкой разведочных скважин по </w:t>
      </w:r>
      <w:hyperlink r:id="rId139" w:anchor="sub_id=5030200" w:history="1">
        <w:r>
          <w:rPr>
            <w:rStyle w:val="a6"/>
          </w:rPr>
          <w:t>5.3.2</w:t>
        </w:r>
      </w:hyperlink>
      <w:r>
        <w:t>-</w:t>
      </w:r>
      <w:hyperlink r:id="rId140" w:anchor="sub_id=5030600" w:history="1">
        <w:r>
          <w:rPr>
            <w:rStyle w:val="a6"/>
          </w:rPr>
          <w:t>5.3.6</w:t>
        </w:r>
      </w:hyperlink>
      <w:r>
        <w:t xml:space="preserve"> используют результаты полевых испытаний грунтов по </w:t>
      </w:r>
      <w:hyperlink r:id="rId141" w:history="1">
        <w:r>
          <w:rPr>
            <w:rStyle w:val="a6"/>
          </w:rPr>
          <w:t>ГОСТ 30672</w:t>
        </w:r>
      </w:hyperlink>
      <w:r>
        <w:t xml:space="preserve">, методы геофизических исследований грунтов приведены в </w:t>
      </w:r>
      <w:hyperlink r:id="rId142" w:history="1">
        <w:r>
          <w:rPr>
            <w:rStyle w:val="a6"/>
          </w:rPr>
          <w:t>СП РК 1.02-102</w:t>
        </w:r>
      </w:hyperlink>
      <w:r>
        <w:t>.</w:t>
      </w:r>
    </w:p>
    <w:p w:rsidR="00000000" w:rsidRDefault="00D97004">
      <w:pPr>
        <w:ind w:firstLine="426"/>
        <w:jc w:val="both"/>
      </w:pPr>
      <w:r>
        <w:t>5.3.9 В результате лабораторных, полевых и геофизических исследований грунтов должны быть получены их физико-механические характеристики, необходимые для разработки проектно-т</w:t>
      </w:r>
      <w:r>
        <w:t>ехнологических решений, включая:</w:t>
      </w:r>
    </w:p>
    <w:p w:rsidR="00000000" w:rsidRDefault="00D97004">
      <w:pPr>
        <w:ind w:firstLine="426"/>
        <w:jc w:val="both"/>
      </w:pPr>
      <w:r>
        <w:t xml:space="preserve">- категория сложности грунтов согласно </w:t>
      </w:r>
      <w:hyperlink r:id="rId143" w:anchor="sub_id=1" w:history="1">
        <w:r>
          <w:rPr>
            <w:rStyle w:val="a6"/>
          </w:rPr>
          <w:t>приложению А</w:t>
        </w:r>
      </w:hyperlink>
      <w:r>
        <w:t xml:space="preserve"> </w:t>
      </w:r>
      <w:hyperlink r:id="rId144" w:history="1">
        <w:r>
          <w:rPr>
            <w:rStyle w:val="a6"/>
          </w:rPr>
          <w:t>СП РК 1.02-105</w:t>
        </w:r>
      </w:hyperlink>
      <w:r>
        <w:t xml:space="preserve"> - </w:t>
      </w:r>
      <w:r>
        <w:rPr>
          <w:lang w:val="en-US"/>
        </w:rPr>
        <w:t>I</w:t>
      </w:r>
      <w:r>
        <w:t xml:space="preserve"> (простая</w:t>
      </w:r>
      <w:r>
        <w:t xml:space="preserve">), </w:t>
      </w:r>
      <w:r>
        <w:rPr>
          <w:lang w:val="en-US"/>
        </w:rPr>
        <w:t>II</w:t>
      </w:r>
      <w:r>
        <w:t xml:space="preserve"> (средняя), </w:t>
      </w:r>
      <w:r>
        <w:rPr>
          <w:lang w:val="en-US"/>
        </w:rPr>
        <w:t>III</w:t>
      </w:r>
      <w:r>
        <w:t xml:space="preserve"> (сложная);</w:t>
      </w:r>
    </w:p>
    <w:p w:rsidR="00000000" w:rsidRDefault="00D97004">
      <w:pPr>
        <w:ind w:firstLine="426"/>
        <w:jc w:val="both"/>
      </w:pPr>
      <w:r>
        <w:t xml:space="preserve">- плотность грунта и его частиц, влажность (по </w:t>
      </w:r>
      <w:hyperlink r:id="rId145" w:history="1">
        <w:r>
          <w:rPr>
            <w:rStyle w:val="a6"/>
          </w:rPr>
          <w:t>ГОСТ 5180</w:t>
        </w:r>
      </w:hyperlink>
      <w:r>
        <w:t xml:space="preserve"> и </w:t>
      </w:r>
      <w:hyperlink r:id="rId146" w:history="1">
        <w:r>
          <w:rPr>
            <w:rStyle w:val="a6"/>
          </w:rPr>
          <w:t>ГОСТ 30416</w:t>
        </w:r>
      </w:hyperlink>
      <w:r>
        <w:t>);</w:t>
      </w:r>
    </w:p>
    <w:p w:rsidR="00000000" w:rsidRDefault="00D97004">
      <w:pPr>
        <w:ind w:firstLine="426"/>
        <w:jc w:val="both"/>
      </w:pPr>
      <w:r>
        <w:t>- коэффициент пористос</w:t>
      </w:r>
      <w:r>
        <w:t>ти;</w:t>
      </w:r>
    </w:p>
    <w:p w:rsidR="00000000" w:rsidRDefault="00D97004">
      <w:pPr>
        <w:ind w:firstLine="426"/>
        <w:jc w:val="both"/>
      </w:pPr>
      <w:r>
        <w:t xml:space="preserve">- гранулометрический состав (по </w:t>
      </w:r>
      <w:hyperlink r:id="rId147" w:history="1">
        <w:r>
          <w:rPr>
            <w:rStyle w:val="a6"/>
          </w:rPr>
          <w:t>ГОСТ 12536</w:t>
        </w:r>
      </w:hyperlink>
      <w:r>
        <w:t>) для крупнообломочных грунтов и песков;</w:t>
      </w:r>
    </w:p>
    <w:p w:rsidR="00000000" w:rsidRDefault="00D97004">
      <w:pPr>
        <w:ind w:firstLine="426"/>
        <w:jc w:val="both"/>
      </w:pPr>
      <w:r>
        <w:t>- влажность на границах пластичности и текучести, число пластичности и показатель текучести для глинисты</w:t>
      </w:r>
      <w:r>
        <w:t xml:space="preserve">х грунтов (по </w:t>
      </w:r>
      <w:hyperlink r:id="rId148" w:history="1">
        <w:r>
          <w:rPr>
            <w:rStyle w:val="a6"/>
          </w:rPr>
          <w:t>ГОСТ 5180</w:t>
        </w:r>
      </w:hyperlink>
      <w:r>
        <w:t>);</w:t>
      </w:r>
    </w:p>
    <w:p w:rsidR="00000000" w:rsidRDefault="00D97004">
      <w:pPr>
        <w:ind w:firstLine="426"/>
        <w:jc w:val="both"/>
      </w:pPr>
      <w:r>
        <w:t xml:space="preserve">- угол внутреннего трения, удельное сцепление, модуль деформации и коэффициент поперечной деформации грунтов (по </w:t>
      </w:r>
      <w:hyperlink r:id="rId149" w:history="1">
        <w:r>
          <w:rPr>
            <w:rStyle w:val="a6"/>
          </w:rPr>
          <w:t>СН РК 4.01-03</w:t>
        </w:r>
      </w:hyperlink>
      <w:r>
        <w:t xml:space="preserve">, </w:t>
      </w:r>
      <w:hyperlink r:id="rId150" w:history="1">
        <w:r>
          <w:rPr>
            <w:rStyle w:val="a6"/>
          </w:rPr>
          <w:t>ГОСТ 20276</w:t>
        </w:r>
      </w:hyperlink>
      <w:r>
        <w:t xml:space="preserve">, </w:t>
      </w:r>
      <w:hyperlink r:id="rId151" w:history="1">
        <w:r>
          <w:rPr>
            <w:rStyle w:val="a6"/>
          </w:rPr>
          <w:t>ГОСТ 30416</w:t>
        </w:r>
      </w:hyperlink>
      <w:r>
        <w:t xml:space="preserve"> и </w:t>
      </w:r>
      <w:hyperlink r:id="rId152" w:history="1">
        <w:r>
          <w:rPr>
            <w:rStyle w:val="a6"/>
          </w:rPr>
          <w:t>ГОСТ 306</w:t>
        </w:r>
        <w:r>
          <w:rPr>
            <w:rStyle w:val="a6"/>
          </w:rPr>
          <w:t>72</w:t>
        </w:r>
      </w:hyperlink>
      <w:r>
        <w:t>);</w:t>
      </w:r>
    </w:p>
    <w:p w:rsidR="00000000" w:rsidRDefault="00D97004">
      <w:pPr>
        <w:ind w:firstLine="426"/>
        <w:jc w:val="both"/>
      </w:pPr>
      <w:r>
        <w:t xml:space="preserve">- гранулометрический состав, вид и процентное содержание заполнителя крупнообломочного грунта (по </w:t>
      </w:r>
      <w:hyperlink r:id="rId153" w:history="1">
        <w:r>
          <w:rPr>
            <w:rStyle w:val="a6"/>
          </w:rPr>
          <w:t>ГОСТ 12536</w:t>
        </w:r>
      </w:hyperlink>
      <w:r>
        <w:t>) для крупнообломочных грунтов и песков;</w:t>
      </w:r>
    </w:p>
    <w:p w:rsidR="00000000" w:rsidRDefault="00D97004">
      <w:pPr>
        <w:ind w:firstLine="426"/>
        <w:jc w:val="both"/>
      </w:pPr>
      <w:r>
        <w:t>- временное сопротивление при одноосн</w:t>
      </w:r>
      <w:r>
        <w:t xml:space="preserve">ом сжатии в воздушно-сухом и водонасыщенном состоянии, коэффициент выветрелости, показатели размягчаемости и растворимости (по </w:t>
      </w:r>
      <w:hyperlink r:id="rId154" w:history="1">
        <w:r>
          <w:rPr>
            <w:rStyle w:val="a6"/>
          </w:rPr>
          <w:t>ГОСТ 12248</w:t>
        </w:r>
      </w:hyperlink>
      <w:r>
        <w:t>) для скальных грунтов;</w:t>
      </w:r>
    </w:p>
    <w:p w:rsidR="00000000" w:rsidRDefault="00D97004">
      <w:pPr>
        <w:ind w:firstLine="426"/>
        <w:jc w:val="both"/>
      </w:pPr>
      <w:r>
        <w:t>- суммарная влажность, суммарн</w:t>
      </w:r>
      <w:r>
        <w:t xml:space="preserve">ая льдистость, льдистость за счет ледяных включений (по </w:t>
      </w:r>
      <w:hyperlink r:id="rId155" w:history="1">
        <w:r>
          <w:rPr>
            <w:rStyle w:val="a6"/>
          </w:rPr>
          <w:t>ГОСТ 5180</w:t>
        </w:r>
      </w:hyperlink>
      <w:r>
        <w:t xml:space="preserve">, </w:t>
      </w:r>
      <w:hyperlink r:id="rId156" w:history="1">
        <w:r>
          <w:rPr>
            <w:rStyle w:val="a6"/>
          </w:rPr>
          <w:t>ГОСТ 25100</w:t>
        </w:r>
      </w:hyperlink>
      <w:r>
        <w:t xml:space="preserve">), температура мерзлого грунта (по </w:t>
      </w:r>
      <w:hyperlink r:id="rId157" w:history="1">
        <w:r>
          <w:rPr>
            <w:rStyle w:val="a6"/>
          </w:rPr>
          <w:t>ГОСТ 25358</w:t>
        </w:r>
      </w:hyperlink>
      <w:r>
        <w:t>), температура начала замерзания грунта для мерзлых грунтов.</w:t>
      </w:r>
    </w:p>
    <w:p w:rsidR="00000000" w:rsidRDefault="00D97004">
      <w:pPr>
        <w:ind w:firstLine="426"/>
        <w:jc w:val="both"/>
      </w:pPr>
      <w:r>
        <w:t>5.3.10 В соответствии с техническим заданием могут быть определены и другие характери</w:t>
      </w:r>
      <w:r>
        <w:t>стики грунтов, необходимые для расчетов. Состав лабораторных исследований при необходимости уточняется проектной организацией и указывается в техническом задании на изыскательские работы.</w:t>
      </w:r>
    </w:p>
    <w:p w:rsidR="00000000" w:rsidRDefault="00D97004">
      <w:pPr>
        <w:ind w:firstLine="426"/>
        <w:jc w:val="both"/>
      </w:pPr>
      <w:r>
        <w:rPr>
          <w:b/>
          <w:bCs/>
        </w:rPr>
        <w:t>5.4 Инженерно-гидрометеорологические изыскания</w:t>
      </w:r>
    </w:p>
    <w:p w:rsidR="00000000" w:rsidRDefault="00D97004">
      <w:pPr>
        <w:ind w:firstLine="426"/>
        <w:jc w:val="both"/>
      </w:pPr>
      <w:r>
        <w:t>5.4.1 Инженерно-гидро</w:t>
      </w:r>
      <w:r>
        <w:t>метеорологические изыскания выполняются для проектирования и строительства подводных переходов, включая:</w:t>
      </w:r>
    </w:p>
    <w:p w:rsidR="00000000" w:rsidRDefault="00D97004">
      <w:pPr>
        <w:ind w:firstLine="426"/>
        <w:jc w:val="both"/>
      </w:pPr>
      <w:r>
        <w:t>- определение горизонта высоких вод заданной обеспеченности (1, 2, 3, 5, 10%) и нанесение на продольный профиль;</w:t>
      </w:r>
    </w:p>
    <w:p w:rsidR="00000000" w:rsidRDefault="00D97004">
      <w:pPr>
        <w:ind w:firstLine="426"/>
        <w:jc w:val="both"/>
      </w:pPr>
      <w:r>
        <w:t xml:space="preserve">- определение меженного уровня водной </w:t>
      </w:r>
      <w:r>
        <w:t>преграды;</w:t>
      </w:r>
    </w:p>
    <w:p w:rsidR="00000000" w:rsidRDefault="00D97004">
      <w:pPr>
        <w:ind w:firstLine="426"/>
        <w:jc w:val="both"/>
      </w:pPr>
      <w:r>
        <w:t>- русловую съемку для прогноза профиля предельного размыва русла и деформаций берегов на расчетный период эксплуатации перехода, но не менее 25 лет, нанесение результатов на продольный профиль;</w:t>
      </w:r>
    </w:p>
    <w:p w:rsidR="00000000" w:rsidRDefault="00D97004">
      <w:pPr>
        <w:ind w:firstLine="426"/>
        <w:jc w:val="both"/>
      </w:pPr>
      <w:r>
        <w:t>- определение необходимых гидрологических и климатич</w:t>
      </w:r>
      <w:r>
        <w:t>еских характеристик (отсутствие затопления поймы, ледохода, заторов и других неблагоприятных факторов).</w:t>
      </w:r>
    </w:p>
    <w:p w:rsidR="00000000" w:rsidRDefault="00D97004">
      <w:pPr>
        <w:ind w:firstLine="426"/>
        <w:jc w:val="both"/>
      </w:pPr>
      <w:r>
        <w:rPr>
          <w:b/>
          <w:bCs/>
        </w:rPr>
        <w:t>5.5</w:t>
      </w:r>
      <w:r>
        <w:t xml:space="preserve"> </w:t>
      </w:r>
      <w:r>
        <w:rPr>
          <w:b/>
          <w:bCs/>
        </w:rPr>
        <w:t>Инженерно-экологические и инженерно-геотехнические изыскания</w:t>
      </w:r>
    </w:p>
    <w:p w:rsidR="00000000" w:rsidRDefault="00D97004">
      <w:pPr>
        <w:ind w:firstLine="426"/>
        <w:jc w:val="both"/>
      </w:pPr>
      <w:r>
        <w:t xml:space="preserve">5.5.1 Инженерно-экологические изыскания выполняются в объемах, установленных </w:t>
      </w:r>
      <w:hyperlink r:id="rId158" w:history="1">
        <w:r>
          <w:rPr>
            <w:rStyle w:val="a6"/>
          </w:rPr>
          <w:t>СП РК 1.02-105</w:t>
        </w:r>
      </w:hyperlink>
      <w:r>
        <w:t xml:space="preserve"> для проектирования, экспертизы проектов и строительства ЗП через водоемы и водотоки суши, морские акватории, на особо охраняемых природных территориях, в их охранных (буферных) зонах, в </w:t>
      </w:r>
      <w:r>
        <w:t xml:space="preserve">местах массового обитания редких и охраняемых растений и животных, в зонах объектов всемирного культурного и природного </w:t>
      </w:r>
      <w:r>
        <w:lastRenderedPageBreak/>
        <w:t>наследия, водоохранных зонах и прибрежных защитных полосах, санитарно-защитных зонах и др.</w:t>
      </w:r>
    </w:p>
    <w:p w:rsidR="00000000" w:rsidRDefault="00D97004">
      <w:pPr>
        <w:ind w:firstLine="426"/>
        <w:jc w:val="both"/>
      </w:pPr>
      <w:r>
        <w:t>5.5.2 Результаты изысканий должны быть достат</w:t>
      </w:r>
      <w:r>
        <w:t>очными для экологической характеристики состояния местности в зонах предполагаемого размещения строительных буровых и сборочных площадок, по трассе ЗП, для выполнения прогнозной оценки ожидаемого воздействия на окружающую среду работ по методу ГНБ и дальне</w:t>
      </w:r>
      <w:r>
        <w:t>йшей эксплуатации проложенной коммуникации, а также для разработки необходимых мероприятий по охране окружающей среды в составе проекта строительства.</w:t>
      </w:r>
    </w:p>
    <w:p w:rsidR="00000000" w:rsidRDefault="00D97004">
      <w:pPr>
        <w:ind w:firstLine="426"/>
        <w:jc w:val="both"/>
      </w:pPr>
      <w:r>
        <w:t>5.5.3 По результатам изысканий в составе проекта, в случае отсутствия полигонов приема отходов и инертных</w:t>
      </w:r>
      <w:r>
        <w:t xml:space="preserve"> веществ, определяются возможные места захоронения отработанного бурового раствора в земляных амбарах (</w:t>
      </w:r>
      <w:hyperlink r:id="rId159" w:anchor="sub_id=6112300" w:history="1">
        <w:r>
          <w:rPr>
            <w:rStyle w:val="a6"/>
          </w:rPr>
          <w:t>п. 6.11.23</w:t>
        </w:r>
      </w:hyperlink>
      <w:r>
        <w:t>) для последующей экспертизы и согласования.</w:t>
      </w:r>
    </w:p>
    <w:p w:rsidR="00000000" w:rsidRDefault="00D97004">
      <w:pPr>
        <w:ind w:firstLine="426"/>
        <w:jc w:val="both"/>
      </w:pPr>
      <w:r>
        <w:t>5.5.4 Инженер</w:t>
      </w:r>
      <w:r>
        <w:t xml:space="preserve">но-геотехнические изыскания выполняются в соответствии с </w:t>
      </w:r>
      <w:hyperlink r:id="rId160" w:history="1">
        <w:r>
          <w:rPr>
            <w:rStyle w:val="a6"/>
          </w:rPr>
          <w:t>СП 1.02-102</w:t>
        </w:r>
      </w:hyperlink>
      <w:r>
        <w:t>.</w:t>
      </w:r>
    </w:p>
    <w:p w:rsidR="00000000" w:rsidRDefault="00D97004">
      <w:pPr>
        <w:ind w:firstLine="426"/>
        <w:jc w:val="both"/>
      </w:pPr>
      <w:r>
        <w:rPr>
          <w:b/>
          <w:bCs/>
        </w:rPr>
        <w:t>5.6</w:t>
      </w:r>
      <w:r>
        <w:t xml:space="preserve"> </w:t>
      </w:r>
      <w:r>
        <w:rPr>
          <w:b/>
          <w:bCs/>
        </w:rPr>
        <w:t>Проектирование перехода</w:t>
      </w:r>
    </w:p>
    <w:p w:rsidR="00000000" w:rsidRDefault="00D97004">
      <w:pPr>
        <w:ind w:firstLine="426"/>
        <w:jc w:val="both"/>
      </w:pPr>
      <w:r>
        <w:rPr>
          <w:b/>
          <w:bCs/>
        </w:rPr>
        <w:t>5.6.1 Общие требования к проектированию</w:t>
      </w:r>
    </w:p>
    <w:p w:rsidR="00000000" w:rsidRDefault="00D97004">
      <w:pPr>
        <w:ind w:firstLine="426"/>
        <w:jc w:val="both"/>
      </w:pPr>
      <w:r>
        <w:t>5.6.1.1 Проект ЗП, сооружаемого методом ГНБ, должен б</w:t>
      </w:r>
      <w:r>
        <w:t xml:space="preserve">ыть составной частью проекта устройства инженерных коммуникаций. Основание для проектирования - задание на разработку проекта ЗП. Форма задания приведена в </w:t>
      </w:r>
      <w:hyperlink r:id="rId161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D97004">
      <w:pPr>
        <w:ind w:firstLine="426"/>
        <w:jc w:val="both"/>
      </w:pPr>
      <w:r>
        <w:t>5.6.1.2 Разработка проекта ЗП выполняется в соответствии с требованиями:</w:t>
      </w:r>
    </w:p>
    <w:p w:rsidR="00000000" w:rsidRDefault="00D97004">
      <w:pPr>
        <w:ind w:firstLine="426"/>
        <w:jc w:val="both"/>
      </w:pPr>
      <w:r>
        <w:t>- задания на проектирование;</w:t>
      </w:r>
    </w:p>
    <w:p w:rsidR="00000000" w:rsidRDefault="00D97004">
      <w:pPr>
        <w:ind w:firstLine="426"/>
        <w:jc w:val="both"/>
      </w:pPr>
      <w:r>
        <w:t>- технических условий на прокладываемую коммуникацию, выдаваемых эксплуатирующими организациями;</w:t>
      </w:r>
    </w:p>
    <w:p w:rsidR="00000000" w:rsidRDefault="00D97004">
      <w:pPr>
        <w:ind w:firstLine="426"/>
        <w:jc w:val="both"/>
      </w:pPr>
      <w:r>
        <w:t>- нормативных документов на проектирование и прокладку ко</w:t>
      </w:r>
      <w:r>
        <w:t>нкретного вида подземной коммуникации.</w:t>
      </w:r>
    </w:p>
    <w:p w:rsidR="00000000" w:rsidRDefault="00D97004">
      <w:pPr>
        <w:ind w:firstLine="426"/>
        <w:jc w:val="both"/>
      </w:pPr>
      <w:r>
        <w:t>5.6.1.3 Исходными данными для разработки проекта ЗП являются:</w:t>
      </w:r>
    </w:p>
    <w:p w:rsidR="00000000" w:rsidRDefault="00D97004">
      <w:pPr>
        <w:ind w:firstLine="426"/>
        <w:jc w:val="both"/>
      </w:pPr>
      <w:r>
        <w:t>- проект планировки территории;</w:t>
      </w:r>
    </w:p>
    <w:p w:rsidR="00000000" w:rsidRDefault="00D97004">
      <w:pPr>
        <w:ind w:firstLine="426"/>
        <w:jc w:val="both"/>
      </w:pPr>
      <w:r>
        <w:t>- результаты инженерных изысканий;</w:t>
      </w:r>
    </w:p>
    <w:p w:rsidR="00000000" w:rsidRDefault="00D97004">
      <w:pPr>
        <w:ind w:firstLine="426"/>
        <w:jc w:val="both"/>
      </w:pPr>
      <w:r>
        <w:t>- проект прокладки коммуникации, составной частью которого должен быть ЗП на примыкающих</w:t>
      </w:r>
      <w:r>
        <w:t xml:space="preserve"> участках;</w:t>
      </w:r>
    </w:p>
    <w:p w:rsidR="00000000" w:rsidRDefault="00D97004">
      <w:pPr>
        <w:ind w:firstLine="426"/>
        <w:jc w:val="both"/>
      </w:pPr>
      <w:r>
        <w:t>- требования к характеристикам трубопровода, защитного и антикоррозионного покрытия (для стальных труб);</w:t>
      </w:r>
    </w:p>
    <w:p w:rsidR="00000000" w:rsidRDefault="00D97004">
      <w:pPr>
        <w:ind w:firstLine="426"/>
        <w:jc w:val="both"/>
      </w:pPr>
      <w:r>
        <w:t>- ситуационный план М 1:10000, 1:5000, 1:2000 или 1:1000 с нанесенной трассой проектируемой коммуникации;</w:t>
      </w:r>
    </w:p>
    <w:p w:rsidR="00000000" w:rsidRDefault="00D97004">
      <w:pPr>
        <w:ind w:firstLine="426"/>
        <w:jc w:val="both"/>
      </w:pPr>
      <w:r>
        <w:t>- сводный план М 1:200, М 1:500 ил</w:t>
      </w:r>
      <w:r>
        <w:t>и М 1:1000 проектируемых и существующих инженерных коммуникаций и сооружений;</w:t>
      </w:r>
    </w:p>
    <w:p w:rsidR="00000000" w:rsidRDefault="00D97004">
      <w:pPr>
        <w:ind w:firstLine="426"/>
        <w:jc w:val="both"/>
      </w:pPr>
      <w:r>
        <w:t>- действующий инженерно-топографический план М 1:200, М 1:500, М 1:1000.</w:t>
      </w:r>
    </w:p>
    <w:p w:rsidR="00000000" w:rsidRDefault="00D97004">
      <w:pPr>
        <w:ind w:firstLine="426"/>
        <w:jc w:val="both"/>
      </w:pPr>
      <w:r>
        <w:t>Примечания</w:t>
      </w:r>
    </w:p>
    <w:p w:rsidR="00000000" w:rsidRDefault="00D97004">
      <w:pPr>
        <w:ind w:firstLine="426"/>
        <w:jc w:val="both"/>
      </w:pPr>
      <w:r>
        <w:t>1 Для линейных объектов городов с развитой инженерной инфраструктурой рекомендуется применение</w:t>
      </w:r>
      <w:r>
        <w:t xml:space="preserve"> инженерно-топографических планов М 1:200.</w:t>
      </w:r>
    </w:p>
    <w:p w:rsidR="00000000" w:rsidRDefault="00D97004">
      <w:pPr>
        <w:ind w:firstLine="426"/>
        <w:jc w:val="both"/>
      </w:pPr>
      <w:r>
        <w:t>2 Топографические планы М 1:1000 применяются для трубопроводов, прокладываемых вне населенных пунктов;</w:t>
      </w:r>
    </w:p>
    <w:p w:rsidR="00000000" w:rsidRDefault="00D97004">
      <w:pPr>
        <w:ind w:firstLine="426"/>
        <w:jc w:val="both"/>
      </w:pPr>
      <w:r>
        <w:t>- НД эксплуатирующих организаций на проектирование коммуникации;</w:t>
      </w:r>
    </w:p>
    <w:p w:rsidR="00000000" w:rsidRDefault="00D97004">
      <w:pPr>
        <w:ind w:firstLine="426"/>
        <w:jc w:val="both"/>
      </w:pPr>
      <w:r>
        <w:t>- задание на проектирование с указанием участ</w:t>
      </w:r>
      <w:r>
        <w:t>ков ЗП, диаметра и числа проектируемых труб, состава проекта ЗП;</w:t>
      </w:r>
    </w:p>
    <w:p w:rsidR="00000000" w:rsidRDefault="00D97004">
      <w:pPr>
        <w:ind w:firstLine="426"/>
        <w:jc w:val="both"/>
      </w:pPr>
      <w:r>
        <w:t>- продольный профиль по проектируемой коммуникации в горизонтальном масштабе, соответствующем масштабу инженерно-топографического плана и вертикальном масштабе 1:100;</w:t>
      </w:r>
    </w:p>
    <w:p w:rsidR="00000000" w:rsidRDefault="00D97004">
      <w:pPr>
        <w:ind w:firstLine="426"/>
        <w:jc w:val="both"/>
      </w:pPr>
      <w:r>
        <w:t>- другие документы в зав</w:t>
      </w:r>
      <w:r>
        <w:t>исимости от конкретных условий строительства.</w:t>
      </w:r>
    </w:p>
    <w:p w:rsidR="00000000" w:rsidRDefault="00D97004">
      <w:pPr>
        <w:ind w:firstLine="426"/>
        <w:jc w:val="both"/>
      </w:pPr>
      <w:r>
        <w:t xml:space="preserve">5.6.1.4 Проектная документация для ЗП должна содержать оптимальные планировочные, конструктивные и технологические решения, обеспечивающие </w:t>
      </w:r>
      <w:r>
        <w:lastRenderedPageBreak/>
        <w:t>надежность работы подземных инженерных коммуникаций, проложенных методо</w:t>
      </w:r>
      <w:r>
        <w:t>м ГНБ на весь период его эксплуатации.</w:t>
      </w:r>
    </w:p>
    <w:p w:rsidR="00000000" w:rsidRDefault="00D97004">
      <w:pPr>
        <w:ind w:firstLine="426"/>
        <w:jc w:val="both"/>
      </w:pPr>
      <w:r>
        <w:t>5.6.1.5 Конструкция сечения ЗП определяется заданием на проектирование и может быть уточнена в составе проекта.</w:t>
      </w:r>
    </w:p>
    <w:p w:rsidR="00000000" w:rsidRDefault="00D97004">
      <w:pPr>
        <w:ind w:firstLine="426"/>
        <w:jc w:val="both"/>
      </w:pPr>
      <w:r>
        <w:t xml:space="preserve">5.6.1.6 При разработке проекта ЗП необходимо учитывать возможные воздействия на окружающую среду, здания </w:t>
      </w:r>
      <w:r>
        <w:t>и сооружения, существующие коммуникации, риски повреждения трубопровода и защитных покрытий при строительстве, а также риски возникновения непредвиденных и аварийных ситуаций в процессе строительства (</w:t>
      </w:r>
      <w:hyperlink r:id="rId162" w:anchor="sub_id=3" w:history="1">
        <w:r>
          <w:rPr>
            <w:rStyle w:val="a6"/>
          </w:rPr>
          <w:t>приложение В</w:t>
        </w:r>
      </w:hyperlink>
      <w:r>
        <w:t>) и предусматривать предварительные меры по минимизации их последствий.</w:t>
      </w:r>
    </w:p>
    <w:p w:rsidR="00000000" w:rsidRDefault="00D97004">
      <w:pPr>
        <w:ind w:firstLine="426"/>
        <w:jc w:val="both"/>
      </w:pPr>
      <w:r>
        <w:t>5.6.1.7 Геотехническая оценка влияния прокладки инженерных коммуникаций методом ГНБ на окружающую застройку и пересекаемые линейные сооружения выпол</w:t>
      </w:r>
      <w:r>
        <w:t xml:space="preserve">няется в соответствии с </w:t>
      </w:r>
      <w:hyperlink r:id="rId163" w:history="1">
        <w:r>
          <w:rPr>
            <w:rStyle w:val="a6"/>
          </w:rPr>
          <w:t>СП 1.02-102</w:t>
        </w:r>
      </w:hyperlink>
      <w:r>
        <w:t>.</w:t>
      </w:r>
    </w:p>
    <w:p w:rsidR="00000000" w:rsidRDefault="00D97004">
      <w:pPr>
        <w:ind w:firstLine="426"/>
        <w:jc w:val="both"/>
      </w:pPr>
      <w:r>
        <w:t>5.6.1.8 Проект сооружаемого методом ГНБ закрытого перехода инженерных коммуникаций входит в состав разделов проектной документации на объекты капитального</w:t>
      </w:r>
      <w:r>
        <w:t xml:space="preserve"> строительства производственного и непроизводственного назначения (раздел «Инженерные сети, системы и оборудование») или в состав разделов проектной документации на линейные объекты.</w:t>
      </w:r>
    </w:p>
    <w:p w:rsidR="00000000" w:rsidRDefault="00D97004">
      <w:pPr>
        <w:ind w:firstLine="426"/>
        <w:jc w:val="both"/>
      </w:pPr>
      <w:r>
        <w:t>5.6.1.9 Проект ЗП, в составе разделов проектной документации объекта капи</w:t>
      </w:r>
      <w:r>
        <w:t>тального строительства или линейного объекта, подлежит согласованию в порядке и случаях, предусмотренных законодательством с местными исполнительными органами, органами природопользования, эксплуатирующими и другими профильными организациями в соответствии</w:t>
      </w:r>
      <w:r>
        <w:t xml:space="preserve"> с типовой формой технического задания на проектирование (</w:t>
      </w:r>
      <w:hyperlink r:id="rId164" w:anchor="sub_id=2" w:history="1">
        <w:r>
          <w:rPr>
            <w:rStyle w:val="a6"/>
          </w:rPr>
          <w:t>приложение Б</w:t>
        </w:r>
      </w:hyperlink>
      <w:r>
        <w:t>).</w:t>
      </w:r>
    </w:p>
    <w:p w:rsidR="00000000" w:rsidRDefault="00D97004">
      <w:pPr>
        <w:ind w:firstLine="426"/>
        <w:jc w:val="both"/>
      </w:pPr>
      <w:r>
        <w:t>5.6.1.10 Состав и содержание проектной документации для сооружаемого методом ГНБ ЗП должны соответствова</w:t>
      </w:r>
      <w:r>
        <w:t xml:space="preserve">ть </w:t>
      </w:r>
      <w:hyperlink r:id="rId165" w:history="1">
        <w:r>
          <w:rPr>
            <w:rStyle w:val="a6"/>
          </w:rPr>
          <w:t>СН РК 1.02-03-2011</w:t>
        </w:r>
      </w:hyperlink>
      <w:r>
        <w:t>*.</w:t>
      </w:r>
    </w:p>
    <w:p w:rsidR="00000000" w:rsidRDefault="00D97004">
      <w:pPr>
        <w:ind w:firstLine="426"/>
        <w:jc w:val="both"/>
      </w:pPr>
      <w:r>
        <w:t>5.6.1.11 В составе раздела «Мероприятия по охране окружающей среды» должен быть приведен перечень ближайших к объекту полигонов отходов и инертных веществ для приема о</w:t>
      </w:r>
      <w:r>
        <w:t>тработанного бурового раствора или бурового шлама (</w:t>
      </w:r>
      <w:hyperlink r:id="rId166" w:anchor="sub_id=6112400" w:history="1">
        <w:r>
          <w:rPr>
            <w:rStyle w:val="a6"/>
          </w:rPr>
          <w:t>п. 6.11.24</w:t>
        </w:r>
      </w:hyperlink>
      <w:r>
        <w:t>). Выбор полигона и его готовность следует уточнять перед началом строительства.</w:t>
      </w:r>
    </w:p>
    <w:p w:rsidR="00000000" w:rsidRDefault="00D97004">
      <w:pPr>
        <w:ind w:firstLine="426"/>
        <w:jc w:val="both"/>
      </w:pPr>
      <w:r>
        <w:rPr>
          <w:b/>
          <w:bCs/>
        </w:rPr>
        <w:t>5.6.2 Проектирование трассы п</w:t>
      </w:r>
      <w:r>
        <w:rPr>
          <w:b/>
          <w:bCs/>
        </w:rPr>
        <w:t>ерехода</w:t>
      </w:r>
    </w:p>
    <w:p w:rsidR="00000000" w:rsidRDefault="00D97004">
      <w:pPr>
        <w:ind w:firstLine="426"/>
        <w:jc w:val="both"/>
      </w:pPr>
      <w:r>
        <w:t xml:space="preserve">5.6.2.1 Профиль трассы ЗП выполняемого методом ГНБ от точки забуривания до </w:t>
      </w:r>
      <w:r>
        <w:t xml:space="preserve">выхода (входа) на поверхность (в котлован или шурф), в зависимости от ситуационно-топографических и инженерно-геологических условий, может включать прямолинейные и криволинейные участки. Радиусы изгиба криволинейных участков определяются по </w:t>
      </w:r>
      <w:hyperlink r:id="rId167" w:anchor="sub_id=506021100" w:history="1">
        <w:r>
          <w:rPr>
            <w:rStyle w:val="a6"/>
          </w:rPr>
          <w:t>5.6.2.11</w:t>
        </w:r>
      </w:hyperlink>
      <w:r>
        <w:t xml:space="preserve"> - </w:t>
      </w:r>
      <w:hyperlink r:id="rId168" w:anchor="sub_id=506021500" w:history="1">
        <w:r>
          <w:rPr>
            <w:rStyle w:val="a6"/>
          </w:rPr>
          <w:t>5.6.2.15</w:t>
        </w:r>
      </w:hyperlink>
      <w:r>
        <w:t xml:space="preserve"> и эксплуатационными требованиями для конкретного вида прокладываемой коммуник</w:t>
      </w:r>
      <w:r>
        <w:t>ации. Под пересекаемыми капитальными зданиями и сооружениями следует, как правило, предусматривать прямолинейные участки.</w:t>
      </w:r>
    </w:p>
    <w:p w:rsidR="00000000" w:rsidRDefault="00D97004">
      <w:pPr>
        <w:ind w:firstLine="426"/>
        <w:jc w:val="both"/>
      </w:pPr>
      <w:r>
        <w:t>5.6.2.2 При проектировании трассы закрытого перехода необходимо учитывать вид прокладываемой коммуникации, тип и диаметр трубопровода,</w:t>
      </w:r>
      <w:r>
        <w:t xml:space="preserve"> а также вид применяемого технологического оборудования.</w:t>
      </w:r>
    </w:p>
    <w:p w:rsidR="00000000" w:rsidRDefault="00D97004">
      <w:pPr>
        <w:ind w:firstLine="426"/>
        <w:jc w:val="both"/>
      </w:pPr>
      <w:r>
        <w:t>Чертеж продольного профиля должен содержать следующие данные:</w:t>
      </w:r>
    </w:p>
    <w:p w:rsidR="00000000" w:rsidRDefault="00D97004">
      <w:pPr>
        <w:ind w:firstLine="426"/>
        <w:jc w:val="both"/>
      </w:pPr>
      <w:r>
        <w:t>- уровни грунта по всей длине пересечения и отметки в соответствующей системе координат;</w:t>
      </w:r>
    </w:p>
    <w:p w:rsidR="00000000" w:rsidRDefault="00D97004">
      <w:pPr>
        <w:ind w:firstLine="426"/>
        <w:jc w:val="both"/>
      </w:pPr>
      <w:r>
        <w:t>- уровень грунтовых вод;</w:t>
      </w:r>
    </w:p>
    <w:p w:rsidR="00000000" w:rsidRDefault="00D97004">
      <w:pPr>
        <w:ind w:firstLine="426"/>
        <w:jc w:val="both"/>
      </w:pPr>
      <w:r>
        <w:t xml:space="preserve">- уровень водоема, при </w:t>
      </w:r>
      <w:r>
        <w:t>необходимости, отметки горизонтов высоких и низких вод;</w:t>
      </w:r>
    </w:p>
    <w:p w:rsidR="00000000" w:rsidRDefault="00D97004">
      <w:pPr>
        <w:ind w:firstLine="426"/>
        <w:jc w:val="both"/>
      </w:pPr>
      <w:r>
        <w:t>- углы входа и выхода;</w:t>
      </w:r>
    </w:p>
    <w:p w:rsidR="00000000" w:rsidRDefault="00D97004">
      <w:pPr>
        <w:ind w:firstLine="426"/>
        <w:jc w:val="both"/>
      </w:pPr>
      <w:r>
        <w:t>- параметры составляющих участков бурового профиля (длины, радиусы изгиба, углы поворота, заглубление);</w:t>
      </w:r>
    </w:p>
    <w:p w:rsidR="00000000" w:rsidRDefault="00D97004">
      <w:pPr>
        <w:ind w:firstLine="426"/>
        <w:jc w:val="both"/>
      </w:pPr>
      <w:r>
        <w:t>- горизонтальную и общую длину закрытого перехода.</w:t>
      </w:r>
    </w:p>
    <w:p w:rsidR="00000000" w:rsidRDefault="00D97004">
      <w:pPr>
        <w:ind w:firstLine="426"/>
        <w:jc w:val="both"/>
      </w:pPr>
      <w:r>
        <w:t>Примечание - Длина зак</w:t>
      </w:r>
      <w:r>
        <w:t xml:space="preserve">рытого перехода определяется длиной трассы бурения между точками входа и выхода и может превосходить длину протягиваемого трубопровода за счет дополнительных технологических интервалов на концах перехода (см. </w:t>
      </w:r>
      <w:hyperlink r:id="rId169" w:anchor="sub_id=506020700" w:history="1">
        <w:r>
          <w:rPr>
            <w:rStyle w:val="a6"/>
          </w:rPr>
          <w:t>5.6.2.7</w:t>
        </w:r>
      </w:hyperlink>
      <w:r>
        <w:t>);</w:t>
      </w:r>
    </w:p>
    <w:p w:rsidR="00000000" w:rsidRDefault="00D97004">
      <w:pPr>
        <w:ind w:firstLine="426"/>
        <w:jc w:val="both"/>
      </w:pPr>
      <w:r>
        <w:lastRenderedPageBreak/>
        <w:t>- допускаемые отклонения точки выхода;</w:t>
      </w:r>
    </w:p>
    <w:p w:rsidR="00000000" w:rsidRDefault="00D97004">
      <w:pPr>
        <w:ind w:firstLine="426"/>
        <w:jc w:val="both"/>
      </w:pPr>
      <w:r>
        <w:t>- приближение прокладываемой коммуникации к пересекаемому объекту;</w:t>
      </w:r>
    </w:p>
    <w:p w:rsidR="00000000" w:rsidRDefault="00D97004">
      <w:pPr>
        <w:ind w:firstLine="426"/>
        <w:jc w:val="both"/>
      </w:pPr>
      <w:r>
        <w:t>- заглубление в критических зонах (например, под озерами, реками, в точке входа и т.п.).</w:t>
      </w:r>
    </w:p>
    <w:p w:rsidR="00000000" w:rsidRDefault="00D97004">
      <w:pPr>
        <w:ind w:firstLine="426"/>
        <w:jc w:val="both"/>
      </w:pPr>
      <w:r>
        <w:t>Примечание - Допускаемые отклонения точки выхода пилотной скважины от проектного створа должны определяться в зависимости от вида прокладываемой коммуникации, длины бу</w:t>
      </w:r>
      <w:r>
        <w:t>рения, инженерно-геологических условий строительства.</w:t>
      </w:r>
    </w:p>
    <w:p w:rsidR="00000000" w:rsidRDefault="00D97004">
      <w:pPr>
        <w:ind w:firstLine="426"/>
        <w:jc w:val="both"/>
      </w:pPr>
      <w:r>
        <w:t>5.6.2.3 Трасса скважины для обеспечения необходимого заглубления должна начинаться с прямолинейного участка, наклонного к горизонту под углом входа в грунт. В общем случае после прямолинейного участка д</w:t>
      </w:r>
      <w:r>
        <w:t>олжен следовать криволинейный вогнутый участок с расчетным радиусом изгиба, затем прямолинейный (горизонтальный или наклонный) участок до следующей кривой (без нарушения допустимого радиуса изгиба) и так до точки выхода по прямолинейному тангенциальному уч</w:t>
      </w:r>
      <w:r>
        <w:t>астку с наклоном под углом выхода к поверхности. Пример построения продольного профиля скважины ГНБ приведен на рисунке 1.</w:t>
      </w:r>
    </w:p>
    <w:p w:rsidR="00000000" w:rsidRDefault="00D97004">
      <w:pPr>
        <w:ind w:firstLine="426"/>
        <w:jc w:val="both"/>
      </w:pPr>
      <w:r>
        <w:t>5.6.2.4 Угол входа скважины в грунт, в зависимости от условий строительства, назначения трубопровода, вида труб и применяемого оборуд</w:t>
      </w:r>
      <w:r>
        <w:t xml:space="preserve">ования, как правило, принимается от 7° до 23°, угол выхода скважины на поверхность от 1° до 45°. При определении в проекте углов входа и выхода следует учитывать необходимость устройства технологических шурфов (приямков) или возможность размещения буровой </w:t>
      </w:r>
      <w:r>
        <w:t>установки в котловане.</w:t>
      </w:r>
    </w:p>
    <w:p w:rsidR="00000000" w:rsidRDefault="00D97004">
      <w:pPr>
        <w:ind w:firstLine="426"/>
        <w:jc w:val="both"/>
      </w:pPr>
      <w:r>
        <w:t>5.6.2.5 При построении трассы бурения начальные участки входа и выхода рекомендуется выполнять прямолинейными с целью повышения технологических возможностей реализации профиля ГНБ при производстве работ.</w:t>
      </w:r>
    </w:p>
    <w:p w:rsidR="00000000" w:rsidRDefault="00D97004">
      <w:pPr>
        <w:ind w:firstLine="426"/>
        <w:jc w:val="both"/>
      </w:pPr>
      <w:r>
        <w:t>Примечание - Поверхностные сл</w:t>
      </w:r>
      <w:r>
        <w:t>ои грунта, как правило, менее плотные, поэтому при проходке трудно выдерживать необходимый радиус изгиба и возможны выходы бурового раствора.</w:t>
      </w:r>
    </w:p>
    <w:p w:rsidR="00000000" w:rsidRDefault="00D97004">
      <w:pPr>
        <w:ind w:firstLine="426"/>
        <w:jc w:val="both"/>
      </w:pPr>
      <w:r>
        <w:t xml:space="preserve">Длины прямолинейных участков на входе и выходе рекомендуется увеличивать с возрастанием глубины залегания плотных </w:t>
      </w:r>
      <w:r>
        <w:t>связанных грунтов, диаметра бурового канала, жесткости буровой колонны.</w:t>
      </w:r>
    </w:p>
    <w:p w:rsidR="00000000" w:rsidRDefault="00D97004">
      <w:pPr>
        <w:ind w:firstLine="426"/>
        <w:jc w:val="both"/>
      </w:pPr>
      <w:r>
        <w:t>5.6.2.6 Выбор положения точек входа и выхода скважины следует осуществлять с учетом существующей застройки, наличия коммуникаций и других подземных сооружений, необходимости поворота п</w:t>
      </w:r>
      <w:r>
        <w:t>рокладываемой коммуникации после ЗП. В местах размещения строительных площадок на точках входа/выхода не должно быть заглубленных сооружений и коммуникаций, пересекающих трассу скважины.</w:t>
      </w:r>
    </w:p>
    <w:p w:rsidR="00000000" w:rsidRDefault="00D97004">
      <w:pPr>
        <w:ind w:firstLine="426"/>
        <w:jc w:val="both"/>
      </w:pPr>
      <w:r>
        <w:t>5.6.2.7 При надлежащем обосновании допускается, что общая длина скваж</w:t>
      </w:r>
      <w:r>
        <w:t>ины ГНБ (А-С, рисунок 2) может превосходить длину протягиваемого трубопровода (А-В, рисунок 2), за счет проходки вспомогательных технологических интервалов в виде нисходящего начального (В-С, рисунок 2) или восходящего конечного хода.</w:t>
      </w:r>
    </w:p>
    <w:p w:rsidR="00000000" w:rsidRDefault="00D97004">
      <w:pPr>
        <w:ind w:firstLine="426"/>
        <w:jc w:val="both"/>
      </w:pPr>
      <w:r>
        <w:t>Проходка вспомогатель</w:t>
      </w:r>
      <w:r>
        <w:t>ного технологического хода, разработка необходимых шурфов и котлованов должны быть учтены в проекте ЗП в составе ведомости объемов работ.</w:t>
      </w:r>
    </w:p>
    <w:p w:rsidR="00000000" w:rsidRDefault="00D97004">
      <w:pPr>
        <w:ind w:firstLine="426"/>
        <w:jc w:val="both"/>
      </w:pPr>
      <w:r>
        <w:t>Примечания</w:t>
      </w:r>
    </w:p>
    <w:p w:rsidR="00000000" w:rsidRDefault="00D97004">
      <w:pPr>
        <w:ind w:firstLine="426"/>
        <w:jc w:val="both"/>
      </w:pPr>
      <w:r>
        <w:t>1 Восходящий конечный технологический ход сокращается по длине или исключается при расположении точки выход</w:t>
      </w:r>
      <w:r>
        <w:t>а А (рисунок 2) в шурфе (котловане) ниже поверхности земли.</w:t>
      </w:r>
    </w:p>
    <w:p w:rsidR="00000000" w:rsidRDefault="00D97004">
      <w:pPr>
        <w:ind w:firstLine="426"/>
        <w:jc w:val="both"/>
      </w:pPr>
      <w:r>
        <w:t>2 Протягивание производится до проектной точки конца трубопровода В (рисунок 2), в которой разрабатывается приемный шурф (котлован) для отсоединения буровой колонны и дальнейшей работы с трубопров</w:t>
      </w:r>
      <w:r>
        <w:t>одом.</w:t>
      </w:r>
    </w:p>
    <w:p w:rsidR="00000000" w:rsidRDefault="00D97004">
      <w:pPr>
        <w:ind w:firstLine="426"/>
        <w:jc w:val="both"/>
      </w:pPr>
      <w:r>
        <w:t xml:space="preserve">5.6.2.8 Разбивку трассы ЗП на составляющие участки, определение их параметров по </w:t>
      </w:r>
      <w:hyperlink r:id="rId170" w:anchor="sub_id=506020200" w:history="1">
        <w:r>
          <w:rPr>
            <w:rStyle w:val="a6"/>
          </w:rPr>
          <w:t>5.6.2.2</w:t>
        </w:r>
      </w:hyperlink>
      <w:r>
        <w:t>, общей длины скважины и необходимого для проходки числа буровых штанг, а т</w:t>
      </w:r>
      <w:r>
        <w:t xml:space="preserve">акже подготовку графической части проектной документации следует выполнять по </w:t>
      </w:r>
      <w:hyperlink r:id="rId171" w:anchor="sub_id=50600" w:history="1">
        <w:r>
          <w:rPr>
            <w:rStyle w:val="a6"/>
          </w:rPr>
          <w:t>5.6</w:t>
        </w:r>
      </w:hyperlink>
      <w:r>
        <w:t xml:space="preserve"> - </w:t>
      </w:r>
      <w:hyperlink r:id="rId172" w:anchor="sub_id=51000" w:history="1">
        <w:r>
          <w:rPr>
            <w:rStyle w:val="a6"/>
          </w:rPr>
          <w:t>5.10</w:t>
        </w:r>
      </w:hyperlink>
      <w:r>
        <w:t xml:space="preserve"> с</w:t>
      </w:r>
      <w:r>
        <w:t xml:space="preserve"> учетом принятых значений углов входа/выхода.</w:t>
      </w:r>
    </w:p>
    <w:p w:rsidR="00000000" w:rsidRDefault="00D97004">
      <w:pPr>
        <w:ind w:firstLine="426"/>
        <w:jc w:val="both"/>
      </w:pPr>
      <w:r>
        <w:lastRenderedPageBreak/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9296400" cy="5295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1 - Пример построения продольного профиля трассы скважины ГНБ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6124575" cy="1962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2 - Пример п</w:t>
      </w:r>
      <w:r>
        <w:rPr>
          <w:b/>
          <w:bCs/>
        </w:rPr>
        <w:t>родольного профиля трассы ГНБ с нисходящим начальным</w:t>
      </w:r>
    </w:p>
    <w:p w:rsidR="00000000" w:rsidRDefault="00D97004">
      <w:pPr>
        <w:ind w:firstLine="426"/>
        <w:jc w:val="center"/>
      </w:pPr>
      <w:r>
        <w:rPr>
          <w:b/>
          <w:bCs/>
        </w:rPr>
        <w:t>технологическим ходом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5.6.2.9 Подбор буровой установки, необходимой для проходки пилотной скважины и протягивания трубопровода по разработанной трассе ЗП, выполняется в соответствии с А.2.4-А.2.6 прило</w:t>
      </w:r>
      <w:r>
        <w:t>жения А, соответствующие составы типовых комплектов оборудования ГНБ и производственной бригады приведены в приложении Д.</w:t>
      </w:r>
    </w:p>
    <w:p w:rsidR="00000000" w:rsidRDefault="00D97004">
      <w:pPr>
        <w:ind w:firstLine="426"/>
        <w:jc w:val="both"/>
      </w:pPr>
      <w:r>
        <w:lastRenderedPageBreak/>
        <w:t xml:space="preserve">5.6.2.10 Длина плети трубопровода </w:t>
      </w:r>
      <w:r>
        <w:rPr>
          <w:i/>
          <w:iCs/>
          <w:lang w:val="en-US"/>
        </w:rPr>
        <w:t>L</w:t>
      </w:r>
      <w:r>
        <w:rPr>
          <w:vertAlign w:val="subscript"/>
        </w:rPr>
        <w:t>т</w:t>
      </w:r>
      <w:r>
        <w:t>, м, необходимая (и достаточная) для протягивания, определяется по формуле</w:t>
      </w:r>
    </w:p>
    <w:p w:rsidR="00000000" w:rsidRDefault="00D97004">
      <w:pPr>
        <w:ind w:firstLine="426"/>
        <w:jc w:val="center"/>
      </w:pPr>
      <w:r>
        <w:rPr>
          <w:i/>
          <w:iCs/>
        </w:rPr>
        <w:t> </w:t>
      </w:r>
    </w:p>
    <w:p w:rsidR="00000000" w:rsidRDefault="00D97004">
      <w:pPr>
        <w:ind w:firstLine="426"/>
        <w:jc w:val="center"/>
      </w:pPr>
      <w:r>
        <w:rPr>
          <w:i/>
          <w:iCs/>
          <w:lang w:val="en-US"/>
        </w:rPr>
        <w:t>L</w:t>
      </w:r>
      <w:r>
        <w:rPr>
          <w:vertAlign w:val="subscript"/>
        </w:rPr>
        <w:t>т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L</w:t>
      </w:r>
      <w:r>
        <w:rPr>
          <w:i/>
          <w:iCs/>
        </w:rPr>
        <w:t xml:space="preserve"> + </w:t>
      </w:r>
      <w:r>
        <w:t>δ</w:t>
      </w:r>
      <w:r>
        <w:rPr>
          <w:i/>
          <w:iCs/>
        </w:rPr>
        <w:t xml:space="preserve"> + </w:t>
      </w:r>
      <w:r>
        <w:t>2</w:t>
      </w:r>
      <w:r>
        <w:rPr>
          <w:i/>
          <w:iCs/>
          <w:lang w:val="en-US"/>
        </w:rPr>
        <w:t>a</w:t>
      </w:r>
      <w:r>
        <w:rPr>
          <w:i/>
          <w:iCs/>
        </w:rPr>
        <w:t xml:space="preserve">, </w:t>
      </w:r>
      <w:r>
        <w:t>(1)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</w:rPr>
        <w:t xml:space="preserve"> - </w:t>
      </w:r>
      <w:r>
        <w:t>расчетная длина скважины по профилю перехода для закладки трубопровода, м;</w:t>
      </w:r>
    </w:p>
    <w:p w:rsidR="00000000" w:rsidRDefault="00D97004">
      <w:pPr>
        <w:ind w:firstLine="426"/>
        <w:jc w:val="both"/>
      </w:pPr>
      <w:r>
        <w:t>δ - возможное увеличение фактической длины бурового канала (перебур), определяемое с учетом допусков по отклонению точки выхода, м;</w:t>
      </w:r>
    </w:p>
    <w:p w:rsidR="00000000" w:rsidRDefault="00D97004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участки трубопровода от 1,5 до </w:t>
      </w:r>
      <w:r>
        <w:t>2,5 м вне бурового канала.</w:t>
      </w:r>
    </w:p>
    <w:p w:rsidR="00000000" w:rsidRDefault="00D97004">
      <w:pPr>
        <w:ind w:firstLine="426"/>
        <w:jc w:val="both"/>
      </w:pPr>
      <w:r>
        <w:t>Примечание - Рекомендуется принимать возможное увеличение фактической длины для полиэтиленовых труб 0,10</w:t>
      </w:r>
      <w:r>
        <w:rPr>
          <w:i/>
          <w:iCs/>
          <w:lang w:val="en-US"/>
        </w:rPr>
        <w:t>L</w:t>
      </w:r>
      <w:r>
        <w:t>, м; для стального трубопровода - от 0,03</w:t>
      </w:r>
      <w:r>
        <w:rPr>
          <w:i/>
          <w:iCs/>
          <w:lang w:val="en-US"/>
        </w:rPr>
        <w:t>L</w:t>
      </w:r>
      <w:r>
        <w:t xml:space="preserve"> до 0,05</w:t>
      </w:r>
      <w:r>
        <w:rPr>
          <w:i/>
          <w:iCs/>
          <w:lang w:val="en-US"/>
        </w:rPr>
        <w:t>L</w:t>
      </w:r>
      <w:r>
        <w:t>, м.</w:t>
      </w:r>
    </w:p>
    <w:p w:rsidR="00000000" w:rsidRDefault="00D97004">
      <w:pPr>
        <w:ind w:firstLine="426"/>
        <w:jc w:val="both"/>
      </w:pPr>
      <w:r>
        <w:t xml:space="preserve">5.6.2.11 Проектный радиус изгиба трассы прокладки трубопровода 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t>, м</w:t>
      </w:r>
      <w:r>
        <w:t xml:space="preserve">, в любом случае должен превышать минимальный допустимый радиус изгиба трубы 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т</w:t>
      </w:r>
      <w:r>
        <w:t xml:space="preserve">, м, или минимальный допустимый радиус изгиба буровых штанг </w:t>
      </w:r>
      <w:r>
        <w:rPr>
          <w:i/>
          <w:iCs/>
          <w:lang w:val="en-US"/>
        </w:rPr>
        <w:t>R</w:t>
      </w:r>
      <w:r>
        <w:rPr>
          <w:vertAlign w:val="subscript"/>
        </w:rPr>
        <w:t>ш</w:t>
      </w:r>
      <w:r>
        <w:t xml:space="preserve">, м, по А.3.1 </w:t>
      </w:r>
      <w:hyperlink r:id="rId177" w:anchor="sub_id=1" w:history="1">
        <w:r>
          <w:rPr>
            <w:rStyle w:val="a6"/>
          </w:rPr>
          <w:t>приложения А</w:t>
        </w:r>
      </w:hyperlink>
      <w:r>
        <w:t>: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4572000" cy="561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vertAlign w:val="subscript"/>
        </w:rPr>
        <w:t>н</w:t>
      </w:r>
      <w:r>
        <w:rPr>
          <w:i/>
          <w:iCs/>
        </w:rPr>
        <w:t xml:space="preserve"> = </w:t>
      </w:r>
      <w:r>
        <w:t>1,3 - коэффициент надежности для стальных труб;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vertAlign w:val="subscript"/>
        </w:rPr>
        <w:t>н</w:t>
      </w:r>
      <w:r>
        <w:rPr>
          <w:i/>
          <w:iCs/>
        </w:rPr>
        <w:t xml:space="preserve"> = </w:t>
      </w:r>
      <w:r>
        <w:t>1,5 - коэффициент надежности для</w:t>
      </w:r>
      <w:r>
        <w:t xml:space="preserve"> буровых штанг;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vertAlign w:val="subscript"/>
        </w:rPr>
        <w:t>н</w:t>
      </w:r>
      <w:r>
        <w:rPr>
          <w:i/>
          <w:iCs/>
        </w:rPr>
        <w:t xml:space="preserve"> = </w:t>
      </w:r>
      <w:r>
        <w:t>2,0 - коэффициент надежности для пластиковых труб.</w:t>
      </w:r>
    </w:p>
    <w:p w:rsidR="00000000" w:rsidRDefault="00D97004">
      <w:pPr>
        <w:ind w:firstLine="426"/>
        <w:jc w:val="both"/>
      </w:pPr>
      <w:r>
        <w:t xml:space="preserve">5.6.2.12 Минимально допустимый радиус изгиба стальных труб 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т</w:t>
      </w:r>
      <w:r>
        <w:rPr>
          <w:i/>
          <w:iCs/>
        </w:rPr>
        <w:t xml:space="preserve">, </w:t>
      </w:r>
      <w:r>
        <w:t>м, по условиям прочности, с учетом внутреннего давления в трубе на стадии эксплуатации, определяется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4171950" cy="552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Е - </w:t>
      </w:r>
      <w:r>
        <w:t>модуль упругости стали, МПа;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vertAlign w:val="subscript"/>
        </w:rPr>
        <w:t>н</w:t>
      </w:r>
      <w:r>
        <w:rPr>
          <w:i/>
          <w:iCs/>
        </w:rPr>
        <w:t xml:space="preserve"> - </w:t>
      </w:r>
      <w:r>
        <w:t>наружный диаметр трубы, м;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y</w:t>
      </w:r>
      <w:r>
        <w:rPr>
          <w:i/>
          <w:iCs/>
        </w:rPr>
        <w:t xml:space="preserve"> - </w:t>
      </w:r>
      <w:r>
        <w:t>расчетное сопротивление стали труб и стыковых соединений (по пределу текучести), МПа.</w:t>
      </w:r>
    </w:p>
    <w:p w:rsidR="00000000" w:rsidRDefault="00D97004">
      <w:pPr>
        <w:ind w:firstLine="426"/>
        <w:jc w:val="both"/>
      </w:pPr>
      <w:r>
        <w:t>По технологическим условиям прокладки радиус изгиба трассы трубопровода из стальных труб должен составлять не менее 1200·</w:t>
      </w:r>
      <w:r>
        <w:rPr>
          <w:i/>
          <w:iCs/>
          <w:lang w:val="en-US"/>
        </w:rPr>
        <w:t>d</w:t>
      </w:r>
      <w:r>
        <w:rPr>
          <w:vertAlign w:val="subscript"/>
        </w:rPr>
        <w:t>н</w:t>
      </w:r>
      <w:r>
        <w:t xml:space="preserve">, а для труб диаметром 820 мм и более - не менее </w:t>
      </w:r>
      <w:r>
        <w:rPr>
          <w:smallCaps/>
        </w:rPr>
        <w:t>1400</w:t>
      </w:r>
      <w:r>
        <w:t>·</w:t>
      </w:r>
      <w:r>
        <w:rPr>
          <w:i/>
          <w:iCs/>
          <w:lang w:val="en-US"/>
        </w:rPr>
        <w:t>d</w:t>
      </w:r>
      <w:r>
        <w:rPr>
          <w:vertAlign w:val="subscript"/>
        </w:rPr>
        <w:t>н</w:t>
      </w:r>
      <w:r>
        <w:rPr>
          <w:smallCaps/>
        </w:rPr>
        <w:t>, м.</w:t>
      </w:r>
    </w:p>
    <w:p w:rsidR="00000000" w:rsidRDefault="00D97004">
      <w:pPr>
        <w:ind w:firstLine="426"/>
        <w:jc w:val="both"/>
      </w:pPr>
      <w:r>
        <w:t xml:space="preserve">5.6.2.13 Минимально допустимый радиус изгиба полиэтиленовых труб 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т</w:t>
      </w:r>
      <w:r>
        <w:rPr>
          <w:i/>
          <w:iCs/>
        </w:rPr>
        <w:t xml:space="preserve">, </w:t>
      </w:r>
      <w:r>
        <w:t>м,</w:t>
      </w:r>
      <w:r>
        <w:t xml:space="preserve"> определяется в зависимости от температуры воздуха при протягивании трубопровода и характеристики труб по таблице 1.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1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2"/>
        <w:gridCol w:w="2307"/>
        <w:gridCol w:w="1960"/>
        <w:gridCol w:w="2306"/>
      </w:tblGrid>
      <w:tr w:rsidR="00000000">
        <w:tc>
          <w:tcPr>
            <w:tcW w:w="12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Стандартное размерное отношение</w:t>
            </w:r>
          </w:p>
        </w:tc>
        <w:tc>
          <w:tcPr>
            <w:tcW w:w="306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Минимальные радиусы изгиба при температуре прокладки, 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От 0 до 10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От 10 до 20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Более 20</w:t>
            </w:r>
          </w:p>
        </w:tc>
      </w:tr>
      <w:tr w:rsidR="00000000">
        <w:tc>
          <w:tcPr>
            <w:tcW w:w="1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От 9 до 17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50·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35·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20</w:t>
            </w:r>
            <w:r>
              <w:t>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  <w:tr w:rsidR="00000000">
        <w:tc>
          <w:tcPr>
            <w:tcW w:w="1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От 21 до 26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75·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50</w:t>
            </w:r>
            <w:r>
              <w:t>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30</w:t>
            </w:r>
            <w:r>
              <w:t>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  <w:tr w:rsidR="00000000">
        <w:tc>
          <w:tcPr>
            <w:tcW w:w="1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От 33 до 41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125·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85·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50</w:t>
            </w:r>
            <w:r>
              <w:t>·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Для пучка ПЭ труб минимально допустимый радиус изгиба 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пт</w:t>
      </w:r>
      <w:r>
        <w:t>, м, составляет:</w:t>
      </w:r>
    </w:p>
    <w:p w:rsidR="00000000" w:rsidRDefault="00D97004">
      <w:pPr>
        <w:ind w:firstLine="426"/>
        <w:jc w:val="both"/>
      </w:pPr>
      <w:r>
        <w:lastRenderedPageBreak/>
        <w:t> </w:t>
      </w:r>
    </w:p>
    <w:p w:rsidR="00000000" w:rsidRDefault="00D97004">
      <w:pPr>
        <w:ind w:firstLine="426"/>
        <w:jc w:val="center"/>
      </w:pP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пт</w:t>
      </w:r>
      <w:r>
        <w:rPr>
          <w:i/>
          <w:iCs/>
        </w:rPr>
        <w:t xml:space="preserve"> = п</w:t>
      </w:r>
      <w:r>
        <w:t>·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т</w:t>
      </w:r>
      <w:r>
        <w:rPr>
          <w:i/>
          <w:iCs/>
        </w:rPr>
        <w:t xml:space="preserve"> </w:t>
      </w:r>
      <w:r>
        <w:t>(4)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п - </w:t>
      </w:r>
      <w:r>
        <w:t>число труб в пучке.</w:t>
      </w:r>
    </w:p>
    <w:p w:rsidR="00000000" w:rsidRDefault="00D97004">
      <w:pPr>
        <w:ind w:firstLine="426"/>
        <w:jc w:val="both"/>
      </w:pPr>
      <w:r>
        <w:t xml:space="preserve">5.6.2.14 Минимально допустимый радиус изгиба 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т</w:t>
      </w:r>
      <w:r>
        <w:rPr>
          <w:i/>
          <w:iCs/>
        </w:rPr>
        <w:t xml:space="preserve">, </w:t>
      </w:r>
      <w:r>
        <w:t>м, криволинейных участков трассы для сборных трубопроводов из труб ВЧШГ по Г.1.11 (</w:t>
      </w:r>
      <w:hyperlink r:id="rId182" w:anchor="sub_id=4" w:history="1">
        <w:r>
          <w:rPr>
            <w:rStyle w:val="a6"/>
          </w:rPr>
          <w:t>приложение Г</w:t>
        </w:r>
      </w:hyperlink>
      <w:r>
        <w:t>) определяется с учетом установл</w:t>
      </w:r>
      <w:r>
        <w:t>енных изготовителем допусков по углу отклонения в соединении и длины звеньев собираемых труб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4267200" cy="676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 xml:space="preserve">l </w:t>
      </w:r>
      <w:r>
        <w:t>- длина звена трубы ВЧШГ прокладываемого трубопровода, м;</w:t>
      </w:r>
    </w:p>
    <w:p w:rsidR="00000000" w:rsidRDefault="00D97004">
      <w:pPr>
        <w:ind w:firstLine="426"/>
        <w:jc w:val="both"/>
      </w:pPr>
      <w:r>
        <w:t>α - допускаемый угол отклонения в соединении, град.</w:t>
      </w:r>
    </w:p>
    <w:p w:rsidR="00000000" w:rsidRDefault="00D97004">
      <w:pPr>
        <w:ind w:firstLine="426"/>
        <w:jc w:val="both"/>
      </w:pPr>
      <w:r>
        <w:t>Примечание - Допуски по углу отклонения в соединении и допускаемому усилию при протягивании принимаются по рекомендациям про</w:t>
      </w:r>
      <w:r>
        <w:t>изводителя в зависимости от типа и диаметра собираемых труб.</w:t>
      </w:r>
    </w:p>
    <w:p w:rsidR="00000000" w:rsidRDefault="00D97004">
      <w:pPr>
        <w:ind w:firstLine="426"/>
        <w:jc w:val="both"/>
      </w:pPr>
      <w:r>
        <w:t xml:space="preserve">5.6.2.15 При необходимости выполнения одновременного изгиба трассы в плане и профиле необходимо обеспечивать условие: комбинированный радиус изгиба трассы прокладки трубопровода должен превышать </w:t>
      </w:r>
      <w:r>
        <w:t xml:space="preserve">минимально допустимые значения по </w:t>
      </w:r>
      <w:hyperlink r:id="rId185" w:anchor="sub_id=506021100" w:history="1">
        <w:r>
          <w:rPr>
            <w:rStyle w:val="a6"/>
          </w:rPr>
          <w:t>5.6.2.11</w:t>
        </w:r>
      </w:hyperlink>
      <w:r>
        <w:t>-</w:t>
      </w:r>
      <w:hyperlink r:id="rId186" w:anchor="sub_id=506021400" w:history="1">
        <w:r>
          <w:rPr>
            <w:rStyle w:val="a6"/>
          </w:rPr>
          <w:t>5.6.2.14</w:t>
        </w:r>
      </w:hyperlink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i/>
          <w:iCs/>
          <w:lang w:val="en-US"/>
        </w:rPr>
        <w:t>R</w:t>
      </w:r>
      <w:r>
        <w:rPr>
          <w:vertAlign w:val="subscript"/>
        </w:rPr>
        <w:t xml:space="preserve">и </w:t>
      </w:r>
      <w:r>
        <w:t xml:space="preserve">≤ 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комб</w:t>
      </w:r>
      <w:r>
        <w:t>; (6)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4219575" cy="7143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R</w:t>
      </w:r>
      <w:r>
        <w:rPr>
          <w:vertAlign w:val="subscript"/>
        </w:rPr>
        <w:t>и</w:t>
      </w:r>
      <w:r>
        <w:rPr>
          <w:vertAlign w:val="superscript"/>
        </w:rPr>
        <w:t>комб</w:t>
      </w:r>
      <w:r>
        <w:t xml:space="preserve"> </w:t>
      </w:r>
      <w:r>
        <w:t>- комбинированный радиус изгиба трассы, м;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vertAlign w:val="subscript"/>
        </w:rPr>
        <w:t>иг</w:t>
      </w:r>
      <w:r>
        <w:rPr>
          <w:i/>
          <w:iCs/>
        </w:rPr>
        <w:t xml:space="preserve"> - </w:t>
      </w:r>
      <w:r>
        <w:t>радиус изгиба трассы в горизонтальной плоскости, м;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vertAlign w:val="subscript"/>
        </w:rPr>
        <w:t>ив</w:t>
      </w:r>
      <w:r>
        <w:t xml:space="preserve"> - радиус изгиба трассы в вертикальной плоскости, м.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5.7</w:t>
      </w:r>
      <w:r>
        <w:t xml:space="preserve"> </w:t>
      </w:r>
      <w:r>
        <w:rPr>
          <w:b/>
          <w:bCs/>
        </w:rPr>
        <w:t>Пересечения и приближения трассы к существующим объектам, защитные футляры</w:t>
      </w:r>
    </w:p>
    <w:p w:rsidR="00000000" w:rsidRDefault="00D97004">
      <w:pPr>
        <w:ind w:firstLine="426"/>
        <w:jc w:val="both"/>
      </w:pPr>
      <w:r>
        <w:t>5.7.1 Положение тр</w:t>
      </w:r>
      <w:r>
        <w:t>ассы ЗП в плане при пересечении линейных объектов: сооружений метрополитена, железных и автомобильных дорог, существующих коммуникаций и т.п. - следует предусматривать так, чтобы угол пересечения составлял, как правило, от 60° до 90°. Если ситуационно-топо</w:t>
      </w:r>
      <w:r>
        <w:t>графические условия этого не позволяют, то пересечения допускается выполнять в доступных технологических коридорах при условии согласования особенностей конкретного проектного решения с эксплуатирующими и иными заинтересованными организациями.</w:t>
      </w:r>
    </w:p>
    <w:p w:rsidR="00000000" w:rsidRDefault="00D97004">
      <w:pPr>
        <w:ind w:firstLine="426"/>
        <w:jc w:val="both"/>
      </w:pPr>
      <w:r>
        <w:t>Примечание -</w:t>
      </w:r>
      <w:r>
        <w:t xml:space="preserve"> При пересечении трассы ЗП с водными преградами, угол пересечения не нормируется.</w:t>
      </w:r>
    </w:p>
    <w:p w:rsidR="00000000" w:rsidRDefault="00D97004">
      <w:pPr>
        <w:ind w:firstLine="426"/>
        <w:jc w:val="both"/>
      </w:pPr>
      <w:r>
        <w:t>5.7.2 Для предотвращения аварийных ситуаций и выходов бурового раствора необходимо соблюдать минимально допускаемые приближения трассы в плане и профиле к существующим железн</w:t>
      </w:r>
      <w:r>
        <w:t>ым и автомобильным дорогам, зданиям и сооружениям, действующим коммуникациям, регламентированные соответствующими нормативными документами. Во всех случаях расстояние в свету между буровым каналом и верхом покрытия автодороги, подошвой рельсов железной дор</w:t>
      </w:r>
      <w:r>
        <w:t xml:space="preserve">оги или трамвайных путей, </w:t>
      </w:r>
      <w:r>
        <w:lastRenderedPageBreak/>
        <w:t>основанием насыпи, фундаментом, наружной поверхностью подземного сооружения рекомендуется принимать не менее 1,5 м.</w:t>
      </w:r>
    </w:p>
    <w:p w:rsidR="00000000" w:rsidRDefault="00D97004">
      <w:pPr>
        <w:ind w:firstLine="426"/>
        <w:jc w:val="both"/>
      </w:pPr>
      <w:r>
        <w:t>5.7.3 Участки трубопроводов, прокладываемые методом ГНБ на переходах через железные и автомобильные дороги с усове</w:t>
      </w:r>
      <w:r>
        <w:t xml:space="preserve">ршенствованным покрытием капитального и облегченного типов, а также при пересечении существующих коммуникаций должны предусматриваться в защитном футляре (трубе) в соответствии с </w:t>
      </w:r>
      <w:hyperlink r:id="rId189" w:history="1">
        <w:r>
          <w:rPr>
            <w:rStyle w:val="a6"/>
          </w:rPr>
          <w:t>СП РК 3.03-1</w:t>
        </w:r>
        <w:r>
          <w:rPr>
            <w:rStyle w:val="a6"/>
          </w:rPr>
          <w:t>01</w:t>
        </w:r>
      </w:hyperlink>
      <w:r>
        <w:t xml:space="preserve">, </w:t>
      </w:r>
      <w:hyperlink r:id="rId190" w:history="1">
        <w:r>
          <w:rPr>
            <w:rStyle w:val="a6"/>
          </w:rPr>
          <w:t>СП РК 3.03-114</w:t>
        </w:r>
      </w:hyperlink>
      <w:r>
        <w:t xml:space="preserve"> и нормативно-технических документов на конкретный вид коммуникаций.</w:t>
      </w:r>
    </w:p>
    <w:p w:rsidR="00000000" w:rsidRDefault="00D97004">
      <w:pPr>
        <w:ind w:firstLine="426"/>
        <w:jc w:val="both"/>
      </w:pPr>
      <w:r>
        <w:t>Примечание - Концы футляров для газопроводов систем газораспределения должны быть заделаны гидроизоляцио</w:t>
      </w:r>
      <w:r>
        <w:t>нным материалом с устройством на одном конце трубки с запорной арматурой для контроля утечек газа в межтрубном пространстве.</w:t>
      </w:r>
    </w:p>
    <w:p w:rsidR="00000000" w:rsidRDefault="00D97004">
      <w:pPr>
        <w:ind w:firstLine="426"/>
        <w:jc w:val="both"/>
      </w:pPr>
      <w:r>
        <w:t xml:space="preserve">5.7.4 Внутренний диаметр футляра следует принимать не менее чем на 100 мм больше наружного диаметра трубопровода, в зависимости от </w:t>
      </w:r>
      <w:r>
        <w:t>вида прокладываемой коммуникации. При определении диаметра футляра необходимо учитывать размеры опорно-центрирующих и направляющих устройств, а также зазор, необходимый для прокладки продуктовой трубы.</w:t>
      </w:r>
    </w:p>
    <w:p w:rsidR="00000000" w:rsidRDefault="00D97004">
      <w:pPr>
        <w:ind w:firstLine="426"/>
        <w:jc w:val="both"/>
      </w:pPr>
      <w:r>
        <w:t>5.7.5 При надлежащем обосновании и по согласованию с э</w:t>
      </w:r>
      <w:r>
        <w:t xml:space="preserve">ксплуатирующими организациями допускается взамен футляров на пересечениях по </w:t>
      </w:r>
      <w:hyperlink r:id="rId191" w:anchor="sub_id=5070100" w:history="1">
        <w:r>
          <w:rPr>
            <w:rStyle w:val="a6"/>
          </w:rPr>
          <w:t>5.7.1</w:t>
        </w:r>
      </w:hyperlink>
      <w:r>
        <w:t xml:space="preserve"> применять трубы с защитным композитным покрытием армированным стальным арматурным каркас</w:t>
      </w:r>
      <w:r>
        <w:t xml:space="preserve">ом (см. </w:t>
      </w:r>
      <w:hyperlink r:id="rId192" w:anchor="sub_id=6" w:history="1">
        <w:r>
          <w:rPr>
            <w:rStyle w:val="a6"/>
          </w:rPr>
          <w:t>приложение Е</w:t>
        </w:r>
      </w:hyperlink>
      <w:r>
        <w:t>).</w:t>
      </w:r>
    </w:p>
    <w:p w:rsidR="00000000" w:rsidRDefault="00D97004">
      <w:pPr>
        <w:ind w:firstLine="426"/>
        <w:jc w:val="both"/>
      </w:pPr>
      <w:r>
        <w:t>Примечание - На выходе и входе трубы газопровода из земли футляры допускается не устанавливать при условии наличия на ней защитного покрытия, стойкого к в</w:t>
      </w:r>
      <w:r>
        <w:t>нешним воздействиям.</w:t>
      </w:r>
    </w:p>
    <w:p w:rsidR="00000000" w:rsidRDefault="00D97004">
      <w:pPr>
        <w:ind w:firstLine="426"/>
        <w:jc w:val="both"/>
      </w:pPr>
      <w:r>
        <w:rPr>
          <w:b/>
          <w:bCs/>
        </w:rPr>
        <w:t>5.8</w:t>
      </w:r>
      <w:r>
        <w:t xml:space="preserve"> </w:t>
      </w:r>
      <w:r>
        <w:rPr>
          <w:b/>
          <w:bCs/>
        </w:rPr>
        <w:t>Трасса ГНБ на территории аэродромов</w:t>
      </w:r>
    </w:p>
    <w:p w:rsidR="00000000" w:rsidRDefault="00D97004">
      <w:pPr>
        <w:ind w:firstLine="426"/>
        <w:jc w:val="both"/>
      </w:pPr>
      <w:r>
        <w:t xml:space="preserve">5.8.1 Участки коллекторов водоотводов и дренажных систем, прокладываемых методом ГНБ на территории аэродромов в соответствии с </w:t>
      </w:r>
      <w:hyperlink r:id="rId193" w:history="1">
        <w:r>
          <w:rPr>
            <w:rStyle w:val="a6"/>
          </w:rPr>
          <w:t xml:space="preserve">СП </w:t>
        </w:r>
        <w:r>
          <w:rPr>
            <w:rStyle w:val="a6"/>
          </w:rPr>
          <w:t>РК 3.03-119</w:t>
        </w:r>
      </w:hyperlink>
      <w:r>
        <w:t xml:space="preserve">, должны проходить вдоль кромок покрытий взлетно-посадочной полосы на расстоянии не менее 15 м. Глубину заложения следует принимать в соответствии с </w:t>
      </w:r>
      <w:hyperlink r:id="rId194" w:anchor="sub_id=5070200" w:history="1">
        <w:r>
          <w:rPr>
            <w:rStyle w:val="a6"/>
          </w:rPr>
          <w:t>5.7.2</w:t>
        </w:r>
      </w:hyperlink>
      <w:r>
        <w:t>, но н</w:t>
      </w:r>
      <w:r>
        <w:t>е менее глубины промерзания грунтов при свободной от снега поверхности. В районах с глубиной промерзания свыше 1,5 м допускается укладывать трубы в зоне промерзания, предусматривая при этом теплоизоляцию.</w:t>
      </w:r>
    </w:p>
    <w:p w:rsidR="00000000" w:rsidRDefault="00D97004">
      <w:pPr>
        <w:ind w:firstLine="426"/>
        <w:jc w:val="both"/>
      </w:pPr>
      <w:r>
        <w:t>5.8.2 При прокладке методом ГНБ инженерных коммуник</w:t>
      </w:r>
      <w:r>
        <w:t>аций на территориях аэродромов при пересечении с такими элементам аэродрома, как взлетно-посадочная полоса, рулежная дорожка, перрон и места стоянки воздушных судов, глубину заложения следует принимать по результатам расчетов воздействия эксплуатационных н</w:t>
      </w:r>
      <w:r>
        <w:t>агрузок, но не менее 3,5 ÷</w:t>
      </w:r>
      <w:r>
        <w:rPr>
          <w:i/>
          <w:iCs/>
        </w:rPr>
        <w:t xml:space="preserve"> </w:t>
      </w:r>
      <w:r>
        <w:t>4,0 м от поверхности до верха трубы, независимо от ее диаметра. Окончательная глубина прокладки трубопровода согласовывается с соответствующими службами аэропорта.</w:t>
      </w:r>
    </w:p>
    <w:p w:rsidR="00000000" w:rsidRDefault="00D97004">
      <w:pPr>
        <w:ind w:firstLine="426"/>
        <w:jc w:val="both"/>
      </w:pPr>
      <w:r>
        <w:t>Примечание - В качестве мероприятия, обеспечивающего дополнительн</w:t>
      </w:r>
      <w:r>
        <w:t xml:space="preserve">ую прочность трубопровода, возможно использование защитных футляров или труб с ЗКП, армированным стальным арматурным каркасом (см. </w:t>
      </w:r>
      <w:hyperlink r:id="rId195" w:anchor="sub_id=6" w:history="1">
        <w:r>
          <w:rPr>
            <w:rStyle w:val="a6"/>
          </w:rPr>
          <w:t>приложение Е</w:t>
        </w:r>
      </w:hyperlink>
      <w:r>
        <w:t>).</w:t>
      </w:r>
    </w:p>
    <w:p w:rsidR="00000000" w:rsidRDefault="00D97004">
      <w:pPr>
        <w:ind w:firstLine="426"/>
        <w:jc w:val="both"/>
      </w:pPr>
      <w:r>
        <w:t>5.8.3 В стесненных ситуационно-топографических условиях, не позволяющих обеспечивать соблюдение требований настоящего свода правил в части трассы и размещения рабочих площадок, проект прокладки подземных коммуникаций горизонтальным направленным бурением на</w:t>
      </w:r>
      <w:r>
        <w:t xml:space="preserve"> территории аэродромов допускается разрабатывать на основании согласованных специальных технических условий.</w:t>
      </w:r>
    </w:p>
    <w:p w:rsidR="00000000" w:rsidRDefault="00D97004">
      <w:pPr>
        <w:ind w:firstLine="426"/>
        <w:jc w:val="both"/>
      </w:pPr>
      <w:r>
        <w:rPr>
          <w:b/>
          <w:bCs/>
        </w:rPr>
        <w:t>5.9 Трасса ГНБ в охранной зоне метрополитена</w:t>
      </w:r>
    </w:p>
    <w:p w:rsidR="00000000" w:rsidRDefault="00D97004">
      <w:pPr>
        <w:ind w:firstLine="426"/>
        <w:jc w:val="both"/>
      </w:pPr>
      <w:r>
        <w:t xml:space="preserve">5.9.1 Для инженерных коммуникаций, прокладываемых горизонтальным направленным бурением и пересекающих </w:t>
      </w:r>
      <w:r>
        <w:t>в плане линии метрополитена, не предъявляются особые требования к их расположению и конструкции в следующих случаях:</w:t>
      </w:r>
    </w:p>
    <w:p w:rsidR="00000000" w:rsidRDefault="00D97004">
      <w:pPr>
        <w:ind w:firstLine="426"/>
        <w:jc w:val="both"/>
      </w:pPr>
      <w:r>
        <w:t>- расстояние от верха (низа) конструкции сооружения метрополитена до низа (верха) трубопровода более 20 м;</w:t>
      </w:r>
    </w:p>
    <w:p w:rsidR="00000000" w:rsidRDefault="00D97004">
      <w:pPr>
        <w:ind w:firstLine="426"/>
        <w:jc w:val="both"/>
      </w:pPr>
      <w:r>
        <w:lastRenderedPageBreak/>
        <w:t>- между сооружением метрополитен</w:t>
      </w:r>
      <w:r>
        <w:t xml:space="preserve">а и трубопроводом залегают устойчивые грунты по </w:t>
      </w:r>
      <w:hyperlink r:id="rId196" w:history="1">
        <w:r>
          <w:rPr>
            <w:rStyle w:val="a6"/>
          </w:rPr>
          <w:t>ГОСТ 25100</w:t>
        </w:r>
      </w:hyperlink>
      <w:r>
        <w:t xml:space="preserve"> (плотные глины, нетрещиноватые полускальные и скальные породы, другие равноценные им по физико-механическим свойствам) мощностью не </w:t>
      </w:r>
      <w:r>
        <w:t>менее 6,0 м.</w:t>
      </w:r>
    </w:p>
    <w:p w:rsidR="00000000" w:rsidRDefault="00D97004">
      <w:pPr>
        <w:ind w:firstLine="426"/>
        <w:jc w:val="both"/>
      </w:pPr>
      <w:r>
        <w:t>Примечание - В отдельных случаях, в зависимости от инженерно-геологических условий, указанные выше параметры могут быть изменены по согласованию с организациями, проектирующими и эксплуатирующими метрополитен.</w:t>
      </w:r>
    </w:p>
    <w:p w:rsidR="00000000" w:rsidRDefault="00D97004">
      <w:pPr>
        <w:ind w:firstLine="426"/>
        <w:jc w:val="both"/>
      </w:pPr>
      <w:r>
        <w:t>5.9.2 В случаях, отличных от усло</w:t>
      </w:r>
      <w:r>
        <w:t xml:space="preserve">вий </w:t>
      </w:r>
      <w:hyperlink r:id="rId197" w:anchor="sub_id=5090100" w:history="1">
        <w:r>
          <w:rPr>
            <w:rStyle w:val="a6"/>
          </w:rPr>
          <w:t>5.9.1</w:t>
        </w:r>
      </w:hyperlink>
      <w:r>
        <w:t>, к расположению и конструкциям инженерных коммуникаций, прокладываемых горизонтальным направленным бурением в зоне сооружений метрополитена, предъявляются требов</w:t>
      </w:r>
      <w:r>
        <w:t xml:space="preserve">ания по </w:t>
      </w:r>
      <w:hyperlink r:id="rId198" w:anchor="sub_id=5090300" w:history="1">
        <w:r>
          <w:rPr>
            <w:rStyle w:val="a6"/>
          </w:rPr>
          <w:t>5.9.3</w:t>
        </w:r>
      </w:hyperlink>
      <w:r>
        <w:t xml:space="preserve"> - </w:t>
      </w:r>
      <w:hyperlink r:id="rId199" w:anchor="sub_id=5090800" w:history="1">
        <w:r>
          <w:rPr>
            <w:rStyle w:val="a6"/>
          </w:rPr>
          <w:t>5.9.8</w:t>
        </w:r>
      </w:hyperlink>
      <w:r>
        <w:t>.</w:t>
      </w:r>
    </w:p>
    <w:p w:rsidR="00000000" w:rsidRDefault="00D97004">
      <w:pPr>
        <w:ind w:firstLine="426"/>
        <w:jc w:val="both"/>
      </w:pPr>
      <w:r>
        <w:t>5.9.3 Пересечение коммуникациями над и под станционными сооруже</w:t>
      </w:r>
      <w:r>
        <w:t>ниями метрополитена допускается только в случае строительства в стесненных условиях городской застройки, при условии разработки компенсационных технических решений (например, применение стальных и полимерных футляров или труб с ЗКП, армированных стальным а</w:t>
      </w:r>
      <w:r>
        <w:t>рматурным каркасом по приложению Е), исключающих нарушение гидроизоляции и подлежащих согласованию с организациями, проектирующими и эксплуатирующими метрополитен.</w:t>
      </w:r>
    </w:p>
    <w:p w:rsidR="00000000" w:rsidRDefault="00D97004">
      <w:pPr>
        <w:ind w:firstLine="426"/>
        <w:jc w:val="both"/>
      </w:pPr>
      <w:r>
        <w:t>5.9.4 Трасса ГНБ на участке пересечения с сооружениями метрополитена должна быть прямолинейн</w:t>
      </w:r>
      <w:r>
        <w:t>ой в плане и профиле, с уходом за габариты конструкций не менее чем на 10 м, после чего допускаются криволинейные участки.</w:t>
      </w:r>
    </w:p>
    <w:p w:rsidR="00000000" w:rsidRDefault="00D97004">
      <w:pPr>
        <w:ind w:firstLine="426"/>
        <w:jc w:val="both"/>
      </w:pPr>
      <w:r>
        <w:t>5.9.5 Напорные трубопроводы теплосети, водоотведения и водопровода, пересекающие выше или ниже подземные сооружения метрополитена, должны заключаться в защитные стальные футляры, концы которых должны выводиться за габариты сооружений не менее чем на 10 м в</w:t>
      </w:r>
      <w:r>
        <w:t xml:space="preserve"> каждую сторону.</w:t>
      </w:r>
    </w:p>
    <w:p w:rsidR="00000000" w:rsidRDefault="00D97004">
      <w:pPr>
        <w:ind w:firstLine="426"/>
        <w:jc w:val="both"/>
      </w:pPr>
      <w:r>
        <w:t xml:space="preserve">Примечание - Футляры допускается не устанавливать в соответствии с </w:t>
      </w:r>
      <w:hyperlink r:id="rId200" w:anchor="sub_id=5070500" w:history="1">
        <w:r>
          <w:rPr>
            <w:rStyle w:val="a6"/>
          </w:rPr>
          <w:t>5.7.5</w:t>
        </w:r>
      </w:hyperlink>
      <w:r>
        <w:t>.</w:t>
      </w:r>
    </w:p>
    <w:p w:rsidR="00000000" w:rsidRDefault="00D97004">
      <w:pPr>
        <w:ind w:firstLine="426"/>
        <w:jc w:val="both"/>
      </w:pPr>
      <w:r>
        <w:t>5.9.6 Прокладка газопроводов под подземными сооружениями метрополитена не допуск</w:t>
      </w:r>
      <w:r>
        <w:t>ается.</w:t>
      </w:r>
    </w:p>
    <w:p w:rsidR="00000000" w:rsidRDefault="00D97004">
      <w:pPr>
        <w:ind w:firstLine="426"/>
        <w:jc w:val="both"/>
      </w:pPr>
      <w:r>
        <w:t xml:space="preserve">5.9.7 Вертикальное расстояние в свету между буровым каналом и верхом (низом) конструкции метрополитена при его пересечении трассой ГНБ должно соответствовать </w:t>
      </w:r>
      <w:hyperlink r:id="rId201" w:anchor="sub_id=5070200" w:history="1">
        <w:r>
          <w:rPr>
            <w:rStyle w:val="a6"/>
          </w:rPr>
          <w:t>5.7.2</w:t>
        </w:r>
      </w:hyperlink>
      <w:r>
        <w:t>.</w:t>
      </w:r>
    </w:p>
    <w:p w:rsidR="00000000" w:rsidRDefault="00D97004">
      <w:pPr>
        <w:ind w:firstLine="426"/>
        <w:jc w:val="both"/>
      </w:pPr>
      <w:r>
        <w:t>5.9.8 Прокладка трубопроводов под наземными линиями метрополитена должна предусматриваться в футлярах для электрифицированных железных дорог. Концы футляров должны выводиться за пределы ограждения территории метрополитена не менее чем на 3 м.</w:t>
      </w:r>
    </w:p>
    <w:p w:rsidR="00000000" w:rsidRDefault="00D97004">
      <w:pPr>
        <w:ind w:firstLine="426"/>
        <w:jc w:val="both"/>
      </w:pPr>
      <w:r>
        <w:t>Примечание -</w:t>
      </w:r>
      <w:r>
        <w:t xml:space="preserve"> Футляры допускается не устанавливать в соответствии с </w:t>
      </w:r>
      <w:hyperlink r:id="rId202" w:anchor="sub_id=5070500" w:history="1">
        <w:r>
          <w:rPr>
            <w:rStyle w:val="a6"/>
          </w:rPr>
          <w:t>5.7.5</w:t>
        </w:r>
      </w:hyperlink>
      <w:r>
        <w:t>.</w:t>
      </w:r>
    </w:p>
    <w:p w:rsidR="00000000" w:rsidRDefault="00D97004">
      <w:pPr>
        <w:ind w:firstLine="426"/>
        <w:jc w:val="both"/>
      </w:pPr>
      <w:r>
        <w:rPr>
          <w:b/>
          <w:bCs/>
        </w:rPr>
        <w:t>5.10 Проектирование переходов кабельных линий</w:t>
      </w:r>
    </w:p>
    <w:p w:rsidR="00000000" w:rsidRDefault="00D97004">
      <w:pPr>
        <w:ind w:firstLine="426"/>
        <w:jc w:val="both"/>
      </w:pPr>
      <w:r>
        <w:t>5.10.1 Пересечение трассы ЗП кабельной линии через железную дор</w:t>
      </w:r>
      <w:r>
        <w:t>огу с путями электрифицированного рельсового транспорта должно производиться под углом от 60° до 90° к оси пути.</w:t>
      </w:r>
    </w:p>
    <w:p w:rsidR="00000000" w:rsidRDefault="00D97004">
      <w:pPr>
        <w:ind w:firstLine="426"/>
        <w:jc w:val="both"/>
      </w:pPr>
      <w:r>
        <w:t>5.10.2 Строительство ЗП кабельных линий методом ГНБ следует выполнять прокладкой кабелей в предварительно протянутых вслед за расширителем поли</w:t>
      </w:r>
      <w:r>
        <w:t>этиленовых трубах-оболочках (футлярах) либо в металлических, неметаллических и композитных трубах.</w:t>
      </w:r>
    </w:p>
    <w:p w:rsidR="00000000" w:rsidRDefault="00D97004">
      <w:pPr>
        <w:ind w:firstLine="426"/>
        <w:jc w:val="both"/>
      </w:pPr>
      <w:r>
        <w:t>5.10.3 Полиэтиленовые трубы-оболочки (футляры) для кабельных линий, протягиваемых в буровой канал, как правило, формируются в виде пакета без установки допол</w:t>
      </w:r>
      <w:r>
        <w:t>нительных распорок. Для обеспечения регламентируемых ПУЭ расстояний в свету между кабелями диаметр полиэтиленовых труб (футляры), объединяемых в одном пакете, должен составлять, как правило:</w:t>
      </w:r>
    </w:p>
    <w:p w:rsidR="00000000" w:rsidRDefault="00D97004">
      <w:pPr>
        <w:ind w:firstLine="426"/>
        <w:jc w:val="both"/>
      </w:pPr>
      <w:r>
        <w:t>- 40, 50, 63 и 90 мм при прокладке кабелей связи;</w:t>
      </w:r>
    </w:p>
    <w:p w:rsidR="00000000" w:rsidRDefault="00D97004">
      <w:pPr>
        <w:ind w:firstLine="426"/>
        <w:jc w:val="both"/>
      </w:pPr>
      <w:r>
        <w:t>- 110, 160 мм п</w:t>
      </w:r>
      <w:r>
        <w:t>ри прокладке кабелей связи и наружного освещения;</w:t>
      </w:r>
    </w:p>
    <w:p w:rsidR="00000000" w:rsidRDefault="00D97004">
      <w:pPr>
        <w:ind w:firstLine="426"/>
        <w:jc w:val="both"/>
      </w:pPr>
      <w:r>
        <w:t>- 110, 160, 225, 280, 315 мм для прокладки силовых кабелей.</w:t>
      </w:r>
    </w:p>
    <w:p w:rsidR="00000000" w:rsidRDefault="00D97004">
      <w:pPr>
        <w:ind w:firstLine="426"/>
        <w:jc w:val="both"/>
      </w:pPr>
      <w:r>
        <w:t>Примечание - Применение труб меньшего диаметра возможно при наличии проектного обоснования, а также согласований заказчика и эксплуатирующей орган</w:t>
      </w:r>
      <w:r>
        <w:t>изации.</w:t>
      </w:r>
    </w:p>
    <w:p w:rsidR="00000000" w:rsidRDefault="00D97004">
      <w:pPr>
        <w:ind w:firstLine="426"/>
        <w:jc w:val="both"/>
      </w:pPr>
      <w:r>
        <w:lastRenderedPageBreak/>
        <w:t>5.10.4 Диаметр бурового канала должен превышать габариты протягиваемого пакета (наибольшего расстояния между внешними гранями труб в составе пакета, с учетом возможного увеличения за счет концевых захватных устройств) кабельных труб-оболочек не мен</w:t>
      </w:r>
      <w:r>
        <w:t>ее чем на 20%.</w:t>
      </w:r>
    </w:p>
    <w:p w:rsidR="00000000" w:rsidRDefault="00D97004">
      <w:pPr>
        <w:ind w:firstLine="426"/>
        <w:jc w:val="both"/>
      </w:pPr>
      <w:r>
        <w:t>Рекомендуемые соотношения между общим числом труб-оболочек диаметром 160 мм (наиболее распространенных при прокладке кабельных линий) в протягиваемом пакете, числом действующих кабелей и минимальным диаметром бурового канала приведены в табл</w:t>
      </w:r>
      <w:r>
        <w:t>ице 2. Сечения закрытых переходов для прокладки кабелей показаны на рисунке 3.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2 - Соотношения числа труб-оболочек, действующих кабелей и диаметра бурового канала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2958"/>
        <w:gridCol w:w="2997"/>
      </w:tblGrid>
      <w:tr w:rsidR="00000000">
        <w:tc>
          <w:tcPr>
            <w:tcW w:w="15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Число одновременно затягиваемых труб-оболочек диаметром 160 мм</w:t>
            </w:r>
          </w:p>
        </w:tc>
        <w:tc>
          <w:tcPr>
            <w:tcW w:w="1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 xml:space="preserve">Число действующих </w:t>
            </w:r>
            <w:r>
              <w:t>кабелей (по одному в трубе)</w:t>
            </w:r>
          </w:p>
        </w:tc>
        <w:tc>
          <w:tcPr>
            <w:tcW w:w="1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Минимальный диаметр бурового канала, мм</w:t>
            </w:r>
          </w:p>
        </w:tc>
      </w:tr>
      <w:tr w:rsidR="00000000">
        <w:tc>
          <w:tcPr>
            <w:tcW w:w="15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2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400</w:t>
            </w:r>
          </w:p>
        </w:tc>
      </w:tr>
      <w:tr w:rsidR="00000000">
        <w:tc>
          <w:tcPr>
            <w:tcW w:w="15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3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450</w:t>
            </w:r>
          </w:p>
        </w:tc>
      </w:tr>
      <w:tr w:rsidR="00000000">
        <w:tc>
          <w:tcPr>
            <w:tcW w:w="15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4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2-3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500</w:t>
            </w:r>
          </w:p>
        </w:tc>
      </w:tr>
      <w:tr w:rsidR="00000000">
        <w:tc>
          <w:tcPr>
            <w:tcW w:w="15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5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520</w:t>
            </w:r>
          </w:p>
        </w:tc>
      </w:tr>
      <w:tr w:rsidR="00000000">
        <w:tc>
          <w:tcPr>
            <w:tcW w:w="15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6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560</w:t>
            </w:r>
          </w:p>
        </w:tc>
      </w:tr>
      <w:tr w:rsidR="00000000">
        <w:tc>
          <w:tcPr>
            <w:tcW w:w="15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7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4-5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600</w:t>
            </w:r>
          </w:p>
        </w:tc>
      </w:tr>
      <w:tr w:rsidR="00000000">
        <w:tc>
          <w:tcPr>
            <w:tcW w:w="15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8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5-6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700</w:t>
            </w:r>
          </w:p>
        </w:tc>
      </w:tr>
      <w:tr w:rsidR="00000000">
        <w:tc>
          <w:tcPr>
            <w:tcW w:w="440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Примечание - Для других диаметров труб-оболочек диаметр бурового канала принимается по таблице 5, исходя из максимального габарита предполагаемого к протягиванию пакета труб.</w:t>
            </w:r>
          </w:p>
        </w:tc>
      </w:tr>
    </w:tbl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505450" cy="4838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t>а) для электрокабелей до 35 кВт, полиэтиленовые трубы (футляры) ø 160 мм;</w:t>
      </w:r>
    </w:p>
    <w:p w:rsidR="00000000" w:rsidRDefault="00D97004">
      <w:pPr>
        <w:ind w:firstLine="426"/>
        <w:jc w:val="center"/>
      </w:pPr>
      <w:r>
        <w:t>б) для кабелей наружного освещения и связи, полиэтиленовые трубы (футляры) ø 110 мм.</w:t>
      </w:r>
    </w:p>
    <w:p w:rsidR="00000000" w:rsidRDefault="00D97004">
      <w:pPr>
        <w:ind w:firstLine="426"/>
        <w:jc w:val="center"/>
      </w:pPr>
      <w:r>
        <w:t xml:space="preserve">Примечание - Диаметр скважин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скв</w:t>
      </w:r>
      <w:r>
        <w:rPr>
          <w:i/>
          <w:iCs/>
        </w:rPr>
        <w:t xml:space="preserve"> </w:t>
      </w:r>
      <w:r>
        <w:t>указан с учетом 20% запаса относительно протягиваемых труб.</w:t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3 - Сечения закрытых переходов для прокладки кабелей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5.10.5 Кабельн</w:t>
      </w:r>
      <w:r>
        <w:t>ые трубы-оболочки, протягиваемые пакетом, должны быть выведены на поверхность земли. Вдоль выхода труб разрабатывается шурф на проектную глубину строящейся коммуникации для стыкования кабелей перехода ГНБ с основной линией. Трубы оболочки укладываются на д</w:t>
      </w:r>
      <w:r>
        <w:t>но шурфа или обрезаются на уровне дна шурфа. Концы труб закрываются водонепроницаемой манжетой или герметизируются водонепроницаемым материалом (герметиком), грунт в точке входа/выхода труб уплотняется. Варианты устройства шурфов для вывода кабелей из пере</w:t>
      </w:r>
      <w:r>
        <w:t>хода приведены на рисунке 4.</w:t>
      </w:r>
    </w:p>
    <w:p w:rsidR="00000000" w:rsidRDefault="00D97004">
      <w:pPr>
        <w:ind w:firstLine="426"/>
        <w:jc w:val="both"/>
      </w:pPr>
      <w:r>
        <w:t>Примечание - Могут применяться другие предусмотренные проектом способы герметизации труб-оболочек.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05475" cy="6477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t>Рисунок 4 - Варианты шурфов для вывода кабелей из перехода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6. ПРОИЗВОДСТВО И ПРИЕМКА РАБОТ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6.1 Организационно-техническая подготовка</w:t>
      </w:r>
    </w:p>
    <w:p w:rsidR="00000000" w:rsidRDefault="00D97004">
      <w:pPr>
        <w:ind w:firstLine="426"/>
        <w:jc w:val="both"/>
      </w:pPr>
      <w:r>
        <w:t xml:space="preserve">6.1.1 Прокладка ЗП инженерных коммуникаций горизонтально-направленным бурением </w:t>
      </w:r>
      <w:r>
        <w:t xml:space="preserve">должна проводиться в соответствии с проектной и организационно-технологической документацией (ПОС и ППР), согласованной и утвержденной в порядке, установленном </w:t>
      </w:r>
      <w:hyperlink r:id="rId207" w:history="1">
        <w:r>
          <w:rPr>
            <w:rStyle w:val="a6"/>
          </w:rPr>
          <w:t>СН РК 1.03-00</w:t>
        </w:r>
      </w:hyperlink>
      <w:r>
        <w:t>.</w:t>
      </w:r>
    </w:p>
    <w:p w:rsidR="00000000" w:rsidRDefault="00D97004">
      <w:pPr>
        <w:ind w:firstLine="426"/>
        <w:jc w:val="both"/>
      </w:pPr>
      <w:r>
        <w:t>6.1.2 Для произв</w:t>
      </w:r>
      <w:r>
        <w:t>одства работ необходимо применять специализированное оборудование, соответствующее инженерно-геологическим и гидрогеологическим условиям строительства, протяженности и конструкции предполагаемого к прокладке трубопровода.</w:t>
      </w:r>
    </w:p>
    <w:p w:rsidR="00000000" w:rsidRDefault="00D97004">
      <w:pPr>
        <w:ind w:firstLine="426"/>
        <w:jc w:val="both"/>
      </w:pPr>
      <w:r>
        <w:lastRenderedPageBreak/>
        <w:t>Примечание - Характеристики оборуд</w:t>
      </w:r>
      <w:r>
        <w:t xml:space="preserve">ования, рекомендации по его подбору, элементы технического и инфраструктурного оснащения приведены в </w:t>
      </w:r>
      <w:hyperlink r:id="rId208" w:anchor="sub_id=1" w:history="1">
        <w:r>
          <w:rPr>
            <w:rStyle w:val="a6"/>
          </w:rPr>
          <w:t>приложении А</w:t>
        </w:r>
      </w:hyperlink>
      <w:r>
        <w:t xml:space="preserve">, типовой состав бригады для выполнения работ по ГНБ - в </w:t>
      </w:r>
      <w:hyperlink r:id="rId209" w:anchor="sub_id=5" w:history="1">
        <w:r>
          <w:rPr>
            <w:rStyle w:val="a6"/>
          </w:rPr>
          <w:t>приложении Д</w:t>
        </w:r>
      </w:hyperlink>
      <w:r>
        <w:t>.</w:t>
      </w:r>
    </w:p>
    <w:p w:rsidR="00000000" w:rsidRDefault="00D97004">
      <w:pPr>
        <w:ind w:firstLine="426"/>
        <w:jc w:val="both"/>
      </w:pPr>
      <w:r>
        <w:t>6.1.3 На участке проведения работ должен быть полный комплект инструкций по подготовке, эксплуатации, техническому обслуживанию буровой установки и другого технологическо</w:t>
      </w:r>
      <w:r>
        <w:t>го оборудования, а также по ремонту отдельных узлов и безопасному производству работ.</w:t>
      </w:r>
    </w:p>
    <w:p w:rsidR="00000000" w:rsidRDefault="00D97004">
      <w:pPr>
        <w:ind w:firstLine="426"/>
        <w:jc w:val="both"/>
      </w:pPr>
      <w:r>
        <w:t>6.1.4 Подрядная организация, осуществляющая работы по горизонтально-направленному бурению должна иметь разрешительные документы на производство строительно-монтажных рабо</w:t>
      </w:r>
      <w:r>
        <w:t>т.</w:t>
      </w:r>
    </w:p>
    <w:p w:rsidR="00000000" w:rsidRDefault="00D97004">
      <w:pPr>
        <w:ind w:firstLine="426"/>
        <w:jc w:val="both"/>
      </w:pPr>
      <w:r>
        <w:t xml:space="preserve">6.1.5 Руководящий состав и инженерно-технические работники подрядной строительной организации, ответственные за организацию и производство работ на всех этапах прокладки коммуникаций методом ГНБ, должны быть обучены по специальности (оператор локатора, </w:t>
      </w:r>
      <w:r>
        <w:t>оператор установки ГНБ, оператор насосно-смесительного узла) с аттестацией по правилам безопасного проведения работ, электробезопасности, промышленной и пожарной безопасности согласно действующему законодательству.</w:t>
      </w:r>
    </w:p>
    <w:p w:rsidR="00000000" w:rsidRDefault="00D97004">
      <w:pPr>
        <w:ind w:firstLine="426"/>
        <w:jc w:val="both"/>
      </w:pPr>
      <w:r>
        <w:t>6.1.6 Производитель работ должен выполнят</w:t>
      </w:r>
      <w:r>
        <w:t>ь оценку и управление возможными рисками, связанными с прокладкой подземных инженерных коммуникаций методом ГНБ, осуществлять организационно-технические мероприятия по предотвращению и снижению рисков, приведенных в приложении В.</w:t>
      </w:r>
    </w:p>
    <w:p w:rsidR="00000000" w:rsidRDefault="00D97004">
      <w:pPr>
        <w:ind w:firstLine="426"/>
        <w:jc w:val="both"/>
      </w:pPr>
      <w:r>
        <w:rPr>
          <w:b/>
          <w:bCs/>
        </w:rPr>
        <w:t>6.2 Требования к проекту п</w:t>
      </w:r>
      <w:r>
        <w:rPr>
          <w:b/>
          <w:bCs/>
        </w:rPr>
        <w:t>роизводства работ</w:t>
      </w:r>
    </w:p>
    <w:p w:rsidR="00000000" w:rsidRDefault="00D97004">
      <w:pPr>
        <w:ind w:firstLine="426"/>
        <w:jc w:val="both"/>
      </w:pPr>
      <w:r>
        <w:t>6.2.1 ППР по сооружению ЗП методом ГНБ разрабатывается в полном или неполном объеме, в зависимости от территории и условий строительства, решения заказчика или лица, осуществляющего строительство (генеральной подрядной строительной органи</w:t>
      </w:r>
      <w:r>
        <w:t>зации).</w:t>
      </w:r>
    </w:p>
    <w:p w:rsidR="00000000" w:rsidRDefault="00D97004">
      <w:pPr>
        <w:ind w:firstLine="426"/>
        <w:jc w:val="both"/>
      </w:pPr>
      <w:r>
        <w:t>6.2.2 Разработку ППР</w:t>
      </w:r>
      <w:r>
        <w:rPr>
          <w:b/>
          <w:bCs/>
        </w:rPr>
        <w:t xml:space="preserve"> </w:t>
      </w:r>
      <w:r>
        <w:t>необходимо выполнять на основании ПОС и другой проектно-сметной документации для объекта капитального строительства либо линейного объекта, в состав которого входит ЗП. Отступления от утвержденных проектных решений без согласов</w:t>
      </w:r>
      <w:r>
        <w:t>ания с техническим заказчиком, генеральным подрядчиком и проектной организацией не допускаются.</w:t>
      </w:r>
    </w:p>
    <w:p w:rsidR="00000000" w:rsidRDefault="00D97004">
      <w:pPr>
        <w:ind w:firstLine="426"/>
        <w:jc w:val="both"/>
      </w:pPr>
      <w:r>
        <w:t xml:space="preserve">6.2.3 ППР в полном объеме, кроме общестроительных разделов, соответствующих </w:t>
      </w:r>
      <w:hyperlink r:id="rId210" w:history="1">
        <w:r>
          <w:rPr>
            <w:rStyle w:val="a6"/>
          </w:rPr>
          <w:t>СН РК 1.03-00</w:t>
        </w:r>
      </w:hyperlink>
      <w:r>
        <w:t>, долж</w:t>
      </w:r>
      <w:r>
        <w:t>ен включать:</w:t>
      </w:r>
    </w:p>
    <w:p w:rsidR="00000000" w:rsidRDefault="00D97004">
      <w:pPr>
        <w:ind w:firstLine="426"/>
        <w:jc w:val="both"/>
      </w:pPr>
      <w:r>
        <w:t>- календарный график прокладки ЗП;</w:t>
      </w:r>
    </w:p>
    <w:p w:rsidR="00000000" w:rsidRDefault="00D97004">
      <w:pPr>
        <w:ind w:firstLine="426"/>
        <w:jc w:val="both"/>
      </w:pPr>
      <w:r>
        <w:t>- топографические планы строительных площадок со стороны буровой установки (точка входа) и со стороны трубы (точка выхода);</w:t>
      </w:r>
    </w:p>
    <w:p w:rsidR="00000000" w:rsidRDefault="00D97004">
      <w:pPr>
        <w:ind w:firstLine="426"/>
        <w:jc w:val="both"/>
      </w:pPr>
      <w:r>
        <w:t>- план и продольный профиль монтажной зоны сборки плети трубопровода;</w:t>
      </w:r>
    </w:p>
    <w:p w:rsidR="00000000" w:rsidRDefault="00D97004">
      <w:pPr>
        <w:ind w:firstLine="426"/>
        <w:jc w:val="both"/>
      </w:pPr>
      <w:r>
        <w:t>- пояснительную записку, содержащую технологические решения; состав и характеристики бурового раствора; значения максимальных скоростей бурения, протягивания, необходимых объемов и давле</w:t>
      </w:r>
      <w:r>
        <w:t xml:space="preserve">ния подачи бурового раствора; способ и этапы расширения скважины; диаметр бурового канала; порядок развертывания катушек трубопровода или монтажа из сборных звеньев; порядок протягивания трубопровода в скважину и предельно допустимое значение усилия тяги; </w:t>
      </w:r>
      <w:r>
        <w:t>объемы и методы операционного контроля за производством работ при бурении, расширении и протягивании трубопровода; мероприятия по обеспечению производства работ в холодный период года; мероприятия по обеспечению безопасного выполнения работ; объем отходов,</w:t>
      </w:r>
      <w:r>
        <w:t xml:space="preserve"> места утилизации отработанного бурового раствора и шлама, природоохранные мероприятия и возможные мероприятия по обеспечению сохранности пересекаемых транспортных, городских и других объектов.</w:t>
      </w:r>
    </w:p>
    <w:p w:rsidR="00000000" w:rsidRDefault="00D97004">
      <w:pPr>
        <w:ind w:firstLine="426"/>
        <w:jc w:val="both"/>
      </w:pPr>
      <w:r>
        <w:t>6.2.4 Топографический план строительной площадки должен содерж</w:t>
      </w:r>
      <w:r>
        <w:t>ать:</w:t>
      </w:r>
    </w:p>
    <w:p w:rsidR="00000000" w:rsidRDefault="00D97004">
      <w:pPr>
        <w:ind w:firstLine="426"/>
        <w:jc w:val="both"/>
      </w:pPr>
      <w:r>
        <w:t>- расположение, размер и тип основных элементов комплекса ГНБ (буровая установка, кабина управления, сменное оборудование, блок электроснабжения и т.п.);</w:t>
      </w:r>
    </w:p>
    <w:p w:rsidR="00000000" w:rsidRDefault="00D97004">
      <w:pPr>
        <w:ind w:firstLine="426"/>
        <w:jc w:val="both"/>
      </w:pPr>
      <w:r>
        <w:lastRenderedPageBreak/>
        <w:t>- расположение и размеры блоков приготовления и регенерации, емкостей для хранения бурового раств</w:t>
      </w:r>
      <w:r>
        <w:t>ора;</w:t>
      </w:r>
    </w:p>
    <w:p w:rsidR="00000000" w:rsidRDefault="00D97004">
      <w:pPr>
        <w:ind w:firstLine="426"/>
        <w:jc w:val="both"/>
      </w:pPr>
      <w:r>
        <w:t>- расположение и размеры возможных приямков и шламоприемников;</w:t>
      </w:r>
    </w:p>
    <w:p w:rsidR="00000000" w:rsidRDefault="00D97004">
      <w:pPr>
        <w:ind w:firstLine="426"/>
        <w:jc w:val="both"/>
      </w:pPr>
      <w:r>
        <w:t>- расположение складского участка и, при необходимости, крановой площадки, мастерских, столовых, прорабских, подъездных и внутриплощадочных дорог, ограждения строительной площадки.</w:t>
      </w:r>
    </w:p>
    <w:p w:rsidR="00000000" w:rsidRDefault="00D97004">
      <w:pPr>
        <w:ind w:firstLine="426"/>
        <w:jc w:val="both"/>
      </w:pPr>
      <w:r>
        <w:t xml:space="preserve">Пример </w:t>
      </w:r>
      <w:r>
        <w:t>типовой схемы расположения оборудования на стройплощадках в точках входа/выхода трубопровода приведен на рисунке 5.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6143625" cy="30289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t>1 - буровая установка; 2 - буровые штанги; 3 - насос высокого давления; 4 - добавки к раствору;</w:t>
      </w:r>
    </w:p>
    <w:p w:rsidR="00000000" w:rsidRDefault="00D97004">
      <w:pPr>
        <w:ind w:firstLine="426"/>
        <w:jc w:val="center"/>
      </w:pPr>
      <w:r>
        <w:t>5 - установка приготовления бурового раствора; 6 - склад бентони</w:t>
      </w:r>
      <w:r>
        <w:t>та (с навесом); 7 - блок рециркуляции;</w:t>
      </w:r>
    </w:p>
    <w:p w:rsidR="00000000" w:rsidRDefault="00D97004">
      <w:pPr>
        <w:ind w:firstLine="426"/>
        <w:jc w:val="center"/>
      </w:pPr>
      <w:r>
        <w:t>8 - водяной насос; 9 - контейнер для материалов; 10 - мастерская; 11 - яма для бурового раствора;</w:t>
      </w:r>
    </w:p>
    <w:p w:rsidR="00000000" w:rsidRDefault="00D97004">
      <w:pPr>
        <w:ind w:firstLine="426"/>
        <w:jc w:val="center"/>
      </w:pPr>
      <w:r>
        <w:t>12 - бытовые помещения; 13 - собранный трубопровод; 14 - роликовые опоры;</w:t>
      </w:r>
    </w:p>
    <w:p w:rsidR="00000000" w:rsidRDefault="00D97004">
      <w:pPr>
        <w:ind w:firstLine="426"/>
        <w:jc w:val="center"/>
      </w:pPr>
      <w:r>
        <w:t>15 - стойка для труб и кран; 16 - расходный р</w:t>
      </w:r>
      <w:r>
        <w:t>езервуар; 17 - экскаватор;</w:t>
      </w:r>
    </w:p>
    <w:p w:rsidR="00000000" w:rsidRDefault="00D97004">
      <w:pPr>
        <w:ind w:firstLine="426"/>
        <w:jc w:val="center"/>
      </w:pPr>
      <w:r>
        <w:t>18 - яма для бурового раствора (дополн); 19 - блок рециркуляции бурового раствора</w:t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5 - Пример типовой схемы расположения основного технологического</w:t>
      </w:r>
    </w:p>
    <w:p w:rsidR="00000000" w:rsidRDefault="00D97004">
      <w:pPr>
        <w:ind w:firstLine="426"/>
        <w:jc w:val="center"/>
      </w:pPr>
      <w:r>
        <w:rPr>
          <w:b/>
          <w:bCs/>
        </w:rPr>
        <w:t>оборудования на строительных площадках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6.2.5 Организационно-технологичес</w:t>
      </w:r>
      <w:r>
        <w:t>кая документация в составе ППР по монтажной зоне (порядок развертывания катушек трубопровода или монтажа из сборных звеньев, план и продольный профиль монтажной зоны сборки плети трубопровода) должна содержать:</w:t>
      </w:r>
    </w:p>
    <w:p w:rsidR="00000000" w:rsidRDefault="00D97004">
      <w:pPr>
        <w:ind w:firstLine="426"/>
        <w:jc w:val="both"/>
      </w:pPr>
      <w:r>
        <w:t>- конструкцию, высоту и положение монтажных р</w:t>
      </w:r>
      <w:r>
        <w:t>оликовых опор, расстояние между ними (</w:t>
      </w:r>
      <w:hyperlink r:id="rId213" w:anchor="sub_id=6070900" w:history="1">
        <w:r>
          <w:rPr>
            <w:rStyle w:val="a6"/>
          </w:rPr>
          <w:t>пп. 6.7.9</w:t>
        </w:r>
      </w:hyperlink>
      <w:r>
        <w:t>-</w:t>
      </w:r>
      <w:hyperlink r:id="rId214" w:anchor="sub_id=6071300" w:history="1">
        <w:r>
          <w:rPr>
            <w:rStyle w:val="a6"/>
          </w:rPr>
          <w:t>6.7.13</w:t>
        </w:r>
      </w:hyperlink>
      <w:r>
        <w:t>);</w:t>
      </w:r>
    </w:p>
    <w:p w:rsidR="00000000" w:rsidRDefault="00D97004">
      <w:pPr>
        <w:ind w:firstLine="426"/>
        <w:jc w:val="both"/>
      </w:pPr>
      <w:r>
        <w:t>- радиус перегиба трубопровод</w:t>
      </w:r>
      <w:r>
        <w:t>а на стадии монтажа (</w:t>
      </w:r>
      <w:hyperlink r:id="rId215" w:anchor="sub_id=6071500" w:history="1">
        <w:r>
          <w:rPr>
            <w:rStyle w:val="a6"/>
          </w:rPr>
          <w:t>пп. 6.7.15</w:t>
        </w:r>
      </w:hyperlink>
      <w:r>
        <w:t>-</w:t>
      </w:r>
      <w:hyperlink r:id="rId216" w:anchor="sub_id=6071800" w:history="1">
        <w:r>
          <w:rPr>
            <w:rStyle w:val="a6"/>
          </w:rPr>
          <w:t>6.7.18</w:t>
        </w:r>
      </w:hyperlink>
      <w:r>
        <w:t>).</w:t>
      </w:r>
    </w:p>
    <w:p w:rsidR="00000000" w:rsidRDefault="00D97004">
      <w:pPr>
        <w:ind w:firstLine="426"/>
        <w:jc w:val="both"/>
      </w:pPr>
      <w:r>
        <w:t>6.2.6 ППР по сооружению ЗП в неполном объеме,</w:t>
      </w:r>
      <w:r>
        <w:t xml:space="preserve"> в дополнение к </w:t>
      </w:r>
      <w:hyperlink r:id="rId217" w:history="1">
        <w:r>
          <w:rPr>
            <w:rStyle w:val="a6"/>
          </w:rPr>
          <w:t>СН РК 1.03-00</w:t>
        </w:r>
      </w:hyperlink>
      <w:r>
        <w:t>, должен включать:</w:t>
      </w:r>
    </w:p>
    <w:p w:rsidR="00000000" w:rsidRDefault="00D97004">
      <w:pPr>
        <w:ind w:firstLine="426"/>
        <w:jc w:val="both"/>
      </w:pPr>
      <w:r>
        <w:t>- топографические планы строительных площадок для точек входа/выхода;</w:t>
      </w:r>
    </w:p>
    <w:p w:rsidR="00000000" w:rsidRDefault="00D97004">
      <w:pPr>
        <w:ind w:firstLine="426"/>
        <w:jc w:val="both"/>
      </w:pPr>
      <w:r>
        <w:t>- технологические схемы и порядок выполнения буровых работ (</w:t>
      </w:r>
      <w:hyperlink r:id="rId218" w:anchor="sub_id=60400" w:history="1">
        <w:r>
          <w:rPr>
            <w:rStyle w:val="a6"/>
          </w:rPr>
          <w:t>пп. 6.4</w:t>
        </w:r>
      </w:hyperlink>
      <w:r>
        <w:t>-</w:t>
      </w:r>
      <w:hyperlink r:id="rId219" w:anchor="sub_id=60600" w:history="1">
        <w:r>
          <w:rPr>
            <w:rStyle w:val="a6"/>
          </w:rPr>
          <w:t>6.6</w:t>
        </w:r>
      </w:hyperlink>
      <w:r>
        <w:t>), сборки и протягивания трубопровода (</w:t>
      </w:r>
      <w:hyperlink r:id="rId220" w:anchor="sub_id=60700" w:history="1">
        <w:r>
          <w:rPr>
            <w:rStyle w:val="a6"/>
          </w:rPr>
          <w:t>пп. 6.7</w:t>
        </w:r>
      </w:hyperlink>
      <w:r>
        <w:t>-</w:t>
      </w:r>
      <w:hyperlink r:id="rId221" w:anchor="sub_id=60800" w:history="1">
        <w:r>
          <w:rPr>
            <w:rStyle w:val="a6"/>
          </w:rPr>
          <w:t>6.8</w:t>
        </w:r>
      </w:hyperlink>
      <w:r>
        <w:t>);</w:t>
      </w:r>
    </w:p>
    <w:p w:rsidR="00000000" w:rsidRDefault="00D97004">
      <w:pPr>
        <w:ind w:firstLine="426"/>
        <w:jc w:val="both"/>
      </w:pPr>
      <w:r>
        <w:t>- порядок операционного контроля (</w:t>
      </w:r>
      <w:hyperlink r:id="rId222" w:anchor="sub_id=6130300" w:history="1">
        <w:r>
          <w:rPr>
            <w:rStyle w:val="a6"/>
          </w:rPr>
          <w:t>п. 6.13.3</w:t>
        </w:r>
      </w:hyperlink>
      <w:r>
        <w:t>)</w:t>
      </w:r>
      <w:r>
        <w:t>.</w:t>
      </w:r>
    </w:p>
    <w:p w:rsidR="00000000" w:rsidRDefault="00D97004">
      <w:pPr>
        <w:ind w:firstLine="426"/>
        <w:jc w:val="both"/>
      </w:pPr>
      <w:r>
        <w:rPr>
          <w:b/>
          <w:bCs/>
        </w:rPr>
        <w:t>6.3 Подготовительные работы и обустройство стройплощадок</w:t>
      </w:r>
    </w:p>
    <w:p w:rsidR="00000000" w:rsidRDefault="00D97004">
      <w:pPr>
        <w:ind w:firstLine="426"/>
        <w:jc w:val="both"/>
      </w:pPr>
      <w:r>
        <w:t>6.3.1 До начала бурения выполняются следующие подготовительные работы:</w:t>
      </w:r>
    </w:p>
    <w:p w:rsidR="00000000" w:rsidRDefault="00D97004">
      <w:pPr>
        <w:ind w:firstLine="426"/>
        <w:jc w:val="both"/>
      </w:pPr>
      <w:r>
        <w:lastRenderedPageBreak/>
        <w:t>- геодезическая разбивка трассы и вынос в натуру точек начала забуривания и выхода бура из грунта;</w:t>
      </w:r>
    </w:p>
    <w:p w:rsidR="00000000" w:rsidRDefault="00D97004">
      <w:pPr>
        <w:ind w:firstLine="426"/>
        <w:jc w:val="both"/>
      </w:pPr>
      <w:r>
        <w:t>- уточнение местоположения и глубины заложения существующих коммуникаций и подземных объектов по трассе ЗП с участием технического заказчика;</w:t>
      </w:r>
    </w:p>
    <w:p w:rsidR="00000000" w:rsidRDefault="00D97004">
      <w:pPr>
        <w:ind w:firstLine="426"/>
        <w:jc w:val="both"/>
      </w:pPr>
      <w:r>
        <w:t>- подготовка ст</w:t>
      </w:r>
      <w:r>
        <w:t>роительных площадок для размещения буровой установки, насосно-смесительного узла для приготовления бурового раствора, склада буровых штанг, контейнера хранения для бентонита, полимеров, строительных материалов, бытовых помещений (рисунок 1);</w:t>
      </w:r>
    </w:p>
    <w:p w:rsidR="00000000" w:rsidRDefault="00D97004">
      <w:pPr>
        <w:ind w:firstLine="426"/>
        <w:jc w:val="both"/>
      </w:pPr>
      <w:r>
        <w:t>- монтаж и изг</w:t>
      </w:r>
      <w:r>
        <w:t>отовление упорно-анкерной стенки (при необходимости);</w:t>
      </w:r>
    </w:p>
    <w:p w:rsidR="00000000" w:rsidRDefault="00D97004">
      <w:pPr>
        <w:ind w:firstLine="426"/>
        <w:jc w:val="both"/>
      </w:pPr>
      <w:r>
        <w:t xml:space="preserve">- монтаж буровой установки в точке начала забуривания с обеспечением предусмотренного конструкцией закрепления, для восприятия усилий подачи при бурении и обратной тяги при протягивании трубопровода, а </w:t>
      </w:r>
      <w:r>
        <w:t>также заземления установки;</w:t>
      </w:r>
    </w:p>
    <w:p w:rsidR="00000000" w:rsidRDefault="00D97004">
      <w:pPr>
        <w:ind w:firstLine="426"/>
        <w:jc w:val="both"/>
      </w:pPr>
      <w:r>
        <w:t>- контроль исправности и работоспособности локационной системы.</w:t>
      </w:r>
    </w:p>
    <w:p w:rsidR="00000000" w:rsidRDefault="00D97004">
      <w:pPr>
        <w:ind w:firstLine="426"/>
        <w:jc w:val="both"/>
      </w:pPr>
      <w:r>
        <w:t>6.3.2 При необходимости размещения буровой установки на слабых или просадочных грунтах, значительных тяговых и вертикальных нагрузках следует предусматривать дополн</w:t>
      </w:r>
      <w:r>
        <w:t>ительные меры по укреплению основания и закреплению буровой установки, например, устройство монолитной бетонной плиты или укладку бетонных плит, свайного основания, подпорной шпунтовой стенки, внешних упоров. Для достижения проектного угла входа пилотной с</w:t>
      </w:r>
      <w:r>
        <w:t>кважины допускается, в соответствии с ППР, размещение буровой установки под наклоном к горизонту с обеспечением ее надежного закрепления.</w:t>
      </w:r>
    </w:p>
    <w:p w:rsidR="00000000" w:rsidRDefault="00D97004">
      <w:pPr>
        <w:ind w:firstLine="426"/>
        <w:jc w:val="both"/>
      </w:pPr>
      <w:r>
        <w:t>6.3.3 Если предусматривается выполнение расширения (от себя) пилотной скважины или протягивание трубопровода от бурово</w:t>
      </w:r>
      <w:r>
        <w:t>й установки, на строительной площадке в точке выхода рекомендуется устанавливать дополнительную установку ГНБ, которая подтягивает расширитель на конечном участке скважины.</w:t>
      </w:r>
    </w:p>
    <w:p w:rsidR="00000000" w:rsidRDefault="00D97004">
      <w:pPr>
        <w:ind w:firstLine="426"/>
        <w:jc w:val="both"/>
      </w:pPr>
      <w:r>
        <w:t>6.3.4 В стесненных условиях, например, на участках горной местности, пересечении бе</w:t>
      </w:r>
      <w:r>
        <w:t>реговых участков, допускается ведение работ по одноплощадочной схеме со стороны буровой установки, размещенной на точке входа.</w:t>
      </w:r>
    </w:p>
    <w:p w:rsidR="00000000" w:rsidRDefault="00D97004">
      <w:pPr>
        <w:ind w:firstLine="426"/>
        <w:jc w:val="both"/>
      </w:pPr>
      <w:r>
        <w:t>6.3.5 В качестве дополнительного оборудования, обеспечивающего проведение работ по одноплощадочной схеме, а также в сложных инжен</w:t>
      </w:r>
      <w:r>
        <w:t xml:space="preserve">ерно-геологических условиях, при большой длине и диаметре прокладываемого трубопровода, рекомендуется применять специальный доталкиватель или усилитель тяги, устанавливаемый на буровой установке в точке входа (п. А.6, </w:t>
      </w:r>
      <w:hyperlink r:id="rId223" w:anchor="sub_id=1" w:history="1">
        <w:r>
          <w:rPr>
            <w:rStyle w:val="a6"/>
          </w:rPr>
          <w:t>приложение А</w:t>
        </w:r>
      </w:hyperlink>
      <w:r>
        <w:t>), либо размещать второй буровой комплекс на точке выхода бура.</w:t>
      </w:r>
    </w:p>
    <w:p w:rsidR="00000000" w:rsidRDefault="00D97004">
      <w:pPr>
        <w:ind w:firstLine="426"/>
        <w:jc w:val="both"/>
      </w:pPr>
      <w:r>
        <w:t xml:space="preserve">6.3.6 Размеры строительных площадок должны быть достаточными для размещения необходимого оборудования, технологических сооружений, а также </w:t>
      </w:r>
      <w:r>
        <w:t>развертывания катушек или раскладки сборного трубопровода так, чтобы он вошел в буровой канал без перегибов и перекручивания.</w:t>
      </w:r>
    </w:p>
    <w:p w:rsidR="00000000" w:rsidRDefault="00D97004">
      <w:pPr>
        <w:ind w:firstLine="426"/>
        <w:jc w:val="both"/>
      </w:pPr>
      <w:r>
        <w:t>Типовые размеры буровых установок различных классов и рабочих площадок для их размещения и обеспечения производительной работы при</w:t>
      </w:r>
      <w:r>
        <w:t>ведены в таблице 2.</w:t>
      </w:r>
    </w:p>
    <w:p w:rsidR="00000000" w:rsidRDefault="00D97004">
      <w:pPr>
        <w:ind w:firstLine="426"/>
        <w:jc w:val="both"/>
      </w:pPr>
      <w:r>
        <w:t>6.3.7 Для устройства ЗП под водными и другими преградами длиной более 300 м размеры рабочих площадок для раскладывания и сборки трубопровода определяются длиной принятой к протягиванию плети и, как правило, должны составлять:</w:t>
      </w:r>
    </w:p>
    <w:p w:rsidR="00000000" w:rsidRDefault="00D97004">
      <w:pPr>
        <w:ind w:firstLine="426"/>
        <w:jc w:val="both"/>
      </w:pPr>
      <w:r>
        <w:t>- от 15 до</w:t>
      </w:r>
      <w:r>
        <w:t xml:space="preserve"> 60 м в длину по оси перехода от точки выхода скважины, в ширину 12 м;</w:t>
      </w:r>
    </w:p>
    <w:p w:rsidR="00000000" w:rsidRDefault="00D97004">
      <w:pPr>
        <w:ind w:firstLine="426"/>
        <w:jc w:val="both"/>
      </w:pPr>
      <w:r>
        <w:t>- от 47 до 75 м в длину по оси перехода от точки входа, в ширину от 15 до 45 м.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3 - Типовые размеры буровых установок и рабочих площадок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7"/>
        <w:gridCol w:w="2171"/>
        <w:gridCol w:w="2207"/>
        <w:gridCol w:w="2420"/>
      </w:tblGrid>
      <w:tr w:rsidR="00000000">
        <w:tc>
          <w:tcPr>
            <w:tcW w:w="11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Наименование параметра</w:t>
            </w:r>
          </w:p>
        </w:tc>
        <w:tc>
          <w:tcPr>
            <w:tcW w:w="317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Значение параметра, м, для буровой установки класса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Мини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Миди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Макси, Мега</w:t>
            </w:r>
          </w:p>
        </w:tc>
      </w:tr>
      <w:tr w:rsidR="00000000">
        <w:tc>
          <w:tcPr>
            <w:tcW w:w="1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Длина буровых штанг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От 1,5 до 3,0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От 3 до 9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От 6 до 12</w:t>
            </w:r>
          </w:p>
        </w:tc>
      </w:tr>
      <w:tr w:rsidR="00000000">
        <w:tc>
          <w:tcPr>
            <w:tcW w:w="1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lastRenderedPageBreak/>
              <w:t>Площадь основания установки (ширина х длина)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От 0,9 х 3,0 до 2,1 х 6,0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От 2,1 х 6,0 до 2,4 х 13,5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Более 2,4 х 13,5</w:t>
            </w:r>
          </w:p>
        </w:tc>
      </w:tr>
      <w:tr w:rsidR="00000000">
        <w:tc>
          <w:tcPr>
            <w:tcW w:w="1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Рекомендуемые размеры рабочей площадки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6x18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30x45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40÷50 x 60÷100</w:t>
            </w:r>
          </w:p>
        </w:tc>
      </w:tr>
      <w:tr w:rsidR="00000000">
        <w:tc>
          <w:tcPr>
            <w:tcW w:w="4356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Примечание - При работах в стесненных условиях размеры и конфигурации строительных площадок могут быть изменены, с учетом соблюдения требований безопасного производства работ.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6.3.8 При планировке площадок на входе/выходе необходимо разрабатывать технологические выемки (приямки), предназначенные для:</w:t>
      </w:r>
    </w:p>
    <w:p w:rsidR="00000000" w:rsidRDefault="00D97004">
      <w:pPr>
        <w:ind w:firstLine="426"/>
        <w:jc w:val="both"/>
      </w:pPr>
      <w:r>
        <w:t>- сбора выходящего из скважины бурового раствора;</w:t>
      </w:r>
    </w:p>
    <w:p w:rsidR="00000000" w:rsidRDefault="00D97004">
      <w:pPr>
        <w:ind w:firstLine="426"/>
        <w:jc w:val="both"/>
      </w:pPr>
      <w:r>
        <w:t>- ввода бурового инструмента и расширителей в скважину;</w:t>
      </w:r>
    </w:p>
    <w:p w:rsidR="00000000" w:rsidRDefault="00D97004">
      <w:pPr>
        <w:ind w:firstLine="426"/>
        <w:jc w:val="both"/>
      </w:pPr>
      <w:r>
        <w:t>- подачи трубопровода дл</w:t>
      </w:r>
      <w:r>
        <w:t>я протягивания.</w:t>
      </w:r>
    </w:p>
    <w:p w:rsidR="00000000" w:rsidRDefault="00D97004">
      <w:pPr>
        <w:ind w:firstLine="426"/>
        <w:jc w:val="both"/>
      </w:pPr>
      <w:r>
        <w:t>Размеры выемок определяются углами входа/выхода, диаметром бурения, характеристиками бурового оборудования. При необходимости обеспечения требуемого заглубления скважины буровая установка может быть размещена в специальном стартовом котлова</w:t>
      </w:r>
      <w:r>
        <w:t>не.</w:t>
      </w:r>
    </w:p>
    <w:p w:rsidR="00000000" w:rsidRDefault="00D97004">
      <w:pPr>
        <w:ind w:firstLine="426"/>
        <w:jc w:val="both"/>
      </w:pPr>
      <w:r>
        <w:rPr>
          <w:b/>
          <w:bCs/>
        </w:rPr>
        <w:t>6.4 Дополнительные мероприятия по обеспечению производства работ в сложных инженерно-геологических условиях</w:t>
      </w:r>
    </w:p>
    <w:p w:rsidR="00000000" w:rsidRDefault="00D97004">
      <w:pPr>
        <w:ind w:firstLine="426"/>
        <w:jc w:val="both"/>
      </w:pPr>
      <w:r>
        <w:t>6.4.1 При наличии по трассе бурения скважины сыпучих галечниковых и гравийных грунтов, рыхлых песчаных или глинистых грунтов текуче-пластичной к</w:t>
      </w:r>
      <w:r>
        <w:t>онсистенции, а также напорных (артезианских) вод предусматриваются дополнительные мероприятия по обеспечению производства буровых работ:</w:t>
      </w:r>
    </w:p>
    <w:p w:rsidR="00000000" w:rsidRDefault="00D97004">
      <w:pPr>
        <w:ind w:firstLine="426"/>
        <w:jc w:val="both"/>
      </w:pPr>
      <w:r>
        <w:t>- крепление обсадной трубой;</w:t>
      </w:r>
    </w:p>
    <w:p w:rsidR="00000000" w:rsidRDefault="00D97004">
      <w:pPr>
        <w:ind w:firstLine="426"/>
        <w:jc w:val="both"/>
      </w:pPr>
      <w:r>
        <w:t>- предварительное закрепление грунтов;</w:t>
      </w:r>
    </w:p>
    <w:p w:rsidR="00000000" w:rsidRDefault="00D97004">
      <w:pPr>
        <w:ind w:firstLine="426"/>
        <w:jc w:val="both"/>
      </w:pPr>
      <w:r>
        <w:t>- устройство разгрузочных и наблюдательных пьезомет</w:t>
      </w:r>
      <w:r>
        <w:t>рических скважин.</w:t>
      </w:r>
    </w:p>
    <w:p w:rsidR="00000000" w:rsidRDefault="00D97004">
      <w:pPr>
        <w:ind w:firstLine="426"/>
        <w:jc w:val="both"/>
      </w:pPr>
      <w:r>
        <w:t>6.4.2 Крепление обсадной трубой производится на участках входа или выхода скважины для предотвращения обвалов и выхода бурового раствора на поверхность.</w:t>
      </w:r>
    </w:p>
    <w:p w:rsidR="00000000" w:rsidRDefault="00D97004">
      <w:pPr>
        <w:ind w:firstLine="426"/>
        <w:jc w:val="both"/>
      </w:pPr>
      <w:r>
        <w:t>6.4.2.1 Длину обсадной трубы рекомендуется принимать до устойчивых (связных) слоев гр</w:t>
      </w:r>
      <w:r>
        <w:t>унта. Ее внутренний диаметр должен превышать не менее чем на 100 мм диаметр наибольшего из применяемых расширителей, с тем, чтобы скважинный снаряд свободно проходил в трубе при буровых работах и протягивании.</w:t>
      </w:r>
    </w:p>
    <w:p w:rsidR="00000000" w:rsidRDefault="00D97004">
      <w:pPr>
        <w:ind w:firstLine="426"/>
        <w:jc w:val="both"/>
      </w:pPr>
      <w:r>
        <w:t>6.4.2.2 Обсадная труба, как правило, формирует</w:t>
      </w:r>
      <w:r>
        <w:t>ся из отдельных звеньев, погружаемых в грунт забивкой, забуриванием или вдавливанием.</w:t>
      </w:r>
    </w:p>
    <w:p w:rsidR="00000000" w:rsidRDefault="00D97004">
      <w:pPr>
        <w:ind w:firstLine="426"/>
        <w:jc w:val="both"/>
      </w:pPr>
      <w:r>
        <w:t>6.4.2.3 Метод погружения должен выбираться в зависимости от конкретных инженерно-геологических условий и применяющегося технологического оборудования.</w:t>
      </w:r>
    </w:p>
    <w:p w:rsidR="00000000" w:rsidRDefault="00D97004">
      <w:pPr>
        <w:ind w:firstLine="426"/>
        <w:jc w:val="both"/>
      </w:pPr>
      <w:r>
        <w:t>6.4.2.4 После завер</w:t>
      </w:r>
      <w:r>
        <w:t>шения прокладки трубопровода обсадная труба может быть полностью или частично извлечена. Для предотвращения осадок поверхности обсадную трубу целесообразно оставить в грунте.</w:t>
      </w:r>
    </w:p>
    <w:p w:rsidR="00000000" w:rsidRDefault="00D97004">
      <w:pPr>
        <w:ind w:firstLine="426"/>
        <w:jc w:val="both"/>
      </w:pPr>
      <w:r>
        <w:t>6.4.3 Закрепление грунтов производится по трассе бурения, преимущественно в неуст</w:t>
      </w:r>
      <w:r>
        <w:t>ойчивых и трещиноватых породах.</w:t>
      </w:r>
    </w:p>
    <w:p w:rsidR="00000000" w:rsidRDefault="00D97004">
      <w:pPr>
        <w:ind w:firstLine="426"/>
        <w:jc w:val="both"/>
      </w:pPr>
      <w:r>
        <w:t xml:space="preserve">6.4.3.1 Предварительное закрепление с поверхности производится в соответствии с </w:t>
      </w:r>
      <w:hyperlink r:id="rId224" w:history="1">
        <w:r>
          <w:rPr>
            <w:rStyle w:val="a6"/>
          </w:rPr>
          <w:t>СН РК 5.01-02</w:t>
        </w:r>
      </w:hyperlink>
      <w:r>
        <w:t xml:space="preserve">, </w:t>
      </w:r>
      <w:hyperlink r:id="rId225" w:history="1">
        <w:r>
          <w:rPr>
            <w:rStyle w:val="a6"/>
          </w:rPr>
          <w:t>СП РК 5.01-102</w:t>
        </w:r>
      </w:hyperlink>
      <w:r>
        <w:t xml:space="preserve"> и </w:t>
      </w:r>
      <w:hyperlink r:id="rId226" w:history="1">
        <w:r>
          <w:rPr>
            <w:rStyle w:val="a6"/>
          </w:rPr>
          <w:t>СН РК 5.01-01</w:t>
        </w:r>
      </w:hyperlink>
      <w:r>
        <w:t>.</w:t>
      </w:r>
    </w:p>
    <w:p w:rsidR="00000000" w:rsidRDefault="00D97004">
      <w:pPr>
        <w:ind w:firstLine="426"/>
        <w:jc w:val="both"/>
      </w:pPr>
      <w:r>
        <w:t>Примечание - Как правило, применяется метод инъекции цементного раствора.</w:t>
      </w:r>
    </w:p>
    <w:p w:rsidR="00000000" w:rsidRDefault="00D97004">
      <w:pPr>
        <w:ind w:firstLine="426"/>
        <w:jc w:val="both"/>
      </w:pPr>
      <w:r>
        <w:t xml:space="preserve">6.4.3.2 Допускается закрепление грунта с помощью твердеющего раствора (как правило, </w:t>
      </w:r>
      <w:r>
        <w:t>смеси бурового и цементного растворов), подаваемого через скважину и буровую колонну при протягивании трубопровода, при этом срок схватывания раствора должен превышать время, необходимое для завершения протягивания.</w:t>
      </w:r>
    </w:p>
    <w:p w:rsidR="00000000" w:rsidRDefault="00D97004">
      <w:pPr>
        <w:ind w:firstLine="426"/>
        <w:jc w:val="both"/>
      </w:pPr>
      <w:r>
        <w:t>6.4.4 Разгрузочные скважины устраиваются</w:t>
      </w:r>
      <w:r>
        <w:t xml:space="preserve"> по оси трассы бурения в местах заложения слабых рыхлых и трещиноватых пород, а также при критическом приближении (расстояние </w:t>
      </w:r>
      <w:r>
        <w:lastRenderedPageBreak/>
        <w:t xml:space="preserve">до объекта, на котором возможны негативные воздействия при бурении) скважины к ответственному или подземному объекту, сохранность </w:t>
      </w:r>
      <w:r>
        <w:t>которого необходимо обеспечить.</w:t>
      </w:r>
    </w:p>
    <w:p w:rsidR="00000000" w:rsidRDefault="00D97004">
      <w:pPr>
        <w:ind w:firstLine="426"/>
        <w:jc w:val="both"/>
      </w:pPr>
      <w:r>
        <w:t>Примечание - Разгрузочные скважины предназначены для снижения избыточного давления бурового раствора, предотвращения гидравлического разрыва сплошности окружающего грунта, связанного с нарушением циркуляции и неконтролируемыми выбросами раствора.</w:t>
      </w:r>
    </w:p>
    <w:p w:rsidR="00000000" w:rsidRDefault="00D97004">
      <w:pPr>
        <w:ind w:firstLine="426"/>
        <w:jc w:val="both"/>
      </w:pPr>
      <w:r>
        <w:t>6.4.4.1</w:t>
      </w:r>
      <w:r>
        <w:rPr>
          <w:i/>
          <w:iCs/>
        </w:rPr>
        <w:t xml:space="preserve"> </w:t>
      </w:r>
      <w:r>
        <w:t>Ч</w:t>
      </w:r>
      <w:r>
        <w:t>исло и расположение разгрузочных скважин устанавливается проектом, исходя из конкретных условий строительства.</w:t>
      </w:r>
    </w:p>
    <w:p w:rsidR="00000000" w:rsidRDefault="00D97004">
      <w:pPr>
        <w:ind w:firstLine="426"/>
        <w:jc w:val="both"/>
      </w:pPr>
      <w:r>
        <w:t xml:space="preserve">6.4.4.2 Глубина разгрузочных скважин принимается из условия приближения к буровому каналу (после прохода наибольшего расширителя) на расстояние, </w:t>
      </w:r>
      <w:r>
        <w:t>как правило, от 0,2 до 0,5 м.</w:t>
      </w:r>
    </w:p>
    <w:p w:rsidR="00000000" w:rsidRDefault="00D97004">
      <w:pPr>
        <w:ind w:firstLine="426"/>
        <w:jc w:val="both"/>
      </w:pPr>
      <w:r>
        <w:t>6.4.4.3 Типовая схема разгрузочной скважины приведена на рисунке 6.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5067300" cy="37147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t>1 - заглушка с вентиляционным отверстием; 2 - грунтовая засыпка; 3 - заполнение тампонажным</w:t>
      </w:r>
    </w:p>
    <w:p w:rsidR="00000000" w:rsidRDefault="00D97004">
      <w:pPr>
        <w:ind w:firstLine="426"/>
        <w:jc w:val="center"/>
      </w:pPr>
      <w:r>
        <w:t>глиноцементным раствором; 4 - ствол скважины диаметром 200 мм; 5 - ПВХ-труба диаметром от 75 до 100 мм;</w:t>
      </w:r>
    </w:p>
    <w:p w:rsidR="00000000" w:rsidRDefault="00D97004">
      <w:pPr>
        <w:ind w:firstLine="426"/>
        <w:jc w:val="center"/>
      </w:pPr>
      <w:r>
        <w:t>6 - гравийная засыпка от 0,5 до 1,0 м; 7 - перфориро</w:t>
      </w:r>
      <w:r>
        <w:t>ванный фильтр; 8 - водонепроницаемая заглушка;</w:t>
      </w:r>
    </w:p>
    <w:p w:rsidR="00000000" w:rsidRDefault="00D97004">
      <w:pPr>
        <w:ind w:firstLine="426"/>
        <w:jc w:val="center"/>
      </w:pPr>
      <w:r>
        <w:t>9 - буровой ствол скважины ГНБ после расширения.</w:t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6 - Типовая схема разгрузочной скважины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6.5 Бурение пилотной скважины</w:t>
      </w:r>
    </w:p>
    <w:p w:rsidR="00000000" w:rsidRDefault="00D97004">
      <w:pPr>
        <w:ind w:firstLine="426"/>
        <w:jc w:val="both"/>
      </w:pPr>
      <w:r>
        <w:t>6.5.1 Бурение следует начинать после закрепления и заземления буровой установки,</w:t>
      </w:r>
      <w:r>
        <w:t xml:space="preserve"> приготовления бурового раствора, в объеме, необходимом для проходки пилотной скважины.</w:t>
      </w:r>
    </w:p>
    <w:p w:rsidR="00000000" w:rsidRDefault="00D97004">
      <w:pPr>
        <w:ind w:firstLine="426"/>
        <w:jc w:val="both"/>
      </w:pPr>
      <w:r>
        <w:t>6.5.2 Бурение пилотной скважины необходимо выполнять под предусмотренным проектом углом входа в грунт и далее по проектной траектории в соответствии с профилем и планом</w:t>
      </w:r>
      <w:r>
        <w:t xml:space="preserve"> прокладки коммуникации (см. рисунок 7).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991225" cy="15430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7 - Направленное бурение пилотной скважины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6.5.3 Разработка забоя скважины проводится передовым буром с применением сменных насадок для различных видов грунта</w:t>
      </w:r>
      <w:r>
        <w:t>. Изменение направления бурения осуществляется с помощью буровой лопатки (со скосом), размещаемой по центру передового бура.</w:t>
      </w:r>
    </w:p>
    <w:p w:rsidR="00000000" w:rsidRDefault="00D97004">
      <w:pPr>
        <w:ind w:firstLine="426"/>
        <w:jc w:val="both"/>
      </w:pPr>
      <w:r>
        <w:t xml:space="preserve">6.5.3.1 Тип применяемого передового бура выбирается (п. А.3.2, </w:t>
      </w:r>
      <w:hyperlink r:id="rId231" w:anchor="sub_id=1" w:history="1">
        <w:r>
          <w:rPr>
            <w:rStyle w:val="a6"/>
          </w:rPr>
          <w:t>приложение А</w:t>
        </w:r>
      </w:hyperlink>
      <w:r>
        <w:t>) в зависимости от инженерно-геологических условий по трассе перехода.</w:t>
      </w:r>
    </w:p>
    <w:p w:rsidR="00000000" w:rsidRDefault="00D97004">
      <w:pPr>
        <w:ind w:firstLine="426"/>
        <w:jc w:val="both"/>
      </w:pPr>
      <w:r>
        <w:t xml:space="preserve">6.5.3.2 Для скальных пород по </w:t>
      </w:r>
      <w:hyperlink r:id="rId232" w:history="1">
        <w:r>
          <w:rPr>
            <w:rStyle w:val="a6"/>
          </w:rPr>
          <w:t>ГОСТ 25100</w:t>
        </w:r>
      </w:hyperlink>
      <w:r>
        <w:t xml:space="preserve"> целесообразно применение забойного двигателя, повышающег</w:t>
      </w:r>
      <w:r>
        <w:t>о производительность буровых работ. При этом необходимо учитывать увеличение расхода бурового раствора, соответственно характеристикам оборудования.</w:t>
      </w:r>
    </w:p>
    <w:p w:rsidR="00000000" w:rsidRDefault="00D97004">
      <w:pPr>
        <w:ind w:firstLine="426"/>
        <w:jc w:val="both"/>
      </w:pPr>
      <w:r>
        <w:t>Примечание - Забойный двигатель - устройство в составе буровой колонны, преобразующее, как правило, гидравл</w:t>
      </w:r>
      <w:r>
        <w:t>ическую энергию потока бурового раствора в механическую работу (вращательную или ударную) породоразрушающего инструмента.</w:t>
      </w:r>
    </w:p>
    <w:p w:rsidR="00000000" w:rsidRDefault="00D97004">
      <w:pPr>
        <w:ind w:firstLine="426"/>
        <w:jc w:val="both"/>
      </w:pPr>
      <w:r>
        <w:t xml:space="preserve">6.5.4 В процессе проходки пилотной скважины производится контроль траектории бурения с применением специальных локационных систем (п. </w:t>
      </w:r>
      <w:r>
        <w:t xml:space="preserve">А.5, </w:t>
      </w:r>
      <w:hyperlink r:id="rId233" w:anchor="sub_id=1" w:history="1">
        <w:r>
          <w:rPr>
            <w:rStyle w:val="a6"/>
          </w:rPr>
          <w:t>приложение А</w:t>
        </w:r>
      </w:hyperlink>
      <w:r>
        <w:t>). Контроль траектории бурения осуществляется по информации о местоположении, глубине, уклоне, крене (по часам), азимуте буровой головки.</w:t>
      </w:r>
    </w:p>
    <w:p w:rsidR="00000000" w:rsidRDefault="00D97004">
      <w:pPr>
        <w:ind w:firstLine="426"/>
        <w:jc w:val="both"/>
      </w:pPr>
      <w:r>
        <w:t>Примечание - На точнос</w:t>
      </w:r>
      <w:r>
        <w:t>ть измерений могут оказывать влияние активные* и пассивные** помехи от посторонних источников и определяемые физическими свойствами грунтов.</w:t>
      </w:r>
    </w:p>
    <w:p w:rsidR="00000000" w:rsidRDefault="00D97004">
      <w:pPr>
        <w:ind w:firstLine="426"/>
        <w:jc w:val="both"/>
      </w:pPr>
      <w:r>
        <w:t>* Генерирующие электромагнитные сигналы приборы, устройства, кабели и др.</w:t>
      </w:r>
    </w:p>
    <w:p w:rsidR="00000000" w:rsidRDefault="00D97004">
      <w:pPr>
        <w:ind w:firstLine="426"/>
        <w:jc w:val="both"/>
      </w:pPr>
      <w:r>
        <w:t>** Подземные металлические объекты, токоп</w:t>
      </w:r>
      <w:r>
        <w:t>роводящие породы, соленая вода и др.</w:t>
      </w:r>
    </w:p>
    <w:p w:rsidR="00000000" w:rsidRDefault="00D97004">
      <w:pPr>
        <w:ind w:firstLine="426"/>
        <w:jc w:val="both"/>
      </w:pPr>
      <w:r>
        <w:t xml:space="preserve">6.5.5 Коррекция траектории на основании результатов контроля по </w:t>
      </w:r>
      <w:hyperlink r:id="rId234" w:anchor="sub_id=6050400" w:history="1">
        <w:r>
          <w:rPr>
            <w:rStyle w:val="a6"/>
          </w:rPr>
          <w:t>6.5.4</w:t>
        </w:r>
      </w:hyperlink>
      <w:r>
        <w:t xml:space="preserve"> выполняется при остановленном вращении буровой колонны, путем регулирования положения скоса буровой головки и последующего задавливания колонны до достижения буровой</w:t>
      </w:r>
      <w:r>
        <w:t xml:space="preserve"> головкой проектного положения для конкретного участка траектории. После выполнения коррекции необходимо проведение дополнительного цикла локационного контроля (п. А.5, </w:t>
      </w:r>
      <w:hyperlink r:id="rId235" w:anchor="sub_id=1" w:history="1">
        <w:r>
          <w:rPr>
            <w:rStyle w:val="a6"/>
          </w:rPr>
          <w:t>приложен</w:t>
        </w:r>
        <w:r>
          <w:rPr>
            <w:rStyle w:val="a6"/>
          </w:rPr>
          <w:t>ие А</w:t>
        </w:r>
      </w:hyperlink>
      <w:r>
        <w:t>).</w:t>
      </w:r>
    </w:p>
    <w:p w:rsidR="00000000" w:rsidRDefault="00D97004">
      <w:pPr>
        <w:ind w:firstLine="426"/>
        <w:jc w:val="both"/>
      </w:pPr>
      <w:r>
        <w:t>Примечание - При необходимости, буровая головка может быть отведена назад на длину одной или нескольких штанг с последующей коррекцией траектории бурения.</w:t>
      </w:r>
    </w:p>
    <w:p w:rsidR="00000000" w:rsidRDefault="00D97004">
      <w:pPr>
        <w:ind w:firstLine="426"/>
        <w:jc w:val="both"/>
      </w:pPr>
      <w:r>
        <w:t xml:space="preserve">6.5.6 В процессе бурения через полые буровые штанги и форсунки породоразрушающего инструмента </w:t>
      </w:r>
      <w:r>
        <w:t>на забой необходимо подавать буровой раствор.</w:t>
      </w:r>
    </w:p>
    <w:p w:rsidR="00000000" w:rsidRDefault="00D97004">
      <w:pPr>
        <w:ind w:firstLine="426"/>
        <w:jc w:val="both"/>
      </w:pPr>
      <w:r>
        <w:t xml:space="preserve">Примечание - Функции, параметры, составы, расчеты, указания по приготовлению, применению и контролю буровых растворов приведены в </w:t>
      </w:r>
      <w:hyperlink r:id="rId236" w:anchor="sub_id=61100" w:history="1">
        <w:r>
          <w:rPr>
            <w:rStyle w:val="a6"/>
          </w:rPr>
          <w:t>6.11</w:t>
        </w:r>
      </w:hyperlink>
      <w:r>
        <w:t>.</w:t>
      </w:r>
    </w:p>
    <w:p w:rsidR="00000000" w:rsidRDefault="00D97004">
      <w:pPr>
        <w:ind w:firstLine="426"/>
        <w:jc w:val="both"/>
      </w:pPr>
      <w:r>
        <w:rPr>
          <w:rStyle w:val="s3"/>
        </w:rPr>
        <w:t>Нумерация пунктов приводится в соответствии с оригиналом</w:t>
      </w:r>
    </w:p>
    <w:p w:rsidR="00000000" w:rsidRDefault="00D97004">
      <w:pPr>
        <w:ind w:firstLine="426"/>
        <w:jc w:val="both"/>
      </w:pPr>
      <w:r>
        <w:t>6.5.6 Скорость бурения пилотной скважины υ</w:t>
      </w:r>
      <w:r>
        <w:rPr>
          <w:vertAlign w:val="subscript"/>
        </w:rPr>
        <w:t>пил</w:t>
      </w:r>
      <w:r>
        <w:t xml:space="preserve"> м/ч, в зависимости от группы грунтов по буримости и типа применяемого бурового инструмента рекомендуется принимать по таблице 4.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 xml:space="preserve">Таблица 4 </w:t>
      </w:r>
      <w:r>
        <w:t xml:space="preserve">- </w:t>
      </w:r>
      <w:r>
        <w:rPr>
          <w:b/>
          <w:bCs/>
        </w:rPr>
        <w:t>С</w:t>
      </w:r>
      <w:r>
        <w:rPr>
          <w:b/>
          <w:bCs/>
        </w:rPr>
        <w:t>корость бурения пилотной скважины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6"/>
        <w:gridCol w:w="3026"/>
        <w:gridCol w:w="2983"/>
      </w:tblGrid>
      <w:tr w:rsidR="00000000">
        <w:tc>
          <w:tcPr>
            <w:tcW w:w="15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lastRenderedPageBreak/>
              <w:t>Группа грунтов по буримости (приложение И)</w:t>
            </w:r>
          </w:p>
        </w:tc>
        <w:tc>
          <w:tcPr>
            <w:tcW w:w="28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Скорость бурения пилотной скважины υ</w:t>
            </w:r>
            <w:r>
              <w:rPr>
                <w:vertAlign w:val="subscript"/>
              </w:rPr>
              <w:t>пил</w:t>
            </w:r>
            <w:r>
              <w:t>, м/ч, при применении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винтового забойного двигателя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гидромонитора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60 и более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40-60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40-50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30-40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30-40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20 и менее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20-30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VI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10-20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VII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8 и менее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VIII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IX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XI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XII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  <w:tc>
          <w:tcPr>
            <w:tcW w:w="1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-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Скорость бурения пилотной скважины не учитывает циклическую замену штанг и монтаж кабеля для питания зонда локатора.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6.5.7 Расчетное время для проходки пилотной скважины на длину перехода </w:t>
      </w:r>
      <w:r>
        <w:rPr>
          <w:lang w:val="en-US"/>
        </w:rPr>
        <w:t>t</w:t>
      </w:r>
      <w:r>
        <w:rPr>
          <w:vertAlign w:val="subscript"/>
        </w:rPr>
        <w:t>пил</w:t>
      </w:r>
      <w:r>
        <w:t>, ч, определяется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3762375" cy="5524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rPr>
          <w:lang w:val="en-US"/>
        </w:rP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lang w:val="en-US"/>
        </w:rPr>
        <w:t xml:space="preserve">L </w:t>
      </w:r>
      <w:r>
        <w:t>- расчетная длина скважины по профилю перехода, м;</w:t>
      </w:r>
    </w:p>
    <w:p w:rsidR="00000000" w:rsidRDefault="00D97004">
      <w:pPr>
        <w:ind w:firstLine="426"/>
        <w:jc w:val="both"/>
      </w:pPr>
      <w:r>
        <w:t>δ - возможное увеличение фактической длины бурового</w:t>
      </w:r>
      <w:r>
        <w:t xml:space="preserve"> канала, м;</w:t>
      </w:r>
    </w:p>
    <w:p w:rsidR="00000000" w:rsidRDefault="00D97004">
      <w:pPr>
        <w:ind w:firstLine="426"/>
        <w:jc w:val="both"/>
      </w:pPr>
      <w:r>
        <w:t>υ</w:t>
      </w:r>
      <w:r>
        <w:rPr>
          <w:vertAlign w:val="subscript"/>
        </w:rPr>
        <w:t>пил</w:t>
      </w:r>
      <w:r>
        <w:t xml:space="preserve"> - скорость бурения пилотной скважины, м/ч.</w:t>
      </w:r>
    </w:p>
    <w:p w:rsidR="00000000" w:rsidRDefault="00D97004">
      <w:pPr>
        <w:ind w:firstLine="426"/>
        <w:jc w:val="both"/>
      </w:pPr>
      <w:r>
        <w:rPr>
          <w:rStyle w:val="s3"/>
        </w:rPr>
        <w:t> </w:t>
      </w:r>
    </w:p>
    <w:p w:rsidR="00000000" w:rsidRDefault="00D97004">
      <w:pPr>
        <w:ind w:firstLine="426"/>
        <w:jc w:val="both"/>
      </w:pPr>
      <w:r>
        <w:rPr>
          <w:rStyle w:val="s3"/>
        </w:rPr>
        <w:t>Нумерация пунктов приводится в соответствии с оригиналом</w:t>
      </w:r>
    </w:p>
    <w:p w:rsidR="00000000" w:rsidRDefault="00D97004">
      <w:pPr>
        <w:ind w:firstLine="426"/>
        <w:jc w:val="both"/>
      </w:pPr>
      <w:r>
        <w:t xml:space="preserve">6.5.9 Если грунтовые условия меняются по длине трассы перехода, приведенные в </w:t>
      </w:r>
      <w:hyperlink r:id="rId239" w:anchor="sub_id=6050600" w:history="1">
        <w:r>
          <w:rPr>
            <w:rStyle w:val="a6"/>
          </w:rPr>
          <w:t>6.5.6</w:t>
        </w:r>
      </w:hyperlink>
      <w:r>
        <w:t>-</w:t>
      </w:r>
      <w:hyperlink r:id="rId240" w:anchor="sub_id=6050700" w:history="1">
        <w:r>
          <w:rPr>
            <w:rStyle w:val="a6"/>
          </w:rPr>
          <w:t>6.5.7</w:t>
        </w:r>
      </w:hyperlink>
      <w:r>
        <w:t xml:space="preserve"> технологические параметры бурения должны определяться для каждого конкретного участка.</w:t>
      </w:r>
    </w:p>
    <w:p w:rsidR="00000000" w:rsidRDefault="00D97004">
      <w:pPr>
        <w:ind w:firstLine="426"/>
        <w:jc w:val="both"/>
      </w:pPr>
      <w:r>
        <w:t>6.5.10 В процессе производства работ должны ко</w:t>
      </w:r>
      <w:r>
        <w:t xml:space="preserve">нтролироваться: циркуляция бурового раствора, его расход, соответствие грунтов проекту, а при необходимости выполняться корректировки состава раствора и технологических параметров бурения. Если выявленные в процессе бурения инженерно-геологические условия </w:t>
      </w:r>
      <w:r>
        <w:t>показывают, что дальнейшее применение принятой технологии ГНБ затруднено или невозможно (</w:t>
      </w:r>
      <w:hyperlink r:id="rId241" w:anchor="sub_id=40600" w:history="1">
        <w:r>
          <w:rPr>
            <w:rStyle w:val="a6"/>
          </w:rPr>
          <w:t>п. 4.6</w:t>
        </w:r>
      </w:hyperlink>
      <w:r>
        <w:t>), необходимо изменение проектно-технологических решений.</w:t>
      </w:r>
    </w:p>
    <w:p w:rsidR="00000000" w:rsidRDefault="00D97004">
      <w:pPr>
        <w:ind w:firstLine="426"/>
        <w:jc w:val="both"/>
      </w:pPr>
      <w:r>
        <w:t xml:space="preserve">6.5.11 Направленное </w:t>
      </w:r>
      <w:r>
        <w:t>бурение пилотной скважины должно завершаться выходом бура, в заданной проектом точке, на поверхность или в специально подготовленный приямок (приемный котлован).</w:t>
      </w:r>
    </w:p>
    <w:p w:rsidR="00000000" w:rsidRDefault="00D97004">
      <w:pPr>
        <w:ind w:firstLine="426"/>
        <w:jc w:val="both"/>
      </w:pPr>
      <w:r>
        <w:t>6.5.12 По результатам контроля траектории в процессе проходки пилотной скважины должна быть оф</w:t>
      </w:r>
      <w:r>
        <w:t>ормлена исполнительная документация: протокол бурения, чертежи фактического профиля и плана пилотной скважины, акт приемки пилотной скважины.</w:t>
      </w:r>
    </w:p>
    <w:p w:rsidR="00000000" w:rsidRDefault="00D97004">
      <w:pPr>
        <w:ind w:firstLine="426"/>
        <w:jc w:val="both"/>
      </w:pPr>
      <w:r>
        <w:rPr>
          <w:b/>
          <w:bCs/>
        </w:rPr>
        <w:t>6.6 Расширение скважины</w:t>
      </w:r>
    </w:p>
    <w:p w:rsidR="00000000" w:rsidRDefault="00D97004">
      <w:pPr>
        <w:ind w:firstLine="426"/>
        <w:jc w:val="both"/>
      </w:pPr>
      <w:r>
        <w:t>6.6.1 Расширение скважины следует производить после завершения проходки пилотной скважины.</w:t>
      </w:r>
      <w:r>
        <w:t xml:space="preserve"> Взамен буровой головки к колонне штанг необходимо присоединить </w:t>
      </w:r>
      <w:r>
        <w:lastRenderedPageBreak/>
        <w:t>расширитель и протянуть, с одновременным вращением, через скважину в направлении к буровой установке (рисунок 8).</w:t>
      </w:r>
    </w:p>
    <w:p w:rsidR="00000000" w:rsidRDefault="00D97004">
      <w:pPr>
        <w:ind w:firstLine="426"/>
        <w:jc w:val="both"/>
      </w:pPr>
      <w:r>
        <w:t>Примечания</w:t>
      </w:r>
    </w:p>
    <w:p w:rsidR="00000000" w:rsidRDefault="00D97004">
      <w:pPr>
        <w:ind w:firstLine="426"/>
        <w:jc w:val="both"/>
      </w:pPr>
      <w:r>
        <w:t>1 Специализированные расширители (римеры) для различных типов грунтов оснащаются высокопрочными режущими кромками, породоразрушающими насадками и производят резание, скалывание и уплотнение грунта.</w:t>
      </w:r>
    </w:p>
    <w:p w:rsidR="00000000" w:rsidRDefault="00D97004">
      <w:pPr>
        <w:ind w:firstLine="426"/>
        <w:jc w:val="both"/>
      </w:pPr>
      <w:r>
        <w:t>2 Основные типы и характеристики расширителей скважин прив</w:t>
      </w:r>
      <w:r>
        <w:t xml:space="preserve">едены в А.3.2 </w:t>
      </w:r>
      <w:hyperlink r:id="rId242" w:anchor="sub_id=1" w:history="1">
        <w:r>
          <w:rPr>
            <w:rStyle w:val="a6"/>
          </w:rPr>
          <w:t>приложения А</w:t>
        </w:r>
      </w:hyperlink>
      <w:r>
        <w:t>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4924425" cy="12573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8 - Расширение скважины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6.6.2 Конструкцию расширителя необходимо подбирать в соответствии с инженерно-геологическими условиями по трассе перехода, физ</w:t>
      </w:r>
      <w:r>
        <w:t>ико-механическими свойствами и структурными особенностями разбуриваемых грунтов.</w:t>
      </w:r>
    </w:p>
    <w:p w:rsidR="00000000" w:rsidRDefault="00D97004">
      <w:pPr>
        <w:ind w:firstLine="426"/>
        <w:jc w:val="both"/>
      </w:pPr>
      <w:r>
        <w:t>6.6.3 На протяжении всего этапа расширения со стороны трубопровода (точки выхода) необходимо осуществлять непрерывное наращивание пилотных штанг за расширителем, чтобы в скваж</w:t>
      </w:r>
      <w:r>
        <w:t>ине постоянно находилась целая буровая колонна.</w:t>
      </w:r>
    </w:p>
    <w:p w:rsidR="00000000" w:rsidRDefault="00D97004">
      <w:pPr>
        <w:ind w:firstLine="426"/>
        <w:jc w:val="both"/>
      </w:pPr>
      <w:r>
        <w:t>6.6.4 На всех этапах производства работ (бурение пилотной скважины, расширение, протягивание трубопровода) в скважину подается буровой раствор для удаления бурового шлама, стабилизации и смазки стенок канала.</w:t>
      </w:r>
    </w:p>
    <w:p w:rsidR="00000000" w:rsidRDefault="00D97004">
      <w:pPr>
        <w:ind w:firstLine="426"/>
        <w:jc w:val="both"/>
      </w:pPr>
      <w:r>
        <w:t>6.6.5 Окончательный диаметр бурового канала, этапы и диаметры предварительного расширения скважины, типы и диаметры применяемых расширителей определяются ППР в зависимости от диаметра трубопровода (пакета труб), длины и трассы перехода, инженерно-геологич</w:t>
      </w:r>
      <w:r>
        <w:t>еских условий, характеристик буровой установки и вспомогательного оборудования. Для обеспечения протягивания окончательный диаметр бурового канала должен превышать наибольший внешний диаметр трубопровода (включая защитное покрытие и изоляцию) на 20%-50%. П</w:t>
      </w:r>
      <w:r>
        <w:t>ри протягивании в твердых связных грунтах (сухая тугопластичная глина, плотный слежавшийся песок с твердыми включениями) окончательный диаметр бурового канала должен превышать внешний диаметр трубопровода не менее чем на 30%.</w:t>
      </w:r>
    </w:p>
    <w:p w:rsidR="00000000" w:rsidRDefault="00D97004">
      <w:pPr>
        <w:ind w:firstLine="426"/>
        <w:jc w:val="both"/>
      </w:pPr>
      <w:r>
        <w:t>6.6.6 Зазор в свету между внеш</w:t>
      </w:r>
      <w:r>
        <w:t>ней поверхностью протягиваемого трубопровода и грунтовыми стенками скважины не должен, как правило, превышать 150 мм. Рекомендуемые соотношения между длиной ЗП, диаметрами протягиваемого трубопровода (пакета труб) и бурового канала приведены в таблице 5.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5 - Длина перехода и диаметр бурового канала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9"/>
        <w:gridCol w:w="2407"/>
        <w:gridCol w:w="3769"/>
      </w:tblGrid>
      <w:tr w:rsidR="00000000">
        <w:tc>
          <w:tcPr>
            <w:tcW w:w="1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 xml:space="preserve">Наружный диаметр трубопровода </w:t>
            </w: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или пакета труб, мм</w:t>
            </w:r>
          </w:p>
        </w:tc>
        <w:tc>
          <w:tcPr>
            <w:tcW w:w="11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Длина перехода, м</w:t>
            </w:r>
          </w:p>
        </w:tc>
        <w:tc>
          <w:tcPr>
            <w:tcW w:w="1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Диаметр бурового канала не менее, мм</w:t>
            </w:r>
          </w:p>
        </w:tc>
      </w:tr>
      <w:tr w:rsidR="00000000">
        <w:tc>
          <w:tcPr>
            <w:tcW w:w="14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До 200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До 50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 xml:space="preserve">1,2 </w:t>
            </w: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50-99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 xml:space="preserve">1,3 </w:t>
            </w: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100-299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 xml:space="preserve">1,4 </w:t>
            </w: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Св. 300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</w:t>
            </w:r>
            <w:r>
              <w:rPr>
                <w:lang w:val="en-US"/>
              </w:rPr>
              <w:t>+ 100</w:t>
            </w:r>
          </w:p>
        </w:tc>
      </w:tr>
      <w:tr w:rsidR="00000000">
        <w:tc>
          <w:tcPr>
            <w:tcW w:w="14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201-599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50-99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 xml:space="preserve">1,3 </w:t>
            </w: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100-299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 xml:space="preserve">1,4 </w:t>
            </w: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Св. 300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 xml:space="preserve">1,5 </w:t>
            </w: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</w:p>
        </w:tc>
      </w:tr>
      <w:tr w:rsidR="00000000">
        <w:tc>
          <w:tcPr>
            <w:tcW w:w="1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Св. 600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Св. 100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rPr>
                <w:lang w:val="en-US"/>
              </w:rPr>
              <w:t>d</w:t>
            </w:r>
            <w:r>
              <w:rPr>
                <w:vertAlign w:val="subscript"/>
              </w:rPr>
              <w:t>н</w:t>
            </w:r>
            <w:r>
              <w:t xml:space="preserve"> + 300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6.6.7 Для каждого прохода расширителя расчетная скорость его протягивания (бурения на текущем этапе расширения) υ</w:t>
      </w:r>
      <w:r>
        <w:rPr>
          <w:vertAlign w:val="subscript"/>
        </w:rPr>
        <w:t>расш</w:t>
      </w:r>
      <w:r>
        <w:t>, м/мин, определяется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5314950" cy="6572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lang w:val="en-US"/>
        </w:rPr>
        <w:t>D</w:t>
      </w:r>
      <w:r>
        <w:rPr>
          <w:vertAlign w:val="subscript"/>
          <w:lang w:val="en-US"/>
        </w:rPr>
        <w:t>pa</w:t>
      </w:r>
      <w:r>
        <w:rPr>
          <w:vertAlign w:val="subscript"/>
        </w:rPr>
        <w:t xml:space="preserve">сш </w:t>
      </w:r>
      <w:r>
        <w:t>- диаметр текущего расширения скважины, м;</w:t>
      </w:r>
    </w:p>
    <w:p w:rsidR="00000000" w:rsidRDefault="00D97004">
      <w:pPr>
        <w:ind w:firstLine="426"/>
        <w:jc w:val="both"/>
      </w:pPr>
      <w:r>
        <w:rPr>
          <w:lang w:val="en-US"/>
        </w:rPr>
        <w:t>D</w:t>
      </w:r>
      <w:r>
        <w:rPr>
          <w:vertAlign w:val="subscript"/>
        </w:rPr>
        <w:t xml:space="preserve">пр </w:t>
      </w:r>
      <w:r>
        <w:t>- диаметр предыдущего</w:t>
      </w:r>
      <w:r>
        <w:t xml:space="preserve"> расширения пилотной скважины, м;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</w:rPr>
        <w:t xml:space="preserve"> - </w:t>
      </w:r>
      <w:r>
        <w:t xml:space="preserve">грунтовый коэффициент расхода бурового раствора, принимается по таблице И.1 </w:t>
      </w:r>
      <w:hyperlink r:id="rId247" w:anchor="sub_id=9" w:history="1">
        <w:r>
          <w:rPr>
            <w:rStyle w:val="a6"/>
          </w:rPr>
          <w:t>Приложения И</w:t>
        </w:r>
      </w:hyperlink>
      <w:r>
        <w:t>;</w:t>
      </w:r>
    </w:p>
    <w:p w:rsidR="00000000" w:rsidRDefault="00D97004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</w:rPr>
        <w:t>расш</w:t>
      </w:r>
      <w:r>
        <w:t xml:space="preserve"> - интенсивность подачи бурового раствора пр</w:t>
      </w:r>
      <w:r>
        <w:t>и расширении, м/мин.</w:t>
      </w:r>
    </w:p>
    <w:p w:rsidR="00000000" w:rsidRDefault="00D97004">
      <w:pPr>
        <w:ind w:firstLine="426"/>
        <w:jc w:val="both"/>
      </w:pPr>
      <w:r>
        <w:t>Примечание - Превышение расчетной скорости бурения на этапе расширения приводит к обжиму бурового инструмента, снижение - к перерасходу бурового раствора.</w:t>
      </w:r>
    </w:p>
    <w:p w:rsidR="00000000" w:rsidRDefault="00D97004">
      <w:pPr>
        <w:ind w:firstLine="426"/>
        <w:jc w:val="both"/>
      </w:pPr>
      <w:r>
        <w:t xml:space="preserve">6.6.8 Расчетное время </w:t>
      </w:r>
      <w:r>
        <w:rPr>
          <w:lang w:val="en-US"/>
        </w:rPr>
        <w:t>t</w:t>
      </w:r>
      <w:r>
        <w:rPr>
          <w:vertAlign w:val="subscript"/>
        </w:rPr>
        <w:t>расш</w:t>
      </w:r>
      <w:r>
        <w:t>, ч, требующееся для расширения бурового канала от ди</w:t>
      </w:r>
      <w:r>
        <w:t xml:space="preserve">аметра предыдущего расширения </w:t>
      </w:r>
      <w:r>
        <w:rPr>
          <w:lang w:val="en-US"/>
        </w:rPr>
        <w:t>D</w:t>
      </w:r>
      <w:r>
        <w:rPr>
          <w:vertAlign w:val="subscript"/>
        </w:rPr>
        <w:t>пр</w:t>
      </w:r>
      <w:r>
        <w:t xml:space="preserve"> до диаметра текущего расширения </w:t>
      </w:r>
      <w:r>
        <w:rPr>
          <w:lang w:val="en-US"/>
        </w:rPr>
        <w:t>D</w:t>
      </w:r>
      <w:r>
        <w:rPr>
          <w:vertAlign w:val="subscript"/>
        </w:rPr>
        <w:t>расш</w:t>
      </w:r>
      <w:r>
        <w:t xml:space="preserve"> на длину перехода, определяется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4495800" cy="6000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</w:rPr>
        <w:t xml:space="preserve"> - </w:t>
      </w:r>
      <w:r>
        <w:t>расчетная длина скважины по профилю перехода, м;</w:t>
      </w:r>
    </w:p>
    <w:p w:rsidR="00000000" w:rsidRDefault="00D97004">
      <w:pPr>
        <w:ind w:firstLine="426"/>
        <w:jc w:val="both"/>
      </w:pPr>
      <w:r>
        <w:t>δ - возможное увеличение фактической длины бурового канала, м;</w:t>
      </w:r>
    </w:p>
    <w:p w:rsidR="00000000" w:rsidRDefault="00D97004">
      <w:pPr>
        <w:ind w:firstLine="426"/>
        <w:jc w:val="both"/>
      </w:pPr>
      <w:r>
        <w:rPr>
          <w:lang w:val="en-US"/>
        </w:rPr>
        <w:t>υ</w:t>
      </w:r>
      <w:r>
        <w:rPr>
          <w:vertAlign w:val="subscript"/>
        </w:rPr>
        <w:t>расш</w:t>
      </w:r>
      <w:r>
        <w:t xml:space="preserve"> - скорость расширения, м/мин.</w:t>
      </w:r>
    </w:p>
    <w:p w:rsidR="00000000" w:rsidRDefault="00D97004">
      <w:pPr>
        <w:ind w:firstLine="426"/>
        <w:jc w:val="both"/>
      </w:pPr>
      <w:r>
        <w:t>При нескольких последовательно выполняемых расширениях суммируются време</w:t>
      </w:r>
      <w:r>
        <w:t>нные затраты на каждую операцию.</w:t>
      </w:r>
    </w:p>
    <w:p w:rsidR="00000000" w:rsidRDefault="00D97004">
      <w:pPr>
        <w:ind w:firstLine="426"/>
        <w:jc w:val="both"/>
      </w:pPr>
      <w:r>
        <w:t>6.6.9 Скорость протягивания расширителя обычно принимается от 0,3 до 1,4 м/мин и регулируется выбором расширителя соответствующего типа и диаметра, ограничением площади разрабатываемого забоя.</w:t>
      </w:r>
    </w:p>
    <w:p w:rsidR="00000000" w:rsidRDefault="00D97004">
      <w:pPr>
        <w:ind w:firstLine="426"/>
        <w:jc w:val="both"/>
      </w:pPr>
      <w:r>
        <w:t xml:space="preserve">6.6.10 Площадь забоя при расширении и диаметр расширителя первой ступени </w:t>
      </w:r>
      <w:r>
        <w:rPr>
          <w:lang w:val="en-US"/>
        </w:rPr>
        <w:t>D</w:t>
      </w:r>
      <w:r>
        <w:rPr>
          <w:vertAlign w:val="subscript"/>
          <w:lang w:val="en-US"/>
        </w:rPr>
        <w:t>p</w:t>
      </w:r>
      <w:r>
        <w:rPr>
          <w:vertAlign w:val="subscript"/>
        </w:rPr>
        <w:t>1</w:t>
      </w:r>
      <w:r>
        <w:t>, м, следует определять в зависимости от прочности грунта с учетом следующих ограничений:</w:t>
      </w:r>
    </w:p>
    <w:p w:rsidR="00000000" w:rsidRDefault="00D97004">
      <w:pPr>
        <w:ind w:firstLine="426"/>
        <w:jc w:val="both"/>
      </w:pPr>
      <w:r>
        <w:t xml:space="preserve">- для рыхлых и малопрочных грунтов, соответствующих </w:t>
      </w:r>
      <w:r>
        <w:rPr>
          <w:lang w:val="en-US"/>
        </w:rPr>
        <w:t>I</w:t>
      </w:r>
      <w:r>
        <w:t>-</w:t>
      </w:r>
      <w:r>
        <w:rPr>
          <w:lang w:val="en-US"/>
        </w:rPr>
        <w:t xml:space="preserve">III </w:t>
      </w:r>
      <w:r>
        <w:t>группам по буримости для механич</w:t>
      </w:r>
      <w:r>
        <w:t>еского вращательного бурения, максимальная площадь забоя не более 0,5 м</w:t>
      </w:r>
      <w:r>
        <w:rPr>
          <w:vertAlign w:val="superscript"/>
        </w:rPr>
        <w:t>2</w:t>
      </w:r>
      <w:r>
        <w:t xml:space="preserve">, диаметр расширителя первой ступени </w:t>
      </w:r>
      <w:r>
        <w:rPr>
          <w:lang w:val="en-US"/>
        </w:rPr>
        <w:t>D</w:t>
      </w:r>
      <w:r>
        <w:rPr>
          <w:vertAlign w:val="subscript"/>
          <w:lang w:val="en-US"/>
        </w:rPr>
        <w:t>p</w:t>
      </w:r>
      <w:r>
        <w:rPr>
          <w:vertAlign w:val="subscript"/>
        </w:rPr>
        <w:t>1</w:t>
      </w:r>
      <w:r>
        <w:t xml:space="preserve"> - до 0,8 м;</w:t>
      </w:r>
    </w:p>
    <w:p w:rsidR="00000000" w:rsidRDefault="00D97004">
      <w:pPr>
        <w:ind w:firstLine="426"/>
        <w:jc w:val="both"/>
      </w:pPr>
      <w:r>
        <w:t xml:space="preserve">- для грунтов средней прочности, соответствующих </w:t>
      </w:r>
      <w:r>
        <w:rPr>
          <w:lang w:val="en-US"/>
        </w:rPr>
        <w:t>IV</w:t>
      </w:r>
      <w:r>
        <w:t>-</w:t>
      </w:r>
      <w:r>
        <w:rPr>
          <w:lang w:val="en-US"/>
        </w:rPr>
        <w:t>VI</w:t>
      </w:r>
      <w:r>
        <w:t xml:space="preserve"> </w:t>
      </w:r>
      <w:r>
        <w:t>группам по буримости для механического вращательного бурения, максимальная площадь забоя не более 0,3 м</w:t>
      </w:r>
      <w:r>
        <w:rPr>
          <w:vertAlign w:val="superscript"/>
        </w:rPr>
        <w:t>2</w:t>
      </w:r>
      <w:r>
        <w:t xml:space="preserve">, диаметр расширителя первой ступени </w:t>
      </w:r>
      <w:r>
        <w:rPr>
          <w:lang w:val="en-US"/>
        </w:rPr>
        <w:t>D</w:t>
      </w:r>
      <w:r>
        <w:rPr>
          <w:vertAlign w:val="subscript"/>
          <w:lang w:val="en-US"/>
        </w:rPr>
        <w:t>p</w:t>
      </w:r>
      <w:r>
        <w:rPr>
          <w:vertAlign w:val="subscript"/>
        </w:rPr>
        <w:t>1</w:t>
      </w:r>
      <w:r>
        <w:t xml:space="preserve"> - до 0,6 м;</w:t>
      </w:r>
    </w:p>
    <w:p w:rsidR="00000000" w:rsidRDefault="00D97004">
      <w:pPr>
        <w:ind w:firstLine="426"/>
        <w:jc w:val="both"/>
      </w:pPr>
      <w:r>
        <w:t xml:space="preserve">- для прочных скальных грунтов, соответствующих </w:t>
      </w:r>
      <w:r>
        <w:rPr>
          <w:lang w:val="en-US"/>
        </w:rPr>
        <w:t xml:space="preserve">VII </w:t>
      </w:r>
      <w:r>
        <w:t>и выше группам по буримости для механического в</w:t>
      </w:r>
      <w:r>
        <w:t>ращательного бурения, максимальная площадь забоя не более 0,2 м</w:t>
      </w:r>
      <w:r>
        <w:rPr>
          <w:vertAlign w:val="superscript"/>
        </w:rPr>
        <w:t>2</w:t>
      </w:r>
      <w:r>
        <w:t xml:space="preserve">, диаметр расширителя первой ступени </w:t>
      </w:r>
      <w:r>
        <w:rPr>
          <w:lang w:val="en-US"/>
        </w:rPr>
        <w:t>D</w:t>
      </w:r>
      <w:r>
        <w:rPr>
          <w:vertAlign w:val="subscript"/>
          <w:lang w:val="en-US"/>
        </w:rPr>
        <w:t>p</w:t>
      </w:r>
      <w:r>
        <w:rPr>
          <w:vertAlign w:val="subscript"/>
        </w:rPr>
        <w:t>1</w:t>
      </w:r>
      <w:r>
        <w:t xml:space="preserve"> - до 0,5 м.</w:t>
      </w:r>
    </w:p>
    <w:p w:rsidR="00000000" w:rsidRDefault="00D97004">
      <w:pPr>
        <w:ind w:firstLine="426"/>
        <w:jc w:val="both"/>
      </w:pPr>
      <w:r>
        <w:t xml:space="preserve">6.6.11 Шаг последовательного расширения и размерный ряд необходимых расширителей определяются исходя из окончательного проектного диаметра </w:t>
      </w:r>
      <w:r>
        <w:t xml:space="preserve">бурового канала по </w:t>
      </w:r>
      <w:hyperlink r:id="rId250" w:anchor="sub_id=6060500" w:history="1">
        <w:r>
          <w:rPr>
            <w:rStyle w:val="a6"/>
          </w:rPr>
          <w:t>6.6.5</w:t>
        </w:r>
      </w:hyperlink>
      <w:r>
        <w:t xml:space="preserve"> и ограничения площади забоя по </w:t>
      </w:r>
      <w:hyperlink r:id="rId251" w:anchor="sub_id=6061000" w:history="1">
        <w:r>
          <w:rPr>
            <w:rStyle w:val="a6"/>
          </w:rPr>
          <w:t>6.6.10</w:t>
        </w:r>
      </w:hyperlink>
      <w:r>
        <w:t>. Рекомендуемый минималь</w:t>
      </w:r>
      <w:r>
        <w:t>ный шаг расширения по диаметру скважины (увеличения диаметра расширителя) - 100 мм.</w:t>
      </w:r>
    </w:p>
    <w:p w:rsidR="00000000" w:rsidRDefault="00D97004">
      <w:pPr>
        <w:ind w:firstLine="426"/>
        <w:jc w:val="both"/>
      </w:pPr>
      <w:r>
        <w:t xml:space="preserve">6.6.12 При наличии по трассе перехода абразивных пород и твердых включений, рекомендуется проводить калибровку канала скважины путем протаскивания калибра </w:t>
      </w:r>
      <w:r>
        <w:lastRenderedPageBreak/>
        <w:t>(элемента или сек</w:t>
      </w:r>
      <w:r>
        <w:t>ции трубы диаметра равного диаметру трубопровода) по отсутствию недопустимых деформаций и механических повреждений покрытия в соответствии с требованиями нормативных технических документов для конкретного типа трубопровода.</w:t>
      </w:r>
    </w:p>
    <w:p w:rsidR="00000000" w:rsidRDefault="00D97004">
      <w:pPr>
        <w:ind w:firstLine="426"/>
        <w:jc w:val="both"/>
      </w:pPr>
      <w:r>
        <w:t>6.6.13 По окончании формирования</w:t>
      </w:r>
      <w:r>
        <w:t xml:space="preserve"> бурового канала составляется акт приемки расширенной скважины и готовности ее под протягивание.</w:t>
      </w:r>
    </w:p>
    <w:p w:rsidR="00000000" w:rsidRDefault="00D97004">
      <w:pPr>
        <w:ind w:firstLine="426"/>
        <w:jc w:val="both"/>
      </w:pPr>
      <w:r>
        <w:rPr>
          <w:b/>
          <w:bCs/>
        </w:rPr>
        <w:t>6.7 Сборка трубопровода и организация технологического изгиба для подачи в грунт</w:t>
      </w:r>
    </w:p>
    <w:p w:rsidR="00000000" w:rsidRDefault="00D97004">
      <w:pPr>
        <w:ind w:firstLine="426"/>
        <w:jc w:val="both"/>
      </w:pPr>
      <w:r>
        <w:t xml:space="preserve">6.7.1 Сборка и подготовка трубопровода к протягиванию проводятся одновременно </w:t>
      </w:r>
      <w:r>
        <w:t>или должны опережать буровые работы. К моменту завершения расширения бурового канала трубопровод или его передовой участок, размещаемый, как правило, по створу перехода на противоположной от буровой установки стороне скважины (точка выхода), должен быть ск</w:t>
      </w:r>
      <w:r>
        <w:t>омплектован, сварен (соединен муфтами), если предусмотрено, испытан и, в случае необходимости, подготовлен к протягиванию путем установки на роликовые опоры.</w:t>
      </w:r>
    </w:p>
    <w:p w:rsidR="00000000" w:rsidRDefault="00D97004">
      <w:pPr>
        <w:ind w:firstLine="426"/>
        <w:jc w:val="both"/>
      </w:pPr>
      <w:r>
        <w:t>Примечание - Предварительная растяжка всей плети труб или сборка передового и последующих участков</w:t>
      </w:r>
      <w:r>
        <w:t xml:space="preserve"> является предпочтительной, по сравнению с посекционной сборкой в процессе протягивания, за счет сокращения времени и снижения риска заклинивания трубопровода в скважине при перерывах в протягивании.</w:t>
      </w:r>
    </w:p>
    <w:p w:rsidR="00000000" w:rsidRDefault="00D97004">
      <w:pPr>
        <w:ind w:firstLine="426"/>
        <w:jc w:val="both"/>
      </w:pPr>
      <w:r>
        <w:t xml:space="preserve">6.7.2 Допускается сборка плети труб под углом, в плане, </w:t>
      </w:r>
      <w:r>
        <w:t xml:space="preserve">к створу, перехода, при невозможности размещения трубопровода строго по створу. При этом следует предусматривать мероприятия для обеспечения допустимого радиуса технологического изгиба в горизонтальной плоскости в соответствии с </w:t>
      </w:r>
      <w:hyperlink r:id="rId252" w:anchor="sub_id=6070300" w:history="1">
        <w:r>
          <w:rPr>
            <w:rStyle w:val="a6"/>
          </w:rPr>
          <w:t>6.7.3</w:t>
        </w:r>
      </w:hyperlink>
      <w:r>
        <w:t xml:space="preserve"> и выделение соответствующих монтажных площадок. Непосредственно перед входом в скважину трубопровод должен быть без изгибов в плане.</w:t>
      </w:r>
    </w:p>
    <w:p w:rsidR="00000000" w:rsidRDefault="00D97004">
      <w:pPr>
        <w:ind w:firstLine="426"/>
        <w:jc w:val="both"/>
      </w:pPr>
      <w:r>
        <w:t>6.7.3 В стесненных условиях строительства допускается произ</w:t>
      </w:r>
      <w:r>
        <w:t xml:space="preserve">водить сборку трубопровода в процессе протягивания путем последовательного наращивания плети соединением секций труб. При этом необходимо выполнять мероприятия по обеспечению устойчивости стенок расширенного бурового канала к обрушению при технологических </w:t>
      </w:r>
      <w:r>
        <w:t>перерывах в протягивании в соответствии с 6.8.7.</w:t>
      </w:r>
    </w:p>
    <w:p w:rsidR="00000000" w:rsidRDefault="00D97004">
      <w:pPr>
        <w:ind w:firstLine="426"/>
        <w:jc w:val="both"/>
      </w:pPr>
      <w:r>
        <w:t>6.7.4 Конструкции и размеры отдельных секций, а также составных участков собираемого трубопровода должны соответствовать приведенным в составе проектной документации.</w:t>
      </w:r>
    </w:p>
    <w:p w:rsidR="00000000" w:rsidRDefault="00D97004">
      <w:pPr>
        <w:ind w:firstLine="426"/>
        <w:jc w:val="both"/>
      </w:pPr>
      <w:r>
        <w:t>6.7.5 Для прокладки трубопроводов из пол</w:t>
      </w:r>
      <w:r>
        <w:t>имерных труб диаметром до 160 мм включительно рекомендуется применять длинномерные трубы, поставляемые в катушках.</w:t>
      </w:r>
    </w:p>
    <w:p w:rsidR="00000000" w:rsidRDefault="00D97004">
      <w:pPr>
        <w:ind w:firstLine="426"/>
        <w:jc w:val="both"/>
      </w:pPr>
      <w:r>
        <w:t>6.7.6 Сборку плетей трубопроводов, включая погрузочно-разгрузочные работы, хранение, монтаж и сварку секций труб, контроль качества и изоляци</w:t>
      </w:r>
      <w:r>
        <w:t xml:space="preserve">ю сварных стыков, очистку полости и гидравлические испытания участка трубопровода, следует производить по </w:t>
      </w:r>
      <w:hyperlink r:id="rId253" w:anchor="sub_id=4" w:history="1">
        <w:r>
          <w:rPr>
            <w:rStyle w:val="a6"/>
          </w:rPr>
          <w:t>приложению Г</w:t>
        </w:r>
      </w:hyperlink>
      <w:r>
        <w:t xml:space="preserve"> согласно:</w:t>
      </w:r>
    </w:p>
    <w:p w:rsidR="00000000" w:rsidRDefault="00D97004">
      <w:pPr>
        <w:ind w:firstLine="426"/>
        <w:jc w:val="both"/>
      </w:pPr>
      <w:r>
        <w:t xml:space="preserve">- </w:t>
      </w:r>
      <w:hyperlink r:id="rId254" w:history="1">
        <w:r>
          <w:rPr>
            <w:rStyle w:val="a6"/>
          </w:rPr>
          <w:t>СНиП РК 4.01-02</w:t>
        </w:r>
      </w:hyperlink>
      <w:r>
        <w:t xml:space="preserve">, </w:t>
      </w:r>
      <w:hyperlink r:id="rId255" w:history="1">
        <w:r>
          <w:rPr>
            <w:rStyle w:val="a6"/>
          </w:rPr>
          <w:t>СН РК 4.01-03</w:t>
        </w:r>
      </w:hyperlink>
      <w:r>
        <w:t xml:space="preserve"> и </w:t>
      </w:r>
      <w:hyperlink r:id="rId256" w:history="1">
        <w:r>
          <w:rPr>
            <w:rStyle w:val="a6"/>
          </w:rPr>
          <w:t>СП РК 4.01-103</w:t>
        </w:r>
      </w:hyperlink>
      <w:r>
        <w:t xml:space="preserve"> - для наружных сетей водоснабжения и водоотведения;</w:t>
      </w:r>
    </w:p>
    <w:p w:rsidR="00000000" w:rsidRDefault="00D97004">
      <w:pPr>
        <w:ind w:firstLine="426"/>
        <w:jc w:val="both"/>
      </w:pPr>
      <w:r>
        <w:t xml:space="preserve">- </w:t>
      </w:r>
      <w:hyperlink r:id="rId257" w:history="1">
        <w:r>
          <w:rPr>
            <w:rStyle w:val="a6"/>
          </w:rPr>
          <w:t>МСН 4.02-02</w:t>
        </w:r>
      </w:hyperlink>
      <w:r>
        <w:t xml:space="preserve"> - для тепловых сетей;</w:t>
      </w:r>
    </w:p>
    <w:p w:rsidR="00000000" w:rsidRDefault="00D97004">
      <w:pPr>
        <w:ind w:firstLine="426"/>
        <w:jc w:val="both"/>
      </w:pPr>
      <w:r>
        <w:t xml:space="preserve">- </w:t>
      </w:r>
      <w:hyperlink r:id="rId258" w:history="1">
        <w:r>
          <w:rPr>
            <w:rStyle w:val="a6"/>
          </w:rPr>
          <w:t>СН РК 4.03-01</w:t>
        </w:r>
      </w:hyperlink>
      <w:r>
        <w:t xml:space="preserve">, </w:t>
      </w:r>
      <w:hyperlink r:id="rId259" w:history="1">
        <w:r>
          <w:rPr>
            <w:rStyle w:val="a6"/>
          </w:rPr>
          <w:t>СП РК 4.03-101</w:t>
        </w:r>
      </w:hyperlink>
      <w:r>
        <w:t>,</w:t>
      </w:r>
      <w:r>
        <w:t xml:space="preserve"> </w:t>
      </w:r>
      <w:hyperlink r:id="rId260" w:history="1">
        <w:r>
          <w:rPr>
            <w:rStyle w:val="a6"/>
          </w:rPr>
          <w:t>ГОСТ 9.602</w:t>
        </w:r>
      </w:hyperlink>
      <w:r>
        <w:t xml:space="preserve">, </w:t>
      </w:r>
      <w:hyperlink r:id="rId261" w:history="1">
        <w:r>
          <w:rPr>
            <w:rStyle w:val="a6"/>
          </w:rPr>
          <w:t>ГОСТ 6996</w:t>
        </w:r>
      </w:hyperlink>
      <w:r>
        <w:t xml:space="preserve">, </w:t>
      </w:r>
      <w:hyperlink r:id="rId262" w:history="1">
        <w:r>
          <w:rPr>
            <w:rStyle w:val="a6"/>
          </w:rPr>
          <w:t>ГОСТ 7512</w:t>
        </w:r>
      </w:hyperlink>
      <w:r>
        <w:t xml:space="preserve"> - для сетей газораспределения из стальных труб;</w:t>
      </w:r>
    </w:p>
    <w:p w:rsidR="00000000" w:rsidRDefault="00D97004">
      <w:pPr>
        <w:ind w:firstLine="426"/>
        <w:jc w:val="both"/>
      </w:pPr>
      <w:r>
        <w:t xml:space="preserve">- </w:t>
      </w:r>
      <w:hyperlink r:id="rId263" w:history="1">
        <w:r>
          <w:rPr>
            <w:rStyle w:val="a6"/>
          </w:rPr>
          <w:t>СН РК 4.03-01</w:t>
        </w:r>
      </w:hyperlink>
      <w:r>
        <w:t xml:space="preserve">, </w:t>
      </w:r>
      <w:hyperlink r:id="rId264" w:history="1">
        <w:r>
          <w:rPr>
            <w:rStyle w:val="a6"/>
          </w:rPr>
          <w:t>СП РК 4.03-101</w:t>
        </w:r>
      </w:hyperlink>
      <w:r>
        <w:t xml:space="preserve">, </w:t>
      </w:r>
      <w:hyperlink r:id="rId265" w:history="1">
        <w:r>
          <w:rPr>
            <w:rStyle w:val="a6"/>
          </w:rPr>
          <w:t>ГОСТ 18599</w:t>
        </w:r>
      </w:hyperlink>
      <w:r>
        <w:t xml:space="preserve">, </w:t>
      </w:r>
      <w:hyperlink r:id="rId266" w:history="1">
        <w:r>
          <w:rPr>
            <w:rStyle w:val="a6"/>
          </w:rPr>
          <w:t>СТ РК ГОСТ Р 50838</w:t>
        </w:r>
      </w:hyperlink>
      <w:r>
        <w:t xml:space="preserve"> - для сетей газораспределения из полимерных труб;</w:t>
      </w:r>
    </w:p>
    <w:p w:rsidR="00000000" w:rsidRDefault="00D97004">
      <w:pPr>
        <w:ind w:firstLine="426"/>
        <w:jc w:val="both"/>
      </w:pPr>
      <w:r>
        <w:t xml:space="preserve">- </w:t>
      </w:r>
      <w:hyperlink r:id="rId267" w:history="1">
        <w:r>
          <w:rPr>
            <w:rStyle w:val="a6"/>
          </w:rPr>
          <w:t>СП РК 3.05-103</w:t>
        </w:r>
      </w:hyperlink>
      <w:r>
        <w:t xml:space="preserve"> - для технологических трубопроводов.</w:t>
      </w:r>
    </w:p>
    <w:p w:rsidR="00000000" w:rsidRDefault="00D97004">
      <w:pPr>
        <w:ind w:firstLine="426"/>
        <w:jc w:val="both"/>
      </w:pPr>
      <w:r>
        <w:t>6.7.7 При выборе типа соединения ПЭ труб следует отдавать предпочтение стыковой сварке, которая более надежна по условиям протягивания трубопровода в бу</w:t>
      </w:r>
      <w:r>
        <w:t>ровой канал, т.к. попадание перед муфтой обломков скальной породы или гравия, а также обрушение стенок скважины при аварийной остановке могут привести к разрыву или повреждению трубопровода.</w:t>
      </w:r>
    </w:p>
    <w:p w:rsidR="00000000" w:rsidRDefault="00D97004">
      <w:pPr>
        <w:ind w:firstLine="426"/>
        <w:jc w:val="both"/>
      </w:pPr>
      <w:r>
        <w:lastRenderedPageBreak/>
        <w:t>6.7.8 Сборку и испытания трубопроводов необходимо проводить на ос</w:t>
      </w:r>
      <w:r>
        <w:t>новании соответствующих регламентов, разрабатываемых для конкретного ЗП подземных инженерных коммуникаций.</w:t>
      </w:r>
    </w:p>
    <w:p w:rsidR="00000000" w:rsidRDefault="00D97004">
      <w:pPr>
        <w:ind w:firstLine="426"/>
        <w:jc w:val="both"/>
      </w:pPr>
      <w:r>
        <w:t>6.7.9 Плеть трубопровода, подготовленную для протягивания, в пределах монтажной площадки, целесообразно размещать на специальных роликовых опорах, ум</w:t>
      </w:r>
      <w:r>
        <w:t>еньшающих до минимума сопротивление трения и снижающих необходимое усилие тяги.</w:t>
      </w:r>
    </w:p>
    <w:p w:rsidR="00000000" w:rsidRDefault="00D97004">
      <w:pPr>
        <w:ind w:firstLine="426"/>
        <w:jc w:val="both"/>
      </w:pPr>
      <w:r>
        <w:t xml:space="preserve">В качестве роликовых опор, как правило, используются стальные рамы, на которые крепятся ролики из твердой резины или полиуретана с шаровыми подшипниками. На инвентарных опорах </w:t>
      </w:r>
      <w:r>
        <w:t>ширина расположения роликов должна регулироваться для возможности использования для протягивания труб разных размеров.</w:t>
      </w:r>
    </w:p>
    <w:p w:rsidR="00000000" w:rsidRDefault="00D97004">
      <w:pPr>
        <w:ind w:firstLine="426"/>
        <w:jc w:val="both"/>
      </w:pPr>
      <w:r>
        <w:t>6.7.10 Роликовые опоры должны обеспечивать:</w:t>
      </w:r>
    </w:p>
    <w:p w:rsidR="00000000" w:rsidRDefault="00D97004">
      <w:pPr>
        <w:ind w:firstLine="426"/>
        <w:jc w:val="both"/>
      </w:pPr>
      <w:r>
        <w:t>- равномерное распределение нагрузки плети трубопровода;</w:t>
      </w:r>
    </w:p>
    <w:p w:rsidR="00000000" w:rsidRDefault="00D97004">
      <w:pPr>
        <w:ind w:firstLine="426"/>
        <w:jc w:val="both"/>
      </w:pPr>
      <w:r>
        <w:t>- минимальный коэффициент трения кач</w:t>
      </w:r>
      <w:r>
        <w:t>ения трубопровода по роликам;</w:t>
      </w:r>
    </w:p>
    <w:p w:rsidR="00000000" w:rsidRDefault="00D97004">
      <w:pPr>
        <w:ind w:firstLine="426"/>
        <w:jc w:val="both"/>
      </w:pPr>
      <w:r>
        <w:t>- поперечную устойчивость уложенного трубопровода при его перемещении;</w:t>
      </w:r>
    </w:p>
    <w:p w:rsidR="00000000" w:rsidRDefault="00D97004">
      <w:pPr>
        <w:ind w:firstLine="426"/>
        <w:jc w:val="both"/>
      </w:pPr>
      <w:r>
        <w:t>- сохранность изоляционного покрытия труб при протаскивании.</w:t>
      </w:r>
    </w:p>
    <w:p w:rsidR="00000000" w:rsidRDefault="00D97004">
      <w:pPr>
        <w:ind w:firstLine="426"/>
        <w:jc w:val="both"/>
      </w:pPr>
      <w:r>
        <w:t>6.7.11 Габариты опор и расстояния между ними следует определять из условий:</w:t>
      </w:r>
    </w:p>
    <w:p w:rsidR="00000000" w:rsidRDefault="00D97004">
      <w:pPr>
        <w:ind w:firstLine="426"/>
        <w:jc w:val="both"/>
      </w:pPr>
      <w:r>
        <w:t>- предотвращения недопустимых деформаций трубопровода (прогиб, выгиб);</w:t>
      </w:r>
    </w:p>
    <w:p w:rsidR="00000000" w:rsidRDefault="00D97004">
      <w:pPr>
        <w:ind w:firstLine="426"/>
        <w:jc w:val="both"/>
      </w:pPr>
      <w:r>
        <w:t>- обеспечения сохранности внешнего защитного покрытия;</w:t>
      </w:r>
    </w:p>
    <w:p w:rsidR="00000000" w:rsidRDefault="00D97004">
      <w:pPr>
        <w:ind w:firstLine="426"/>
        <w:jc w:val="both"/>
      </w:pPr>
      <w:r>
        <w:t>- минимизации осадок опор для тяжелого трубопровода.</w:t>
      </w:r>
    </w:p>
    <w:p w:rsidR="00000000" w:rsidRDefault="00D97004">
      <w:pPr>
        <w:ind w:firstLine="426"/>
        <w:jc w:val="both"/>
      </w:pPr>
      <w:r>
        <w:t>Н</w:t>
      </w:r>
      <w:r>
        <w:t>есущая способность конструкции и основания роликовых опор, с учетом возможной перегрузки за счет неполной работы ближайших опор, должна превышать расчетную нагрузку не менее чем в 1,5 раза. Нагрузки на опоры должны регулироваться путем изменения их высотно</w:t>
      </w:r>
      <w:r>
        <w:t>го положения.</w:t>
      </w:r>
    </w:p>
    <w:p w:rsidR="00000000" w:rsidRDefault="00D97004">
      <w:pPr>
        <w:ind w:firstLine="426"/>
        <w:jc w:val="both"/>
      </w:pPr>
      <w:r>
        <w:t>6.7.12 Основание и конструкции опор должны предотвращать их осадку. Опоры следует устанавливать точно по створу перехода на предварительно спланированную поверхность грунта, на железобетонные плиты, уложенные на песчаное основание, с устройст</w:t>
      </w:r>
      <w:r>
        <w:t>вом щебеночного основания.</w:t>
      </w:r>
    </w:p>
    <w:p w:rsidR="00000000" w:rsidRDefault="00D97004">
      <w:pPr>
        <w:ind w:firstLine="426"/>
        <w:jc w:val="both"/>
      </w:pPr>
      <w:r>
        <w:t xml:space="preserve">6.7.13 Высотные отметки и соосность опор контролируются геодезическими методами по </w:t>
      </w:r>
      <w:hyperlink r:id="rId268" w:history="1">
        <w:r>
          <w:rPr>
            <w:rStyle w:val="a6"/>
          </w:rPr>
          <w:t>СН РК 1.03-03</w:t>
        </w:r>
      </w:hyperlink>
      <w:r>
        <w:t>. Опоры устанавливаются без перекосов в продольном и поперечном напр</w:t>
      </w:r>
      <w:r>
        <w:t>авлениях. До начала сборки и протяжки плети трубопровода роликовые направляющие необходимо проверить и смазать во избежание заклинивания отдельных роликов.</w:t>
      </w:r>
    </w:p>
    <w:p w:rsidR="00000000" w:rsidRDefault="00D97004">
      <w:pPr>
        <w:ind w:firstLine="426"/>
        <w:jc w:val="both"/>
      </w:pPr>
      <w:r>
        <w:t>6.7.14 Трубопровод в процессе протягивания должен поддерживаться краном-трубоукладчиком. Не допускае</w:t>
      </w:r>
      <w:r>
        <w:t>тся самопроизвольное перемещение трубопровода на опорах.</w:t>
      </w:r>
    </w:p>
    <w:p w:rsidR="00000000" w:rsidRDefault="00D97004">
      <w:pPr>
        <w:ind w:firstLine="426"/>
        <w:jc w:val="both"/>
      </w:pPr>
      <w:r>
        <w:t>6.7.15 Для обеспечения подачи стального трубопровода в буровой канал и предотвращения недопустимых деформаций трубопровод должен быть переведен из горизонтального положения (на сборочном участке) в у</w:t>
      </w:r>
      <w:r>
        <w:t>гол выхода пилотной скважины, путем придания ему соответствующего технологического изгиба (см. рисунок 9).</w:t>
      </w:r>
    </w:p>
    <w:p w:rsidR="00000000" w:rsidRDefault="00D97004">
      <w:pPr>
        <w:ind w:firstLine="426"/>
        <w:jc w:val="both"/>
      </w:pPr>
      <w:r>
        <w:t>6.7.16 Необходимый технологический изгиб трубопровода следует организовывать путем подъема плети с помощью промежуточных опор, высота которых уменьша</w:t>
      </w:r>
      <w:r>
        <w:t>ется в сторону точки выхода (см. рисунок 9). Взамен промежуточных опор допускается применять трубоукладчики или крановую технику необходимой грузоподъемности.</w:t>
      </w:r>
    </w:p>
    <w:p w:rsidR="00000000" w:rsidRDefault="00D97004">
      <w:pPr>
        <w:ind w:firstLine="426"/>
        <w:jc w:val="both"/>
      </w:pPr>
      <w:r>
        <w:t>6.7.17 Расстановку опор в зоне технологического изгиба, включая назначение их высоты и промежуточ</w:t>
      </w:r>
      <w:r>
        <w:t>ных расстояний, следует выполнять на основании расчета напряженно деформированного состояния трубопровода с учетом следующих характеристик:</w:t>
      </w:r>
    </w:p>
    <w:p w:rsidR="00000000" w:rsidRDefault="00D97004">
      <w:pPr>
        <w:ind w:firstLine="426"/>
        <w:jc w:val="both"/>
      </w:pPr>
      <w:r>
        <w:t>- изгибная жесткость труб;</w:t>
      </w:r>
    </w:p>
    <w:p w:rsidR="00000000" w:rsidRDefault="00D97004">
      <w:pPr>
        <w:ind w:firstLine="426"/>
        <w:jc w:val="both"/>
      </w:pPr>
      <w:r>
        <w:t>- угол входа в скважину;</w:t>
      </w:r>
    </w:p>
    <w:p w:rsidR="00000000" w:rsidRDefault="00D97004">
      <w:pPr>
        <w:ind w:firstLine="426"/>
        <w:jc w:val="both"/>
      </w:pPr>
      <w:r>
        <w:t>- уклон спусковой дорожки;</w:t>
      </w:r>
    </w:p>
    <w:p w:rsidR="00000000" w:rsidRDefault="00D97004">
      <w:pPr>
        <w:ind w:firstLine="426"/>
        <w:jc w:val="both"/>
      </w:pPr>
      <w:r>
        <w:t>- допустимые нагрузки на опоры.</w:t>
      </w:r>
    </w:p>
    <w:p w:rsidR="00000000" w:rsidRDefault="00D97004">
      <w:pPr>
        <w:ind w:firstLine="426"/>
        <w:jc w:val="both"/>
      </w:pPr>
      <w:r>
        <w:t>6.7.1</w:t>
      </w:r>
      <w:r>
        <w:t xml:space="preserve">8 Для стальных труб радиус технологического перегиба собранной на поверхности плети </w:t>
      </w:r>
      <w:r>
        <w:rPr>
          <w:lang w:val="en-US"/>
        </w:rPr>
        <w:t>R</w:t>
      </w:r>
      <w:r>
        <w:rPr>
          <w:vertAlign w:val="subscript"/>
        </w:rPr>
        <w:t>пер</w:t>
      </w:r>
      <w:r>
        <w:t>, м, должен быть не менее</w:t>
      </w:r>
    </w:p>
    <w:p w:rsidR="00000000" w:rsidRDefault="00D97004">
      <w:pPr>
        <w:ind w:firstLine="426"/>
        <w:jc w:val="both"/>
      </w:pPr>
      <w:r>
        <w:lastRenderedPageBreak/>
        <w:t> </w:t>
      </w:r>
    </w:p>
    <w:p w:rsidR="00000000" w:rsidRDefault="00D97004">
      <w:pPr>
        <w:ind w:firstLine="426"/>
        <w:jc w:val="center"/>
      </w:pPr>
      <w:r>
        <w:rPr>
          <w:i/>
          <w:iCs/>
          <w:lang w:val="en-US"/>
        </w:rPr>
        <w:t>R</w:t>
      </w:r>
      <w:r>
        <w:rPr>
          <w:vertAlign w:val="subscript"/>
        </w:rPr>
        <w:t>пер</w:t>
      </w:r>
      <w:r>
        <w:t xml:space="preserve"> = 800·</w:t>
      </w:r>
      <w:r>
        <w:rPr>
          <w:lang w:val="en-US"/>
        </w:rPr>
        <w:t>d</w:t>
      </w:r>
      <w:r>
        <w:rPr>
          <w:vertAlign w:val="subscript"/>
        </w:rPr>
        <w:t>н</w:t>
      </w:r>
      <w:r>
        <w:t>, (11)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lang w:val="en-US"/>
        </w:rPr>
        <w:t>d</w:t>
      </w:r>
      <w:r>
        <w:rPr>
          <w:vertAlign w:val="subscript"/>
        </w:rPr>
        <w:t>н</w:t>
      </w:r>
      <w:r>
        <w:t xml:space="preserve"> - наружный диаметр трубы, м.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5905500" cy="33242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9 - Схема организации технологического изгиба для подачи трубопровода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6.7.19 В зависимости от конкретных условий строительной площадки и характеристик трубопровода подача собранной плети в скважину производится путем:</w:t>
      </w:r>
    </w:p>
    <w:p w:rsidR="00000000" w:rsidRDefault="00D97004">
      <w:pPr>
        <w:ind w:firstLine="426"/>
        <w:jc w:val="both"/>
      </w:pPr>
      <w:r>
        <w:t>- устройства наклонной трассировки подходного участка в створе трубопровода (спусковой дорожки) с учетом доп</w:t>
      </w:r>
      <w:r>
        <w:t>устимого радиуса естественного изгиба трубопровода;</w:t>
      </w:r>
    </w:p>
    <w:p w:rsidR="00000000" w:rsidRDefault="00D97004">
      <w:pPr>
        <w:ind w:firstLine="426"/>
        <w:jc w:val="both"/>
      </w:pPr>
      <w:r>
        <w:t>- подъема трубопровода распределенными вдоль плети трубоукладчиками при разной высоте удерживающих их катков.</w:t>
      </w:r>
    </w:p>
    <w:p w:rsidR="00000000" w:rsidRDefault="00D97004">
      <w:pPr>
        <w:ind w:firstLine="426"/>
        <w:jc w:val="both"/>
      </w:pPr>
      <w:r>
        <w:t>6.7.20 На обводненных участках поймы трубопровод допускается подавать в скважину по траншее заполненной водой с помощью кранов-трубоукладчиков. Дл</w:t>
      </w:r>
      <w:r>
        <w:t>ина траншеи определяется ППР в зависимости от конкретных условий строительства, глубина траншеи должна превышать осадку плавающего трубопровода не менее чем на 0,5 м.</w:t>
      </w:r>
    </w:p>
    <w:p w:rsidR="00000000" w:rsidRDefault="00D97004">
      <w:pPr>
        <w:ind w:firstLine="426"/>
        <w:jc w:val="both"/>
      </w:pPr>
      <w:r>
        <w:t>6.7.21 Для подачи в скважину плети трубопровода из ВЧШГ, в дополнение к промежуточным рол</w:t>
      </w:r>
      <w:r>
        <w:t>иковым опорам, необходимо применять направляющие, поддерживающие плеть у каждого раструбно-замкового соединения.</w:t>
      </w:r>
    </w:p>
    <w:p w:rsidR="00000000" w:rsidRDefault="00D97004">
      <w:pPr>
        <w:ind w:firstLine="426"/>
        <w:jc w:val="both"/>
      </w:pPr>
      <w:r>
        <w:t>Примечание - Для обеспечения перегиба трубопровода с заданным углом входа в скважину, в качестве передвижных направляющих опор, на подходном уч</w:t>
      </w:r>
      <w:r>
        <w:t>астке могут использоваться трубоукладчики с троллейными подвесками.</w:t>
      </w:r>
    </w:p>
    <w:p w:rsidR="00000000" w:rsidRDefault="00D97004">
      <w:pPr>
        <w:ind w:firstLine="426"/>
        <w:jc w:val="both"/>
      </w:pPr>
      <w:r>
        <w:rPr>
          <w:b/>
          <w:bCs/>
        </w:rPr>
        <w:t>6.8 Протягивание трубопровода</w:t>
      </w:r>
    </w:p>
    <w:p w:rsidR="00000000" w:rsidRDefault="00D97004">
      <w:pPr>
        <w:ind w:firstLine="426"/>
        <w:jc w:val="both"/>
      </w:pPr>
      <w:r>
        <w:t xml:space="preserve">6.8.1 Протягивание трубопровода осуществляется с минимальным перерывом после завершения расширения и калибровки бурового канала по </w:t>
      </w:r>
      <w:hyperlink r:id="rId271" w:anchor="sub_id=6061200" w:history="1">
        <w:r>
          <w:rPr>
            <w:rStyle w:val="a6"/>
          </w:rPr>
          <w:t>6.6.12</w:t>
        </w:r>
      </w:hyperlink>
      <w:r>
        <w:t>. Протягивание проводится с использованием плетей трубопровода максимальной длины, определяемой по условиям растяжки на строительной площадке.</w:t>
      </w:r>
    </w:p>
    <w:p w:rsidR="00000000" w:rsidRDefault="00D97004">
      <w:pPr>
        <w:ind w:firstLine="426"/>
        <w:jc w:val="both"/>
      </w:pPr>
      <w:r>
        <w:t>6.8.2 Перед началом протягивания необходимо прове</w:t>
      </w:r>
      <w:r>
        <w:t>сти приемку собранного трубопровода (участка трубопровода, пакета труб) с составлением акта.</w:t>
      </w:r>
    </w:p>
    <w:p w:rsidR="00000000" w:rsidRDefault="00D97004">
      <w:pPr>
        <w:ind w:firstLine="426"/>
        <w:jc w:val="both"/>
      </w:pPr>
      <w:r>
        <w:lastRenderedPageBreak/>
        <w:t>Примечание - Для труб, протягиваемых пакетом, из-за возможного изменения их взаиморасположения, необходима маркировка их концов (клеймение, нестираемая краска, над</w:t>
      </w:r>
      <w:r>
        <w:t>пилы и т.п.).</w:t>
      </w:r>
    </w:p>
    <w:p w:rsidR="00000000" w:rsidRDefault="00D97004">
      <w:pPr>
        <w:ind w:firstLine="426"/>
        <w:jc w:val="both"/>
      </w:pPr>
      <w:r>
        <w:t>6.8.3 На передний конец трубопровода устанавливается оголовок с закрепленным на нем вертлюгом, предотвращающим вращение трубопровода. К концу колонны буровых штанг крепится расширитель диаметром, как правило, соответствующим последнему расшир</w:t>
      </w:r>
      <w:r>
        <w:t>ению.</w:t>
      </w:r>
    </w:p>
    <w:p w:rsidR="00000000" w:rsidRDefault="00D97004">
      <w:pPr>
        <w:ind w:firstLine="426"/>
        <w:jc w:val="both"/>
      </w:pPr>
      <w:r>
        <w:t>Примечание - В отдельных случаях диаметр расширителя при протяжке трубы может приниматься менее диаметра бурового канала, но не менее диаметра протягиваемого трубопровода.</w:t>
      </w:r>
    </w:p>
    <w:p w:rsidR="00000000" w:rsidRDefault="00D97004">
      <w:pPr>
        <w:ind w:firstLine="426"/>
        <w:jc w:val="both"/>
      </w:pPr>
      <w:r>
        <w:t>Сборка буровой колонны для протягивания трубопровода через буровой канал на бу</w:t>
      </w:r>
      <w:r>
        <w:t>ровую установку приведена на рисунке 10. Форма оголовка должна снижать лобовое сопротивление бурового раствора и препятствовать врезанию трубопровода в грунт при протягивании.</w:t>
      </w:r>
    </w:p>
    <w:p w:rsidR="00000000" w:rsidRDefault="00D97004">
      <w:pPr>
        <w:ind w:firstLine="426"/>
        <w:jc w:val="both"/>
      </w:pPr>
      <w:r>
        <w:t>6.8.4 Буровая установка должна затягивать в скважину плеть протаскиваемого трубо</w:t>
      </w:r>
      <w:r>
        <w:t>провода по траектории пилотной скважины. Буровой раствор в скважину необходимо подавать на всем протяжении протягивания трубопровода.</w:t>
      </w:r>
    </w:p>
    <w:p w:rsidR="00000000" w:rsidRDefault="00D97004">
      <w:pPr>
        <w:ind w:firstLine="426"/>
        <w:jc w:val="both"/>
      </w:pPr>
      <w:r>
        <w:t>6.8.5 Тяговое усилие не должно превышать предельно допустимого значения, определенного проектом из условия прочности трубы</w:t>
      </w:r>
      <w:r>
        <w:t>. Значение тягового усилия контролируется по штатным приборам буровой установки или с помощью специальных регистрирующих динамометров, устанавливаемых в составе протягиваемой буровой колонны, и фиксировать в журнале производства работ.</w:t>
      </w:r>
    </w:p>
    <w:p w:rsidR="00000000" w:rsidRDefault="00D97004">
      <w:pPr>
        <w:ind w:firstLine="426"/>
        <w:jc w:val="both"/>
      </w:pPr>
      <w:r>
        <w:t>6.8.6 Для предотвращ</w:t>
      </w:r>
      <w:r>
        <w:t>ения заклинивания трубы в скважине процесс протягивания трубопровода должен идти без остановок и перерывов, исключая обоснованные технологической необходимостью подсоединения новых плетей или звеньев.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6153150" cy="17240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10 - Сборка буровой колонны для протягивания трубопровода</w:t>
      </w:r>
    </w:p>
    <w:p w:rsidR="00000000" w:rsidRDefault="00D97004">
      <w:pPr>
        <w:ind w:firstLine="426"/>
        <w:jc w:val="center"/>
      </w:pPr>
      <w:r>
        <w:rPr>
          <w:b/>
          <w:bCs/>
        </w:rPr>
        <w:t>через буровой канал на буровую установку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6.8.7 Запрещается начинать протягив</w:t>
      </w:r>
      <w:r>
        <w:t>ание, если невозможно завершить его до конца из-за ограничений на работу в ночное время. Если протягивание уже начато, следует использовать все организационно-технологические возможности для его полного завершения. Для правильной организации работ в состав</w:t>
      </w:r>
      <w:r>
        <w:t>е ППР должен быть приведен почасовой (суточный) график протягивания трубопровода. Для трубопроводов большой длины следует предусматривать круглосуточный режим протягивания.</w:t>
      </w:r>
    </w:p>
    <w:p w:rsidR="00000000" w:rsidRDefault="00D97004">
      <w:pPr>
        <w:ind w:firstLine="426"/>
        <w:jc w:val="both"/>
      </w:pPr>
      <w:r>
        <w:t>6.8.8 В случае вынужденных технологических перерывов в протягивании трубопровода дл</w:t>
      </w:r>
      <w:r>
        <w:t>я предотвращения прихвата к стенкам канала следует проводить периодическую циркуляцию бурового раствора в скважине и проворачивание буровой колонны.</w:t>
      </w:r>
    </w:p>
    <w:p w:rsidR="00000000" w:rsidRDefault="00D97004">
      <w:pPr>
        <w:ind w:firstLine="426"/>
        <w:jc w:val="both"/>
      </w:pPr>
      <w:r>
        <w:t>6.8.9 В условиях значительной протяженности горизонтального участка скважины, для предотвращения всплытия н</w:t>
      </w:r>
      <w:r>
        <w:t xml:space="preserve">аходящегося в заполненном раствором буровом канале пустотелого трубопровода, применяется увеличение его веса за счет применения </w:t>
      </w:r>
      <w:r>
        <w:lastRenderedPageBreak/>
        <w:t xml:space="preserve">толстостенных труб, снижения плотности бурового раствора, дополнительной балластировки по </w:t>
      </w:r>
      <w:hyperlink r:id="rId274" w:anchor="sub_id=608090100" w:history="1">
        <w:r>
          <w:rPr>
            <w:rStyle w:val="a6"/>
          </w:rPr>
          <w:t>6.8.9.1</w:t>
        </w:r>
      </w:hyperlink>
      <w:r>
        <w:t>-</w:t>
      </w:r>
      <w:hyperlink r:id="rId275" w:anchor="sub_id=608090500" w:history="1">
        <w:r>
          <w:rPr>
            <w:rStyle w:val="a6"/>
          </w:rPr>
          <w:t>6.8.9.5</w:t>
        </w:r>
      </w:hyperlink>
      <w:r>
        <w:t>.</w:t>
      </w:r>
    </w:p>
    <w:p w:rsidR="00000000" w:rsidRDefault="00D97004">
      <w:pPr>
        <w:ind w:firstLine="426"/>
        <w:jc w:val="both"/>
      </w:pPr>
      <w:r>
        <w:t>Примечание - Всплытие трубопровода в буровом канале приводит к повышению трения протягивания.</w:t>
      </w:r>
    </w:p>
    <w:p w:rsidR="00000000" w:rsidRDefault="00D97004">
      <w:pPr>
        <w:ind w:firstLine="426"/>
        <w:jc w:val="both"/>
      </w:pPr>
      <w:r>
        <w:t>6.8.9.1 Б</w:t>
      </w:r>
      <w:r>
        <w:t>алластировка осуществляется непосредственным заливом воды в полость рабочего трубопровода. Подача балластной воды в находящуюся в скважине часть трубопровода должна выполняться через промежутки времени в зависимости от темпа протягивания.</w:t>
      </w:r>
    </w:p>
    <w:p w:rsidR="00000000" w:rsidRDefault="00D97004">
      <w:r>
        <w:t>6.8.9.2 Необходим</w:t>
      </w:r>
      <w:r>
        <w:t xml:space="preserve">ый объем воды, придающий нулевую плавучесть при протягивании, в расчете на 1 пог. м находящегося в буровом канале трубопровода,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3</w:t>
      </w:r>
      <w:r>
        <w:t>/м, следует определять по выражению: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r>
        <w:rPr>
          <w:noProof/>
        </w:rPr>
        <w:drawing>
          <wp:inline distT="0" distB="0" distL="0" distR="0">
            <wp:extent cx="2038350" cy="2000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(12)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наружный диаметр трубы, м;</w:t>
      </w:r>
    </w:p>
    <w:p w:rsidR="00000000" w:rsidRDefault="00D97004">
      <w:pPr>
        <w:ind w:firstLine="426"/>
        <w:jc w:val="both"/>
      </w:pPr>
      <w:r>
        <w:t>ρ - плотность бурового раствора, г/см</w:t>
      </w:r>
      <w:r>
        <w:rPr>
          <w:vertAlign w:val="superscript"/>
        </w:rPr>
        <w:t>3</w:t>
      </w:r>
      <w:r>
        <w:t>;</w:t>
      </w:r>
    </w:p>
    <w:p w:rsidR="00000000" w:rsidRDefault="00D97004">
      <w:pPr>
        <w:ind w:firstLine="426"/>
        <w:jc w:val="both"/>
      </w:pPr>
      <w:r>
        <w:rPr>
          <w:i/>
          <w:iCs/>
        </w:rPr>
        <w:t>Р</w:t>
      </w:r>
      <w:r>
        <w:rPr>
          <w:vertAlign w:val="subscript"/>
        </w:rPr>
        <w:t>тр</w:t>
      </w:r>
      <w:r>
        <w:rPr>
          <w:i/>
          <w:iCs/>
        </w:rPr>
        <w:t xml:space="preserve"> - </w:t>
      </w:r>
      <w:r>
        <w:t>масса 1 пог. м протягиваемой трубы, кг/м.</w:t>
      </w:r>
    </w:p>
    <w:p w:rsidR="00000000" w:rsidRDefault="00D97004">
      <w:pPr>
        <w:ind w:firstLine="426"/>
        <w:jc w:val="both"/>
      </w:pPr>
      <w:r>
        <w:t>6.8.9.3 Для залива воды при балластировке трубопровода должны быть подготовлены водопроводная линия, подтянутая к точке выхода на трубной стороне, и вводимый внутрь трубы водовод.</w:t>
      </w:r>
    </w:p>
    <w:p w:rsidR="00000000" w:rsidRDefault="00D97004">
      <w:pPr>
        <w:ind w:firstLine="426"/>
        <w:jc w:val="both"/>
      </w:pPr>
      <w:r>
        <w:t>6.8.9.4 Не допускается перелив воды и увеличение нагрузок на подходном участ</w:t>
      </w:r>
      <w:r>
        <w:t>ке трубопровода к скважине. Вода заполнения должна выводиться из трубопровода после протягивания.</w:t>
      </w:r>
    </w:p>
    <w:p w:rsidR="00000000" w:rsidRDefault="00D97004">
      <w:pPr>
        <w:ind w:firstLine="426"/>
        <w:jc w:val="both"/>
      </w:pPr>
      <w:r>
        <w:t>6.8.9.5 Допускается проводить балластировку протягиваемого трубопровода по технологии «труба в трубе»:</w:t>
      </w:r>
    </w:p>
    <w:p w:rsidR="00000000" w:rsidRDefault="00D97004">
      <w:pPr>
        <w:ind w:firstLine="426"/>
        <w:jc w:val="both"/>
      </w:pPr>
      <w:r>
        <w:t>- извлекаемыми внутренними полиэтиленовыми трубами с за</w:t>
      </w:r>
      <w:r>
        <w:t>полнением их водой или другими материалами;</w:t>
      </w:r>
    </w:p>
    <w:p w:rsidR="00000000" w:rsidRDefault="00D97004">
      <w:pPr>
        <w:ind w:firstLine="426"/>
        <w:jc w:val="both"/>
      </w:pPr>
      <w:r>
        <w:t>- для футляра - с помощью предварительно протянутого в нем рабочего трубопровода.</w:t>
      </w:r>
    </w:p>
    <w:p w:rsidR="00000000" w:rsidRDefault="00D97004">
      <w:pPr>
        <w:ind w:firstLine="426"/>
        <w:jc w:val="both"/>
      </w:pPr>
      <w:r>
        <w:t xml:space="preserve">6.8.10 Протягивание в защитный футляр (трубу-оболочку) плети трубопровода (кабелей) осуществляется с помощью заранее проложенного </w:t>
      </w:r>
      <w:r>
        <w:t>внутри футляра троса или колонны штанг и включает следующие операции:</w:t>
      </w:r>
    </w:p>
    <w:p w:rsidR="00000000" w:rsidRDefault="00D97004">
      <w:pPr>
        <w:ind w:firstLine="426"/>
        <w:jc w:val="both"/>
      </w:pPr>
      <w:r>
        <w:t>- установка лебедки или буровой установки со стороны противоположной собранной плети трубопровода (подготовленным к протяжке кабелям);</w:t>
      </w:r>
    </w:p>
    <w:p w:rsidR="00000000" w:rsidRDefault="00D97004">
      <w:pPr>
        <w:ind w:firstLine="426"/>
        <w:jc w:val="both"/>
      </w:pPr>
      <w:r>
        <w:t>- присоединение оголовка протягиваемой плети трубоп</w:t>
      </w:r>
      <w:r>
        <w:t>ровода (кабеля) к тросу или колонне штанг;</w:t>
      </w:r>
    </w:p>
    <w:p w:rsidR="00000000" w:rsidRDefault="00D97004">
      <w:pPr>
        <w:ind w:firstLine="426"/>
        <w:jc w:val="both"/>
      </w:pPr>
      <w:r>
        <w:t>- завершение протягивания плети трубопровода после того, как передовой элемент достигнет места установки ГНБ.</w:t>
      </w:r>
    </w:p>
    <w:p w:rsidR="00000000" w:rsidRDefault="00D97004">
      <w:pPr>
        <w:ind w:firstLine="426"/>
        <w:jc w:val="both"/>
      </w:pPr>
      <w:r>
        <w:rPr>
          <w:b/>
          <w:bCs/>
        </w:rPr>
        <w:t>6.9 Завершающие работы</w:t>
      </w:r>
    </w:p>
    <w:p w:rsidR="00000000" w:rsidRDefault="00D97004">
      <w:pPr>
        <w:ind w:firstLine="426"/>
        <w:jc w:val="both"/>
      </w:pPr>
      <w:r>
        <w:t>6.9.1 После окончания протягивания трубопровода выполняются следующие работы:</w:t>
      </w:r>
    </w:p>
    <w:p w:rsidR="00000000" w:rsidRDefault="00D97004">
      <w:pPr>
        <w:ind w:firstLine="426"/>
        <w:jc w:val="both"/>
      </w:pPr>
      <w:r>
        <w:t xml:space="preserve">- </w:t>
      </w:r>
      <w:r>
        <w:t>демонтаж технологических устройств и систем;</w:t>
      </w:r>
    </w:p>
    <w:p w:rsidR="00000000" w:rsidRDefault="00D97004">
      <w:pPr>
        <w:ind w:firstLine="426"/>
        <w:jc w:val="both"/>
      </w:pPr>
      <w:r>
        <w:t>- удаление и утилизация остатков буровых жидкостей;</w:t>
      </w:r>
    </w:p>
    <w:p w:rsidR="00000000" w:rsidRDefault="00D97004">
      <w:pPr>
        <w:ind w:firstLine="426"/>
        <w:jc w:val="both"/>
      </w:pPr>
      <w:r>
        <w:t>- удаление и утилизация остатков бурового шлама;</w:t>
      </w:r>
    </w:p>
    <w:p w:rsidR="00000000" w:rsidRDefault="00D97004">
      <w:pPr>
        <w:ind w:firstLine="426"/>
        <w:jc w:val="both"/>
      </w:pPr>
      <w:r>
        <w:t>- герметизация концов проложенного трубопровода путем установки заглушек;</w:t>
      </w:r>
    </w:p>
    <w:p w:rsidR="00000000" w:rsidRDefault="00D97004">
      <w:pPr>
        <w:ind w:firstLine="426"/>
        <w:jc w:val="both"/>
      </w:pPr>
      <w:r>
        <w:t>- демонтаж ограждений и обратная зас</w:t>
      </w:r>
      <w:r>
        <w:t>ыпка рабочих котлованов, приямков и т.п.;</w:t>
      </w:r>
    </w:p>
    <w:p w:rsidR="00000000" w:rsidRDefault="00D97004">
      <w:pPr>
        <w:ind w:firstLine="426"/>
        <w:jc w:val="both"/>
      </w:pPr>
      <w:r>
        <w:t>- очистка и планировка рабочих площадок на точках входа и выхода;</w:t>
      </w:r>
    </w:p>
    <w:p w:rsidR="00000000" w:rsidRDefault="00D97004">
      <w:pPr>
        <w:ind w:firstLine="426"/>
        <w:jc w:val="both"/>
      </w:pPr>
      <w:r>
        <w:t>- очистка и техобслуживание буровых штанг и инструмента;</w:t>
      </w:r>
    </w:p>
    <w:p w:rsidR="00000000" w:rsidRDefault="00D97004">
      <w:pPr>
        <w:ind w:firstLine="426"/>
        <w:jc w:val="both"/>
      </w:pPr>
      <w:r>
        <w:t>- ремонт и восстановление подъездных дорог;</w:t>
      </w:r>
    </w:p>
    <w:p w:rsidR="00000000" w:rsidRDefault="00D97004">
      <w:pPr>
        <w:ind w:firstLine="426"/>
        <w:jc w:val="both"/>
      </w:pPr>
      <w:r>
        <w:t>- восстановление плодородного слоя грунта в слу</w:t>
      </w:r>
      <w:r>
        <w:t>чаях нарушения.</w:t>
      </w:r>
    </w:p>
    <w:p w:rsidR="00000000" w:rsidRDefault="00D97004">
      <w:pPr>
        <w:ind w:firstLine="426"/>
        <w:jc w:val="both"/>
      </w:pPr>
      <w:r>
        <w:t>6.9.2 По завершении приемки проложенных методом ГНБ трубопроводов применительно к различным видам инженерных коммуникаций выполняются:</w:t>
      </w:r>
    </w:p>
    <w:p w:rsidR="00000000" w:rsidRDefault="00D97004">
      <w:pPr>
        <w:ind w:firstLine="426"/>
        <w:jc w:val="both"/>
      </w:pPr>
      <w:r>
        <w:t>- стыковка проложенного трубопровода с участками открытой прокладки;</w:t>
      </w:r>
    </w:p>
    <w:p w:rsidR="00000000" w:rsidRDefault="00D97004">
      <w:pPr>
        <w:ind w:firstLine="426"/>
        <w:jc w:val="both"/>
      </w:pPr>
      <w:r>
        <w:lastRenderedPageBreak/>
        <w:t>- протягивание (закладка) в проложен</w:t>
      </w:r>
      <w:r>
        <w:t>ные футляры трубопровода, силовых или слаботочных кабелей по 6.8.10;</w:t>
      </w:r>
    </w:p>
    <w:p w:rsidR="00000000" w:rsidRDefault="00D97004">
      <w:pPr>
        <w:ind w:firstLine="426"/>
        <w:jc w:val="both"/>
      </w:pPr>
      <w:r>
        <w:t>- устройство на концах проложенных трубопроводов колодцев, камер, дренажных систем, запорных устройств и др.</w:t>
      </w:r>
    </w:p>
    <w:p w:rsidR="00000000" w:rsidRDefault="00D97004">
      <w:pPr>
        <w:ind w:firstLine="426"/>
        <w:jc w:val="both"/>
      </w:pPr>
      <w:r>
        <w:t>6.9.3 Состав и способы выполнения завершающих технологических операций предусматриваются проектными решениями на инженерные сети, в состав которых входят участки, проложенных методом ГНБ, трубопроводов.</w:t>
      </w:r>
    </w:p>
    <w:p w:rsidR="00000000" w:rsidRDefault="00D97004">
      <w:pPr>
        <w:ind w:firstLine="426"/>
        <w:jc w:val="both"/>
      </w:pPr>
      <w:r>
        <w:rPr>
          <w:b/>
          <w:bCs/>
        </w:rPr>
        <w:t>6.10</w:t>
      </w:r>
      <w:r>
        <w:t xml:space="preserve"> </w:t>
      </w:r>
      <w:r>
        <w:rPr>
          <w:b/>
          <w:bCs/>
        </w:rPr>
        <w:t>Особенности производства работ в холодный период</w:t>
      </w:r>
      <w:r>
        <w:rPr>
          <w:b/>
          <w:bCs/>
        </w:rPr>
        <w:t xml:space="preserve"> года</w:t>
      </w:r>
    </w:p>
    <w:p w:rsidR="00000000" w:rsidRDefault="00D97004">
      <w:pPr>
        <w:ind w:firstLine="426"/>
        <w:jc w:val="both"/>
      </w:pPr>
      <w:r>
        <w:t>6.10.1 Для повышения производительности и снижения дополнительных затрат работы по бурению рекомендуется выполнять при положительных температурах наружного воздуха.</w:t>
      </w:r>
    </w:p>
    <w:p w:rsidR="00000000" w:rsidRDefault="00D97004">
      <w:pPr>
        <w:ind w:firstLine="426"/>
        <w:jc w:val="both"/>
      </w:pPr>
      <w:r>
        <w:t>6.10.2 При среднесуточных температурах в холодный период ниже 5°С следует принимать с</w:t>
      </w:r>
      <w:r>
        <w:t>ледующие меры по обеспечению круглосуточной непрерывной работы:</w:t>
      </w:r>
    </w:p>
    <w:p w:rsidR="00000000" w:rsidRDefault="00D97004">
      <w:pPr>
        <w:ind w:firstLine="426"/>
        <w:jc w:val="both"/>
      </w:pPr>
      <w:r>
        <w:t>- буровая установка и узел приготовления бурового раствора, оборудование для его перекачки и регенерации должны размещаться в тепляке;</w:t>
      </w:r>
    </w:p>
    <w:p w:rsidR="00000000" w:rsidRDefault="00D97004">
      <w:pPr>
        <w:ind w:firstLine="426"/>
        <w:jc w:val="both"/>
      </w:pPr>
      <w:r>
        <w:t>- трубопроводы для подачи и откачки бурового раствора дол</w:t>
      </w:r>
      <w:r>
        <w:t>жны быть утеплены.</w:t>
      </w:r>
    </w:p>
    <w:p w:rsidR="00000000" w:rsidRDefault="00D97004">
      <w:pPr>
        <w:ind w:firstLine="426"/>
        <w:jc w:val="both"/>
      </w:pPr>
      <w:r>
        <w:t xml:space="preserve">Примечание - Возможно применение труб по </w:t>
      </w:r>
      <w:hyperlink r:id="rId280" w:history="1">
        <w:r>
          <w:rPr>
            <w:rStyle w:val="a6"/>
          </w:rPr>
          <w:t>ГОСТ 30732</w:t>
        </w:r>
      </w:hyperlink>
      <w:r>
        <w:t xml:space="preserve"> с тепловой изоляцией из пенополиуретана и защитной оболочкой;</w:t>
      </w:r>
    </w:p>
    <w:p w:rsidR="00000000" w:rsidRDefault="00D97004">
      <w:pPr>
        <w:ind w:firstLine="426"/>
        <w:jc w:val="both"/>
      </w:pPr>
      <w:r>
        <w:t>- для приготовления буровых растворов должна применяться в</w:t>
      </w:r>
      <w:r>
        <w:t>ода температурой от 4°С до 40°С.</w:t>
      </w:r>
    </w:p>
    <w:p w:rsidR="00000000" w:rsidRDefault="00D97004">
      <w:pPr>
        <w:ind w:firstLine="426"/>
        <w:jc w:val="both"/>
      </w:pPr>
      <w:r>
        <w:t>6.10.3 Работы по протягиванию ПЭ труб, как правило, производятся при температуре наружного воздуха не ниже минус 15°С. При более низкой температуре необходимо организовывать подогрев пропуском подогретого воздуха через подг</w:t>
      </w:r>
      <w:r>
        <w:t>отовленный к укладке трубопровод. Температура подогретого воздуха не должна быть более 60°С.</w:t>
      </w:r>
    </w:p>
    <w:p w:rsidR="00000000" w:rsidRDefault="00D97004">
      <w:pPr>
        <w:ind w:firstLine="426"/>
        <w:jc w:val="both"/>
      </w:pPr>
      <w:r>
        <w:t>6.10.4 Разматывание труб с катушек (бухт) должно проводиться при температуре наружного воздуха не ниже указанной в техническом документе изготовителя на партию. До</w:t>
      </w:r>
      <w:r>
        <w:t>пускается вести разматывание и при более низких температурах, если созданы условия для предварительного подогрева труб на катушке (в бухте). При этом перерывы в работе до полной укладки плети из катушки не допускаются.</w:t>
      </w:r>
    </w:p>
    <w:p w:rsidR="00000000" w:rsidRDefault="00D97004">
      <w:pPr>
        <w:ind w:firstLine="426"/>
        <w:jc w:val="both"/>
      </w:pPr>
      <w:r>
        <w:rPr>
          <w:b/>
          <w:bCs/>
        </w:rPr>
        <w:t>6.11</w:t>
      </w:r>
      <w:r>
        <w:t xml:space="preserve"> </w:t>
      </w:r>
      <w:r>
        <w:rPr>
          <w:b/>
          <w:bCs/>
        </w:rPr>
        <w:t>Буровые растворы</w:t>
      </w:r>
    </w:p>
    <w:p w:rsidR="00000000" w:rsidRDefault="00D97004">
      <w:pPr>
        <w:ind w:firstLine="426"/>
        <w:jc w:val="both"/>
      </w:pPr>
      <w:r>
        <w:t>6.11.1 При буре</w:t>
      </w:r>
      <w:r>
        <w:t>нии пилотной скважины, расширении и калибровке бурового канала, протягивании трубопровода необходимо применять буровой раствор, обеспечивающий:</w:t>
      </w:r>
    </w:p>
    <w:p w:rsidR="00000000" w:rsidRDefault="00D97004">
      <w:pPr>
        <w:ind w:firstLine="426"/>
        <w:jc w:val="both"/>
      </w:pPr>
      <w:r>
        <w:t>- удержание выбуренного грунта во взвешенном состоянии;</w:t>
      </w:r>
    </w:p>
    <w:p w:rsidR="00000000" w:rsidRDefault="00D97004">
      <w:pPr>
        <w:ind w:firstLine="426"/>
        <w:jc w:val="both"/>
      </w:pPr>
      <w:r>
        <w:t>- очистку ствола скважины от выбуренного грунта;</w:t>
      </w:r>
    </w:p>
    <w:p w:rsidR="00000000" w:rsidRDefault="00D97004">
      <w:pPr>
        <w:ind w:firstLine="426"/>
        <w:jc w:val="both"/>
      </w:pPr>
      <w:r>
        <w:t>- предо</w:t>
      </w:r>
      <w:r>
        <w:t xml:space="preserve">твращение налипания на буровой инструмент и обжима буровой колонны за счет стабилизации активности связных грунтов (по </w:t>
      </w:r>
      <w:hyperlink r:id="rId281" w:history="1">
        <w:r>
          <w:rPr>
            <w:rStyle w:val="a6"/>
          </w:rPr>
          <w:t>ГОСТ 25100</w:t>
        </w:r>
      </w:hyperlink>
      <w:r>
        <w:t>) при контакте с водой;</w:t>
      </w:r>
    </w:p>
    <w:p w:rsidR="00000000" w:rsidRDefault="00D97004">
      <w:pPr>
        <w:ind w:firstLine="426"/>
        <w:jc w:val="both"/>
      </w:pPr>
      <w:r>
        <w:t>- предотвращение обрушения стенок сква</w:t>
      </w:r>
      <w:r>
        <w:t xml:space="preserve">жины в несвязных грунтах (по </w:t>
      </w:r>
      <w:hyperlink r:id="rId282" w:history="1">
        <w:r>
          <w:rPr>
            <w:rStyle w:val="a6"/>
          </w:rPr>
          <w:t>ГОСТ 25100</w:t>
        </w:r>
      </w:hyperlink>
      <w:r>
        <w:t>), за счет образования тонкой и прочной фильтрационной корки с низким уровнем водопроницаемости;</w:t>
      </w:r>
    </w:p>
    <w:p w:rsidR="00000000" w:rsidRDefault="00D97004">
      <w:pPr>
        <w:ind w:firstLine="426"/>
        <w:jc w:val="both"/>
      </w:pPr>
      <w:r>
        <w:t>- охлаждение бурового инструмента;</w:t>
      </w:r>
    </w:p>
    <w:p w:rsidR="00000000" w:rsidRDefault="00D97004">
      <w:pPr>
        <w:ind w:firstLine="426"/>
        <w:jc w:val="both"/>
      </w:pPr>
      <w:r>
        <w:t>- снижение коэффицие</w:t>
      </w:r>
      <w:r>
        <w:t>нта трения;</w:t>
      </w:r>
    </w:p>
    <w:p w:rsidR="00000000" w:rsidRDefault="00D97004">
      <w:pPr>
        <w:ind w:firstLine="426"/>
        <w:jc w:val="both"/>
      </w:pPr>
      <w:r>
        <w:t>- передачу гидравлической энергии забойному двигателю.</w:t>
      </w:r>
    </w:p>
    <w:p w:rsidR="00000000" w:rsidRDefault="00D97004">
      <w:pPr>
        <w:ind w:firstLine="426"/>
        <w:jc w:val="both"/>
      </w:pPr>
      <w:r>
        <w:t>6.11.2 Основные параметры бурового раствора, в зависимости от типа проходимых грунтов и гранулометрических размеров частиц выбуренной породы, должны соответствовать значениям, приведенным в</w:t>
      </w:r>
      <w:r>
        <w:t xml:space="preserve"> таблицах 6 и 7.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6 - Параметры бурового раствора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8"/>
        <w:gridCol w:w="2207"/>
        <w:gridCol w:w="1635"/>
        <w:gridCol w:w="2155"/>
      </w:tblGrid>
      <w:tr w:rsidR="00000000">
        <w:tc>
          <w:tcPr>
            <w:tcW w:w="15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Параметр бурового раствора</w:t>
            </w:r>
          </w:p>
        </w:tc>
        <w:tc>
          <w:tcPr>
            <w:tcW w:w="10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Рекомендуемое значение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Средство измерения</w:t>
            </w:r>
          </w:p>
        </w:tc>
        <w:tc>
          <w:tcPr>
            <w:tcW w:w="10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Допустимая погрешность измерения</w:t>
            </w:r>
          </w:p>
        </w:tc>
      </w:tr>
      <w:tr w:rsidR="00000000">
        <w:tc>
          <w:tcPr>
            <w:tcW w:w="1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r>
              <w:lastRenderedPageBreak/>
              <w:t>Плотность, г/см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1,01-1,04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Рычажные весы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±0,01</w:t>
            </w:r>
          </w:p>
        </w:tc>
      </w:tr>
      <w:tr w:rsidR="00000000">
        <w:tc>
          <w:tcPr>
            <w:tcW w:w="1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r>
              <w:t>Условная вязкость, с:</w:t>
            </w:r>
          </w:p>
          <w:p w:rsidR="00000000" w:rsidRDefault="00D97004">
            <w:r>
              <w:t>глина</w:t>
            </w:r>
          </w:p>
          <w:p w:rsidR="00000000" w:rsidRDefault="00D97004">
            <w:r>
              <w:t>суглинок/супесь</w:t>
            </w:r>
          </w:p>
          <w:p w:rsidR="00000000" w:rsidRDefault="00D97004">
            <w:r>
              <w:t>песок, песок гравелистый,</w:t>
            </w:r>
          </w:p>
          <w:p w:rsidR="00000000" w:rsidRDefault="00D97004">
            <w:r>
              <w:t>гравийный грунт, трещиноватые скальные грунты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 </w:t>
            </w:r>
          </w:p>
          <w:p w:rsidR="00000000" w:rsidRDefault="00D97004">
            <w:pPr>
              <w:jc w:val="center"/>
            </w:pPr>
            <w:r>
              <w:t>30-80</w:t>
            </w:r>
          </w:p>
          <w:p w:rsidR="00000000" w:rsidRDefault="00D97004">
            <w:pPr>
              <w:jc w:val="center"/>
            </w:pPr>
            <w:r>
              <w:t>40-60</w:t>
            </w:r>
          </w:p>
          <w:p w:rsidR="00000000" w:rsidRDefault="00D97004">
            <w:pPr>
              <w:jc w:val="center"/>
            </w:pPr>
            <w:r>
              <w:t>40-80</w:t>
            </w:r>
          </w:p>
          <w:p w:rsidR="00000000" w:rsidRDefault="00D97004">
            <w:pPr>
              <w:jc w:val="center"/>
            </w:pPr>
            <w:r>
              <w:t>от 80 и выше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Вискозиметр Марша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±0,5</w:t>
            </w:r>
          </w:p>
        </w:tc>
      </w:tr>
      <w:tr w:rsidR="00000000">
        <w:tc>
          <w:tcPr>
            <w:tcW w:w="1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r>
              <w:t>Уровень водоотдачи, см /30 мин:</w:t>
            </w:r>
          </w:p>
          <w:p w:rsidR="00000000" w:rsidRDefault="00D97004">
            <w:r>
              <w:t>несвязные грунты</w:t>
            </w:r>
          </w:p>
          <w:p w:rsidR="00000000" w:rsidRDefault="00D97004">
            <w:r>
              <w:t>связные и скальные грунты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 </w:t>
            </w:r>
          </w:p>
          <w:p w:rsidR="00000000" w:rsidRDefault="00D97004">
            <w:pPr>
              <w:jc w:val="center"/>
            </w:pPr>
            <w:r>
              <w:t>не более 15</w:t>
            </w:r>
          </w:p>
          <w:p w:rsidR="00000000" w:rsidRDefault="00D97004">
            <w:pPr>
              <w:jc w:val="center"/>
            </w:pPr>
            <w:r>
              <w:t>не более 35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Фильтр-пресс (диаметр 5 дюймов)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±0,5</w:t>
            </w:r>
          </w:p>
        </w:tc>
      </w:tr>
      <w:tr w:rsidR="00000000">
        <w:tc>
          <w:tcPr>
            <w:tcW w:w="1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r>
              <w:t>Содержание песка, масс. %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не более 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Набор для определения содержания песка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±0,5</w:t>
            </w:r>
          </w:p>
        </w:tc>
      </w:tr>
      <w:tr w:rsidR="00000000">
        <w:tc>
          <w:tcPr>
            <w:tcW w:w="4402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r>
              <w:t>Примечание - Значения параметров буровых растворов определяются по ГОСТ 33213 ив соответствии с эксплуатационной документацией на средст</w:t>
            </w:r>
            <w:r>
              <w:t>ва измерения.</w:t>
            </w:r>
          </w:p>
        </w:tc>
      </w:tr>
    </w:tbl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7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2"/>
        <w:gridCol w:w="1083"/>
        <w:gridCol w:w="1199"/>
        <w:gridCol w:w="1029"/>
        <w:gridCol w:w="1247"/>
        <w:gridCol w:w="1165"/>
      </w:tblGrid>
      <w:tr w:rsidR="00000000">
        <w:tc>
          <w:tcPr>
            <w:tcW w:w="17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Разновидность крупнообломочных грунтов и песков</w:t>
            </w:r>
          </w:p>
        </w:tc>
        <w:tc>
          <w:tcPr>
            <w:tcW w:w="5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Размер частиц, мм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Статическое напряжение сдвига (СНС (10 с))</w:t>
            </w:r>
          </w:p>
        </w:tc>
        <w:tc>
          <w:tcPr>
            <w:tcW w:w="11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Динамическое напряжение сдвига (ДНС)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фунт/100 фут</w:t>
            </w:r>
            <w:r>
              <w:rPr>
                <w:vertAlign w:val="superscript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дПа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фунт/100 фут</w:t>
            </w:r>
            <w:r>
              <w:rPr>
                <w:vertAlign w:val="superscript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дПа</w:t>
            </w:r>
          </w:p>
        </w:tc>
      </w:tr>
      <w:tr w:rsidR="00000000">
        <w:tc>
          <w:tcPr>
            <w:tcW w:w="17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Крупнообломочные:</w:t>
            </w:r>
          </w:p>
          <w:p w:rsidR="00000000" w:rsidRDefault="00D97004">
            <w:pPr>
              <w:jc w:val="both"/>
            </w:pPr>
            <w:r>
              <w:t>- гравийный (при неокатанных гранях</w:t>
            </w:r>
          </w:p>
          <w:p w:rsidR="00000000" w:rsidRDefault="00D97004">
            <w:pPr>
              <w:jc w:val="both"/>
            </w:pPr>
            <w:r>
              <w:t>- дресвяный)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 </w:t>
            </w:r>
          </w:p>
          <w:p w:rsidR="00000000" w:rsidRDefault="00D97004">
            <w:pPr>
              <w:jc w:val="center"/>
            </w:pPr>
            <w:r>
              <w:t>&gt;2</w:t>
            </w:r>
          </w:p>
          <w:p w:rsidR="00000000" w:rsidRDefault="00D97004">
            <w:pPr>
              <w:jc w:val="center"/>
            </w:pPr>
            <w:r>
              <w:t>(&gt;50%)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&gt;40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≥200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≥60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≥300</w:t>
            </w:r>
          </w:p>
        </w:tc>
      </w:tr>
      <w:tr w:rsidR="00000000">
        <w:tc>
          <w:tcPr>
            <w:tcW w:w="17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Пески:</w:t>
            </w:r>
          </w:p>
          <w:p w:rsidR="00000000" w:rsidRDefault="00D97004">
            <w:pPr>
              <w:jc w:val="both"/>
            </w:pPr>
            <w:r>
              <w:t>- гравелистый;</w:t>
            </w:r>
          </w:p>
          <w:p w:rsidR="00000000" w:rsidRDefault="00D97004">
            <w:pPr>
              <w:jc w:val="both"/>
            </w:pPr>
            <w:r>
              <w:t>- крупный;</w:t>
            </w:r>
          </w:p>
          <w:p w:rsidR="00000000" w:rsidRDefault="00D97004">
            <w:pPr>
              <w:jc w:val="both"/>
            </w:pPr>
            <w:r>
              <w:t>- средней крупности;</w:t>
            </w:r>
          </w:p>
          <w:p w:rsidR="00000000" w:rsidRDefault="00D97004">
            <w:pPr>
              <w:jc w:val="both"/>
            </w:pPr>
            <w:r>
              <w:t>- мелкий/пылеватый.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 </w:t>
            </w:r>
          </w:p>
          <w:p w:rsidR="00000000" w:rsidRDefault="00D97004">
            <w:pPr>
              <w:jc w:val="center"/>
            </w:pPr>
            <w:r>
              <w:t>&gt;2</w:t>
            </w:r>
          </w:p>
          <w:p w:rsidR="00000000" w:rsidRDefault="00D97004">
            <w:pPr>
              <w:jc w:val="center"/>
            </w:pPr>
            <w:r>
              <w:t>&gt;0,50</w:t>
            </w:r>
          </w:p>
          <w:p w:rsidR="00000000" w:rsidRDefault="00D97004">
            <w:pPr>
              <w:jc w:val="center"/>
            </w:pPr>
            <w:r>
              <w:t>&gt;0,25</w:t>
            </w:r>
          </w:p>
          <w:p w:rsidR="00000000" w:rsidRDefault="00D97004">
            <w:pPr>
              <w:jc w:val="center"/>
            </w:pPr>
            <w:r>
              <w:t>&gt;0,10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 </w:t>
            </w:r>
          </w:p>
          <w:p w:rsidR="00000000" w:rsidRDefault="00D97004">
            <w:pPr>
              <w:jc w:val="center"/>
            </w:pPr>
            <w:r>
              <w:t>15-30</w:t>
            </w:r>
          </w:p>
          <w:p w:rsidR="00000000" w:rsidRDefault="00D97004">
            <w:pPr>
              <w:jc w:val="center"/>
            </w:pPr>
            <w:r>
              <w:t>8-20</w:t>
            </w:r>
          </w:p>
          <w:p w:rsidR="00000000" w:rsidRDefault="00D97004">
            <w:pPr>
              <w:jc w:val="center"/>
            </w:pPr>
            <w:r>
              <w:t>7-12</w:t>
            </w:r>
          </w:p>
          <w:p w:rsidR="00000000" w:rsidRDefault="00D97004">
            <w:pPr>
              <w:jc w:val="center"/>
            </w:pPr>
            <w:r>
              <w:t>5-8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 </w:t>
            </w:r>
          </w:p>
          <w:p w:rsidR="00000000" w:rsidRDefault="00D97004">
            <w:pPr>
              <w:jc w:val="center"/>
            </w:pPr>
            <w:r>
              <w:t>75-150</w:t>
            </w:r>
          </w:p>
          <w:p w:rsidR="00000000" w:rsidRDefault="00D97004">
            <w:pPr>
              <w:jc w:val="center"/>
            </w:pPr>
            <w:r>
              <w:t>40-100</w:t>
            </w:r>
          </w:p>
          <w:p w:rsidR="00000000" w:rsidRDefault="00D97004">
            <w:pPr>
              <w:jc w:val="center"/>
            </w:pPr>
            <w:r>
              <w:t>35-60</w:t>
            </w:r>
          </w:p>
          <w:p w:rsidR="00000000" w:rsidRDefault="00D97004">
            <w:pPr>
              <w:jc w:val="center"/>
            </w:pPr>
            <w:r>
              <w:t>25-40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 </w:t>
            </w:r>
          </w:p>
          <w:p w:rsidR="00000000" w:rsidRDefault="00D97004">
            <w:pPr>
              <w:jc w:val="center"/>
            </w:pPr>
            <w:r>
              <w:t>20-40</w:t>
            </w:r>
          </w:p>
          <w:p w:rsidR="00000000" w:rsidRDefault="00D97004">
            <w:pPr>
              <w:jc w:val="center"/>
            </w:pPr>
            <w:r>
              <w:t>15-25</w:t>
            </w:r>
          </w:p>
          <w:p w:rsidR="00000000" w:rsidRDefault="00D97004">
            <w:pPr>
              <w:jc w:val="center"/>
            </w:pPr>
            <w:r>
              <w:t>12-20</w:t>
            </w:r>
          </w:p>
          <w:p w:rsidR="00000000" w:rsidRDefault="00D97004">
            <w:pPr>
              <w:jc w:val="center"/>
            </w:pPr>
            <w:r>
              <w:t>10-15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 </w:t>
            </w:r>
          </w:p>
          <w:p w:rsidR="00000000" w:rsidRDefault="00D97004">
            <w:pPr>
              <w:jc w:val="center"/>
            </w:pPr>
            <w:r>
              <w:t>100-200</w:t>
            </w:r>
          </w:p>
          <w:p w:rsidR="00000000" w:rsidRDefault="00D97004">
            <w:pPr>
              <w:jc w:val="center"/>
            </w:pPr>
            <w:r>
              <w:t>75-125</w:t>
            </w:r>
          </w:p>
          <w:p w:rsidR="00000000" w:rsidRDefault="00D97004">
            <w:pPr>
              <w:jc w:val="center"/>
            </w:pPr>
            <w:r>
              <w:t>60-100</w:t>
            </w:r>
          </w:p>
          <w:p w:rsidR="00000000" w:rsidRDefault="00D97004">
            <w:pPr>
              <w:jc w:val="center"/>
            </w:pPr>
            <w:r>
              <w:t>50-75</w:t>
            </w:r>
          </w:p>
        </w:tc>
      </w:tr>
      <w:tr w:rsidR="00000000">
        <w:tc>
          <w:tcPr>
            <w:tcW w:w="4402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Примечания</w:t>
            </w:r>
          </w:p>
          <w:p w:rsidR="00000000" w:rsidRDefault="00D97004">
            <w:pPr>
              <w:jc w:val="both"/>
            </w:pPr>
            <w:r>
              <w:t>1 Деципаскаль (дПа)=0,1 Паскаль (Па).</w:t>
            </w:r>
          </w:p>
          <w:p w:rsidR="00000000" w:rsidRDefault="00D97004">
            <w:pPr>
              <w:jc w:val="both"/>
            </w:pPr>
            <w:r>
              <w:t>2 Параметры СНС и ДНС определяются по ГОСТ 33213 (</w:t>
            </w:r>
            <w:r>
              <w:rPr>
                <w:rStyle w:val="s0"/>
              </w:rPr>
              <w:t>5.3.2</w:t>
            </w:r>
            <w:r>
              <w:t>-</w:t>
            </w:r>
            <w:r>
              <w:rPr>
                <w:rStyle w:val="s0"/>
              </w:rPr>
              <w:t>5.3.3</w:t>
            </w:r>
            <w:r>
              <w:t>).</w:t>
            </w:r>
          </w:p>
          <w:p w:rsidR="00000000" w:rsidRDefault="00D97004">
            <w:pPr>
              <w:jc w:val="both"/>
            </w:pPr>
            <w:r>
              <w:t>3 Значения параметров СНС и ДНС для глинистых грунтов не регламентируются.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6.11.3 Для ГНБ применяются растворы исключительно на водной основе в сочетании с бентонитом и специальными добавками. Типовой объемный состав бурового раствора приведен в таблице 8.</w:t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8 - Состав бурового раствора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4"/>
        <w:gridCol w:w="5271"/>
      </w:tblGrid>
      <w:tr w:rsidR="00000000">
        <w:tc>
          <w:tcPr>
            <w:tcW w:w="493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Состав бурового раствора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Вода</w:t>
            </w:r>
          </w:p>
        </w:tc>
        <w:tc>
          <w:tcPr>
            <w:tcW w:w="2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9</w:t>
            </w:r>
            <w:r>
              <w:t>4%-98%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Бентонит</w:t>
            </w:r>
          </w:p>
        </w:tc>
        <w:tc>
          <w:tcPr>
            <w:tcW w:w="2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2%-6%</w:t>
            </w:r>
          </w:p>
        </w:tc>
      </w:tr>
      <w:tr w:rsidR="00000000">
        <w:tc>
          <w:tcPr>
            <w:tcW w:w="2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Специальные добавки</w:t>
            </w:r>
          </w:p>
        </w:tc>
        <w:tc>
          <w:tcPr>
            <w:tcW w:w="2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center"/>
            </w:pPr>
            <w:r>
              <w:t>до 1%</w:t>
            </w:r>
          </w:p>
        </w:tc>
      </w:tr>
    </w:tbl>
    <w:p w:rsidR="00000000" w:rsidRDefault="00D97004">
      <w:pPr>
        <w:ind w:firstLine="426"/>
        <w:jc w:val="both"/>
      </w:pPr>
      <w:r>
        <w:lastRenderedPageBreak/>
        <w:t> </w:t>
      </w:r>
    </w:p>
    <w:p w:rsidR="00000000" w:rsidRDefault="00D97004">
      <w:pPr>
        <w:ind w:firstLine="426"/>
        <w:jc w:val="both"/>
      </w:pPr>
      <w:r>
        <w:t xml:space="preserve">6.11.4 Для приготовления бурового раствора применяется вода из водопровода, естественных водоемов, колодцев и артезианских скважин, соответствующая </w:t>
      </w:r>
      <w:hyperlink r:id="rId283" w:history="1">
        <w:r>
          <w:rPr>
            <w:rStyle w:val="a6"/>
          </w:rPr>
          <w:t>ГОСТ 23732</w:t>
        </w:r>
      </w:hyperlink>
      <w:r>
        <w:t xml:space="preserve">. Допускается применение морской </w:t>
      </w:r>
      <w:r>
        <w:t>воды в сочетании со специализированными добавками или прошедшей технологию опреснения воды.</w:t>
      </w:r>
    </w:p>
    <w:p w:rsidR="00000000" w:rsidRDefault="00D97004">
      <w:pPr>
        <w:ind w:firstLine="426"/>
        <w:jc w:val="both"/>
      </w:pPr>
      <w:r>
        <w:t>6.11.5 У воды для бурового раствора должны быть следующие показатели:</w:t>
      </w:r>
    </w:p>
    <w:p w:rsidR="00000000" w:rsidRDefault="00D97004">
      <w:pPr>
        <w:ind w:firstLine="426"/>
        <w:jc w:val="both"/>
      </w:pPr>
      <w:r>
        <w:t>- уровень кислотности (показатель активности ионов водорода, рН) от 8 до 10 ед.;</w:t>
      </w:r>
    </w:p>
    <w:p w:rsidR="00000000" w:rsidRDefault="00D97004">
      <w:pPr>
        <w:ind w:firstLine="426"/>
        <w:jc w:val="both"/>
      </w:pPr>
      <w:r>
        <w:t>- уровень жес</w:t>
      </w:r>
      <w:r>
        <w:t xml:space="preserve">ткости (содержание ионов кальция) не более 5°Ж (14 </w:t>
      </w:r>
      <w:r>
        <w:rPr>
          <w:lang w:val="en-US"/>
        </w:rPr>
        <w:t>Dh</w:t>
      </w:r>
      <w:r>
        <w:t>);</w:t>
      </w:r>
    </w:p>
    <w:p w:rsidR="00000000" w:rsidRDefault="00D97004">
      <w:pPr>
        <w:ind w:firstLine="426"/>
        <w:jc w:val="both"/>
      </w:pPr>
      <w:r>
        <w:t>- содержание хлоридов не более 1000 мг/л.</w:t>
      </w:r>
    </w:p>
    <w:p w:rsidR="00000000" w:rsidRDefault="00D97004">
      <w:pPr>
        <w:ind w:firstLine="426"/>
        <w:jc w:val="both"/>
      </w:pPr>
      <w:r>
        <w:t xml:space="preserve">Примечание - </w:t>
      </w:r>
      <w:r>
        <w:rPr>
          <w:lang w:val="en-US"/>
        </w:rPr>
        <w:t>Dh</w:t>
      </w:r>
      <w:r>
        <w:t xml:space="preserve"> - немецкие градусы, °Ж - градус жесткости.</w:t>
      </w:r>
    </w:p>
    <w:p w:rsidR="00000000" w:rsidRDefault="00D97004">
      <w:pPr>
        <w:ind w:firstLine="426"/>
        <w:jc w:val="both"/>
      </w:pPr>
      <w:r>
        <w:t>6.11.6 Соответствие воды показателям кислотности и общей жесткости следует контролировать до начала</w:t>
      </w:r>
      <w:r>
        <w:t xml:space="preserve"> работ при подборе состава бурового раствора и при необходимости, регулировать.</w:t>
      </w:r>
    </w:p>
    <w:p w:rsidR="00000000" w:rsidRDefault="00D97004">
      <w:pPr>
        <w:ind w:firstLine="426"/>
        <w:jc w:val="both"/>
      </w:pPr>
      <w:r>
        <w:t>Примечание - Для повышения показателя рН воды и снижения уровня жесткости, как правило, применяется кальцинированная сода (карбонат натрия), для снижения показателя рН воды и у</w:t>
      </w:r>
      <w:r>
        <w:t>даления ионов кальция (например, в случае цементного загрязнения), гидрокарбонат натрия (пищевая сода) или лимонная кислота.</w:t>
      </w:r>
    </w:p>
    <w:p w:rsidR="00000000" w:rsidRDefault="00D97004">
      <w:pPr>
        <w:ind w:firstLine="426"/>
        <w:jc w:val="both"/>
      </w:pPr>
      <w:r>
        <w:t xml:space="preserve">6.11.7 Для производства буровых работ по </w:t>
      </w:r>
      <w:hyperlink r:id="rId284" w:anchor="sub_id=6110100" w:history="1">
        <w:r>
          <w:rPr>
            <w:rStyle w:val="a6"/>
          </w:rPr>
          <w:t>6.11.</w:t>
        </w:r>
        <w:r>
          <w:rPr>
            <w:rStyle w:val="a6"/>
          </w:rPr>
          <w:t>1</w:t>
        </w:r>
      </w:hyperlink>
      <w:r>
        <w:t xml:space="preserve"> рекомендуется применять растворы на основе модифицированного бентонита (К.3, приложение К). Применение немодифицированного бентонита приводит к повышению рисков возникновения аварийных ситуаций (</w:t>
      </w:r>
      <w:hyperlink r:id="rId285" w:anchor="sub_id=32600" w:history="1">
        <w:r>
          <w:rPr>
            <w:rStyle w:val="a6"/>
          </w:rPr>
          <w:t>п. 3.26</w:t>
        </w:r>
      </w:hyperlink>
      <w:r>
        <w:t>).</w:t>
      </w:r>
    </w:p>
    <w:p w:rsidR="00000000" w:rsidRDefault="00D97004">
      <w:pPr>
        <w:ind w:firstLine="426"/>
        <w:jc w:val="both"/>
      </w:pPr>
      <w:r>
        <w:t>6.11.8 Регулирование свойств и соответствующих параметров бурового раствора (п. 6.11.2) осуществляется с помощью специальных добавок, обеспечивающих:</w:t>
      </w:r>
    </w:p>
    <w:p w:rsidR="00000000" w:rsidRDefault="00D97004">
      <w:pPr>
        <w:ind w:firstLine="426"/>
        <w:jc w:val="both"/>
      </w:pPr>
      <w:r>
        <w:t>- улучшение реологических параметров по таблице 5 (например, добавка ксантан);</w:t>
      </w:r>
    </w:p>
    <w:p w:rsidR="00000000" w:rsidRDefault="00D97004">
      <w:pPr>
        <w:ind w:firstLine="426"/>
        <w:jc w:val="both"/>
      </w:pPr>
      <w:r>
        <w:t>- контроль уровня фильтраци</w:t>
      </w:r>
      <w:r>
        <w:t>и (например, добавка полимер РАС).</w:t>
      </w:r>
    </w:p>
    <w:p w:rsidR="00000000" w:rsidRDefault="00D97004">
      <w:pPr>
        <w:ind w:firstLine="426"/>
        <w:jc w:val="both"/>
      </w:pPr>
      <w:r>
        <w:t>Примечание - Расход специальных добавок, отвечающих за реологические характеристики и уровень фильтрации, зависит от качества и концентрации используемого бентонита;</w:t>
      </w:r>
    </w:p>
    <w:p w:rsidR="00000000" w:rsidRDefault="00D97004">
      <w:pPr>
        <w:ind w:firstLine="426"/>
        <w:jc w:val="both"/>
      </w:pPr>
      <w:r>
        <w:t>- стабилизацию активности связанных грунтов (набухание,</w:t>
      </w:r>
      <w:r>
        <w:t xml:space="preserve"> налипание) при контакте с водой (например, добавка полимер РНРА);</w:t>
      </w:r>
    </w:p>
    <w:p w:rsidR="00000000" w:rsidRDefault="00D97004">
      <w:pPr>
        <w:ind w:firstLine="426"/>
        <w:jc w:val="both"/>
      </w:pPr>
      <w:r>
        <w:t>- снижение коэффициента трения (например, добавка лубрикант);</w:t>
      </w:r>
    </w:p>
    <w:p w:rsidR="00000000" w:rsidRDefault="00D97004">
      <w:pPr>
        <w:ind w:firstLine="426"/>
        <w:jc w:val="both"/>
      </w:pPr>
      <w:r>
        <w:t>- обеспечение тампонирования трещин и предотвращение потери циркуляции раствора (например, добавка сшитый полиакриламид).</w:t>
      </w:r>
    </w:p>
    <w:p w:rsidR="00000000" w:rsidRDefault="00D97004">
      <w:pPr>
        <w:ind w:firstLine="426"/>
        <w:jc w:val="both"/>
      </w:pPr>
      <w:r>
        <w:t>6.11.</w:t>
      </w:r>
      <w:r>
        <w:t>9 Состав бурового раствора для конкретных условий ГНБ определяется аналитически и проверяется лабораторным методом, исходя из следующих исходных данных:</w:t>
      </w:r>
    </w:p>
    <w:p w:rsidR="00000000" w:rsidRDefault="00D97004">
      <w:pPr>
        <w:ind w:firstLine="426"/>
        <w:jc w:val="both"/>
      </w:pPr>
      <w:r>
        <w:t>- грунтовые условия по трассе проходки;</w:t>
      </w:r>
    </w:p>
    <w:p w:rsidR="00000000" w:rsidRDefault="00D97004">
      <w:pPr>
        <w:ind w:firstLine="426"/>
        <w:jc w:val="both"/>
      </w:pPr>
      <w:r>
        <w:t>- параметры скважины (длина, диаметр);</w:t>
      </w:r>
    </w:p>
    <w:p w:rsidR="00000000" w:rsidRDefault="00D97004">
      <w:pPr>
        <w:ind w:firstLine="426"/>
        <w:jc w:val="both"/>
      </w:pPr>
      <w:r>
        <w:t>- технические характерис</w:t>
      </w:r>
      <w:r>
        <w:t>тики буровой установки (сила тяги, крутящий момент);</w:t>
      </w:r>
    </w:p>
    <w:p w:rsidR="00000000" w:rsidRDefault="00D97004">
      <w:pPr>
        <w:ind w:firstLine="426"/>
        <w:jc w:val="both"/>
      </w:pPr>
      <w:r>
        <w:t>- рекомендации производителя компонентов;</w:t>
      </w:r>
    </w:p>
    <w:p w:rsidR="00000000" w:rsidRDefault="00D97004">
      <w:pPr>
        <w:ind w:firstLine="426"/>
        <w:jc w:val="both"/>
      </w:pPr>
      <w:r>
        <w:t>- практического опыта применения разных составов.</w:t>
      </w:r>
    </w:p>
    <w:p w:rsidR="00000000" w:rsidRDefault="00D97004">
      <w:pPr>
        <w:ind w:firstLine="426"/>
        <w:jc w:val="both"/>
      </w:pPr>
      <w:r>
        <w:t>Рекомендуемые составы буровых растворов на основе модифицированного бентонита и с применением специальных добав</w:t>
      </w:r>
      <w:r>
        <w:t>ок, в зависимости от группы грунтов по буримости, приведены в приложении Л.</w:t>
      </w:r>
    </w:p>
    <w:p w:rsidR="00000000" w:rsidRDefault="00D97004">
      <w:pPr>
        <w:ind w:firstLine="426"/>
        <w:jc w:val="both"/>
      </w:pPr>
      <w:r>
        <w:t xml:space="preserve">6.11.10 Порядок проведения контроля состава и качества бурового раствора в процессе проведения работ приведен в </w:t>
      </w:r>
      <w:hyperlink r:id="rId286" w:anchor="sub_id=613030300" w:history="1">
        <w:r>
          <w:rPr>
            <w:rStyle w:val="a6"/>
          </w:rPr>
          <w:t>6.13.3.3</w:t>
        </w:r>
      </w:hyperlink>
      <w:r>
        <w:t>-</w:t>
      </w:r>
      <w:hyperlink r:id="rId287" w:anchor="sub_id=613030900" w:history="1">
        <w:r>
          <w:rPr>
            <w:rStyle w:val="a6"/>
          </w:rPr>
          <w:t>6.13.3.9</w:t>
        </w:r>
      </w:hyperlink>
      <w:r>
        <w:t>.</w:t>
      </w:r>
    </w:p>
    <w:p w:rsidR="00000000" w:rsidRDefault="00D97004">
      <w:pPr>
        <w:ind w:firstLine="426"/>
        <w:jc w:val="both"/>
      </w:pPr>
      <w:r>
        <w:t xml:space="preserve">6.11.11 Буровой раствор готовится непосредственно перед началом работ и постоянно пополнять его объем в процессе проходки пилотной </w:t>
      </w:r>
      <w:r>
        <w:t>скважины, расширения бурового канала, протягивания калибра и трубопровода.</w:t>
      </w:r>
    </w:p>
    <w:p w:rsidR="00000000" w:rsidRDefault="00D97004">
      <w:pPr>
        <w:ind w:firstLine="426"/>
        <w:jc w:val="both"/>
      </w:pPr>
      <w:r>
        <w:t>Примечание - Состав оборудования для приготовления бурового раствора приведен в А.4 (приложение А).</w:t>
      </w:r>
    </w:p>
    <w:p w:rsidR="00000000" w:rsidRDefault="00D97004">
      <w:pPr>
        <w:ind w:firstLine="426"/>
        <w:jc w:val="both"/>
      </w:pPr>
      <w:r>
        <w:t>6.11.12 Приготовление раствора производится в следующей последовательности:</w:t>
      </w:r>
    </w:p>
    <w:p w:rsidR="00000000" w:rsidRDefault="00D97004">
      <w:pPr>
        <w:ind w:firstLine="426"/>
        <w:jc w:val="both"/>
      </w:pPr>
      <w:r>
        <w:lastRenderedPageBreak/>
        <w:t>- зал</w:t>
      </w:r>
      <w:r>
        <w:t>ивка в емкость для перемешивания необходимого количества воды.</w:t>
      </w:r>
    </w:p>
    <w:p w:rsidR="00000000" w:rsidRDefault="00D97004">
      <w:pPr>
        <w:ind w:firstLine="426"/>
        <w:jc w:val="both"/>
      </w:pPr>
      <w:r>
        <w:t>Примечание - При необходимости через бункер приема добавляются компоненты водоподготовки (</w:t>
      </w:r>
      <w:hyperlink r:id="rId288" w:anchor="sub_id=6110600" w:history="1">
        <w:r>
          <w:rPr>
            <w:rStyle w:val="a6"/>
          </w:rPr>
          <w:t>п.6.11.6</w:t>
        </w:r>
      </w:hyperlink>
      <w:r>
        <w:t>), доводящ</w:t>
      </w:r>
      <w:r>
        <w:t>ие значения параметров воды до необходимых значений (</w:t>
      </w:r>
      <w:hyperlink r:id="rId289" w:anchor="sub_id=6110500" w:history="1">
        <w:r>
          <w:rPr>
            <w:rStyle w:val="a6"/>
          </w:rPr>
          <w:t>п.6.11.5</w:t>
        </w:r>
      </w:hyperlink>
      <w:r>
        <w:t>). Последующие компоненты вводятся в подготовленную воду;</w:t>
      </w:r>
    </w:p>
    <w:p w:rsidR="00000000" w:rsidRDefault="00D97004">
      <w:pPr>
        <w:ind w:firstLine="426"/>
        <w:jc w:val="both"/>
      </w:pPr>
      <w:r>
        <w:t>- через бункер приема добавляется бентонит (</w:t>
      </w:r>
      <w:hyperlink r:id="rId290" w:anchor="sub_id=6110700" w:history="1">
        <w:r>
          <w:rPr>
            <w:rStyle w:val="a6"/>
          </w:rPr>
          <w:t>п.6.11.7</w:t>
        </w:r>
      </w:hyperlink>
      <w:r>
        <w:t>) и выполняется перемешивание смеси в течение 5-20 мин.;</w:t>
      </w:r>
    </w:p>
    <w:p w:rsidR="00000000" w:rsidRDefault="00D97004">
      <w:pPr>
        <w:ind w:firstLine="426"/>
        <w:jc w:val="both"/>
      </w:pPr>
      <w:r>
        <w:t>- последовательно вводятся специальные добавки (</w:t>
      </w:r>
      <w:hyperlink r:id="rId291" w:anchor="sub_id=6110800" w:history="1">
        <w:r>
          <w:rPr>
            <w:rStyle w:val="a6"/>
          </w:rPr>
          <w:t>п.6.11.8</w:t>
        </w:r>
      </w:hyperlink>
      <w:r>
        <w:t>) с перемешиванием смеси в течение 3-5 мин. после каждой добавки.</w:t>
      </w:r>
    </w:p>
    <w:p w:rsidR="00000000" w:rsidRDefault="00D97004">
      <w:pPr>
        <w:ind w:firstLine="426"/>
        <w:jc w:val="both"/>
      </w:pPr>
      <w:r>
        <w:t>6.11.13 Готовый буровой раствор может сразу подаваться на насос высокого давления (НВД) либо в буферную емкость для хранения.</w:t>
      </w:r>
    </w:p>
    <w:p w:rsidR="00000000" w:rsidRDefault="00D97004">
      <w:pPr>
        <w:ind w:firstLine="426"/>
        <w:jc w:val="both"/>
      </w:pPr>
      <w:r>
        <w:t>6.11.14 Хранить раствор, приготовленн</w:t>
      </w:r>
      <w:r>
        <w:t>ый на период производства работ, следует в закрытой емкости. При хранении без перемешивания допускается появление на поверхности раствора отслоенной воды.</w:t>
      </w:r>
    </w:p>
    <w:p w:rsidR="00000000" w:rsidRDefault="00D97004">
      <w:pPr>
        <w:ind w:firstLine="426"/>
        <w:jc w:val="both"/>
      </w:pPr>
      <w:r>
        <w:t>Примечание - Рекомендуется производить кратковременное перемешивание в течение 5-10 мин. с периодично</w:t>
      </w:r>
      <w:r>
        <w:t>стью один раз в 2-3 ч.</w:t>
      </w:r>
    </w:p>
    <w:p w:rsidR="00000000" w:rsidRDefault="00D97004">
      <w:pPr>
        <w:ind w:firstLine="426"/>
        <w:jc w:val="both"/>
      </w:pPr>
      <w:r>
        <w:t xml:space="preserve">6.11.15 Расчеты необходимых объемов бурового раствора и весового количества компонентов (специальных добавок), для каждой стадии производства буровых работ, в зависимости от класса эксплуатируемой буровой установки (таблица А.1, </w:t>
      </w:r>
      <w:hyperlink r:id="rId292" w:anchor="sub_id=1" w:history="1">
        <w:r>
          <w:rPr>
            <w:rStyle w:val="a6"/>
          </w:rPr>
          <w:t>приложение А</w:t>
        </w:r>
      </w:hyperlink>
      <w:r>
        <w:t xml:space="preserve">), следует выполнять по методикам </w:t>
      </w:r>
      <w:hyperlink r:id="rId293" w:anchor="sub_id=8" w:history="1">
        <w:r>
          <w:rPr>
            <w:rStyle w:val="a6"/>
          </w:rPr>
          <w:t>приложения И</w:t>
        </w:r>
      </w:hyperlink>
      <w:r>
        <w:t xml:space="preserve"> и </w:t>
      </w:r>
      <w:hyperlink r:id="rId294" w:anchor="sub_id=10" w:history="1">
        <w:r>
          <w:rPr>
            <w:rStyle w:val="a6"/>
          </w:rPr>
          <w:t>приложению Л</w:t>
        </w:r>
      </w:hyperlink>
      <w:r>
        <w:t>.</w:t>
      </w:r>
    </w:p>
    <w:p w:rsidR="00000000" w:rsidRDefault="00D97004">
      <w:pPr>
        <w:ind w:firstLine="426"/>
        <w:jc w:val="both"/>
      </w:pPr>
      <w:r>
        <w:t xml:space="preserve">6.11.16 В процессе выполнения всех буровых технологических операций </w:t>
      </w:r>
      <w:r>
        <w:t xml:space="preserve">по </w:t>
      </w:r>
      <w:hyperlink r:id="rId295" w:anchor="sub_id=6111100" w:history="1">
        <w:r>
          <w:rPr>
            <w:rStyle w:val="a6"/>
          </w:rPr>
          <w:t>6.11.11</w:t>
        </w:r>
      </w:hyperlink>
      <w:r>
        <w:t xml:space="preserve"> требуется обеспечивать постоянную подачу бурового раствора с помощью НВД в буровой инструмент и обратный выход раствора, перемешанного с выбуренной породой (пул</w:t>
      </w:r>
      <w:r>
        <w:t>ьпой), в специально оборудованный приямок в точке входа/выхода (циркуляцию бурового раствора).</w:t>
      </w:r>
    </w:p>
    <w:p w:rsidR="00000000" w:rsidRDefault="00D97004">
      <w:pPr>
        <w:ind w:firstLine="426"/>
        <w:jc w:val="both"/>
      </w:pPr>
      <w:r>
        <w:t>Примечание - Поддержание циркуляции бурового раствора значительно снижает риски аварийных ситуаций, связанных с процессом построения скважины.</w:t>
      </w:r>
    </w:p>
    <w:p w:rsidR="00000000" w:rsidRDefault="00D97004">
      <w:pPr>
        <w:ind w:firstLine="426"/>
        <w:jc w:val="both"/>
      </w:pPr>
      <w:r>
        <w:t xml:space="preserve">6.11.17 Для обеспечения циркуляции скважина должна быть заполнена буровым раствором, который необходимо подавать без перебоев и в объеме, достаточном для выноса выбуренной породы. Необходимый для поддержания циркуляции объем бурового раствора определяется </w:t>
      </w:r>
      <w:r>
        <w:t xml:space="preserve">по </w:t>
      </w:r>
      <w:hyperlink r:id="rId296" w:anchor="sub_id=8" w:history="1">
        <w:r>
          <w:rPr>
            <w:rStyle w:val="a6"/>
          </w:rPr>
          <w:t>приложению И</w:t>
        </w:r>
      </w:hyperlink>
      <w:r>
        <w:t>, в зависимости от класса буровой установки и объема породы, выбуриваемой на конкретной стадии производства работ, с учетом значения грунтового коэффициента по та</w:t>
      </w:r>
      <w:r>
        <w:t>блице И.1 приложения И.</w:t>
      </w:r>
    </w:p>
    <w:p w:rsidR="00000000" w:rsidRDefault="00D97004">
      <w:pPr>
        <w:ind w:firstLine="426"/>
        <w:jc w:val="both"/>
      </w:pPr>
      <w:r>
        <w:t>6.11.18 Очистка и регенерация бурового раствора должны обеспечивать его повторное применение и сокращение затрат на приготовление бурового раствора, необходимого для сооружения ЗП методом ГНБ.</w:t>
      </w:r>
    </w:p>
    <w:p w:rsidR="00000000" w:rsidRDefault="00D97004">
      <w:pPr>
        <w:ind w:firstLine="426"/>
        <w:jc w:val="both"/>
      </w:pPr>
      <w:r>
        <w:t>Примечание - В зависимости от компоновк</w:t>
      </w:r>
      <w:r>
        <w:t>и системы, можно добиться различной степени очистки раствора, включая практически полную очистку (до 90%).</w:t>
      </w:r>
    </w:p>
    <w:p w:rsidR="00000000" w:rsidRDefault="00D97004">
      <w:pPr>
        <w:ind w:firstLine="426"/>
        <w:jc w:val="both"/>
      </w:pPr>
      <w:r>
        <w:t xml:space="preserve">6.11.19 Очистку и регенерацию бурового раствора (с применением соответствующего оборудования по А.4.3 </w:t>
      </w:r>
      <w:hyperlink r:id="rId297" w:anchor="sub_id=1" w:history="1">
        <w:r>
          <w:rPr>
            <w:rStyle w:val="a6"/>
          </w:rPr>
          <w:t>приложения А</w:t>
        </w:r>
      </w:hyperlink>
      <w:r>
        <w:t>), целесообразно использовать при прокладке трубопроводов большого диаметра и значительных расходах раствора совместно с буровыми установками классов Макси и Мега с тягой более 400 кН.</w:t>
      </w:r>
    </w:p>
    <w:p w:rsidR="00000000" w:rsidRDefault="00D97004">
      <w:pPr>
        <w:ind w:firstLine="426"/>
        <w:jc w:val="both"/>
      </w:pPr>
      <w:r>
        <w:t>6.11.20 Полученный после оч</w:t>
      </w:r>
      <w:r>
        <w:t xml:space="preserve">истки раствор контролируется на соответствие его параметров исходным значениям по </w:t>
      </w:r>
      <w:hyperlink r:id="rId298" w:anchor="sub_id=6110200" w:history="1">
        <w:r>
          <w:rPr>
            <w:rStyle w:val="a6"/>
          </w:rPr>
          <w:t>6.11.2</w:t>
        </w:r>
      </w:hyperlink>
      <w:r>
        <w:t xml:space="preserve"> и, при необходимости, выполнять регенерацию путем ввода бентонита, специальных доб</w:t>
      </w:r>
      <w:r>
        <w:t xml:space="preserve">авок по </w:t>
      </w:r>
      <w:hyperlink r:id="rId299" w:anchor="sub_id=6110800" w:history="1">
        <w:r>
          <w:rPr>
            <w:rStyle w:val="a6"/>
          </w:rPr>
          <w:t>6.11.8</w:t>
        </w:r>
      </w:hyperlink>
      <w:r>
        <w:t xml:space="preserve"> или обогащением новым буровым раствором с перемешиванием смеси в течение не менее 5 мин после каждой добавки.</w:t>
      </w:r>
    </w:p>
    <w:p w:rsidR="00000000" w:rsidRDefault="00D97004">
      <w:pPr>
        <w:ind w:firstLine="426"/>
        <w:jc w:val="both"/>
      </w:pPr>
      <w:r>
        <w:t xml:space="preserve">6.11.21 Расчет необходимого для работы объема </w:t>
      </w:r>
      <w:r>
        <w:t xml:space="preserve">бурового раствора, с учетом его очистки и регенерации, приводится в </w:t>
      </w:r>
      <w:hyperlink r:id="rId300" w:anchor="sub_id=8" w:history="1">
        <w:r>
          <w:rPr>
            <w:rStyle w:val="a6"/>
          </w:rPr>
          <w:t>приложении И</w:t>
        </w:r>
      </w:hyperlink>
      <w:r>
        <w:t>.</w:t>
      </w:r>
    </w:p>
    <w:p w:rsidR="00000000" w:rsidRDefault="00D97004">
      <w:pPr>
        <w:ind w:firstLine="426"/>
        <w:jc w:val="both"/>
      </w:pPr>
      <w:r>
        <w:t>6.11.22 В процессе производства работ (по мере заполнения накопительных емкостей) или по заверш</w:t>
      </w:r>
      <w:r>
        <w:t>ению ГНБ отработанный буровой раствор должен утилизироваться и вывозиться со строительной площадки с помощью специализированной техники для складирования на определенном, в соответствии с техническим заданием, полигоне отходов и инертных веществ.</w:t>
      </w:r>
    </w:p>
    <w:p w:rsidR="00000000" w:rsidRDefault="00D97004">
      <w:pPr>
        <w:ind w:firstLine="426"/>
        <w:jc w:val="both"/>
      </w:pPr>
      <w:r>
        <w:lastRenderedPageBreak/>
        <w:t>6.11.23 О</w:t>
      </w:r>
      <w:r>
        <w:t>тработанный буровой раствор подлежит утилизации на специальной установке по утилизации бурового раствора, с разделением его на буровой шлам и техническую воду.</w:t>
      </w:r>
    </w:p>
    <w:p w:rsidR="00000000" w:rsidRDefault="00D97004">
      <w:pPr>
        <w:ind w:firstLine="426"/>
        <w:jc w:val="both"/>
      </w:pPr>
      <w:r>
        <w:t xml:space="preserve">Системы очистки и регенерации бурового раствора (А.4.3, </w:t>
      </w:r>
      <w:hyperlink r:id="rId301" w:anchor="sub_id=1" w:history="1">
        <w:r>
          <w:rPr>
            <w:rStyle w:val="a6"/>
          </w:rPr>
          <w:t>приложение А</w:t>
        </w:r>
      </w:hyperlink>
      <w:r>
        <w:t>) необходимо также применять для его полной или частичной утилизации.</w:t>
      </w:r>
    </w:p>
    <w:p w:rsidR="00000000" w:rsidRDefault="00D97004">
      <w:pPr>
        <w:ind w:firstLine="426"/>
        <w:jc w:val="both"/>
      </w:pPr>
      <w:r>
        <w:t>6.11.24 При наличии соответствующего положительного заключения экологической экспертизы и необходимых согласований местных исполнительн</w:t>
      </w:r>
      <w:r>
        <w:t>ых органов (профильных инстанций) допускается захоранивать отработанный буровой раствор или буровой шлам в земляных амбарах с дальнейшим восстановлением планировки поверхности грунта, в местах иловых захоронений, на снегоплавильных пунктах, в очистные соор</w:t>
      </w:r>
      <w:r>
        <w:t>ужения, сточные коллекторы. Места захоронений и слива отработанного бурового раствора должны находиться за пределами водоохранных и природоохранных зон, объектов инфраструктуры.</w:t>
      </w:r>
    </w:p>
    <w:p w:rsidR="00000000" w:rsidRDefault="00D97004">
      <w:pPr>
        <w:ind w:firstLine="426"/>
        <w:jc w:val="both"/>
      </w:pPr>
      <w:r>
        <w:rPr>
          <w:b/>
          <w:bCs/>
        </w:rPr>
        <w:t>6.12 Особенности прокладки подводных переходов</w:t>
      </w:r>
    </w:p>
    <w:p w:rsidR="00000000" w:rsidRDefault="00D97004">
      <w:pPr>
        <w:ind w:firstLine="426"/>
        <w:jc w:val="both"/>
      </w:pPr>
      <w:r>
        <w:t>6.12.1 Подводные переходы следу</w:t>
      </w:r>
      <w:r>
        <w:t>ет располагать на прямолинейных и слабоизогнутых участках рек, избегая пересечения широких многорукавных русел и излучин, имеющих спрямляющие потоки. Створ подводного перехода следует предусматривать перпендикулярным к динамической оси потока, избегая учас</w:t>
      </w:r>
      <w:r>
        <w:t>тков, сложенных скальными грунтами.</w:t>
      </w:r>
    </w:p>
    <w:p w:rsidR="00000000" w:rsidRDefault="00D97004">
      <w:pPr>
        <w:ind w:firstLine="426"/>
        <w:jc w:val="both"/>
      </w:pPr>
      <w:r>
        <w:t xml:space="preserve">6.12.2 Протяженность участка перехода определяется местоположением точек входа и выхода скважины. Допускается отклонение точки выхода пилотной скважины на дневную поверхность от проектного положения не более 1% от длины </w:t>
      </w:r>
      <w:r>
        <w:t>перехода, но не более плюс 9 м и минус 3 м по оси скважины и 3 м в плане по нормали к ней.</w:t>
      </w:r>
    </w:p>
    <w:p w:rsidR="00000000" w:rsidRDefault="00D97004">
      <w:pPr>
        <w:ind w:firstLine="426"/>
        <w:jc w:val="both"/>
      </w:pPr>
      <w:r>
        <w:t>6.12.3 При прокладке методом ГНБ газопровода сети газораспределения укладка сигнальной ленты и сигнального кабеля для обозначения его трассы не требуется. На граница</w:t>
      </w:r>
      <w:r>
        <w:t>х ЗП трубопровода методом ГНБ устанавливаются опознавательные знаки.</w:t>
      </w:r>
    </w:p>
    <w:p w:rsidR="00000000" w:rsidRDefault="00D97004">
      <w:pPr>
        <w:ind w:firstLine="426"/>
        <w:jc w:val="both"/>
      </w:pPr>
      <w:r>
        <w:t>6.12.4</w:t>
      </w:r>
      <w:r>
        <w:rPr>
          <w:i/>
          <w:iCs/>
        </w:rPr>
        <w:t xml:space="preserve"> </w:t>
      </w:r>
      <w:r>
        <w:t xml:space="preserve">Прокладка трубопроводов должна предусматриваться с заглублением в дно пересекаемых водных преград, с учетом предельного профиля по прогнозу деформаций русла и берегов пересекаемой </w:t>
      </w:r>
      <w:r>
        <w:t>водной преграды. Прогноз деформаций русла и берегов составляется на срок эксплуатации прокладываемой коммуникации, но не менее 25 лет.</w:t>
      </w:r>
    </w:p>
    <w:p w:rsidR="00000000" w:rsidRDefault="00D97004">
      <w:pPr>
        <w:ind w:firstLine="426"/>
        <w:jc w:val="both"/>
      </w:pPr>
      <w:r>
        <w:t>6.12.5 Минимальное заглубление трубопровода (защитного футляра) в дно водоема Н</w:t>
      </w:r>
      <w:r>
        <w:rPr>
          <w:vertAlign w:val="subscript"/>
        </w:rPr>
        <w:t>Д;</w:t>
      </w:r>
      <w:r>
        <w:t xml:space="preserve"> м, на участке подводного перехода опред</w:t>
      </w:r>
      <w:r>
        <w:t>еляется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095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(13)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lang w:val="en-US"/>
        </w:rPr>
        <w:t>B</w:t>
      </w:r>
      <w:r>
        <w:rPr>
          <w:vertAlign w:val="subscript"/>
        </w:rPr>
        <w:t>1</w:t>
      </w:r>
      <w:r>
        <w:t xml:space="preserve"> </w:t>
      </w:r>
      <w:r>
        <w:t>- наибольшее из значений прогнозируемого размыва, дноуглубления или мощности техногенного грунта, м.</w:t>
      </w:r>
    </w:p>
    <w:p w:rsidR="00000000" w:rsidRDefault="00D97004">
      <w:pPr>
        <w:ind w:firstLine="426"/>
        <w:jc w:val="both"/>
      </w:pPr>
      <w:r>
        <w:t>6.12.6 До начала бурения пилотной скважины организация - производитель работ выполняет контрольные промеры глубин по створу подводного перехода с уточнение</w:t>
      </w:r>
      <w:r>
        <w:t xml:space="preserve">м значений проектных отметок дна водоема и трассы заложения трубопровода. Заглубление должно быть достаточным для предотвращения возможности прорыва бурового раствора и попадания его в водную среду в соответствии с </w:t>
      </w:r>
      <w:hyperlink r:id="rId304" w:anchor="sub_id=6120500" w:history="1">
        <w:r>
          <w:rPr>
            <w:rStyle w:val="a6"/>
          </w:rPr>
          <w:t>6.12.5</w:t>
        </w:r>
      </w:hyperlink>
      <w:r>
        <w:t>.</w:t>
      </w:r>
    </w:p>
    <w:p w:rsidR="00000000" w:rsidRDefault="00D97004">
      <w:pPr>
        <w:ind w:firstLine="426"/>
        <w:jc w:val="both"/>
      </w:pPr>
      <w:r>
        <w:t>6.12.7 Расстояние в плане между параллельными газопроводами сети газораспределения должно быть не менее 15 м.</w:t>
      </w:r>
    </w:p>
    <w:p w:rsidR="00000000" w:rsidRDefault="00D97004">
      <w:pPr>
        <w:ind w:firstLine="426"/>
        <w:jc w:val="both"/>
      </w:pPr>
      <w:r>
        <w:t>6.12.8 Расстояние в свету в зоне пересечения трубопровода с другими инженерными сооружениями д</w:t>
      </w:r>
      <w:r>
        <w:t>олжно быть не менее 1,5 м.</w:t>
      </w:r>
    </w:p>
    <w:p w:rsidR="00000000" w:rsidRDefault="00D97004">
      <w:pPr>
        <w:ind w:firstLine="426"/>
        <w:jc w:val="both"/>
      </w:pPr>
      <w:r>
        <w:t>6.12.9 С учетом повышенной сложности строительства и невозможности ремонта трубопровода в процессе эксплуатации, для подводных переходов следует применять стальные или полиэтиленовые трубы с увеличенной (по сравнению с расчетной)</w:t>
      </w:r>
      <w:r>
        <w:t xml:space="preserve"> толщиной стенки, размерными отношениями и коэффициентами запаса прочности соответствующими </w:t>
      </w:r>
      <w:hyperlink r:id="rId305" w:history="1">
        <w:r>
          <w:rPr>
            <w:rStyle w:val="a6"/>
          </w:rPr>
          <w:t>СН РК 4.03-01</w:t>
        </w:r>
      </w:hyperlink>
      <w:r>
        <w:t xml:space="preserve"> и </w:t>
      </w:r>
      <w:hyperlink r:id="rId306" w:history="1">
        <w:r>
          <w:rPr>
            <w:rStyle w:val="a6"/>
          </w:rPr>
          <w:t>СП РК 4.03-101</w:t>
        </w:r>
      </w:hyperlink>
      <w:r>
        <w:t>, др</w:t>
      </w:r>
      <w:r>
        <w:t>угим нормативным документам.</w:t>
      </w:r>
    </w:p>
    <w:p w:rsidR="00000000" w:rsidRDefault="00D97004">
      <w:pPr>
        <w:ind w:firstLine="426"/>
        <w:jc w:val="both"/>
      </w:pPr>
      <w:r>
        <w:lastRenderedPageBreak/>
        <w:t>6.12.10 Угол входа скважины (от 8° до 15°) определяется топографическими и геологическими условиями. При перепаде отметок забуривания нижней точки скважины от 30 до 45 м и диаметре трубопровода до 500 мм угол входа может быть у</w:t>
      </w:r>
      <w:r>
        <w:t>величен до 20°. Угол выхода должен быть в пределах от 5° до 8°.</w:t>
      </w:r>
    </w:p>
    <w:p w:rsidR="00000000" w:rsidRDefault="00D97004">
      <w:pPr>
        <w:ind w:firstLine="426"/>
        <w:jc w:val="both"/>
      </w:pPr>
      <w:r>
        <w:t>6.12.11 Диаметр бурового канала для протягивания трубопровода в зависимости от геологических условий принимается равным 1,2-1,5 наружного диаметра трубы.</w:t>
      </w:r>
    </w:p>
    <w:p w:rsidR="00000000" w:rsidRDefault="00D97004">
      <w:pPr>
        <w:ind w:firstLine="426"/>
        <w:jc w:val="both"/>
      </w:pPr>
      <w:r>
        <w:t>6.12.12 Емкости либо шламоприемники дл</w:t>
      </w:r>
      <w:r>
        <w:t>я отработанного бурового раствора должны быть предусмотрены на обоих берегах.</w:t>
      </w:r>
    </w:p>
    <w:p w:rsidR="00000000" w:rsidRDefault="00D97004">
      <w:pPr>
        <w:ind w:firstLine="426"/>
        <w:jc w:val="both"/>
      </w:pPr>
      <w:r>
        <w:t xml:space="preserve">6.12.13 Для участков, сложенных просадочными грунтами по </w:t>
      </w:r>
      <w:hyperlink r:id="rId307" w:history="1">
        <w:r>
          <w:rPr>
            <w:rStyle w:val="a6"/>
          </w:rPr>
          <w:t>ГОСТ 25100</w:t>
        </w:r>
      </w:hyperlink>
      <w:r>
        <w:t>, в проекте предусматриваются инженерные мероприятия по усилению естественного основания площадок и водоотводу: устройство лежневых оснований, оснований из дренирующих грунтов, устройство водопропускных сооружений и дренажных канав, тампонирование грунтов,</w:t>
      </w:r>
      <w:r>
        <w:t xml:space="preserve"> отсыпка ограждающих дамб на подтопляемых территориях.</w:t>
      </w:r>
    </w:p>
    <w:p w:rsidR="00000000" w:rsidRDefault="00D97004">
      <w:pPr>
        <w:ind w:firstLine="426"/>
        <w:jc w:val="both"/>
      </w:pPr>
      <w:r>
        <w:t>6.12.14 Устройство подводного перехода по одноплощадочной схеме (</w:t>
      </w:r>
      <w:hyperlink r:id="rId308" w:anchor="sub_id=6030400" w:history="1">
        <w:r>
          <w:rPr>
            <w:rStyle w:val="a6"/>
          </w:rPr>
          <w:t>пп. 6.3.4</w:t>
        </w:r>
      </w:hyperlink>
      <w:r>
        <w:t>-</w:t>
      </w:r>
      <w:hyperlink r:id="rId309" w:anchor="sub_id=6030500" w:history="1">
        <w:r>
          <w:rPr>
            <w:rStyle w:val="a6"/>
          </w:rPr>
          <w:t>6.3.5</w:t>
        </w:r>
      </w:hyperlink>
      <w:r>
        <w:t>) включает следующие технологические операции:</w:t>
      </w:r>
    </w:p>
    <w:p w:rsidR="00000000" w:rsidRDefault="00D97004">
      <w:pPr>
        <w:ind w:firstLine="426"/>
        <w:jc w:val="both"/>
      </w:pPr>
      <w:r>
        <w:t>- бурение пилотной скважины при расположении точки входа на расстоянии не менее 10 м от береговой линии;</w:t>
      </w:r>
    </w:p>
    <w:p w:rsidR="00000000" w:rsidRDefault="00D97004">
      <w:pPr>
        <w:ind w:firstLine="426"/>
        <w:jc w:val="both"/>
      </w:pPr>
      <w:r>
        <w:t>- расширение и калибровка пилотной скважины по направле</w:t>
      </w:r>
      <w:r>
        <w:t>нию от буровой установки («от себя»);</w:t>
      </w:r>
    </w:p>
    <w:p w:rsidR="00000000" w:rsidRDefault="00D97004">
      <w:pPr>
        <w:ind w:firstLine="426"/>
        <w:jc w:val="both"/>
      </w:pPr>
      <w:r>
        <w:t>- проталкивание стального футляра с предварительным контролем сварных стыков;</w:t>
      </w:r>
    </w:p>
    <w:p w:rsidR="00000000" w:rsidRDefault="00D97004">
      <w:pPr>
        <w:ind w:firstLine="426"/>
        <w:jc w:val="both"/>
      </w:pPr>
      <w:r>
        <w:t>- протягивание плети основного трубопровода (кабелей) внутри футляра (</w:t>
      </w:r>
      <w:hyperlink r:id="rId310" w:anchor="sub_id=6081000" w:history="1">
        <w:r>
          <w:rPr>
            <w:rStyle w:val="a6"/>
          </w:rPr>
          <w:t>п. 6.8.10</w:t>
        </w:r>
      </w:hyperlink>
      <w:r>
        <w:t>) с берега или с трубоукладочной баржи.</w:t>
      </w:r>
    </w:p>
    <w:p w:rsidR="00000000" w:rsidRDefault="00D97004">
      <w:pPr>
        <w:ind w:firstLine="426"/>
        <w:jc w:val="both"/>
      </w:pPr>
      <w:r>
        <w:rPr>
          <w:b/>
          <w:bCs/>
        </w:rPr>
        <w:t>6.13 Контроль выполнения и приемка работ</w:t>
      </w:r>
    </w:p>
    <w:p w:rsidR="00000000" w:rsidRDefault="00D97004">
      <w:pPr>
        <w:ind w:firstLine="426"/>
        <w:jc w:val="both"/>
      </w:pPr>
      <w:r>
        <w:rPr>
          <w:b/>
          <w:bCs/>
        </w:rPr>
        <w:t>6.13.1 Организация контроля</w:t>
      </w:r>
    </w:p>
    <w:p w:rsidR="00000000" w:rsidRDefault="00D97004">
      <w:pPr>
        <w:ind w:firstLine="426"/>
        <w:jc w:val="both"/>
      </w:pPr>
      <w:r>
        <w:t>6.13.1.1 Контроль качества работ, выполняемых методом ГНБ, осуществляется в соответствии с требованиями нормативных докумен</w:t>
      </w:r>
      <w:r>
        <w:t>тов на прокладку инженерных коммуникаций конкретного вида и настоящего свода правил.</w:t>
      </w:r>
    </w:p>
    <w:p w:rsidR="00000000" w:rsidRDefault="00D97004">
      <w:pPr>
        <w:ind w:firstLine="426"/>
        <w:jc w:val="both"/>
      </w:pPr>
      <w:r>
        <w:t>6.13.1.2 При прокладке подземных инженерных коммуникаций методом ГНБ надлежит выполнять все виды производственного контроля, предусмотренные СН РК</w:t>
      </w:r>
    </w:p>
    <w:p w:rsidR="00000000" w:rsidRDefault="00D97004">
      <w:pPr>
        <w:ind w:firstLine="426"/>
        <w:jc w:val="both"/>
      </w:pPr>
      <w:r>
        <w:t>1.03-00 - входной, опера</w:t>
      </w:r>
      <w:r>
        <w:t>ционный и приемочный при сдаче работ. При входном контроле проверяют качество поступающих на строительную площадку конструкций, изделий и материалов. Операционный контроль обеспечивает качество выполнения буровых и строительно-монтажных работ, приемочный -</w:t>
      </w:r>
      <w:r>
        <w:t xml:space="preserve"> качество и соответствие проекту прокладки трубопровода.</w:t>
      </w:r>
    </w:p>
    <w:p w:rsidR="00000000" w:rsidRDefault="00D97004">
      <w:pPr>
        <w:ind w:firstLine="426"/>
        <w:jc w:val="both"/>
      </w:pPr>
      <w:r>
        <w:t>6.13.1.3 Результаты контроля фиксируются в общем и специальных журналах работ, в актах на освидетельствование скрытых работ, в специализированных формах ведения исполнительной документации в соответс</w:t>
      </w:r>
      <w:r>
        <w:t>твии с настоящим сводом правил.</w:t>
      </w:r>
    </w:p>
    <w:p w:rsidR="00000000" w:rsidRDefault="00D97004">
      <w:pPr>
        <w:ind w:firstLine="426"/>
        <w:jc w:val="both"/>
      </w:pPr>
      <w:r>
        <w:t>6.13.1.4 Авторский надзор за прокладкой подземных коммуникаций методом ГНБ проводится с привлечением лица, осуществившего подготовку проектной документации либо лицом, которому делегированы функции авторского надзора в соотв</w:t>
      </w:r>
      <w:r>
        <w:t xml:space="preserve">етствии с </w:t>
      </w:r>
      <w:hyperlink r:id="rId311" w:anchor="sub_id=11" w:history="1">
        <w:r>
          <w:rPr>
            <w:rStyle w:val="a6"/>
          </w:rPr>
          <w:t>[2]</w:t>
        </w:r>
      </w:hyperlink>
      <w:r>
        <w:t>, в течение всего периода производства работ по прокладке коммуникаций. Порядок осуществления и функции авторского надзора приведены в Методическом документе РК «А</w:t>
      </w:r>
      <w:r>
        <w:t>вторский надзор за строительством зданий и сооружений».</w:t>
      </w:r>
    </w:p>
    <w:p w:rsidR="00000000" w:rsidRDefault="00D97004">
      <w:pPr>
        <w:ind w:firstLine="426"/>
        <w:jc w:val="both"/>
      </w:pPr>
      <w:r>
        <w:rPr>
          <w:b/>
          <w:bCs/>
        </w:rPr>
        <w:t>6.13.2</w:t>
      </w:r>
      <w:r>
        <w:t xml:space="preserve"> </w:t>
      </w:r>
      <w:r>
        <w:rPr>
          <w:b/>
          <w:bCs/>
        </w:rPr>
        <w:t>Входной контроль</w:t>
      </w:r>
    </w:p>
    <w:p w:rsidR="00000000" w:rsidRDefault="00D97004">
      <w:pPr>
        <w:ind w:firstLine="426"/>
        <w:jc w:val="both"/>
      </w:pPr>
      <w:r>
        <w:t>6.13.2.1 Входному контролю подвергаются все поступающие на строительство материалы и изделия, в том числе предназначенные к прокладке трубы, детали и узлы трубопроводов, компон</w:t>
      </w:r>
      <w:r>
        <w:t>енты буровых растворов, технологическое оборудование, сварочные, изоляционные расходные материалы и др.</w:t>
      </w:r>
    </w:p>
    <w:p w:rsidR="00000000" w:rsidRDefault="00D97004">
      <w:pPr>
        <w:ind w:firstLine="426"/>
        <w:jc w:val="both"/>
      </w:pPr>
      <w:r>
        <w:t>6.13.2.2 Все поступающие на строительство материалы и изделия должны соответствовать требованиям к их маркам, типам, свойствам и другим характеристикам,</w:t>
      </w:r>
      <w:r>
        <w:t xml:space="preserve"> указанным в проектной документации. При этом, проверяются наличие и содержание сопроводительных документов, подтверждающих качество поступающих материалов и </w:t>
      </w:r>
      <w:r>
        <w:lastRenderedPageBreak/>
        <w:t>изделий. При необходимости, должны выполняться контрольные измерения и испытания характеристик пос</w:t>
      </w:r>
      <w:r>
        <w:t>тупающей продукции. Объемы, методы и средства контрольных измерений и испытаний должны соответствовать нормативным документам на конкретный вид материалов и изделий. Результаты входного контроля должны быть документированы в журналах входного контроля и (и</w:t>
      </w:r>
      <w:r>
        <w:t>ли) лабораторных испытаний.</w:t>
      </w:r>
    </w:p>
    <w:p w:rsidR="00000000" w:rsidRDefault="00D97004">
      <w:pPr>
        <w:ind w:firstLine="426"/>
        <w:jc w:val="both"/>
      </w:pPr>
      <w:r>
        <w:t xml:space="preserve">Примечание - Испытания полиэтиленовых труб проводятся по </w:t>
      </w:r>
      <w:hyperlink r:id="rId312" w:history="1">
        <w:r>
          <w:rPr>
            <w:rStyle w:val="a6"/>
          </w:rPr>
          <w:t>СТ РК ГОСТ Р 50838</w:t>
        </w:r>
      </w:hyperlink>
      <w:r>
        <w:t xml:space="preserve">, контроль размеров - при температуре (23±5) °С. Контроль стальных сварных труб - по </w:t>
      </w:r>
      <w:hyperlink r:id="rId313" w:history="1">
        <w:r>
          <w:rPr>
            <w:rStyle w:val="a6"/>
          </w:rPr>
          <w:t>ГОСТ 31447</w:t>
        </w:r>
      </w:hyperlink>
      <w:r>
        <w:t xml:space="preserve">, труб и изделий из чугуна с шаровидным графитом - по </w:t>
      </w:r>
      <w:hyperlink r:id="rId314" w:history="1">
        <w:r>
          <w:rPr>
            <w:rStyle w:val="a6"/>
          </w:rPr>
          <w:t xml:space="preserve">ГОСТ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2531</w:t>
        </w:r>
      </w:hyperlink>
      <w:r>
        <w:t>.</w:t>
      </w:r>
    </w:p>
    <w:p w:rsidR="00000000" w:rsidRDefault="00D97004">
      <w:pPr>
        <w:ind w:firstLine="426"/>
        <w:jc w:val="both"/>
      </w:pPr>
      <w:r>
        <w:t>6.13.2.3 При прокладке методом ГНБ газопроводов се</w:t>
      </w:r>
      <w:r>
        <w:t xml:space="preserve">ти газораспределения входной контроль труб, трубных изделий, запорной арматуры, сварочных и изоляционных материалов выполняется в соответствии с </w:t>
      </w:r>
      <w:hyperlink r:id="rId315" w:history="1">
        <w:r>
          <w:rPr>
            <w:rStyle w:val="a6"/>
          </w:rPr>
          <w:t>СН РК 1.03-00</w:t>
        </w:r>
      </w:hyperlink>
      <w:r>
        <w:t>. Отсутствие повреждений изоляцио</w:t>
      </w:r>
      <w:r>
        <w:t xml:space="preserve">нного и антикоррозионного покрытия (для стальных труб) следует контролировать в соответствии с </w:t>
      </w:r>
      <w:hyperlink r:id="rId316" w:history="1">
        <w:r>
          <w:rPr>
            <w:rStyle w:val="a6"/>
          </w:rPr>
          <w:t>СТ РК ГОСТ Р 51164</w:t>
        </w:r>
      </w:hyperlink>
      <w:r>
        <w:t>.</w:t>
      </w:r>
    </w:p>
    <w:p w:rsidR="00000000" w:rsidRDefault="00D97004">
      <w:pPr>
        <w:ind w:firstLine="426"/>
        <w:jc w:val="both"/>
      </w:pPr>
      <w:r>
        <w:rPr>
          <w:b/>
          <w:bCs/>
        </w:rPr>
        <w:t>6.13.3</w:t>
      </w:r>
      <w:r>
        <w:t xml:space="preserve"> </w:t>
      </w:r>
      <w:r>
        <w:rPr>
          <w:b/>
          <w:bCs/>
        </w:rPr>
        <w:t>Операционный контроль за производством работ</w:t>
      </w:r>
    </w:p>
    <w:p w:rsidR="00000000" w:rsidRDefault="00D97004">
      <w:pPr>
        <w:ind w:firstLine="426"/>
        <w:jc w:val="both"/>
      </w:pPr>
      <w:r>
        <w:t>6.13.3.1 При операционном контроле осуществляется:</w:t>
      </w:r>
    </w:p>
    <w:p w:rsidR="00000000" w:rsidRDefault="00D97004">
      <w:pPr>
        <w:ind w:firstLine="426"/>
        <w:jc w:val="both"/>
      </w:pPr>
      <w:r>
        <w:t>- контроль выполнения подготовительных работ;</w:t>
      </w:r>
    </w:p>
    <w:p w:rsidR="00000000" w:rsidRDefault="00D97004">
      <w:pPr>
        <w:ind w:firstLine="426"/>
        <w:jc w:val="both"/>
      </w:pPr>
      <w:r>
        <w:t>- контроль состава и показателей качества бурового раствора;</w:t>
      </w:r>
    </w:p>
    <w:p w:rsidR="00000000" w:rsidRDefault="00D97004">
      <w:pPr>
        <w:ind w:firstLine="426"/>
        <w:jc w:val="both"/>
      </w:pPr>
      <w:r>
        <w:t>- контроль бурения пилотной скважины;</w:t>
      </w:r>
    </w:p>
    <w:p w:rsidR="00000000" w:rsidRDefault="00D97004">
      <w:pPr>
        <w:ind w:firstLine="426"/>
        <w:jc w:val="both"/>
      </w:pPr>
      <w:r>
        <w:t>- контроль расш</w:t>
      </w:r>
      <w:r>
        <w:t>ирения скважины;</w:t>
      </w:r>
    </w:p>
    <w:p w:rsidR="00000000" w:rsidRDefault="00D97004">
      <w:pPr>
        <w:ind w:firstLine="426"/>
        <w:jc w:val="both"/>
      </w:pPr>
      <w:r>
        <w:t>- контроль сборки и готовности трубопровода к протягиванию;</w:t>
      </w:r>
    </w:p>
    <w:p w:rsidR="00000000" w:rsidRDefault="00D97004">
      <w:pPr>
        <w:ind w:firstLine="426"/>
        <w:jc w:val="both"/>
      </w:pPr>
      <w:r>
        <w:t>- контроль устройства спусковой дорожки (если предусмотрено в ПНР);</w:t>
      </w:r>
    </w:p>
    <w:p w:rsidR="00000000" w:rsidRDefault="00D97004">
      <w:pPr>
        <w:ind w:firstLine="426"/>
        <w:jc w:val="both"/>
      </w:pPr>
      <w:r>
        <w:t>- контроль протягивания трубопровода.</w:t>
      </w:r>
    </w:p>
    <w:p w:rsidR="00000000" w:rsidRDefault="00D97004">
      <w:pPr>
        <w:ind w:firstLine="426"/>
        <w:jc w:val="both"/>
      </w:pPr>
      <w:r>
        <w:t>6.13.3.2 В процессе подготовительных работ с применением геодезических ме</w:t>
      </w:r>
      <w:r>
        <w:t xml:space="preserve">тодов и приборов по </w:t>
      </w:r>
      <w:hyperlink r:id="rId317" w:history="1">
        <w:r>
          <w:rPr>
            <w:rStyle w:val="a6"/>
          </w:rPr>
          <w:t>СН РК 1.03-03</w:t>
        </w:r>
      </w:hyperlink>
      <w:r>
        <w:t xml:space="preserve"> выполняется контроль соответствия проектной документации:</w:t>
      </w:r>
    </w:p>
    <w:p w:rsidR="00000000" w:rsidRDefault="00D97004">
      <w:pPr>
        <w:ind w:firstLine="426"/>
        <w:jc w:val="both"/>
      </w:pPr>
      <w:r>
        <w:t>- положения разбивочной оси перехода, существующих сооружений, коммуникаций, препятствий;</w:t>
      </w:r>
    </w:p>
    <w:p w:rsidR="00000000" w:rsidRDefault="00D97004">
      <w:pPr>
        <w:ind w:firstLine="426"/>
        <w:jc w:val="both"/>
      </w:pPr>
      <w:r>
        <w:t>- планировки и обустройства строительных площадок;</w:t>
      </w:r>
    </w:p>
    <w:p w:rsidR="00000000" w:rsidRDefault="00D97004">
      <w:pPr>
        <w:ind w:firstLine="426"/>
        <w:jc w:val="both"/>
      </w:pPr>
      <w:r>
        <w:t>- размеров и расположения технологических выемок (приямков);</w:t>
      </w:r>
    </w:p>
    <w:p w:rsidR="00000000" w:rsidRDefault="00D97004">
      <w:pPr>
        <w:ind w:firstLine="426"/>
        <w:jc w:val="both"/>
      </w:pPr>
      <w:r>
        <w:t>- положения буровой установки на точке входа и начальн</w:t>
      </w:r>
      <w:r>
        <w:t>ого угла забуривания.</w:t>
      </w:r>
    </w:p>
    <w:p w:rsidR="00000000" w:rsidRDefault="00D97004">
      <w:pPr>
        <w:ind w:firstLine="426"/>
        <w:jc w:val="both"/>
      </w:pPr>
      <w:r>
        <w:t xml:space="preserve">6.13.3.3 Перед началом буровых работ определяются контрольные значения параметров качества по </w:t>
      </w:r>
      <w:hyperlink r:id="rId318" w:anchor="sub_id=6110200" w:history="1">
        <w:r>
          <w:rPr>
            <w:rStyle w:val="a6"/>
          </w:rPr>
          <w:t>6.11.2</w:t>
        </w:r>
      </w:hyperlink>
      <w:r>
        <w:t xml:space="preserve"> для принятого в соответствии с </w:t>
      </w:r>
      <w:hyperlink r:id="rId319" w:anchor="sub_id=6110900" w:history="1">
        <w:r>
          <w:rPr>
            <w:rStyle w:val="a6"/>
          </w:rPr>
          <w:t>6.11.9</w:t>
        </w:r>
      </w:hyperlink>
      <w:r>
        <w:t xml:space="preserve"> состава раствора, возможна его корректировка с учетом фактически поставленных компонентов.</w:t>
      </w:r>
    </w:p>
    <w:p w:rsidR="00000000" w:rsidRDefault="00D97004">
      <w:pPr>
        <w:ind w:firstLine="426"/>
        <w:jc w:val="both"/>
      </w:pPr>
      <w:r>
        <w:t>В процессе бурения пилотной скважины, расширения и протягивания трубопровода должен осущес</w:t>
      </w:r>
      <w:r>
        <w:t>твляться постоянный контроль параметров приготовляемого и подаваемого в скважину бурового раствора.</w:t>
      </w:r>
    </w:p>
    <w:p w:rsidR="00000000" w:rsidRDefault="00D97004">
      <w:pPr>
        <w:ind w:firstLine="426"/>
        <w:jc w:val="both"/>
      </w:pPr>
      <w:r>
        <w:t>6.13.3.4 Контроль параметров бурового раствора производится для каждого замеса или не реже чем через каждые два часа для смесителей непрерывного действия.</w:t>
      </w:r>
    </w:p>
    <w:p w:rsidR="00000000" w:rsidRDefault="00D97004">
      <w:pPr>
        <w:ind w:firstLine="426"/>
        <w:jc w:val="both"/>
      </w:pPr>
      <w:r>
        <w:t>6</w:t>
      </w:r>
      <w:r>
        <w:t xml:space="preserve">.13.3.5 Значения контролируемых параметров бурового раствора приведены в </w:t>
      </w:r>
      <w:hyperlink r:id="rId320" w:anchor="sub_id=6110200" w:history="1">
        <w:r>
          <w:rPr>
            <w:rStyle w:val="a6"/>
          </w:rPr>
          <w:t>6.11.2</w:t>
        </w:r>
      </w:hyperlink>
      <w:r>
        <w:t>, методика определения и вычисления параметров бурового раствора должна соответствовать ГОСТ</w:t>
      </w:r>
      <w:r>
        <w:t xml:space="preserve"> 33213.</w:t>
      </w:r>
    </w:p>
    <w:p w:rsidR="00000000" w:rsidRDefault="00D97004">
      <w:pPr>
        <w:ind w:firstLine="426"/>
        <w:jc w:val="both"/>
      </w:pPr>
      <w:r>
        <w:t>6.13.3.6 Для уточнения соответствия подобранного состава и количества подаваемого бурового раствора, скорости бурения следует контролировать плотность выходящего из скважины бурового раствора/пульпы не реже одного раза за смену.</w:t>
      </w:r>
    </w:p>
    <w:p w:rsidR="00000000" w:rsidRDefault="00D97004">
      <w:pPr>
        <w:ind w:firstLine="426"/>
        <w:jc w:val="both"/>
      </w:pPr>
      <w:r>
        <w:t>6.13.3.7 При измене</w:t>
      </w:r>
      <w:r>
        <w:t>нии гидрогеологических условий бурения по сравнению с проектными выполняется корректировка состава бурового раствора.</w:t>
      </w:r>
    </w:p>
    <w:p w:rsidR="00000000" w:rsidRDefault="00D97004">
      <w:pPr>
        <w:ind w:firstLine="426"/>
        <w:jc w:val="both"/>
      </w:pPr>
      <w:r>
        <w:t xml:space="preserve">6.13.3.8 Должна быть обеспечена достоверность измерений параметров бурового раствора в соответствии с </w:t>
      </w:r>
      <w:hyperlink r:id="rId321" w:anchor="sub_id=11" w:history="1">
        <w:r>
          <w:rPr>
            <w:rStyle w:val="a6"/>
          </w:rPr>
          <w:t>[3]</w:t>
        </w:r>
      </w:hyperlink>
      <w:r>
        <w:t>. Измерения параметров буровых растворов для ГНБ должны проводиться в соответствии с аттестованными методиками завода-изготовителя компонентов и указаниями эксплуатационных документов на средства измерений.</w:t>
      </w:r>
    </w:p>
    <w:p w:rsidR="00000000" w:rsidRDefault="00D97004">
      <w:pPr>
        <w:ind w:firstLine="426"/>
        <w:jc w:val="both"/>
      </w:pPr>
      <w:r>
        <w:t>6.</w:t>
      </w:r>
      <w:r>
        <w:t xml:space="preserve">13.3.9 Результаты подбора и корректировок состава, измерений в процессе производства работ регистрируются в журнале контроля параметров бурового раствора. </w:t>
      </w:r>
      <w:r>
        <w:lastRenderedPageBreak/>
        <w:t>Перечень контрольных параметров может быть дополнен и изменен в соответствии с методикой проведения и</w:t>
      </w:r>
      <w:r>
        <w:t>спытаний.</w:t>
      </w:r>
    </w:p>
    <w:p w:rsidR="00000000" w:rsidRDefault="00D97004">
      <w:pPr>
        <w:ind w:firstLine="426"/>
        <w:jc w:val="both"/>
      </w:pPr>
      <w:r>
        <w:t>6.13.3.10 При бурении пилотной скважины проводится контроль:</w:t>
      </w:r>
    </w:p>
    <w:p w:rsidR="00000000" w:rsidRDefault="00D97004">
      <w:pPr>
        <w:ind w:firstLine="426"/>
        <w:jc w:val="both"/>
      </w:pPr>
      <w:r>
        <w:t>- технологических параметров бурения;</w:t>
      </w:r>
    </w:p>
    <w:p w:rsidR="00000000" w:rsidRDefault="00D97004">
      <w:pPr>
        <w:ind w:firstLine="426"/>
        <w:jc w:val="both"/>
      </w:pPr>
      <w:r>
        <w:t>- направления бурения;</w:t>
      </w:r>
    </w:p>
    <w:p w:rsidR="00000000" w:rsidRDefault="00D97004">
      <w:pPr>
        <w:ind w:firstLine="426"/>
        <w:jc w:val="both"/>
      </w:pPr>
      <w:r>
        <w:t>- завершения проходки скважины.</w:t>
      </w:r>
    </w:p>
    <w:p w:rsidR="00000000" w:rsidRDefault="00D97004">
      <w:pPr>
        <w:ind w:firstLine="426"/>
        <w:jc w:val="both"/>
      </w:pPr>
      <w:r>
        <w:t>6.13.3.11 Контроль технологических параметров бурения на соответствие ПНР должен осуществлят</w:t>
      </w:r>
      <w:r>
        <w:t>ься постоянно в процессе бурения по приборам буровой установки. Следует вести контроль следующих технологических параметров:</w:t>
      </w:r>
    </w:p>
    <w:p w:rsidR="00000000" w:rsidRDefault="00D97004">
      <w:pPr>
        <w:ind w:firstLine="426"/>
        <w:jc w:val="both"/>
      </w:pPr>
      <w:r>
        <w:t>- усилия и скорости подачи в забой буровой колонны;</w:t>
      </w:r>
    </w:p>
    <w:p w:rsidR="00000000" w:rsidRDefault="00D97004">
      <w:pPr>
        <w:ind w:firstLine="426"/>
        <w:jc w:val="both"/>
      </w:pPr>
      <w:r>
        <w:t>- скорости вращения бурового инструмента;</w:t>
      </w:r>
    </w:p>
    <w:p w:rsidR="00000000" w:rsidRDefault="00D97004">
      <w:pPr>
        <w:ind w:firstLine="426"/>
        <w:jc w:val="both"/>
      </w:pPr>
      <w:r>
        <w:t>- давления и расхода бурового раствор</w:t>
      </w:r>
      <w:r>
        <w:t>а.</w:t>
      </w:r>
    </w:p>
    <w:p w:rsidR="00000000" w:rsidRDefault="00D97004">
      <w:pPr>
        <w:ind w:firstLine="426"/>
        <w:jc w:val="both"/>
      </w:pPr>
      <w:r>
        <w:t>6.13.3.12 В процессе бурения, а также после завершения проходки и расширения скважины, следует визуально и инструментально контролировать состояние, износ и деформации бурового инструмента, расширителей, штанг.</w:t>
      </w:r>
    </w:p>
    <w:p w:rsidR="00000000" w:rsidRDefault="00D97004">
      <w:pPr>
        <w:ind w:firstLine="426"/>
        <w:jc w:val="both"/>
      </w:pPr>
      <w:r>
        <w:t>6.13.3.13 Контроль за направлением бурения</w:t>
      </w:r>
      <w:r>
        <w:t>, глубиной и пройденной длиной скважины для каждой буровой штанги следует вести посредством локационных систем, приведенных в А.5 (приложение А).</w:t>
      </w:r>
    </w:p>
    <w:p w:rsidR="00000000" w:rsidRDefault="00D97004">
      <w:pPr>
        <w:ind w:firstLine="426"/>
        <w:jc w:val="both"/>
      </w:pPr>
      <w:r>
        <w:t>Допускается применение систем инструментального контроля фактического направления и глубины проходки с погрешн</w:t>
      </w:r>
      <w:r>
        <w:t>остью измерения не более 5%. По результатам производитель работ составляет протокол бурения пилотной скважины, готовит чертежи фактического профиля и плана пилотной скважины.</w:t>
      </w:r>
    </w:p>
    <w:p w:rsidR="00000000" w:rsidRDefault="00D97004">
      <w:pPr>
        <w:ind w:firstLine="426"/>
        <w:jc w:val="both"/>
      </w:pPr>
      <w:r>
        <w:t>Примечания</w:t>
      </w:r>
    </w:p>
    <w:p w:rsidR="00000000" w:rsidRDefault="00D97004">
      <w:pPr>
        <w:ind w:firstLine="426"/>
        <w:jc w:val="both"/>
      </w:pPr>
      <w:r>
        <w:t>1 Для штанг длиной свыше 4 м контроль целесообразно осуществлять неско</w:t>
      </w:r>
      <w:r>
        <w:t>лько раз по длине штанги.</w:t>
      </w:r>
    </w:p>
    <w:p w:rsidR="00000000" w:rsidRDefault="00D97004">
      <w:pPr>
        <w:ind w:firstLine="426"/>
        <w:jc w:val="both"/>
      </w:pPr>
      <w:r>
        <w:t>2 Для оперативной сверки значений локационных данных с указанными в проекте рекомендуется применять специализированное программное обеспечение.</w:t>
      </w:r>
    </w:p>
    <w:p w:rsidR="00000000" w:rsidRDefault="00D97004">
      <w:pPr>
        <w:ind w:firstLine="426"/>
        <w:jc w:val="both"/>
      </w:pPr>
      <w:r>
        <w:t>6.13.3.14 После завершения проходки пилотной скважины проводится контроль соответствия</w:t>
      </w:r>
      <w:r>
        <w:t xml:space="preserve"> фактических координат точки выхода бурового инструмента проектным, отклонение точки выхода пилотной скважины от проектного створа не должно превышать допусков, определяемых проектом.</w:t>
      </w:r>
    </w:p>
    <w:p w:rsidR="00000000" w:rsidRDefault="00D97004">
      <w:pPr>
        <w:ind w:firstLine="426"/>
        <w:jc w:val="both"/>
      </w:pPr>
      <w:r>
        <w:t>6.13.3.15 При зафиксированных отклонениях профиля и точки выхода пилотно</w:t>
      </w:r>
      <w:r>
        <w:t>й скважины от проекта дальнейшие работы по устройству подземного перехода методом ГНБ допускается продолжать только после согласования фактического профиля с проектной организацией и техническим заказчиком.</w:t>
      </w:r>
    </w:p>
    <w:p w:rsidR="00000000" w:rsidRDefault="00D97004">
      <w:pPr>
        <w:ind w:firstLine="426"/>
        <w:jc w:val="both"/>
      </w:pPr>
      <w:r>
        <w:t>6.13.3.16 В процессе расширения пилотной скважины, по штатным приборам буровой установки, следует вести контроль на соответствие НИР следующих технологических параметров:</w:t>
      </w:r>
    </w:p>
    <w:p w:rsidR="00000000" w:rsidRDefault="00D97004">
      <w:pPr>
        <w:ind w:firstLine="426"/>
        <w:jc w:val="both"/>
      </w:pPr>
      <w:r>
        <w:t>- тягового усилия и скорости протягивания расширителя;</w:t>
      </w:r>
    </w:p>
    <w:p w:rsidR="00000000" w:rsidRDefault="00D97004">
      <w:pPr>
        <w:ind w:firstLine="426"/>
        <w:jc w:val="both"/>
      </w:pPr>
      <w:r>
        <w:t>- вращающего момента;</w:t>
      </w:r>
    </w:p>
    <w:p w:rsidR="00000000" w:rsidRDefault="00D97004">
      <w:pPr>
        <w:ind w:firstLine="426"/>
        <w:jc w:val="both"/>
      </w:pPr>
      <w:r>
        <w:t>- давлен</w:t>
      </w:r>
      <w:r>
        <w:t>ия подачи и расхода бурового раствора.</w:t>
      </w:r>
    </w:p>
    <w:p w:rsidR="00000000" w:rsidRDefault="00D97004">
      <w:pPr>
        <w:ind w:firstLine="426"/>
        <w:jc w:val="both"/>
      </w:pPr>
      <w:r>
        <w:t>Необходимо визуально контролировать наличие циркуляции и определять плотность раствора, выходящего из скважины.</w:t>
      </w:r>
    </w:p>
    <w:p w:rsidR="00000000" w:rsidRDefault="00D97004">
      <w:pPr>
        <w:ind w:firstLine="426"/>
        <w:jc w:val="both"/>
      </w:pPr>
      <w:r>
        <w:t>6.13.3.17 Контроль устройства спусковой дорожки для подачи собранного трубопровода в буровой канал, следу</w:t>
      </w:r>
      <w:r>
        <w:t>ет выполнять визуально и геодезическими методами. Контролю подлежат: число, положение и качество устройства опор, их соосность с осью скважины, расстояние между опорами и до точки входа скважины, высота опор.</w:t>
      </w:r>
    </w:p>
    <w:p w:rsidR="00000000" w:rsidRDefault="00D97004">
      <w:pPr>
        <w:ind w:firstLine="426"/>
        <w:jc w:val="both"/>
      </w:pPr>
      <w:r>
        <w:t>6.13.3.18 Правильность установки опор спусковой</w:t>
      </w:r>
      <w:r>
        <w:t xml:space="preserve"> дорожки, как в плане, так и по высоте контролируется по </w:t>
      </w:r>
      <w:hyperlink r:id="rId322" w:history="1">
        <w:r>
          <w:rPr>
            <w:rStyle w:val="a6"/>
          </w:rPr>
          <w:t>СН РК 1.03-03</w:t>
        </w:r>
      </w:hyperlink>
      <w:r>
        <w:t>.</w:t>
      </w:r>
    </w:p>
    <w:p w:rsidR="00000000" w:rsidRDefault="00D97004">
      <w:pPr>
        <w:ind w:firstLine="426"/>
        <w:jc w:val="both"/>
      </w:pPr>
      <w:r>
        <w:t>Отклонения при установке опор не должны превышать:</w:t>
      </w:r>
    </w:p>
    <w:p w:rsidR="00000000" w:rsidRDefault="00D97004">
      <w:pPr>
        <w:ind w:firstLine="426"/>
        <w:jc w:val="both"/>
      </w:pPr>
      <w:r>
        <w:t>- 2,5 см - по высоте;</w:t>
      </w:r>
    </w:p>
    <w:p w:rsidR="00000000" w:rsidRDefault="00D97004">
      <w:pPr>
        <w:ind w:firstLine="426"/>
        <w:jc w:val="both"/>
      </w:pPr>
      <w:r>
        <w:t>- 25,0 см - по оси плети;</w:t>
      </w:r>
    </w:p>
    <w:p w:rsidR="00000000" w:rsidRDefault="00D97004">
      <w:pPr>
        <w:ind w:firstLine="426"/>
        <w:jc w:val="both"/>
      </w:pPr>
      <w:r>
        <w:lastRenderedPageBreak/>
        <w:t>- 2,5 см - перпендик</w:t>
      </w:r>
      <w:r>
        <w:t>улярно к оси.</w:t>
      </w:r>
    </w:p>
    <w:p w:rsidR="00000000" w:rsidRDefault="00D97004">
      <w:pPr>
        <w:ind w:firstLine="426"/>
        <w:jc w:val="both"/>
      </w:pPr>
      <w:r>
        <w:t>6.13.3.19 В процессе протягивания трубопровода следует вести контроль значений тягового усилия и скорости протягивания, давления подачи и расхода бурового раствора при циркуляции.</w:t>
      </w:r>
    </w:p>
    <w:p w:rsidR="00000000" w:rsidRDefault="00D97004">
      <w:pPr>
        <w:ind w:firstLine="426"/>
        <w:jc w:val="both"/>
      </w:pPr>
      <w:r>
        <w:t>6.13.3.20 Если при протягивании производится балластировка, то</w:t>
      </w:r>
      <w:r>
        <w:t xml:space="preserve"> следует осуществлять контроль объема воды, подаваемой в трубопровод и степени его заполнения с сопоставлением измеренных значений с проектными.</w:t>
      </w:r>
    </w:p>
    <w:p w:rsidR="00000000" w:rsidRDefault="00D97004">
      <w:pPr>
        <w:ind w:firstLine="426"/>
        <w:jc w:val="both"/>
      </w:pPr>
      <w:r>
        <w:t>6.13.3.21 Для завершения работ в установленный срок следует контролировать выполнение почасового графика протяг</w:t>
      </w:r>
      <w:r>
        <w:t>ивания трубопровода (не допуская необоснованных остановок и перерывов).</w:t>
      </w:r>
    </w:p>
    <w:p w:rsidR="00000000" w:rsidRDefault="00D97004">
      <w:pPr>
        <w:ind w:firstLine="426"/>
        <w:jc w:val="both"/>
      </w:pPr>
      <w:r>
        <w:rPr>
          <w:b/>
          <w:bCs/>
        </w:rPr>
        <w:t>6.13.4 Приемочный контроль</w:t>
      </w:r>
    </w:p>
    <w:p w:rsidR="00000000" w:rsidRDefault="00D97004">
      <w:pPr>
        <w:ind w:firstLine="426"/>
        <w:jc w:val="both"/>
      </w:pPr>
      <w:r>
        <w:t xml:space="preserve">6.13.4.1 Для сдачи работ проводится контроль соответствия проекту проложенного методом ГНБ подземного трубопровода, включающий инструментальную проверку его </w:t>
      </w:r>
      <w:r>
        <w:t>фактического планового и высотного положений, а также необходимые для данного вида коммуникаций испытания.</w:t>
      </w:r>
    </w:p>
    <w:p w:rsidR="00000000" w:rsidRDefault="00D97004">
      <w:pPr>
        <w:ind w:firstLine="426"/>
        <w:jc w:val="both"/>
      </w:pPr>
      <w:r>
        <w:t>6.13.4.2 Контрольно-геодезическая съёмка производится путём протаскивания измерительного модуля (инерциального зонда) внутри уложенного участка трубо</w:t>
      </w:r>
      <w:r>
        <w:t>провода и последующей компьютерной интерпретации записанных геодезических данных.</w:t>
      </w:r>
    </w:p>
    <w:p w:rsidR="00000000" w:rsidRDefault="00D97004">
      <w:pPr>
        <w:ind w:firstLine="426"/>
        <w:jc w:val="both"/>
      </w:pPr>
      <w:r>
        <w:t xml:space="preserve">6.13.4.3 Проложенные методом ГНБ трубопроводы, в составе водопроводных, водосточных сетей и сетей водоотведения, при сдаче подлежат испытаниям на прочность и герметичность в </w:t>
      </w:r>
      <w:r>
        <w:t xml:space="preserve">соответствии с </w:t>
      </w:r>
      <w:hyperlink r:id="rId323" w:history="1">
        <w:r>
          <w:rPr>
            <w:rStyle w:val="a6"/>
          </w:rPr>
          <w:t>СНиП РК 4.01-02</w:t>
        </w:r>
      </w:hyperlink>
      <w:r>
        <w:t xml:space="preserve">, </w:t>
      </w:r>
      <w:hyperlink r:id="rId324" w:history="1">
        <w:r>
          <w:rPr>
            <w:rStyle w:val="a6"/>
          </w:rPr>
          <w:t>СН РК 4.01-03</w:t>
        </w:r>
      </w:hyperlink>
      <w:r>
        <w:t xml:space="preserve">, </w:t>
      </w:r>
      <w:hyperlink r:id="rId325" w:history="1">
        <w:r>
          <w:rPr>
            <w:rStyle w:val="a6"/>
          </w:rPr>
          <w:t>СП РК 4.01-103</w:t>
        </w:r>
      </w:hyperlink>
      <w:r>
        <w:t xml:space="preserve">, </w:t>
      </w:r>
      <w:hyperlink r:id="rId326" w:history="1">
        <w:r>
          <w:rPr>
            <w:rStyle w:val="a6"/>
          </w:rPr>
          <w:t>СП РК 4.01-14</w:t>
        </w:r>
      </w:hyperlink>
      <w:r>
        <w:t xml:space="preserve">, технологические трубопроводы в соответствии с </w:t>
      </w:r>
      <w:hyperlink r:id="rId327" w:history="1">
        <w:r>
          <w:rPr>
            <w:rStyle w:val="a6"/>
          </w:rPr>
          <w:t>СП РК 3.05-103</w:t>
        </w:r>
      </w:hyperlink>
      <w:r>
        <w:t>.</w:t>
      </w:r>
    </w:p>
    <w:p w:rsidR="00000000" w:rsidRDefault="00D97004">
      <w:pPr>
        <w:ind w:firstLine="426"/>
        <w:jc w:val="both"/>
      </w:pPr>
      <w:r>
        <w:t>6.13.4.4 Проложенные методом ГНБ газопроводы се</w:t>
      </w:r>
      <w:r>
        <w:t>тей газораспределения подлежат:</w:t>
      </w:r>
    </w:p>
    <w:p w:rsidR="00000000" w:rsidRDefault="00D97004">
      <w:pPr>
        <w:ind w:firstLine="426"/>
        <w:jc w:val="both"/>
      </w:pPr>
      <w:r>
        <w:t xml:space="preserve">- контролю изоляционного состояния покрытия после протягивания и подсоединения к смежным участкам в соответствии с </w:t>
      </w:r>
      <w:hyperlink r:id="rId328" w:history="1">
        <w:r>
          <w:rPr>
            <w:rStyle w:val="a6"/>
          </w:rPr>
          <w:t>ГОСТ 9.602</w:t>
        </w:r>
      </w:hyperlink>
      <w:r>
        <w:t>;</w:t>
      </w:r>
    </w:p>
    <w:p w:rsidR="00000000" w:rsidRDefault="00D97004">
      <w:pPr>
        <w:ind w:firstLine="426"/>
        <w:jc w:val="both"/>
      </w:pPr>
      <w:r>
        <w:t>- приемочным испытаниям на прочн</w:t>
      </w:r>
      <w:r>
        <w:t xml:space="preserve">ость и герметичность в соответствии с </w:t>
      </w:r>
      <w:hyperlink r:id="rId329" w:history="1">
        <w:r>
          <w:rPr>
            <w:rStyle w:val="a6"/>
          </w:rPr>
          <w:t>СП РК 4.03-101</w:t>
        </w:r>
      </w:hyperlink>
      <w:r>
        <w:t>.</w:t>
      </w:r>
    </w:p>
    <w:p w:rsidR="00000000" w:rsidRDefault="00D97004">
      <w:pPr>
        <w:ind w:firstLine="426"/>
        <w:jc w:val="both"/>
      </w:pPr>
      <w:r>
        <w:t>6.13.4.5 Значения испытательного давления, которому следует подвергать трубопроводы перед сдачей в эксплуатацию на всех этапах испытаний,</w:t>
      </w:r>
      <w:r>
        <w:t xml:space="preserve"> должны соответствовать приведенным в проекте.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rPr>
          <w:shd w:val="clear" w:color="auto" w:fill="FFFF00"/>
        </w:rPr>
        <w:t>6.13.4.5 Трубопровод</w:t>
      </w:r>
      <w:r>
        <w:t xml:space="preserve"> считается выдержавшим испытание на прочность и проверку на герметичность, если за время его испытания на прочность при достижении испытательного давления не произойдет разрыв труб, наруш</w:t>
      </w:r>
      <w:r>
        <w:t>ение стыковых соединений, утечка воды, а при проверке на герметичность не будет обнаружена утечка воды.</w:t>
      </w:r>
    </w:p>
    <w:p w:rsidR="00000000" w:rsidRDefault="00D97004">
      <w:pPr>
        <w:ind w:firstLine="426"/>
        <w:jc w:val="both"/>
      </w:pPr>
      <w:r>
        <w:t>6.13.4.6 По результатам приемочного инструментального контроля и испытаний исполнитель работ по ГНБ готовит исполнительные чертежи (план и продольный пр</w:t>
      </w:r>
      <w:r>
        <w:t>офиль), отражающие планово-высотное положение и технические характеристики проложенного трубопровода, а также другие исполнительные документы, предусмотренные для коммуникаций конкретного вида.</w:t>
      </w:r>
    </w:p>
    <w:p w:rsidR="00000000" w:rsidRDefault="00D97004">
      <w:pPr>
        <w:ind w:firstLine="426"/>
        <w:jc w:val="both"/>
      </w:pPr>
      <w:r>
        <w:t>6.13.4.7 Исполнительные чертежи фактических плановых положений</w:t>
      </w:r>
      <w:r>
        <w:t xml:space="preserve"> и профилей трубопроводов, проложенных методом ГНБ, выполняются в масштабе 1:100, 1:200, 1:500, 1:1000 в зависимости от длины, глубины и других характерных особенностей перехода, в соответствии с общими требованиям к геодезическим чертежам в строительстве;</w:t>
      </w:r>
      <w:r>
        <w:t xml:space="preserve"> выполняются на основе проектного топографического плана и проектного продольного профиля по результатам произведенных в натуре измерений.</w:t>
      </w:r>
    </w:p>
    <w:p w:rsidR="00000000" w:rsidRDefault="00D97004">
      <w:pPr>
        <w:ind w:firstLine="426"/>
        <w:jc w:val="both"/>
      </w:pPr>
      <w:r>
        <w:t>Исполнительные чертежи подготавливаются на каждый выполненный трубопровод (скважину).</w:t>
      </w:r>
    </w:p>
    <w:p w:rsidR="00000000" w:rsidRDefault="00D97004">
      <w:pPr>
        <w:ind w:firstLine="426"/>
        <w:jc w:val="both"/>
      </w:pPr>
      <w:r>
        <w:t>6.13.4.8 На исполнительный план</w:t>
      </w:r>
      <w:r>
        <w:t xml:space="preserve"> наносится створ проложенного методом ГНБ трубопровода с геодезическими привязками к стационарным объектам либо в геодезических координатах. Текстовая информация должна включать: наименование, протяженность, тип и число труб в скважинах, при необходимости </w:t>
      </w:r>
      <w:r>
        <w:t xml:space="preserve">пикетаж, литерные </w:t>
      </w:r>
      <w:r>
        <w:lastRenderedPageBreak/>
        <w:t>обозначения, радиусы изгибов в плане, инженерное предназначение трубопровода с техническими характеристиками.</w:t>
      </w:r>
    </w:p>
    <w:p w:rsidR="00000000" w:rsidRDefault="00D97004">
      <w:pPr>
        <w:ind w:firstLine="426"/>
        <w:jc w:val="both"/>
      </w:pPr>
      <w:r>
        <w:t>6.13.4.9 На продольных профилях отображаются траектории залегания проложенных методом ГНБ трубопроводов, существующие и проектируемые инженерные коммуникации и сооружения, препятствия природного и искусственного происхождений.</w:t>
      </w:r>
    </w:p>
    <w:p w:rsidR="00000000" w:rsidRDefault="00D97004">
      <w:pPr>
        <w:ind w:firstLine="426"/>
        <w:jc w:val="both"/>
      </w:pPr>
      <w:r>
        <w:t>Профили для верха, низа и оси</w:t>
      </w:r>
      <w:r>
        <w:t xml:space="preserve"> трубопровода (либо пучка труб) относительно фактической и планировочной поверхностей земли должны быть выполнены в абсолютных отметках, привязанных к характерным точкам, с шагом не более 6,0 м на криволинейных участках и не более 20,0 м на прямолинейных у</w:t>
      </w:r>
      <w:r>
        <w:t>частках траекторий трубопроводов. На профилях указываются значения радиусов изгиба трубопроводов, уклоны прямолинейных участков (в градусах либо процентах).</w:t>
      </w:r>
    </w:p>
    <w:p w:rsidR="00000000" w:rsidRDefault="00D97004">
      <w:pPr>
        <w:ind w:firstLine="426"/>
        <w:jc w:val="both"/>
      </w:pPr>
      <w:r>
        <w:t>6.13.4.10 Дополнительно на каждом профиле приводятся, с указанием направления, поперечные сечения (</w:t>
      </w:r>
      <w:r>
        <w:t>на концах перехода и при необходимости по трассе перехода), эти сечения изображаются схематично с обязательным указанием диаметров трубопроводов, соответствующих отметок, их взаиморасположения в скважине согласно маркировке на конце ЗП (при наличии несколь</w:t>
      </w:r>
      <w:r>
        <w:t>ких труб в пучке), расстояний между центрами либо крайними стенками трубопроводов в соседних скважинах (в случае нескольких скважин, расположенных параллельно на удалении не более 10 м относительно друг друга). В профилях также указываются технические хара</w:t>
      </w:r>
      <w:r>
        <w:t>ктеристики проложенных трубопроводов.</w:t>
      </w:r>
    </w:p>
    <w:p w:rsidR="00000000" w:rsidRDefault="00D97004">
      <w:pPr>
        <w:ind w:firstLine="426"/>
        <w:jc w:val="both"/>
      </w:pPr>
      <w:r>
        <w:t>6.13.4.11 Исполнительные чертежи выпускаются под штампом подрядной организации с указанием ответственных за их составление специалистов и заверяются их подписями. На исполнительные чертежи также могут быть нанесены сог</w:t>
      </w:r>
      <w:r>
        <w:t>ласования и визы заинтересованных сторон строительного и авторского контроля, эксплуатирующей организации, иных служб и организаций.</w:t>
      </w:r>
    </w:p>
    <w:p w:rsidR="00000000" w:rsidRDefault="00D97004">
      <w:pPr>
        <w:ind w:firstLine="426"/>
        <w:jc w:val="both"/>
      </w:pPr>
      <w:r>
        <w:t>6.13.4.12 Формы отчетных и исполнительных документов должны содержать требуемые для предоставления сведения и быть завизиро</w:t>
      </w:r>
      <w:r>
        <w:t>ванными полномочными представителями заинтересованных сторон.</w:t>
      </w:r>
    </w:p>
    <w:p w:rsidR="00000000" w:rsidRDefault="00D97004">
      <w:pPr>
        <w:ind w:firstLine="426"/>
        <w:jc w:val="both"/>
      </w:pPr>
      <w:r>
        <w:t>6.13.4.13 Ответственность за достоверное отображение планово-высотного положения на исполнительных чертежах подземного трубопровода, проложенного методом ГНБ несет строительная организация.</w:t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7. ТЕХНИКА БЕЗОПАСНОСТИ И ОХРАНА ОКРУЖАЮЩЕЙ СРЕДЫ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</w:pPr>
      <w:r>
        <w:rPr>
          <w:b/>
          <w:bCs/>
        </w:rPr>
        <w:t>7.1 Техника безопасности при выполнении работ</w:t>
      </w:r>
    </w:p>
    <w:p w:rsidR="00000000" w:rsidRDefault="00D97004">
      <w:pPr>
        <w:ind w:firstLine="426"/>
        <w:jc w:val="both"/>
      </w:pPr>
      <w:r>
        <w:t>7.1.1 Производство работ методом ГНБ выполняется в соответствии с санитарными правилами «Санитарно-эпидемиологические требования к условиям труда и бытового о</w:t>
      </w:r>
      <w:r>
        <w:t>бслуживания при строительстве, реконструкции, ремонте и вводе, эксплуатации объектов строительства».</w:t>
      </w:r>
    </w:p>
    <w:p w:rsidR="00000000" w:rsidRDefault="00D97004">
      <w:pPr>
        <w:ind w:firstLine="426"/>
        <w:jc w:val="both"/>
      </w:pPr>
      <w:r>
        <w:t>7.1.2 Необходимо обеспечить надежную и устойчивую двустороннюю связь между площадками на стороне работы буровой установки (точка входа) и зоной сборки труб</w:t>
      </w:r>
      <w:r>
        <w:t>опровода (точка выхода).</w:t>
      </w:r>
    </w:p>
    <w:p w:rsidR="00000000" w:rsidRDefault="00D97004">
      <w:pPr>
        <w:ind w:firstLine="426"/>
        <w:jc w:val="both"/>
      </w:pPr>
      <w:r>
        <w:t>7.1.3 Вытекающий из скважины буровой раствор необходимо направлять в специальные приямки и коллекторы для подачи в накопительные емкости или амбары с целью повторного применения, временного хранения или утилизации. К месту работ до</w:t>
      </w:r>
      <w:r>
        <w:t>лжна быть подведена линия промывочной воды либо осуществлена ее доставка в необходимом количестве для автономного использования.</w:t>
      </w:r>
    </w:p>
    <w:p w:rsidR="00000000" w:rsidRDefault="00D97004">
      <w:pPr>
        <w:ind w:firstLine="426"/>
        <w:jc w:val="both"/>
      </w:pPr>
      <w:r>
        <w:t xml:space="preserve">7.1.4 При проведении гидравлического испытания трубопроводов давление следует поднимать постепенно до значения, установленного </w:t>
      </w:r>
      <w:r>
        <w:t>утвержденной инструкцией по испытаниям. Запрещается находиться перед заглушками, в зоне временных и постоянных упоров.</w:t>
      </w:r>
    </w:p>
    <w:p w:rsidR="00000000" w:rsidRDefault="00D97004">
      <w:pPr>
        <w:ind w:firstLine="426"/>
        <w:jc w:val="both"/>
      </w:pPr>
      <w:r>
        <w:t>7.1.5 Перед началом бурения необходимо закрепить буровую установку и заземлить.</w:t>
      </w:r>
    </w:p>
    <w:p w:rsidR="00000000" w:rsidRDefault="00D97004">
      <w:pPr>
        <w:ind w:firstLine="426"/>
        <w:jc w:val="both"/>
      </w:pPr>
      <w:r>
        <w:lastRenderedPageBreak/>
        <w:t>7.1.6 Для предотвращения возможного ухода в сторону и тра</w:t>
      </w:r>
      <w:r>
        <w:t>вмирования персонала расширитель должен быть опущен в скважину до начала вращения бурильной колонны.</w:t>
      </w:r>
    </w:p>
    <w:p w:rsidR="00000000" w:rsidRDefault="00D97004">
      <w:pPr>
        <w:ind w:firstLine="426"/>
        <w:jc w:val="both"/>
      </w:pPr>
      <w:r>
        <w:t>7.1.7 Перед подъемом и спуском буровой колонны все крепежные детали должны регулярно проверяться на износ и повреждения.</w:t>
      </w:r>
    </w:p>
    <w:p w:rsidR="00000000" w:rsidRDefault="00D97004">
      <w:pPr>
        <w:ind w:firstLine="426"/>
        <w:jc w:val="both"/>
      </w:pPr>
      <w:r>
        <w:t>7.1.8 При возникновении повреждени</w:t>
      </w:r>
      <w:r>
        <w:t>й сети водоотведения необходимо обеспечить перекрытие задвижек или установку пробок для отвода поступающих сточных вод через аварийный выпуск, либо отключить поврежденный участок, а также сети подвальных помещений зданий, находящихся под угрозой подтоплени</w:t>
      </w:r>
      <w:r>
        <w:t>я.</w:t>
      </w:r>
    </w:p>
    <w:p w:rsidR="00000000" w:rsidRDefault="00D97004">
      <w:pPr>
        <w:ind w:firstLine="426"/>
        <w:jc w:val="both"/>
      </w:pPr>
      <w:r>
        <w:t>7.1.9 При ведении буровых работ с опасностью электрического удара необходимо организовывать, проверять и применять систему защиты от поражения электрическим током.</w:t>
      </w:r>
    </w:p>
    <w:p w:rsidR="00000000" w:rsidRDefault="00D97004">
      <w:pPr>
        <w:ind w:firstLine="426"/>
        <w:jc w:val="both"/>
      </w:pPr>
      <w:r>
        <w:t>Бурение не допускается без предварительной проверки системы защиты от поражения электриче</w:t>
      </w:r>
      <w:r>
        <w:t>ским током.</w:t>
      </w:r>
    </w:p>
    <w:p w:rsidR="00000000" w:rsidRDefault="00D97004">
      <w:pPr>
        <w:ind w:firstLine="426"/>
        <w:jc w:val="both"/>
      </w:pPr>
      <w:r>
        <w:t>Примечание - Помимо штатного устройства обнаружения электрического удара, эта система включает в себя изолированные соединительные кабели, экраны, защитную обувь и рукавицы.</w:t>
      </w:r>
    </w:p>
    <w:p w:rsidR="00000000" w:rsidRDefault="00D97004">
      <w:pPr>
        <w:ind w:firstLine="426"/>
        <w:jc w:val="both"/>
      </w:pPr>
      <w:r>
        <w:t>7.1.10 При повреждении оптоволоконного кабеля, из-за опасности получен</w:t>
      </w:r>
      <w:r>
        <w:t>ия травмы глаз, работникам запрещается заглядывать в скважину и в кабельный короб.</w:t>
      </w:r>
    </w:p>
    <w:p w:rsidR="00000000" w:rsidRDefault="00D97004">
      <w:pPr>
        <w:ind w:firstLine="426"/>
        <w:jc w:val="both"/>
      </w:pPr>
      <w:r>
        <w:rPr>
          <w:b/>
          <w:bCs/>
        </w:rPr>
        <w:t>7.2 Охрана окружающей среды</w:t>
      </w:r>
    </w:p>
    <w:p w:rsidR="00000000" w:rsidRDefault="00D97004">
      <w:pPr>
        <w:ind w:firstLine="426"/>
        <w:jc w:val="both"/>
      </w:pPr>
      <w:r>
        <w:t xml:space="preserve">7.2.1 При проектировании и производстве работ необходимо учитывать и соблюдать требования </w:t>
      </w:r>
      <w:hyperlink r:id="rId330" w:history="1">
        <w:r>
          <w:rPr>
            <w:rStyle w:val="a6"/>
          </w:rPr>
          <w:t>санитарных правил</w:t>
        </w:r>
      </w:hyperlink>
      <w:r>
        <w:t xml:space="preserve"> «Санитарно-эпидемиологические требования по установлению санитарно-защитной зоны производственных объектов», «Санитарно-эпидемиологические требования к водоисточникам, местам водозабора для хозяйственно-питьевых целей, хозяйс</w:t>
      </w:r>
      <w:r>
        <w:t>твенно-питьевому водоснабжению и местам культурно-бытового водопользования и безопасности водных объектов» включая: обеспечение сохранности геологических условий и гидрологического режима; своевременное устройство поверхностного водоотвода, недопущение поп</w:t>
      </w:r>
      <w:r>
        <w:t xml:space="preserve">адания временных стоков в существующие сети водоотведения и на почву, а также стоянки транспортных средств вне специально отведенных для этих целей площадок; соответствие применяемых машин и оборудования требованиям по ограничению шума, вибрации и выхлопу </w:t>
      </w:r>
      <w:r>
        <w:t>отработавших газов, при необходимости, проведение рекультивации земель.</w:t>
      </w:r>
    </w:p>
    <w:p w:rsidR="00000000" w:rsidRDefault="00D97004">
      <w:pPr>
        <w:ind w:firstLine="426"/>
        <w:jc w:val="both"/>
      </w:pPr>
      <w:r>
        <w:t>7.2.2 Риски, возникающие при проведении работ методом ГНБ, и рекомендации по их снижению приведены в приложении В.</w:t>
      </w:r>
    </w:p>
    <w:p w:rsidR="00000000" w:rsidRDefault="00D97004">
      <w:pPr>
        <w:ind w:firstLine="426"/>
        <w:jc w:val="both"/>
      </w:pPr>
      <w:r>
        <w:t>7.2.3 Смещения сооружений на поверхности и пересекаемых коммуникаций могут быть снижены при:</w:t>
      </w:r>
    </w:p>
    <w:p w:rsidR="00000000" w:rsidRDefault="00D97004">
      <w:pPr>
        <w:ind w:firstLine="426"/>
        <w:jc w:val="both"/>
      </w:pPr>
      <w:r>
        <w:t>- соблюдении технологических параметров бурения;</w:t>
      </w:r>
    </w:p>
    <w:p w:rsidR="00000000" w:rsidRDefault="00D97004">
      <w:pPr>
        <w:ind w:firstLine="426"/>
        <w:jc w:val="both"/>
      </w:pPr>
      <w:r>
        <w:t>- недопущении перерывов при бурении, расширении и протягивании трубопровода;</w:t>
      </w:r>
    </w:p>
    <w:p w:rsidR="00000000" w:rsidRDefault="00D97004">
      <w:pPr>
        <w:ind w:firstLine="426"/>
        <w:jc w:val="both"/>
      </w:pPr>
      <w:r>
        <w:t>- применении оптимального состава бур</w:t>
      </w:r>
      <w:r>
        <w:t>ового раствора;</w:t>
      </w:r>
    </w:p>
    <w:p w:rsidR="00000000" w:rsidRDefault="00D97004">
      <w:pPr>
        <w:ind w:firstLine="426"/>
        <w:jc w:val="both"/>
      </w:pPr>
      <w:r>
        <w:t>- уменьшении диаметра расширения скважины и значения кольцевого зазора между трубой и грунтом;</w:t>
      </w:r>
    </w:p>
    <w:p w:rsidR="00000000" w:rsidRDefault="00D97004">
      <w:pPr>
        <w:ind w:firstLine="426"/>
        <w:jc w:val="both"/>
      </w:pPr>
      <w:r>
        <w:t>- увеличении глубины заложения трубопровода;</w:t>
      </w:r>
    </w:p>
    <w:p w:rsidR="00000000" w:rsidRDefault="00D97004">
      <w:pPr>
        <w:ind w:firstLine="426"/>
        <w:jc w:val="both"/>
      </w:pPr>
      <w:r>
        <w:t>- прокладке трубопровода в плотных слоях грунта;</w:t>
      </w:r>
    </w:p>
    <w:p w:rsidR="00000000" w:rsidRDefault="00D97004">
      <w:pPr>
        <w:ind w:firstLine="426"/>
        <w:jc w:val="both"/>
      </w:pPr>
      <w:r>
        <w:t>- заполнении кольцевого зазора твердеющим тампонажн</w:t>
      </w:r>
      <w:r>
        <w:t>ым раствором;</w:t>
      </w:r>
    </w:p>
    <w:p w:rsidR="00000000" w:rsidRDefault="00D97004">
      <w:pPr>
        <w:ind w:firstLine="426"/>
        <w:jc w:val="both"/>
      </w:pPr>
      <w:r>
        <w:t xml:space="preserve">- обязательном устранении, в соответствии с </w:t>
      </w:r>
      <w:hyperlink r:id="rId331" w:anchor="sub_id=6090100" w:history="1">
        <w:r>
          <w:rPr>
            <w:rStyle w:val="a6"/>
          </w:rPr>
          <w:t>6.9.1</w:t>
        </w:r>
      </w:hyperlink>
      <w:r>
        <w:t>, неблагоприятных последствий производства работ в зоне строительства.</w:t>
      </w:r>
    </w:p>
    <w:p w:rsidR="00000000" w:rsidRDefault="00D97004">
      <w:pPr>
        <w:ind w:firstLine="426"/>
        <w:jc w:val="both"/>
      </w:pPr>
      <w:r>
        <w:t>7.2.4 При пересечении в плане трассой</w:t>
      </w:r>
      <w:r>
        <w:t xml:space="preserve"> ГНБ сооружений метрополитена, зданий и сооружений </w:t>
      </w:r>
      <w:r>
        <w:rPr>
          <w:lang w:val="en-US"/>
        </w:rPr>
        <w:t xml:space="preserve">I </w:t>
      </w:r>
      <w:r>
        <w:t xml:space="preserve">и </w:t>
      </w:r>
      <w:r>
        <w:rPr>
          <w:lang w:val="en-US"/>
        </w:rPr>
        <w:t>II</w:t>
      </w:r>
      <w:r>
        <w:t xml:space="preserve"> уровней ответственности необходимо проводить обследование и последующий мониторинг их несущих конструкций, оснований и фундаментов для оценки возможного влияния производства работ. Работы по геотехн</w:t>
      </w:r>
      <w:r>
        <w:t xml:space="preserve">ическому мониторингу следует выполнять в соответствии с </w:t>
      </w:r>
      <w:hyperlink r:id="rId332" w:history="1">
        <w:r>
          <w:rPr>
            <w:rStyle w:val="a6"/>
          </w:rPr>
          <w:t>СП 1.02-102</w:t>
        </w:r>
      </w:hyperlink>
      <w:r>
        <w:t>.</w:t>
      </w:r>
    </w:p>
    <w:p w:rsidR="00000000" w:rsidRDefault="00D97004">
      <w:pPr>
        <w:ind w:firstLine="426"/>
        <w:jc w:val="both"/>
      </w:pPr>
      <w:r>
        <w:lastRenderedPageBreak/>
        <w:t>7.2.5 При проектировании и ведении работ по устройству ЗП методом ГНБ под эксплуатируемыми автомобильными и железными доро</w:t>
      </w:r>
      <w:r>
        <w:t xml:space="preserve">гами следует руководствоваться </w:t>
      </w:r>
      <w:hyperlink r:id="rId333" w:history="1">
        <w:r>
          <w:rPr>
            <w:rStyle w:val="a6"/>
          </w:rPr>
          <w:t>СП РК 3.03-101</w:t>
        </w:r>
      </w:hyperlink>
      <w:r>
        <w:t xml:space="preserve"> и </w:t>
      </w:r>
      <w:hyperlink r:id="rId334" w:history="1">
        <w:r>
          <w:rPr>
            <w:rStyle w:val="a6"/>
          </w:rPr>
          <w:t>СП РК 3.03-114</w:t>
        </w:r>
      </w:hyperlink>
      <w:r>
        <w:t>.</w:t>
      </w:r>
    </w:p>
    <w:p w:rsidR="00000000" w:rsidRDefault="00D97004">
      <w:pPr>
        <w:ind w:firstLine="426"/>
        <w:jc w:val="both"/>
      </w:pPr>
      <w:r>
        <w:t>7.2.6 В сложных гидрогеологических условиях, а также при диаме</w:t>
      </w:r>
      <w:r>
        <w:t xml:space="preserve">тре бурового канала свыше 400 мм и расстоянии по вертикали от бурового канала до подошвы рельса менее 5 м, перед началом буровых работ под железнодорожными путями, в зоне их пересечения, следует устанавливать страховочные пакеты, повышающие вертикальную и </w:t>
      </w:r>
      <w:r>
        <w:t>горизонтальную жесткость рельсошпальной решетки.</w:t>
      </w:r>
    </w:p>
    <w:p w:rsidR="00000000" w:rsidRDefault="00D97004">
      <w:pPr>
        <w:ind w:firstLine="426"/>
        <w:jc w:val="both"/>
      </w:pPr>
      <w:r>
        <w:t>7.2.7 Буровой раствор готовится перед началом бурения и постоянно пополняется в процессе бурения. Постоянная подача бурового раствора в забой обеспечивает устойчивость скважины.</w:t>
      </w:r>
    </w:p>
    <w:p w:rsidR="00000000" w:rsidRDefault="00D97004">
      <w:pPr>
        <w:ind w:firstLine="426"/>
        <w:jc w:val="both"/>
      </w:pPr>
      <w:r>
        <w:t>7.2.8 Для предотвращения выхо</w:t>
      </w:r>
      <w:r>
        <w:t>да бурового раствора на поверхность и в подземные сооружения необходимо:</w:t>
      </w:r>
    </w:p>
    <w:p w:rsidR="00000000" w:rsidRDefault="00D97004">
      <w:pPr>
        <w:ind w:firstLine="426"/>
        <w:jc w:val="both"/>
      </w:pPr>
      <w:r>
        <w:t>- тщательно соблюдать установленные ППР значения параметров бурения: давления подачи раствора, размеров сопла, скорости подачи и тяги;</w:t>
      </w:r>
    </w:p>
    <w:p w:rsidR="00000000" w:rsidRDefault="00D97004">
      <w:pPr>
        <w:ind w:firstLine="426"/>
        <w:jc w:val="both"/>
      </w:pPr>
      <w:r>
        <w:t>- ограничивать значения давления подачи бурового</w:t>
      </w:r>
      <w:r>
        <w:t xml:space="preserve"> раствора, как правило, до 10 МПа;</w:t>
      </w:r>
    </w:p>
    <w:p w:rsidR="00000000" w:rsidRDefault="00D97004">
      <w:pPr>
        <w:ind w:firstLine="426"/>
        <w:jc w:val="both"/>
      </w:pPr>
      <w:r>
        <w:t>- не допускать резких перепадов давления;</w:t>
      </w:r>
    </w:p>
    <w:p w:rsidR="00000000" w:rsidRDefault="00D97004">
      <w:pPr>
        <w:ind w:firstLine="426"/>
        <w:jc w:val="both"/>
      </w:pPr>
      <w:r>
        <w:t>- соблюдать минимально допускаемые приближения к существующим коммуникациям и сооружениям.</w:t>
      </w:r>
    </w:p>
    <w:p w:rsidR="00000000" w:rsidRDefault="00D97004">
      <w:pPr>
        <w:ind w:firstLine="426"/>
        <w:jc w:val="both"/>
      </w:pPr>
      <w:r>
        <w:t>7.2.9 В пределах строительных площадок необходимо:</w:t>
      </w:r>
    </w:p>
    <w:p w:rsidR="00000000" w:rsidRDefault="00D97004">
      <w:pPr>
        <w:ind w:firstLine="426"/>
        <w:jc w:val="both"/>
      </w:pPr>
      <w:r>
        <w:t>- предотвращать проливы и неконтролир</w:t>
      </w:r>
      <w:r>
        <w:t>уемые выбросы бурового раствора;</w:t>
      </w:r>
    </w:p>
    <w:p w:rsidR="00000000" w:rsidRDefault="00D97004">
      <w:pPr>
        <w:ind w:firstLine="426"/>
        <w:jc w:val="both"/>
      </w:pPr>
      <w:r>
        <w:t>- обеспечивать безопасное приготовление и хранение бурового раствора и его компонентов;</w:t>
      </w:r>
    </w:p>
    <w:p w:rsidR="00000000" w:rsidRDefault="00D97004">
      <w:pPr>
        <w:ind w:firstLine="426"/>
        <w:jc w:val="both"/>
      </w:pPr>
      <w:r>
        <w:t>- обеспечивать безопасную утилизацию остаточного бурового раствора и бурового шлама;</w:t>
      </w:r>
    </w:p>
    <w:p w:rsidR="00000000" w:rsidRDefault="00D97004">
      <w:pPr>
        <w:ind w:firstLine="426"/>
        <w:jc w:val="both"/>
      </w:pPr>
      <w:r>
        <w:t>- в случаях нарушения выполнять восстановление пло</w:t>
      </w:r>
      <w:r>
        <w:t>дородного слоя грунта.</w:t>
      </w:r>
    </w:p>
    <w:p w:rsidR="00000000" w:rsidRDefault="00D97004">
      <w:pPr>
        <w:ind w:firstLine="426"/>
        <w:jc w:val="both"/>
      </w:pPr>
      <w:r>
        <w:t>7.2.10 Бентонитовый буровой раствор допускается применять для заливки дна искусственных выемок различного назначения (котлованы, дренажные траншеи, ландшафтные, ирригационные и пожарные водоемы и др.) с целью предотвращения фильтраци</w:t>
      </w:r>
      <w:r>
        <w:t>и воды в грунт.</w:t>
      </w:r>
    </w:p>
    <w:p w:rsidR="00000000" w:rsidRDefault="00D97004">
      <w:pPr>
        <w:ind w:firstLine="426"/>
        <w:jc w:val="both"/>
      </w:pPr>
      <w:r>
        <w:t>7.2.11 Ограждением рабочих котлованов, расположением и размерами технологических шурфов и приямков должна быть исключена возможность недопустимых осадок и смещений, расположенных в зоне работ зданий, сооружений, дорог и инженерных коммуника</w:t>
      </w:r>
      <w:r>
        <w:t>ций.</w:t>
      </w:r>
    </w:p>
    <w:p w:rsidR="00000000" w:rsidRDefault="00D97004">
      <w:pPr>
        <w:ind w:firstLine="426"/>
        <w:jc w:val="both"/>
      </w:pPr>
      <w:r>
        <w:t>7.2.12 Крепление вертикальных стенок котлованов и шурфов глубиной от 3 до 5 м в грунтах естественной влажности выполняется, как правило, с применением инвентарной сборно-разборной крепи с винтовыми распорками или рамных конструкций с деревянной затяжк</w:t>
      </w:r>
      <w:r>
        <w:t>ой. При большей глубине, а также в сложных гидрогеологических условиях, крепление должно быть выполнено по индивидуальному проекту.</w:t>
      </w:r>
    </w:p>
    <w:p w:rsidR="00000000" w:rsidRDefault="00D97004">
      <w:pPr>
        <w:ind w:firstLine="426"/>
        <w:jc w:val="both"/>
      </w:pPr>
      <w:r>
        <w:t>7.2.13 В пределах охранной зоны метрополитена прокладку инженерных коммуникаций методом ГНБ допускается производить по согла</w:t>
      </w:r>
      <w:r>
        <w:t xml:space="preserve">сованию с организациями, проектирующими и эксплуатирующими метрополитен, в соответствии с </w:t>
      </w:r>
      <w:hyperlink r:id="rId335" w:history="1">
        <w:r>
          <w:rPr>
            <w:rStyle w:val="a6"/>
          </w:rPr>
          <w:t>СП РК 3.03-117</w:t>
        </w:r>
      </w:hyperlink>
      <w:r>
        <w:t>.</w:t>
      </w:r>
    </w:p>
    <w:p w:rsidR="00000000" w:rsidRDefault="00D97004">
      <w:pPr>
        <w:ind w:firstLine="426"/>
        <w:jc w:val="both"/>
      </w:pPr>
      <w:r>
        <w:t>7.2.14 Ведение буровых работ в охранной зоне эксплуатируемого метрополитена должно ос</w:t>
      </w:r>
      <w:r>
        <w:t>уществляться с учетом выполнения следующих организационных требований:</w:t>
      </w:r>
    </w:p>
    <w:p w:rsidR="00000000" w:rsidRDefault="00D97004">
      <w:pPr>
        <w:ind w:firstLine="426"/>
        <w:jc w:val="both"/>
      </w:pPr>
      <w:r>
        <w:t>- работы в охранной зоне на расстоянии от 15 до 40 м от сооружений метрополитена следует проводить в присутствии соответствующих служб эксплуатирующей организации, для чего производитель работ должен уведомить эти службы о производстве работ не позднее, че</w:t>
      </w:r>
      <w:r>
        <w:t>м за три дня до их начала;</w:t>
      </w:r>
    </w:p>
    <w:p w:rsidR="00000000" w:rsidRDefault="00D97004">
      <w:pPr>
        <w:ind w:firstLine="426"/>
        <w:jc w:val="both"/>
      </w:pPr>
      <w:r>
        <w:t>- работы в охранной зоне на расстоянии от 5 до 15 м от сооружений метрополитена разрешается проводить после издания совместного с эксплуатирующей организацией приказа, устанавливающего организационно-технические условия их безопа</w:t>
      </w:r>
      <w:r>
        <w:t>сного проведения;</w:t>
      </w:r>
    </w:p>
    <w:p w:rsidR="00000000" w:rsidRDefault="00D97004">
      <w:pPr>
        <w:ind w:firstLine="426"/>
        <w:jc w:val="both"/>
      </w:pPr>
      <w:r>
        <w:lastRenderedPageBreak/>
        <w:t>- при производстве работ в охранной зоне на расстоянии до 5 м от сооружений метрополитена дополнительно следует производить вынос на поверхность габаритов подземных сооружений метрополитена.</w:t>
      </w:r>
    </w:p>
    <w:p w:rsidR="00000000" w:rsidRDefault="00D97004">
      <w:pPr>
        <w:ind w:firstLine="426"/>
        <w:jc w:val="both"/>
      </w:pPr>
      <w:r>
        <w:t>7.2.15 При производстве работ силами специализи</w:t>
      </w:r>
      <w:r>
        <w:t>рованной организации должен проводиться мониторинг технического состояния сооружений метрополитена.</w:t>
      </w:r>
    </w:p>
    <w:p w:rsidR="00000000" w:rsidRDefault="00D97004">
      <w:pPr>
        <w:ind w:firstLine="426"/>
        <w:jc w:val="right"/>
      </w:pPr>
      <w:r>
        <w:rPr>
          <w:b/>
          <w:bCs/>
        </w:rP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D9700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97004">
      <w:pPr>
        <w:ind w:firstLine="426"/>
        <w:jc w:val="right"/>
      </w:pPr>
      <w:r>
        <w:rPr>
          <w:i/>
          <w:iCs/>
        </w:rPr>
        <w:t> 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Оборудование для производства работ</w:t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ind w:firstLine="426"/>
      </w:pPr>
      <w:r>
        <w:rPr>
          <w:b/>
          <w:bCs/>
        </w:rPr>
        <w:t>А.1 Состав оборудования, технического и инфраструктурного оснащения</w:t>
      </w:r>
    </w:p>
    <w:p w:rsidR="00000000" w:rsidRDefault="00D97004">
      <w:pPr>
        <w:ind w:firstLine="426"/>
        <w:jc w:val="both"/>
      </w:pPr>
      <w:r>
        <w:t>А.1.1 Основное</w:t>
      </w:r>
      <w:r>
        <w:t xml:space="preserve"> технологическое оборудование, необходимое для производства работ, включает: буровую установку в комплекте с буровым инструментом, оборудование для приготовления, подачи, регенерации бурового раствора, контрольные локационные системы.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К допо</w:t>
      </w:r>
      <w:r>
        <w:t>лнительному оборудованию относятся: доталкиватели труб, усилители тяги, дополнительные емкости для хранения бурового раствора, шламовые и водяные насосы, технологические трубопроводы и шланги для подачи раствора или воды, вспомогательный инструмент и присп</w:t>
      </w:r>
      <w:r>
        <w:t>особления (гидравлические ключи, захваты для трубопроводов, калибраторы, роликовые опоры и т.п.).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А.1.2 К элементам технического и инфраструктурного оснащения относятся: транспортные машины различной грузоподъемности, подъемные механизмы (автокраны, кран</w:t>
      </w:r>
      <w:r>
        <w:t>ы-манипуляторы), экскаваторы или бульдозеры, специальный транспорт для подвоза воды, вакуумной экскавации и перевозки бурового шлама, передвижные электростанции различной мощности, оборудование для сварки трубопроводов, электро- и газосварочное оборудовани</w:t>
      </w:r>
      <w:r>
        <w:t>е, отапливаемое бытовое помещение, биотуалет, контейнер-мастерская для текущего ремонта и хранения комплектов запасных частей и расходных материалов с сушкой для спецодежды, геодезический инструмент (нивелир, теодолит), полевой набор-лаборатория для подбор</w:t>
      </w:r>
      <w:r>
        <w:t>а и контроля состава бурового раствора, средства связи.</w:t>
      </w:r>
    </w:p>
    <w:p w:rsidR="00000000" w:rsidRDefault="00D97004">
      <w:pPr>
        <w:ind w:firstLine="426"/>
        <w:jc w:val="both"/>
      </w:pPr>
      <w:r>
        <w:rPr>
          <w:b/>
          <w:bCs/>
        </w:rPr>
        <w:t>А.2 Буровые установки</w:t>
      </w:r>
    </w:p>
    <w:p w:rsidR="00000000" w:rsidRDefault="00D97004">
      <w:pPr>
        <w:ind w:firstLine="426"/>
        <w:jc w:val="both"/>
      </w:pPr>
      <w:r>
        <w:t>А.2.1 Буровая установка (рисунок А.1) - единый комплекс взаимосвязанных механизмов и устройств, обеспечивающих под управлением оператора технологический процесс прокладки трубопр</w:t>
      </w:r>
      <w:r>
        <w:t>овода методом ГНБ, включая передвижение, закрепление на точке бурения, сборку, вращение и подачу буровой колонны, подачу бурового раствора, контроль и корректировку направления бурения, протягивание расширителей и трубопровода.</w:t>
      </w:r>
    </w:p>
    <w:p w:rsidR="00000000" w:rsidRDefault="00D97004">
      <w:pPr>
        <w:ind w:firstLine="426"/>
        <w:jc w:val="both"/>
      </w:pPr>
      <w:r>
        <w:t>А.2.2 В соответствии с устан</w:t>
      </w:r>
      <w:r>
        <w:t>овившейся классификацией и в зависимости от развиваемой силы тяги установки ГНБ подразделяются на следующие классы: Мини - до 100 кН, Миди - от 100 до 400 кН, Макси - от 400 до 2500 кН и Мега - более 2500 кН. Классификация, возможные области применения и о</w:t>
      </w:r>
      <w:r>
        <w:t>сновные характеристики установок приведены в таблице А.1.</w:t>
      </w:r>
    </w:p>
    <w:p w:rsidR="00000000" w:rsidRDefault="00D97004">
      <w:pPr>
        <w:ind w:firstLine="426"/>
        <w:jc w:val="both"/>
      </w:pPr>
      <w:r>
        <w:t>А.2.3 Буровые установки классов Мини, Миди и частично Макси, как правило, представляют собой самоходные устройства на гусеничном ходу. Установки класса Мега и частично Макси, а также специализирован</w:t>
      </w:r>
      <w:r>
        <w:t>ные системы бурения из шахты или колодца не оборудуются приводом и ходовым механизмом, а размещаются на опорной раме, непосредственно устанавливаемой на спланированной грунтовой поверхности и закрепляемой с помощью анкерных устройств (рамная буровая устано</w:t>
      </w:r>
      <w:r>
        <w:t>вка).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lastRenderedPageBreak/>
        <w:t>Примечание - В отдельных случаях установки класса Мега могут снабжаться приводом и ходовым механизмом.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А.2.4 Несамоходные большие буровые установки размещаются на трейлерном автоприцепе (трейлерные буровые установки) или компонуются в виде отдель</w:t>
      </w:r>
      <w:r>
        <w:t>ных модулей, транспортируемых в стандартных контейнерах автотранспортом и монтируемых на месте производства работ.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6096000" cy="25812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6" r:link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t xml:space="preserve">1 - ходовой механизм (чаще гусеничный с кабиной оператора); 2 - буровой лафет (оснащается </w:t>
      </w:r>
      <w:r>
        <w:t>сменной кассетой со штангами);</w:t>
      </w:r>
    </w:p>
    <w:p w:rsidR="00000000" w:rsidRDefault="00D97004">
      <w:pPr>
        <w:ind w:firstLine="426"/>
        <w:jc w:val="center"/>
      </w:pPr>
      <w:r>
        <w:t>3 - гидравлическая система регулировки угла бурения; 4 - приводной механизм вращательного бурения и поступательного</w:t>
      </w:r>
    </w:p>
    <w:p w:rsidR="00000000" w:rsidRDefault="00D97004">
      <w:pPr>
        <w:ind w:firstLine="426"/>
        <w:jc w:val="center"/>
      </w:pPr>
      <w:r>
        <w:t>движения; 5 - буровая колонна из инвентарных штанг; 6 - гидравлическое зажимное устройство;</w:t>
      </w:r>
    </w:p>
    <w:p w:rsidR="00000000" w:rsidRDefault="00D97004">
      <w:pPr>
        <w:ind w:firstLine="426"/>
        <w:jc w:val="center"/>
      </w:pPr>
      <w:r>
        <w:t>7 - буровая голов</w:t>
      </w:r>
      <w:r>
        <w:t>ка; 8 - фиксирующее анкерное устройство (анкерная плита)</w:t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А.1 - Принципиальная схема самоходной буровой установки ГНБ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А.1 - Классификация и основные характеристики буровых установок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1779"/>
        <w:gridCol w:w="1721"/>
        <w:gridCol w:w="1794"/>
        <w:gridCol w:w="1321"/>
        <w:gridCol w:w="1721"/>
        <w:gridCol w:w="1731"/>
      </w:tblGrid>
      <w:tr w:rsidR="00000000"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Класс буровой установки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Область применения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Максимальная тяговая сила, кН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Максимальный крутящий момент, кН·м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Масса буровой установки, т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Максимальная длина бурения, м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Максимальное расш</w:t>
            </w:r>
            <w:r>
              <w:t>ирение, мм</w:t>
            </w:r>
          </w:p>
        </w:tc>
      </w:tr>
      <w:tr w:rsidR="00000000"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Мини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В городских условиях для прокладки кабельных линий и ПЭ труб диаметром до 250 мм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До 100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до 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  <w:tr w:rsidR="00000000"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Миди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 xml:space="preserve">В городских условиях и сельской местности при прокладке </w:t>
            </w:r>
            <w:r>
              <w:lastRenderedPageBreak/>
              <w:t>трубопроводов диаметром до 800 мм, при пересечениях транспортных магистралей и небольших водных путей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lastRenderedPageBreak/>
              <w:t>100-400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10-30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7-25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750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1000</w:t>
            </w:r>
          </w:p>
        </w:tc>
      </w:tr>
      <w:tr w:rsidR="00000000"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Макси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 xml:space="preserve">При прокладке трубопроводов длиной от 100 до 1000 ми диаметром </w:t>
            </w:r>
            <w:r>
              <w:t>до 1420 мм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400-2500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30-100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25-60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1800</w:t>
            </w:r>
          </w:p>
        </w:tc>
      </w:tr>
      <w:tr w:rsidR="00000000"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Мега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При прокладке магистральных трубопроводов длиной более 1000 ми диаметром до 1800 мм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Более 2500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Более 100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Более 60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2000</w:t>
            </w:r>
          </w:p>
        </w:tc>
      </w:tr>
      <w:tr w:rsidR="00000000">
        <w:tc>
          <w:tcPr>
            <w:tcW w:w="4987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Примечание - Приведены максимальные технические характеристики оборудования отдельно по длине бурения и возможному расширению. Взаимосвязь между этими параметрами определяется согласно А.2.4 - А.2.6.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А.2.5 Подбор буровой установки для конкретного объекта производится на основании данных по типу, диаметру и длине предполагаемого к прокладке трубопровода, по инженерно-геологическим условиям строительства, с учетом требований по обеспечению необходимых зн</w:t>
      </w:r>
      <w:r>
        <w:t xml:space="preserve">ачений усилий тяги и крутящего момента. Для обеспечения протягивания буровая установка должна обеспечивать силу тяги </w:t>
      </w:r>
      <w:r>
        <w:rPr>
          <w:i/>
          <w:iCs/>
        </w:rPr>
        <w:t>Р</w:t>
      </w:r>
      <w:r>
        <w:rPr>
          <w:vertAlign w:val="subscript"/>
        </w:rPr>
        <w:t>т</w:t>
      </w:r>
      <w:r>
        <w:rPr>
          <w:i/>
          <w:iCs/>
        </w:rPr>
        <w:t xml:space="preserve"> </w:t>
      </w:r>
      <w:r>
        <w:t>кН, обеспечивающую выполнение условия: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3619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8" r:link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(А.1)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vertAlign w:val="subscript"/>
        </w:rPr>
        <w:t>п</w:t>
      </w:r>
      <w:r>
        <w:rPr>
          <w:i/>
          <w:iCs/>
        </w:rPr>
        <w:t xml:space="preserve"> - </w:t>
      </w:r>
      <w:r>
        <w:t>расчетное значение необходимого усилия для протягивания трубопровода, кН;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коэффициент запаса по тяге буровой установки, приведен в таблице А.2.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А.2 - Коэф</w:t>
      </w:r>
      <w:r>
        <w:rPr>
          <w:b/>
          <w:bCs/>
        </w:rPr>
        <w:t>фициенты запаса буровой установки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2"/>
        <w:gridCol w:w="1286"/>
        <w:gridCol w:w="1678"/>
        <w:gridCol w:w="2849"/>
      </w:tblGrid>
      <w:tr w:rsidR="00000000">
        <w:tc>
          <w:tcPr>
            <w:tcW w:w="18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Коэффициенты запаса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буровой установки</w:t>
            </w:r>
          </w:p>
        </w:tc>
        <w:tc>
          <w:tcPr>
            <w:tcW w:w="310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Группа по буримости (приложение И)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rPr>
                <w:lang w:val="en-US"/>
              </w:rPr>
              <w:t>I-III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rPr>
                <w:lang w:val="en-US"/>
              </w:rPr>
              <w:t>IV-VI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rPr>
                <w:lang w:val="en-US"/>
              </w:rPr>
              <w:t xml:space="preserve">VII </w:t>
            </w:r>
            <w:r>
              <w:t>и выше</w:t>
            </w:r>
          </w:p>
        </w:tc>
      </w:tr>
      <w:tr w:rsidR="00000000">
        <w:tc>
          <w:tcPr>
            <w:tcW w:w="1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i/>
                <w:iCs/>
                <w:lang w:val="en-US"/>
              </w:rPr>
              <w:t>k</w:t>
            </w:r>
            <w:r>
              <w:rPr>
                <w:vertAlign w:val="subscript"/>
                <w:lang w:val="en-US"/>
              </w:rP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2,5</w:t>
            </w:r>
          </w:p>
        </w:tc>
      </w:tr>
      <w:tr w:rsidR="00000000">
        <w:tc>
          <w:tcPr>
            <w:tcW w:w="1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rPr>
                <w:i/>
                <w:iCs/>
                <w:lang w:val="en-US"/>
              </w:rPr>
              <w:t>k</w:t>
            </w:r>
            <w:r>
              <w:rPr>
                <w:vertAlign w:val="subscript"/>
                <w:lang w:val="en-US"/>
              </w:rP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1,35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1,5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А.2.6 Крутящий момент и скорость вращения шпинделя обеспечивают мощность, передаваемую от буровой установки через штанги на буровую головку и расширитель.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За исключением случаев, когда дополнительная мощность передается на буровой инструмент</w:t>
      </w:r>
      <w:r>
        <w:t xml:space="preserve"> при использовании забойного двигателя.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lastRenderedPageBreak/>
        <w:t xml:space="preserve">Для обеспечения разработки грунта при проходке пилотной скважины и расширении бурового канала буровая установка должна развивать крутящий момент </w:t>
      </w:r>
      <w:r>
        <w:rPr>
          <w:lang w:val="en-US"/>
        </w:rPr>
        <w:t>M</w:t>
      </w:r>
      <w:r>
        <w:rPr>
          <w:vertAlign w:val="subscript"/>
        </w:rPr>
        <w:t>б</w:t>
      </w:r>
      <w:r>
        <w:rPr>
          <w:vertAlign w:val="superscript"/>
        </w:rPr>
        <w:t xml:space="preserve"> </w:t>
      </w:r>
      <w:r>
        <w:t>кНм, не менее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4095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0"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(А.2)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 запаса по мощности буровой установки, приведен в таблице А.2;</w:t>
      </w:r>
    </w:p>
    <w:p w:rsidR="00000000" w:rsidRDefault="00D97004">
      <w:pPr>
        <w:ind w:firstLine="426"/>
        <w:jc w:val="both"/>
      </w:pPr>
      <w:r>
        <w:rPr>
          <w:rFonts w:ascii="Cambria Math" w:hAnsi="Cambria Math"/>
        </w:rPr>
        <w:t>Ʃ</w:t>
      </w:r>
      <w:r>
        <w:rPr>
          <w:i/>
          <w:iCs/>
          <w:vertAlign w:val="superscript"/>
          <w:lang w:val="en-US"/>
        </w:rPr>
        <w:t>M</w:t>
      </w:r>
      <w:r>
        <w:t>- наибольшее расчетное значение суммарного крутящего момента для проходки пилотной скважины или расширения канала, кН·м.</w:t>
      </w:r>
    </w:p>
    <w:p w:rsidR="00000000" w:rsidRDefault="00D97004">
      <w:pPr>
        <w:ind w:firstLine="426"/>
        <w:jc w:val="both"/>
      </w:pPr>
      <w:r>
        <w:t>А.2.7 Для определения типа</w:t>
      </w:r>
      <w:r>
        <w:t xml:space="preserve"> и требуемых характеристик буровой установки, в зависимости от вида прокладываемой коммуникации, длины и диаметра необходимого бурового канала, рекомендуется применять результаты, приведенные в таблицах </w:t>
      </w:r>
      <w:r>
        <w:rPr>
          <w:lang w:val="en-US"/>
        </w:rPr>
        <w:t>A</w:t>
      </w:r>
      <w:r>
        <w:t xml:space="preserve">.1, </w:t>
      </w:r>
      <w:r>
        <w:rPr>
          <w:lang w:val="en-US"/>
        </w:rPr>
        <w:t>A</w:t>
      </w:r>
      <w:r>
        <w:t>.3.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 xml:space="preserve">Таблица А.3 </w:t>
      </w:r>
      <w:r>
        <w:t xml:space="preserve">- </w:t>
      </w:r>
      <w:r>
        <w:rPr>
          <w:b/>
          <w:bCs/>
        </w:rPr>
        <w:t>Необходимое минимальное зна</w:t>
      </w:r>
      <w:r>
        <w:rPr>
          <w:b/>
          <w:bCs/>
        </w:rPr>
        <w:t>чение силы тяги буровой установки, кН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902"/>
        <w:gridCol w:w="995"/>
        <w:gridCol w:w="995"/>
        <w:gridCol w:w="995"/>
        <w:gridCol w:w="995"/>
        <w:gridCol w:w="995"/>
        <w:gridCol w:w="1329"/>
      </w:tblGrid>
      <w:tr w:rsidR="00000000">
        <w:tc>
          <w:tcPr>
            <w:tcW w:w="11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Длина проходки, м</w:t>
            </w:r>
          </w:p>
        </w:tc>
        <w:tc>
          <w:tcPr>
            <w:tcW w:w="386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Диаметр бурового канала*,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До 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100-250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250-350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350-450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450-650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650-850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Свыше 850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До 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360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50-100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100-150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150-250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250-400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400-600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600-800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800-1000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1000-1200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800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900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1500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1200-1400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900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950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2500</w:t>
            </w:r>
          </w:p>
        </w:tc>
      </w:tr>
      <w:tr w:rsidR="00000000">
        <w:tc>
          <w:tcPr>
            <w:tcW w:w="1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Св. 1400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3000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4000</w:t>
            </w:r>
          </w:p>
        </w:tc>
      </w:tr>
      <w:tr w:rsidR="00000000">
        <w:tc>
          <w:tcPr>
            <w:tcW w:w="5004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* Следует принимать по,данным таблицы 5.</w:t>
            </w:r>
          </w:p>
        </w:tc>
      </w:tr>
    </w:tbl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</w:pPr>
      <w:r>
        <w:rPr>
          <w:b/>
          <w:bCs/>
        </w:rPr>
        <w:t>А.3 Буровой инструмент</w:t>
      </w:r>
    </w:p>
    <w:p w:rsidR="00000000" w:rsidRDefault="00D97004">
      <w:pPr>
        <w:ind w:firstLine="426"/>
      </w:pPr>
      <w:r>
        <w:rPr>
          <w:b/>
          <w:bCs/>
        </w:rPr>
        <w:t>А.3.1 Буровые штанги</w:t>
      </w:r>
    </w:p>
    <w:p w:rsidR="00000000" w:rsidRDefault="00D97004">
      <w:pPr>
        <w:ind w:firstLine="426"/>
        <w:jc w:val="both"/>
      </w:pPr>
      <w:r>
        <w:t>А.3.1.1. Собираемая в процессе бурения колонна буровых штанг должна обеспечивать:</w:t>
      </w:r>
    </w:p>
    <w:p w:rsidR="00000000" w:rsidRDefault="00D97004">
      <w:pPr>
        <w:ind w:firstLine="426"/>
        <w:jc w:val="both"/>
      </w:pPr>
      <w:r>
        <w:t>- передачу крутящего момента и осевого давления от буровой установки на скважинный породоразрушающий инструмент;</w:t>
      </w:r>
    </w:p>
    <w:p w:rsidR="00000000" w:rsidRDefault="00D97004">
      <w:pPr>
        <w:ind w:firstLine="426"/>
        <w:jc w:val="both"/>
      </w:pPr>
      <w:r>
        <w:t>- перенос бурового раствора к буровому инструменту;</w:t>
      </w:r>
    </w:p>
    <w:p w:rsidR="00000000" w:rsidRDefault="00D97004">
      <w:pPr>
        <w:ind w:firstLine="426"/>
        <w:jc w:val="both"/>
      </w:pPr>
      <w:r>
        <w:t>- передач</w:t>
      </w:r>
      <w:r>
        <w:t>у тягового усилия к расширителю и протягиваемому трубопроводу.</w:t>
      </w:r>
    </w:p>
    <w:p w:rsidR="00000000" w:rsidRDefault="00D97004">
      <w:pPr>
        <w:ind w:firstLine="426"/>
        <w:jc w:val="both"/>
      </w:pPr>
      <w:r>
        <w:t>А.3.1.2 Предел текучести стали для буровых штанг - не менее 525 МПа. Замки штанг (выполняемые, как правило, с конической резьбой) должны обеспечивать их равнопрочное, надежное и простое сборно-</w:t>
      </w:r>
      <w:r>
        <w:t>разборное соединение. Перед свинчиванием на резьбу и упорные поверхности штанг должна наноситься резьбовая смазка с цинковым (или другим металлическим) наполнителем.</w:t>
      </w:r>
    </w:p>
    <w:p w:rsidR="00000000" w:rsidRDefault="00D97004">
      <w:pPr>
        <w:ind w:firstLine="426"/>
        <w:jc w:val="both"/>
      </w:pPr>
      <w:r>
        <w:t>А.3.1.3 Для буровых штанг установлены следующие показатели: длина, диаметр и толщина стенк</w:t>
      </w:r>
      <w:r>
        <w:t>и штанги, тип резьбы, допускаемая нагрузка по прочности тяги и крутящему моменту замка, минимальный радиус изгиба. Типовые размеры штанг приведены в таблице А.4.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 xml:space="preserve">Таблица А.4 </w:t>
      </w:r>
      <w:r>
        <w:t xml:space="preserve">- </w:t>
      </w:r>
      <w:r>
        <w:rPr>
          <w:b/>
          <w:bCs/>
        </w:rPr>
        <w:t>Типовые размеры штанг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899"/>
        <w:gridCol w:w="899"/>
        <w:gridCol w:w="899"/>
        <w:gridCol w:w="899"/>
        <w:gridCol w:w="898"/>
        <w:gridCol w:w="1019"/>
        <w:gridCol w:w="1019"/>
        <w:gridCol w:w="1275"/>
      </w:tblGrid>
      <w:tr w:rsidR="00000000">
        <w:tc>
          <w:tcPr>
            <w:tcW w:w="8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lastRenderedPageBreak/>
              <w:t>Диаметр, мм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73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89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102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114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127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140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168</w:t>
            </w:r>
          </w:p>
        </w:tc>
      </w:tr>
      <w:tr w:rsidR="00000000">
        <w:tc>
          <w:tcPr>
            <w:tcW w:w="8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Длина, м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2,0-3,0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3,0-4,5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4,5-6,0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5,0-6,0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5,0-6,0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9,6-10,6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9,6-10,6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более 10,6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А.3.1.4 Тип и размер применяемых буровых штанг должны соответствовать проектным значениям радиуса изгиба, силы тяги и крутящего момента по траектории бурения. Минимальный радиус изгиба буровой штанги принимается по данным производителя и, как правило, нахо</w:t>
      </w:r>
      <w:r>
        <w:t>дится в интервале от 30 м до 250 м.</w:t>
      </w:r>
    </w:p>
    <w:p w:rsidR="00000000" w:rsidRDefault="00D97004">
      <w:pPr>
        <w:ind w:firstLine="426"/>
        <w:jc w:val="both"/>
      </w:pPr>
      <w:r>
        <w:t>А.3.1.5 Буровые штанги подвергаются износу за счет трения, особенно при бурении в твердых породах. Перед началом работ необходимо провести их визуальный осмотр. По результатам осмотра, при необходимости, выполняется выбо</w:t>
      </w:r>
      <w:r>
        <w:t xml:space="preserve">рочный инструментальный контроль (толщинометрия и дефектоскопия буровых штанг) с применением специализированных приборов, реализующих ультразвуковые и акустические методы. Штанги с нарушением геометрической формы, недопустимым износом и дефектами металла, </w:t>
      </w:r>
      <w:r>
        <w:t>отбраковываются.</w:t>
      </w:r>
    </w:p>
    <w:p w:rsidR="00000000" w:rsidRDefault="00D97004">
      <w:pPr>
        <w:ind w:firstLine="426"/>
        <w:jc w:val="both"/>
      </w:pPr>
      <w:r>
        <w:rPr>
          <w:b/>
          <w:bCs/>
        </w:rPr>
        <w:t>А.3.2 Породоразрушающий инструмент</w:t>
      </w:r>
    </w:p>
    <w:p w:rsidR="00000000" w:rsidRDefault="00D97004">
      <w:pPr>
        <w:ind w:firstLine="426"/>
        <w:jc w:val="both"/>
      </w:pPr>
      <w:r>
        <w:t>А.3.2.1 Инструмент для бурения пилотной скважины</w:t>
      </w:r>
    </w:p>
    <w:p w:rsidR="00000000" w:rsidRDefault="00D97004">
      <w:pPr>
        <w:ind w:firstLine="426"/>
        <w:jc w:val="both"/>
      </w:pPr>
      <w:r>
        <w:t xml:space="preserve">Для землистых и мягких грунтов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>
        <w:t xml:space="preserve"> </w:t>
      </w:r>
      <w:r>
        <w:t>групп по буримости для механического вращательного бурения (приложение И), должны применяться гидромониторные долота длиной от 300 до 1000 мм и диаметром от 40 до 200 мм. Гидромониторные долота отличаются числом и размерами промывочных насадок. Как правило</w:t>
      </w:r>
      <w:r>
        <w:t>, применяют не более пяти насадок с раскрывающимся диаметром от 1 до 10 мм. Для регулирования направления бурения управляющая поверхность головки гидромониторного долота либо вся труба долота выполняется со скосом под небольшим углом.</w:t>
      </w:r>
    </w:p>
    <w:p w:rsidR="00000000" w:rsidRDefault="00D97004">
      <w:pPr>
        <w:ind w:firstLine="426"/>
        <w:jc w:val="both"/>
      </w:pPr>
      <w:r>
        <w:t>Для грунтов средней к</w:t>
      </w:r>
      <w:r>
        <w:t xml:space="preserve">репости </w:t>
      </w:r>
      <w:r>
        <w:rPr>
          <w:lang w:val="en-US"/>
        </w:rPr>
        <w:t>IV</w:t>
      </w:r>
      <w:r>
        <w:t>-</w:t>
      </w:r>
      <w:r>
        <w:rPr>
          <w:lang w:val="en-US"/>
        </w:rPr>
        <w:t>VII</w:t>
      </w:r>
      <w:r>
        <w:t xml:space="preserve"> групп по буримости для механического вращательного бурения (приложение И) применяются шарошечные долота с гидромониторными насадками, которые способны механически разрушать горную породу. Для шарошечного долота рекомендуется применять забойн</w:t>
      </w:r>
      <w:r>
        <w:t>ые двигатели.</w:t>
      </w:r>
    </w:p>
    <w:p w:rsidR="00000000" w:rsidRDefault="00D97004">
      <w:pPr>
        <w:ind w:firstLine="426"/>
        <w:jc w:val="both"/>
      </w:pPr>
      <w:r>
        <w:t xml:space="preserve">Для твердых скальных пород </w:t>
      </w:r>
      <w:r>
        <w:rPr>
          <w:lang w:val="en-US"/>
        </w:rPr>
        <w:t>VIII</w:t>
      </w:r>
      <w:r>
        <w:t xml:space="preserve"> и выше групп по буримости для механического вращательного бурения (приложение К) применяется твердосплавный буровой инструмент.</w:t>
      </w:r>
    </w:p>
    <w:p w:rsidR="00000000" w:rsidRDefault="00D97004">
      <w:pPr>
        <w:ind w:firstLine="426"/>
        <w:jc w:val="both"/>
      </w:pPr>
      <w:r>
        <w:t>Передовой бур (пионер) со сменными насадками и буровая лопатка предназначены для п</w:t>
      </w:r>
      <w:r>
        <w:t>роведения универсальных работ по разрушению грунта и регулировке угла бурения.</w:t>
      </w:r>
    </w:p>
    <w:p w:rsidR="00000000" w:rsidRDefault="00D97004">
      <w:pPr>
        <w:ind w:firstLine="426"/>
        <w:jc w:val="both"/>
      </w:pPr>
      <w:r>
        <w:t>А.3.2.2 Инструмент для расширения скважины</w:t>
      </w:r>
    </w:p>
    <w:p w:rsidR="00000000" w:rsidRDefault="00D97004">
      <w:pPr>
        <w:ind w:firstLine="426"/>
        <w:jc w:val="both"/>
      </w:pPr>
      <w:r>
        <w:t>Для рыхлых и малопрочных грунтов применяются расширители цилиндрического типа с насадками.</w:t>
      </w:r>
    </w:p>
    <w:p w:rsidR="00000000" w:rsidRDefault="00D97004">
      <w:pPr>
        <w:ind w:firstLine="426"/>
        <w:jc w:val="both"/>
      </w:pPr>
      <w:r>
        <w:t>Для грунтов средней прочности применяются о</w:t>
      </w:r>
      <w:r>
        <w:t>днозубые фрезы или летучие резцы, состоящие из режущего кольца, соединенного с центральной бурильной трубой через три или более распорки. Насадки могут быть расположены в кольце или в распорках. Плоское долото может также монтироваться на кольце и распорка</w:t>
      </w:r>
      <w:r>
        <w:t>х для механической защиты и выемки грунта.</w:t>
      </w:r>
    </w:p>
    <w:p w:rsidR="00000000" w:rsidRDefault="00D97004">
      <w:pPr>
        <w:ind w:firstLine="426"/>
        <w:jc w:val="both"/>
      </w:pPr>
      <w:r>
        <w:t>Для прочных скальных пород применяются раздвижные буровые расширители, состоящие из твердосплавных шарошек, установленных вокруг центральной стабильной бурильной трубы. Струйные насадки, смонтированные на расширит</w:t>
      </w:r>
      <w:r>
        <w:t>елях, очищают шарошки и транспортируют буровой шлам к выходу из скважины.</w:t>
      </w:r>
    </w:p>
    <w:p w:rsidR="00000000" w:rsidRDefault="00D97004">
      <w:pPr>
        <w:ind w:firstLine="426"/>
        <w:jc w:val="both"/>
      </w:pPr>
      <w:r>
        <w:t>А.3.2.3 Для обеспечения необходимого расширения скважины применяются цилиндрические расширители увеличивающегося диаметра, при этом передняя секция последующего расширителя должна бы</w:t>
      </w:r>
      <w:r>
        <w:t>ть равна максимальному диаметру предыдущего.</w:t>
      </w:r>
    </w:p>
    <w:p w:rsidR="00000000" w:rsidRDefault="00D97004">
      <w:pPr>
        <w:ind w:firstLine="426"/>
        <w:jc w:val="both"/>
      </w:pPr>
      <w:r>
        <w:t>Цилиндрические расширители должны быть снабжены стабилизаторами для фиксации и предотвращения качания буровой колонны в скважине во время расширения.</w:t>
      </w:r>
    </w:p>
    <w:p w:rsidR="00000000" w:rsidRDefault="00D97004">
      <w:pPr>
        <w:ind w:firstLine="426"/>
        <w:jc w:val="both"/>
      </w:pPr>
      <w:r>
        <w:t>Примечание - Возможно применение расширителей других конструк</w:t>
      </w:r>
      <w:r>
        <w:t>ций.</w:t>
      </w:r>
    </w:p>
    <w:p w:rsidR="00000000" w:rsidRDefault="00D97004">
      <w:pPr>
        <w:ind w:firstLine="426"/>
        <w:jc w:val="both"/>
      </w:pPr>
      <w:r>
        <w:t>А.3.2.4 В качестве вспомогательного оборудования буровой колонны, используют переходники и переводники для соединения штанги с буром, римером, вертлюгом. Вертлюг предотвращает скручивание протягиваемого трубопровода.</w:t>
      </w:r>
    </w:p>
    <w:p w:rsidR="00000000" w:rsidRDefault="00D97004">
      <w:pPr>
        <w:ind w:firstLine="426"/>
        <w:jc w:val="both"/>
      </w:pPr>
      <w:r>
        <w:lastRenderedPageBreak/>
        <w:t>А.3.2.5 Буровые штанги, амортизато</w:t>
      </w:r>
      <w:r>
        <w:t>р, буровая головка, расширители и ножи относятся к сменной оснастке (быстроизнашивающиеся части). Срок службы сменной оснастки рекомендуется принимать:</w:t>
      </w:r>
    </w:p>
    <w:p w:rsidR="00000000" w:rsidRDefault="00D97004">
      <w:pPr>
        <w:ind w:firstLine="426"/>
        <w:jc w:val="both"/>
      </w:pPr>
      <w:r>
        <w:t>- 1 год - буровых штанг;</w:t>
      </w:r>
    </w:p>
    <w:p w:rsidR="00000000" w:rsidRDefault="00D97004">
      <w:pPr>
        <w:ind w:firstLine="426"/>
        <w:jc w:val="both"/>
      </w:pPr>
      <w:r>
        <w:t>- 4 мес. - стартовых штанг (амортизаторов);</w:t>
      </w:r>
    </w:p>
    <w:p w:rsidR="00000000" w:rsidRDefault="00D97004">
      <w:pPr>
        <w:ind w:firstLine="426"/>
        <w:jc w:val="both"/>
      </w:pPr>
      <w:r>
        <w:t>- 6 мес. - буровых головок;</w:t>
      </w:r>
    </w:p>
    <w:p w:rsidR="00000000" w:rsidRDefault="00D97004">
      <w:pPr>
        <w:ind w:firstLine="426"/>
        <w:jc w:val="both"/>
      </w:pPr>
      <w:r>
        <w:t>- 4 мес</w:t>
      </w:r>
      <w:r>
        <w:t>. - расширителей;</w:t>
      </w:r>
    </w:p>
    <w:p w:rsidR="00000000" w:rsidRDefault="00D97004">
      <w:pPr>
        <w:ind w:firstLine="426"/>
        <w:jc w:val="both"/>
      </w:pPr>
      <w:r>
        <w:t>- 3 мес. - буровых лопаток (насадки).</w:t>
      </w:r>
    </w:p>
    <w:p w:rsidR="00000000" w:rsidRDefault="00D97004">
      <w:pPr>
        <w:ind w:firstLine="426"/>
        <w:jc w:val="both"/>
      </w:pPr>
      <w:r>
        <w:rPr>
          <w:b/>
          <w:bCs/>
        </w:rPr>
        <w:t>А.4 Оборудование для приготовления, подачи, очистки и регенерации бурового раствора</w:t>
      </w:r>
    </w:p>
    <w:p w:rsidR="00000000" w:rsidRDefault="00D97004">
      <w:pPr>
        <w:ind w:firstLine="426"/>
        <w:jc w:val="both"/>
      </w:pPr>
      <w:r>
        <w:t>А.4.1 В состав оборудования должны входить: поддон (бункер) для складирования компонентов бурового раствора и дополнительных реагентов, смесительная установка, баки для бурового раствора, насос высокого давления, установки очистки и обогащения раствора для</w:t>
      </w:r>
      <w:r>
        <w:t xml:space="preserve"> его повторного применения и утилизации на полигон приема отходов и инертных веществ. С установками классов Миди и Макси целесообразно применять два бака: для подготовительного рабочего раствора и для перемешивания.</w:t>
      </w:r>
    </w:p>
    <w:p w:rsidR="00000000" w:rsidRDefault="00D97004">
      <w:pPr>
        <w:ind w:firstLine="426"/>
        <w:jc w:val="both"/>
      </w:pPr>
      <w:r>
        <w:t>Технологическая схема блока приготовлени</w:t>
      </w:r>
      <w:r>
        <w:t>я бурового раствора включает: емкость для перемешивания компонентов бурового раствора, оснащенную гидравлическим и/или механическим перемешивателем; гидроэжекторный смеситель, оснащенный загрузочной воронкой; центробежный насос.</w:t>
      </w:r>
    </w:p>
    <w:p w:rsidR="00000000" w:rsidRDefault="00D97004">
      <w:pPr>
        <w:ind w:firstLine="426"/>
        <w:jc w:val="both"/>
      </w:pPr>
      <w:r>
        <w:t>А.4.2 Буровые установки кла</w:t>
      </w:r>
      <w:r>
        <w:t>ссов Мини и Миди могут укомплектовываться компактными смесителями непрерывного действия. Для обеспечения эффективной работы такого рода смесителей необходимо применять компоненты бурового раствора, не требующие длительного перемешивания и разбухающие в фор</w:t>
      </w:r>
      <w:r>
        <w:t>сунке буровой головки.</w:t>
      </w:r>
    </w:p>
    <w:p w:rsidR="00000000" w:rsidRDefault="00D97004">
      <w:pPr>
        <w:ind w:firstLine="426"/>
        <w:jc w:val="both"/>
      </w:pPr>
      <w:r>
        <w:t>А.4.3 Система очистки бурового раствора состоит из набора технологического оборудования, где каждая последующая ступень удаляет выбуренную породу меньшей фракции, чем предыдущая. Степень очистки каждой конкретной ступени зависит от п</w:t>
      </w:r>
      <w:r>
        <w:t>араметров выбранного оборудования и определяется средним размером удаляемых частиц («точка отсечки»):</w:t>
      </w:r>
    </w:p>
    <w:p w:rsidR="00000000" w:rsidRDefault="00D97004">
      <w:pPr>
        <w:ind w:firstLine="426"/>
        <w:jc w:val="both"/>
      </w:pPr>
      <w:r>
        <w:t>- до 75 микрон - вибрационное сито;</w:t>
      </w:r>
    </w:p>
    <w:p w:rsidR="00000000" w:rsidRDefault="00D97004">
      <w:pPr>
        <w:ind w:firstLine="426"/>
        <w:jc w:val="both"/>
      </w:pPr>
      <w:r>
        <w:t>- до 45 микрон - гидроциклон 10 дюймов (пескоотделитель);</w:t>
      </w:r>
    </w:p>
    <w:p w:rsidR="00000000" w:rsidRDefault="00D97004">
      <w:pPr>
        <w:ind w:firstLine="426"/>
        <w:jc w:val="both"/>
      </w:pPr>
      <w:r>
        <w:t>- до 25 микрон - гидроциклон 4 дюйма (илоотделитель);</w:t>
      </w:r>
    </w:p>
    <w:p w:rsidR="00000000" w:rsidRDefault="00D97004">
      <w:pPr>
        <w:ind w:firstLine="426"/>
        <w:jc w:val="both"/>
      </w:pPr>
      <w:r>
        <w:t>- до 5</w:t>
      </w:r>
      <w:r>
        <w:t>-10 микрон центрифуга;</w:t>
      </w:r>
    </w:p>
    <w:p w:rsidR="00000000" w:rsidRDefault="00D97004">
      <w:pPr>
        <w:ind w:firstLine="426"/>
        <w:jc w:val="both"/>
      </w:pPr>
      <w:r>
        <w:t>- меньше 1 микрона (до состояния технической воды) - блок коагуляции и флокуляции, используемый для утилизации бурового раствора.</w:t>
      </w:r>
    </w:p>
    <w:p w:rsidR="00000000" w:rsidRDefault="00D97004">
      <w:pPr>
        <w:ind w:firstLine="426"/>
        <w:jc w:val="both"/>
      </w:pPr>
      <w:r>
        <w:rPr>
          <w:b/>
          <w:bCs/>
        </w:rPr>
        <w:t>А.5 Системы локации</w:t>
      </w:r>
    </w:p>
    <w:p w:rsidR="00000000" w:rsidRDefault="00D97004">
      <w:pPr>
        <w:ind w:firstLine="426"/>
        <w:jc w:val="both"/>
      </w:pPr>
      <w:r>
        <w:t>А.5.1 При проходке пилотной скважины должен осуществляться постоянный контроль за п</w:t>
      </w:r>
      <w:r>
        <w:t>оложением бурового инструмента с помощью специализированных систем локации, позволяющих отслеживать: глубину бурения, угол наклона трассы к горизонту, крен бурового инструмента (положение скоса буровой лопатки или иного инструмента «по часам»), азимут сква</w:t>
      </w:r>
      <w:r>
        <w:t>жины (при необходимости), отклонение в плане, другие условия и характеристики технологического процесса. Для получения и обработки данных рекомендуется применять сертифицированное программное обеспечение, поставляемое производителем локационной системы или</w:t>
      </w:r>
      <w:r>
        <w:t xml:space="preserve"> другими производителями.</w:t>
      </w:r>
    </w:p>
    <w:p w:rsidR="00000000" w:rsidRDefault="00D97004">
      <w:pPr>
        <w:ind w:firstLine="426"/>
        <w:jc w:val="both"/>
      </w:pPr>
      <w:r>
        <w:t>А.5.2 Переносная локационная система, как правило, состоит из приемника-локатора, удаленного дисплея (повторителя) и, работающего от батарей, излучателя-зонда, помещаемого непосредственно за буровой головкой или в ее корпусе. Типо</w:t>
      </w:r>
      <w:r>
        <w:t>вая схема действия электромагнитной системы подземной локации приведена на рисунке А. 2.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62625" cy="18383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2" r:link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Рисунок А.2 - Схема действия электромагнитной системы подземной локации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both"/>
      </w:pPr>
      <w:r>
        <w:t>А.5.3 При наличии значительных помех измерениям, снижающих точность электромагнитного способа локации, при проходке скважин большой протяженности (когда может не хватить заряда акк</w:t>
      </w:r>
      <w:r>
        <w:t>умуляторных батарей), а также в условиях местности, не позволяющих размещать приемник точно над излучателем, целесообразно применять кабельный способ локации. При этом способе данные о положении буровой головки в текущий момент времени от измерительного зо</w:t>
      </w:r>
      <w:r>
        <w:t>нда, размещаемого за буровой головкой, передаются на управляющий компьютер по кабелю, который продевается внутри каждой штанги при проходке пилотной скважины. Поэтому же кабелю осуществляется электропитание погружного измерительного зонда.</w:t>
      </w:r>
    </w:p>
    <w:p w:rsidR="00000000" w:rsidRDefault="00D97004">
      <w:pPr>
        <w:ind w:firstLine="426"/>
        <w:jc w:val="both"/>
      </w:pPr>
      <w:r>
        <w:t>А.5.4 Погрешност</w:t>
      </w:r>
      <w:r>
        <w:t xml:space="preserve">ь прибора для измерений глубины должна быть в пределах 5%. При работе в зонах с высоким уровнем помех, искажающих результаты измерений глубины, а также при необходимости высокоточных измерений следует вести контроль проходки пилотной скважины по значениям </w:t>
      </w:r>
      <w:r>
        <w:t>уклона буровой головки. Погрешность измерений продольного уклона для высокоточной прокладки должна быть не более 0,1% (1 мм по вертикали на 1 м по горизонтали).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К объектам, для которых необходимы высокоточные измерения, в первую очередь отно</w:t>
      </w:r>
      <w:r>
        <w:t>сятся самотечные водопроводные и канализационные коммуникации.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А.6 Дополнительное оборудование для протягивания трубопровода</w:t>
      </w:r>
    </w:p>
    <w:p w:rsidR="00000000" w:rsidRDefault="00D97004">
      <w:pPr>
        <w:ind w:firstLine="426"/>
        <w:jc w:val="both"/>
      </w:pPr>
      <w:r>
        <w:t>А.6.1 В качестве дополнительного оборудования, обеспечивающего проведение работ по протягиванию в сложных инженерно-геологических</w:t>
      </w:r>
      <w:r>
        <w:t xml:space="preserve"> условиях, а также при большой длине и диаметре прокладываемого трубопровода, могут быть использованы гидравлические доталкиватели труб или усилители тяги.</w:t>
      </w:r>
    </w:p>
    <w:p w:rsidR="00000000" w:rsidRDefault="00D97004">
      <w:pPr>
        <w:ind w:firstLine="426"/>
        <w:jc w:val="both"/>
      </w:pPr>
      <w:r>
        <w:t>А.6.2 Доталкиватель труб монтируется в месте выхода скважины и сборки трубопровода. Технология работ</w:t>
      </w:r>
      <w:r>
        <w:t xml:space="preserve"> с применением доталкивателя на первых этапах: проводится пилотное бурение и выполняется требуемое число предварительных расширений диаметра скважины. На стадии протягивания трубопровода доталкиватель применяется в дополнение к силе тяги буровой установки </w:t>
      </w:r>
      <w:r>
        <w:t>и должен обеспечивать проталкивающие усилия в направлении буровой установки. За счет использования объединенной мощности установки ГНБ и доталкивателя достигается оптимальное распределение усилий на различных стадиях протяжки.</w:t>
      </w:r>
    </w:p>
    <w:p w:rsidR="00000000" w:rsidRDefault="00D97004">
      <w:pPr>
        <w:ind w:firstLine="426"/>
        <w:jc w:val="both"/>
      </w:pPr>
      <w:r>
        <w:t>А.6.3 Усилитель тяги используется как дополнительное навесное оборудование для увеличения тягового усилия на буровых штангах при совместной работе с установкой ГНБ. При этом установка ГНБ должна обеспечивать вращение штанг, расположенных внутри узла зажима</w:t>
      </w:r>
      <w:r>
        <w:t xml:space="preserve"> установки. Применение усилителей тяги рекомендуется при прокладке труб большого диаметра легкими установками и при работе в стесненных условиях.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D97004">
      <w:pPr>
        <w:ind w:firstLine="426"/>
        <w:jc w:val="right"/>
      </w:pPr>
      <w:r>
        <w:rPr>
          <w:i/>
          <w:iCs/>
        </w:rPr>
        <w:lastRenderedPageBreak/>
        <w:t>(обязательное)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Задание на проектирование закрытого перехода, сооружаемого методом горизонта</w:t>
      </w:r>
      <w:r>
        <w:rPr>
          <w:b/>
          <w:bCs/>
        </w:rPr>
        <w:t>льного направленного бурения</w:t>
      </w:r>
    </w:p>
    <w:p w:rsidR="00000000" w:rsidRDefault="00D97004">
      <w:pPr>
        <w:ind w:firstLine="426"/>
        <w:jc w:val="center"/>
      </w:pPr>
      <w:r>
        <w:t>______________________________________________________________</w:t>
      </w:r>
    </w:p>
    <w:p w:rsidR="00000000" w:rsidRDefault="00D97004">
      <w:pPr>
        <w:ind w:firstLine="426"/>
        <w:jc w:val="center"/>
      </w:pPr>
      <w:r>
        <w:t>(наименование титула линейного объекта)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9"/>
        <w:gridCol w:w="4036"/>
      </w:tblGrid>
      <w:tr w:rsidR="00000000">
        <w:tc>
          <w:tcPr>
            <w:tcW w:w="24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1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Содержание требований</w:t>
            </w:r>
          </w:p>
        </w:tc>
      </w:tr>
      <w:tr w:rsidR="00000000">
        <w:tc>
          <w:tcPr>
            <w:tcW w:w="440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1 Общие данные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1.1 Основание для проектирования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1.2 Вид строительства (новое строительство, перекладка, реконструкция)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1.3 Требования по вариантной и конкурсной разработке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1.4 Особые условия строительства линейного объекта (инженерно-топографические характеристи</w:t>
            </w:r>
            <w:r>
              <w:t>ки участков строительства)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1.5 Основные технико-экономические показатели линейного объекта (вид инженерной коммуникации, общая протяженность, материалы трубопроводов)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1.6 Обоснования для проектирования ЗП ГНБ (технические условия, протоколы обследова</w:t>
            </w:r>
            <w:r>
              <w:t>ния местности, иные требования и согласования заинтересованных сторон)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1.7 Основные технико-экономические показатели ЗПГНБ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1.8 Инженерные изыскания</w:t>
            </w:r>
          </w:p>
          <w:p w:rsidR="00000000" w:rsidRDefault="00D97004">
            <w:pPr>
              <w:jc w:val="both"/>
            </w:pPr>
            <w:r>
              <w:t>- Инженерно-геодезические изыскания</w:t>
            </w:r>
          </w:p>
          <w:p w:rsidR="00000000" w:rsidRDefault="00D97004">
            <w:pPr>
              <w:jc w:val="both"/>
            </w:pPr>
            <w:r>
              <w:t>- Инженерно-геологические изыскания</w:t>
            </w:r>
          </w:p>
          <w:p w:rsidR="00000000" w:rsidRDefault="00D97004">
            <w:pPr>
              <w:jc w:val="both"/>
            </w:pPr>
            <w:r>
              <w:t>- Инженерно-гидрометеорологические изыскания</w:t>
            </w:r>
          </w:p>
          <w:p w:rsidR="00000000" w:rsidRDefault="00D97004">
            <w:pPr>
              <w:autoSpaceDE w:val="0"/>
              <w:autoSpaceDN w:val="0"/>
              <w:jc w:val="both"/>
            </w:pPr>
            <w:r>
              <w:t>- Инженерно-экологические изыскания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1.9 Указания о выделении очередей строительства и пусковых комплексов, их состав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1.10 Исходно-разрешительная документация, предоставляемая Заказчиком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1.11 Исходные да</w:t>
            </w:r>
            <w:r>
              <w:t>нные, получаемые проектной организацией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440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2 Основные требования к проектным решениям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Перечень проектной документации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Требования и объемы проектирования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2.1 Инженерные изыскания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2.2 Технологические и конструктивные решения ЗП ГНБ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2.3 Проект организации строительства ЗП ГНБ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2.4 Мероприятия по охране окружающей среды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440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3 Дополнительные требования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3.1 Количество экземпляров проектной документации, передаваемой Заказчику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lastRenderedPageBreak/>
              <w:t>3.2 Необходимость представления проектной документации на электронных носителях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3.3 Указания о необходимости согласований проектной документации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3.4 Сроки проектирования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3.5 Требования по разработке сметной документации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3.6 Прочие требования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 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1843"/>
        <w:jc w:val="both"/>
      </w:pPr>
      <w:r>
        <w:t>(подписи ответственных исполнителей)</w:t>
      </w:r>
    </w:p>
    <w:p w:rsidR="00000000" w:rsidRDefault="00D97004">
      <w:pPr>
        <w:ind w:firstLine="426"/>
        <w:jc w:val="both"/>
      </w:pPr>
      <w:r>
        <w:t>________________________ ___________________ ________________________________</w:t>
      </w:r>
    </w:p>
    <w:p w:rsidR="00000000" w:rsidRDefault="00D97004">
      <w:pPr>
        <w:ind w:firstLine="1134"/>
        <w:jc w:val="both"/>
      </w:pPr>
      <w:r>
        <w:t>(должность) (подпись) (инициалы, фамилия)</w:t>
      </w:r>
    </w:p>
    <w:p w:rsidR="00000000" w:rsidRDefault="00D97004">
      <w:pPr>
        <w:ind w:firstLine="426"/>
        <w:jc w:val="both"/>
      </w:pPr>
      <w:r>
        <w:t>_______________________ ____________________ ________________________________</w:t>
      </w:r>
    </w:p>
    <w:p w:rsidR="00000000" w:rsidRDefault="00D97004">
      <w:pPr>
        <w:ind w:firstLine="1134"/>
        <w:jc w:val="both"/>
      </w:pPr>
      <w:r>
        <w:t>(должность) (подпись) (инициалы, фамилия)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D97004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Снижение рисков проблемных технологических и аварийных ситуаций при прокладке коммуникаций</w:t>
      </w:r>
    </w:p>
    <w:p w:rsidR="00000000" w:rsidRDefault="00D97004">
      <w:pPr>
        <w:ind w:firstLine="426"/>
        <w:jc w:val="center"/>
      </w:pPr>
      <w:r>
        <w:rPr>
          <w:b/>
          <w:bCs/>
        </w:rPr>
        <w:t>методом горизонтального направленного бурения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В.1 Виды и классификация рисков</w:t>
      </w:r>
    </w:p>
    <w:p w:rsidR="00000000" w:rsidRDefault="00D97004">
      <w:pPr>
        <w:ind w:firstLine="426"/>
        <w:jc w:val="both"/>
      </w:pPr>
      <w:r>
        <w:rPr>
          <w:b/>
          <w:bCs/>
        </w:rPr>
        <w:t>В.</w:t>
      </w:r>
      <w:r>
        <w:t>1.1 Риски возникновения последующих проблемных аварий</w:t>
      </w:r>
      <w:r>
        <w:t>ных ситуаций ГНБ закладываются еще при проведении инженерных изысканий, проектировании трассы и конструкции трубопровода, проведении подготовительных работ.</w:t>
      </w:r>
    </w:p>
    <w:p w:rsidR="00000000" w:rsidRDefault="00D97004">
      <w:pPr>
        <w:ind w:firstLine="426"/>
        <w:jc w:val="both"/>
      </w:pPr>
      <w:r>
        <w:t>В.1.2 При проведении инженерных изысканий возможны:</w:t>
      </w:r>
    </w:p>
    <w:p w:rsidR="00000000" w:rsidRDefault="00D97004">
      <w:pPr>
        <w:ind w:firstLine="426"/>
        <w:jc w:val="both"/>
      </w:pPr>
      <w:r>
        <w:t>- недостаточный объем и отсутствие комплексного</w:t>
      </w:r>
      <w:r>
        <w:t xml:space="preserve"> подхода (</w:t>
      </w:r>
      <w:hyperlink r:id="rId344" w:anchor="sub_id=50100" w:history="1">
        <w:r>
          <w:rPr>
            <w:rStyle w:val="a6"/>
          </w:rPr>
          <w:t>5.1</w:t>
        </w:r>
      </w:hyperlink>
      <w:r>
        <w:t>);</w:t>
      </w:r>
    </w:p>
    <w:p w:rsidR="00000000" w:rsidRDefault="00D97004">
      <w:pPr>
        <w:ind w:firstLine="426"/>
        <w:jc w:val="both"/>
      </w:pPr>
      <w:r>
        <w:t>- неточности геологических изысканий, приводящие к искаженным данным по типам проходимых слоев грунта, их мощности, физико-механическим характеристикам, уров</w:t>
      </w:r>
      <w:r>
        <w:t>ням и режимам подземных вод (5.3);</w:t>
      </w:r>
    </w:p>
    <w:p w:rsidR="00000000" w:rsidRDefault="00D97004">
      <w:pPr>
        <w:ind w:firstLine="426"/>
        <w:jc w:val="both"/>
      </w:pPr>
      <w:r>
        <w:t>- ошибки топографической съемки и построения инженерно-топографического плана (</w:t>
      </w:r>
      <w:hyperlink r:id="rId345" w:anchor="sub_id=50200" w:history="1">
        <w:r>
          <w:rPr>
            <w:rStyle w:val="a6"/>
          </w:rPr>
          <w:t>5.2</w:t>
        </w:r>
      </w:hyperlink>
      <w:r>
        <w:t>);</w:t>
      </w:r>
    </w:p>
    <w:p w:rsidR="00000000" w:rsidRDefault="00D97004">
      <w:pPr>
        <w:ind w:firstLine="426"/>
        <w:jc w:val="both"/>
      </w:pPr>
      <w:r>
        <w:t>- неправильное определение положения существующих ком</w:t>
      </w:r>
      <w:r>
        <w:t>муникаций.</w:t>
      </w:r>
    </w:p>
    <w:p w:rsidR="00000000" w:rsidRDefault="00D97004">
      <w:pPr>
        <w:ind w:firstLine="426"/>
        <w:jc w:val="both"/>
      </w:pPr>
      <w:r>
        <w:t>В.1.3 На стадии проектирования из-за неполноты исходных данных и недостаточной проработки проекта возможны риски ошибок:</w:t>
      </w:r>
    </w:p>
    <w:p w:rsidR="00000000" w:rsidRDefault="00D97004">
      <w:pPr>
        <w:ind w:firstLine="426"/>
        <w:jc w:val="both"/>
      </w:pPr>
      <w:r>
        <w:t>- в построении трассы перехода (</w:t>
      </w:r>
      <w:hyperlink r:id="rId346" w:anchor="sub_id=5060200" w:history="1">
        <w:r>
          <w:rPr>
            <w:rStyle w:val="a6"/>
          </w:rPr>
          <w:t>5.6.2</w:t>
        </w:r>
      </w:hyperlink>
      <w:r>
        <w:t>);</w:t>
      </w:r>
    </w:p>
    <w:p w:rsidR="00000000" w:rsidRDefault="00D97004">
      <w:pPr>
        <w:ind w:firstLine="426"/>
        <w:jc w:val="both"/>
      </w:pPr>
      <w:r>
        <w:t>- оценке поверхностных деформаций;</w:t>
      </w:r>
    </w:p>
    <w:p w:rsidR="00000000" w:rsidRDefault="00D97004">
      <w:pPr>
        <w:ind w:firstLine="426"/>
        <w:jc w:val="both"/>
      </w:pPr>
      <w:r>
        <w:t>- в определении конструкции перехода (</w:t>
      </w:r>
      <w:hyperlink r:id="rId347" w:anchor="sub_id=4" w:history="1">
        <w:r>
          <w:rPr>
            <w:rStyle w:val="a6"/>
          </w:rPr>
          <w:t>приложение Г</w:t>
        </w:r>
      </w:hyperlink>
      <w:r>
        <w:t>)</w:t>
      </w:r>
    </w:p>
    <w:p w:rsidR="00000000" w:rsidRDefault="00D97004">
      <w:pPr>
        <w:ind w:firstLine="426"/>
        <w:jc w:val="both"/>
      </w:pPr>
      <w:r>
        <w:t>- в подборе буровой установки, штанг, бурового инструмента, характеристик и состава буров</w:t>
      </w:r>
      <w:r>
        <w:t>ого раствора (</w:t>
      </w:r>
      <w:hyperlink r:id="rId348" w:anchor="sub_id=61100" w:history="1">
        <w:r>
          <w:rPr>
            <w:rStyle w:val="a6"/>
          </w:rPr>
          <w:t>6.11</w:t>
        </w:r>
      </w:hyperlink>
      <w:r>
        <w:t>).</w:t>
      </w:r>
    </w:p>
    <w:p w:rsidR="00000000" w:rsidRDefault="00D97004">
      <w:pPr>
        <w:ind w:firstLine="426"/>
        <w:jc w:val="both"/>
      </w:pPr>
      <w:r>
        <w:t>В.1.4 На стадии строительства из-за непредвиденных геотехнических условий, ошибок проектно-технологических решений, влияния активных и пассивных помех с</w:t>
      </w:r>
      <w:r>
        <w:t>истемы локации, нарушений в технологии производства работ, возможен риск возникновения технологических проблем и аварийных ситуаций, включая:</w:t>
      </w:r>
    </w:p>
    <w:p w:rsidR="00000000" w:rsidRDefault="00D97004">
      <w:pPr>
        <w:ind w:firstLine="426"/>
        <w:jc w:val="both"/>
      </w:pPr>
      <w:r>
        <w:t>- потерю бурового инструмента;</w:t>
      </w:r>
    </w:p>
    <w:p w:rsidR="00000000" w:rsidRDefault="00D97004">
      <w:pPr>
        <w:ind w:firstLine="426"/>
        <w:jc w:val="both"/>
      </w:pPr>
      <w:r>
        <w:t>- отклонения от проектной трассы бурения;</w:t>
      </w:r>
    </w:p>
    <w:p w:rsidR="00000000" w:rsidRDefault="00D97004">
      <w:pPr>
        <w:ind w:firstLine="426"/>
        <w:jc w:val="both"/>
      </w:pPr>
      <w:r>
        <w:t>- обрушение скважины;</w:t>
      </w:r>
    </w:p>
    <w:p w:rsidR="00000000" w:rsidRDefault="00D97004">
      <w:pPr>
        <w:ind w:firstLine="426"/>
        <w:jc w:val="both"/>
      </w:pPr>
      <w:r>
        <w:t>- просадки или подъ</w:t>
      </w:r>
      <w:r>
        <w:t>ем поверхности;</w:t>
      </w:r>
    </w:p>
    <w:p w:rsidR="00000000" w:rsidRDefault="00D97004">
      <w:pPr>
        <w:ind w:firstLine="426"/>
        <w:jc w:val="both"/>
      </w:pPr>
      <w:r>
        <w:lastRenderedPageBreak/>
        <w:t>- выход бурового раствора на поверхность, в водоем, в подземные сооружения и коммуникации по трассе бурения вследствие избыточного давления подачи раствора, недостаточной глубины покрытия;</w:t>
      </w:r>
    </w:p>
    <w:p w:rsidR="00000000" w:rsidRDefault="00D97004">
      <w:pPr>
        <w:ind w:firstLine="426"/>
        <w:jc w:val="both"/>
      </w:pPr>
      <w:r>
        <w:t>- загрязнение грунтовых вод химическими и полимерны</w:t>
      </w:r>
      <w:r>
        <w:t>ми добавками к буровым растворам (кальцинированная сода, полимеры, активные и моющие вещества);</w:t>
      </w:r>
    </w:p>
    <w:p w:rsidR="00000000" w:rsidRDefault="00D97004">
      <w:pPr>
        <w:ind w:firstLine="426"/>
        <w:jc w:val="both"/>
      </w:pPr>
      <w:r>
        <w:t>- загрязнение природной (городской) среды отработанным раствором и шламом в местах расположения строительных площадок;</w:t>
      </w:r>
    </w:p>
    <w:p w:rsidR="00000000" w:rsidRDefault="00D97004">
      <w:pPr>
        <w:ind w:firstLine="426"/>
        <w:jc w:val="both"/>
      </w:pPr>
      <w:r>
        <w:t>- повреждения трубопровода из-за превышения предельно допустимого значения усилия протяжки по прочности трубы;</w:t>
      </w:r>
    </w:p>
    <w:p w:rsidR="00000000" w:rsidRDefault="00D97004">
      <w:pPr>
        <w:ind w:firstLine="426"/>
        <w:jc w:val="both"/>
      </w:pPr>
      <w:r>
        <w:t>- повреждения защитного покрытия труб;</w:t>
      </w:r>
    </w:p>
    <w:p w:rsidR="00000000" w:rsidRDefault="00D97004">
      <w:pPr>
        <w:ind w:firstLine="426"/>
        <w:jc w:val="both"/>
      </w:pPr>
      <w:r>
        <w:t>- недостаточность усилия тяги буровой установки;</w:t>
      </w:r>
    </w:p>
    <w:p w:rsidR="00000000" w:rsidRDefault="00D97004">
      <w:pPr>
        <w:ind w:firstLine="426"/>
        <w:jc w:val="both"/>
      </w:pPr>
      <w:r>
        <w:t>- заклинивание трубопровода при протягивании.</w:t>
      </w:r>
    </w:p>
    <w:p w:rsidR="00000000" w:rsidRDefault="00D97004">
      <w:pPr>
        <w:ind w:firstLine="426"/>
        <w:jc w:val="both"/>
      </w:pPr>
      <w:r>
        <w:t>Основные пр</w:t>
      </w:r>
      <w:r>
        <w:t>облемные или аварийные ситуации, их причины и последствия приведены в таблице В.1.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t xml:space="preserve">Таблица </w:t>
      </w:r>
      <w:r>
        <w:rPr>
          <w:lang w:val="en-US"/>
        </w:rPr>
        <w:t>B</w:t>
      </w:r>
      <w:r>
        <w:t>.1 - Проблемные и аварийные ситуации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1"/>
        <w:gridCol w:w="5043"/>
        <w:gridCol w:w="2231"/>
      </w:tblGrid>
      <w:tr w:rsidR="00000000">
        <w:tc>
          <w:tcPr>
            <w:tcW w:w="8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Характеристика проблемной или аварийной ситуации</w:t>
            </w:r>
          </w:p>
        </w:tc>
        <w:tc>
          <w:tcPr>
            <w:tcW w:w="2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Возможные причины</w:t>
            </w:r>
          </w:p>
        </w:tc>
        <w:tc>
          <w:tcPr>
            <w:tcW w:w="9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Возможные последствия</w:t>
            </w:r>
          </w:p>
        </w:tc>
      </w:tr>
      <w:tr w:rsidR="00000000"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Потери бурового раствора, нарушен</w:t>
            </w:r>
            <w:r>
              <w:t>ие его циркуляции</w:t>
            </w:r>
          </w:p>
        </w:tc>
        <w:tc>
          <w:tcPr>
            <w:tcW w:w="2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- Проницаемые и/или трещиноватые породы вдоль трассы бурения;</w:t>
            </w:r>
          </w:p>
          <w:p w:rsidR="00000000" w:rsidRDefault="00D97004">
            <w:pPr>
              <w:jc w:val="both"/>
            </w:pPr>
            <w:r>
              <w:t>- слоистость и разломы пород;</w:t>
            </w:r>
          </w:p>
          <w:p w:rsidR="00000000" w:rsidRDefault="00D97004">
            <w:pPr>
              <w:jc w:val="both"/>
            </w:pPr>
            <w:r>
              <w:t>- чрезмерное давление подачи бурового раствора;</w:t>
            </w:r>
          </w:p>
          <w:p w:rsidR="00000000" w:rsidRDefault="00D97004">
            <w:pPr>
              <w:jc w:val="both"/>
            </w:pPr>
            <w:r>
              <w:t>- недопустимые отклонения траектории бурения;</w:t>
            </w:r>
          </w:p>
          <w:p w:rsidR="00000000" w:rsidRDefault="00D97004">
            <w:pPr>
              <w:autoSpaceDE w:val="0"/>
              <w:autoSpaceDN w:val="0"/>
              <w:jc w:val="both"/>
            </w:pPr>
            <w:r>
              <w:t>- превышение скорости проходки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Поглощение бурового р</w:t>
            </w:r>
            <w:r>
              <w:t>аствора, различные по объему выходы на поверхность, попадание в подземные сооружения и коммуникации</w:t>
            </w:r>
          </w:p>
        </w:tc>
      </w:tr>
      <w:tr w:rsidR="00000000"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Фильтрация бурового раствора непосредственно в водоток</w:t>
            </w:r>
          </w:p>
        </w:tc>
        <w:tc>
          <w:tcPr>
            <w:tcW w:w="2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- Проницаемые и/или трещиноватые породы вдоль трассы бурения;</w:t>
            </w:r>
          </w:p>
          <w:p w:rsidR="00000000" w:rsidRDefault="00D97004">
            <w:pPr>
              <w:jc w:val="both"/>
            </w:pPr>
            <w:r>
              <w:t>- слоистость и разломы пород;</w:t>
            </w:r>
          </w:p>
          <w:p w:rsidR="00000000" w:rsidRDefault="00D97004">
            <w:pPr>
              <w:jc w:val="both"/>
            </w:pPr>
            <w:r>
              <w:t>- чрезмерное давление подачи бурового раствора;</w:t>
            </w:r>
          </w:p>
          <w:p w:rsidR="00000000" w:rsidRDefault="00D97004">
            <w:pPr>
              <w:autoSpaceDE w:val="0"/>
              <w:autoSpaceDN w:val="0"/>
              <w:jc w:val="both"/>
            </w:pPr>
            <w:r>
              <w:t>- недопустимые отклонения траектории бурения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Мутность воды и донные отложения с возможными отрицательными последстви</w:t>
            </w:r>
            <w:r>
              <w:t>ями для водоема, рыбы и водопользователей ниже по течению</w:t>
            </w:r>
          </w:p>
        </w:tc>
      </w:tr>
      <w:tr w:rsidR="00000000"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Обрушение скважины, размыв грунтовых полостей по трассе бурения</w:t>
            </w:r>
          </w:p>
        </w:tc>
        <w:tc>
          <w:tcPr>
            <w:tcW w:w="2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- Несоответствие технологии производства работ инженерно и гидрогеологическим условиям; - оползневые процессы; - эрозия или осадки гр</w:t>
            </w:r>
            <w:r>
              <w:t>унта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Осадки поверхности, смещения зданий и сооружений</w:t>
            </w:r>
          </w:p>
        </w:tc>
      </w:tr>
      <w:tr w:rsidR="00000000"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Остановка бура, застрявшая буровая колонна</w:t>
            </w:r>
          </w:p>
        </w:tc>
        <w:tc>
          <w:tcPr>
            <w:tcW w:w="2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- Обрушение скважины вдоль трассы бурения;</w:t>
            </w:r>
          </w:p>
          <w:p w:rsidR="00000000" w:rsidRDefault="00D97004">
            <w:pPr>
              <w:jc w:val="both"/>
            </w:pPr>
            <w:r>
              <w:t>- наличие набухающей высокопластичной глины, валунов, бентонитовых сланцев, угольных пластов и др.;</w:t>
            </w:r>
          </w:p>
          <w:p w:rsidR="00000000" w:rsidRDefault="00D97004">
            <w:pPr>
              <w:autoSpaceDE w:val="0"/>
              <w:autoSpaceDN w:val="0"/>
              <w:jc w:val="both"/>
            </w:pPr>
            <w:r>
              <w:t>- деформация/по</w:t>
            </w:r>
            <w:r>
              <w:t>ломка бурового инструмента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Проведение земляных работ для извлечения оборудования. Вероятны осадки грунта</w:t>
            </w:r>
          </w:p>
        </w:tc>
      </w:tr>
      <w:tr w:rsidR="00000000"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lastRenderedPageBreak/>
              <w:t>Застрявший при протягивании трубопровод (расширитель)</w:t>
            </w:r>
          </w:p>
        </w:tc>
        <w:tc>
          <w:tcPr>
            <w:tcW w:w="2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- Обрушение скважины вдоль трассы бурения, деформация/поломка бурового инструмента;</w:t>
            </w:r>
          </w:p>
          <w:p w:rsidR="00000000" w:rsidRDefault="00D97004">
            <w:pPr>
              <w:jc w:val="both"/>
            </w:pPr>
            <w:r>
              <w:t>- недостаточ</w:t>
            </w:r>
            <w:r>
              <w:t>ное расширение ствола;</w:t>
            </w:r>
          </w:p>
          <w:p w:rsidR="00000000" w:rsidRDefault="00D97004">
            <w:pPr>
              <w:jc w:val="both"/>
            </w:pPr>
            <w:r>
              <w:t>- повреждение/разрыв стыка труб;</w:t>
            </w:r>
          </w:p>
          <w:p w:rsidR="00000000" w:rsidRDefault="00D97004">
            <w:pPr>
              <w:jc w:val="both"/>
            </w:pPr>
            <w:r>
              <w:t>- недостаточная мощность буровой установки;</w:t>
            </w:r>
          </w:p>
          <w:p w:rsidR="00000000" w:rsidRDefault="00D97004">
            <w:pPr>
              <w:autoSpaceDE w:val="0"/>
              <w:autoSpaceDN w:val="0"/>
              <w:jc w:val="both"/>
            </w:pPr>
            <w:r>
              <w:t>- возникновение «гидрозамка»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Вероятны осадки, бурение новой скважины</w:t>
            </w:r>
          </w:p>
        </w:tc>
      </w:tr>
      <w:tr w:rsidR="00000000"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Поврежденная труба или защитное покрытие</w:t>
            </w:r>
          </w:p>
        </w:tc>
        <w:tc>
          <w:tcPr>
            <w:tcW w:w="2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- Недостаточное расширение ствола;</w:t>
            </w:r>
          </w:p>
          <w:p w:rsidR="00000000" w:rsidRDefault="00D97004">
            <w:pPr>
              <w:jc w:val="both"/>
            </w:pPr>
            <w:r>
              <w:t>- обрушение скважины вдоль трассы бурения;</w:t>
            </w:r>
          </w:p>
          <w:p w:rsidR="00000000" w:rsidRDefault="00D97004">
            <w:pPr>
              <w:jc w:val="both"/>
            </w:pPr>
            <w:r>
              <w:t>- отсутствие/недостаточность/неисправность роликовых опор или направляющих на площадке трубной стороны;</w:t>
            </w:r>
          </w:p>
          <w:p w:rsidR="00000000" w:rsidRDefault="00D97004">
            <w:pPr>
              <w:jc w:val="both"/>
            </w:pPr>
            <w:r>
              <w:t>- чрезмерно крутой угол входа или выхода;</w:t>
            </w:r>
          </w:p>
          <w:p w:rsidR="00000000" w:rsidRDefault="00D97004">
            <w:pPr>
              <w:jc w:val="both"/>
            </w:pPr>
            <w:r>
              <w:t>- недостаточный радиус изгиба пл</w:t>
            </w:r>
            <w:r>
              <w:t>ети трубопровода;</w:t>
            </w:r>
          </w:p>
          <w:p w:rsidR="00000000" w:rsidRDefault="00D97004">
            <w:pPr>
              <w:jc w:val="both"/>
            </w:pPr>
            <w:r>
              <w:t>- превышение значения предельно допустимого усилия протягивания по прочности трубы;</w:t>
            </w:r>
          </w:p>
          <w:p w:rsidR="00000000" w:rsidRDefault="00D97004">
            <w:pPr>
              <w:jc w:val="both"/>
            </w:pPr>
            <w:r>
              <w:t>- валуны, гравий, искусственные включения;</w:t>
            </w:r>
          </w:p>
          <w:p w:rsidR="00000000" w:rsidRDefault="00D97004">
            <w:pPr>
              <w:autoSpaceDE w:val="0"/>
              <w:autoSpaceDN w:val="0"/>
              <w:jc w:val="both"/>
            </w:pPr>
            <w:r>
              <w:t>- обсадная труба в скважине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Прокладка нового перехода</w:t>
            </w:r>
          </w:p>
        </w:tc>
      </w:tr>
      <w:tr w:rsidR="00000000">
        <w:tc>
          <w:tcPr>
            <w:tcW w:w="393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 xml:space="preserve">Примечание - При </w:t>
            </w:r>
            <w:r>
              <w:rPr>
                <w:lang w:val="en-US"/>
              </w:rPr>
              <w:t>a</w:t>
            </w:r>
            <w:r>
              <w:t>варийной ситуации буровой инструмент, вся скважинная сборка или часть трубопровода могут быть потеряны. Извлечь оставленное в скважине оборудование в большинстве случаев технически возможно, однако следует сопоставить стоимость и трудоемкость этих работ, с</w:t>
            </w:r>
            <w:r>
              <w:t>вязанных чаще всего с раскопками поверхности, со стоимостью оставленного оборудования.</w:t>
            </w:r>
          </w:p>
        </w:tc>
      </w:tr>
    </w:tbl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  <w:lang w:val="en-US"/>
        </w:rPr>
        <w:t>B</w:t>
      </w:r>
      <w:r>
        <w:rPr>
          <w:b/>
          <w:bCs/>
        </w:rPr>
        <w:t>.2 Снижение рисков</w:t>
      </w:r>
    </w:p>
    <w:p w:rsidR="00000000" w:rsidRDefault="00D97004">
      <w:pPr>
        <w:ind w:firstLine="426"/>
        <w:jc w:val="both"/>
      </w:pPr>
      <w:r>
        <w:t>В.2.1 Для предотвращения или снижения рисков возникновения технологических проблем и аварийных ситуаций со стороны организации-производителя работ по ГНБ требуется:</w:t>
      </w:r>
    </w:p>
    <w:p w:rsidR="00000000" w:rsidRDefault="00D97004">
      <w:pPr>
        <w:ind w:firstLine="426"/>
        <w:jc w:val="both"/>
      </w:pPr>
      <w:r>
        <w:t>- анализ результатов инженерных изысканий и проектной документации, при необходимости, пров</w:t>
      </w:r>
      <w:r>
        <w:t>едение экспертизы и корректировки проекта в части построения оптимальной трассы бурения, включая углы входа и выхода, радиусы изгиба, заглубление, длины участков и др.;</w:t>
      </w:r>
    </w:p>
    <w:p w:rsidR="00000000" w:rsidRDefault="00D97004">
      <w:pPr>
        <w:ind w:firstLine="426"/>
        <w:jc w:val="both"/>
      </w:pPr>
      <w:r>
        <w:t>- применение надежного оборудования и технологии, соответствующей инженерно-геологическ</w:t>
      </w:r>
      <w:r>
        <w:t>им условиям;</w:t>
      </w:r>
    </w:p>
    <w:p w:rsidR="00000000" w:rsidRDefault="00D97004">
      <w:pPr>
        <w:ind w:firstLine="426"/>
        <w:jc w:val="both"/>
      </w:pPr>
      <w:r>
        <w:t>- контроль неукоснительного выполнения требований нормативных документов;</w:t>
      </w:r>
    </w:p>
    <w:p w:rsidR="00000000" w:rsidRDefault="00D97004">
      <w:pPr>
        <w:ind w:firstLine="426"/>
        <w:jc w:val="both"/>
      </w:pPr>
      <w:r>
        <w:t>- входной контроль материалов и изделий;</w:t>
      </w:r>
    </w:p>
    <w:p w:rsidR="00000000" w:rsidRDefault="00D97004">
      <w:pPr>
        <w:ind w:firstLine="426"/>
        <w:jc w:val="both"/>
      </w:pPr>
      <w:r>
        <w:t>- применение эффективных буровых растворов в объемах, достаточных для пилотного бурения, расширения скважины и протягивания труб</w:t>
      </w:r>
      <w:r>
        <w:t>опровода;</w:t>
      </w:r>
    </w:p>
    <w:p w:rsidR="00000000" w:rsidRDefault="00D97004">
      <w:pPr>
        <w:ind w:firstLine="426"/>
        <w:jc w:val="both"/>
      </w:pPr>
      <w:r>
        <w:t>- своевременное и оперативное реагирование на изменения инженерных и гидрогеологических условий проходки, включая корректировку состава бурового раствора и технологии бурения, проведение дополнительных мероприятий по обеспечению производства рабо</w:t>
      </w:r>
      <w:r>
        <w:t>т, применение вспомогательного оборудования и др.;</w:t>
      </w:r>
    </w:p>
    <w:p w:rsidR="00000000" w:rsidRDefault="00D97004">
      <w:pPr>
        <w:ind w:firstLine="426"/>
        <w:jc w:val="both"/>
      </w:pPr>
      <w:r>
        <w:t>- операционный контроль выполнения работ;</w:t>
      </w:r>
    </w:p>
    <w:p w:rsidR="00000000" w:rsidRDefault="00D97004">
      <w:pPr>
        <w:ind w:firstLine="426"/>
        <w:jc w:val="both"/>
      </w:pPr>
      <w:r>
        <w:t>- не допускать перерыва между последовательным расширением бурового канала и протягиванием трубопровода, а также в процессе протягивания;</w:t>
      </w:r>
    </w:p>
    <w:p w:rsidR="00000000" w:rsidRDefault="00D97004">
      <w:pPr>
        <w:ind w:firstLine="426"/>
        <w:jc w:val="both"/>
      </w:pPr>
      <w:r>
        <w:t>- привлекать к проведению</w:t>
      </w:r>
      <w:r>
        <w:t xml:space="preserve"> работ квалифицированный персонал, прошедший специальное обучение;</w:t>
      </w:r>
    </w:p>
    <w:p w:rsidR="00000000" w:rsidRDefault="00D97004">
      <w:pPr>
        <w:ind w:firstLine="426"/>
        <w:jc w:val="both"/>
      </w:pPr>
      <w:r>
        <w:t>- предусматривать дополнительные технологические мероприятия по предотвращению аварийных ситуаций в сложных инженерно-геологических условиях;</w:t>
      </w:r>
    </w:p>
    <w:p w:rsidR="00000000" w:rsidRDefault="00D97004">
      <w:pPr>
        <w:ind w:firstLine="426"/>
        <w:jc w:val="both"/>
      </w:pPr>
      <w:r>
        <w:t>- рассматривать вероятность устройства резервно</w:t>
      </w:r>
      <w:r>
        <w:t>го перехода и наметить его возможное местоположение.</w:t>
      </w:r>
    </w:p>
    <w:p w:rsidR="00000000" w:rsidRDefault="00D97004">
      <w:pPr>
        <w:ind w:firstLine="426"/>
        <w:jc w:val="both"/>
      </w:pPr>
      <w:r>
        <w:lastRenderedPageBreak/>
        <w:t> </w:t>
      </w:r>
    </w:p>
    <w:p w:rsidR="00000000" w:rsidRDefault="00D97004">
      <w:pPr>
        <w:ind w:firstLine="426"/>
        <w:jc w:val="both"/>
      </w:pPr>
      <w:r>
        <w:t>Примечание - Наилучшим вариантом является участие организации-производителя работ по ГНБ в разработке проекта ЗП.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В.2.2 При расширении бурового канала и протягивании трубопровода возможен риск возник</w:t>
      </w:r>
      <w:r>
        <w:t>новения перед расширителем «гидрозамка» (гидравлического сопротивления), превышающего мощность тяги буровой установки и возникающего из-за потери циркуляции. Для обеспечения циркуляции и снижения риска возникновения «гидрозамка» необходимо:</w:t>
      </w:r>
    </w:p>
    <w:p w:rsidR="00000000" w:rsidRDefault="00D97004">
      <w:pPr>
        <w:ind w:firstLine="426"/>
        <w:jc w:val="both"/>
      </w:pPr>
      <w:r>
        <w:t xml:space="preserve">- при бурении, </w:t>
      </w:r>
      <w:r>
        <w:t>расширении и протяжке подавать в скважину достаточное количество бурового раствора, не допуская перерывов;</w:t>
      </w:r>
    </w:p>
    <w:p w:rsidR="00000000" w:rsidRDefault="00D97004">
      <w:pPr>
        <w:ind w:firstLine="426"/>
        <w:jc w:val="both"/>
      </w:pPr>
      <w:r>
        <w:t>- ограничивать скорости проходки при бурении пилотной скважины, расширении и протягивании трубопровода;</w:t>
      </w:r>
    </w:p>
    <w:p w:rsidR="00000000" w:rsidRDefault="00D97004">
      <w:pPr>
        <w:ind w:firstLine="426"/>
        <w:jc w:val="both"/>
      </w:pPr>
      <w:r>
        <w:t>- использовать расширители, соответствующие г</w:t>
      </w:r>
      <w:r>
        <w:t>идрогеологическим условиям проходки;</w:t>
      </w:r>
    </w:p>
    <w:p w:rsidR="00000000" w:rsidRDefault="00D97004">
      <w:pPr>
        <w:ind w:firstLine="426"/>
        <w:jc w:val="both"/>
      </w:pPr>
      <w:r>
        <w:t>- при невозможности дальнейшей протяжки, извлечь расширитель и выполнить повторное бурение пилотной скважины.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D97004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rPr>
          <w:i/>
          <w:i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Области применения и расчет протягиваемых труб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>Г.1 Области применения и характеристики протягиваемых труб</w:t>
      </w:r>
    </w:p>
    <w:p w:rsidR="00000000" w:rsidRDefault="00D97004">
      <w:pPr>
        <w:ind w:firstLine="426"/>
        <w:jc w:val="both"/>
      </w:pPr>
      <w:r>
        <w:t xml:space="preserve">Г.1.1 Вид труб для прокладки подземных инженерных коммуникаций методом ГНБ, их характеристики, необходимость и тип защитного покрытия труб, длины и </w:t>
      </w:r>
      <w:r>
        <w:t>особенности комплектации протягиваемых звеньев следует определять в соответствии с заданием на проектирование, требованиями нормативных документов для конкретного типа прокладываемой коммуникации, результатами изысканий по трассе перехода.</w:t>
      </w:r>
    </w:p>
    <w:p w:rsidR="00000000" w:rsidRDefault="00D97004">
      <w:pPr>
        <w:ind w:firstLine="426"/>
        <w:jc w:val="both"/>
      </w:pPr>
      <w:r>
        <w:t>Г.1.2 Стальные т</w:t>
      </w:r>
      <w:r>
        <w:t>рубы следует применять для прокладки методом ГНБ:</w:t>
      </w:r>
    </w:p>
    <w:p w:rsidR="00000000" w:rsidRDefault="00D97004">
      <w:pPr>
        <w:ind w:firstLine="426"/>
        <w:jc w:val="both"/>
      </w:pPr>
      <w:r>
        <w:t xml:space="preserve">- водопровода на переходах под железными и автомобильными дорогами, через водные преграды и овраги, на участках с расчетным внутренним давлением более 1,5 МПа, в соответствии с </w:t>
      </w:r>
      <w:hyperlink r:id="rId349" w:history="1">
        <w:r>
          <w:rPr>
            <w:rStyle w:val="a6"/>
          </w:rPr>
          <w:t>СНиП РК 4.01-02</w:t>
        </w:r>
      </w:hyperlink>
      <w:r>
        <w:t>;</w:t>
      </w:r>
    </w:p>
    <w:p w:rsidR="00000000" w:rsidRDefault="00D97004">
      <w:pPr>
        <w:ind w:firstLine="426"/>
        <w:jc w:val="both"/>
      </w:pPr>
      <w:r>
        <w:t xml:space="preserve">- водоотведения (в качестве напорных труб) в соответствии с </w:t>
      </w:r>
      <w:hyperlink r:id="rId350" w:history="1">
        <w:r>
          <w:rPr>
            <w:rStyle w:val="a6"/>
          </w:rPr>
          <w:t>СН РК 4.01-03</w:t>
        </w:r>
      </w:hyperlink>
      <w:r>
        <w:t>;</w:t>
      </w:r>
    </w:p>
    <w:p w:rsidR="00000000" w:rsidRDefault="00D97004">
      <w:pPr>
        <w:ind w:firstLine="426"/>
        <w:jc w:val="both"/>
      </w:pPr>
      <w:r>
        <w:t xml:space="preserve">- тепловых сетей в соответствии с </w:t>
      </w:r>
      <w:hyperlink r:id="rId351" w:history="1">
        <w:r>
          <w:rPr>
            <w:rStyle w:val="a6"/>
          </w:rPr>
          <w:t>МСН 4.02-02</w:t>
        </w:r>
      </w:hyperlink>
      <w:r>
        <w:t>;</w:t>
      </w:r>
    </w:p>
    <w:p w:rsidR="00000000" w:rsidRDefault="00D97004">
      <w:pPr>
        <w:ind w:firstLine="426"/>
        <w:jc w:val="both"/>
      </w:pPr>
      <w:r>
        <w:t xml:space="preserve">- газопроводов в соответствии с </w:t>
      </w:r>
      <w:hyperlink r:id="rId352" w:history="1">
        <w:r>
          <w:rPr>
            <w:rStyle w:val="a6"/>
          </w:rPr>
          <w:t>СН РК 4.03-01</w:t>
        </w:r>
      </w:hyperlink>
      <w:r>
        <w:t xml:space="preserve"> и </w:t>
      </w:r>
      <w:hyperlink r:id="rId353" w:history="1">
        <w:r>
          <w:rPr>
            <w:rStyle w:val="a6"/>
          </w:rPr>
          <w:t>СП РК 4.03-101</w:t>
        </w:r>
      </w:hyperlink>
      <w:r>
        <w:t>;</w:t>
      </w:r>
    </w:p>
    <w:p w:rsidR="00000000" w:rsidRDefault="00D97004">
      <w:pPr>
        <w:ind w:firstLine="426"/>
        <w:jc w:val="both"/>
      </w:pPr>
      <w:r>
        <w:t>- технологиче</w:t>
      </w:r>
      <w:r>
        <w:t xml:space="preserve">ских трубопроводов в соответствии с </w:t>
      </w:r>
      <w:hyperlink r:id="rId354" w:history="1">
        <w:r>
          <w:rPr>
            <w:rStyle w:val="a6"/>
          </w:rPr>
          <w:t>СН 527-80</w:t>
        </w:r>
      </w:hyperlink>
      <w:r>
        <w:t xml:space="preserve"> и </w:t>
      </w:r>
      <w:hyperlink r:id="rId355" w:history="1">
        <w:r>
          <w:rPr>
            <w:rStyle w:val="a6"/>
          </w:rPr>
          <w:t>СП РК 3.05-103</w:t>
        </w:r>
      </w:hyperlink>
      <w:r>
        <w:t>;</w:t>
      </w:r>
    </w:p>
    <w:p w:rsidR="00000000" w:rsidRDefault="00D97004">
      <w:pPr>
        <w:ind w:firstLine="426"/>
        <w:jc w:val="both"/>
      </w:pPr>
      <w:r>
        <w:t>- защитных футляров, внутри которых затем прокладываются комму</w:t>
      </w:r>
      <w:r>
        <w:t>никационные трубы или кабели в оболочках.</w:t>
      </w:r>
    </w:p>
    <w:p w:rsidR="00000000" w:rsidRDefault="00D97004">
      <w:pPr>
        <w:ind w:firstLine="426"/>
        <w:jc w:val="both"/>
      </w:pPr>
      <w:r>
        <w:t>Г.1.3 Для подземной бестраншейной прокладки тепловых сетей (магистральных, распределительных и квартальных) применяются стальные трубы и фасонные изделия с тепловой изоляцией из пенополиуретана в полиэтиленовой или</w:t>
      </w:r>
      <w:r>
        <w:t xml:space="preserve"> металлополимерной защитной оболочке (трубы с ППУ - ПЭ изоляцией), соответствующие </w:t>
      </w:r>
      <w:hyperlink r:id="rId356" w:history="1">
        <w:r>
          <w:rPr>
            <w:rStyle w:val="a6"/>
          </w:rPr>
          <w:t>ГОСТ 30732</w:t>
        </w:r>
      </w:hyperlink>
      <w:r>
        <w:t>. Оболочка должна предохранять ППУ изоляцию от механических повреждений, воздействий влаги, диффуз</w:t>
      </w:r>
      <w:r>
        <w:t>ии и обеспечивать защиту трубы от коррозии.</w:t>
      </w:r>
    </w:p>
    <w:p w:rsidR="00000000" w:rsidRDefault="00D97004">
      <w:pPr>
        <w:ind w:firstLine="426"/>
        <w:jc w:val="both"/>
      </w:pPr>
      <w:r>
        <w:t xml:space="preserve">Г.1.4 В качестве защитных футляров, как правило, следует использовать стальные трубы, соответствующие </w:t>
      </w:r>
      <w:hyperlink r:id="rId357" w:history="1">
        <w:r>
          <w:rPr>
            <w:rStyle w:val="a6"/>
          </w:rPr>
          <w:t xml:space="preserve">ГОСТ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3183</w:t>
        </w:r>
      </w:hyperlink>
      <w:r>
        <w:t>. Наружная поверхность футляра п</w:t>
      </w:r>
      <w:r>
        <w:t>окрывается изоляцией усиленного типа в заводских, базовых или трассовых условиях.</w:t>
      </w:r>
    </w:p>
    <w:p w:rsidR="00000000" w:rsidRDefault="00D97004">
      <w:pPr>
        <w:ind w:firstLine="426"/>
        <w:jc w:val="both"/>
      </w:pPr>
      <w:r>
        <w:t xml:space="preserve">Г.1.5 Трубы из полимерных материалов следует применять для прокладки методом ГНБ трубопроводов хозяйственно-питьевого водоснабжения и водоотведения в соответствии с </w:t>
      </w:r>
      <w:hyperlink r:id="rId358" w:history="1">
        <w:r>
          <w:rPr>
            <w:rStyle w:val="a6"/>
          </w:rPr>
          <w:t>СНиП РК 4.01-02</w:t>
        </w:r>
      </w:hyperlink>
      <w:r>
        <w:t xml:space="preserve"> и </w:t>
      </w:r>
      <w:hyperlink r:id="rId359" w:history="1">
        <w:r>
          <w:rPr>
            <w:rStyle w:val="a6"/>
          </w:rPr>
          <w:t>СН РК 4.01-03</w:t>
        </w:r>
      </w:hyperlink>
      <w:r>
        <w:t xml:space="preserve">, сетей газораспределения при давлении </w:t>
      </w:r>
      <w:r>
        <w:lastRenderedPageBreak/>
        <w:t xml:space="preserve">природного газа до 0,6 МПа включительно внутри поселений и до 1,2 МПа включительно - как межпоселковые линии различного назначения, в соответствии с </w:t>
      </w:r>
      <w:hyperlink r:id="rId360" w:history="1">
        <w:r>
          <w:rPr>
            <w:rStyle w:val="a6"/>
          </w:rPr>
          <w:t xml:space="preserve">СН </w:t>
        </w:r>
        <w:r>
          <w:rPr>
            <w:rStyle w:val="a6"/>
          </w:rPr>
          <w:t>РК 4.03-01</w:t>
        </w:r>
      </w:hyperlink>
      <w:r>
        <w:t xml:space="preserve"> и </w:t>
      </w:r>
      <w:hyperlink r:id="rId361" w:history="1">
        <w:r>
          <w:rPr>
            <w:rStyle w:val="a6"/>
          </w:rPr>
          <w:t>СП РК 4.03-101</w:t>
        </w:r>
      </w:hyperlink>
      <w:r>
        <w:t xml:space="preserve">, технологических трубопроводов наружным диаметром до 1200 мм, предназначенных для транспортирования жидких и газообразных веществ в соответствии с </w:t>
      </w:r>
      <w:hyperlink r:id="rId362" w:history="1">
        <w:r>
          <w:rPr>
            <w:rStyle w:val="a6"/>
          </w:rPr>
          <w:t>ВСН 440-83</w:t>
        </w:r>
      </w:hyperlink>
      <w:r>
        <w:t xml:space="preserve"> и </w:t>
      </w:r>
      <w:hyperlink r:id="rId363" w:history="1">
        <w:r>
          <w:rPr>
            <w:rStyle w:val="a6"/>
          </w:rPr>
          <w:t>СП РК 3.05-103</w:t>
        </w:r>
      </w:hyperlink>
      <w:r>
        <w:t>.</w:t>
      </w:r>
    </w:p>
    <w:p w:rsidR="00000000" w:rsidRDefault="00D97004">
      <w:pPr>
        <w:ind w:firstLine="426"/>
        <w:jc w:val="both"/>
      </w:pPr>
      <w:r>
        <w:t>При соответствующем обосновании, допускается использовать полимерные трубы повышенной прочности в качестве защитн</w:t>
      </w:r>
      <w:r>
        <w:t>ых футляров.</w:t>
      </w:r>
    </w:p>
    <w:p w:rsidR="00000000" w:rsidRDefault="00D97004">
      <w:pPr>
        <w:ind w:firstLine="426"/>
        <w:jc w:val="both"/>
      </w:pPr>
      <w:r>
        <w:t>Г.1.6 В числе полимерных, как правило, применяются полиэтиленовые и полипропиленовые трубы. В отдельных случаях допускается применение труб из полиэтилена армированного стальным сетчатым каркасом (металлопластовые) или синтетическими нитями, и</w:t>
      </w:r>
      <w:r>
        <w:t>з многослойного полиэтилена полиэфирных материалов, стеклопластика и др.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Расчетные характеристики применяемых труб следует принимать в соответствии с НД на трубы.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Г.1.7 Для прокладки методом ГНБ напорных трубопроводов, транспортирующих вод</w:t>
      </w:r>
      <w:r>
        <w:t xml:space="preserve">у, в том числе для хозяйственно-питьевого водоснабжения, при температуре от 0°С до 40°С, а также другие жидкие и газообразные вещества, к которым полиэтилен химически стоек, следует применять трубы по </w:t>
      </w:r>
      <w:hyperlink r:id="rId364" w:history="1">
        <w:r>
          <w:rPr>
            <w:rStyle w:val="a6"/>
          </w:rPr>
          <w:t>ГОСТ 18599</w:t>
        </w:r>
      </w:hyperlink>
      <w:r>
        <w:t xml:space="preserve"> из ПЭ 80 при </w:t>
      </w:r>
      <w:r>
        <w:rPr>
          <w:lang w:val="en-US"/>
        </w:rPr>
        <w:t>SDR</w:t>
      </w:r>
      <w:r>
        <w:t xml:space="preserve"> 9,0; 11,0 и 13,6, а также ПЭ 100 при </w:t>
      </w:r>
      <w:r>
        <w:rPr>
          <w:lang w:val="en-US"/>
        </w:rPr>
        <w:t>SDR</w:t>
      </w:r>
      <w:r>
        <w:t xml:space="preserve"> 11,0; 13,6 и 17,0.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Примечания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В </w:t>
      </w:r>
      <w:hyperlink r:id="rId365" w:history="1">
        <w:r>
          <w:rPr>
            <w:rStyle w:val="a6"/>
          </w:rPr>
          <w:t>ГОСТ 18599</w:t>
        </w:r>
      </w:hyperlink>
      <w:r>
        <w:t xml:space="preserve">, </w:t>
      </w:r>
      <w:hyperlink r:id="rId366" w:history="1">
        <w:r>
          <w:rPr>
            <w:rStyle w:val="a6"/>
          </w:rPr>
          <w:t>СТ РК ГОСТ Р 50838</w:t>
        </w:r>
      </w:hyperlink>
      <w:r>
        <w:t xml:space="preserve"> и </w:t>
      </w:r>
      <w:hyperlink r:id="rId367" w:history="1">
        <w:r>
          <w:rPr>
            <w:rStyle w:val="a6"/>
          </w:rPr>
          <w:t>ГОСТ 23161-2012</w:t>
        </w:r>
      </w:hyperlink>
      <w:r>
        <w:t xml:space="preserve"> приведены классификация и маркировка труб по сериям </w:t>
      </w:r>
      <w:r>
        <w:rPr>
          <w:lang w:val="en-US"/>
        </w:rPr>
        <w:t xml:space="preserve">S </w:t>
      </w:r>
      <w:r>
        <w:t xml:space="preserve">и стандартному отношению </w:t>
      </w:r>
      <w:r>
        <w:rPr>
          <w:lang w:val="en-US"/>
        </w:rPr>
        <w:t>SDR</w:t>
      </w:r>
      <w:r>
        <w:t>, значе</w:t>
      </w:r>
      <w:r>
        <w:t>ния которых определяются по формулам: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4762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8" r:link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(М.1)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4572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0" r:link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(М.2)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d</w:t>
      </w:r>
      <w:r>
        <w:rPr>
          <w:vertAlign w:val="subscript"/>
        </w:rPr>
        <w:t xml:space="preserve">н </w:t>
      </w:r>
      <w:r>
        <w:rPr>
          <w:i/>
          <w:iCs/>
        </w:rPr>
        <w:t xml:space="preserve">- </w:t>
      </w:r>
      <w:r>
        <w:t>наружный диаметр трубы, мм;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i/>
          <w:iCs/>
        </w:rPr>
        <w:t xml:space="preserve"> - </w:t>
      </w:r>
      <w:r>
        <w:t>толщина стенки трубы, мм.</w:t>
      </w:r>
    </w:p>
    <w:p w:rsidR="00000000" w:rsidRDefault="00D97004">
      <w:pPr>
        <w:ind w:firstLine="426"/>
        <w:jc w:val="both"/>
      </w:pPr>
      <w:r>
        <w:t>Г.1.8 Полиэтилено</w:t>
      </w:r>
      <w:r>
        <w:t xml:space="preserve">вые трубы сетей газораспределения должны соответствовать </w:t>
      </w:r>
      <w:hyperlink r:id="rId372" w:history="1">
        <w:r>
          <w:rPr>
            <w:rStyle w:val="a6"/>
          </w:rPr>
          <w:t>ГОСТ Р 50838</w:t>
        </w:r>
      </w:hyperlink>
      <w:r>
        <w:t>. Многослойные полимерные (металлополимерные и армированные синтетическими нитями) трубы и металлические соединительные де</w:t>
      </w:r>
      <w:r>
        <w:t>тали для газопроводов должны соответствовать нормативным документам на конкретную продукцию.</w:t>
      </w:r>
    </w:p>
    <w:p w:rsidR="00000000" w:rsidRDefault="00D97004">
      <w:pPr>
        <w:ind w:firstLine="426"/>
        <w:jc w:val="both"/>
      </w:pPr>
      <w:r>
        <w:t>Г.1.9 Для газопроводов диаметром до 160 мм включительно рекомендуется применять длинномерные полиэтиленовые трубы, не требующие соединений. При необходимости выпол</w:t>
      </w:r>
      <w:r>
        <w:t xml:space="preserve">нения соединений сварку следует выполнять по </w:t>
      </w:r>
      <w:hyperlink r:id="rId373" w:anchor="sub_id=6070700" w:history="1">
        <w:r>
          <w:rPr>
            <w:rStyle w:val="a6"/>
          </w:rPr>
          <w:t>6.7.7</w:t>
        </w:r>
      </w:hyperlink>
      <w:r>
        <w:t>.</w:t>
      </w:r>
    </w:p>
    <w:p w:rsidR="00000000" w:rsidRDefault="00D97004">
      <w:pPr>
        <w:ind w:firstLine="426"/>
        <w:jc w:val="both"/>
      </w:pPr>
      <w:r>
        <w:t>Г.1.10 При прокладке трубопроводов в условиях абразивных пород и твердых включений, в горной местности, в мерзлых грунт</w:t>
      </w:r>
      <w:r>
        <w:t>ах разных типов, а также в других условиях, требующих дополнительной защиты от повреждений поверхности трубопроводов и его изоляции, следует применять трубы с защитной (композитной, полипропиленовой, стеклопластиковой и др.) оболочкой, либо предварительное</w:t>
      </w:r>
      <w:r>
        <w:t xml:space="preserve"> протягивание защитного футляра.</w:t>
      </w:r>
    </w:p>
    <w:p w:rsidR="00000000" w:rsidRDefault="00D97004">
      <w:pPr>
        <w:ind w:firstLine="426"/>
        <w:jc w:val="both"/>
      </w:pPr>
      <w:r>
        <w:t xml:space="preserve">Трубы с защитным утяжеляющим композитным (бетонным) покрытием целесообразно применять для предотвращения всплытия трубопровода в буровом канале при </w:t>
      </w:r>
      <w:r>
        <w:lastRenderedPageBreak/>
        <w:t xml:space="preserve">протягивании, для строительства подводных переходов, а также переходов под </w:t>
      </w:r>
      <w:r>
        <w:t>железными и автомобильными дорогами, под аэродромными покрытиями, при пересечении существующих коммуникаций.</w:t>
      </w:r>
    </w:p>
    <w:p w:rsidR="00000000" w:rsidRDefault="00D97004">
      <w:pPr>
        <w:ind w:firstLine="426"/>
        <w:jc w:val="both"/>
      </w:pPr>
      <w:r>
        <w:t>Г.1.11 Трубы из ВЧШГ допускается применять для прокладки методом ГНБ коммунальных и промышленных систем водоснабжения и водоотведения.</w:t>
      </w:r>
    </w:p>
    <w:p w:rsidR="00000000" w:rsidRDefault="00D97004">
      <w:pPr>
        <w:ind w:firstLine="426"/>
        <w:jc w:val="both"/>
      </w:pPr>
      <w:r>
        <w:t>Г.1.12 Для п</w:t>
      </w:r>
      <w:r>
        <w:t xml:space="preserve">рокладки сборных трубопроводов из ВЧШГ методом ГНБ следует применять трубы из высокопрочного чугуна с учетом требований </w:t>
      </w:r>
      <w:hyperlink r:id="rId374" w:history="1">
        <w:r>
          <w:rPr>
            <w:rStyle w:val="a6"/>
          </w:rPr>
          <w:t xml:space="preserve">ГОСТ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2531</w:t>
        </w:r>
      </w:hyperlink>
      <w:r>
        <w:t>.</w:t>
      </w:r>
    </w:p>
    <w:p w:rsidR="00000000" w:rsidRDefault="00D97004">
      <w:pPr>
        <w:ind w:firstLine="426"/>
        <w:jc w:val="both"/>
      </w:pPr>
      <w:r>
        <w:t xml:space="preserve">Г.1.13 Для сборки трубопровода следует применять гибкие </w:t>
      </w:r>
      <w:r>
        <w:t>усиленные соединения, обеспечивающие отклонения звеньев труб от линейного направления и выдерживающие расчетные тяговые усилия. Для предотвращения деформаций и разрыва соединений необходимый радиус изгиба трубопровода должен обеспечиваться путем устройства</w:t>
      </w:r>
      <w:r>
        <w:t xml:space="preserve"> нескольких сгибаний вдоль оси.</w:t>
      </w:r>
    </w:p>
    <w:p w:rsidR="00000000" w:rsidRDefault="00D97004">
      <w:pPr>
        <w:ind w:firstLine="426"/>
        <w:jc w:val="both"/>
      </w:pPr>
      <w:r>
        <w:t>Г.1.14 Для прокладки методом ГНБ рекомендуется использовать:</w:t>
      </w:r>
    </w:p>
    <w:p w:rsidR="00000000" w:rsidRDefault="00D97004">
      <w:pPr>
        <w:ind w:firstLine="426"/>
        <w:jc w:val="both"/>
      </w:pPr>
      <w:r>
        <w:t>- трубы из ВЧШГ с внутренним цементно-песчаным покрытием, внешним цинковым или цинко-алюминиевым покрытием и завершающим эпоксидным или на основе синтетических смо</w:t>
      </w:r>
      <w:r>
        <w:t>л покрытием.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В качестве дополнительной защиты от механических повреждений при протягивании в условиях абразивных пород и твердых включений используется полиэтиленовый рукав;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- гибкие раструбно-замковые соединения звеньев труб, прочность ко</w:t>
      </w:r>
      <w:r>
        <w:t>торых обеспечивается распределением осевой нагрузки вокруг раструба и ствола трубы.</w:t>
      </w:r>
    </w:p>
    <w:p w:rsidR="00000000" w:rsidRDefault="00D97004">
      <w:pPr>
        <w:ind w:firstLine="426"/>
        <w:jc w:val="both"/>
      </w:pPr>
      <w:r>
        <w:rPr>
          <w:b/>
          <w:bCs/>
        </w:rPr>
        <w:t>Г.2 Особенности расчета протягиваемых труб</w:t>
      </w:r>
    </w:p>
    <w:p w:rsidR="00000000" w:rsidRDefault="00D97004">
      <w:pPr>
        <w:ind w:firstLine="426"/>
        <w:jc w:val="both"/>
      </w:pPr>
      <w:r>
        <w:t>Г.2.1 Проверочный расчет на прочность труб и их соединений при протягивании трубопровода выполняется из условия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4191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(Н.1)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lang w:val="en-US"/>
        </w:rPr>
        <w:t>σ</w:t>
      </w:r>
      <w:r>
        <w:rPr>
          <w:i/>
          <w:iCs/>
          <w:vertAlign w:val="subscript"/>
          <w:lang w:val="en-US"/>
        </w:rPr>
        <w:t>npN</w:t>
      </w:r>
      <w:r>
        <w:rPr>
          <w:i/>
          <w:iCs/>
        </w:rPr>
        <w:t xml:space="preserve"> - </w:t>
      </w:r>
      <w:r>
        <w:t>продольное осевое растягивающее напряжение в стенке трубы от протягивания трубопровода с учетом упруго-изогнутых участков, МПа;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y</w:t>
      </w:r>
      <w:r>
        <w:rPr>
          <w:i/>
          <w:iCs/>
        </w:rPr>
        <w:t xml:space="preserve"> - </w:t>
      </w:r>
      <w:r>
        <w:t>расчетное сопротивление растяжению материала труб и стыковых соединений, МПа.</w:t>
      </w:r>
    </w:p>
    <w:p w:rsidR="00000000" w:rsidRDefault="00D97004">
      <w:pPr>
        <w:ind w:firstLine="426"/>
        <w:jc w:val="both"/>
      </w:pPr>
      <w:r>
        <w:t xml:space="preserve">Г.2.2 Суммарные растягивающие напряжения </w:t>
      </w:r>
      <w:r>
        <w:rPr>
          <w:lang w:val="en-US"/>
        </w:rPr>
        <w:t>σ</w:t>
      </w:r>
      <w:r>
        <w:rPr>
          <w:i/>
          <w:iCs/>
          <w:vertAlign w:val="subscript"/>
          <w:lang w:val="en-US"/>
        </w:rPr>
        <w:t>npN</w:t>
      </w:r>
      <w:r>
        <w:rPr>
          <w:i/>
          <w:iCs/>
        </w:rPr>
        <w:t xml:space="preserve">,, </w:t>
      </w:r>
      <w:r>
        <w:t>МПа, возникающие в стенке трубы при протягивании по буровому каналу, определяются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2295525" cy="6000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(Н.2)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vertAlign w:val="subscript"/>
        </w:rPr>
        <w:t>п</w:t>
      </w:r>
      <w:r>
        <w:rPr>
          <w:i/>
          <w:iCs/>
        </w:rPr>
        <w:t xml:space="preserve"> - </w:t>
      </w:r>
      <w:r>
        <w:t>усилие протягивания трубопровода, кН,</w:t>
      </w:r>
    </w:p>
    <w:p w:rsidR="00000000" w:rsidRDefault="00D97004">
      <w:pPr>
        <w:ind w:firstLine="426"/>
        <w:jc w:val="both"/>
      </w:pPr>
      <w:r>
        <w:t>Е - модуль упругости материала трубы, МПа;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</w:rPr>
        <w:t xml:space="preserve"> - </w:t>
      </w:r>
      <w:r>
        <w:t>радиус изгиба трассы прокладки трубопровода, м.</w:t>
      </w:r>
    </w:p>
    <w:p w:rsidR="00000000" w:rsidRDefault="00D97004">
      <w:pPr>
        <w:ind w:firstLine="426"/>
        <w:jc w:val="both"/>
      </w:pPr>
      <w:r>
        <w:t xml:space="preserve">Г.2.3 Расчетное сопротивление растяжению материала труб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y</w:t>
      </w:r>
      <w:r>
        <w:rPr>
          <w:i/>
          <w:iCs/>
        </w:rPr>
        <w:t xml:space="preserve">, </w:t>
      </w:r>
      <w:r>
        <w:t xml:space="preserve">МПа, следует определять в соответствии </w:t>
      </w:r>
      <w:r>
        <w:t>с требованиями по проектированию конкретного вида коммуникаций на основе минимального значения нормативного временного сопротивления и предела текучести материала труб и стыковых соединений (по НД) с учетом нормированных значений сопротивлений и коэффициен</w:t>
      </w:r>
      <w:r>
        <w:t>тов надежности по материалу, коэффициентов надежности по назначению трубопровода и условий работ.</w:t>
      </w:r>
    </w:p>
    <w:p w:rsidR="00000000" w:rsidRDefault="00D97004">
      <w:pPr>
        <w:ind w:firstLine="426"/>
        <w:jc w:val="both"/>
      </w:pPr>
      <w:r>
        <w:lastRenderedPageBreak/>
        <w:t xml:space="preserve">Г.2.4 Максимально допустимое усилие протягивания трубопровода </w:t>
      </w:r>
      <w:r>
        <w:rPr>
          <w:i/>
          <w:iCs/>
        </w:rPr>
        <w:t>Р</w:t>
      </w:r>
      <w:r>
        <w:rPr>
          <w:vertAlign w:val="subscript"/>
        </w:rPr>
        <w:t>п,</w:t>
      </w:r>
      <w:r>
        <w:rPr>
          <w:i/>
          <w:iCs/>
        </w:rPr>
        <w:t xml:space="preserve"> </w:t>
      </w:r>
      <w:r>
        <w:t xml:space="preserve">кН, полиэтиленовых труб диаметром до 1200 мм по </w:t>
      </w:r>
      <w:hyperlink r:id="rId379" w:history="1">
        <w:r>
          <w:rPr>
            <w:rStyle w:val="a6"/>
          </w:rPr>
          <w:t>ГОСТ 18599</w:t>
        </w:r>
      </w:hyperlink>
      <w:r>
        <w:t xml:space="preserve">, приведены в таблице Ж.1 </w:t>
      </w:r>
      <w:hyperlink r:id="rId380" w:anchor="sub_id=7" w:history="1">
        <w:r>
          <w:rPr>
            <w:rStyle w:val="a6"/>
          </w:rPr>
          <w:t>приложения Ж</w:t>
        </w:r>
      </w:hyperlink>
      <w:r>
        <w:t>.</w:t>
      </w:r>
    </w:p>
    <w:p w:rsidR="00000000" w:rsidRDefault="00D97004">
      <w:pPr>
        <w:ind w:firstLine="426"/>
        <w:jc w:val="both"/>
      </w:pPr>
      <w:r>
        <w:t xml:space="preserve">Г.2.5 Максимально допустимое усилие протягивания </w:t>
      </w:r>
      <w:r>
        <w:rPr>
          <w:i/>
          <w:iCs/>
        </w:rPr>
        <w:t>Р„</w:t>
      </w:r>
      <w:r>
        <w:rPr>
          <w:i/>
          <w:iCs/>
          <w:vertAlign w:val="subscript"/>
        </w:rPr>
        <w:t>:</w:t>
      </w:r>
      <w:r>
        <w:rPr>
          <w:i/>
          <w:iCs/>
        </w:rPr>
        <w:t xml:space="preserve"> </w:t>
      </w:r>
      <w:r>
        <w:t xml:space="preserve">кН, сборных трубопроводов из ВЧШГ следует определять </w:t>
      </w:r>
      <w:r>
        <w:t>с учетом устанавливаемых производителем прочностных характеристик труб и стыковых соединений.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D9700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Составы типовых комплексов оборудования и производственной бригады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Д.1 Рекомендуемые составы типовых комплексов основного и дополнительного оборудования, а также технического и инфраструктурного оснащения в зависимости от класса применяемой буровой устан</w:t>
      </w:r>
      <w:r>
        <w:t>овки ГНБ приведены в таблице Д. 1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Д.1 - Рекомендуемый состав оборудования комплекса, элементы технического</w:t>
      </w:r>
    </w:p>
    <w:p w:rsidR="00000000" w:rsidRDefault="00D97004">
      <w:pPr>
        <w:ind w:firstLine="426"/>
        <w:jc w:val="center"/>
      </w:pPr>
      <w:r>
        <w:rPr>
          <w:b/>
          <w:bCs/>
        </w:rPr>
        <w:t>и инфраструктурного оснащения, необходимые для производства работ по технологии ГНБ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1"/>
        <w:gridCol w:w="1301"/>
        <w:gridCol w:w="1301"/>
        <w:gridCol w:w="1301"/>
        <w:gridCol w:w="1301"/>
      </w:tblGrid>
      <w:tr w:rsidR="00000000">
        <w:tc>
          <w:tcPr>
            <w:tcW w:w="17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Наименование оборудования</w:t>
            </w:r>
          </w:p>
        </w:tc>
        <w:tc>
          <w:tcPr>
            <w:tcW w:w="213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Число единиц оборудования для буровой установки ГНБ класса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Мини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Миди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Макси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Мега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Установка ГНБ в комплекте с буровым инструментом и контрольной локационной системой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Установка для приготовления и подачи бурового раствора (растворный узел)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Полевой набор приборов для подбора и контроля состава бурового раствора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Один комплект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Один комплект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Один комплект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Один комплект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Установка для регенерации бурового раство</w:t>
            </w:r>
            <w:r>
              <w:t>ра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Специальный транспорт для подвоза воды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4-8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5-10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Специальный транспорт для вакуумной экскавации и перевозки бурового шлама (илососные машины)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2-4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4-8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5-10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Грузовой трейлер для транспортирования установки ГНБ и основного оборудования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2-5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5-10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Грузовой автотранспорт для перевозки дополнительного оборудования и элементов технического оснащения, бентонита и полимеров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10-15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15-25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Бытовое помещение с б</w:t>
            </w:r>
            <w:r>
              <w:t>иотуалетом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 xml:space="preserve">Контейнер-мастерская (укомплектованный слесарным и </w:t>
            </w:r>
            <w:r>
              <w:lastRenderedPageBreak/>
              <w:t>электроинструментом, бензопилой, шанцевым инструментом, комплектами запасных частей и расходных материалов и т.п.)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lastRenderedPageBreak/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Автокран либо кран-манипулятор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Экскаватор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Бульдозер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Передвижная дизельная электростанция мощностью 16 кВт и более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Передвижная электростанция мощностью до 16 кВт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Электро- и газосварочное оборудование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 одному комплекту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 одному комплекту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 одному комплекту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 одному комплекту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Оборудов</w:t>
            </w:r>
            <w:r>
              <w:t>ание для стыковой и муфтовой сварки полимерных трубопроводов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 одному комплекту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 одному комплекту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 одному комплекту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 одному комплекту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Гидравлические ключи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один комплект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один комплект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один комплект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один комплект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Водяной насос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 шт.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 шт.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 шт.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 шт.</w:t>
            </w:r>
          </w:p>
        </w:tc>
      </w:tr>
      <w:tr w:rsidR="00000000">
        <w:tc>
          <w:tcPr>
            <w:tcW w:w="17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Шламовый насос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 шт.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 шт.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 шт.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 шт.</w:t>
            </w:r>
          </w:p>
        </w:tc>
      </w:tr>
      <w:tr w:rsidR="00000000">
        <w:tc>
          <w:tcPr>
            <w:tcW w:w="3934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Примечания</w:t>
            </w:r>
          </w:p>
          <w:p w:rsidR="00000000" w:rsidRDefault="00D97004">
            <w:pPr>
              <w:jc w:val="both"/>
            </w:pPr>
            <w:r>
              <w:t>1 Для решения производственных задач по конкретному объекту возможно применение дополнительных единиц специальной техники и оборудования (плавательных средств при пересечении водных преград, болотох</w:t>
            </w:r>
            <w:r>
              <w:t>одной специальной техники, трубоукладчиков, установки для вертикального бурения, грейфера, водолазного оборудования, доталкивателя труб и усилителя тяги, компрессорного оборудования, оборудования для геолокации, трассоискателя и др.).</w:t>
            </w:r>
          </w:p>
          <w:p w:rsidR="00000000" w:rsidRDefault="00D97004">
            <w:pPr>
              <w:autoSpaceDE w:val="0"/>
              <w:autoSpaceDN w:val="0"/>
              <w:jc w:val="both"/>
            </w:pPr>
            <w:r>
              <w:t>2 Число спецтранспорт</w:t>
            </w:r>
            <w:r>
              <w:t>а корректируется в зависимости от дальности перевозки.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Д.2 Рекомендуемый типовой состав бригады для производства работ по прокладке инженерных коммуникаций методом ГНБ, в зависимости от класса применяемой буровой установки, приведен в таблице Д.2.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Д.2 - Состав бригады ГНБ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2"/>
        <w:gridCol w:w="825"/>
        <w:gridCol w:w="809"/>
        <w:gridCol w:w="888"/>
        <w:gridCol w:w="741"/>
      </w:tblGrid>
      <w:tr w:rsidR="00000000">
        <w:tc>
          <w:tcPr>
            <w:tcW w:w="25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Наименование специалистов</w:t>
            </w:r>
          </w:p>
        </w:tc>
        <w:tc>
          <w:tcPr>
            <w:tcW w:w="136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Число специалистов, чел., для работ на буровой установке класса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Мини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Миди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Макси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Мега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Начальник бурового комплекса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Производитель работ - сменный мастер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Геодезист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Специалист по подбору и контролю состава бурового раствора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Оператор установки ГНБ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Оператор растворо-смесительного узла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Оператор локатора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Водитель водовозной машины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2-4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2-5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Водитель-оператор илососной машины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2-4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4-8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5-10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lastRenderedPageBreak/>
              <w:t>Оператор установки для регенерации бурового раствора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Крановщик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Экскаваторщик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Бульдозерист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Разнорабочий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2-3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4-6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6-12</w:t>
            </w:r>
          </w:p>
        </w:tc>
      </w:tr>
      <w:tr w:rsidR="00000000">
        <w:tc>
          <w:tcPr>
            <w:tcW w:w="2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Водитель грузового автотранспорта, в т.ч. с правом управления автомобилем с прицепом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4-9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10-18</w:t>
            </w:r>
          </w:p>
        </w:tc>
      </w:tr>
      <w:tr w:rsidR="00000000">
        <w:tc>
          <w:tcPr>
            <w:tcW w:w="3934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jc w:val="both"/>
            </w:pPr>
            <w:r>
              <w:t>Примечания</w:t>
            </w:r>
          </w:p>
          <w:p w:rsidR="00000000" w:rsidRDefault="00D97004">
            <w:pPr>
              <w:jc w:val="both"/>
            </w:pPr>
            <w:r>
              <w:t>1 Приведенный состав бригады предполагает круглосуточную работу комплексов с буровыми установками классов Макси и Мега.</w:t>
            </w:r>
          </w:p>
          <w:p w:rsidR="00000000" w:rsidRDefault="00D97004">
            <w:pPr>
              <w:jc w:val="both"/>
            </w:pPr>
            <w:r>
              <w:t>2 Для решения производственных задач по конкретному объекту возможно привлечение дополнительной рабочей силы и квалифицированных специал</w:t>
            </w:r>
            <w:r>
              <w:t>истов (операторов спецтехники, водолазов, геолокаторщиков, операторов компрессорного оборудования и др.).</w:t>
            </w:r>
          </w:p>
          <w:p w:rsidR="00000000" w:rsidRDefault="00D97004">
            <w:pPr>
              <w:autoSpaceDE w:val="0"/>
              <w:autoSpaceDN w:val="0"/>
              <w:jc w:val="both"/>
            </w:pPr>
            <w:r>
              <w:t>3 Работа экскаватора или бульдозера организуется в круглосуточном режиме для ликвидации возможных выбросов (воды, грязи, раствора) и нарушений скважин</w:t>
            </w:r>
            <w:r>
              <w:t>ы в точках входа/выхода.</w:t>
            </w:r>
          </w:p>
        </w:tc>
      </w:tr>
    </w:tbl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D9700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97004">
      <w:pPr>
        <w:ind w:firstLine="426"/>
        <w:jc w:val="right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Типовые характеристики защитного композитного покрытия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both"/>
      </w:pPr>
      <w:r>
        <w:t>Е.1 ЗКП предназначено для защиты антикоррозионного, теплоизоляционного, гидроизоляционного покрытия труб, а также самих труб от механических повреждений при их транспортировании, а также прокладке и эксплуатации различных видов инженерных коммуникаций. ЗКП</w:t>
      </w:r>
      <w:r>
        <w:t xml:space="preserve"> предотвращает всплытие трубы за счет ее утяжеления.</w:t>
      </w:r>
    </w:p>
    <w:p w:rsidR="00000000" w:rsidRDefault="00D97004">
      <w:pPr>
        <w:ind w:firstLine="426"/>
        <w:jc w:val="both"/>
      </w:pPr>
      <w:r>
        <w:t>Е.2 ЗКП может быть применено для стальных, чугунных, полимерных и композитных труб наружным диаметром от 100 до 2000 мм, соответствующих проектно-техническим требованиям для прокладки ЗП.</w:t>
      </w:r>
    </w:p>
    <w:p w:rsidR="00000000" w:rsidRDefault="00D97004">
      <w:pPr>
        <w:ind w:firstLine="426"/>
        <w:jc w:val="both"/>
      </w:pPr>
      <w:r>
        <w:t>Е.3 Состав и те</w:t>
      </w:r>
      <w:r>
        <w:t>хнические характеристики ЗКП приведены в таблице Е.1.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Е.1 - Состав и технические характеристики ЗКП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4220"/>
        <w:gridCol w:w="4659"/>
      </w:tblGrid>
      <w:tr w:rsidR="00000000">
        <w:tc>
          <w:tcPr>
            <w:tcW w:w="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7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Наименование характеристики</w:t>
            </w:r>
          </w:p>
        </w:tc>
        <w:tc>
          <w:tcPr>
            <w:tcW w:w="19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Значение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1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Состав покрытия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Цементно-полимерно-песчаная смесь в оболочке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2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Армирование покрытия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Полиэтиленовая фибра, арматурный каркас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3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Толщина одного слоя покрытия, мм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15-130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4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Плотность покрытия, кг/м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1900-3400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5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Предел прочности материала покрытия при сжатии, МПа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Не менее 40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6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Допускаемый радиус изгиба трубы с покрытием,</w:t>
            </w:r>
            <w:r>
              <w:t xml:space="preserve"> м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Не менее 1200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7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Водопоглощение материала покрытия, % по массе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Не более 5%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8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Морозостойкость по ГОСТ 10060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 xml:space="preserve">Не менее </w:t>
            </w:r>
            <w:r>
              <w:rPr>
                <w:lang w:val="en-US"/>
              </w:rPr>
              <w:t>F100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9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Тип оболочки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Стальная, стальная оцинкованная, сталеполимерная, полимерная</w:t>
            </w:r>
          </w:p>
        </w:tc>
      </w:tr>
      <w:tr w:rsidR="00000000"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lastRenderedPageBreak/>
              <w:t>10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Сплошность покрытия</w:t>
            </w:r>
          </w:p>
        </w:tc>
        <w:tc>
          <w:tcPr>
            <w:tcW w:w="1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Полное заполнение пространства между трубой и оболочкой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Е.4 Конструкция труб с ЗКП приведена на рисунке Е.1. ЗКП охватывает трубопровод по всей наружной поверхности за </w:t>
      </w:r>
      <w:r>
        <w:t xml:space="preserve">исключением концов труб длиной </w:t>
      </w:r>
      <w:r>
        <w:rPr>
          <w:i/>
          <w:iCs/>
        </w:rPr>
        <w:t>а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от 250 до 500 мм. Концы изолируются при сборке трубопровода.</w:t>
      </w:r>
    </w:p>
    <w:p w:rsidR="00000000" w:rsidRDefault="00D97004">
      <w:pPr>
        <w:ind w:firstLine="426"/>
        <w:jc w:val="both"/>
      </w:pPr>
      <w:r>
        <w:t>Е.5 Трубы поставляются с ЗКП, нанесенным в заводских условиях. Совместно с трубами должны поставляться комплекты материалов для защиты сварных соединений, предна</w:t>
      </w:r>
      <w:r>
        <w:t>значенные для установки на участки, прилегающие к кольцевому сварному соединению, на которые не нанесено ЗКП.</w:t>
      </w:r>
    </w:p>
    <w:p w:rsidR="00000000" w:rsidRDefault="00D97004">
      <w:pPr>
        <w:ind w:firstLine="426"/>
        <w:jc w:val="both"/>
      </w:pPr>
      <w:r>
        <w:t>Е.6 Типовые значения погонной массы ЗКП для труб различных диаметров представлены в таблице Е.2. При производстве труб с ЗКП, по требованию потреб</w:t>
      </w:r>
      <w:r>
        <w:t>ителя, могут подбираться различные значения толщины и плотности покрытия.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5600700" cy="40767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1" r:link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 xml:space="preserve">Рисунок Е.1 - </w:t>
      </w:r>
      <w:r>
        <w:rPr>
          <w:b/>
          <w:bCs/>
        </w:rPr>
        <w:t>Конструкция трубы с ЗКП Таблица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Е.2 - Типовые значения погонной массы ЗКП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0"/>
        <w:gridCol w:w="3945"/>
      </w:tblGrid>
      <w:tr w:rsidR="00000000">
        <w:tc>
          <w:tcPr>
            <w:tcW w:w="28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Наружный диаметр покрываемой трубы, мм</w:t>
            </w:r>
          </w:p>
        </w:tc>
        <w:tc>
          <w:tcPr>
            <w:tcW w:w="21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Масса 1 пог.м покрытия, кг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159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22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219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31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273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325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377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58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426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66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530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79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720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105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lastRenderedPageBreak/>
              <w:t>820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111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1020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134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1220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170</w:t>
            </w:r>
          </w:p>
        </w:tc>
      </w:tr>
      <w:tr w:rsidR="00000000">
        <w:tc>
          <w:tcPr>
            <w:tcW w:w="2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1420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201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Для труб диаметром более 1420 мм, масса 1 пог. м покрытия определяется по данным производителя.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Е.7 Областями эффективного применения ЗКП при прокладке подземных трубопроводов методом ГНБ являются:</w:t>
      </w:r>
    </w:p>
    <w:p w:rsidR="00000000" w:rsidRDefault="00D97004">
      <w:pPr>
        <w:ind w:firstLine="426"/>
        <w:jc w:val="both"/>
      </w:pPr>
      <w:r>
        <w:t>- горная местность;</w:t>
      </w:r>
    </w:p>
    <w:p w:rsidR="00000000" w:rsidRDefault="00D97004">
      <w:pPr>
        <w:ind w:firstLine="426"/>
        <w:jc w:val="both"/>
      </w:pPr>
      <w:r>
        <w:t>- сложные геологические условия (скальные, обломочные, щебеночные и галечные грунты), в том числе в сейсмических зонах, требующие пред</w:t>
      </w:r>
      <w:r>
        <w:t>отвращения повреждений поверхности трубопроводов, изоляционных и теплогидроизоляционных покрытий трубопроводов;</w:t>
      </w:r>
    </w:p>
    <w:p w:rsidR="00000000" w:rsidRDefault="00D97004">
      <w:pPr>
        <w:ind w:firstLine="426"/>
        <w:jc w:val="both"/>
      </w:pPr>
      <w:r>
        <w:t>- подводные переходы, обводненная и заболоченная местность;</w:t>
      </w:r>
    </w:p>
    <w:p w:rsidR="00000000" w:rsidRDefault="00D97004">
      <w:pPr>
        <w:ind w:firstLine="426"/>
        <w:jc w:val="both"/>
      </w:pPr>
      <w:r>
        <w:t xml:space="preserve">- мерзлые грунты по </w:t>
      </w:r>
      <w:hyperlink r:id="rId383" w:history="1">
        <w:r>
          <w:rPr>
            <w:rStyle w:val="a6"/>
          </w:rPr>
          <w:t>ГОСТ 25100</w:t>
        </w:r>
      </w:hyperlink>
      <w:r>
        <w:t>;</w:t>
      </w:r>
    </w:p>
    <w:p w:rsidR="00000000" w:rsidRDefault="00D97004">
      <w:pPr>
        <w:ind w:firstLine="426"/>
        <w:jc w:val="both"/>
      </w:pPr>
      <w:r>
        <w:t>- переходы под железными и автомобильными дорогами;</w:t>
      </w:r>
    </w:p>
    <w:p w:rsidR="00000000" w:rsidRDefault="00D97004">
      <w:pPr>
        <w:ind w:firstLine="426"/>
        <w:jc w:val="both"/>
      </w:pPr>
      <w:r>
        <w:t>- зоны пересечения и сверхнормативного сближения со зданиями и сооружениями повышенного и нормального уровней ответственности, коммуникациями.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D9700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Допуски по у</w:t>
      </w:r>
      <w:r>
        <w:rPr>
          <w:b/>
          <w:bCs/>
        </w:rPr>
        <w:t>силиям протягивания полиэтиленовых труб</w:t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 xml:space="preserve">Таблица Ж.1 - Допустимые усилия протягивания, кН, полиэтиленовых труб из ПЭ 80 и ПЭ 100 по </w:t>
      </w:r>
      <w:hyperlink r:id="rId384" w:history="1">
        <w:r>
          <w:rPr>
            <w:rStyle w:val="a6"/>
          </w:rPr>
          <w:t>ГОСТ 18599</w:t>
        </w:r>
      </w:hyperlink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884"/>
        <w:gridCol w:w="940"/>
        <w:gridCol w:w="940"/>
        <w:gridCol w:w="990"/>
        <w:gridCol w:w="876"/>
        <w:gridCol w:w="991"/>
        <w:gridCol w:w="876"/>
        <w:gridCol w:w="941"/>
      </w:tblGrid>
      <w:tr w:rsidR="00000000">
        <w:tc>
          <w:tcPr>
            <w:tcW w:w="9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Средний Наружный диаметр трубы, мм</w:t>
            </w:r>
          </w:p>
        </w:tc>
        <w:tc>
          <w:tcPr>
            <w:tcW w:w="3599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 xml:space="preserve">Размерное </w:t>
            </w:r>
            <w:r>
              <w:t>отношение наружного диаметра к толщине стенки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8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17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13,6</w:t>
            </w:r>
          </w:p>
        </w:tc>
        <w:tc>
          <w:tcPr>
            <w:tcW w:w="8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ПЭ 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ПЭ 100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ПЭ 80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ПЭ 100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ПЭ 80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ПЭ 100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ПЭ 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ПЭ 100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3,2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4,2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5,3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4,2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5,3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5,8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7,4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8,4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13,7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15,0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18,9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17,5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22,1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20,9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26,3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18,4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23,1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21,7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27,3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26,7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33,6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31,7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39,9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125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22,5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28,4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28,4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35,7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34,2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43,1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40,9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51,5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28,4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35,7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35,1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44,1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42,6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53,6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50,9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64,1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37,6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47,3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45,9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57,8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55,9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70,4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66,8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84,0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180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47,6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59,9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58,5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73,5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70,1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88,2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91,0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114,5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58,5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73,5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71,8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90,3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86,8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109,2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104,4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131,3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225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74,3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93,5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91,0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114,5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110,2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138,6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131,9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165,9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91,0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114,5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111,9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140,7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135,3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170,1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162,8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204,8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280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114,4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143,9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140,3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176,4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169,5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213,2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204,6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257,3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315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145,3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182,7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177,9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223,7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214,6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269,9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258,9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325,5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355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184,5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232,1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225,5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283,5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272,2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342,3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328,2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412,7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233,8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294,0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285,6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359,1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346,5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435,8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416,7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524,0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lastRenderedPageBreak/>
              <w:t>450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296,4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372,8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361,6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454,7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438,4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551,3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526,9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662,6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116,1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146,0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446,7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561,8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541,1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680,4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649,6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816,9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458,4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576,5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560,3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704,6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678,0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852,6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815,0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1024,8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630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581,2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730,8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708,9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891,5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859,2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1080,5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1031,2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1296,8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737,3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927,2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900,1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1131,9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1091,3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1372,4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800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935,2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1176,0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1142,3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1436,4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1384,4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1740,9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900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1183,2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1487,9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1445,4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1817,6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1462,9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1839,6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1785,2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2244,9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1200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2104,2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2646,0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4521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both"/>
            </w:pPr>
            <w:r>
              <w:t>Примечания 1</w:t>
            </w:r>
          </w:p>
          <w:p w:rsidR="00000000" w:rsidRDefault="00D97004">
            <w:pPr>
              <w:jc w:val="both"/>
            </w:pPr>
            <w:r>
              <w:t xml:space="preserve">При расчетном сопротивлении для ПЭ 80 </w:t>
            </w: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y</w:t>
            </w:r>
            <w:r>
              <w:t xml:space="preserve"> = 0,5 σ</w:t>
            </w:r>
            <w:r>
              <w:rPr>
                <w:vertAlign w:val="subscript"/>
              </w:rPr>
              <w:t xml:space="preserve">т </w:t>
            </w:r>
            <w:r>
              <w:t>= 8,35 МПа.</w:t>
            </w:r>
          </w:p>
          <w:p w:rsidR="00000000" w:rsidRDefault="00D97004">
            <w:pPr>
              <w:spacing w:line="252" w:lineRule="auto"/>
              <w:jc w:val="both"/>
            </w:pPr>
            <w:r>
              <w:t xml:space="preserve">2 При расчетном сопротивлении для ПЭ 100 </w:t>
            </w: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y</w:t>
            </w:r>
            <w:r>
              <w:t xml:space="preserve"> = 0,5 σ</w:t>
            </w:r>
            <w:r>
              <w:rPr>
                <w:vertAlign w:val="subscript"/>
              </w:rPr>
              <w:t xml:space="preserve">т </w:t>
            </w:r>
            <w:r>
              <w:t>= 10,5</w:t>
            </w:r>
            <w:r>
              <w:rPr>
                <w:i/>
                <w:iCs/>
              </w:rPr>
              <w:t xml:space="preserve"> </w:t>
            </w:r>
            <w:r>
              <w:t>МПа.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3 σ</w:t>
            </w:r>
            <w:r>
              <w:rPr>
                <w:vertAlign w:val="subscript"/>
              </w:rPr>
              <w:t>т</w:t>
            </w:r>
            <w:r>
              <w:t xml:space="preserve"> </w:t>
            </w:r>
            <w:r>
              <w:t>- предел текучести для материала труб.</w:t>
            </w:r>
          </w:p>
        </w:tc>
      </w:tr>
    </w:tbl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D97004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Расчет необходимого объема и количества компонентов бурового раствора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both"/>
      </w:pPr>
      <w:r>
        <w:t xml:space="preserve">И.1 Необходимый для производства буровых работ объем приготовляемого бурового раствора </w:t>
      </w:r>
      <w:r>
        <w:rPr>
          <w:i/>
          <w:iCs/>
          <w:lang w:val="en-US"/>
        </w:rPr>
        <w:t>V</w:t>
      </w:r>
      <w:r>
        <w:rPr>
          <w:vertAlign w:val="subscript"/>
        </w:rPr>
        <w:t>приг</w:t>
      </w:r>
      <w:r>
        <w:t>, м</w:t>
      </w:r>
      <w:r>
        <w:rPr>
          <w:vertAlign w:val="superscript"/>
        </w:rPr>
        <w:t>3</w:t>
      </w:r>
      <w:r>
        <w:t>, составляет: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1724025" cy="4095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5" r:link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(И.1)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V</w:t>
      </w:r>
      <w:r>
        <w:rPr>
          <w:vertAlign w:val="subscript"/>
        </w:rPr>
        <w:t>н</w:t>
      </w:r>
      <w:r>
        <w:rPr>
          <w:i/>
          <w:iCs/>
        </w:rPr>
        <w:t xml:space="preserve"> - </w:t>
      </w:r>
      <w:r>
        <w:t>необходимый начальный объем бурового раствора, м</w:t>
      </w:r>
      <w:r>
        <w:rPr>
          <w:vertAlign w:val="superscript"/>
        </w:rPr>
        <w:t>3</w:t>
      </w:r>
      <w:r>
        <w:t>;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Начальный объем бурового раствора, в зависимости от применяемого оборудования для его приготовления и подачи, принимается: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- от 3 до 8 м</w:t>
      </w:r>
      <w:r>
        <w:rPr>
          <w:vertAlign w:val="superscript"/>
        </w:rPr>
        <w:t>3</w:t>
      </w:r>
      <w:r>
        <w:t xml:space="preserve"> - при эксплуа</w:t>
      </w:r>
      <w:r>
        <w:t xml:space="preserve">тации установок классов Мини и Миди (таблица А.1 </w:t>
      </w:r>
      <w:hyperlink r:id="rId387" w:anchor="sub_id=1" w:history="1">
        <w:r>
          <w:rPr>
            <w:rStyle w:val="a6"/>
          </w:rPr>
          <w:t>приложения А</w:t>
        </w:r>
      </w:hyperlink>
      <w:r>
        <w:t>);</w:t>
      </w:r>
    </w:p>
    <w:p w:rsidR="00000000" w:rsidRDefault="00D97004">
      <w:pPr>
        <w:ind w:firstLine="426"/>
        <w:jc w:val="both"/>
      </w:pPr>
      <w:r>
        <w:t>- от 20 до 50 м</w:t>
      </w:r>
      <w:r>
        <w:rPr>
          <w:vertAlign w:val="superscript"/>
        </w:rPr>
        <w:t>3</w:t>
      </w:r>
      <w:r>
        <w:t xml:space="preserve"> </w:t>
      </w:r>
      <w:r>
        <w:t>- при эксплуатации установок классов Макси и Мега (таблица А.1 приложения А);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vertAlign w:val="subscript"/>
        </w:rPr>
        <w:t>бр</w:t>
      </w:r>
      <w:r>
        <w:t xml:space="preserve"> - расчетный объем бурового раствора;</w:t>
      </w:r>
    </w:p>
    <w:p w:rsidR="00000000" w:rsidRDefault="00D97004">
      <w:pPr>
        <w:ind w:firstLine="426"/>
        <w:jc w:val="both"/>
      </w:pPr>
      <w:r>
        <w:t>К</w:t>
      </w:r>
      <w:r>
        <w:rPr>
          <w:vertAlign w:val="subscript"/>
        </w:rPr>
        <w:t>р</w:t>
      </w:r>
      <w:r>
        <w:t xml:space="preserve"> - коэффициент учета потерь бурового раствора, в зависимости от используемой системы регенерации, принимается от 0,1 до 0,5. Если систе</w:t>
      </w:r>
      <w:r>
        <w:t>ма регенерации проектом не предусматривается, то К</w:t>
      </w:r>
      <w:r>
        <w:rPr>
          <w:vertAlign w:val="subscript"/>
        </w:rPr>
        <w:t>р</w:t>
      </w:r>
      <w:r>
        <w:t xml:space="preserve"> = 1.</w:t>
      </w:r>
    </w:p>
    <w:p w:rsidR="00000000" w:rsidRDefault="00D97004">
      <w:pPr>
        <w:ind w:firstLine="426"/>
        <w:jc w:val="both"/>
      </w:pPr>
      <w:r>
        <w:t xml:space="preserve">И.2 При эксплуатации установок классов Мини и Миди (таблица А.1, </w:t>
      </w:r>
      <w:hyperlink r:id="rId388" w:anchor="sub_id=1" w:history="1">
        <w:r>
          <w:rPr>
            <w:rStyle w:val="a6"/>
          </w:rPr>
          <w:t>приложение А</w:t>
        </w:r>
      </w:hyperlink>
      <w:r>
        <w:t>) определяется общий расчетный объем бурово</w:t>
      </w:r>
      <w:r>
        <w:t xml:space="preserve">го раствора на все этапы производства работ </w:t>
      </w:r>
      <w:r>
        <w:rPr>
          <w:i/>
          <w:iCs/>
          <w:lang w:val="en-US"/>
        </w:rPr>
        <w:t>V</w:t>
      </w:r>
      <w:r>
        <w:rPr>
          <w:vertAlign w:val="subscript"/>
        </w:rPr>
        <w:t>бр</w:t>
      </w:r>
      <w:r>
        <w:t>, м</w:t>
      </w:r>
      <w:r>
        <w:rPr>
          <w:vertAlign w:val="superscript"/>
        </w:rPr>
        <w:t>3</w:t>
      </w:r>
      <w:r>
        <w:t>, включая проходку пилотной скважины, расширение, калибровку и протягивание по формуле: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1790700" cy="4000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(И.2)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>наибольший диаметр расширения скважины (бурового канала), м;</w:t>
      </w:r>
    </w:p>
    <w:p w:rsidR="00000000" w:rsidRDefault="00D97004">
      <w:pPr>
        <w:ind w:firstLine="426"/>
        <w:jc w:val="both"/>
      </w:pPr>
      <w:r>
        <w:rPr>
          <w:lang w:val="en-US"/>
        </w:rPr>
        <w:t xml:space="preserve">L </w:t>
      </w:r>
      <w:r>
        <w:t>- расчетная длина скважины по профилю перехода, м;</w:t>
      </w:r>
    </w:p>
    <w:p w:rsidR="00000000" w:rsidRDefault="00D97004">
      <w:pPr>
        <w:ind w:firstLine="426"/>
        <w:jc w:val="both"/>
      </w:pPr>
      <w:r>
        <w:t>δ - возможное увеличение фактической длины бурового канала (перебур);</w:t>
      </w:r>
    </w:p>
    <w:p w:rsidR="00000000" w:rsidRDefault="00D97004">
      <w:pPr>
        <w:ind w:firstLine="426"/>
        <w:jc w:val="both"/>
      </w:pPr>
      <w:r>
        <w:rPr>
          <w:lang w:val="en-US"/>
        </w:rPr>
        <w:lastRenderedPageBreak/>
        <w:t>F</w:t>
      </w:r>
      <w:r>
        <w:t xml:space="preserve"> - г</w:t>
      </w:r>
      <w:r>
        <w:t>рунтовый коэффициент расхода бурового раствора (таблица И.1).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Примечания</w:t>
      </w:r>
    </w:p>
    <w:p w:rsidR="00000000" w:rsidRDefault="00D97004">
      <w:pPr>
        <w:ind w:firstLine="426"/>
        <w:jc w:val="both"/>
      </w:pPr>
      <w:r>
        <w:t xml:space="preserve">1 Грунтовый коэффициент расхода бурового раствора </w:t>
      </w:r>
      <w:r>
        <w:rPr>
          <w:lang w:val="en-US"/>
        </w:rPr>
        <w:t>F</w:t>
      </w:r>
      <w:r>
        <w:t xml:space="preserve"> учитывает увеличение его объема по сравнению с объемом бурового канала для обеспечения бурения в грунтах различной крепости, техн</w:t>
      </w:r>
      <w:r>
        <w:t>ологической циркуляции, поглощение раствора грунтом и определяет расчетный объем бурового раствора, необходимого для эффективной очистки 1 м бурового канала.</w:t>
      </w:r>
    </w:p>
    <w:p w:rsidR="00000000" w:rsidRDefault="00D97004">
      <w:pPr>
        <w:ind w:firstLine="426"/>
        <w:jc w:val="both"/>
      </w:pPr>
      <w:r>
        <w:t>2 При изменении грунтовых условий по сравнению с проектными необходимый объем бурового раствора мо</w:t>
      </w:r>
      <w:r>
        <w:t>жет корректироваться по результатам работ.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И</w:t>
      </w:r>
      <w:r>
        <w:rPr>
          <w:b/>
          <w:bCs/>
          <w:lang w:val="en-US"/>
        </w:rPr>
        <w:t>.1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223"/>
        <w:gridCol w:w="852"/>
        <w:gridCol w:w="223"/>
        <w:gridCol w:w="4785"/>
        <w:gridCol w:w="224"/>
        <w:gridCol w:w="1659"/>
        <w:gridCol w:w="276"/>
      </w:tblGrid>
      <w:tr w:rsidR="00000000">
        <w:tc>
          <w:tcPr>
            <w:tcW w:w="3129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Грунтовые условия бурения</w:t>
            </w:r>
          </w:p>
        </w:tc>
        <w:tc>
          <w:tcPr>
            <w:tcW w:w="80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 xml:space="preserve">Значение грунтового коэффициента расхода бурового раствора, </w:t>
            </w:r>
            <w:r>
              <w:rPr>
                <w:i/>
                <w:iCs/>
                <w:lang w:val="en-US"/>
              </w:rPr>
              <w:t>F</w:t>
            </w:r>
          </w:p>
        </w:tc>
      </w:tr>
      <w:tr w:rsidR="00000000">
        <w:tc>
          <w:tcPr>
            <w:tcW w:w="54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 xml:space="preserve">Мягкие породы (грунты 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 xml:space="preserve">III </w:t>
            </w:r>
            <w:r>
              <w:t>групп)</w:t>
            </w:r>
          </w:p>
        </w:tc>
        <w:tc>
          <w:tcPr>
            <w:tcW w:w="46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 xml:space="preserve">I </w:t>
            </w:r>
            <w:r>
              <w:t>группа</w:t>
            </w:r>
          </w:p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Пески (не плывуны), супеси без гальки и щебня; суглинки лессовидные; мел слабый; торф: растительный слой без древесных корней; лесс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Илы, глины текучие и пластичные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46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 xml:space="preserve">II </w:t>
            </w:r>
            <w:r>
              <w:t>группа</w:t>
            </w:r>
          </w:p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Супеси плотные; суглинок тверд</w:t>
            </w:r>
            <w:r>
              <w:t>ый; мергель рыхлый; суглинок плотный; мел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Глины тугопластичные; плывун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46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 xml:space="preserve">III </w:t>
            </w:r>
            <w:r>
              <w:t>группа</w:t>
            </w:r>
          </w:p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Песчано-глинистые породы с примесью до 20% мелкой (до 3 см) гальки или щебня; лесс плотный; пески плотные; алевролиты глинистые слабосцементированные; песчаники, сцементированные глинистым и известковым цементом; мергель; мел плотный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Глины с просл</w:t>
            </w:r>
            <w:r>
              <w:t>оями (до 5 см) слабосцементированных песчаников и мергелей, полутвердые, мергелистые, загипсованные, песчанистые; глины плотные; дресва; магнезит; плывун напорный; гипс тонкокристаллический, выветрелый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54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 xml:space="preserve">Средние породы (грунты </w:t>
            </w:r>
            <w:r>
              <w:rPr>
                <w:lang w:val="en-US"/>
              </w:rPr>
              <w:t>IV</w:t>
            </w:r>
            <w:r>
              <w:t>-</w:t>
            </w:r>
            <w:r>
              <w:rPr>
                <w:lang w:val="en-US"/>
              </w:rPr>
              <w:t>V</w:t>
            </w:r>
            <w:r>
              <w:t xml:space="preserve"> групп)</w:t>
            </w:r>
          </w:p>
        </w:tc>
        <w:tc>
          <w:tcPr>
            <w:tcW w:w="46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 xml:space="preserve">IV </w:t>
            </w:r>
            <w:r>
              <w:t>группа</w:t>
            </w:r>
          </w:p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Мерзлые водоносные пески/ил/торф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Песчаники глинистые; гипс кристаллический; мергель плотный; алевролиты плотные, глинистые; неплотные известняки и доломиты; магнезит плотный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Глины твердые, моренные отложения без валунов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46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 xml:space="preserve">V </w:t>
            </w:r>
            <w:r>
              <w:t>группа</w:t>
            </w:r>
          </w:p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 xml:space="preserve">Мерзлые породы: песок крупнозернистый, дресва, ил плотный, глины песчаные; песчаники на известковистом и железистом цементе; алевролиты; аргиллиты; доломиты мергелистые; известняки; конгломерат </w:t>
            </w:r>
            <w:r>
              <w:lastRenderedPageBreak/>
              <w:t>осадочных пород на песчано-глинистом цементе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lastRenderedPageBreak/>
              <w:t>6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Галечник мерзлый, связанный глинистым или песчано-глинистым материалом с ледяными прослойками; ангидрит весьма плотный; мрамор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Галечник мелкий из осадочных пород, галечно-щебенистые и дресвяные породы; глины аргиллитоподобные, твердые; фосфориты ж</w:t>
            </w:r>
            <w:r>
              <w:t>елваковые; цементный камень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4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 xml:space="preserve">Твердые породы (грунты </w:t>
            </w:r>
            <w:r>
              <w:rPr>
                <w:lang w:val="en-US"/>
              </w:rPr>
              <w:t>VI</w:t>
            </w:r>
            <w:r>
              <w:t>-</w:t>
            </w:r>
            <w:r>
              <w:rPr>
                <w:lang w:val="en-US"/>
              </w:rPr>
              <w:t>VII</w:t>
            </w:r>
            <w:r>
              <w:t xml:space="preserve"> групп)</w:t>
            </w:r>
          </w:p>
        </w:tc>
        <w:tc>
          <w:tcPr>
            <w:tcW w:w="46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 xml:space="preserve">VI </w:t>
            </w:r>
            <w:r>
              <w:t>группа</w:t>
            </w:r>
          </w:p>
        </w:tc>
        <w:tc>
          <w:tcPr>
            <w:tcW w:w="21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Конгломерат осадочных пород на известковистом цементе; песчаники полевошпатовые кварцево-известковистые; алевролиты с включением кварца; известняки плотные доломитизированные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Ангидрит плотный; доломиты плотные; опоки; аргиллиты, слабоокремненные;</w:t>
            </w:r>
            <w:r>
              <w:t xml:space="preserve"> моренные отложения с валунами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Глины твердые мерзлые; глины плотные с прослоями доломита и сидеритов; апатиты, скарны эпидото-кальцитовые; колчедан сыпучий; сидериты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46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 xml:space="preserve">VII </w:t>
            </w:r>
            <w:r>
              <w:t>группа</w:t>
            </w:r>
          </w:p>
        </w:tc>
        <w:tc>
          <w:tcPr>
            <w:tcW w:w="21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Конгломераты с галькой (до 50%) изверженных пород на песчано-глинистом цементе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1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Конгломераты осадочных пород на кремнистом цементе; песчаники кварцевые; известняки окварцованные; аргиллиты окремненные; фосфоритовая плита; кимберлиты базальтовидные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10 и более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 xml:space="preserve">Крепкие породы (грунты </w:t>
            </w:r>
            <w:r>
              <w:rPr>
                <w:lang w:val="en-US"/>
              </w:rPr>
              <w:t>VIII</w:t>
            </w:r>
            <w:r>
              <w:t>-</w:t>
            </w:r>
            <w:r>
              <w:rPr>
                <w:lang w:val="en-US"/>
              </w:rPr>
              <w:t>XII</w:t>
            </w:r>
            <w:r>
              <w:t xml:space="preserve"> групп)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 xml:space="preserve">VIII-XII </w:t>
            </w:r>
            <w:r>
              <w:t>группы</w:t>
            </w:r>
          </w:p>
        </w:tc>
        <w:tc>
          <w:tcPr>
            <w:tcW w:w="21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Фосфориты плотные; граниты; колчедан; базальты; кремнистые известняки/сланцы/песчаники; валуны; кремень; яшмы и т.д.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3843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Примечание - В трещиноватых породах грунтовый коэффициент расхода бурового раствора может быть увеличен до 1,5 раз.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</w:pPr>
            <w:r>
              <w:t> </w:t>
            </w:r>
          </w:p>
        </w:tc>
      </w:tr>
      <w:tr w:rsidR="00000000"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/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И.3 При эксплуатации установок классов Макси и Мега (см. таблицу А.1 </w:t>
      </w:r>
      <w:hyperlink r:id="rId391" w:anchor="sub_id=1" w:history="1">
        <w:r>
          <w:rPr>
            <w:rStyle w:val="a6"/>
          </w:rPr>
          <w:t>приложения А)</w:t>
        </w:r>
      </w:hyperlink>
      <w:r>
        <w:t xml:space="preserve"> расчетный объем бурового раствора </w:t>
      </w:r>
      <w:r>
        <w:rPr>
          <w:i/>
          <w:iCs/>
          <w:lang w:val="en-US"/>
        </w:rPr>
        <w:t>V</w:t>
      </w:r>
      <w:r>
        <w:rPr>
          <w:vertAlign w:val="subscript"/>
        </w:rPr>
        <w:t>бр</w:t>
      </w:r>
      <w:r>
        <w:t>, м</w:t>
      </w:r>
      <w:r>
        <w:rPr>
          <w:vertAlign w:val="superscript"/>
        </w:rPr>
        <w:t>3</w:t>
      </w:r>
      <w:r>
        <w:t>, необходимо определять для каждого этапа производства работ по И.3.1-И.3.5.</w:t>
      </w:r>
    </w:p>
    <w:p w:rsidR="00000000" w:rsidRDefault="00D97004">
      <w:pPr>
        <w:ind w:firstLine="426"/>
        <w:jc w:val="both"/>
      </w:pPr>
      <w:r>
        <w:t xml:space="preserve">И.3.1 Расчетный объем бурового раствора на этап проходки пилотной скважины </w:t>
      </w:r>
      <w:r>
        <w:rPr>
          <w:i/>
          <w:iCs/>
          <w:lang w:val="en-US"/>
        </w:rPr>
        <w:t>V</w:t>
      </w:r>
      <w:r>
        <w:rPr>
          <w:vertAlign w:val="subscript"/>
        </w:rPr>
        <w:t>пил</w:t>
      </w:r>
      <w:r>
        <w:t>, м</w:t>
      </w:r>
      <w:r>
        <w:rPr>
          <w:vertAlign w:val="superscript"/>
        </w:rPr>
        <w:t>3</w:t>
      </w:r>
      <w:r>
        <w:t>, определяется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5524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2" r:link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(И.3)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пил</w:t>
      </w:r>
      <w:r>
        <w:rPr>
          <w:i/>
          <w:iCs/>
        </w:rPr>
        <w:t xml:space="preserve"> - </w:t>
      </w:r>
      <w:r>
        <w:t>интенсивность подачи бурового раствора на пилотное бурение, м</w:t>
      </w:r>
      <w:r>
        <w:rPr>
          <w:vertAlign w:val="superscript"/>
        </w:rPr>
        <w:t>3</w:t>
      </w:r>
      <w:r>
        <w:t xml:space="preserve"> </w:t>
      </w:r>
      <w:r>
        <w:t>/мин, принимается в зависимости от длины перехода, от 0,2 до 1 м /мин, а при использовании винтового забойного двигателя - до 2 м</w:t>
      </w:r>
      <w:r>
        <w:rPr>
          <w:vertAlign w:val="superscript"/>
        </w:rPr>
        <w:t>3</w:t>
      </w:r>
      <w:r>
        <w:t xml:space="preserve"> /мин (таблица И.2);</w:t>
      </w:r>
    </w:p>
    <w:p w:rsidR="00000000" w:rsidRDefault="00D97004">
      <w:pPr>
        <w:ind w:firstLine="426"/>
        <w:jc w:val="both"/>
      </w:pPr>
      <w:r>
        <w:lastRenderedPageBreak/>
        <w:t>υ</w:t>
      </w:r>
      <w:r>
        <w:rPr>
          <w:vertAlign w:val="subscript"/>
        </w:rPr>
        <w:t>пил</w:t>
      </w:r>
      <w:r>
        <w:t xml:space="preserve"> - расчетная механическая скорость бурения пилотной скважины, м/ч, принимается по </w:t>
      </w:r>
      <w:hyperlink r:id="rId394" w:anchor="sub_id=6050600" w:history="1">
        <w:r>
          <w:rPr>
            <w:rStyle w:val="a6"/>
          </w:rPr>
          <w:t>6.5.6</w:t>
        </w:r>
      </w:hyperlink>
      <w:r>
        <w:t>;</w:t>
      </w:r>
    </w:p>
    <w:p w:rsidR="00000000" w:rsidRDefault="00D97004">
      <w:pPr>
        <w:ind w:firstLine="426"/>
        <w:jc w:val="both"/>
      </w:pPr>
      <w:r>
        <w:rPr>
          <w:lang w:val="en-US"/>
        </w:rPr>
        <w:t>L</w:t>
      </w:r>
      <w:r>
        <w:t xml:space="preserve"> - расчетная длина скважины по профилю перехода, м;</w:t>
      </w:r>
    </w:p>
    <w:p w:rsidR="00000000" w:rsidRDefault="00D97004">
      <w:pPr>
        <w:ind w:firstLine="426"/>
        <w:jc w:val="both"/>
      </w:pPr>
      <w:r>
        <w:t>δ- возможное увеличение фактической длины бурового канала (перебур);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nom</w:t>
      </w:r>
      <w:r>
        <w:rPr>
          <w:i/>
          <w:iCs/>
          <w:lang w:val="en-US"/>
        </w:rPr>
        <w:t xml:space="preserve"> </w:t>
      </w:r>
      <w:r>
        <w:t>= 1,2 - коэффициент учета расхода бурового раствора на с</w:t>
      </w:r>
      <w:r>
        <w:t>опутствующие технологические операции (СПО, промывка инструмента и другие).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И.2</w:t>
      </w:r>
    </w:p>
    <w:p w:rsidR="00000000" w:rsidRDefault="00D9700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5"/>
        <w:gridCol w:w="818"/>
        <w:gridCol w:w="1072"/>
        <w:gridCol w:w="1197"/>
        <w:gridCol w:w="1324"/>
        <w:gridCol w:w="1189"/>
      </w:tblGrid>
      <w:tr w:rsidR="00000000">
        <w:tc>
          <w:tcPr>
            <w:tcW w:w="20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Длина участка, м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0-300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300-500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500-1000</w:t>
            </w:r>
          </w:p>
        </w:tc>
        <w:tc>
          <w:tcPr>
            <w:tcW w:w="7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1000-1500</w:t>
            </w:r>
          </w:p>
        </w:tc>
        <w:tc>
          <w:tcPr>
            <w:tcW w:w="7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1500-1700</w:t>
            </w:r>
          </w:p>
        </w:tc>
      </w:tr>
      <w:tr w:rsidR="00000000">
        <w:tc>
          <w:tcPr>
            <w:tcW w:w="24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</w:pPr>
            <w:r>
              <w:t>Гидромонитор</w:t>
            </w:r>
          </w:p>
        </w:tc>
        <w:tc>
          <w:tcPr>
            <w:tcW w:w="192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 </w:t>
            </w:r>
          </w:p>
        </w:tc>
      </w:tr>
      <w:tr w:rsidR="00000000">
        <w:tc>
          <w:tcPr>
            <w:tcW w:w="2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nu</w:t>
            </w:r>
            <w:r>
              <w:rPr>
                <w:i/>
                <w:iCs/>
                <w:vertAlign w:val="subscript"/>
              </w:rPr>
              <w:t>л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/мин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1,0</w:t>
            </w:r>
          </w:p>
        </w:tc>
      </w:tr>
      <w:tr w:rsidR="00000000">
        <w:tc>
          <w:tcPr>
            <w:tcW w:w="24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Винтовой забойный двигатель</w:t>
            </w:r>
          </w:p>
        </w:tc>
        <w:tc>
          <w:tcPr>
            <w:tcW w:w="192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 </w:t>
            </w:r>
          </w:p>
        </w:tc>
      </w:tr>
      <w:tr w:rsidR="00000000">
        <w:tc>
          <w:tcPr>
            <w:tcW w:w="2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nu</w:t>
            </w:r>
            <w:r>
              <w:rPr>
                <w:i/>
                <w:iCs/>
                <w:vertAlign w:val="subscript"/>
              </w:rPr>
              <w:t>л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/мин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2,0</w:t>
            </w:r>
          </w:p>
        </w:tc>
      </w:tr>
      <w:tr w:rsidR="00000000">
        <w:tc>
          <w:tcPr>
            <w:tcW w:w="5072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Примечание - Использовать среднее значение, в зависимости от длины участка.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</w:pPr>
      <w:r>
        <w:t xml:space="preserve">И.3.2 Расчетный объем бурового раствора на этап расширения скважины </w:t>
      </w:r>
      <w:r>
        <w:rPr>
          <w:i/>
          <w:iCs/>
          <w:lang w:val="en-US"/>
        </w:rPr>
        <w:t>V</w:t>
      </w:r>
      <w:r>
        <w:rPr>
          <w:vertAlign w:val="subscript"/>
        </w:rPr>
        <w:t>расш</w:t>
      </w:r>
      <w:r>
        <w:t>, м</w:t>
      </w:r>
      <w:r>
        <w:rPr>
          <w:vertAlign w:val="superscript"/>
        </w:rPr>
        <w:t>3</w:t>
      </w:r>
      <w:r>
        <w:t>, определяется по формуле</w:t>
      </w:r>
    </w:p>
    <w:p w:rsidR="00000000" w:rsidRDefault="00D97004">
      <w:pPr>
        <w:ind w:firstLine="426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2133600" cy="4095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5" r:link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(И.4)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</w:rPr>
        <w:t>расш</w:t>
      </w:r>
      <w:r>
        <w:rPr>
          <w:i/>
          <w:iCs/>
        </w:rPr>
        <w:t xml:space="preserve"> - </w:t>
      </w:r>
      <w:r>
        <w:t>время расширения в расчете на длину перехода, ч;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Примечание - В качестве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paciu</w:t>
      </w:r>
      <w:r>
        <w:rPr>
          <w:i/>
          <w:iCs/>
          <w:lang w:val="en-US"/>
        </w:rPr>
        <w:t xml:space="preserve"> </w:t>
      </w:r>
      <w:r>
        <w:t xml:space="preserve">принимается чистое время бурения при расширении (мото-часы работы </w:t>
      </w:r>
      <w:r>
        <w:t>буровой установки), без учета времени на смену бурового инструмента, СПО и других технологических остановок;.</w:t>
      </w:r>
    </w:p>
    <w:p w:rsidR="00000000" w:rsidRDefault="00D97004">
      <w:pPr>
        <w:ind w:firstLine="426"/>
        <w:jc w:val="both"/>
      </w:pPr>
      <w:r>
        <w:rPr>
          <w:i/>
          <w:iCs/>
        </w:rPr>
        <w:t> 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pac</w:t>
      </w:r>
      <w:r>
        <w:rPr>
          <w:i/>
          <w:iCs/>
          <w:vertAlign w:val="subscript"/>
        </w:rPr>
        <w:t>ш</w:t>
      </w:r>
      <w:r>
        <w:rPr>
          <w:i/>
          <w:iCs/>
        </w:rPr>
        <w:t xml:space="preserve"> - </w:t>
      </w:r>
      <w:r>
        <w:t>интенсивность подачи бурового раствора при расширении, м</w:t>
      </w:r>
      <w:r>
        <w:rPr>
          <w:vertAlign w:val="superscript"/>
        </w:rPr>
        <w:t>3</w:t>
      </w:r>
      <w:r>
        <w:t>/мин.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Примечание - Интенсивность подачи бурового раствора при расширении,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pa</w:t>
      </w:r>
      <w:r>
        <w:rPr>
          <w:i/>
          <w:iCs/>
          <w:vertAlign w:val="subscript"/>
        </w:rPr>
        <w:t>сш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 xml:space="preserve">/мин, принимается численно равной не менее значения текущего расширения </w:t>
      </w:r>
      <w:r>
        <w:rPr>
          <w:lang w:val="en-US"/>
        </w:rPr>
        <w:t>D</w:t>
      </w:r>
      <w:r>
        <w:rPr>
          <w:vertAlign w:val="subscript"/>
        </w:rPr>
        <w:t>расш</w:t>
      </w:r>
      <w:r>
        <w:t xml:space="preserve">, м, </w:t>
      </w:r>
      <w:r>
        <w:rPr>
          <w:i/>
          <w:iCs/>
        </w:rPr>
        <w:t>ƒ</w:t>
      </w:r>
      <w:r>
        <w:rPr>
          <w:i/>
          <w:iCs/>
          <w:vertAlign w:val="subscript"/>
          <w:lang w:val="en-US"/>
        </w:rPr>
        <w:t>nom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И.3.1.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И.3.3 Расчетный объем бурового раствора на калибровку скважины -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кал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2019300" cy="5619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7" r:link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(И.5)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t>ʋ</w:t>
      </w:r>
      <w:r>
        <w:rPr>
          <w:vertAlign w:val="subscript"/>
        </w:rPr>
        <w:t>кал</w:t>
      </w:r>
      <w:r>
        <w:t xml:space="preserve"> - скорость протягивания калибра, м/ч, принимается, как правило, в 1,5-3 раза выше скорости последнего расширения;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кал</w:t>
      </w:r>
      <w:r>
        <w:rPr>
          <w:i/>
          <w:iCs/>
        </w:rPr>
        <w:t xml:space="preserve"> - </w:t>
      </w:r>
      <w:r>
        <w:t xml:space="preserve">интенсивность подачи бурового </w:t>
      </w:r>
      <w:r>
        <w:t>раствора при калибровке, м</w:t>
      </w:r>
      <w:r>
        <w:rPr>
          <w:vertAlign w:val="superscript"/>
        </w:rPr>
        <w:t>3</w:t>
      </w:r>
      <w:r>
        <w:t xml:space="preserve">/мин, принимается соответствующей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pa</w:t>
      </w:r>
      <w:r>
        <w:rPr>
          <w:i/>
          <w:iCs/>
          <w:vertAlign w:val="subscript"/>
        </w:rPr>
        <w:t>сш</w:t>
      </w:r>
      <w:r>
        <w:rPr>
          <w:i/>
          <w:iCs/>
        </w:rPr>
        <w:t xml:space="preserve"> </w:t>
      </w:r>
      <w:r>
        <w:t>на последнем этапе расширения.</w:t>
      </w:r>
    </w:p>
    <w:p w:rsidR="00000000" w:rsidRDefault="00D97004">
      <w:pPr>
        <w:ind w:firstLine="426"/>
        <w:jc w:val="both"/>
      </w:pPr>
      <w:r>
        <w:t xml:space="preserve">И.3.4 Расчетный объем бурового раствора на протягивание трубопровода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зат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1981200" cy="5334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9" r:link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(И.6)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lastRenderedPageBreak/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зат</w:t>
      </w:r>
      <w:r>
        <w:rPr>
          <w:i/>
          <w:iCs/>
        </w:rPr>
        <w:t xml:space="preserve"> - </w:t>
      </w:r>
      <w:r>
        <w:t>интенсивность подачи бурового раствора при протягивании, м</w:t>
      </w:r>
      <w:r>
        <w:rPr>
          <w:vertAlign w:val="superscript"/>
        </w:rPr>
        <w:t>3</w:t>
      </w:r>
      <w:r>
        <w:t>/мин, принимае</w:t>
      </w:r>
      <w:r>
        <w:t xml:space="preserve">тся соответствующей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pa</w:t>
      </w:r>
      <w:r>
        <w:rPr>
          <w:i/>
          <w:iCs/>
          <w:vertAlign w:val="subscript"/>
        </w:rPr>
        <w:t>сш</w:t>
      </w:r>
      <w:r>
        <w:rPr>
          <w:i/>
          <w:iCs/>
        </w:rPr>
        <w:t xml:space="preserve"> </w:t>
      </w:r>
      <w:r>
        <w:t>на последнем этапе расширения.</w:t>
      </w:r>
    </w:p>
    <w:p w:rsidR="00000000" w:rsidRDefault="00D97004">
      <w:pPr>
        <w:ind w:firstLine="426"/>
        <w:jc w:val="both"/>
      </w:pPr>
      <w:r>
        <w:t>ʋ</w:t>
      </w:r>
      <w:r>
        <w:rPr>
          <w:vertAlign w:val="subscript"/>
        </w:rPr>
        <w:t>зат</w:t>
      </w:r>
      <w:r>
        <w:t xml:space="preserve"> - скорость протягивания трубы, м/ч, принимается, как правило, от 30 до 180 м/ч (от 0,5 до 3 м/мин);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Скорость протягивания снижается с увеличением диаметра трубы и увеличивается пр</w:t>
      </w:r>
      <w:r>
        <w:t>и повышении производительности НВД.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И.3.5 Общий расчетный объем необходимого для производства работ бурового раствора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общ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, определяется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3714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1" r:link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(И.7)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И.4 Расчет необходимого количества компонентов бурового раствора на все этапы производства буровых работ для установок классов Мини и Миди или на очередной этап для установок классов М</w:t>
      </w:r>
      <w:r>
        <w:t>акси и Мега производится по формуле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35242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3" r:link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(И.8)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і</w:t>
      </w:r>
      <w:r>
        <w:rPr>
          <w:i/>
          <w:iCs/>
        </w:rPr>
        <w:t xml:space="preserve"> - </w:t>
      </w:r>
      <w:r>
        <w:t>количество компонента бурового раствора на соответствующий этап, кг;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>концентрация компонента бурового раствора на соответствующий этап, кг/м;</w:t>
      </w:r>
    </w:p>
    <w:p w:rsidR="00000000" w:rsidRDefault="00D97004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приг</w:t>
      </w:r>
      <w:r>
        <w:rPr>
          <w:i/>
          <w:iCs/>
        </w:rPr>
        <w:t xml:space="preserve"> - </w:t>
      </w:r>
      <w:r>
        <w:t>объем приготовляемого бурового раствора на весь объем или на очередной этап,</w:t>
      </w:r>
      <w:r>
        <w:t xml:space="preserve"> м</w:t>
      </w:r>
      <w:r>
        <w:rPr>
          <w:vertAlign w:val="superscript"/>
        </w:rPr>
        <w:t>3</w:t>
      </w:r>
      <w:r>
        <w:t>.</w:t>
      </w:r>
    </w:p>
    <w:p w:rsidR="00000000" w:rsidRDefault="00D97004">
      <w:pPr>
        <w:ind w:firstLine="426"/>
        <w:jc w:val="both"/>
      </w:pPr>
      <w:r>
        <w:t xml:space="preserve">И.5 Концентрация компонента </w:t>
      </w:r>
      <w:r>
        <w:rPr>
          <w:i/>
          <w:iCs/>
        </w:rPr>
        <w:t>с</w:t>
      </w:r>
      <w:r>
        <w:rPr>
          <w:i/>
          <w:iCs/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устанавливается при разработке рецептуры бурового раствора на соответствующий этап буровых работ.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Примечание - При разработке рецептуры бурового раствора необходимо учитывать особенности этапа бурения, данные геологиче</w:t>
      </w:r>
      <w:r>
        <w:t>ских изысканий, технические характеристики бурового комплекса, а также рекомендации производителей компонентов бурового раствора.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D97004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Требования к бентонитам, применяемым при горизонтально-направленном бурении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К.1 Бентонит представляет собой природную глину, которая на 70% и более состоит из минерала монтмориллонит. Если в составе глины количество монтмориллонита меньше 70%, то такая г</w:t>
      </w:r>
      <w:r>
        <w:t>лина относится к бентонитоподобным глинам. В ГНБ такой вид глины в качестве основы бурового раствора не используется.</w:t>
      </w:r>
    </w:p>
    <w:p w:rsidR="00000000" w:rsidRDefault="00D97004">
      <w:pPr>
        <w:ind w:firstLine="426"/>
        <w:jc w:val="both"/>
      </w:pPr>
      <w:r>
        <w:t>К.2 В качестве основы бурового раствора для ГНБ используется модифицированный бентонит (природный кальциевый или натриевый бентонит, обраб</w:t>
      </w:r>
      <w:r>
        <w:t>отанный кальцинированной содой, полимерами или другими химикатами, улучшающими качество суспензии).</w:t>
      </w:r>
    </w:p>
    <w:p w:rsidR="00000000" w:rsidRDefault="00D97004">
      <w:pPr>
        <w:ind w:firstLine="426"/>
        <w:jc w:val="both"/>
      </w:pPr>
      <w:r>
        <w:t>К.3 Модифицированный бентонит для ГНБ, разведенный в дистиллированной воде при концентрации 25 г/л (8,74 г/350 мл), должен соответствовать значениям таблицы</w:t>
      </w:r>
      <w:r>
        <w:t xml:space="preserve"> К.1.</w:t>
      </w:r>
    </w:p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Таблица К.1</w:t>
      </w:r>
    </w:p>
    <w:p w:rsidR="00000000" w:rsidRDefault="00D97004">
      <w:pPr>
        <w:ind w:firstLine="426"/>
        <w:jc w:val="both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5"/>
        <w:gridCol w:w="1410"/>
      </w:tblGrid>
      <w:tr w:rsidR="00000000">
        <w:tc>
          <w:tcPr>
            <w:tcW w:w="40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Контролируемый параметр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Значение</w:t>
            </w:r>
          </w:p>
        </w:tc>
      </w:tr>
      <w:tr w:rsidR="00000000">
        <w:tc>
          <w:tcPr>
            <w:tcW w:w="40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Показание по шкале вискозиметра при скорости вращения 600 об/мин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Не менее 25</w:t>
            </w:r>
          </w:p>
        </w:tc>
      </w:tr>
      <w:tr w:rsidR="00000000">
        <w:tc>
          <w:tcPr>
            <w:tcW w:w="40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Отношение динамического напряжения сдвига (ДНС) к пластической вязкости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Не менее 1</w:t>
            </w:r>
          </w:p>
        </w:tc>
      </w:tr>
      <w:tr w:rsidR="00000000">
        <w:tc>
          <w:tcPr>
            <w:tcW w:w="40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Показание по шкале вискозиметра при скорости вращения 3 об/мин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Не менее 8</w:t>
            </w:r>
          </w:p>
        </w:tc>
      </w:tr>
      <w:tr w:rsidR="00000000">
        <w:tc>
          <w:tcPr>
            <w:tcW w:w="40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both"/>
            </w:pPr>
            <w:r>
              <w:t>Динамическое напряжение сдвига (ДНС), фунт/100 фут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Не менее 15</w:t>
            </w:r>
          </w:p>
        </w:tc>
      </w:tr>
    </w:tbl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К.4 При несоответствии параметр</w:t>
      </w:r>
      <w:r>
        <w:t>ов бентонита значениям таблицы К.1 бентонит относится к виду немодифицированных и не пригоден для ГНБ.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D9700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97004">
      <w:pPr>
        <w:ind w:firstLine="426"/>
        <w:jc w:val="center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Составы бурового раствора на основе модифицированного бентонита</w:t>
      </w:r>
    </w:p>
    <w:p w:rsidR="00000000" w:rsidRDefault="00D97004">
      <w:pPr>
        <w:ind w:firstLine="426"/>
        <w:jc w:val="center"/>
      </w:pPr>
      <w:r>
        <w:t> </w:t>
      </w:r>
    </w:p>
    <w:p w:rsidR="00000000" w:rsidRDefault="00D97004">
      <w:pPr>
        <w:ind w:firstLine="426"/>
        <w:jc w:val="center"/>
      </w:pPr>
      <w:r>
        <w:t>Таблица Л.1</w:t>
      </w:r>
    </w:p>
    <w:p w:rsidR="00000000" w:rsidRDefault="00D9700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1620"/>
        <w:gridCol w:w="1290"/>
        <w:gridCol w:w="2804"/>
        <w:gridCol w:w="1247"/>
        <w:gridCol w:w="1350"/>
        <w:gridCol w:w="1473"/>
        <w:gridCol w:w="1309"/>
        <w:gridCol w:w="1833"/>
      </w:tblGrid>
      <w:tr w:rsidR="00000000">
        <w:tc>
          <w:tcPr>
            <w:tcW w:w="7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center"/>
            </w:pPr>
            <w:r>
              <w:t>Наименование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компонента</w:t>
            </w:r>
          </w:p>
        </w:tc>
        <w:tc>
          <w:tcPr>
            <w:tcW w:w="422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jc w:val="center"/>
            </w:pPr>
            <w:r>
              <w:t>Количество компонента, кг на 1 м</w:t>
            </w:r>
            <w:r>
              <w:rPr>
                <w:vertAlign w:val="superscript"/>
              </w:rPr>
              <w:t>3</w:t>
            </w:r>
            <w:r>
              <w:t xml:space="preserve"> воды, для группы грунтов по буримости (см. приложение И)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227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rPr>
                <w:b/>
                <w:bCs/>
                <w:lang w:val="en-US"/>
              </w:rPr>
              <w:t>I-III</w:t>
            </w:r>
          </w:p>
        </w:tc>
        <w:tc>
          <w:tcPr>
            <w:tcW w:w="13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rPr>
                <w:b/>
                <w:bCs/>
                <w:lang w:val="en-US"/>
              </w:rPr>
              <w:t>IV-V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rPr>
                <w:b/>
                <w:bCs/>
                <w:lang w:val="en-US"/>
              </w:rPr>
              <w:t>VI-VII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7004"/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center"/>
            </w:pPr>
            <w:r>
              <w:t>суглинки,</w:t>
            </w:r>
          </w:p>
          <w:p w:rsidR="00000000" w:rsidRDefault="00D97004">
            <w:pPr>
              <w:spacing w:line="252" w:lineRule="auto"/>
              <w:jc w:val="center"/>
            </w:pPr>
            <w:r>
              <w:t>глины</w:t>
            </w:r>
          </w:p>
          <w:p w:rsidR="00000000" w:rsidRDefault="00D97004">
            <w:pPr>
              <w:spacing w:line="252" w:lineRule="auto"/>
              <w:jc w:val="center"/>
            </w:pPr>
            <w:r>
              <w:t>разной</w:t>
            </w:r>
          </w:p>
          <w:p w:rsidR="00000000" w:rsidRDefault="00D97004">
            <w:pPr>
              <w:spacing w:line="252" w:lineRule="auto"/>
              <w:jc w:val="center"/>
            </w:pPr>
            <w:r>
              <w:t>степени</w:t>
            </w:r>
          </w:p>
          <w:p w:rsidR="00000000" w:rsidRDefault="00D97004">
            <w:pPr>
              <w:spacing w:line="252" w:lineRule="auto"/>
              <w:jc w:val="center"/>
            </w:pPr>
            <w:r>
              <w:t>плотности,</w:t>
            </w:r>
          </w:p>
          <w:p w:rsidR="00000000" w:rsidRDefault="00D97004">
            <w:pPr>
              <w:spacing w:line="252" w:lineRule="auto"/>
              <w:jc w:val="center"/>
            </w:pPr>
            <w:r>
              <w:t>твердости и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пластичности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center"/>
            </w:pPr>
            <w:r>
              <w:t>супеси, пески</w:t>
            </w:r>
          </w:p>
          <w:p w:rsidR="00000000" w:rsidRDefault="00D97004">
            <w:pPr>
              <w:spacing w:line="252" w:lineRule="auto"/>
              <w:jc w:val="center"/>
            </w:pPr>
            <w:r>
              <w:t>разной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степени крупности и плотности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center"/>
            </w:pPr>
            <w:r>
              <w:t>алевролиты и песчаники</w:t>
            </w:r>
          </w:p>
          <w:p w:rsidR="00000000" w:rsidRDefault="00D97004">
            <w:pPr>
              <w:spacing w:line="252" w:lineRule="auto"/>
              <w:jc w:val="center"/>
            </w:pPr>
            <w:r>
              <w:t>слабосцементированные;</w:t>
            </w:r>
          </w:p>
          <w:p w:rsidR="00000000" w:rsidRDefault="00D97004">
            <w:pPr>
              <w:spacing w:line="252" w:lineRule="auto"/>
              <w:jc w:val="center"/>
            </w:pPr>
            <w:r>
              <w:t>выветрелые, мергель; мел разной степени плотности и твердости,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выветрелые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center"/>
            </w:pPr>
            <w:r>
              <w:t>суглинки и</w:t>
            </w:r>
          </w:p>
          <w:p w:rsidR="00000000" w:rsidRDefault="00D97004">
            <w:pPr>
              <w:spacing w:line="252" w:lineRule="auto"/>
              <w:jc w:val="center"/>
            </w:pPr>
            <w:r>
              <w:t>супеси с</w:t>
            </w:r>
          </w:p>
          <w:p w:rsidR="00000000" w:rsidRDefault="00D97004">
            <w:pPr>
              <w:spacing w:line="252" w:lineRule="auto"/>
              <w:jc w:val="center"/>
            </w:pPr>
            <w:r>
              <w:t>примесью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мелкой (до 3 см) гальки или щебня до 20%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center"/>
            </w:pPr>
            <w:r>
              <w:t>мерзлые</w:t>
            </w:r>
          </w:p>
          <w:p w:rsidR="00000000" w:rsidRDefault="00D97004">
            <w:pPr>
              <w:spacing w:line="252" w:lineRule="auto"/>
              <w:jc w:val="center"/>
            </w:pPr>
            <w:r>
              <w:t>породы:</w:t>
            </w:r>
          </w:p>
          <w:p w:rsidR="00000000" w:rsidRDefault="00D97004">
            <w:pPr>
              <w:spacing w:line="252" w:lineRule="auto"/>
              <w:jc w:val="center"/>
            </w:pPr>
            <w:r>
              <w:t>глины и</w:t>
            </w:r>
          </w:p>
          <w:p w:rsidR="00000000" w:rsidRDefault="00D97004">
            <w:pPr>
              <w:spacing w:line="252" w:lineRule="auto"/>
              <w:jc w:val="center"/>
            </w:pPr>
            <w:r>
              <w:t>суглинки,</w:t>
            </w:r>
          </w:p>
          <w:p w:rsidR="00000000" w:rsidRDefault="00D97004">
            <w:pPr>
              <w:spacing w:line="252" w:lineRule="auto"/>
              <w:jc w:val="center"/>
            </w:pPr>
            <w:r>
              <w:t>супесь, песок</w:t>
            </w:r>
          </w:p>
          <w:p w:rsidR="00000000" w:rsidRDefault="00D97004">
            <w:pPr>
              <w:spacing w:line="252" w:lineRule="auto"/>
              <w:jc w:val="center"/>
            </w:pPr>
            <w:r>
              <w:t>разной</w:t>
            </w:r>
          </w:p>
          <w:p w:rsidR="00000000" w:rsidRDefault="00D97004">
            <w:pPr>
              <w:spacing w:line="252" w:lineRule="auto"/>
              <w:jc w:val="center"/>
            </w:pPr>
            <w:r>
              <w:t>степени</w:t>
            </w:r>
          </w:p>
          <w:p w:rsidR="00000000" w:rsidRDefault="00D97004">
            <w:pPr>
              <w:spacing w:line="252" w:lineRule="auto"/>
              <w:jc w:val="center"/>
            </w:pPr>
            <w:r>
              <w:t>крупности,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дресва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center"/>
            </w:pPr>
            <w:r>
              <w:t>Галечно-щебенистые грунты,</w:t>
            </w:r>
          </w:p>
          <w:p w:rsidR="00000000" w:rsidRDefault="00D97004">
            <w:pPr>
              <w:spacing w:line="252" w:lineRule="auto"/>
              <w:jc w:val="center"/>
            </w:pPr>
            <w:r>
              <w:t>связанные глинистым или другим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материалом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center"/>
            </w:pPr>
            <w:r>
              <w:t>твердые</w:t>
            </w:r>
          </w:p>
          <w:p w:rsidR="00000000" w:rsidRDefault="00D97004">
            <w:pPr>
              <w:spacing w:line="252" w:lineRule="auto"/>
              <w:jc w:val="center"/>
            </w:pPr>
            <w:r>
              <w:t>горные осадочные породы на</w:t>
            </w:r>
          </w:p>
          <w:p w:rsidR="00000000" w:rsidRDefault="00D97004">
            <w:pPr>
              <w:spacing w:line="252" w:lineRule="auto"/>
              <w:jc w:val="center"/>
            </w:pPr>
            <w:r>
              <w:t>песчано-</w:t>
            </w:r>
          </w:p>
          <w:p w:rsidR="00000000" w:rsidRDefault="00D97004">
            <w:pPr>
              <w:spacing w:line="252" w:lineRule="auto"/>
              <w:jc w:val="center"/>
            </w:pPr>
            <w:r>
              <w:t>глинистом или другом</w:t>
            </w:r>
          </w:p>
          <w:p w:rsidR="00000000" w:rsidRDefault="00D97004">
            <w:pPr>
              <w:spacing w:line="252" w:lineRule="auto"/>
              <w:jc w:val="center"/>
            </w:pPr>
            <w:r>
              <w:t>пористом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цементе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Твердые горные осадочные породы на известковистом или крем</w:t>
            </w:r>
            <w:r>
              <w:t>нистом цементе</w:t>
            </w:r>
          </w:p>
        </w:tc>
      </w:tr>
      <w:tr w:rsidR="00000000"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both"/>
            </w:pPr>
            <w:r>
              <w:t>Кальцинированная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сода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0,2-1,5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0,2-1,5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0,2-1,5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0,2-1,5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0,2-1,5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0,2-1,5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0,2-1,5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0,2-1,5</w:t>
            </w:r>
          </w:p>
        </w:tc>
      </w:tr>
      <w:tr w:rsidR="00000000"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both"/>
            </w:pPr>
            <w:r>
              <w:t>Бентонит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модифицированный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15-60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10-30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20-50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20-60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30-60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20-40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15-30</w:t>
            </w:r>
          </w:p>
        </w:tc>
      </w:tr>
      <w:tr w:rsidR="00000000"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both"/>
            </w:pPr>
            <w:r>
              <w:t>Частично</w:t>
            </w:r>
          </w:p>
          <w:p w:rsidR="00000000" w:rsidRDefault="00D97004">
            <w:pPr>
              <w:spacing w:line="252" w:lineRule="auto"/>
              <w:jc w:val="both"/>
            </w:pPr>
            <w:r>
              <w:t>гидроизолированный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полиакриламид (РНРА)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0,5-2,0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0,5-1,5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0-1,0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spacing w:line="252" w:lineRule="auto"/>
              <w:jc w:val="both"/>
            </w:pPr>
            <w:r>
              <w:t>Полианионная</w:t>
            </w:r>
          </w:p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целлюлоза (РАС)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0,3-3,0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0-1,0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0-1,0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0,5-3,0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0,5-2,0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Ксантан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0-2,0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0,3-2,0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0,5-2,0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1,0-3,0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0,3-3,0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1,0-3,0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1,0-2,0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0,5-1,0</w:t>
            </w:r>
          </w:p>
        </w:tc>
      </w:tr>
      <w:tr w:rsidR="00000000"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Лубрикант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0-5,0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0-5,0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0-5,0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0-5,0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0-5,0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center"/>
            </w:pPr>
            <w:r>
              <w:t>0-5,0</w:t>
            </w:r>
          </w:p>
        </w:tc>
      </w:tr>
      <w:tr w:rsidR="00000000">
        <w:tc>
          <w:tcPr>
            <w:tcW w:w="5008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7004">
            <w:pPr>
              <w:autoSpaceDE w:val="0"/>
              <w:autoSpaceDN w:val="0"/>
              <w:spacing w:line="252" w:lineRule="auto"/>
              <w:jc w:val="both"/>
            </w:pPr>
            <w:r>
              <w:t>Примечание - В многокомпонентных системах бурового раствора, где одновременно применяются полимеры разных типов (РАС, РНРА, ксантан) в количестве каждого более 1 кг, рекомендуется применять низковязкие виды полимеров РАС и РНРА.</w:t>
            </w:r>
          </w:p>
        </w:tc>
      </w:tr>
    </w:tbl>
    <w:p w:rsidR="00000000" w:rsidRDefault="00D97004">
      <w:pPr>
        <w:ind w:firstLine="426"/>
        <w:jc w:val="both"/>
      </w:pPr>
      <w:r>
        <w:rPr>
          <w:b/>
          <w:bCs/>
        </w:rPr>
        <w:t> </w:t>
      </w:r>
    </w:p>
    <w:p w:rsidR="00000000" w:rsidRDefault="00D97004">
      <w:pPr>
        <w:ind w:firstLine="426"/>
        <w:jc w:val="center"/>
      </w:pPr>
      <w:r>
        <w:rPr>
          <w:b/>
          <w:bCs/>
        </w:rPr>
        <w:t>Библиография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lastRenderedPageBreak/>
        <w:t>[1] СП 341.1325800.2017 Подземные инженерные коммуникации. Прокладка горизонтальным направленным бурением.</w:t>
      </w:r>
    </w:p>
    <w:p w:rsidR="00000000" w:rsidRDefault="00D97004">
      <w:pPr>
        <w:ind w:firstLine="426"/>
        <w:jc w:val="both"/>
      </w:pPr>
      <w:r>
        <w:t xml:space="preserve">[2] </w:t>
      </w:r>
      <w:hyperlink r:id="rId405" w:history="1">
        <w:r>
          <w:rPr>
            <w:rStyle w:val="a6"/>
          </w:rPr>
          <w:t>Закон</w:t>
        </w:r>
      </w:hyperlink>
      <w:r>
        <w:t xml:space="preserve"> Республики Казахстан от 16 июля 2001 года № 242-</w:t>
      </w:r>
      <w:r>
        <w:rPr>
          <w:lang w:val="en-US"/>
        </w:rPr>
        <w:t xml:space="preserve">II </w:t>
      </w:r>
      <w:r>
        <w:t>«Об архит</w:t>
      </w:r>
      <w:r>
        <w:t>ектурной, градостроительной и строительной деятельности в Республике Казахстан».</w:t>
      </w:r>
    </w:p>
    <w:p w:rsidR="00000000" w:rsidRDefault="00D97004">
      <w:pPr>
        <w:ind w:firstLine="426"/>
        <w:jc w:val="both"/>
      </w:pPr>
      <w:r>
        <w:t xml:space="preserve">[3] </w:t>
      </w:r>
      <w:hyperlink r:id="rId406" w:history="1">
        <w:r>
          <w:rPr>
            <w:rStyle w:val="a6"/>
          </w:rPr>
          <w:t>Закон</w:t>
        </w:r>
      </w:hyperlink>
      <w:r>
        <w:t xml:space="preserve"> Республики Казахстан от 7 июня 2000 года № 53-</w:t>
      </w:r>
      <w:r>
        <w:rPr>
          <w:lang w:val="en-US"/>
        </w:rPr>
        <w:t xml:space="preserve">II </w:t>
      </w:r>
      <w:r>
        <w:t>«Об обеспечении единства измерений»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закрытый подземный переход, прокладка подземных инженерных коммуникаций, метод горизонтально-направленного бурения, буровой раствор, скважина, расширение, трубопровод, протягивание.</w:t>
      </w:r>
    </w:p>
    <w:p w:rsidR="00000000" w:rsidRDefault="00D97004">
      <w:pPr>
        <w:ind w:firstLine="426"/>
        <w:jc w:val="both"/>
      </w:pPr>
      <w:r>
        <w:t> </w:t>
      </w:r>
    </w:p>
    <w:p w:rsidR="00000000" w:rsidRDefault="00D97004">
      <w:pPr>
        <w:ind w:firstLine="426"/>
        <w:jc w:val="both"/>
      </w:pPr>
      <w:r>
        <w:t> </w:t>
      </w:r>
    </w:p>
    <w:sectPr w:rsidR="00000000">
      <w:headerReference w:type="even" r:id="rId407"/>
      <w:headerReference w:type="default" r:id="rId408"/>
      <w:footerReference w:type="even" r:id="rId409"/>
      <w:footerReference w:type="default" r:id="rId410"/>
      <w:headerReference w:type="first" r:id="rId411"/>
      <w:footerReference w:type="first" r:id="rId4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004" w:rsidRDefault="00D97004" w:rsidP="00D97004">
      <w:r>
        <w:separator/>
      </w:r>
    </w:p>
  </w:endnote>
  <w:endnote w:type="continuationSeparator" w:id="0">
    <w:p w:rsidR="00D97004" w:rsidRDefault="00D97004" w:rsidP="00D97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004" w:rsidRDefault="00D9700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004" w:rsidRDefault="00D9700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004" w:rsidRDefault="00D9700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004" w:rsidRDefault="00D97004" w:rsidP="00D97004">
      <w:r>
        <w:separator/>
      </w:r>
    </w:p>
  </w:footnote>
  <w:footnote w:type="continuationSeparator" w:id="0">
    <w:p w:rsidR="00D97004" w:rsidRDefault="00D97004" w:rsidP="00D97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004" w:rsidRDefault="00D970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004" w:rsidRDefault="00D97004" w:rsidP="00D9700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97004" w:rsidRDefault="00D97004" w:rsidP="00D9700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1.02-122-2020 «Прокладка инженерных коммуникаций горизонтально-направленным бурением»</w:t>
    </w:r>
  </w:p>
  <w:p w:rsidR="00D97004" w:rsidRPr="00D97004" w:rsidRDefault="00D97004" w:rsidP="00D9700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01.01.2021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004" w:rsidRDefault="00D9700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004"/>
    <w:rsid w:val="00D9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71165-514D-4DDD-99B3-F8A3A092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D97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97004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97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00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464035" TargetMode="External"/><Relationship Id="rId299" Type="http://schemas.openxmlformats.org/officeDocument/2006/relationships/hyperlink" Target="http://online.zakon.kz/Document/?doc_id=39761658" TargetMode="External"/><Relationship Id="rId21" Type="http://schemas.openxmlformats.org/officeDocument/2006/relationships/hyperlink" Target="http://online.zakon.kz/Document/?doc_id=39761658" TargetMode="External"/><Relationship Id="rId63" Type="http://schemas.openxmlformats.org/officeDocument/2006/relationships/hyperlink" Target="http://online.zakon.kz/Document/?doc_id=30864472" TargetMode="External"/><Relationship Id="rId159" Type="http://schemas.openxmlformats.org/officeDocument/2006/relationships/hyperlink" Target="http://online.zakon.kz/Document/?doc_id=39761658" TargetMode="External"/><Relationship Id="rId324" Type="http://schemas.openxmlformats.org/officeDocument/2006/relationships/hyperlink" Target="http://online.zakon.kz/Document/?doc_id=32531475" TargetMode="External"/><Relationship Id="rId366" Type="http://schemas.openxmlformats.org/officeDocument/2006/relationships/hyperlink" Target="http://online.zakon.kz/Document/?doc_id=31592488" TargetMode="External"/><Relationship Id="rId170" Type="http://schemas.openxmlformats.org/officeDocument/2006/relationships/hyperlink" Target="http://online.zakon.kz/Document/?doc_id=39761658" TargetMode="External"/><Relationship Id="rId226" Type="http://schemas.openxmlformats.org/officeDocument/2006/relationships/hyperlink" Target="http://online.zakon.kz/Document/?doc_id=32811733" TargetMode="External"/><Relationship Id="rId268" Type="http://schemas.openxmlformats.org/officeDocument/2006/relationships/hyperlink" Target="http://online.zakon.kz/Document/?doc_id=35464258" TargetMode="External"/><Relationship Id="rId32" Type="http://schemas.openxmlformats.org/officeDocument/2006/relationships/hyperlink" Target="http://online.zakon.kz/Document/?doc_id=39761658" TargetMode="External"/><Relationship Id="rId74" Type="http://schemas.openxmlformats.org/officeDocument/2006/relationships/hyperlink" Target="http://online.zakon.kz/Document/?doc_id=38050282" TargetMode="External"/><Relationship Id="rId128" Type="http://schemas.openxmlformats.org/officeDocument/2006/relationships/hyperlink" Target="http://online.zakon.kz/Document/?doc_id=39761658" TargetMode="External"/><Relationship Id="rId335" Type="http://schemas.openxmlformats.org/officeDocument/2006/relationships/hyperlink" Target="http://online.zakon.kz/Document/?doc_id=37869343" TargetMode="External"/><Relationship Id="rId377" Type="http://schemas.openxmlformats.org/officeDocument/2006/relationships/image" Target="media/image28.jpeg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2399053" TargetMode="External"/><Relationship Id="rId237" Type="http://schemas.openxmlformats.org/officeDocument/2006/relationships/image" Target="media/image12.jpeg"/><Relationship Id="rId402" Type="http://schemas.openxmlformats.org/officeDocument/2006/relationships/image" Target="https://prod-prg-document-store-api.azurewebsites.net/api/DocumentObject/GetImageAsync?ImageId=42399661" TargetMode="External"/><Relationship Id="rId279" Type="http://schemas.openxmlformats.org/officeDocument/2006/relationships/image" Target="https://prod-prg-document-store-api.azurewebsites.net/api/DocumentObject/GetImageAsync?ImageId=42399068" TargetMode="External"/><Relationship Id="rId43" Type="http://schemas.openxmlformats.org/officeDocument/2006/relationships/hyperlink" Target="http://online.zakon.kz/Document/?doc_id=39761658" TargetMode="External"/><Relationship Id="rId139" Type="http://schemas.openxmlformats.org/officeDocument/2006/relationships/hyperlink" Target="http://online.zakon.kz/Document/?doc_id=39761658" TargetMode="External"/><Relationship Id="rId290" Type="http://schemas.openxmlformats.org/officeDocument/2006/relationships/hyperlink" Target="http://online.zakon.kz/Document/?doc_id=39761658" TargetMode="External"/><Relationship Id="rId304" Type="http://schemas.openxmlformats.org/officeDocument/2006/relationships/hyperlink" Target="http://online.zakon.kz/Document/?doc_id=39761658" TargetMode="External"/><Relationship Id="rId346" Type="http://schemas.openxmlformats.org/officeDocument/2006/relationships/hyperlink" Target="http://online.zakon.kz/Document/?doc_id=39761658" TargetMode="External"/><Relationship Id="rId388" Type="http://schemas.openxmlformats.org/officeDocument/2006/relationships/hyperlink" Target="http://online.zakon.kz/Document/?doc_id=39761658" TargetMode="External"/><Relationship Id="rId85" Type="http://schemas.openxmlformats.org/officeDocument/2006/relationships/hyperlink" Target="http://online.zakon.kz/Document/?doc_id=31848779" TargetMode="External"/><Relationship Id="rId150" Type="http://schemas.openxmlformats.org/officeDocument/2006/relationships/hyperlink" Target="http://online.zakon.kz/Document/?doc_id=31641171" TargetMode="External"/><Relationship Id="rId192" Type="http://schemas.openxmlformats.org/officeDocument/2006/relationships/hyperlink" Target="http://online.zakon.kz/Document/?doc_id=39761658" TargetMode="External"/><Relationship Id="rId206" Type="http://schemas.openxmlformats.org/officeDocument/2006/relationships/image" Target="https://prod-prg-document-store-api.azurewebsites.net/api/DocumentObject/GetImageAsync?ImageId=42399057" TargetMode="External"/><Relationship Id="rId413" Type="http://schemas.openxmlformats.org/officeDocument/2006/relationships/fontTable" Target="fontTable.xml"/><Relationship Id="rId248" Type="http://schemas.openxmlformats.org/officeDocument/2006/relationships/image" Target="media/image15.jpeg"/><Relationship Id="rId12" Type="http://schemas.openxmlformats.org/officeDocument/2006/relationships/hyperlink" Target="http://online.zakon.kz/Document/?doc_id=39761658" TargetMode="External"/><Relationship Id="rId108" Type="http://schemas.openxmlformats.org/officeDocument/2006/relationships/hyperlink" Target="http://online.zakon.kz/Document/?doc_id=31521910" TargetMode="External"/><Relationship Id="rId315" Type="http://schemas.openxmlformats.org/officeDocument/2006/relationships/hyperlink" Target="http://online.zakon.kz/Document/?doc_id=31152123" TargetMode="External"/><Relationship Id="rId357" Type="http://schemas.openxmlformats.org/officeDocument/2006/relationships/hyperlink" Target="http://online.zakon.kz/Document/?doc_id=32699992" TargetMode="External"/><Relationship Id="rId54" Type="http://schemas.openxmlformats.org/officeDocument/2006/relationships/hyperlink" Target="http://online.zakon.kz/Document/?doc_id=32531475" TargetMode="External"/><Relationship Id="rId96" Type="http://schemas.openxmlformats.org/officeDocument/2006/relationships/hyperlink" Target="http://online.zakon.kz/Document/?doc_id=35945475" TargetMode="External"/><Relationship Id="rId161" Type="http://schemas.openxmlformats.org/officeDocument/2006/relationships/hyperlink" Target="http://online.zakon.kz/Document/?doc_id=39761658" TargetMode="External"/><Relationship Id="rId217" Type="http://schemas.openxmlformats.org/officeDocument/2006/relationships/hyperlink" Target="http://online.zakon.kz/Document/?doc_id=31152123" TargetMode="External"/><Relationship Id="rId399" Type="http://schemas.openxmlformats.org/officeDocument/2006/relationships/image" Target="media/image35.jpeg"/><Relationship Id="rId259" Type="http://schemas.openxmlformats.org/officeDocument/2006/relationships/hyperlink" Target="http://online.zakon.kz/Document/?doc_id=39908871" TargetMode="External"/><Relationship Id="rId23" Type="http://schemas.openxmlformats.org/officeDocument/2006/relationships/hyperlink" Target="http://online.zakon.kz/Document/?doc_id=39761658" TargetMode="External"/><Relationship Id="rId119" Type="http://schemas.openxmlformats.org/officeDocument/2006/relationships/hyperlink" Target="http://online.zakon.kz/Document/?doc_id=31605963" TargetMode="External"/><Relationship Id="rId270" Type="http://schemas.openxmlformats.org/officeDocument/2006/relationships/image" Target="https://prod-prg-document-store-api.azurewebsites.net/api/DocumentObject/GetImageAsync?ImageId=42399065" TargetMode="External"/><Relationship Id="rId326" Type="http://schemas.openxmlformats.org/officeDocument/2006/relationships/hyperlink" Target="http://online.zakon.kz/Document/?doc_id=30172034" TargetMode="External"/><Relationship Id="rId65" Type="http://schemas.openxmlformats.org/officeDocument/2006/relationships/hyperlink" Target="http://online.zakon.kz/Document/?doc_id=37167978" TargetMode="External"/><Relationship Id="rId130" Type="http://schemas.openxmlformats.org/officeDocument/2006/relationships/hyperlink" Target="http://online.zakon.kz/Document/?doc_id=31848779" TargetMode="External"/><Relationship Id="rId368" Type="http://schemas.openxmlformats.org/officeDocument/2006/relationships/image" Target="media/image25.jpeg"/><Relationship Id="rId172" Type="http://schemas.openxmlformats.org/officeDocument/2006/relationships/hyperlink" Target="http://online.zakon.kz/Document/?doc_id=39761658" TargetMode="External"/><Relationship Id="rId228" Type="http://schemas.openxmlformats.org/officeDocument/2006/relationships/image" Target="https://prod-prg-document-store-api.azurewebsites.net/api/DocumentObject/GetImageAsync?ImageId=42399059" TargetMode="External"/><Relationship Id="rId281" Type="http://schemas.openxmlformats.org/officeDocument/2006/relationships/hyperlink" Target="http://online.zakon.kz/Document/?doc_id=31203100" TargetMode="External"/><Relationship Id="rId337" Type="http://schemas.openxmlformats.org/officeDocument/2006/relationships/image" Target="https://prod-prg-document-store-api.azurewebsites.net/api/DocumentObject/GetImageAsync?ImageId=42399646" TargetMode="External"/><Relationship Id="rId34" Type="http://schemas.openxmlformats.org/officeDocument/2006/relationships/hyperlink" Target="http://online.zakon.kz/Document/?doc_id=39761658" TargetMode="External"/><Relationship Id="rId76" Type="http://schemas.openxmlformats.org/officeDocument/2006/relationships/hyperlink" Target="http://online.zakon.kz/Document/?doc_id=31989472" TargetMode="External"/><Relationship Id="rId141" Type="http://schemas.openxmlformats.org/officeDocument/2006/relationships/hyperlink" Target="http://online.zakon.kz/Document/?doc_id=31464035" TargetMode="External"/><Relationship Id="rId379" Type="http://schemas.openxmlformats.org/officeDocument/2006/relationships/hyperlink" Target="http://online.zakon.kz/Document/?doc_id=30058012" TargetMode="External"/><Relationship Id="rId7" Type="http://schemas.openxmlformats.org/officeDocument/2006/relationships/hyperlink" Target="http://online.zakon.kz/Document/?doc_id=39761658" TargetMode="External"/><Relationship Id="rId183" Type="http://schemas.openxmlformats.org/officeDocument/2006/relationships/image" Target="media/image5.jpeg"/><Relationship Id="rId239" Type="http://schemas.openxmlformats.org/officeDocument/2006/relationships/hyperlink" Target="http://online.zakon.kz/Document/?doc_id=39761658" TargetMode="External"/><Relationship Id="rId390" Type="http://schemas.openxmlformats.org/officeDocument/2006/relationships/image" Target="https://prod-prg-document-store-api.azurewebsites.net/api/DocumentObject/GetImageAsync?ImageId=42399656" TargetMode="External"/><Relationship Id="rId404" Type="http://schemas.openxmlformats.org/officeDocument/2006/relationships/image" Target="https://prod-prg-document-store-api.azurewebsites.net/api/DocumentObject/GetImageAsync?ImageId=42399662" TargetMode="External"/><Relationship Id="rId250" Type="http://schemas.openxmlformats.org/officeDocument/2006/relationships/hyperlink" Target="http://online.zakon.kz/Document/?doc_id=39761658" TargetMode="External"/><Relationship Id="rId292" Type="http://schemas.openxmlformats.org/officeDocument/2006/relationships/hyperlink" Target="http://online.zakon.kz/Document/?doc_id=39761658" TargetMode="External"/><Relationship Id="rId306" Type="http://schemas.openxmlformats.org/officeDocument/2006/relationships/hyperlink" Target="http://online.zakon.kz/Document/?doc_id=39908871" TargetMode="External"/><Relationship Id="rId45" Type="http://schemas.openxmlformats.org/officeDocument/2006/relationships/hyperlink" Target="http://online.zakon.kz/Document/?doc_id=39761658" TargetMode="External"/><Relationship Id="rId87" Type="http://schemas.openxmlformats.org/officeDocument/2006/relationships/hyperlink" Target="http://online.zakon.kz/Document/?doc_id=39214714" TargetMode="External"/><Relationship Id="rId110" Type="http://schemas.openxmlformats.org/officeDocument/2006/relationships/hyperlink" Target="http://online.zakon.kz/Document/?doc_id=36165145" TargetMode="External"/><Relationship Id="rId348" Type="http://schemas.openxmlformats.org/officeDocument/2006/relationships/hyperlink" Target="http://online.zakon.kz/Document/?doc_id=39761658" TargetMode="External"/><Relationship Id="rId152" Type="http://schemas.openxmlformats.org/officeDocument/2006/relationships/hyperlink" Target="http://online.zakon.kz/Document/?doc_id=31464035" TargetMode="External"/><Relationship Id="rId194" Type="http://schemas.openxmlformats.org/officeDocument/2006/relationships/hyperlink" Target="http://online.zakon.kz/Document/?doc_id=39761658" TargetMode="External"/><Relationship Id="rId208" Type="http://schemas.openxmlformats.org/officeDocument/2006/relationships/hyperlink" Target="http://online.zakon.kz/Document/?doc_id=39761658" TargetMode="External"/><Relationship Id="rId261" Type="http://schemas.openxmlformats.org/officeDocument/2006/relationships/hyperlink" Target="http://online.zakon.kz/Document/?doc_id=30021252" TargetMode="External"/><Relationship Id="rId14" Type="http://schemas.openxmlformats.org/officeDocument/2006/relationships/hyperlink" Target="http://online.zakon.kz/Document/?doc_id=39761658" TargetMode="External"/><Relationship Id="rId56" Type="http://schemas.openxmlformats.org/officeDocument/2006/relationships/hyperlink" Target="http://online.zakon.kz/Document/?doc_id=30657627" TargetMode="External"/><Relationship Id="rId317" Type="http://schemas.openxmlformats.org/officeDocument/2006/relationships/hyperlink" Target="http://online.zakon.kz/Document/?doc_id=35464258" TargetMode="External"/><Relationship Id="rId359" Type="http://schemas.openxmlformats.org/officeDocument/2006/relationships/hyperlink" Target="http://online.zakon.kz/Document/?doc_id=32531475" TargetMode="External"/><Relationship Id="rId98" Type="http://schemas.openxmlformats.org/officeDocument/2006/relationships/hyperlink" Target="http://online.zakon.kz/Document/?doc_id=34578484" TargetMode="External"/><Relationship Id="rId121" Type="http://schemas.openxmlformats.org/officeDocument/2006/relationships/hyperlink" Target="http://online.zakon.kz/Document/?doc_id=34233565" TargetMode="External"/><Relationship Id="rId163" Type="http://schemas.openxmlformats.org/officeDocument/2006/relationships/hyperlink" Target="http://online.zakon.kz/Document/?doc_id=33491178" TargetMode="External"/><Relationship Id="rId219" Type="http://schemas.openxmlformats.org/officeDocument/2006/relationships/hyperlink" Target="http://online.zakon.kz/Document/?doc_id=39761658" TargetMode="External"/><Relationship Id="rId370" Type="http://schemas.openxmlformats.org/officeDocument/2006/relationships/image" Target="media/image26.jpeg"/><Relationship Id="rId230" Type="http://schemas.openxmlformats.org/officeDocument/2006/relationships/image" Target="https://prod-prg-document-store-api.azurewebsites.net/api/DocumentObject/GetImageAsync?ImageId=42399060" TargetMode="External"/><Relationship Id="rId25" Type="http://schemas.openxmlformats.org/officeDocument/2006/relationships/hyperlink" Target="http://online.zakon.kz/Document/?doc_id=39761658" TargetMode="External"/><Relationship Id="rId67" Type="http://schemas.openxmlformats.org/officeDocument/2006/relationships/hyperlink" Target="http://online.zakon.kz/Document/?doc_id=32102729" TargetMode="External"/><Relationship Id="rId272" Type="http://schemas.openxmlformats.org/officeDocument/2006/relationships/image" Target="media/image17.jpeg"/><Relationship Id="rId328" Type="http://schemas.openxmlformats.org/officeDocument/2006/relationships/hyperlink" Target="http://online.zakon.kz/Document/?doc_id=37375725" TargetMode="External"/><Relationship Id="rId132" Type="http://schemas.openxmlformats.org/officeDocument/2006/relationships/hyperlink" Target="http://online.zakon.kz/Document/?doc_id=39761658" TargetMode="External"/><Relationship Id="rId174" Type="http://schemas.openxmlformats.org/officeDocument/2006/relationships/image" Target="https://prod-prg-document-store-api.azurewebsites.net/api/DocumentObject/GetImageAsync?ImageId=42399050" TargetMode="External"/><Relationship Id="rId381" Type="http://schemas.openxmlformats.org/officeDocument/2006/relationships/image" Target="media/image29.jpeg"/><Relationship Id="rId241" Type="http://schemas.openxmlformats.org/officeDocument/2006/relationships/hyperlink" Target="http://online.zakon.kz/Document/?doc_id=39761658" TargetMode="External"/><Relationship Id="rId36" Type="http://schemas.openxmlformats.org/officeDocument/2006/relationships/hyperlink" Target="http://online.zakon.kz/Document/?doc_id=39761658" TargetMode="External"/><Relationship Id="rId283" Type="http://schemas.openxmlformats.org/officeDocument/2006/relationships/hyperlink" Target="http://online.zakon.kz/Document/?doc_id=31335909" TargetMode="External"/><Relationship Id="rId339" Type="http://schemas.openxmlformats.org/officeDocument/2006/relationships/image" Target="https://prod-prg-document-store-api.azurewebsites.net/api/DocumentObject/GetImageAsync?ImageId=42399647" TargetMode="External"/><Relationship Id="rId78" Type="http://schemas.openxmlformats.org/officeDocument/2006/relationships/hyperlink" Target="http://online.zakon.kz/Document/?doc_id=36399795" TargetMode="External"/><Relationship Id="rId101" Type="http://schemas.openxmlformats.org/officeDocument/2006/relationships/hyperlink" Target="http://online.zakon.kz/Document/?doc_id=30854525" TargetMode="External"/><Relationship Id="rId143" Type="http://schemas.openxmlformats.org/officeDocument/2006/relationships/hyperlink" Target="http://online.zakon.kz/Document/?doc_id=39761658" TargetMode="External"/><Relationship Id="rId185" Type="http://schemas.openxmlformats.org/officeDocument/2006/relationships/hyperlink" Target="http://online.zakon.kz/Document/?doc_id=39761658" TargetMode="External"/><Relationship Id="rId350" Type="http://schemas.openxmlformats.org/officeDocument/2006/relationships/hyperlink" Target="http://online.zakon.kz/Document/?doc_id=32531475" TargetMode="External"/><Relationship Id="rId406" Type="http://schemas.openxmlformats.org/officeDocument/2006/relationships/hyperlink" Target="http://online.zakon.kz/Document/?doc_id=1018417" TargetMode="External"/><Relationship Id="rId9" Type="http://schemas.openxmlformats.org/officeDocument/2006/relationships/hyperlink" Target="http://online.zakon.kz/Document/?doc_id=39761658" TargetMode="External"/><Relationship Id="rId210" Type="http://schemas.openxmlformats.org/officeDocument/2006/relationships/hyperlink" Target="http://online.zakon.kz/Document/?doc_id=31152123" TargetMode="External"/><Relationship Id="rId392" Type="http://schemas.openxmlformats.org/officeDocument/2006/relationships/image" Target="media/image32.jpeg"/><Relationship Id="rId252" Type="http://schemas.openxmlformats.org/officeDocument/2006/relationships/hyperlink" Target="http://online.zakon.kz/Document/?doc_id=39761658" TargetMode="External"/><Relationship Id="rId294" Type="http://schemas.openxmlformats.org/officeDocument/2006/relationships/hyperlink" Target="http://online.zakon.kz/Document/?doc_id=39761658" TargetMode="External"/><Relationship Id="rId308" Type="http://schemas.openxmlformats.org/officeDocument/2006/relationships/hyperlink" Target="http://online.zakon.kz/Document/?doc_id=39761658" TargetMode="External"/><Relationship Id="rId47" Type="http://schemas.openxmlformats.org/officeDocument/2006/relationships/hyperlink" Target="http://online.zakon.kz/Document/?doc_id=39761658" TargetMode="External"/><Relationship Id="rId89" Type="http://schemas.openxmlformats.org/officeDocument/2006/relationships/hyperlink" Target="http://online.zakon.kz/Document/?doc_id=38726150" TargetMode="External"/><Relationship Id="rId112" Type="http://schemas.openxmlformats.org/officeDocument/2006/relationships/hyperlink" Target="http://online.zakon.kz/Document/?doc_id=31641171" TargetMode="External"/><Relationship Id="rId154" Type="http://schemas.openxmlformats.org/officeDocument/2006/relationships/hyperlink" Target="http://online.zakon.kz/Document/?doc_id=31118301" TargetMode="External"/><Relationship Id="rId361" Type="http://schemas.openxmlformats.org/officeDocument/2006/relationships/hyperlink" Target="http://online.zakon.kz/Document/?doc_id=39908871" TargetMode="External"/><Relationship Id="rId196" Type="http://schemas.openxmlformats.org/officeDocument/2006/relationships/hyperlink" Target="http://online.zakon.kz/Document/?doc_id=31203100" TargetMode="External"/><Relationship Id="rId16" Type="http://schemas.openxmlformats.org/officeDocument/2006/relationships/hyperlink" Target="http://online.zakon.kz/Document/?doc_id=39761658" TargetMode="External"/><Relationship Id="rId221" Type="http://schemas.openxmlformats.org/officeDocument/2006/relationships/hyperlink" Target="http://online.zakon.kz/Document/?doc_id=39761658" TargetMode="External"/><Relationship Id="rId263" Type="http://schemas.openxmlformats.org/officeDocument/2006/relationships/hyperlink" Target="http://online.zakon.kz/Document/?doc_id=31217409" TargetMode="External"/><Relationship Id="rId319" Type="http://schemas.openxmlformats.org/officeDocument/2006/relationships/hyperlink" Target="http://online.zakon.kz/Document/?doc_id=39761658" TargetMode="External"/><Relationship Id="rId58" Type="http://schemas.openxmlformats.org/officeDocument/2006/relationships/hyperlink" Target="http://online.zakon.kz/Document/?doc_id=32098562" TargetMode="External"/><Relationship Id="rId123" Type="http://schemas.openxmlformats.org/officeDocument/2006/relationships/hyperlink" Target="http://online.zakon.kz/Document/?doc_id=30575746" TargetMode="External"/><Relationship Id="rId330" Type="http://schemas.openxmlformats.org/officeDocument/2006/relationships/hyperlink" Target="http://online.zakon.kz/Document/?link_id=1008171042" TargetMode="External"/><Relationship Id="rId165" Type="http://schemas.openxmlformats.org/officeDocument/2006/relationships/hyperlink" Target="http://online.zakon.kz/Document/?doc_id=31222933" TargetMode="External"/><Relationship Id="rId372" Type="http://schemas.openxmlformats.org/officeDocument/2006/relationships/hyperlink" Target="http://online.zakon.kz/Document/?doc_id=31592488" TargetMode="External"/><Relationship Id="rId232" Type="http://schemas.openxmlformats.org/officeDocument/2006/relationships/hyperlink" Target="http://online.zakon.kz/Document/?doc_id=31203100" TargetMode="External"/><Relationship Id="rId274" Type="http://schemas.openxmlformats.org/officeDocument/2006/relationships/hyperlink" Target="http://online.zakon.kz/Document/?doc_id=39761658" TargetMode="External"/><Relationship Id="rId27" Type="http://schemas.openxmlformats.org/officeDocument/2006/relationships/hyperlink" Target="http://online.zakon.kz/Document/?doc_id=39761658" TargetMode="External"/><Relationship Id="rId69" Type="http://schemas.openxmlformats.org/officeDocument/2006/relationships/hyperlink" Target="http://online.zakon.kz/Document/?doc_id=30001558" TargetMode="External"/><Relationship Id="rId134" Type="http://schemas.openxmlformats.org/officeDocument/2006/relationships/hyperlink" Target="http://online.zakon.kz/Document/?doc_id=31848779" TargetMode="External"/><Relationship Id="rId80" Type="http://schemas.openxmlformats.org/officeDocument/2006/relationships/hyperlink" Target="http://online.zakon.kz/Document/?doc_id=32098562" TargetMode="External"/><Relationship Id="rId155" Type="http://schemas.openxmlformats.org/officeDocument/2006/relationships/hyperlink" Target="http://online.zakon.kz/Document/?doc_id=39219775" TargetMode="External"/><Relationship Id="rId176" Type="http://schemas.openxmlformats.org/officeDocument/2006/relationships/image" Target="https://prod-prg-document-store-api.azurewebsites.net/api/DocumentObject/GetImageAsync?ImageId=42399051" TargetMode="External"/><Relationship Id="rId197" Type="http://schemas.openxmlformats.org/officeDocument/2006/relationships/hyperlink" Target="http://online.zakon.kz/Document/?doc_id=39761658" TargetMode="External"/><Relationship Id="rId341" Type="http://schemas.openxmlformats.org/officeDocument/2006/relationships/image" Target="https://prod-prg-document-store-api.azurewebsites.net/api/DocumentObject/GetImageAsync?ImageId=42399648" TargetMode="External"/><Relationship Id="rId362" Type="http://schemas.openxmlformats.org/officeDocument/2006/relationships/hyperlink" Target="http://online.zakon.kz/Document/?doc_id=30854525" TargetMode="External"/><Relationship Id="rId383" Type="http://schemas.openxmlformats.org/officeDocument/2006/relationships/hyperlink" Target="http://online.zakon.kz/Document/?doc_id=31203100" TargetMode="External"/><Relationship Id="rId201" Type="http://schemas.openxmlformats.org/officeDocument/2006/relationships/hyperlink" Target="http://online.zakon.kz/Document/?doc_id=39761658" TargetMode="External"/><Relationship Id="rId222" Type="http://schemas.openxmlformats.org/officeDocument/2006/relationships/hyperlink" Target="http://online.zakon.kz/Document/?doc_id=39761658" TargetMode="External"/><Relationship Id="rId243" Type="http://schemas.openxmlformats.org/officeDocument/2006/relationships/image" Target="media/image13.jpeg"/><Relationship Id="rId264" Type="http://schemas.openxmlformats.org/officeDocument/2006/relationships/hyperlink" Target="http://online.zakon.kz/Document/?doc_id=39908871" TargetMode="External"/><Relationship Id="rId285" Type="http://schemas.openxmlformats.org/officeDocument/2006/relationships/hyperlink" Target="http://online.zakon.kz/Document/?doc_id=39761658" TargetMode="External"/><Relationship Id="rId17" Type="http://schemas.openxmlformats.org/officeDocument/2006/relationships/hyperlink" Target="http://online.zakon.kz/Document/?doc_id=39761658" TargetMode="External"/><Relationship Id="rId38" Type="http://schemas.openxmlformats.org/officeDocument/2006/relationships/hyperlink" Target="http://online.zakon.kz/Document/?doc_id=39761658" TargetMode="External"/><Relationship Id="rId59" Type="http://schemas.openxmlformats.org/officeDocument/2006/relationships/hyperlink" Target="http://online.zakon.kz/Document/?doc_id=35945475" TargetMode="External"/><Relationship Id="rId103" Type="http://schemas.openxmlformats.org/officeDocument/2006/relationships/hyperlink" Target="http://online.zakon.kz/Document/?doc_id=31464360" TargetMode="External"/><Relationship Id="rId124" Type="http://schemas.openxmlformats.org/officeDocument/2006/relationships/hyperlink" Target="http://online.zakon.kz/Document/?doc_id=31203100" TargetMode="External"/><Relationship Id="rId310" Type="http://schemas.openxmlformats.org/officeDocument/2006/relationships/hyperlink" Target="http://online.zakon.kz/Document/?doc_id=39761658" TargetMode="External"/><Relationship Id="rId70" Type="http://schemas.openxmlformats.org/officeDocument/2006/relationships/hyperlink" Target="http://online.zakon.kz/Document/?doc_id=31222933" TargetMode="External"/><Relationship Id="rId91" Type="http://schemas.openxmlformats.org/officeDocument/2006/relationships/hyperlink" Target="http://online.zakon.kz/Document/?doc_id=37869343" TargetMode="External"/><Relationship Id="rId145" Type="http://schemas.openxmlformats.org/officeDocument/2006/relationships/hyperlink" Target="http://online.zakon.kz/Document/?doc_id=39219775" TargetMode="External"/><Relationship Id="rId166" Type="http://schemas.openxmlformats.org/officeDocument/2006/relationships/hyperlink" Target="http://online.zakon.kz/Document/?doc_id=39761658" TargetMode="External"/><Relationship Id="rId187" Type="http://schemas.openxmlformats.org/officeDocument/2006/relationships/image" Target="media/image6.jpeg"/><Relationship Id="rId331" Type="http://schemas.openxmlformats.org/officeDocument/2006/relationships/hyperlink" Target="http://online.zakon.kz/Document/?doc_id=39761658" TargetMode="External"/><Relationship Id="rId352" Type="http://schemas.openxmlformats.org/officeDocument/2006/relationships/hyperlink" Target="http://online.zakon.kz/Document/?doc_id=31217409" TargetMode="External"/><Relationship Id="rId373" Type="http://schemas.openxmlformats.org/officeDocument/2006/relationships/hyperlink" Target="http://online.zakon.kz/Document/?doc_id=39761658" TargetMode="External"/><Relationship Id="rId394" Type="http://schemas.openxmlformats.org/officeDocument/2006/relationships/hyperlink" Target="http://online.zakon.kz/Document/?doc_id=39761658" TargetMode="External"/><Relationship Id="rId408" Type="http://schemas.openxmlformats.org/officeDocument/2006/relationships/header" Target="header2.xml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2399058" TargetMode="External"/><Relationship Id="rId233" Type="http://schemas.openxmlformats.org/officeDocument/2006/relationships/hyperlink" Target="http://online.zakon.kz/Document/?doc_id=39761658" TargetMode="External"/><Relationship Id="rId254" Type="http://schemas.openxmlformats.org/officeDocument/2006/relationships/hyperlink" Target="http://online.zakon.kz/Document/?doc_id=30657627" TargetMode="External"/><Relationship Id="rId28" Type="http://schemas.openxmlformats.org/officeDocument/2006/relationships/hyperlink" Target="http://online.zakon.kz/Document/?doc_id=39761658" TargetMode="External"/><Relationship Id="rId49" Type="http://schemas.openxmlformats.org/officeDocument/2006/relationships/hyperlink" Target="http://online.zakon.kz/Document/?doc_id=39761658" TargetMode="External"/><Relationship Id="rId114" Type="http://schemas.openxmlformats.org/officeDocument/2006/relationships/hyperlink" Target="http://online.zakon.kz/Document/?doc_id=31203100" TargetMode="External"/><Relationship Id="rId275" Type="http://schemas.openxmlformats.org/officeDocument/2006/relationships/hyperlink" Target="http://online.zakon.kz/Document/?doc_id=39761658" TargetMode="External"/><Relationship Id="rId296" Type="http://schemas.openxmlformats.org/officeDocument/2006/relationships/hyperlink" Target="http://online.zakon.kz/Document/?doc_id=39761658" TargetMode="External"/><Relationship Id="rId300" Type="http://schemas.openxmlformats.org/officeDocument/2006/relationships/hyperlink" Target="http://online.zakon.kz/Document/?doc_id=39761658" TargetMode="External"/><Relationship Id="rId60" Type="http://schemas.openxmlformats.org/officeDocument/2006/relationships/hyperlink" Target="http://online.zakon.kz/Document/?doc_id=31217409" TargetMode="External"/><Relationship Id="rId81" Type="http://schemas.openxmlformats.org/officeDocument/2006/relationships/hyperlink" Target="http://online.zakon.kz/Document/?doc_id=31217409" TargetMode="External"/><Relationship Id="rId135" Type="http://schemas.openxmlformats.org/officeDocument/2006/relationships/hyperlink" Target="http://online.zakon.kz/Document/?doc_id=37708317" TargetMode="External"/><Relationship Id="rId156" Type="http://schemas.openxmlformats.org/officeDocument/2006/relationships/hyperlink" Target="http://online.zakon.kz/Document/?doc_id=31203100" TargetMode="External"/><Relationship Id="rId177" Type="http://schemas.openxmlformats.org/officeDocument/2006/relationships/hyperlink" Target="http://online.zakon.kz/Document/?doc_id=39761658" TargetMode="External"/><Relationship Id="rId198" Type="http://schemas.openxmlformats.org/officeDocument/2006/relationships/hyperlink" Target="http://online.zakon.kz/Document/?doc_id=39761658" TargetMode="External"/><Relationship Id="rId321" Type="http://schemas.openxmlformats.org/officeDocument/2006/relationships/hyperlink" Target="http://online.zakon.kz/Document/?doc_id=39761658" TargetMode="External"/><Relationship Id="rId342" Type="http://schemas.openxmlformats.org/officeDocument/2006/relationships/image" Target="media/image24.jpeg"/><Relationship Id="rId363" Type="http://schemas.openxmlformats.org/officeDocument/2006/relationships/hyperlink" Target="http://online.zakon.kz/Document/?doc_id=32922998" TargetMode="External"/><Relationship Id="rId384" Type="http://schemas.openxmlformats.org/officeDocument/2006/relationships/hyperlink" Target="http://online.zakon.kz/Document/?doc_id=30058012" TargetMode="External"/><Relationship Id="rId202" Type="http://schemas.openxmlformats.org/officeDocument/2006/relationships/hyperlink" Target="http://online.zakon.kz/Document/?doc_id=39761658" TargetMode="External"/><Relationship Id="rId223" Type="http://schemas.openxmlformats.org/officeDocument/2006/relationships/hyperlink" Target="http://online.zakon.kz/Document/?doc_id=39761658" TargetMode="External"/><Relationship Id="rId244" Type="http://schemas.openxmlformats.org/officeDocument/2006/relationships/image" Target="https://prod-prg-document-store-api.azurewebsites.net/api/DocumentObject/GetImageAsync?ImageId=42399062" TargetMode="External"/><Relationship Id="rId18" Type="http://schemas.openxmlformats.org/officeDocument/2006/relationships/hyperlink" Target="http://online.zakon.kz/Document/?doc_id=39761658" TargetMode="External"/><Relationship Id="rId39" Type="http://schemas.openxmlformats.org/officeDocument/2006/relationships/hyperlink" Target="http://online.zakon.kz/Document/?doc_id=39761658" TargetMode="External"/><Relationship Id="rId265" Type="http://schemas.openxmlformats.org/officeDocument/2006/relationships/hyperlink" Target="http://online.zakon.kz/Document/?doc_id=30058012" TargetMode="External"/><Relationship Id="rId286" Type="http://schemas.openxmlformats.org/officeDocument/2006/relationships/hyperlink" Target="http://online.zakon.kz/Document/?doc_id=39761658" TargetMode="External"/><Relationship Id="rId50" Type="http://schemas.openxmlformats.org/officeDocument/2006/relationships/hyperlink" Target="http://online.zakon.kz/Document/?doc_id=39761658" TargetMode="External"/><Relationship Id="rId104" Type="http://schemas.openxmlformats.org/officeDocument/2006/relationships/hyperlink" Target="http://online.zakon.kz/Document/?doc_id=32699992" TargetMode="External"/><Relationship Id="rId125" Type="http://schemas.openxmlformats.org/officeDocument/2006/relationships/hyperlink" Target="http://online.zakon.kz/Document/?doc_id=39761658" TargetMode="External"/><Relationship Id="rId146" Type="http://schemas.openxmlformats.org/officeDocument/2006/relationships/hyperlink" Target="http://online.zakon.kz/Document/?doc_id=31613144" TargetMode="External"/><Relationship Id="rId167" Type="http://schemas.openxmlformats.org/officeDocument/2006/relationships/hyperlink" Target="http://online.zakon.kz/Document/?doc_id=39761658" TargetMode="External"/><Relationship Id="rId188" Type="http://schemas.openxmlformats.org/officeDocument/2006/relationships/image" Target="https://prod-prg-document-store-api.azurewebsites.net/api/DocumentObject/GetImageAsync?ImageId=42399055" TargetMode="External"/><Relationship Id="rId311" Type="http://schemas.openxmlformats.org/officeDocument/2006/relationships/hyperlink" Target="http://online.zakon.kz/Document/?doc_id=39761658" TargetMode="External"/><Relationship Id="rId332" Type="http://schemas.openxmlformats.org/officeDocument/2006/relationships/hyperlink" Target="http://online.zakon.kz/Document/?doc_id=33491178" TargetMode="External"/><Relationship Id="rId353" Type="http://schemas.openxmlformats.org/officeDocument/2006/relationships/hyperlink" Target="http://online.zakon.kz/Document/?doc_id=39908871" TargetMode="External"/><Relationship Id="rId374" Type="http://schemas.openxmlformats.org/officeDocument/2006/relationships/hyperlink" Target="http://online.zakon.kz/Document/?doc_id=31464360" TargetMode="External"/><Relationship Id="rId395" Type="http://schemas.openxmlformats.org/officeDocument/2006/relationships/image" Target="media/image33.jpeg"/><Relationship Id="rId409" Type="http://schemas.openxmlformats.org/officeDocument/2006/relationships/footer" Target="footer1.xml"/><Relationship Id="rId71" Type="http://schemas.openxmlformats.org/officeDocument/2006/relationships/hyperlink" Target="http://online.zakon.kz/Document/?doc_id=31152123" TargetMode="External"/><Relationship Id="rId92" Type="http://schemas.openxmlformats.org/officeDocument/2006/relationships/hyperlink" Target="http://online.zakon.kz/Document/?doc_id=31940338" TargetMode="External"/><Relationship Id="rId213" Type="http://schemas.openxmlformats.org/officeDocument/2006/relationships/hyperlink" Target="http://online.zakon.kz/Document/?doc_id=39761658" TargetMode="External"/><Relationship Id="rId234" Type="http://schemas.openxmlformats.org/officeDocument/2006/relationships/hyperlink" Target="http://online.zakon.kz/Document/?doc_id=3976165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761658" TargetMode="External"/><Relationship Id="rId255" Type="http://schemas.openxmlformats.org/officeDocument/2006/relationships/hyperlink" Target="http://online.zakon.kz/Document/?doc_id=32531475" TargetMode="External"/><Relationship Id="rId276" Type="http://schemas.openxmlformats.org/officeDocument/2006/relationships/image" Target="media/image18.png"/><Relationship Id="rId297" Type="http://schemas.openxmlformats.org/officeDocument/2006/relationships/hyperlink" Target="http://online.zakon.kz/Document/?doc_id=39761658" TargetMode="External"/><Relationship Id="rId40" Type="http://schemas.openxmlformats.org/officeDocument/2006/relationships/hyperlink" Target="http://online.zakon.kz/Document/?doc_id=39761658" TargetMode="External"/><Relationship Id="rId115" Type="http://schemas.openxmlformats.org/officeDocument/2006/relationships/hyperlink" Target="http://online.zakon.kz/Document/?doc_id=31579147" TargetMode="External"/><Relationship Id="rId136" Type="http://schemas.openxmlformats.org/officeDocument/2006/relationships/hyperlink" Target="http://online.zakon.kz/Document/?doc_id=31848779" TargetMode="External"/><Relationship Id="rId157" Type="http://schemas.openxmlformats.org/officeDocument/2006/relationships/hyperlink" Target="http://online.zakon.kz/Document/?doc_id=31579147" TargetMode="External"/><Relationship Id="rId178" Type="http://schemas.openxmlformats.org/officeDocument/2006/relationships/image" Target="media/image3.jpeg"/><Relationship Id="rId301" Type="http://schemas.openxmlformats.org/officeDocument/2006/relationships/hyperlink" Target="http://online.zakon.kz/Document/?doc_id=39761658" TargetMode="External"/><Relationship Id="rId322" Type="http://schemas.openxmlformats.org/officeDocument/2006/relationships/hyperlink" Target="http://online.zakon.kz/Document/?doc_id=35464258" TargetMode="External"/><Relationship Id="rId343" Type="http://schemas.openxmlformats.org/officeDocument/2006/relationships/image" Target="https://prod-prg-document-store-api.azurewebsites.net/api/DocumentObject/GetImageAsync?ImageId=42399649" TargetMode="External"/><Relationship Id="rId364" Type="http://schemas.openxmlformats.org/officeDocument/2006/relationships/hyperlink" Target="http://online.zakon.kz/Document/?doc_id=30058012" TargetMode="External"/><Relationship Id="rId61" Type="http://schemas.openxmlformats.org/officeDocument/2006/relationships/hyperlink" Target="http://online.zakon.kz/Document/?doc_id=39908871" TargetMode="External"/><Relationship Id="rId82" Type="http://schemas.openxmlformats.org/officeDocument/2006/relationships/hyperlink" Target="http://online.zakon.kz/Document/?doc_id=32811733" TargetMode="External"/><Relationship Id="rId199" Type="http://schemas.openxmlformats.org/officeDocument/2006/relationships/hyperlink" Target="http://online.zakon.kz/Document/?doc_id=39761658" TargetMode="External"/><Relationship Id="rId203" Type="http://schemas.openxmlformats.org/officeDocument/2006/relationships/image" Target="media/image7.jpeg"/><Relationship Id="rId385" Type="http://schemas.openxmlformats.org/officeDocument/2006/relationships/image" Target="media/image30.jpeg"/><Relationship Id="rId19" Type="http://schemas.openxmlformats.org/officeDocument/2006/relationships/hyperlink" Target="http://online.zakon.kz/Document/?doc_id=39761658" TargetMode="External"/><Relationship Id="rId224" Type="http://schemas.openxmlformats.org/officeDocument/2006/relationships/hyperlink" Target="http://online.zakon.kz/Document/?doc_id=37929998" TargetMode="External"/><Relationship Id="rId245" Type="http://schemas.openxmlformats.org/officeDocument/2006/relationships/image" Target="media/image14.jpeg"/><Relationship Id="rId266" Type="http://schemas.openxmlformats.org/officeDocument/2006/relationships/hyperlink" Target="http://online.zakon.kz/Document/?doc_id=31592488" TargetMode="External"/><Relationship Id="rId287" Type="http://schemas.openxmlformats.org/officeDocument/2006/relationships/hyperlink" Target="http://online.zakon.kz/Document/?doc_id=39761658" TargetMode="External"/><Relationship Id="rId410" Type="http://schemas.openxmlformats.org/officeDocument/2006/relationships/footer" Target="footer2.xml"/><Relationship Id="rId30" Type="http://schemas.openxmlformats.org/officeDocument/2006/relationships/hyperlink" Target="http://online.zakon.kz/Document/?doc_id=39761658" TargetMode="External"/><Relationship Id="rId105" Type="http://schemas.openxmlformats.org/officeDocument/2006/relationships/hyperlink" Target="http://online.zakon.kz/Document/?doc_id=39219775" TargetMode="External"/><Relationship Id="rId126" Type="http://schemas.openxmlformats.org/officeDocument/2006/relationships/hyperlink" Target="http://online.zakon.kz/Document/?doc_id=39761658" TargetMode="External"/><Relationship Id="rId147" Type="http://schemas.openxmlformats.org/officeDocument/2006/relationships/hyperlink" Target="http://online.zakon.kz/Document/?doc_id=36165145" TargetMode="External"/><Relationship Id="rId168" Type="http://schemas.openxmlformats.org/officeDocument/2006/relationships/hyperlink" Target="http://online.zakon.kz/Document/?doc_id=39761658" TargetMode="External"/><Relationship Id="rId312" Type="http://schemas.openxmlformats.org/officeDocument/2006/relationships/hyperlink" Target="http://online.zakon.kz/Document/?doc_id=31592488" TargetMode="External"/><Relationship Id="rId333" Type="http://schemas.openxmlformats.org/officeDocument/2006/relationships/hyperlink" Target="http://online.zakon.kz/Document/?doc_id=38726150" TargetMode="External"/><Relationship Id="rId354" Type="http://schemas.openxmlformats.org/officeDocument/2006/relationships/hyperlink" Target="http://online.zakon.kz/Document/?doc_id=30001558" TargetMode="External"/><Relationship Id="rId51" Type="http://schemas.openxmlformats.org/officeDocument/2006/relationships/hyperlink" Target="http://online.zakon.kz/Document/?doc_id=39761658" TargetMode="External"/><Relationship Id="rId72" Type="http://schemas.openxmlformats.org/officeDocument/2006/relationships/hyperlink" Target="http://online.zakon.kz/Document/?doc_id=35464258" TargetMode="External"/><Relationship Id="rId93" Type="http://schemas.openxmlformats.org/officeDocument/2006/relationships/hyperlink" Target="http://online.zakon.kz/Document/?doc_id=32922998" TargetMode="External"/><Relationship Id="rId189" Type="http://schemas.openxmlformats.org/officeDocument/2006/relationships/hyperlink" Target="http://online.zakon.kz/Document/?doc_id=38726150" TargetMode="External"/><Relationship Id="rId375" Type="http://schemas.openxmlformats.org/officeDocument/2006/relationships/image" Target="media/image27.jpeg"/><Relationship Id="rId396" Type="http://schemas.openxmlformats.org/officeDocument/2006/relationships/image" Target="https://prod-prg-document-store-api.azurewebsites.net/api/DocumentObject/GetImageAsync?ImageId=4239965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9761658" TargetMode="External"/><Relationship Id="rId235" Type="http://schemas.openxmlformats.org/officeDocument/2006/relationships/hyperlink" Target="http://online.zakon.kz/Document/?doc_id=39761658" TargetMode="External"/><Relationship Id="rId256" Type="http://schemas.openxmlformats.org/officeDocument/2006/relationships/hyperlink" Target="http://online.zakon.kz/Document/?doc_id=36998352" TargetMode="External"/><Relationship Id="rId277" Type="http://schemas.openxmlformats.org/officeDocument/2006/relationships/image" Target="https://prod-prg-document-store-api.azurewebsites.net/api/DocumentObject/GetImageAsync?ImageId=42399067" TargetMode="External"/><Relationship Id="rId298" Type="http://schemas.openxmlformats.org/officeDocument/2006/relationships/hyperlink" Target="http://online.zakon.kz/Document/?doc_id=39761658" TargetMode="External"/><Relationship Id="rId400" Type="http://schemas.openxmlformats.org/officeDocument/2006/relationships/image" Target="https://prod-prg-document-store-api.azurewebsites.net/api/DocumentObject/GetImageAsync?ImageId=42399660" TargetMode="External"/><Relationship Id="rId116" Type="http://schemas.openxmlformats.org/officeDocument/2006/relationships/hyperlink" Target="http://online.zakon.kz/Document/?doc_id=31613144" TargetMode="External"/><Relationship Id="rId137" Type="http://schemas.openxmlformats.org/officeDocument/2006/relationships/hyperlink" Target="http://online.zakon.kz/Document/?doc_id=39761658" TargetMode="External"/><Relationship Id="rId158" Type="http://schemas.openxmlformats.org/officeDocument/2006/relationships/hyperlink" Target="http://online.zakon.kz/Document/?doc_id=31848779" TargetMode="External"/><Relationship Id="rId302" Type="http://schemas.openxmlformats.org/officeDocument/2006/relationships/image" Target="media/image20.jpeg"/><Relationship Id="rId323" Type="http://schemas.openxmlformats.org/officeDocument/2006/relationships/hyperlink" Target="http://online.zakon.kz/Document/?doc_id=30657627" TargetMode="External"/><Relationship Id="rId344" Type="http://schemas.openxmlformats.org/officeDocument/2006/relationships/hyperlink" Target="http://online.zakon.kz/Document/?doc_id=39761658" TargetMode="External"/><Relationship Id="rId20" Type="http://schemas.openxmlformats.org/officeDocument/2006/relationships/hyperlink" Target="http://online.zakon.kz/Document/?doc_id=39761658" TargetMode="External"/><Relationship Id="rId41" Type="http://schemas.openxmlformats.org/officeDocument/2006/relationships/hyperlink" Target="http://online.zakon.kz/Document/?doc_id=39761658" TargetMode="External"/><Relationship Id="rId62" Type="http://schemas.openxmlformats.org/officeDocument/2006/relationships/hyperlink" Target="http://online.zakon.kz/Document/?doc_id=31464360" TargetMode="External"/><Relationship Id="rId83" Type="http://schemas.openxmlformats.org/officeDocument/2006/relationships/hyperlink" Target="http://online.zakon.kz/Document/?doc_id=37929998" TargetMode="External"/><Relationship Id="rId179" Type="http://schemas.openxmlformats.org/officeDocument/2006/relationships/image" Target="https://prod-prg-document-store-api.azurewebsites.net/api/DocumentObject/GetImageAsync?ImageId=42399052" TargetMode="External"/><Relationship Id="rId365" Type="http://schemas.openxmlformats.org/officeDocument/2006/relationships/hyperlink" Target="http://online.zakon.kz/Document/?doc_id=30058012" TargetMode="External"/><Relationship Id="rId386" Type="http://schemas.openxmlformats.org/officeDocument/2006/relationships/image" Target="https://prod-prg-document-store-api.azurewebsites.net/api/DocumentObject/GetImageAsync?ImageId=42399655" TargetMode="External"/><Relationship Id="rId190" Type="http://schemas.openxmlformats.org/officeDocument/2006/relationships/hyperlink" Target="http://online.zakon.kz/Document/?doc_id=33033659" TargetMode="External"/><Relationship Id="rId204" Type="http://schemas.openxmlformats.org/officeDocument/2006/relationships/image" Target="https://prod-prg-document-store-api.azurewebsites.net/api/DocumentObject/GetImageAsync?ImageId=42399056" TargetMode="External"/><Relationship Id="rId225" Type="http://schemas.openxmlformats.org/officeDocument/2006/relationships/hyperlink" Target="http://online.zakon.kz/Document/?doc_id=39343712" TargetMode="External"/><Relationship Id="rId246" Type="http://schemas.openxmlformats.org/officeDocument/2006/relationships/image" Target="https://prod-prg-document-store-api.azurewebsites.net/api/DocumentObject/GetImageAsync?ImageId=42399063" TargetMode="External"/><Relationship Id="rId267" Type="http://schemas.openxmlformats.org/officeDocument/2006/relationships/hyperlink" Target="http://online.zakon.kz/Document/?doc_id=32922998" TargetMode="External"/><Relationship Id="rId288" Type="http://schemas.openxmlformats.org/officeDocument/2006/relationships/hyperlink" Target="http://online.zakon.kz/Document/?doc_id=39761658" TargetMode="External"/><Relationship Id="rId411" Type="http://schemas.openxmlformats.org/officeDocument/2006/relationships/header" Target="header3.xml"/><Relationship Id="rId106" Type="http://schemas.openxmlformats.org/officeDocument/2006/relationships/hyperlink" Target="http://online.zakon.kz/Document/?doc_id=30021252" TargetMode="External"/><Relationship Id="rId127" Type="http://schemas.openxmlformats.org/officeDocument/2006/relationships/hyperlink" Target="http://online.zakon.kz/Document/?doc_id=39761658" TargetMode="External"/><Relationship Id="rId313" Type="http://schemas.openxmlformats.org/officeDocument/2006/relationships/hyperlink" Target="http://online.zakon.kz/Document/?doc_id=31605963" TargetMode="External"/><Relationship Id="rId10" Type="http://schemas.openxmlformats.org/officeDocument/2006/relationships/hyperlink" Target="http://online.zakon.kz/Document/?doc_id=39761658" TargetMode="External"/><Relationship Id="rId31" Type="http://schemas.openxmlformats.org/officeDocument/2006/relationships/hyperlink" Target="http://online.zakon.kz/Document/?doc_id=39761658" TargetMode="External"/><Relationship Id="rId52" Type="http://schemas.openxmlformats.org/officeDocument/2006/relationships/hyperlink" Target="http://online.zakon.kz/Document/?doc_id=30864472" TargetMode="External"/><Relationship Id="rId73" Type="http://schemas.openxmlformats.org/officeDocument/2006/relationships/hyperlink" Target="http://online.zakon.kz/Document/?doc_id=36077358" TargetMode="External"/><Relationship Id="rId94" Type="http://schemas.openxmlformats.org/officeDocument/2006/relationships/hyperlink" Target="http://online.zakon.kz/Document/?doc_id=36998352" TargetMode="External"/><Relationship Id="rId148" Type="http://schemas.openxmlformats.org/officeDocument/2006/relationships/hyperlink" Target="http://online.zakon.kz/Document/?doc_id=39219775" TargetMode="External"/><Relationship Id="rId169" Type="http://schemas.openxmlformats.org/officeDocument/2006/relationships/hyperlink" Target="http://online.zakon.kz/Document/?doc_id=39761658" TargetMode="External"/><Relationship Id="rId334" Type="http://schemas.openxmlformats.org/officeDocument/2006/relationships/hyperlink" Target="http://online.zakon.kz/Document/?doc_id=33033659" TargetMode="External"/><Relationship Id="rId355" Type="http://schemas.openxmlformats.org/officeDocument/2006/relationships/hyperlink" Target="http://online.zakon.kz/Document/?doc_id=32922998" TargetMode="External"/><Relationship Id="rId376" Type="http://schemas.openxmlformats.org/officeDocument/2006/relationships/image" Target="https://prod-prg-document-store-api.azurewebsites.net/api/DocumentObject/GetImageAsync?ImageId=42399652" TargetMode="External"/><Relationship Id="rId397" Type="http://schemas.openxmlformats.org/officeDocument/2006/relationships/image" Target="media/image34.jpeg"/><Relationship Id="rId4" Type="http://schemas.openxmlformats.org/officeDocument/2006/relationships/footnotes" Target="footnotes.xml"/><Relationship Id="rId180" Type="http://schemas.openxmlformats.org/officeDocument/2006/relationships/image" Target="media/image4.jpeg"/><Relationship Id="rId215" Type="http://schemas.openxmlformats.org/officeDocument/2006/relationships/hyperlink" Target="http://online.zakon.kz/Document/?doc_id=39761658" TargetMode="External"/><Relationship Id="rId236" Type="http://schemas.openxmlformats.org/officeDocument/2006/relationships/hyperlink" Target="http://online.zakon.kz/Document/?doc_id=39761658" TargetMode="External"/><Relationship Id="rId257" Type="http://schemas.openxmlformats.org/officeDocument/2006/relationships/hyperlink" Target="http://online.zakon.kz/Document/?doc_id=30031518" TargetMode="External"/><Relationship Id="rId278" Type="http://schemas.openxmlformats.org/officeDocument/2006/relationships/image" Target="media/image19.png"/><Relationship Id="rId401" Type="http://schemas.openxmlformats.org/officeDocument/2006/relationships/image" Target="media/image36.jpeg"/><Relationship Id="rId303" Type="http://schemas.openxmlformats.org/officeDocument/2006/relationships/image" Target="https://prod-prg-document-store-api.azurewebsites.net/api/DocumentObject/GetImageAsync?ImageId=42399645" TargetMode="External"/><Relationship Id="rId42" Type="http://schemas.openxmlformats.org/officeDocument/2006/relationships/hyperlink" Target="http://online.zakon.kz/Document/?doc_id=39761658" TargetMode="External"/><Relationship Id="rId84" Type="http://schemas.openxmlformats.org/officeDocument/2006/relationships/hyperlink" Target="http://online.zakon.kz/Document/?doc_id=33491178" TargetMode="External"/><Relationship Id="rId138" Type="http://schemas.openxmlformats.org/officeDocument/2006/relationships/hyperlink" Target="http://online.zakon.kz/Document/?doc_id=39761658" TargetMode="External"/><Relationship Id="rId345" Type="http://schemas.openxmlformats.org/officeDocument/2006/relationships/hyperlink" Target="http://online.zakon.kz/Document/?doc_id=39761658" TargetMode="External"/><Relationship Id="rId387" Type="http://schemas.openxmlformats.org/officeDocument/2006/relationships/hyperlink" Target="http://online.zakon.kz/Document/?doc_id=39761658" TargetMode="External"/><Relationship Id="rId191" Type="http://schemas.openxmlformats.org/officeDocument/2006/relationships/hyperlink" Target="http://online.zakon.kz/Document/?doc_id=39761658" TargetMode="External"/><Relationship Id="rId205" Type="http://schemas.openxmlformats.org/officeDocument/2006/relationships/image" Target="media/image8.jpeg"/><Relationship Id="rId247" Type="http://schemas.openxmlformats.org/officeDocument/2006/relationships/hyperlink" Target="http://online.zakon.kz/Document/?doc_id=39761658" TargetMode="External"/><Relationship Id="rId412" Type="http://schemas.openxmlformats.org/officeDocument/2006/relationships/footer" Target="footer3.xml"/><Relationship Id="rId107" Type="http://schemas.openxmlformats.org/officeDocument/2006/relationships/hyperlink" Target="http://online.zakon.kz/Document/?doc_id=30021358" TargetMode="External"/><Relationship Id="rId289" Type="http://schemas.openxmlformats.org/officeDocument/2006/relationships/hyperlink" Target="http://online.zakon.kz/Document/?doc_id=39761658" TargetMode="External"/><Relationship Id="rId11" Type="http://schemas.openxmlformats.org/officeDocument/2006/relationships/hyperlink" Target="http://online.zakon.kz/Document/?doc_id=39761658" TargetMode="External"/><Relationship Id="rId53" Type="http://schemas.openxmlformats.org/officeDocument/2006/relationships/hyperlink" Target="http://online.zakon.kz/Document/?doc_id=31732790" TargetMode="External"/><Relationship Id="rId149" Type="http://schemas.openxmlformats.org/officeDocument/2006/relationships/hyperlink" Target="http://online.zakon.kz/Document/?doc_id=32531475" TargetMode="External"/><Relationship Id="rId314" Type="http://schemas.openxmlformats.org/officeDocument/2006/relationships/hyperlink" Target="http://online.zakon.kz/Document/?doc_id=31464360" TargetMode="External"/><Relationship Id="rId356" Type="http://schemas.openxmlformats.org/officeDocument/2006/relationships/hyperlink" Target="http://online.zakon.kz/Document/?doc_id=30097104" TargetMode="External"/><Relationship Id="rId398" Type="http://schemas.openxmlformats.org/officeDocument/2006/relationships/image" Target="https://prod-prg-document-store-api.azurewebsites.net/api/DocumentObject/GetImageAsync?ImageId=42399659" TargetMode="External"/><Relationship Id="rId95" Type="http://schemas.openxmlformats.org/officeDocument/2006/relationships/hyperlink" Target="http://online.zakon.kz/Document/?doc_id=30172034" TargetMode="External"/><Relationship Id="rId160" Type="http://schemas.openxmlformats.org/officeDocument/2006/relationships/hyperlink" Target="http://online.zakon.kz/Document/?doc_id=33491178" TargetMode="External"/><Relationship Id="rId216" Type="http://schemas.openxmlformats.org/officeDocument/2006/relationships/hyperlink" Target="http://online.zakon.kz/Document/?doc_id=39761658" TargetMode="External"/><Relationship Id="rId258" Type="http://schemas.openxmlformats.org/officeDocument/2006/relationships/hyperlink" Target="http://online.zakon.kz/Document/?doc_id=31217409" TargetMode="External"/><Relationship Id="rId22" Type="http://schemas.openxmlformats.org/officeDocument/2006/relationships/hyperlink" Target="http://online.zakon.kz/Document/?doc_id=39761658" TargetMode="External"/><Relationship Id="rId64" Type="http://schemas.openxmlformats.org/officeDocument/2006/relationships/hyperlink" Target="http://online.zakon.kz/Document/?doc_id=36325897" TargetMode="External"/><Relationship Id="rId118" Type="http://schemas.openxmlformats.org/officeDocument/2006/relationships/hyperlink" Target="http://online.zakon.kz/Document/?doc_id=30097104" TargetMode="External"/><Relationship Id="rId325" Type="http://schemas.openxmlformats.org/officeDocument/2006/relationships/hyperlink" Target="http://online.zakon.kz/Document/?doc_id=36998352" TargetMode="External"/><Relationship Id="rId367" Type="http://schemas.openxmlformats.org/officeDocument/2006/relationships/hyperlink" Target="http://online.zakon.kz/Document/?doc_id=31472189" TargetMode="External"/><Relationship Id="rId171" Type="http://schemas.openxmlformats.org/officeDocument/2006/relationships/hyperlink" Target="http://online.zakon.kz/Document/?doc_id=39761658" TargetMode="External"/><Relationship Id="rId227" Type="http://schemas.openxmlformats.org/officeDocument/2006/relationships/image" Target="media/image10.jpeg"/><Relationship Id="rId269" Type="http://schemas.openxmlformats.org/officeDocument/2006/relationships/image" Target="media/image16.jpeg"/><Relationship Id="rId33" Type="http://schemas.openxmlformats.org/officeDocument/2006/relationships/hyperlink" Target="http://online.zakon.kz/Document/?doc_id=39761658" TargetMode="External"/><Relationship Id="rId129" Type="http://schemas.openxmlformats.org/officeDocument/2006/relationships/hyperlink" Target="http://online.zakon.kz/Document/?doc_id=39761658" TargetMode="External"/><Relationship Id="rId280" Type="http://schemas.openxmlformats.org/officeDocument/2006/relationships/hyperlink" Target="http://online.zakon.kz/Document/?doc_id=30097104" TargetMode="External"/><Relationship Id="rId336" Type="http://schemas.openxmlformats.org/officeDocument/2006/relationships/image" Target="media/image21.jpeg"/><Relationship Id="rId75" Type="http://schemas.openxmlformats.org/officeDocument/2006/relationships/hyperlink" Target="http://online.zakon.kz/Document/?doc_id=36922044" TargetMode="External"/><Relationship Id="rId140" Type="http://schemas.openxmlformats.org/officeDocument/2006/relationships/hyperlink" Target="http://online.zakon.kz/Document/?doc_id=39761658" TargetMode="External"/><Relationship Id="rId182" Type="http://schemas.openxmlformats.org/officeDocument/2006/relationships/hyperlink" Target="http://online.zakon.kz/Document/?doc_id=39761658" TargetMode="External"/><Relationship Id="rId378" Type="http://schemas.openxmlformats.org/officeDocument/2006/relationships/image" Target="https://prod-prg-document-store-api.azurewebsites.net/api/DocumentObject/GetImageAsync?ImageId=42399653" TargetMode="External"/><Relationship Id="rId403" Type="http://schemas.openxmlformats.org/officeDocument/2006/relationships/image" Target="media/image37.jpeg"/><Relationship Id="rId6" Type="http://schemas.openxmlformats.org/officeDocument/2006/relationships/hyperlink" Target="http://online.zakon.kz/Document/?doc_id=39761658" TargetMode="External"/><Relationship Id="rId238" Type="http://schemas.openxmlformats.org/officeDocument/2006/relationships/image" Target="https://prod-prg-document-store-api.azurewebsites.net/api/DocumentObject/GetImageAsync?ImageId=42399061" TargetMode="External"/><Relationship Id="rId291" Type="http://schemas.openxmlformats.org/officeDocument/2006/relationships/hyperlink" Target="http://online.zakon.kz/Document/?doc_id=39761658" TargetMode="External"/><Relationship Id="rId305" Type="http://schemas.openxmlformats.org/officeDocument/2006/relationships/hyperlink" Target="http://online.zakon.kz/Document/?doc_id=31217409" TargetMode="External"/><Relationship Id="rId347" Type="http://schemas.openxmlformats.org/officeDocument/2006/relationships/hyperlink" Target="http://online.zakon.kz/Document/?doc_id=39761658" TargetMode="External"/><Relationship Id="rId44" Type="http://schemas.openxmlformats.org/officeDocument/2006/relationships/hyperlink" Target="http://online.zakon.kz/Document/?doc_id=39761658" TargetMode="External"/><Relationship Id="rId86" Type="http://schemas.openxmlformats.org/officeDocument/2006/relationships/hyperlink" Target="http://online.zakon.kz/Document/?doc_id=37708317" TargetMode="External"/><Relationship Id="rId151" Type="http://schemas.openxmlformats.org/officeDocument/2006/relationships/hyperlink" Target="http://online.zakon.kz/Document/?doc_id=31613144" TargetMode="External"/><Relationship Id="rId389" Type="http://schemas.openxmlformats.org/officeDocument/2006/relationships/image" Target="media/image31.jpeg"/><Relationship Id="rId193" Type="http://schemas.openxmlformats.org/officeDocument/2006/relationships/hyperlink" Target="http://online.zakon.kz/Document/?doc_id=31940338" TargetMode="External"/><Relationship Id="rId207" Type="http://schemas.openxmlformats.org/officeDocument/2006/relationships/hyperlink" Target="http://online.zakon.kz/Document/?doc_id=31152123" TargetMode="External"/><Relationship Id="rId249" Type="http://schemas.openxmlformats.org/officeDocument/2006/relationships/image" Target="https://prod-prg-document-store-api.azurewebsites.net/api/DocumentObject/GetImageAsync?ImageId=42399064" TargetMode="External"/><Relationship Id="rId414" Type="http://schemas.openxmlformats.org/officeDocument/2006/relationships/theme" Target="theme/theme1.xml"/><Relationship Id="rId13" Type="http://schemas.openxmlformats.org/officeDocument/2006/relationships/hyperlink" Target="http://online.zakon.kz/Document/?doc_id=39761658" TargetMode="External"/><Relationship Id="rId109" Type="http://schemas.openxmlformats.org/officeDocument/2006/relationships/hyperlink" Target="http://online.zakon.kz/Document/?doc_id=31118301" TargetMode="External"/><Relationship Id="rId260" Type="http://schemas.openxmlformats.org/officeDocument/2006/relationships/hyperlink" Target="http://online.zakon.kz/Document/?doc_id=37375725" TargetMode="External"/><Relationship Id="rId316" Type="http://schemas.openxmlformats.org/officeDocument/2006/relationships/hyperlink" Target="http://online.zakon.kz/Document/?doc_id=30575746" TargetMode="External"/><Relationship Id="rId55" Type="http://schemas.openxmlformats.org/officeDocument/2006/relationships/hyperlink" Target="http://online.zakon.kz/Document/?doc_id=36998352" TargetMode="External"/><Relationship Id="rId97" Type="http://schemas.openxmlformats.org/officeDocument/2006/relationships/hyperlink" Target="http://online.zakon.kz/Document/?doc_id=39908871" TargetMode="External"/><Relationship Id="rId120" Type="http://schemas.openxmlformats.org/officeDocument/2006/relationships/hyperlink" Target="http://online.zakon.kz/Document/?doc_id=31750192" TargetMode="External"/><Relationship Id="rId358" Type="http://schemas.openxmlformats.org/officeDocument/2006/relationships/hyperlink" Target="http://online.zakon.kz/Document/?doc_id=30657627" TargetMode="External"/><Relationship Id="rId162" Type="http://schemas.openxmlformats.org/officeDocument/2006/relationships/hyperlink" Target="http://online.zakon.kz/Document/?doc_id=39761658" TargetMode="External"/><Relationship Id="rId218" Type="http://schemas.openxmlformats.org/officeDocument/2006/relationships/hyperlink" Target="http://online.zakon.kz/Document/?doc_id=39761658" TargetMode="External"/><Relationship Id="rId271" Type="http://schemas.openxmlformats.org/officeDocument/2006/relationships/hyperlink" Target="http://online.zakon.kz/Document/?doc_id=39761658" TargetMode="External"/><Relationship Id="rId24" Type="http://schemas.openxmlformats.org/officeDocument/2006/relationships/hyperlink" Target="http://online.zakon.kz/Document/?doc_id=39761658" TargetMode="External"/><Relationship Id="rId66" Type="http://schemas.openxmlformats.org/officeDocument/2006/relationships/hyperlink" Target="http://online.zakon.kz/Document/?doc_id=33749235" TargetMode="External"/><Relationship Id="rId131" Type="http://schemas.openxmlformats.org/officeDocument/2006/relationships/hyperlink" Target="http://online.zakon.kz/Document/?doc_id=39761658" TargetMode="External"/><Relationship Id="rId327" Type="http://schemas.openxmlformats.org/officeDocument/2006/relationships/hyperlink" Target="http://online.zakon.kz/Document/?doc_id=32922998" TargetMode="External"/><Relationship Id="rId369" Type="http://schemas.openxmlformats.org/officeDocument/2006/relationships/image" Target="https://prod-prg-document-store-api.azurewebsites.net/api/DocumentObject/GetImageAsync?ImageId=42399650" TargetMode="External"/><Relationship Id="rId173" Type="http://schemas.openxmlformats.org/officeDocument/2006/relationships/image" Target="media/image1.jpeg"/><Relationship Id="rId229" Type="http://schemas.openxmlformats.org/officeDocument/2006/relationships/image" Target="media/image11.jpeg"/><Relationship Id="rId380" Type="http://schemas.openxmlformats.org/officeDocument/2006/relationships/hyperlink" Target="http://online.zakon.kz/Document/?doc_id=39761658" TargetMode="External"/><Relationship Id="rId240" Type="http://schemas.openxmlformats.org/officeDocument/2006/relationships/hyperlink" Target="http://online.zakon.kz/Document/?doc_id=39761658" TargetMode="External"/><Relationship Id="rId35" Type="http://schemas.openxmlformats.org/officeDocument/2006/relationships/hyperlink" Target="http://online.zakon.kz/Document/?doc_id=39761658" TargetMode="External"/><Relationship Id="rId77" Type="http://schemas.openxmlformats.org/officeDocument/2006/relationships/hyperlink" Target="http://online.zakon.kz/Document/?doc_id=31753168" TargetMode="External"/><Relationship Id="rId100" Type="http://schemas.openxmlformats.org/officeDocument/2006/relationships/hyperlink" Target="http://online.zakon.kz/Document/?doc_id=30657627" TargetMode="External"/><Relationship Id="rId282" Type="http://schemas.openxmlformats.org/officeDocument/2006/relationships/hyperlink" Target="http://online.zakon.kz/Document/?doc_id=31203100" TargetMode="External"/><Relationship Id="rId338" Type="http://schemas.openxmlformats.org/officeDocument/2006/relationships/image" Target="media/image22.jpeg"/><Relationship Id="rId8" Type="http://schemas.openxmlformats.org/officeDocument/2006/relationships/hyperlink" Target="http://online.zakon.kz/Document/?doc_id=39761658" TargetMode="External"/><Relationship Id="rId142" Type="http://schemas.openxmlformats.org/officeDocument/2006/relationships/hyperlink" Target="http://online.zakon.kz/Document/?doc_id=33491178" TargetMode="External"/><Relationship Id="rId184" Type="http://schemas.openxmlformats.org/officeDocument/2006/relationships/image" Target="https://prod-prg-document-store-api.azurewebsites.net/api/DocumentObject/GetImageAsync?ImageId=42399054" TargetMode="External"/><Relationship Id="rId391" Type="http://schemas.openxmlformats.org/officeDocument/2006/relationships/hyperlink" Target="http://online.zakon.kz/Document/?doc_id=39761658" TargetMode="External"/><Relationship Id="rId405" Type="http://schemas.openxmlformats.org/officeDocument/2006/relationships/hyperlink" Target="http://online.zakon.kz/Document/?doc_id=1024035" TargetMode="External"/><Relationship Id="rId251" Type="http://schemas.openxmlformats.org/officeDocument/2006/relationships/hyperlink" Target="http://online.zakon.kz/Document/?doc_id=39761658" TargetMode="External"/><Relationship Id="rId46" Type="http://schemas.openxmlformats.org/officeDocument/2006/relationships/hyperlink" Target="http://online.zakon.kz/Document/?doc_id=39761658" TargetMode="External"/><Relationship Id="rId293" Type="http://schemas.openxmlformats.org/officeDocument/2006/relationships/hyperlink" Target="http://online.zakon.kz/Document/?doc_id=39761658" TargetMode="External"/><Relationship Id="rId307" Type="http://schemas.openxmlformats.org/officeDocument/2006/relationships/hyperlink" Target="http://online.zakon.kz/Document/?doc_id=31203100" TargetMode="External"/><Relationship Id="rId349" Type="http://schemas.openxmlformats.org/officeDocument/2006/relationships/hyperlink" Target="http://online.zakon.kz/Document/?doc_id=30657627" TargetMode="External"/><Relationship Id="rId88" Type="http://schemas.openxmlformats.org/officeDocument/2006/relationships/hyperlink" Target="http://online.zakon.kz/Document/?doc_id=33114028" TargetMode="External"/><Relationship Id="rId111" Type="http://schemas.openxmlformats.org/officeDocument/2006/relationships/hyperlink" Target="http://online.zakon.kz/Document/?doc_id=30058012" TargetMode="External"/><Relationship Id="rId153" Type="http://schemas.openxmlformats.org/officeDocument/2006/relationships/hyperlink" Target="http://online.zakon.kz/Document/?doc_id=36165145" TargetMode="External"/><Relationship Id="rId195" Type="http://schemas.openxmlformats.org/officeDocument/2006/relationships/hyperlink" Target="http://online.zakon.kz/Document/?doc_id=39761658" TargetMode="External"/><Relationship Id="rId209" Type="http://schemas.openxmlformats.org/officeDocument/2006/relationships/hyperlink" Target="http://online.zakon.kz/Document/?doc_id=39761658" TargetMode="External"/><Relationship Id="rId360" Type="http://schemas.openxmlformats.org/officeDocument/2006/relationships/hyperlink" Target="http://online.zakon.kz/Document/?doc_id=31217409" TargetMode="External"/><Relationship Id="rId220" Type="http://schemas.openxmlformats.org/officeDocument/2006/relationships/hyperlink" Target="http://online.zakon.kz/Document/?doc_id=39761658" TargetMode="External"/><Relationship Id="rId15" Type="http://schemas.openxmlformats.org/officeDocument/2006/relationships/hyperlink" Target="http://online.zakon.kz/Document/?doc_id=39761658" TargetMode="External"/><Relationship Id="rId57" Type="http://schemas.openxmlformats.org/officeDocument/2006/relationships/hyperlink" Target="http://online.zakon.kz/Document/?doc_id=30031518" TargetMode="External"/><Relationship Id="rId262" Type="http://schemas.openxmlformats.org/officeDocument/2006/relationships/hyperlink" Target="http://online.zakon.kz/Document/?doc_id=30021358" TargetMode="External"/><Relationship Id="rId318" Type="http://schemas.openxmlformats.org/officeDocument/2006/relationships/hyperlink" Target="http://online.zakon.kz/Document/?doc_id=39761658" TargetMode="External"/><Relationship Id="rId99" Type="http://schemas.openxmlformats.org/officeDocument/2006/relationships/hyperlink" Target="http://online.zakon.kz/Document/?doc_id=39343712" TargetMode="External"/><Relationship Id="rId122" Type="http://schemas.openxmlformats.org/officeDocument/2006/relationships/hyperlink" Target="http://online.zakon.kz/Document/?doc_id=31592488" TargetMode="External"/><Relationship Id="rId164" Type="http://schemas.openxmlformats.org/officeDocument/2006/relationships/hyperlink" Target="http://online.zakon.kz/Document/?doc_id=39761658" TargetMode="External"/><Relationship Id="rId371" Type="http://schemas.openxmlformats.org/officeDocument/2006/relationships/image" Target="https://prod-prg-document-store-api.azurewebsites.net/api/DocumentObject/GetImageAsync?ImageId=42399651" TargetMode="External"/><Relationship Id="rId26" Type="http://schemas.openxmlformats.org/officeDocument/2006/relationships/hyperlink" Target="http://online.zakon.kz/Document/?doc_id=39761658" TargetMode="External"/><Relationship Id="rId231" Type="http://schemas.openxmlformats.org/officeDocument/2006/relationships/hyperlink" Target="http://online.zakon.kz/Document/?doc_id=39761658" TargetMode="External"/><Relationship Id="rId273" Type="http://schemas.openxmlformats.org/officeDocument/2006/relationships/image" Target="https://prod-prg-document-store-api.azurewebsites.net/api/DocumentObject/GetImageAsync?ImageId=42399066" TargetMode="External"/><Relationship Id="rId329" Type="http://schemas.openxmlformats.org/officeDocument/2006/relationships/hyperlink" Target="http://online.zakon.kz/Document/?doc_id=39908871" TargetMode="External"/><Relationship Id="rId68" Type="http://schemas.openxmlformats.org/officeDocument/2006/relationships/hyperlink" Target="http://online.zakon.kz/Document/?doc_id=30031518" TargetMode="External"/><Relationship Id="rId133" Type="http://schemas.openxmlformats.org/officeDocument/2006/relationships/hyperlink" Target="http://online.zakon.kz/Document/?doc_id=31848779" TargetMode="External"/><Relationship Id="rId175" Type="http://schemas.openxmlformats.org/officeDocument/2006/relationships/image" Target="media/image2.jpeg"/><Relationship Id="rId340" Type="http://schemas.openxmlformats.org/officeDocument/2006/relationships/image" Target="media/image23.jpeg"/><Relationship Id="rId200" Type="http://schemas.openxmlformats.org/officeDocument/2006/relationships/hyperlink" Target="http://online.zakon.kz/Document/?doc_id=39761658" TargetMode="External"/><Relationship Id="rId382" Type="http://schemas.openxmlformats.org/officeDocument/2006/relationships/image" Target="https://prod-prg-document-store-api.azurewebsites.net/api/DocumentObject/GetImageAsync?ImageId=42399654" TargetMode="External"/><Relationship Id="rId242" Type="http://schemas.openxmlformats.org/officeDocument/2006/relationships/hyperlink" Target="http://online.zakon.kz/Document/?doc_id=39761658" TargetMode="External"/><Relationship Id="rId284" Type="http://schemas.openxmlformats.org/officeDocument/2006/relationships/hyperlink" Target="http://online.zakon.kz/Document/?doc_id=39761658" TargetMode="External"/><Relationship Id="rId37" Type="http://schemas.openxmlformats.org/officeDocument/2006/relationships/hyperlink" Target="http://online.zakon.kz/Document/?doc_id=39761658" TargetMode="External"/><Relationship Id="rId79" Type="http://schemas.openxmlformats.org/officeDocument/2006/relationships/hyperlink" Target="http://online.zakon.kz/Document/?doc_id=32531475" TargetMode="External"/><Relationship Id="rId102" Type="http://schemas.openxmlformats.org/officeDocument/2006/relationships/hyperlink" Target="http://online.zakon.kz/Document/?doc_id=37375725" TargetMode="External"/><Relationship Id="rId144" Type="http://schemas.openxmlformats.org/officeDocument/2006/relationships/hyperlink" Target="http://online.zakon.kz/Document/?doc_id=31848779" TargetMode="External"/><Relationship Id="rId90" Type="http://schemas.openxmlformats.org/officeDocument/2006/relationships/hyperlink" Target="http://online.zakon.kz/Document/?doc_id=33033659" TargetMode="External"/><Relationship Id="rId186" Type="http://schemas.openxmlformats.org/officeDocument/2006/relationships/hyperlink" Target="http://online.zakon.kz/Document/?doc_id=39761658" TargetMode="External"/><Relationship Id="rId351" Type="http://schemas.openxmlformats.org/officeDocument/2006/relationships/hyperlink" Target="http://online.zakon.kz/Document/?doc_id=30031518" TargetMode="External"/><Relationship Id="rId393" Type="http://schemas.openxmlformats.org/officeDocument/2006/relationships/image" Target="https://prod-prg-document-store-api.azurewebsites.net/api/DocumentObject/GetImageAsync?ImageId=42399657" TargetMode="External"/><Relationship Id="rId407" Type="http://schemas.openxmlformats.org/officeDocument/2006/relationships/header" Target="header1.xml"/><Relationship Id="rId211" Type="http://schemas.openxmlformats.org/officeDocument/2006/relationships/image" Target="media/image9.jpeg"/><Relationship Id="rId253" Type="http://schemas.openxmlformats.org/officeDocument/2006/relationships/hyperlink" Target="http://online.zakon.kz/Document/?doc_id=39761658" TargetMode="External"/><Relationship Id="rId295" Type="http://schemas.openxmlformats.org/officeDocument/2006/relationships/hyperlink" Target="http://online.zakon.kz/Document/?doc_id=39761658" TargetMode="External"/><Relationship Id="rId309" Type="http://schemas.openxmlformats.org/officeDocument/2006/relationships/hyperlink" Target="http://online.zakon.kz/Document/?doc_id=39761658" TargetMode="External"/><Relationship Id="rId48" Type="http://schemas.openxmlformats.org/officeDocument/2006/relationships/hyperlink" Target="http://online.zakon.kz/Document/?doc_id=39761658" TargetMode="External"/><Relationship Id="rId113" Type="http://schemas.openxmlformats.org/officeDocument/2006/relationships/hyperlink" Target="http://online.zakon.kz/Document/?doc_id=31335909" TargetMode="External"/><Relationship Id="rId320" Type="http://schemas.openxmlformats.org/officeDocument/2006/relationships/hyperlink" Target="http://online.zakon.kz/Document/?doc_id=397616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73</Pages>
  <Words>31175</Words>
  <Characters>177702</Characters>
  <Application>Microsoft Office Word</Application>
  <DocSecurity>0</DocSecurity>
  <Lines>1480</Lines>
  <Paragraphs>416</Paragraphs>
  <ScaleCrop>false</ScaleCrop>
  <Company/>
  <LinksUpToDate>false</LinksUpToDate>
  <CharactersWithSpaces>208461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1.02-122-2020 «Прокладка инженерных коммуникаций горизонтально-направленным бурением»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2021-08-01T10:41:00Z</dcterms:created>
  <dcterms:modified xsi:type="dcterms:W3CDTF">2021-08-01T10:41:00Z</dcterms:modified>
</cp:coreProperties>
</file>