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04BD2">
      <w:pPr>
        <w:ind w:firstLine="426"/>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 xml:space="preserve">СП РК 1.03-103-2013 </w:t>
      </w:r>
      <w:r>
        <w:rPr>
          <w:rStyle w:val="s1"/>
        </w:rPr>
        <w:br/>
      </w:r>
      <w:r>
        <w:rPr>
          <w:rStyle w:val="s1"/>
        </w:rPr>
        <w:br/>
        <w:t>Геодезические работы в строительстве</w:t>
      </w:r>
      <w:r>
        <w:rPr>
          <w:rStyle w:val="s1"/>
        </w:rPr>
        <w:br/>
      </w:r>
      <w:r>
        <w:rPr>
          <w:rStyle w:val="s1"/>
        </w:rPr>
        <w:br/>
        <w:t>GEODETIC WORKS IN CONSTRUCTION</w:t>
      </w:r>
      <w:r>
        <w:rPr>
          <w:rStyle w:val="s1"/>
        </w:rPr>
        <w:br/>
      </w:r>
      <w:r>
        <w:rPr>
          <w:rStyle w:val="s3"/>
        </w:rPr>
        <w:t xml:space="preserve">(с </w:t>
      </w:r>
      <w:hyperlink r:id="rId6" w:history="1">
        <w:r>
          <w:rPr>
            <w:rStyle w:val="a6"/>
            <w:i/>
            <w:iCs/>
          </w:rPr>
          <w:t>изменениями и дополнениями</w:t>
        </w:r>
      </w:hyperlink>
      <w:r>
        <w:rPr>
          <w:rStyle w:val="s3"/>
        </w:rPr>
        <w:t xml:space="preserve"> от 06.11.2019 г.)</w:t>
      </w:r>
      <w:r>
        <w:rPr>
          <w:rStyle w:val="s3"/>
        </w:rPr>
        <w:br/>
      </w:r>
      <w:r>
        <w:br/>
      </w:r>
      <w:r>
        <w:rPr>
          <w:b/>
          <w:bCs/>
        </w:rPr>
        <w:t>СОДЕРЖАНИЕ</w:t>
      </w:r>
    </w:p>
    <w:p w:rsidR="00000000" w:rsidRDefault="00A04BD2">
      <w:pPr>
        <w:ind w:firstLine="426"/>
      </w:pPr>
      <w:r>
        <w:t> </w:t>
      </w:r>
    </w:p>
    <w:p w:rsidR="00000000" w:rsidRDefault="00A04BD2">
      <w:pPr>
        <w:ind w:firstLine="426"/>
        <w:jc w:val="both"/>
      </w:pPr>
      <w:hyperlink r:id="rId7" w:anchor="sub_id=111" w:history="1">
        <w:r>
          <w:rPr>
            <w:rStyle w:val="a6"/>
          </w:rPr>
          <w:t>ВВЕДЕНИЕ</w:t>
        </w:r>
      </w:hyperlink>
    </w:p>
    <w:p w:rsidR="00000000" w:rsidRDefault="00A04BD2">
      <w:pPr>
        <w:ind w:firstLine="426"/>
        <w:jc w:val="both"/>
      </w:pPr>
      <w:hyperlink r:id="rId8" w:anchor="sub_id=100" w:history="1">
        <w:r>
          <w:rPr>
            <w:rStyle w:val="a6"/>
          </w:rPr>
          <w:t>1. ОБЛАСТЬ ПРИМЕНЕНИЯ</w:t>
        </w:r>
      </w:hyperlink>
    </w:p>
    <w:p w:rsidR="00000000" w:rsidRDefault="00A04BD2">
      <w:pPr>
        <w:ind w:firstLine="426"/>
        <w:jc w:val="both"/>
      </w:pPr>
      <w:hyperlink r:id="rId9" w:anchor="sub_id=200" w:history="1">
        <w:r>
          <w:rPr>
            <w:rStyle w:val="a6"/>
          </w:rPr>
          <w:t>2. НОРМАТИВНЫЕ ССЫЛКИ</w:t>
        </w:r>
      </w:hyperlink>
    </w:p>
    <w:p w:rsidR="00000000" w:rsidRDefault="00A04BD2">
      <w:pPr>
        <w:ind w:firstLine="426"/>
        <w:jc w:val="both"/>
      </w:pPr>
      <w:hyperlink r:id="rId10" w:anchor="sub_id=300" w:history="1">
        <w:r>
          <w:rPr>
            <w:rStyle w:val="a6"/>
          </w:rPr>
          <w:t xml:space="preserve">3. ТЕРМИНЫ </w:t>
        </w:r>
        <w:r>
          <w:rPr>
            <w:rStyle w:val="a6"/>
          </w:rPr>
          <w:t>И ОПРЕДЕЛЕНИЯ</w:t>
        </w:r>
      </w:hyperlink>
    </w:p>
    <w:p w:rsidR="00000000" w:rsidRDefault="00A04BD2">
      <w:pPr>
        <w:ind w:firstLine="426"/>
        <w:jc w:val="both"/>
      </w:pPr>
      <w:hyperlink r:id="rId11" w:anchor="sub_id=400" w:history="1">
        <w:r>
          <w:rPr>
            <w:rStyle w:val="a6"/>
          </w:rPr>
          <w:t>4. ОБЩИЕ ПОЛОЖЕНИЯ</w:t>
        </w:r>
      </w:hyperlink>
    </w:p>
    <w:p w:rsidR="00000000" w:rsidRDefault="00A04BD2">
      <w:pPr>
        <w:ind w:firstLine="426"/>
        <w:jc w:val="both"/>
      </w:pPr>
      <w:hyperlink r:id="rId12" w:anchor="sub_id=500" w:history="1">
        <w:r>
          <w:rPr>
            <w:rStyle w:val="a6"/>
          </w:rPr>
          <w:t>5. ПРОИЗВОДСТВО ГЕОДЕЗИЧЕСКИХ РАБОТ ПРИ УСТРОЙСТВЕ ФУНДАМЕНТО</w:t>
        </w:r>
        <w:r>
          <w:rPr>
            <w:rStyle w:val="a6"/>
          </w:rPr>
          <w:t>В И ПОДЗЕМНОЙ ЧАСТИ ЗДАНИЙ</w:t>
        </w:r>
      </w:hyperlink>
    </w:p>
    <w:p w:rsidR="00000000" w:rsidRDefault="00A04BD2">
      <w:pPr>
        <w:ind w:firstLine="426"/>
        <w:jc w:val="both"/>
      </w:pPr>
      <w:hyperlink r:id="rId13" w:anchor="sub_id=501" w:history="1">
        <w:r>
          <w:rPr>
            <w:rStyle w:val="a6"/>
          </w:rPr>
          <w:t>5.1 Детальная разбивка осей</w:t>
        </w:r>
      </w:hyperlink>
    </w:p>
    <w:p w:rsidR="00000000" w:rsidRDefault="00A04BD2">
      <w:pPr>
        <w:ind w:firstLine="426"/>
        <w:jc w:val="both"/>
      </w:pPr>
      <w:hyperlink r:id="rId14" w:anchor="sub_id=502" w:history="1">
        <w:r>
          <w:rPr>
            <w:rStyle w:val="a6"/>
          </w:rPr>
          <w:t>5.2 Высотное обеспечение строительно-мо</w:t>
        </w:r>
        <w:r>
          <w:rPr>
            <w:rStyle w:val="a6"/>
          </w:rPr>
          <w:t>нтажных работ</w:t>
        </w:r>
      </w:hyperlink>
    </w:p>
    <w:p w:rsidR="00000000" w:rsidRDefault="00A04BD2">
      <w:pPr>
        <w:ind w:firstLine="426"/>
        <w:jc w:val="both"/>
      </w:pPr>
      <w:hyperlink r:id="rId15" w:anchor="sub_id=503" w:history="1">
        <w:r>
          <w:rPr>
            <w:rStyle w:val="a6"/>
          </w:rPr>
          <w:t>5.3 Геодезические работы при монтаже сборных фундаментов</w:t>
        </w:r>
      </w:hyperlink>
    </w:p>
    <w:p w:rsidR="00000000" w:rsidRDefault="00A04BD2">
      <w:pPr>
        <w:ind w:firstLine="426"/>
        <w:jc w:val="both"/>
      </w:pPr>
      <w:hyperlink r:id="rId16" w:anchor="sub_id=504" w:history="1">
        <w:r>
          <w:rPr>
            <w:rStyle w:val="a6"/>
          </w:rPr>
          <w:t>5.4 Геодезические работ</w:t>
        </w:r>
        <w:r>
          <w:rPr>
            <w:rStyle w:val="a6"/>
          </w:rPr>
          <w:t>ы при устройстве монолитных фундаментов</w:t>
        </w:r>
      </w:hyperlink>
    </w:p>
    <w:p w:rsidR="00000000" w:rsidRDefault="00A04BD2">
      <w:pPr>
        <w:ind w:firstLine="426"/>
        <w:jc w:val="both"/>
      </w:pPr>
      <w:hyperlink r:id="rId17" w:anchor="sub_id=505" w:history="1">
        <w:r>
          <w:rPr>
            <w:rStyle w:val="a6"/>
          </w:rPr>
          <w:t>5.5 Геодезические работы при устройстве свайных фундаментов</w:t>
        </w:r>
      </w:hyperlink>
    </w:p>
    <w:p w:rsidR="00000000" w:rsidRDefault="00A04BD2">
      <w:pPr>
        <w:ind w:firstLine="426"/>
        <w:jc w:val="both"/>
      </w:pPr>
      <w:hyperlink r:id="rId18" w:anchor="sub_id=506" w:history="1">
        <w:r>
          <w:rPr>
            <w:rStyle w:val="a6"/>
          </w:rPr>
          <w:t>5.6 Вынос осей на фундамент</w:t>
        </w:r>
      </w:hyperlink>
    </w:p>
    <w:p w:rsidR="00000000" w:rsidRDefault="00A04BD2">
      <w:pPr>
        <w:ind w:firstLine="426"/>
        <w:jc w:val="both"/>
      </w:pPr>
      <w:hyperlink r:id="rId19" w:anchor="sub_id=507" w:history="1">
        <w:r>
          <w:rPr>
            <w:rStyle w:val="a6"/>
          </w:rPr>
          <w:t>5.7 Геодезические работы при монтаже подвальной части зданий</w:t>
        </w:r>
      </w:hyperlink>
    </w:p>
    <w:p w:rsidR="00000000" w:rsidRDefault="00A04BD2">
      <w:pPr>
        <w:ind w:firstLine="426"/>
        <w:jc w:val="both"/>
      </w:pPr>
      <w:hyperlink r:id="rId20" w:anchor="sub_id=600" w:history="1">
        <w:r>
          <w:rPr>
            <w:rStyle w:val="a6"/>
          </w:rPr>
          <w:t>6. ПРОИЗВОДСТВО ГЕОДЕЗИЧЕСКИХ РАБОТ ПРИ ВОЗВЕДЕНИИ НАДЗЕМНОЙ ЧАСТИ ЗДАНИЙ</w:t>
        </w:r>
      </w:hyperlink>
    </w:p>
    <w:p w:rsidR="00000000" w:rsidRDefault="00A04BD2">
      <w:pPr>
        <w:ind w:firstLine="426"/>
        <w:jc w:val="both"/>
      </w:pPr>
      <w:hyperlink r:id="rId21" w:anchor="sub_id=600" w:history="1">
        <w:r>
          <w:rPr>
            <w:rStyle w:val="a6"/>
            <w:color w:val="0000FF"/>
            <w:u w:val="single"/>
          </w:rPr>
          <w:t>6.1 Построение внутренней разбивочной сети на исходном горизонте</w:t>
        </w:r>
      </w:hyperlink>
    </w:p>
    <w:p w:rsidR="00000000" w:rsidRDefault="00A04BD2">
      <w:pPr>
        <w:ind w:firstLine="426"/>
        <w:jc w:val="both"/>
      </w:pPr>
      <w:hyperlink r:id="rId22" w:anchor="sub_id=602" w:history="1">
        <w:r>
          <w:rPr>
            <w:rStyle w:val="a6"/>
            <w:color w:val="0000FF"/>
            <w:u w:val="single"/>
          </w:rPr>
          <w:t>6.2 Передача плановой и высотной сети здания на монтажный горизонт</w:t>
        </w:r>
      </w:hyperlink>
    </w:p>
    <w:p w:rsidR="00000000" w:rsidRDefault="00A04BD2">
      <w:pPr>
        <w:ind w:firstLine="426"/>
        <w:jc w:val="both"/>
      </w:pPr>
      <w:hyperlink r:id="rId23" w:anchor="sub_id=603" w:history="1">
        <w:r>
          <w:rPr>
            <w:rStyle w:val="a6"/>
            <w:color w:val="0000FF"/>
            <w:u w:val="single"/>
          </w:rPr>
          <w:t>6.3 Детальные разбивочные работы</w:t>
        </w:r>
      </w:hyperlink>
    </w:p>
    <w:p w:rsidR="00000000" w:rsidRDefault="00A04BD2">
      <w:pPr>
        <w:ind w:firstLine="426"/>
        <w:jc w:val="both"/>
      </w:pPr>
      <w:hyperlink r:id="rId24" w:anchor="sub_id=604" w:history="1">
        <w:r>
          <w:rPr>
            <w:rStyle w:val="a6"/>
            <w:color w:val="0000FF"/>
            <w:u w:val="single"/>
          </w:rPr>
          <w:t>6.4 Геодезические работы при возведении конструкций надземной части зданий</w:t>
        </w:r>
      </w:hyperlink>
    </w:p>
    <w:p w:rsidR="00000000" w:rsidRDefault="00A04BD2">
      <w:pPr>
        <w:ind w:firstLine="426"/>
        <w:jc w:val="both"/>
      </w:pPr>
      <w:hyperlink r:id="rId25" w:anchor="sub_id=605" w:history="1">
        <w:r>
          <w:rPr>
            <w:rStyle w:val="a6"/>
            <w:color w:val="0000FF"/>
            <w:u w:val="single"/>
          </w:rPr>
          <w:t>6.5 Геодезические работы при монтаже оборудования</w:t>
        </w:r>
      </w:hyperlink>
    </w:p>
    <w:p w:rsidR="00000000" w:rsidRDefault="00A04BD2">
      <w:pPr>
        <w:ind w:firstLine="426"/>
        <w:jc w:val="both"/>
      </w:pPr>
      <w:hyperlink r:id="rId26" w:anchor="sub_id=700" w:history="1">
        <w:r>
          <w:rPr>
            <w:rStyle w:val="a6"/>
            <w:color w:val="0000FF"/>
            <w:u w:val="single"/>
          </w:rPr>
          <w:t xml:space="preserve">7. ГЕОДЕЗИЧЕСКИЕ РАБОТЫ ПРИ ПРОКЛАДКЕ ТРАСС ИНЖЕНЕРНЫХ СЕТЕЙ И ПОДЗЕМНЫХ </w:t>
        </w:r>
        <w:r>
          <w:rPr>
            <w:rStyle w:val="a6"/>
            <w:color w:val="0000FF"/>
            <w:u w:val="single"/>
          </w:rPr>
          <w:t>ИНЖЕНЕРНЫХ КОММУНИКАЦИЙ</w:t>
        </w:r>
      </w:hyperlink>
    </w:p>
    <w:p w:rsidR="00000000" w:rsidRDefault="00A04BD2">
      <w:pPr>
        <w:ind w:firstLine="426"/>
        <w:jc w:val="both"/>
      </w:pPr>
      <w:hyperlink r:id="rId27" w:anchor="sub_id=701" w:history="1">
        <w:r>
          <w:rPr>
            <w:rStyle w:val="a6"/>
            <w:color w:val="0000FF"/>
            <w:u w:val="single"/>
          </w:rPr>
          <w:t>7.1 Подготовка выноса в натуру трасс инженерных сетей и подземных инженерных коммуникаций</w:t>
        </w:r>
      </w:hyperlink>
    </w:p>
    <w:p w:rsidR="00000000" w:rsidRDefault="00A04BD2">
      <w:pPr>
        <w:ind w:firstLine="426"/>
        <w:jc w:val="both"/>
      </w:pPr>
      <w:hyperlink r:id="rId28" w:anchor="sub_id=702" w:history="1">
        <w:r>
          <w:rPr>
            <w:rStyle w:val="a6"/>
            <w:color w:val="0000FF"/>
            <w:u w:val="single"/>
          </w:rPr>
          <w:t>7.2 Геодезические разбивочные работы при прокладке трасс инженерных сетей</w:t>
        </w:r>
      </w:hyperlink>
    </w:p>
    <w:p w:rsidR="00000000" w:rsidRDefault="00A04BD2">
      <w:pPr>
        <w:ind w:firstLine="426"/>
        <w:jc w:val="both"/>
      </w:pPr>
      <w:hyperlink r:id="rId29" w:anchor="sub_id=800" w:history="1">
        <w:r>
          <w:rPr>
            <w:rStyle w:val="a6"/>
            <w:color w:val="0000FF"/>
            <w:u w:val="single"/>
          </w:rPr>
          <w:t>8. ГЕОДЕЗИЧЕСКИЕ ИСПОЛНИТЕЛЬНЫЕ СЪЕМКИ</w:t>
        </w:r>
      </w:hyperlink>
    </w:p>
    <w:p w:rsidR="00000000" w:rsidRDefault="00A04BD2">
      <w:pPr>
        <w:ind w:firstLine="426"/>
        <w:jc w:val="both"/>
      </w:pPr>
      <w:hyperlink r:id="rId30" w:anchor="sub_id=800" w:history="1">
        <w:r>
          <w:rPr>
            <w:rStyle w:val="a6"/>
            <w:color w:val="0000FF"/>
            <w:u w:val="single"/>
          </w:rPr>
          <w:t>8.1 Оформление исполнительных съемок при строительстве зданий</w:t>
        </w:r>
      </w:hyperlink>
    </w:p>
    <w:p w:rsidR="00000000" w:rsidRDefault="00A04BD2">
      <w:pPr>
        <w:ind w:firstLine="426"/>
        <w:jc w:val="both"/>
      </w:pPr>
      <w:hyperlink r:id="rId31" w:anchor="sub_id=802" w:history="1">
        <w:r>
          <w:rPr>
            <w:rStyle w:val="a6"/>
            <w:color w:val="0000FF"/>
            <w:u w:val="single"/>
          </w:rPr>
          <w:t>8.2 Исполнительная съемка подкрановых путей</w:t>
        </w:r>
      </w:hyperlink>
    </w:p>
    <w:p w:rsidR="00000000" w:rsidRDefault="00A04BD2">
      <w:pPr>
        <w:ind w:firstLine="426"/>
        <w:jc w:val="both"/>
      </w:pPr>
      <w:hyperlink r:id="rId32" w:anchor="sub_id=803" w:history="1">
        <w:r>
          <w:rPr>
            <w:rStyle w:val="a6"/>
            <w:color w:val="0000FF"/>
            <w:u w:val="single"/>
          </w:rPr>
          <w:t>8.3 Исполнительная съемка подземных инженерных сетей</w:t>
        </w:r>
      </w:hyperlink>
    </w:p>
    <w:p w:rsidR="00000000" w:rsidRDefault="00A04BD2">
      <w:pPr>
        <w:ind w:firstLine="426"/>
        <w:jc w:val="both"/>
      </w:pPr>
      <w:hyperlink r:id="rId33" w:anchor="sub_id=804" w:history="1">
        <w:r>
          <w:rPr>
            <w:rStyle w:val="a6"/>
            <w:color w:val="0000FF"/>
            <w:u w:val="single"/>
          </w:rPr>
          <w:t>8.4 Оформление исполнительной съемки подземных инженерных сетей</w:t>
        </w:r>
      </w:hyperlink>
    </w:p>
    <w:p w:rsidR="00000000" w:rsidRDefault="00A04BD2">
      <w:pPr>
        <w:ind w:firstLine="426"/>
        <w:jc w:val="both"/>
      </w:pPr>
      <w:hyperlink r:id="rId34" w:anchor="sub_id=1" w:history="1">
        <w:r>
          <w:rPr>
            <w:rStyle w:val="a6"/>
            <w:color w:val="0000FF"/>
            <w:u w:val="single"/>
          </w:rPr>
          <w:t>Приложение А (информационное). Типовые схемы исполнительных съемок</w:t>
        </w:r>
      </w:hyperlink>
    </w:p>
    <w:p w:rsidR="00000000" w:rsidRDefault="00A04BD2">
      <w:pPr>
        <w:ind w:firstLine="426"/>
        <w:jc w:val="both"/>
      </w:pPr>
      <w:hyperlink r:id="rId35" w:anchor="sub_id=2" w:history="1">
        <w:r>
          <w:rPr>
            <w:rStyle w:val="a6"/>
            <w:color w:val="0000FF"/>
            <w:u w:val="single"/>
          </w:rPr>
          <w:t>Приложение Б (информационное). Схемы построения геодезических разбивочных сетей</w:t>
        </w:r>
      </w:hyperlink>
    </w:p>
    <w:p w:rsidR="00000000" w:rsidRDefault="00A04BD2">
      <w:pPr>
        <w:ind w:firstLine="426"/>
        <w:jc w:val="both"/>
      </w:pPr>
      <w:hyperlink r:id="rId36" w:anchor="sub_id=3" w:history="1">
        <w:r>
          <w:rPr>
            <w:rStyle w:val="a6"/>
            <w:color w:val="0000FF"/>
            <w:u w:val="single"/>
          </w:rPr>
          <w:t>Приложение В (информационное). Условия обеспечения точности п</w:t>
        </w:r>
        <w:r>
          <w:rPr>
            <w:rStyle w:val="a6"/>
            <w:color w:val="0000FF"/>
            <w:u w:val="single"/>
          </w:rPr>
          <w:t xml:space="preserve">ередачи точек и осей по вертикали </w:t>
        </w:r>
      </w:hyperlink>
    </w:p>
    <w:p w:rsidR="00000000" w:rsidRDefault="00A04BD2">
      <w:pPr>
        <w:ind w:firstLine="426"/>
        <w:jc w:val="both"/>
      </w:pPr>
      <w:hyperlink r:id="rId37" w:anchor="sub_id=4" w:history="1">
        <w:r>
          <w:rPr>
            <w:rStyle w:val="a6"/>
            <w:color w:val="0000FF"/>
            <w:u w:val="single"/>
            <w:lang w:val="kk-KZ"/>
          </w:rPr>
          <w:t xml:space="preserve">Приложение Г (информационное) </w:t>
        </w:r>
        <w:r>
          <w:rPr>
            <w:rStyle w:val="a6"/>
            <w:color w:val="0000FF"/>
            <w:u w:val="single"/>
          </w:rPr>
          <w:t>Таблица Г.1 - Величины средних квадратических погрешностей построения разбивочной сети строительной площадки</w:t>
        </w:r>
      </w:hyperlink>
      <w:r>
        <w:rPr>
          <w:rStyle w:val="s1"/>
        </w:rPr>
        <w:t xml:space="preserve"> </w:t>
      </w:r>
    </w:p>
    <w:p w:rsidR="00000000" w:rsidRDefault="00A04BD2">
      <w:pPr>
        <w:ind w:firstLine="426"/>
        <w:jc w:val="both"/>
      </w:pPr>
      <w:hyperlink r:id="rId38" w:anchor="sub_id=5" w:history="1">
        <w:r>
          <w:rPr>
            <w:rStyle w:val="a6"/>
            <w:color w:val="0000FF"/>
            <w:u w:val="single"/>
          </w:rPr>
          <w:t>БИБЛИОГРАФИЯ</w:t>
        </w:r>
      </w:hyperlink>
    </w:p>
    <w:p w:rsidR="00000000" w:rsidRDefault="00A04BD2">
      <w:pPr>
        <w:ind w:firstLine="426"/>
      </w:pPr>
      <w:r>
        <w:t> </w:t>
      </w:r>
    </w:p>
    <w:p w:rsidR="00000000" w:rsidRDefault="00A04BD2">
      <w:pPr>
        <w:ind w:firstLine="426"/>
      </w:pPr>
      <w:r>
        <w:t> </w:t>
      </w:r>
    </w:p>
    <w:p w:rsidR="00000000" w:rsidRDefault="00A04BD2">
      <w:pPr>
        <w:jc w:val="center"/>
      </w:pPr>
      <w:r>
        <w:rPr>
          <w:rStyle w:val="s1"/>
        </w:rPr>
        <w:t>ВВЕДЕНИЕ</w:t>
      </w:r>
    </w:p>
    <w:p w:rsidR="00000000" w:rsidRDefault="00A04BD2">
      <w:pPr>
        <w:jc w:val="center"/>
      </w:pPr>
      <w:r>
        <w:rPr>
          <w:rStyle w:val="s1"/>
        </w:rPr>
        <w:t> </w:t>
      </w:r>
    </w:p>
    <w:p w:rsidR="00000000" w:rsidRDefault="00A04BD2">
      <w:pPr>
        <w:ind w:firstLine="426"/>
        <w:jc w:val="both"/>
      </w:pPr>
      <w:r>
        <w:t xml:space="preserve">Настоящий свод правил предусматривает производство геодезических работ на строительной площадке, начиная от создания геодезической основы для выноса </w:t>
      </w:r>
      <w:r>
        <w:t>проекта в натуру и завершая геодезическим контролем монтажа конструкций и элементов. Свод правил предусматривает правила выполнения исполнительных геодезических съемок возведенных конструкций.</w:t>
      </w:r>
    </w:p>
    <w:p w:rsidR="00000000" w:rsidRDefault="00A04BD2">
      <w:pPr>
        <w:ind w:firstLine="426"/>
        <w:jc w:val="both"/>
      </w:pPr>
      <w:r>
        <w:t xml:space="preserve">Настоящий свод правил устанавливает производство геодезических </w:t>
      </w:r>
      <w:r>
        <w:t>работ, контроль точности геометрических параметров возводимых конструкций, мониторинг их смещаемости и деформативности.</w:t>
      </w:r>
    </w:p>
    <w:p w:rsidR="00000000" w:rsidRDefault="00A04BD2">
      <w:pPr>
        <w:ind w:firstLine="426"/>
      </w:pPr>
      <w:r>
        <w:t> </w:t>
      </w:r>
    </w:p>
    <w:p w:rsidR="00000000" w:rsidRDefault="00A04BD2">
      <w:pPr>
        <w:ind w:firstLine="426"/>
      </w:pPr>
      <w:r>
        <w:rPr>
          <w:b/>
          <w:bCs/>
        </w:rPr>
        <w:t> </w:t>
      </w:r>
    </w:p>
    <w:p w:rsidR="00000000" w:rsidRDefault="00A04BD2">
      <w:pPr>
        <w:jc w:val="center"/>
      </w:pPr>
      <w:r>
        <w:rPr>
          <w:rStyle w:val="s1"/>
        </w:rPr>
        <w:t>1. ОБЛАСТЬ ПРИМЕНЕНИЯ</w:t>
      </w:r>
    </w:p>
    <w:p w:rsidR="00000000" w:rsidRDefault="00A04BD2">
      <w:pPr>
        <w:jc w:val="center"/>
      </w:pPr>
      <w:r>
        <w:rPr>
          <w:rStyle w:val="s1"/>
        </w:rPr>
        <w:t> </w:t>
      </w:r>
    </w:p>
    <w:p w:rsidR="00000000" w:rsidRDefault="00A04BD2">
      <w:pPr>
        <w:ind w:firstLine="426"/>
        <w:jc w:val="both"/>
      </w:pPr>
      <w:r>
        <w:t>1.1 Настоящий свод правил разработан в соответствии с требованиями действующих на территории Казахстана норм</w:t>
      </w:r>
      <w:r>
        <w:t>ативных документов в строительстве с учетом требований по обеспечению безопасности и распространяются на геодезические работы, выполняемые при строительстве новых и реконструкции существующих (далее строительство) зданий и сооружений.</w:t>
      </w:r>
    </w:p>
    <w:p w:rsidR="00000000" w:rsidRDefault="00A04BD2">
      <w:pPr>
        <w:ind w:firstLine="426"/>
        <w:jc w:val="both"/>
      </w:pPr>
      <w:r>
        <w:t>1.2 Документ устанавл</w:t>
      </w:r>
      <w:r>
        <w:t>ивает требования при строительстве линейных сооружений, линий электропередачи, связи, трубопроводов и других объектов технической инфраструктуры, а также автомобильных, железных дорог, тоннелей, гидротехнических сооружений.</w:t>
      </w:r>
    </w:p>
    <w:p w:rsidR="00000000" w:rsidRDefault="00A04BD2">
      <w:pPr>
        <w:ind w:firstLine="426"/>
        <w:jc w:val="both"/>
      </w:pPr>
      <w:r>
        <w:rPr>
          <w:b/>
          <w:bCs/>
        </w:rPr>
        <w:t> </w:t>
      </w:r>
    </w:p>
    <w:p w:rsidR="00000000" w:rsidRDefault="00A04BD2">
      <w:pPr>
        <w:ind w:firstLine="426"/>
        <w:jc w:val="both"/>
      </w:pPr>
      <w:r>
        <w:rPr>
          <w:b/>
          <w:bCs/>
        </w:rPr>
        <w:t> </w:t>
      </w:r>
    </w:p>
    <w:p w:rsidR="00000000" w:rsidRDefault="00A04BD2">
      <w:pPr>
        <w:jc w:val="center"/>
      </w:pPr>
      <w:r>
        <w:rPr>
          <w:rStyle w:val="s1"/>
        </w:rPr>
        <w:t>2. НОРМАТИВНЫЕ ССЫЛКИ</w:t>
      </w:r>
    </w:p>
    <w:p w:rsidR="00000000" w:rsidRDefault="00A04BD2">
      <w:pPr>
        <w:jc w:val="center"/>
      </w:pPr>
      <w:r>
        <w:rPr>
          <w:rStyle w:val="s1"/>
        </w:rPr>
        <w:t> </w:t>
      </w:r>
    </w:p>
    <w:p w:rsidR="00000000" w:rsidRDefault="00A04BD2">
      <w:pPr>
        <w:jc w:val="both"/>
      </w:pPr>
      <w:r>
        <w:rPr>
          <w:rStyle w:val="s3"/>
        </w:rPr>
        <w:t>Разд</w:t>
      </w:r>
      <w:r>
        <w:rPr>
          <w:rStyle w:val="s3"/>
        </w:rPr>
        <w:t xml:space="preserve">ел 2 изложен в редакции </w:t>
      </w:r>
      <w:hyperlink r:id="rId39" w:anchor="sub_id=10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w:t>
      </w:r>
      <w:r>
        <w:rPr>
          <w:rStyle w:val="s3"/>
        </w:rPr>
        <w:t>19 г. № 178-НҚ (</w:t>
      </w:r>
      <w:hyperlink r:id="rId40" w:anchor="sub_id=200" w:history="1">
        <w:r>
          <w:rPr>
            <w:rStyle w:val="a6"/>
            <w:i/>
            <w:iCs/>
            <w:color w:val="0000FF"/>
            <w:u w:val="single"/>
          </w:rPr>
          <w:t>см. стар. ред.</w:t>
        </w:r>
      </w:hyperlink>
      <w:r>
        <w:rPr>
          <w:rStyle w:val="s3"/>
        </w:rPr>
        <w:t>)</w:t>
      </w:r>
    </w:p>
    <w:p w:rsidR="00000000" w:rsidRDefault="00A04BD2">
      <w:pPr>
        <w:ind w:firstLine="397"/>
        <w:jc w:val="both"/>
      </w:pPr>
      <w:r>
        <w:rPr>
          <w:lang w:val="kk-KZ"/>
        </w:rPr>
        <w:t>Для применения настоящих строительных правил необходимы следующие ссылочные нормативные документы:</w:t>
      </w:r>
    </w:p>
    <w:p w:rsidR="00000000" w:rsidRDefault="00A04BD2">
      <w:pPr>
        <w:ind w:firstLine="397"/>
        <w:jc w:val="both"/>
      </w:pPr>
      <w:hyperlink r:id="rId41" w:history="1">
        <w:r>
          <w:rPr>
            <w:rStyle w:val="a6"/>
            <w:color w:val="0000FF"/>
            <w:u w:val="single"/>
            <w:lang w:val="kk-KZ"/>
          </w:rPr>
          <w:t>СН РК 3.02-36-2012</w:t>
        </w:r>
      </w:hyperlink>
      <w:r>
        <w:rPr>
          <w:lang w:val="kk-KZ"/>
        </w:rPr>
        <w:t xml:space="preserve"> Полы.</w:t>
      </w:r>
    </w:p>
    <w:p w:rsidR="00000000" w:rsidRDefault="00A04BD2">
      <w:pPr>
        <w:ind w:firstLine="397"/>
        <w:jc w:val="both"/>
      </w:pPr>
      <w:hyperlink r:id="rId42" w:history="1">
        <w:r>
          <w:rPr>
            <w:rStyle w:val="a6"/>
            <w:color w:val="0000FF"/>
            <w:u w:val="single"/>
            <w:lang w:val="kk-KZ"/>
          </w:rPr>
          <w:t>СП РК 3.02-136-2012</w:t>
        </w:r>
      </w:hyperlink>
      <w:r>
        <w:rPr>
          <w:lang w:val="kk-KZ"/>
        </w:rPr>
        <w:t xml:space="preserve"> Полы.</w:t>
      </w:r>
    </w:p>
    <w:p w:rsidR="00000000" w:rsidRDefault="00A04BD2">
      <w:pPr>
        <w:ind w:firstLine="397"/>
        <w:jc w:val="both"/>
      </w:pPr>
      <w:hyperlink r:id="rId43" w:history="1">
        <w:r>
          <w:rPr>
            <w:rStyle w:val="a6"/>
            <w:color w:val="0000FF"/>
            <w:u w:val="single"/>
            <w:lang w:val="kk-KZ"/>
          </w:rPr>
          <w:t>СН РК 5.01</w:t>
        </w:r>
        <w:r>
          <w:rPr>
            <w:rStyle w:val="a6"/>
            <w:color w:val="0000FF"/>
            <w:u w:val="single"/>
            <w:lang w:val="kk-KZ"/>
          </w:rPr>
          <w:t>-02-2013</w:t>
        </w:r>
      </w:hyperlink>
      <w:r>
        <w:rPr>
          <w:lang w:val="kk-KZ"/>
        </w:rPr>
        <w:t xml:space="preserve"> Основания зданий и сооружений.</w:t>
      </w:r>
    </w:p>
    <w:p w:rsidR="00000000" w:rsidRDefault="00A04BD2">
      <w:pPr>
        <w:ind w:firstLine="397"/>
        <w:jc w:val="both"/>
      </w:pPr>
      <w:hyperlink r:id="rId44" w:history="1">
        <w:r>
          <w:rPr>
            <w:rStyle w:val="a6"/>
            <w:color w:val="0000FF"/>
            <w:u w:val="single"/>
            <w:lang w:val="kk-KZ"/>
          </w:rPr>
          <w:t>СП РК 5.01-102-2013</w:t>
        </w:r>
      </w:hyperlink>
      <w:r>
        <w:rPr>
          <w:lang w:val="kk-KZ"/>
        </w:rPr>
        <w:t xml:space="preserve"> Основания зданий и сооружений.</w:t>
      </w:r>
    </w:p>
    <w:p w:rsidR="00000000" w:rsidRDefault="00A04BD2">
      <w:pPr>
        <w:ind w:firstLine="397"/>
        <w:jc w:val="both"/>
      </w:pPr>
      <w:hyperlink r:id="rId45" w:history="1">
        <w:r>
          <w:rPr>
            <w:rStyle w:val="a6"/>
            <w:color w:val="0000FF"/>
            <w:u w:val="single"/>
            <w:lang w:val="kk-KZ"/>
          </w:rPr>
          <w:t>СН РК 5.03-07-2013</w:t>
        </w:r>
      </w:hyperlink>
      <w:r>
        <w:rPr>
          <w:lang w:val="kk-KZ"/>
        </w:rPr>
        <w:t xml:space="preserve"> Несущие и ограждающие конструкции.</w:t>
      </w:r>
    </w:p>
    <w:p w:rsidR="00000000" w:rsidRDefault="00A04BD2">
      <w:pPr>
        <w:ind w:firstLine="397"/>
        <w:jc w:val="both"/>
      </w:pPr>
      <w:hyperlink r:id="rId46" w:history="1">
        <w:r>
          <w:rPr>
            <w:rStyle w:val="a6"/>
            <w:color w:val="0000FF"/>
            <w:u w:val="single"/>
            <w:lang w:val="kk-KZ"/>
          </w:rPr>
          <w:t>СП РК 5.03-107-2013</w:t>
        </w:r>
      </w:hyperlink>
      <w:r>
        <w:rPr>
          <w:lang w:val="kk-KZ"/>
        </w:rPr>
        <w:t xml:space="preserve"> Несущие и ограждающие конструкции.</w:t>
      </w:r>
    </w:p>
    <w:p w:rsidR="00000000" w:rsidRDefault="00A04BD2">
      <w:pPr>
        <w:ind w:firstLine="397"/>
        <w:jc w:val="both"/>
      </w:pPr>
      <w:hyperlink r:id="rId47" w:history="1">
        <w:r>
          <w:rPr>
            <w:rStyle w:val="a6"/>
            <w:color w:val="0000FF"/>
            <w:u w:val="single"/>
            <w:lang w:val="kk-KZ"/>
          </w:rPr>
          <w:t>СП РК 1.02-105-20</w:t>
        </w:r>
        <w:r>
          <w:rPr>
            <w:rStyle w:val="a6"/>
            <w:color w:val="0000FF"/>
            <w:u w:val="single"/>
            <w:lang w:val="kk-KZ"/>
          </w:rPr>
          <w:t>14</w:t>
        </w:r>
      </w:hyperlink>
      <w:r>
        <w:rPr>
          <w:lang w:val="kk-KZ"/>
        </w:rPr>
        <w:t xml:space="preserve"> Инженерные изыскания для строительства. Основные положения. </w:t>
      </w:r>
    </w:p>
    <w:p w:rsidR="00000000" w:rsidRDefault="00A04BD2">
      <w:pPr>
        <w:ind w:firstLine="397"/>
        <w:jc w:val="both"/>
      </w:pPr>
      <w:hyperlink r:id="rId48" w:history="1">
        <w:r>
          <w:rPr>
            <w:rStyle w:val="a6"/>
            <w:color w:val="0000FF"/>
            <w:u w:val="single"/>
            <w:lang w:val="kk-KZ"/>
          </w:rPr>
          <w:t>СП 50-101-2004</w:t>
        </w:r>
      </w:hyperlink>
      <w:r>
        <w:rPr>
          <w:lang w:val="kk-KZ"/>
        </w:rPr>
        <w:t xml:space="preserve"> Проектирование и устройство оснований и фундаментов зданий и сооружений.</w:t>
      </w:r>
    </w:p>
    <w:p w:rsidR="00000000" w:rsidRDefault="00A04BD2">
      <w:pPr>
        <w:ind w:firstLine="397"/>
        <w:jc w:val="both"/>
      </w:pPr>
      <w:hyperlink r:id="rId49" w:history="1">
        <w:r>
          <w:rPr>
            <w:rStyle w:val="a6"/>
            <w:color w:val="0000FF"/>
            <w:u w:val="single"/>
            <w:lang w:val="kk-KZ"/>
          </w:rPr>
          <w:t>МСН 4.02-02-2004</w:t>
        </w:r>
      </w:hyperlink>
      <w:r>
        <w:rPr>
          <w:lang w:val="kk-KZ"/>
        </w:rPr>
        <w:t xml:space="preserve"> Тепловые сети.</w:t>
      </w:r>
    </w:p>
    <w:p w:rsidR="00000000" w:rsidRDefault="00A04BD2">
      <w:pPr>
        <w:ind w:firstLine="397"/>
        <w:jc w:val="both"/>
      </w:pPr>
      <w:hyperlink r:id="rId50" w:history="1">
        <w:r>
          <w:rPr>
            <w:rStyle w:val="a6"/>
            <w:color w:val="0000FF"/>
            <w:u w:val="single"/>
            <w:lang w:val="kk-KZ"/>
          </w:rPr>
          <w:t>ГОСТ 26433.2-94</w:t>
        </w:r>
      </w:hyperlink>
      <w:r>
        <w:rPr>
          <w:lang w:val="kk-KZ"/>
        </w:rPr>
        <w:t xml:space="preserve"> Система обеспечения точности геометрических параметров в строительстве. Правила выполнения измерений параметров здани</w:t>
      </w:r>
      <w:r>
        <w:rPr>
          <w:lang w:val="kk-KZ"/>
        </w:rPr>
        <w:t>й и сооружений.</w:t>
      </w:r>
    </w:p>
    <w:p w:rsidR="00000000" w:rsidRDefault="00A04BD2">
      <w:pPr>
        <w:ind w:firstLine="397"/>
        <w:jc w:val="both"/>
      </w:pPr>
      <w:r>
        <w:rPr>
          <w:lang w:val="kk-KZ"/>
        </w:rPr>
        <w:t>Примечание - При пользовании целесообразно проверить действие ссылочных документов по информационным каталогам «Перечень нормативных правовых актов и нормативных технических документов в сфере архитектуры, градостроительства и строительства</w:t>
      </w:r>
      <w:r>
        <w:rPr>
          <w:lang w:val="kk-KZ"/>
        </w:rPr>
        <w:t xml:space="preserve">, действующих на территории Республики Казахстан», «Указателю нормативных документов по стандартизации Республики Казахстан» и «Указателю </w:t>
      </w:r>
      <w:r>
        <w:rPr>
          <w:lang w:val="kk-KZ"/>
        </w:rPr>
        <w:lastRenderedPageBreak/>
        <w:t xml:space="preserve">межгосударственных нормативных документов по стандартизации Республики Казахстан», составляемым ежегодно по состоянию </w:t>
      </w:r>
      <w:r>
        <w:rPr>
          <w:lang w:val="kk-KZ"/>
        </w:rPr>
        <w:t>на текущий год и соответствующим ежемесячно издаваемым информационным бюллетеням - журналам и информационным указателям стандартов, опубликованным в текущем году. Если ссылочный документ заменен (изменен), то при пользовании настоящим нормативом следует ру</w:t>
      </w:r>
      <w:r>
        <w:rPr>
          <w:lang w:val="kk-KZ"/>
        </w:rPr>
        <w:t>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A04BD2">
      <w:pPr>
        <w:ind w:firstLine="426"/>
        <w:jc w:val="both"/>
      </w:pPr>
      <w:r>
        <w:t> </w:t>
      </w:r>
    </w:p>
    <w:p w:rsidR="00000000" w:rsidRDefault="00A04BD2">
      <w:pPr>
        <w:jc w:val="center"/>
      </w:pPr>
      <w:r>
        <w:rPr>
          <w:rStyle w:val="s1"/>
        </w:rPr>
        <w:t>3. ТЕРМИНЫ И ОПРЕДЕЛЕНИЯ</w:t>
      </w:r>
    </w:p>
    <w:p w:rsidR="00000000" w:rsidRDefault="00A04BD2">
      <w:pPr>
        <w:jc w:val="center"/>
      </w:pPr>
      <w:r>
        <w:rPr>
          <w:rStyle w:val="s1"/>
        </w:rPr>
        <w:t> </w:t>
      </w:r>
    </w:p>
    <w:p w:rsidR="00000000" w:rsidRDefault="00A04BD2">
      <w:pPr>
        <w:ind w:firstLine="426"/>
        <w:jc w:val="both"/>
      </w:pPr>
      <w:r>
        <w:t>В настоящем своде правил применены с</w:t>
      </w:r>
      <w:r>
        <w:t>ледующие термины с соответствующими определениями:</w:t>
      </w:r>
    </w:p>
    <w:p w:rsidR="00000000" w:rsidRDefault="00A04BD2">
      <w:pPr>
        <w:ind w:firstLine="426"/>
        <w:jc w:val="both"/>
      </w:pPr>
      <w:r>
        <w:t xml:space="preserve">3.1 </w:t>
      </w:r>
      <w:r>
        <w:rPr>
          <w:b/>
          <w:bCs/>
        </w:rPr>
        <w:t>Исполнительная съемка:</w:t>
      </w:r>
      <w:r>
        <w:t xml:space="preserve"> Процесс, основным содержанием которого является определение фактического положения строительных конструкций и технологического оборудования относительно разбивочных осей.</w:t>
      </w:r>
    </w:p>
    <w:p w:rsidR="00000000" w:rsidRDefault="00A04BD2">
      <w:pPr>
        <w:ind w:firstLine="426"/>
        <w:jc w:val="both"/>
      </w:pPr>
      <w:r>
        <w:t xml:space="preserve">3.2 </w:t>
      </w:r>
      <w:r>
        <w:rPr>
          <w:b/>
          <w:bCs/>
        </w:rPr>
        <w:t>Исп</w:t>
      </w:r>
      <w:r>
        <w:rPr>
          <w:b/>
          <w:bCs/>
        </w:rPr>
        <w:t xml:space="preserve">олнительный чертеж: </w:t>
      </w:r>
      <w:r>
        <w:t>Отчетный документ по подземной инженерной коммуникации, определяющий назначение, характеристики, планово-высотное положение построенной или реконструированной подземной инженерной коммуникации.</w:t>
      </w:r>
    </w:p>
    <w:p w:rsidR="00000000" w:rsidRDefault="00A04BD2">
      <w:pPr>
        <w:ind w:firstLine="426"/>
        <w:jc w:val="both"/>
      </w:pPr>
      <w:r>
        <w:t xml:space="preserve">3.3 </w:t>
      </w:r>
      <w:r>
        <w:rPr>
          <w:b/>
          <w:bCs/>
        </w:rPr>
        <w:t>Геодезический ход:</w:t>
      </w:r>
      <w:r>
        <w:t xml:space="preserve"> Геодезическое постр</w:t>
      </w:r>
      <w:r>
        <w:t>оение на местности в виде прямой или ломаной линии.</w:t>
      </w:r>
    </w:p>
    <w:p w:rsidR="00000000" w:rsidRDefault="00A04BD2">
      <w:pPr>
        <w:ind w:firstLine="426"/>
        <w:jc w:val="both"/>
      </w:pPr>
      <w:r>
        <w:t xml:space="preserve">3.4 </w:t>
      </w:r>
      <w:r>
        <w:rPr>
          <w:b/>
          <w:bCs/>
        </w:rPr>
        <w:t xml:space="preserve">Глубинный репер: </w:t>
      </w:r>
      <w:r>
        <w:t>Фундаментальный геодезический знак, закладываемый в практически несжимаемые грунты и предназначенный для сохранения высотной отметки.</w:t>
      </w:r>
    </w:p>
    <w:p w:rsidR="00000000" w:rsidRDefault="00A04BD2">
      <w:pPr>
        <w:ind w:firstLine="426"/>
        <w:jc w:val="both"/>
      </w:pPr>
      <w:r>
        <w:t xml:space="preserve">3.5 </w:t>
      </w:r>
      <w:r>
        <w:rPr>
          <w:b/>
          <w:bCs/>
        </w:rPr>
        <w:t xml:space="preserve">Осадочная марка: </w:t>
      </w:r>
      <w:r>
        <w:t>Устройство в виде шкалы (шка</w:t>
      </w:r>
      <w:r>
        <w:t>л) или шарика, закрепленное в строительной конструкции, стене, полу, перекрытии и других конструкциях, предназначенное для наблюдений за высотными деформациями.</w:t>
      </w:r>
    </w:p>
    <w:p w:rsidR="00000000" w:rsidRDefault="00A04BD2">
      <w:pPr>
        <w:ind w:firstLine="426"/>
        <w:jc w:val="both"/>
      </w:pPr>
      <w:r>
        <w:t xml:space="preserve">3.6 </w:t>
      </w:r>
      <w:r>
        <w:rPr>
          <w:b/>
          <w:bCs/>
        </w:rPr>
        <w:t xml:space="preserve">Относительная неравномерность осадок: </w:t>
      </w:r>
      <w:r>
        <w:t>Разность осадок двух соседних точек (реперов), отнесе</w:t>
      </w:r>
      <w:r>
        <w:t>нная к расстоянию между ними.</w:t>
      </w:r>
    </w:p>
    <w:p w:rsidR="00000000" w:rsidRDefault="00A04BD2">
      <w:pPr>
        <w:ind w:firstLine="426"/>
        <w:jc w:val="both"/>
      </w:pPr>
      <w:r>
        <w:t xml:space="preserve">3.7 </w:t>
      </w:r>
      <w:r>
        <w:rPr>
          <w:b/>
          <w:bCs/>
        </w:rPr>
        <w:t xml:space="preserve">Крен здания, сооружения: </w:t>
      </w:r>
      <w:r>
        <w:t>Положение сооружения, при котором плоскость его симметрии отклонена от вертикали.</w:t>
      </w:r>
    </w:p>
    <w:p w:rsidR="00000000" w:rsidRDefault="00A04BD2">
      <w:pPr>
        <w:ind w:firstLine="426"/>
        <w:jc w:val="both"/>
      </w:pPr>
      <w:r>
        <w:t xml:space="preserve">3.8 </w:t>
      </w:r>
      <w:r>
        <w:rPr>
          <w:b/>
          <w:bCs/>
        </w:rPr>
        <w:t xml:space="preserve">Величина относительного крена; относительный крен: </w:t>
      </w:r>
      <w:r>
        <w:t>Разность осадок двух точек (реперов), установленных на конца</w:t>
      </w:r>
      <w:r>
        <w:t>х сооружения, отнесенная к расстоянию между этими точками.</w:t>
      </w:r>
    </w:p>
    <w:p w:rsidR="00000000" w:rsidRDefault="00A04BD2">
      <w:pPr>
        <w:ind w:firstLine="426"/>
        <w:jc w:val="both"/>
      </w:pPr>
      <w:r>
        <w:t xml:space="preserve">3.9 </w:t>
      </w:r>
      <w:r>
        <w:rPr>
          <w:b/>
          <w:bCs/>
        </w:rPr>
        <w:t xml:space="preserve">Гибкость здания: </w:t>
      </w:r>
      <w:r>
        <w:t xml:space="preserve">Коэффициент </w:t>
      </w:r>
      <w:r>
        <w:rPr>
          <w:i/>
          <w:iCs/>
        </w:rPr>
        <w:t xml:space="preserve">(к) </w:t>
      </w:r>
      <w:r>
        <w:t xml:space="preserve">отношения высоты надземной части сооружения к ширине фундамента. Для зданий высотой свыше 75 м </w:t>
      </w:r>
      <w:r>
        <w:rPr>
          <w:i/>
          <w:iCs/>
        </w:rPr>
        <w:t xml:space="preserve">к &gt; </w:t>
      </w:r>
      <w:r>
        <w:t>1:8.</w:t>
      </w:r>
    </w:p>
    <w:p w:rsidR="00000000" w:rsidRDefault="00A04BD2">
      <w:pPr>
        <w:ind w:firstLine="426"/>
        <w:jc w:val="both"/>
      </w:pPr>
      <w:r>
        <w:t xml:space="preserve">3.10 </w:t>
      </w:r>
      <w:r>
        <w:rPr>
          <w:b/>
          <w:bCs/>
        </w:rPr>
        <w:t>Характеристика точности высотного положения и полож</w:t>
      </w:r>
      <w:r>
        <w:rPr>
          <w:b/>
          <w:bCs/>
        </w:rPr>
        <w:t xml:space="preserve">ения в плане: </w:t>
      </w:r>
      <w:r>
        <w:t>Положение, характеристика элемента или конструкции (например, их точек, граней, поверхностей) относительно базы (например, разбивочного ориентира, плоскости, грани, точки, отметки); указывают числовыми значениями предельных или измеренных отк</w:t>
      </w:r>
      <w:r>
        <w:t>лонений от номинального значения геометрического параметра, определяющего расстояние между элементом и базой в соответствии с рисунком.</w:t>
      </w:r>
    </w:p>
    <w:p w:rsidR="00000000" w:rsidRDefault="00A04BD2">
      <w:pPr>
        <w:ind w:firstLine="426"/>
        <w:jc w:val="both"/>
      </w:pPr>
      <w:r>
        <w:t xml:space="preserve">3.11 </w:t>
      </w:r>
      <w:r>
        <w:rPr>
          <w:b/>
          <w:bCs/>
        </w:rPr>
        <w:t xml:space="preserve">Допуск: </w:t>
      </w:r>
      <w:r>
        <w:t>Абсолютное значение разности предельных значений геометрического параметра.</w:t>
      </w:r>
    </w:p>
    <w:p w:rsidR="00000000" w:rsidRDefault="00A04BD2">
      <w:pPr>
        <w:ind w:firstLine="426"/>
        <w:jc w:val="both"/>
      </w:pPr>
      <w:r>
        <w:t xml:space="preserve">3.12 </w:t>
      </w:r>
      <w:r>
        <w:rPr>
          <w:b/>
          <w:bCs/>
        </w:rPr>
        <w:t xml:space="preserve">Действительное отклонение </w:t>
      </w:r>
      <w:r>
        <w:rPr>
          <w:b/>
          <w:bCs/>
        </w:rPr>
        <w:t xml:space="preserve">геометрического параметра (действительное отклонение размера): </w:t>
      </w:r>
      <w:r>
        <w:t>Алгебраическая разность между действительным и номинальным значениями геометрического параметра.</w:t>
      </w:r>
    </w:p>
    <w:p w:rsidR="00000000" w:rsidRDefault="00A04BD2">
      <w:pPr>
        <w:ind w:firstLine="426"/>
        <w:jc w:val="both"/>
      </w:pPr>
      <w:r>
        <w:t xml:space="preserve">3.13 </w:t>
      </w:r>
      <w:r>
        <w:rPr>
          <w:b/>
          <w:bCs/>
        </w:rPr>
        <w:t xml:space="preserve">Систематическое отклонение геометрического параметра (систематическое отклонение размера): </w:t>
      </w:r>
      <w:r>
        <w:t>Разность между средним и номинальным значениями геометрического параметра.</w:t>
      </w:r>
    </w:p>
    <w:p w:rsidR="00000000" w:rsidRDefault="00A04BD2">
      <w:pPr>
        <w:ind w:firstLine="426"/>
        <w:jc w:val="both"/>
      </w:pPr>
      <w:r>
        <w:t xml:space="preserve">3.14 </w:t>
      </w:r>
      <w:r>
        <w:rPr>
          <w:b/>
          <w:bCs/>
        </w:rPr>
        <w:t xml:space="preserve">Предельное отклонение геометрического параметра (предельное отклонение размера): </w:t>
      </w:r>
      <w:r>
        <w:t>Алге</w:t>
      </w:r>
      <w:r>
        <w:t>браическая разность между наибольшим предельным и номинальным значениями геометрического параметра.</w:t>
      </w:r>
    </w:p>
    <w:p w:rsidR="00000000" w:rsidRDefault="00A04BD2">
      <w:pPr>
        <w:ind w:firstLine="426"/>
        <w:jc w:val="both"/>
      </w:pPr>
      <w:r>
        <w:rPr>
          <w:b/>
          <w:bCs/>
        </w:rPr>
        <w:lastRenderedPageBreak/>
        <w:t> </w:t>
      </w:r>
    </w:p>
    <w:p w:rsidR="00000000" w:rsidRDefault="00A04BD2">
      <w:pPr>
        <w:ind w:firstLine="426"/>
        <w:jc w:val="both"/>
      </w:pPr>
      <w:r>
        <w:rPr>
          <w:b/>
          <w:bCs/>
        </w:rPr>
        <w:t> </w:t>
      </w:r>
    </w:p>
    <w:p w:rsidR="00000000" w:rsidRDefault="00A04BD2">
      <w:pPr>
        <w:jc w:val="center"/>
      </w:pPr>
      <w:r>
        <w:rPr>
          <w:rStyle w:val="s1"/>
        </w:rPr>
        <w:t>4. ОБЩИЕ ПОЛОЖЕНИЯ</w:t>
      </w:r>
    </w:p>
    <w:p w:rsidR="00000000" w:rsidRDefault="00A04BD2">
      <w:pPr>
        <w:jc w:val="center"/>
      </w:pPr>
      <w:r>
        <w:rPr>
          <w:rStyle w:val="s1"/>
        </w:rPr>
        <w:t> </w:t>
      </w:r>
    </w:p>
    <w:p w:rsidR="00000000" w:rsidRDefault="00A04BD2">
      <w:pPr>
        <w:ind w:firstLine="426"/>
        <w:jc w:val="both"/>
      </w:pPr>
      <w:r>
        <w:t xml:space="preserve">4.1 Производство геодезических работ следует осуществлять в соответствии с требованиями проектной документации, других действующих ТНПА в строительстве, а также требованиями действующих ТНПА по технике безопасности, пожарной безопасности, производственной </w:t>
      </w:r>
      <w:r>
        <w:t>санитарии, охране труда и окружающей среды.</w:t>
      </w:r>
    </w:p>
    <w:p w:rsidR="00000000" w:rsidRDefault="00A04BD2">
      <w:pPr>
        <w:jc w:val="both"/>
      </w:pPr>
      <w:r>
        <w:rPr>
          <w:rStyle w:val="s3"/>
        </w:rPr>
        <w:t xml:space="preserve">Пункт 4.2 изложен в редакции </w:t>
      </w:r>
      <w:hyperlink r:id="rId51" w:anchor="sub_id=10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w:t>
      </w:r>
      <w:r>
        <w:rPr>
          <w:rStyle w:val="s3"/>
        </w:rPr>
        <w:t>дустрии и инфраструктурного развития РК от 06.11.19 г. № 178-НҚ (</w:t>
      </w:r>
      <w:hyperlink r:id="rId52" w:anchor="sub_id=402" w:history="1">
        <w:r>
          <w:rPr>
            <w:rStyle w:val="a6"/>
            <w:i/>
            <w:iCs/>
            <w:color w:val="0000FF"/>
            <w:u w:val="single"/>
          </w:rPr>
          <w:t>см. стар. ред.</w:t>
        </w:r>
      </w:hyperlink>
      <w:r>
        <w:rPr>
          <w:rStyle w:val="s3"/>
        </w:rPr>
        <w:t>)</w:t>
      </w:r>
    </w:p>
    <w:p w:rsidR="00000000" w:rsidRDefault="00A04BD2">
      <w:pPr>
        <w:ind w:firstLine="397"/>
        <w:jc w:val="both"/>
      </w:pPr>
      <w:r>
        <w:rPr>
          <w:lang w:val="kk-KZ"/>
        </w:rPr>
        <w:t>4.2 Геодезические работы в строительстве следует выполнять в объеме и с точностью, обеспечиваю</w:t>
      </w:r>
      <w:r>
        <w:rPr>
          <w:lang w:val="kk-KZ"/>
        </w:rPr>
        <w:t>щими при размещении и возведении объектов строительства соответствие их геометрических параметров требованиям проектной документации, государственных стандартов системы обеспечения точности геометрических параметров в строительстве и документов органов гос</w:t>
      </w:r>
      <w:r>
        <w:rPr>
          <w:lang w:val="kk-KZ"/>
        </w:rPr>
        <w:t>ударственного надзора.</w:t>
      </w:r>
    </w:p>
    <w:p w:rsidR="00000000" w:rsidRDefault="00A04BD2">
      <w:pPr>
        <w:ind w:firstLine="397"/>
        <w:jc w:val="both"/>
      </w:pPr>
      <w:r>
        <w:rPr>
          <w:lang w:val="kk-KZ"/>
        </w:rPr>
        <w:t xml:space="preserve">Точность построения разбивочной сети строительной площадки следует принимать соответственно данным, приведенным в </w:t>
      </w:r>
      <w:hyperlink r:id="rId53" w:anchor="sub_id=4" w:history="1">
        <w:r>
          <w:rPr>
            <w:rStyle w:val="a6"/>
            <w:color w:val="0000FF"/>
            <w:u w:val="single"/>
            <w:lang w:val="kk-KZ"/>
          </w:rPr>
          <w:t>Приложении Г.</w:t>
        </w:r>
      </w:hyperlink>
    </w:p>
    <w:p w:rsidR="00000000" w:rsidRDefault="00A04BD2">
      <w:pPr>
        <w:ind w:firstLine="397"/>
        <w:jc w:val="both"/>
      </w:pPr>
      <w:r>
        <w:rPr>
          <w:lang w:val="kk-KZ"/>
        </w:rPr>
        <w:t>Геодезические работы выпол</w:t>
      </w:r>
      <w:r>
        <w:rPr>
          <w:lang w:val="kk-KZ"/>
        </w:rPr>
        <w:t>няются современными техническими средствами, обеспечивающими необходимую точность геодезических измерений в строительстве.</w:t>
      </w:r>
    </w:p>
    <w:p w:rsidR="00000000" w:rsidRDefault="00A04BD2">
      <w:pPr>
        <w:ind w:firstLine="426"/>
        <w:jc w:val="both"/>
      </w:pPr>
      <w:r>
        <w:t>4.3 В состав геодезических работ, выполняемых при строительстве, входят:</w:t>
      </w:r>
    </w:p>
    <w:p w:rsidR="00000000" w:rsidRDefault="00A04BD2">
      <w:pPr>
        <w:ind w:firstLine="426"/>
        <w:jc w:val="both"/>
      </w:pPr>
      <w:r>
        <w:t>- разработка проекта производства геодезических работ (ППГР)</w:t>
      </w:r>
      <w:r>
        <w:t>;</w:t>
      </w:r>
    </w:p>
    <w:p w:rsidR="00000000" w:rsidRDefault="00A04BD2">
      <w:pPr>
        <w:ind w:firstLine="426"/>
        <w:jc w:val="both"/>
      </w:pPr>
      <w:r>
        <w:t>- создание геодезической разбивочной основы для строительства, вынос в натуру главных или основных разбивочных осей зданий, магистральных и линейных сооружений;</w:t>
      </w:r>
    </w:p>
    <w:p w:rsidR="00000000" w:rsidRDefault="00A04BD2">
      <w:pPr>
        <w:ind w:firstLine="426"/>
        <w:jc w:val="both"/>
      </w:pPr>
      <w:r>
        <w:t>- создание внутренней разбивочной сети зданий с производством детальных разбивочных работ;</w:t>
      </w:r>
    </w:p>
    <w:p w:rsidR="00000000" w:rsidRDefault="00A04BD2">
      <w:pPr>
        <w:ind w:firstLine="426"/>
        <w:jc w:val="both"/>
      </w:pPr>
      <w:r>
        <w:t xml:space="preserve">- </w:t>
      </w:r>
      <w:r>
        <w:t>геодезический контроль точности геометрических параметров зданий в процессе строительства с составлением исполнительной геодезической документации;</w:t>
      </w:r>
    </w:p>
    <w:p w:rsidR="00000000" w:rsidRDefault="00A04BD2">
      <w:pPr>
        <w:ind w:firstLine="426"/>
        <w:jc w:val="both"/>
      </w:pPr>
      <w:r>
        <w:t>- геодезические измерения деформаций оснований, конструкций зданий, если это предусмотрено требованиями прое</w:t>
      </w:r>
      <w:r>
        <w:t>ктной документации, авторского надзора или органами государственного надзора или стало необходимым при обнаружении признаков деформаций эксплуатируемых зданий.</w:t>
      </w:r>
    </w:p>
    <w:p w:rsidR="00000000" w:rsidRDefault="00A04BD2">
      <w:pPr>
        <w:ind w:firstLine="426"/>
        <w:jc w:val="both"/>
      </w:pPr>
      <w:r>
        <w:t>4.4 Внешняя разбивочная сеть создается после расчистки территории строительной площадки и ее вер</w:t>
      </w:r>
      <w:r>
        <w:t>тикальной планировки в соответствии с требованиями проектной документации и ППГР.</w:t>
      </w:r>
    </w:p>
    <w:p w:rsidR="00000000" w:rsidRDefault="00A04BD2">
      <w:pPr>
        <w:ind w:firstLine="426"/>
        <w:jc w:val="both"/>
      </w:pPr>
      <w:r>
        <w:t>4.5 Геодезическая разбивочная основа строительной площадки состоят из:</w:t>
      </w:r>
    </w:p>
    <w:p w:rsidR="00000000" w:rsidRDefault="00A04BD2">
      <w:pPr>
        <w:ind w:firstLine="426"/>
        <w:jc w:val="both"/>
      </w:pPr>
      <w:r>
        <w:t>а) пунктов плановой и высотной геодезических сетей строительной площадки, предназначенных для выноса зд</w:t>
      </w:r>
      <w:r>
        <w:t>аний в проектное положение в плане и по высоте;</w:t>
      </w:r>
    </w:p>
    <w:p w:rsidR="00000000" w:rsidRDefault="00A04BD2">
      <w:pPr>
        <w:ind w:firstLine="426"/>
        <w:jc w:val="both"/>
      </w:pPr>
      <w:r>
        <w:t>б) пунктов закрепления главных и основных осей здания и рабочих высотных знаков (реперов), представляющих внешнюю и внутреннюю разбивочную основу разбивочных работ, и поэтапных исполнительных съемок в процесс</w:t>
      </w:r>
      <w:r>
        <w:t>е строительства.</w:t>
      </w:r>
    </w:p>
    <w:p w:rsidR="00000000" w:rsidRDefault="00A04BD2">
      <w:pPr>
        <w:ind w:firstLine="426"/>
        <w:jc w:val="both"/>
      </w:pPr>
      <w:r>
        <w:t>4.6 Геодезическая разбивочная основа строительной площадки привязана в плане и по высоте к ближайшим пунктам и реперам государственной или городской геодезической сети.</w:t>
      </w:r>
    </w:p>
    <w:p w:rsidR="00000000" w:rsidRDefault="00A04BD2">
      <w:pPr>
        <w:ind w:firstLine="426"/>
        <w:jc w:val="both"/>
      </w:pPr>
      <w:r>
        <w:t>4.7 Работы по построению геодезической разбивочной основы строительной</w:t>
      </w:r>
      <w:r>
        <w:t xml:space="preserve"> площадки выполняются согласно проектной документации, составленной на основе и в масштабе генерального плана и содержащей разбивочные чертежи, каталоги координат и отметок исходных пунктов и проектных координат и отметок, пунктов разбивочной основы, черте</w:t>
      </w:r>
      <w:r>
        <w:t>жи геодезических знаков, пояснительную записку с обоснованием точности построения геодезической разбивочной основы для строительства.</w:t>
      </w:r>
    </w:p>
    <w:p w:rsidR="00000000" w:rsidRDefault="00A04BD2">
      <w:pPr>
        <w:ind w:firstLine="426"/>
        <w:jc w:val="both"/>
      </w:pPr>
      <w:r>
        <w:lastRenderedPageBreak/>
        <w:t>На местности следует закреплять основные разбивочные оси, определяющие габариты здания, и оси в местах температурных (дефо</w:t>
      </w:r>
      <w:r>
        <w:t>рмационных) швов, главные оси гидротехнических и сложных инженерных сооружений.</w:t>
      </w:r>
    </w:p>
    <w:p w:rsidR="00000000" w:rsidRDefault="00A04BD2">
      <w:pPr>
        <w:ind w:firstLine="426"/>
        <w:jc w:val="both"/>
      </w:pPr>
      <w:r>
        <w:t>4.8 Пункты геодезической основы закреплены знаками, отвечающими требованиям ТНПА по геодезическому обеспечению строительства.</w:t>
      </w:r>
    </w:p>
    <w:p w:rsidR="00000000" w:rsidRDefault="00A04BD2">
      <w:pPr>
        <w:ind w:firstLine="426"/>
        <w:jc w:val="both"/>
      </w:pPr>
      <w:r>
        <w:t>4.9 Места закладки геодезических знаков указываютс</w:t>
      </w:r>
      <w:r>
        <w:t>я на строительном генеральном плане и на чертежах для производства работ по планировке и застройке территории строительства.</w:t>
      </w:r>
    </w:p>
    <w:p w:rsidR="00000000" w:rsidRDefault="00A04BD2">
      <w:pPr>
        <w:ind w:firstLine="426"/>
        <w:jc w:val="both"/>
      </w:pPr>
      <w:r>
        <w:t>4.10 Геодезические знаки следует располагать вне зон нарушения грунта, в местах свободных от размещения временных и постоянных сооружений, складирования строительных материалов.</w:t>
      </w:r>
    </w:p>
    <w:p w:rsidR="00000000" w:rsidRDefault="00A04BD2">
      <w:pPr>
        <w:ind w:firstLine="426"/>
        <w:jc w:val="both"/>
      </w:pPr>
      <w:r>
        <w:t>4.11 Пункты геодезической разбивочной основы приняты подрядной строительной ор</w:t>
      </w:r>
      <w:r>
        <w:t>ганизацией (далее - подрядчиком) по акту.</w:t>
      </w:r>
    </w:p>
    <w:p w:rsidR="00000000" w:rsidRDefault="00A04BD2">
      <w:pPr>
        <w:ind w:firstLine="426"/>
        <w:jc w:val="both"/>
      </w:pPr>
      <w:r>
        <w:t>4.12 При сдаче-приемке геодезической разбивочной основы предъявлены пункты, закрепленные на площадке строительства, в том числе:</w:t>
      </w:r>
    </w:p>
    <w:p w:rsidR="00000000" w:rsidRDefault="00A04BD2">
      <w:pPr>
        <w:ind w:firstLine="426"/>
        <w:jc w:val="both"/>
      </w:pPr>
      <w:r>
        <w:t>а) знаки разбивочной сети строительной площадки;</w:t>
      </w:r>
    </w:p>
    <w:p w:rsidR="00000000" w:rsidRDefault="00A04BD2">
      <w:pPr>
        <w:ind w:firstLine="426"/>
        <w:jc w:val="both"/>
      </w:pPr>
      <w:r>
        <w:t>б) плановые (осевые) знаки внешней р</w:t>
      </w:r>
      <w:r>
        <w:t>азбивочной сети здания в количестве не менее четырех на каждую ось, в том числе знаки, определяющие точки пересечения основных разбивочных осей всех углов здания;</w:t>
      </w:r>
    </w:p>
    <w:p w:rsidR="00000000" w:rsidRDefault="00A04BD2">
      <w:pPr>
        <w:ind w:firstLine="426"/>
        <w:jc w:val="both"/>
      </w:pPr>
      <w:r>
        <w:t>в) плановые (осевые) знаки линейных сооружений, определяющие ось, начало, конец трассы, колод</w:t>
      </w:r>
      <w:r>
        <w:t>цы (камеры), закрепленные на прямых участках не менее чем через 0,5 км и на углах поворота трассы;</w:t>
      </w:r>
    </w:p>
    <w:p w:rsidR="00000000" w:rsidRDefault="00A04BD2">
      <w:pPr>
        <w:ind w:firstLine="426"/>
        <w:jc w:val="both"/>
      </w:pPr>
      <w:r>
        <w:t>г) нивелирные реперы по границам и внутри застраиваемой территории у каждого здания не менее одного, вдоль осей инженерных сетей не реже чем через 0,5 км;</w:t>
      </w:r>
    </w:p>
    <w:p w:rsidR="00000000" w:rsidRDefault="00A04BD2">
      <w:pPr>
        <w:ind w:firstLine="426"/>
        <w:jc w:val="both"/>
      </w:pPr>
      <w:r>
        <w:t>д)</w:t>
      </w:r>
      <w:r>
        <w:t xml:space="preserve"> каталоги координат, высот и абрисы всех пунктов геодезической разбивочной основы.</w:t>
      </w:r>
    </w:p>
    <w:p w:rsidR="00000000" w:rsidRDefault="00A04BD2">
      <w:pPr>
        <w:ind w:firstLine="426"/>
        <w:jc w:val="both"/>
      </w:pPr>
      <w:r>
        <w:t>4.13 Принятые подрядчиком знаки геодезической разбивочной основы в процессе строительства должны находиться под наблюдением для их сохранности и устойчивости и проверяться и</w:t>
      </w:r>
      <w:r>
        <w:t>нструментально не реже 2 раз в год.</w:t>
      </w:r>
    </w:p>
    <w:p w:rsidR="00000000" w:rsidRDefault="00A04BD2">
      <w:pPr>
        <w:ind w:firstLine="426"/>
        <w:jc w:val="both"/>
      </w:pPr>
      <w:r>
        <w:t>4.14 Разбивочные работы в процессе строительства должны обеспечивать вынос в натуру от пунктов геодезической разбивочной основы с заданной точностью осей и отметок, определяющих в соответствии с проектной документацией п</w:t>
      </w:r>
      <w:r>
        <w:t>оложение в плане и по высоте частей и конструктивных элементов зданий.</w:t>
      </w:r>
    </w:p>
    <w:p w:rsidR="00000000" w:rsidRDefault="00A04BD2">
      <w:pPr>
        <w:ind w:firstLine="426"/>
        <w:jc w:val="both"/>
      </w:pPr>
      <w:r>
        <w:t>4.15 Правильность выполнения разбивочных работ должна проверяться контрольными геодезическими ходами и измерениями (в направлениях, не совпадающих с принятыми при разбивке), точность ко</w:t>
      </w:r>
      <w:r>
        <w:t>торых должна быть не ниже, чем при разбивке.</w:t>
      </w:r>
    </w:p>
    <w:p w:rsidR="00000000" w:rsidRDefault="00A04BD2">
      <w:pPr>
        <w:ind w:firstLine="426"/>
        <w:jc w:val="both"/>
      </w:pPr>
      <w:r>
        <w:t>4.16 Для строительства фундаментов и инженерных сетей должна быть выполнена детальная разбивка осей с переносом их на устройства для временного закрепления осей. Вид устройства и место его расположения указано н</w:t>
      </w:r>
      <w:r>
        <w:t>а схеме размещения осевых знаков.</w:t>
      </w:r>
    </w:p>
    <w:p w:rsidR="00000000" w:rsidRDefault="00A04BD2">
      <w:pPr>
        <w:ind w:firstLine="426"/>
        <w:jc w:val="both"/>
      </w:pPr>
      <w:r>
        <w:t>4.17 Разбивочные оси, монтажные (ориентирные) риски необходимо наносить от знаков внешней или внутренней сети разбивочных осей здания. Количество разбивочных осей, монтажных рисок, маяков, места их расположения, способ зак</w:t>
      </w:r>
      <w:r>
        <w:t>репления следует указывать в ППР или в ППГР.</w:t>
      </w:r>
    </w:p>
    <w:p w:rsidR="00000000" w:rsidRDefault="00A04BD2">
      <w:pPr>
        <w:ind w:firstLine="426"/>
        <w:jc w:val="both"/>
      </w:pPr>
      <w:r>
        <w:t>4.18 Внутренняя разбивочная сеть здания создается в виде сети осевых и высотных геодезических пунктов на исходном и монтажных горизонтах с привязкой к пунктам внешней разбивочной сети, а на каждом монтажном гори</w:t>
      </w:r>
      <w:r>
        <w:t>зонте - к пунктам внутренней разбивочной сети исходного горизонта.</w:t>
      </w:r>
    </w:p>
    <w:p w:rsidR="00000000" w:rsidRDefault="00A04BD2">
      <w:pPr>
        <w:ind w:firstLine="426"/>
        <w:jc w:val="both"/>
      </w:pPr>
      <w:r>
        <w:t>Вид, схема, точность, способ закрепления пунктов внутренней разбивочной сети здания указаны в ППГР.</w:t>
      </w:r>
    </w:p>
    <w:p w:rsidR="00000000" w:rsidRDefault="00A04BD2">
      <w:pPr>
        <w:ind w:firstLine="426"/>
        <w:jc w:val="both"/>
      </w:pPr>
      <w:r>
        <w:t>4.19 При создании внутренней разбивочной сети ее пункты на исходном и монтажных горизонта</w:t>
      </w:r>
      <w:r>
        <w:t xml:space="preserve">х следует фиксировать соответствующими геодезическими знаками и оформлять </w:t>
      </w:r>
      <w:r>
        <w:lastRenderedPageBreak/>
        <w:t>документами в виде схем местоположения знаков, закрепляющих оси, отметки и ориентиры.</w:t>
      </w:r>
    </w:p>
    <w:p w:rsidR="00000000" w:rsidRDefault="00A04BD2">
      <w:pPr>
        <w:ind w:firstLine="426"/>
        <w:jc w:val="both"/>
      </w:pPr>
      <w:r>
        <w:t xml:space="preserve">4.20 При переносе отметок с исходного горизонта на монтажный отметки исходного горизонта должны </w:t>
      </w:r>
      <w:r>
        <w:t>приниматься неизменными независимо от осадок основания. Отступление от этого требования допускается только специальным обоснованием в проектной документации.</w:t>
      </w:r>
    </w:p>
    <w:p w:rsidR="00000000" w:rsidRDefault="00A04BD2">
      <w:pPr>
        <w:ind w:firstLine="426"/>
        <w:jc w:val="both"/>
      </w:pPr>
      <w:r>
        <w:t>4.21 Разбивку высотного положения конструкций здания и передачу высотных отметок на монтажный гори</w:t>
      </w:r>
      <w:r>
        <w:t>зонт следует выполнять от реперов исходного горизонта разбивочной сети здания методами, обеспечивающими нормированную точность результатов работ, соответственно высоте здания и его конструктивным особенностям.</w:t>
      </w:r>
    </w:p>
    <w:p w:rsidR="00000000" w:rsidRDefault="00A04BD2">
      <w:pPr>
        <w:ind w:firstLine="426"/>
        <w:jc w:val="both"/>
      </w:pPr>
      <w:r>
        <w:t>Количество реперов, от которых передают отметк</w:t>
      </w:r>
      <w:r>
        <w:t>и, должно быть не менее двух для каждого здания размером в плане от 50 до 70 м, а для многосекционных зданий - не менее одного на две секции.</w:t>
      </w:r>
    </w:p>
    <w:p w:rsidR="00000000" w:rsidRDefault="00A04BD2">
      <w:pPr>
        <w:ind w:firstLine="426"/>
        <w:jc w:val="both"/>
      </w:pPr>
      <w:r>
        <w:t>4.22 В процессе возведения всех конструкций зданий, при прокладке инженерных сетей должен проводиться геодезически</w:t>
      </w:r>
      <w:r>
        <w:t>й контроль точности их геометрических параметров.</w:t>
      </w:r>
    </w:p>
    <w:p w:rsidR="00000000" w:rsidRDefault="00A04BD2">
      <w:pPr>
        <w:ind w:firstLine="426"/>
        <w:jc w:val="both"/>
      </w:pPr>
      <w:r>
        <w:t>4.23 Геодезический контроль точности геометрических параметров предусматривает:</w:t>
      </w:r>
    </w:p>
    <w:p w:rsidR="00000000" w:rsidRDefault="00A04BD2">
      <w:pPr>
        <w:ind w:firstLine="426"/>
        <w:jc w:val="both"/>
      </w:pPr>
      <w:r>
        <w:t>- геодезическую (инструментальную) проверку размеров, формы, планового и высотного положения элементов, конструкций и частей з</w:t>
      </w:r>
      <w:r>
        <w:t>даний, инженерных сетей и коммуникаций на соответствие требованиям проектной документации на этапах их монтажа, временного закрепления;</w:t>
      </w:r>
    </w:p>
    <w:p w:rsidR="00000000" w:rsidRDefault="00A04BD2">
      <w:pPr>
        <w:ind w:firstLine="426"/>
        <w:jc w:val="both"/>
      </w:pPr>
      <w:r>
        <w:t>- исполнительную геодезическую съемку планового, высотного и относительно вертикали положений элементов, конструкций и ч</w:t>
      </w:r>
      <w:r>
        <w:t>астей здания, постоянно закрепленных по окончании монтажа (установки, укладки), а также фактического положения надземных и подземных инженерных сетей и коммуникаций.</w:t>
      </w:r>
    </w:p>
    <w:p w:rsidR="00000000" w:rsidRDefault="00A04BD2">
      <w:pPr>
        <w:ind w:firstLine="426"/>
        <w:jc w:val="both"/>
      </w:pPr>
      <w:r>
        <w:t>4.24 Геодезическому контролю точности монтажа подлежат элементы, узлы и конструкции, от не</w:t>
      </w:r>
      <w:r>
        <w:t>сущей способности которых зависит статическая неизменяемость здания в целом, а также геометрическая точность строительства на последующих этапах.</w:t>
      </w:r>
    </w:p>
    <w:p w:rsidR="00000000" w:rsidRDefault="00A04BD2">
      <w:pPr>
        <w:ind w:firstLine="426"/>
        <w:jc w:val="both"/>
      </w:pPr>
      <w:r>
        <w:t>4.25 Действительное положение элементов, узлов и конструкций в плане, по высоте, их вертикальность, соосность,</w:t>
      </w:r>
      <w:r>
        <w:t xml:space="preserve"> горизонтальность, уклон, совмещение плоскостей, размеры швов, зазоров или уступов, положение закладных элементов, отверстий, ниш или штраб и другие геометрические параметры должны определяться на всех этапах производства строительных работ.</w:t>
      </w:r>
    </w:p>
    <w:p w:rsidR="00000000" w:rsidRDefault="00A04BD2">
      <w:pPr>
        <w:ind w:firstLine="426"/>
        <w:jc w:val="both"/>
      </w:pPr>
      <w:r>
        <w:t>4.26 Контролир</w:t>
      </w:r>
      <w:r>
        <w:t>уемые в процессе производства строительных работ геометрические параметры зданий, места, методы, порядок проведения и объем геодезического контроля должен устанавливаться ППР (ППГР) в соответствии с требованиями проектной документации.</w:t>
      </w:r>
    </w:p>
    <w:p w:rsidR="00000000" w:rsidRDefault="00A04BD2">
      <w:pPr>
        <w:ind w:firstLine="426"/>
        <w:jc w:val="both"/>
      </w:pPr>
      <w:r>
        <w:t>4.27 Перечень элемен</w:t>
      </w:r>
      <w:r>
        <w:t>тов, конструкций и частей зданий, подлежащих исполнительной геодезической съемке, должен быть определен проектировщиком.</w:t>
      </w:r>
    </w:p>
    <w:p w:rsidR="00000000" w:rsidRDefault="00A04BD2">
      <w:pPr>
        <w:ind w:firstLine="426"/>
        <w:jc w:val="both"/>
      </w:pPr>
      <w:r>
        <w:t>4.28 При исполнительных съемках плановое и высотное положение элементов, конструкций и частей зданий, их вертикальность, положение анке</w:t>
      </w:r>
      <w:r>
        <w:t>рных болтов и закладных деталей следует определять от знаков внутренней разбивочной сети зданий или ориентиров, которые использовались при выполнении работ, а инженерных сетей - от знаков разбивочной сети строительной площадки, разбивочной сети трассы. Исп</w:t>
      </w:r>
      <w:r>
        <w:t>олнительные схемы и чертежи следует составлять на основе требований действующих ТНПА.</w:t>
      </w:r>
    </w:p>
    <w:p w:rsidR="00000000" w:rsidRDefault="00A04BD2">
      <w:pPr>
        <w:ind w:firstLine="426"/>
        <w:jc w:val="both"/>
      </w:pPr>
      <w:r>
        <w:t>Допустимые расхождения между данными исполнительных съемок и результатами разбивочных работ определяются с учетом требований 4.20.</w:t>
      </w:r>
    </w:p>
    <w:p w:rsidR="00000000" w:rsidRDefault="00A04BD2">
      <w:pPr>
        <w:ind w:firstLine="426"/>
        <w:jc w:val="both"/>
      </w:pPr>
      <w:r>
        <w:t>4.29 Исполнительная геодезическая съемка подземных инженерных сетей и коммуникаций должна производиться до засыпки траншей.</w:t>
      </w:r>
    </w:p>
    <w:p w:rsidR="00000000" w:rsidRDefault="00A04BD2">
      <w:pPr>
        <w:ind w:firstLine="426"/>
        <w:jc w:val="both"/>
      </w:pPr>
      <w:r>
        <w:t>4</w:t>
      </w:r>
      <w:r>
        <w:t>.30 По результатам исполнительной геодезической съемки элементов, конструкций и частей зданий должны составляться исполнительные схемы, а для подземных инженерных сетей и коммуникаций - исполнительные чертежи.</w:t>
      </w:r>
    </w:p>
    <w:p w:rsidR="00000000" w:rsidRDefault="00A04BD2">
      <w:pPr>
        <w:ind w:firstLine="426"/>
        <w:jc w:val="both"/>
      </w:pPr>
      <w:r>
        <w:lastRenderedPageBreak/>
        <w:t>Все изменения, внесенные в проектную документа</w:t>
      </w:r>
      <w:r>
        <w:t>цию в установленном порядке, и допущенные отклонения от нее в размещении зданий и инженерных сетей следует фиксировать на исполнительном генеральном плане.</w:t>
      </w:r>
    </w:p>
    <w:p w:rsidR="00000000" w:rsidRDefault="00A04BD2">
      <w:pPr>
        <w:ind w:firstLine="426"/>
        <w:jc w:val="both"/>
      </w:pPr>
      <w:r>
        <w:t>4.31 Геодезические измерения деформаций (осадки, горизонтальных перемещений и крена) зданий назначаю</w:t>
      </w:r>
      <w:r>
        <w:t>тся проектной организацией на период строительства и эксплуатации объекта до достижения обусловленного уровня затухания деформаций, установленного проектной документацией, или же предусматриваются правилами технической эксплуатации объекта на весь срок его</w:t>
      </w:r>
      <w:r>
        <w:t xml:space="preserve"> эксплуатации.</w:t>
      </w:r>
    </w:p>
    <w:p w:rsidR="00000000" w:rsidRDefault="00A04BD2">
      <w:pPr>
        <w:ind w:firstLine="426"/>
        <w:jc w:val="both"/>
      </w:pPr>
      <w:r>
        <w:t>4.32 Геодезические работы должны проводиться по единому для данной строительной площадки графику, увязанному со сроками выполнения строительно-монтажных и специальных работ.</w:t>
      </w:r>
    </w:p>
    <w:p w:rsidR="00000000" w:rsidRDefault="00A04BD2">
      <w:pPr>
        <w:ind w:firstLine="426"/>
        <w:jc w:val="both"/>
      </w:pPr>
      <w:r>
        <w:t>4.33 При передаче отдельных частей строящегося здания одной строите</w:t>
      </w:r>
      <w:r>
        <w:t>льно-монтажной организации другой необходимые для выполнения последующих геодезических работ знаки, закрепляющие оси, отметки, ориентиры, и материалы исполнительных съемок должны быть переданы по акту.</w:t>
      </w:r>
    </w:p>
    <w:p w:rsidR="00000000" w:rsidRDefault="00A04BD2">
      <w:pPr>
        <w:ind w:firstLine="426"/>
        <w:jc w:val="both"/>
      </w:pPr>
      <w:r>
        <w:t>4.34 Заказчик обязан передать подрядчику (субподрядчик</w:t>
      </w:r>
      <w:r>
        <w:t>у) техническую документацию на геодезическую разбивочную основу для строительства и закрепленные на площадке строительства пункты основы по акту сдачи-приемки.</w:t>
      </w:r>
    </w:p>
    <w:p w:rsidR="00000000" w:rsidRDefault="00A04BD2">
      <w:pPr>
        <w:ind w:firstLine="426"/>
        <w:jc w:val="both"/>
      </w:pPr>
      <w:r>
        <w:t>Принятые пункты геодезической разбивочной основы ограждаются. Их сохранность в процессе строител</w:t>
      </w:r>
      <w:r>
        <w:t>ьства обеспечивается подрядчиком. Устойчивость пунктов проверяется инструментально не реже 2 раз в год.</w:t>
      </w:r>
    </w:p>
    <w:p w:rsidR="00000000" w:rsidRDefault="00A04BD2">
      <w:pPr>
        <w:ind w:firstLine="426"/>
        <w:jc w:val="both"/>
      </w:pPr>
      <w:r>
        <w:rPr>
          <w:b/>
          <w:bCs/>
        </w:rPr>
        <w:t> </w:t>
      </w:r>
    </w:p>
    <w:p w:rsidR="00000000" w:rsidRDefault="00A04BD2">
      <w:pPr>
        <w:ind w:firstLine="426"/>
        <w:jc w:val="both"/>
      </w:pPr>
      <w:r>
        <w:rPr>
          <w:b/>
          <w:bCs/>
        </w:rPr>
        <w:t> </w:t>
      </w:r>
    </w:p>
    <w:p w:rsidR="00000000" w:rsidRDefault="00A04BD2">
      <w:pPr>
        <w:jc w:val="center"/>
      </w:pPr>
      <w:r>
        <w:rPr>
          <w:rStyle w:val="s1"/>
        </w:rPr>
        <w:t xml:space="preserve">5. ПРОИЗВОДСТВО ГЕОДЕЗИЧЕСКИХ РАБОТ ПРИ УСТРОЙСТВЕ </w:t>
      </w:r>
      <w:r>
        <w:rPr>
          <w:rStyle w:val="s1"/>
        </w:rPr>
        <w:br/>
        <w:t>ФУНДАМЕНТОВ И ПОДЗЕМНОЙ ЧАСТИ ЗДАНИЙ</w:t>
      </w:r>
    </w:p>
    <w:p w:rsidR="00000000" w:rsidRDefault="00A04BD2">
      <w:pPr>
        <w:jc w:val="center"/>
      </w:pPr>
      <w:r>
        <w:rPr>
          <w:rStyle w:val="s1"/>
        </w:rPr>
        <w:t> </w:t>
      </w:r>
    </w:p>
    <w:p w:rsidR="00000000" w:rsidRDefault="00A04BD2">
      <w:pPr>
        <w:ind w:firstLine="426"/>
        <w:jc w:val="both"/>
      </w:pPr>
      <w:r>
        <w:rPr>
          <w:b/>
          <w:bCs/>
        </w:rPr>
        <w:t>5.1 Детальная разбивка осей</w:t>
      </w:r>
    </w:p>
    <w:p w:rsidR="00000000" w:rsidRDefault="00A04BD2">
      <w:pPr>
        <w:ind w:firstLine="426"/>
        <w:jc w:val="both"/>
      </w:pPr>
      <w:r>
        <w:t xml:space="preserve">5.1.1 Линейные измерения при </w:t>
      </w:r>
      <w:r>
        <w:t>разбивке осей зданий производиться стальными или лазерными рулетками с введением поправок на компарирование, температуру, наклон линий. Угловые измерения выполняют с помощью теодолита. Для автоматизации и ускорения разбивочных работ следует использовать эл</w:t>
      </w:r>
      <w:r>
        <w:t>ектронные тахеометры, точность которых от 3" до 5" при измерении углов, от 2 до 3 мм при измерении расстояний светодальномером.</w:t>
      </w:r>
    </w:p>
    <w:p w:rsidR="00000000" w:rsidRDefault="00A04BD2">
      <w:pPr>
        <w:ind w:firstLine="426"/>
        <w:jc w:val="both"/>
      </w:pPr>
      <w:r>
        <w:t>5.1.2 Для устройства фундаментов произведена детальная разбивка их осей и закрепить оси на обносках и выносках. Обноска бывает с</w:t>
      </w:r>
      <w:r>
        <w:t>плошной, разреженной и створной. Сплошную обноску применяют при устройстве сборных и монолитных фундаментов с большим объемом опалубочных работ, при сложной конфигурации опалубки, при значительном числе устанавливаемых анкерных болтов, закладных деталей, а</w:t>
      </w:r>
      <w:r>
        <w:t>рматурных выпусков.</w:t>
      </w:r>
    </w:p>
    <w:p w:rsidR="00000000" w:rsidRDefault="00A04BD2">
      <w:pPr>
        <w:ind w:firstLine="426"/>
        <w:jc w:val="both"/>
      </w:pPr>
      <w:r>
        <w:t>Разреженную и створную обноску строят в виде пар столбов, которые устанавливают на основных и промежуточных осях на расстоянии от 2 до 3 м от верхней бровки котлована. Такие обноски применяют при устройстве сборных и свайных фундаментов</w:t>
      </w:r>
      <w:r>
        <w:t>, а также при возведении столбчатых монолитных фундаментов, расположенных на межосевых расстояниях 12 м и больших. При котловане глубиной свыше 3 м столбы обноски часто располагают в котловане вдоль его нижней бровки.</w:t>
      </w:r>
    </w:p>
    <w:p w:rsidR="00000000" w:rsidRDefault="00A04BD2">
      <w:pPr>
        <w:ind w:firstLine="426"/>
        <w:jc w:val="both"/>
      </w:pPr>
      <w:r>
        <w:t>5.1.3 Сплошную обноску строят из гориз</w:t>
      </w:r>
      <w:r>
        <w:t xml:space="preserve">онтально расположенных обрезных досок, закрепленных на столбах, установленных на расстоянии от 3 до 6 м за пределами верхней бровки котлована. Стороны обноски параллельны соответствующим осям здания при допустимом отклонении 0,1 м на длину участка обноски </w:t>
      </w:r>
      <w:r>
        <w:t>от 15 до 20 м. Поверхность обноски бывает горизонтальной, доски устанавливают относительно условного горизонта нивелира с погрешностью не более 0,02 м.</w:t>
      </w:r>
    </w:p>
    <w:p w:rsidR="00000000" w:rsidRDefault="00A04BD2">
      <w:pPr>
        <w:ind w:firstLine="426"/>
        <w:jc w:val="both"/>
      </w:pPr>
      <w:r>
        <w:t>Такие же требования предъявляются к установке инвентарной сплошной обноски.</w:t>
      </w:r>
    </w:p>
    <w:p w:rsidR="00000000" w:rsidRDefault="00A04BD2">
      <w:pPr>
        <w:ind w:firstLine="426"/>
        <w:jc w:val="both"/>
      </w:pPr>
      <w:r>
        <w:lastRenderedPageBreak/>
        <w:t>5.1.4 Главные или основные о</w:t>
      </w:r>
      <w:r>
        <w:t>си выносят с точек закрепления осей внешней разбивочной сети здания при помощи теодолита на доски сплошной обноски или на столбы обноски разреженной или створной. Такой вынос делают при двух положениях вертикального круга теодолита и окончательное положени</w:t>
      </w:r>
      <w:r>
        <w:t>е осевой метки закрепляют краской и гвоздем. От вынесенных на обноску точек главных или основных осей промерами рулеткой находят положение промежуточных разбивочных осей. После выноса осей измеряют расстояния между осевыми метками на обноске и сравнивают и</w:t>
      </w:r>
      <w:r>
        <w:t>х с проектными.</w:t>
      </w:r>
    </w:p>
    <w:p w:rsidR="00000000" w:rsidRDefault="00A04BD2">
      <w:pPr>
        <w:ind w:firstLine="426"/>
        <w:jc w:val="both"/>
      </w:pPr>
      <w:r>
        <w:t>5.1.5 При разбивке основных и промежуточных осей относительно закрепленных главных осей здания, сначала выносят теодолитом и закрепляют центральную точку пересечения главных осей. Относительно центральной точки с помощью теодолита и рулетки</w:t>
      </w:r>
      <w:r>
        <w:t xml:space="preserve"> (лазерной рулетки) в створе главных осей находят двойными измерениями точки их пересечения с основными и промежуточными осями и закрепляют гвоздем в торце кольев. Теодолит центрируют над найденными точками и относительно наиболее удаленной точки главной о</w:t>
      </w:r>
      <w:r>
        <w:t>си строят проектный угол для разбивки промежуточной оси при двух положениях вертикального круга и проецирования промежуточной оси визирным лучом на обноску.</w:t>
      </w:r>
    </w:p>
    <w:p w:rsidR="00000000" w:rsidRDefault="00A04BD2">
      <w:pPr>
        <w:ind w:firstLine="426"/>
        <w:jc w:val="both"/>
      </w:pPr>
      <w:r>
        <w:t>5.1.6 Вынесенные на обноску оси подписывают и закрепляют гвоздем или окраской на обноске, а также ш</w:t>
      </w:r>
      <w:r>
        <w:t>тырем в земле под обноской, который выносят в створ оси по теодолиту.</w:t>
      </w:r>
    </w:p>
    <w:p w:rsidR="00000000" w:rsidRDefault="00A04BD2">
      <w:pPr>
        <w:ind w:firstLine="426"/>
        <w:jc w:val="both"/>
      </w:pPr>
      <w:r>
        <w:t>5.1.7 Оси, которые используется при переносе плановой сети здания, сооружения с исходного горизонта на монтажный при возведении надземной части, следует закреплять вне объекта - постоянн</w:t>
      </w:r>
      <w:r>
        <w:t>ыми и временными знаками.</w:t>
      </w:r>
    </w:p>
    <w:p w:rsidR="00000000" w:rsidRDefault="00A04BD2">
      <w:pPr>
        <w:ind w:firstLine="426"/>
        <w:jc w:val="both"/>
      </w:pPr>
      <w:r>
        <w:t xml:space="preserve">5.1.8 Детальная разбивка осей оформляется исполнительным чертежом разбивки основных осей здания в соответствии с </w:t>
      </w:r>
      <w:hyperlink r:id="rId54" w:anchor="sub_id=1" w:history="1">
        <w:r>
          <w:rPr>
            <w:rStyle w:val="a6"/>
            <w:color w:val="0000FF"/>
            <w:u w:val="single"/>
          </w:rPr>
          <w:t>приложением А</w:t>
        </w:r>
      </w:hyperlink>
      <w:r>
        <w:t>.</w:t>
      </w:r>
    </w:p>
    <w:p w:rsidR="00000000" w:rsidRDefault="00A04BD2">
      <w:pPr>
        <w:ind w:firstLine="426"/>
        <w:jc w:val="both"/>
      </w:pPr>
      <w:r>
        <w:rPr>
          <w:b/>
          <w:bCs/>
        </w:rPr>
        <w:t>5.2 Высотное обеспечени</w:t>
      </w:r>
      <w:r>
        <w:rPr>
          <w:b/>
          <w:bCs/>
        </w:rPr>
        <w:t>е строительно-монтажных работ</w:t>
      </w:r>
    </w:p>
    <w:p w:rsidR="00000000" w:rsidRDefault="00A04BD2">
      <w:pPr>
        <w:ind w:firstLine="426"/>
        <w:jc w:val="both"/>
      </w:pPr>
      <w:r>
        <w:t>5.2.1 Для строительства здания за пределами контура котлована следует закреплять не менее двух внешних строительных (рабочих) реперов, а для многосекционных зданий</w:t>
      </w:r>
    </w:p>
    <w:p w:rsidR="00000000" w:rsidRDefault="00A04BD2">
      <w:pPr>
        <w:ind w:firstLine="426"/>
        <w:jc w:val="both"/>
      </w:pPr>
      <w:r>
        <w:t>- не менее одного строительного репера на две секции. В качест</w:t>
      </w:r>
      <w:r>
        <w:t>ве рабочих реперов целесообразно использовать знаки внешней разбивочной сети здания.</w:t>
      </w:r>
    </w:p>
    <w:p w:rsidR="00000000" w:rsidRDefault="00A04BD2">
      <w:pPr>
        <w:ind w:firstLine="426"/>
        <w:jc w:val="both"/>
      </w:pPr>
      <w:r>
        <w:t>5.2.2 Рабочие грунтовые реперы следует закладывать на глубину от 1,0 до 1,2 м в виде стержней или труб с бетонным якорем. Применяют также стенные реперы различных конструк</w:t>
      </w:r>
      <w:r>
        <w:t>ций. В качестве рабочих реперов используют пробные сваи, а также горизонтальные черты, маркированные несмываемой краской на колоннах и стенах здания.</w:t>
      </w:r>
    </w:p>
    <w:p w:rsidR="00000000" w:rsidRDefault="00A04BD2">
      <w:pPr>
        <w:ind w:firstLine="426"/>
        <w:jc w:val="both"/>
      </w:pPr>
      <w:r>
        <w:t>Рабочий репер находится в удобном для пользования им месте с учетом возможности с одной станции лучом до 100 м нивелировать наибольшую площадь строительного объекта.</w:t>
      </w:r>
    </w:p>
    <w:p w:rsidR="00000000" w:rsidRDefault="00A04BD2">
      <w:pPr>
        <w:ind w:firstLine="426"/>
        <w:jc w:val="both"/>
      </w:pPr>
      <w:r>
        <w:t>Тип рабочих реперов, места их установки предусматриваются в ППГР или в геодезическом разде</w:t>
      </w:r>
      <w:r>
        <w:t>ле ППР.</w:t>
      </w:r>
    </w:p>
    <w:p w:rsidR="00000000" w:rsidRDefault="00A04BD2">
      <w:pPr>
        <w:ind w:firstLine="426"/>
        <w:jc w:val="both"/>
      </w:pPr>
      <w:r>
        <w:t>5.2.3 После отрывки котлована в нем закладываются рабочие реперы. Их отметки определяют прямым и обратным нивелирным ходом по въезду в котлован. Передачу отметок выполняют также с помощью компарированной рулетки, подвешенной с грузом на кронштейне,</w:t>
      </w:r>
      <w:r>
        <w:t xml:space="preserve"> и двух нивелиров и нивелирных реек.</w:t>
      </w:r>
    </w:p>
    <w:p w:rsidR="00000000" w:rsidRDefault="00A04BD2">
      <w:pPr>
        <w:ind w:firstLine="426"/>
        <w:jc w:val="both"/>
      </w:pPr>
      <w:r>
        <w:t>5.2.4 Контроль точности производства земляных работ при благоустройстве, вертикальной планировке, устройстве корыт под полотно дорог, траншей, котлованов, насыпей и т. п. следует осуществлять как в плане, так и по высот</w:t>
      </w:r>
      <w:r>
        <w:t>е.</w:t>
      </w:r>
    </w:p>
    <w:p w:rsidR="00000000" w:rsidRDefault="00A04BD2">
      <w:pPr>
        <w:ind w:firstLine="426"/>
        <w:jc w:val="both"/>
      </w:pPr>
      <w:r>
        <w:t>Объем контролируемых точек в плане принимают не менее 10% от числа точек, выносимых при разбивке возводимого сооружения (вершин квадратов картограммы, габаритов котлованов, углов поворота траншей и т. п.).</w:t>
      </w:r>
    </w:p>
    <w:p w:rsidR="00000000" w:rsidRDefault="00A04BD2">
      <w:pPr>
        <w:ind w:firstLine="426"/>
        <w:jc w:val="both"/>
      </w:pPr>
      <w:r>
        <w:t>Проверка высоты земляного основания под фундаме</w:t>
      </w:r>
      <w:r>
        <w:t>нты, зачищаемого вручную, выполняется сплошным контролем.</w:t>
      </w:r>
    </w:p>
    <w:p w:rsidR="00000000" w:rsidRDefault="00A04BD2">
      <w:pPr>
        <w:ind w:firstLine="426"/>
        <w:jc w:val="both"/>
      </w:pPr>
      <w:r>
        <w:t>Контроль точности высотной зачистки дна котлована производят геометрическим нивелированием.</w:t>
      </w:r>
    </w:p>
    <w:p w:rsidR="00000000" w:rsidRDefault="00A04BD2">
      <w:pPr>
        <w:ind w:firstLine="426"/>
        <w:jc w:val="both"/>
      </w:pPr>
      <w:r>
        <w:t>5.2.5 Контроль точности устройства фундаментов производиться как в плане, так и по высоте.</w:t>
      </w:r>
    </w:p>
    <w:p w:rsidR="00000000" w:rsidRDefault="00A04BD2">
      <w:pPr>
        <w:ind w:firstLine="426"/>
        <w:jc w:val="both"/>
      </w:pPr>
      <w:r>
        <w:lastRenderedPageBreak/>
        <w:t>Проверку планов</w:t>
      </w:r>
      <w:r>
        <w:t xml:space="preserve">ого положения фундаментов выполняют измерением расстояний от ранее вынесенных ориентиров до геометрических осей фундаментов. Проверяют также расстояния между осями фундаментов (фундаментами), местами пересечения несущих стен, положение основания закладных </w:t>
      </w:r>
      <w:r>
        <w:t>деталей и анкерных болтов. Контролируют не менее 5% от общего объема установленных фундаментов по данной захватке (очереди) работ.</w:t>
      </w:r>
    </w:p>
    <w:p w:rsidR="00000000" w:rsidRDefault="00A04BD2">
      <w:pPr>
        <w:ind w:firstLine="426"/>
        <w:jc w:val="both"/>
      </w:pPr>
      <w:r>
        <w:t>В высотном отношении проверяют одну отметку на площади до 100 м</w:t>
      </w:r>
      <w:r>
        <w:rPr>
          <w:vertAlign w:val="superscript"/>
        </w:rPr>
        <w:t xml:space="preserve">2 </w:t>
      </w:r>
      <w:r>
        <w:t>проверяемого участка.</w:t>
      </w:r>
    </w:p>
    <w:p w:rsidR="00000000" w:rsidRDefault="00A04BD2">
      <w:pPr>
        <w:ind w:firstLine="426"/>
        <w:jc w:val="both"/>
      </w:pPr>
      <w:r>
        <w:rPr>
          <w:b/>
          <w:bCs/>
        </w:rPr>
        <w:t>5.3 Геодезические работы при монтаже с</w:t>
      </w:r>
      <w:r>
        <w:rPr>
          <w:b/>
          <w:bCs/>
        </w:rPr>
        <w:t>борных фундаментов</w:t>
      </w:r>
    </w:p>
    <w:p w:rsidR="00000000" w:rsidRDefault="00A04BD2">
      <w:pPr>
        <w:ind w:firstLine="426"/>
        <w:jc w:val="both"/>
      </w:pPr>
      <w:r>
        <w:t>5.3.1 На дно котлована переносят точки пересечения основных осей: для крупных сооружений с помощью теодолита или электронного тахеометра, а для объектов длиной от 100 до 140 м - с помощью струны (тонкой проволоки), закрепленной на обноск</w:t>
      </w:r>
      <w:r>
        <w:t>е, и отвесов.</w:t>
      </w:r>
    </w:p>
    <w:p w:rsidR="00000000" w:rsidRDefault="00A04BD2">
      <w:pPr>
        <w:ind w:firstLine="426"/>
        <w:jc w:val="both"/>
      </w:pPr>
      <w:r>
        <w:t>5.3.2 Проектную отметку поверхности основания обозначают колышками, выставленными с помощью нивелира и рейки относительно рабочих реперов.</w:t>
      </w:r>
    </w:p>
    <w:p w:rsidR="00000000" w:rsidRDefault="00A04BD2">
      <w:pPr>
        <w:ind w:firstLine="426"/>
        <w:jc w:val="both"/>
      </w:pPr>
      <w:r>
        <w:t>5.3.3 От осей, обозначенных в котловане струнами и отвесами или колышками, определяют плановое положени</w:t>
      </w:r>
      <w:r>
        <w:t>е угловых и маячных фундаментных блоков, затем струны снимают и монтируют блоки. Вдоль боковых граней маячных блоков натягивают проволоку-причалку и монтируют все промежуточные фундаментные блоки.</w:t>
      </w:r>
    </w:p>
    <w:p w:rsidR="00000000" w:rsidRDefault="00A04BD2">
      <w:pPr>
        <w:ind w:firstLine="426"/>
        <w:jc w:val="both"/>
      </w:pPr>
      <w:r>
        <w:t>5.3.4 Восстанавливают осевые струны на обноске и по отвесам</w:t>
      </w:r>
      <w:r>
        <w:t>, подвешенным на струнах, определяют и закрепляют маркировкой на фундаментных блоках положение граней угловых и маячных стеновых блоков. Осевые струны снимают. Монтажный шнур натягивают вдоль боковых поверхностей установленных стеновых блоков. По шнуру (пр</w:t>
      </w:r>
      <w:r>
        <w:t>оволоке) производят монтаж промежуточных стеновых блоков.</w:t>
      </w:r>
    </w:p>
    <w:p w:rsidR="00000000" w:rsidRDefault="00A04BD2">
      <w:pPr>
        <w:ind w:firstLine="426"/>
        <w:jc w:val="both"/>
      </w:pPr>
      <w:r>
        <w:t>5.3.5 После монтажа первого ряда фундаментных блоков, а также каждого последующего ряда блоков, следует производить их нивелирование и установку маяков с целью выравнивания монтажного горизонта за с</w:t>
      </w:r>
      <w:r>
        <w:t>чет корректировки толщины слоя строительного раствора.</w:t>
      </w:r>
    </w:p>
    <w:p w:rsidR="00000000" w:rsidRDefault="00A04BD2">
      <w:pPr>
        <w:ind w:firstLine="426"/>
        <w:jc w:val="both"/>
      </w:pPr>
      <w:r>
        <w:t>Соосность рядов укладываемых блоков и вертикальность их кладки проверяют при помощи отвеса.</w:t>
      </w:r>
    </w:p>
    <w:p w:rsidR="00000000" w:rsidRDefault="00A04BD2">
      <w:pPr>
        <w:ind w:firstLine="426"/>
        <w:jc w:val="both"/>
      </w:pPr>
      <w:r>
        <w:t>5.3.6 Плановое положение контура опалубки для бетонной подготовки под сборный фундамент стаканного типа опред</w:t>
      </w:r>
      <w:r>
        <w:t>еляется линейным промером от отвесов, подвешенных на струнах, натянутых по основным и промежуточным осям.</w:t>
      </w:r>
    </w:p>
    <w:p w:rsidR="00000000" w:rsidRDefault="00A04BD2">
      <w:pPr>
        <w:ind w:firstLine="426"/>
        <w:jc w:val="both"/>
      </w:pPr>
      <w:r>
        <w:t xml:space="preserve">На внутренние стороны установленной опалубки на проектную высоту выносят с помощью нивелира метки верха бетона и маркируют их несмываемой краской или </w:t>
      </w:r>
      <w:r>
        <w:t>гвоздями. По маркировке поверхность бетона выравнивают и затирают.</w:t>
      </w:r>
    </w:p>
    <w:p w:rsidR="00000000" w:rsidRDefault="00A04BD2">
      <w:pPr>
        <w:ind w:firstLine="426"/>
        <w:jc w:val="both"/>
      </w:pPr>
      <w:r>
        <w:t>Если башмак сборного фундамента укладывается на плиту заводского изготовления, то основание под плитой выводят на проектную отметку, а в плане плиту устанавливают относительно отвесов, вися</w:t>
      </w:r>
      <w:r>
        <w:t>щих на струнах.</w:t>
      </w:r>
    </w:p>
    <w:p w:rsidR="00000000" w:rsidRDefault="00A04BD2">
      <w:pPr>
        <w:ind w:firstLine="426"/>
        <w:jc w:val="both"/>
      </w:pPr>
      <w:r>
        <w:t>5.3.7 Размечают стаканы фундаментов под установку колонн. Для этого три стороны стакана рисками делят пополам, а четвертую риску наносят по крестообразному прямоугольному шаблону: три осевые линии шаблона совмещают с рисками размеченных сто</w:t>
      </w:r>
      <w:r>
        <w:t>рон, а по четвертой наносят риску на неразмеченную сторону стакана фундамента.</w:t>
      </w:r>
    </w:p>
    <w:p w:rsidR="00000000" w:rsidRDefault="00A04BD2">
      <w:pPr>
        <w:ind w:firstLine="426"/>
        <w:jc w:val="both"/>
      </w:pPr>
      <w:r>
        <w:t>5.3.8 Монтаж сборных фундаментов одного из рядов ведут при помощи электронного тахеометра или двух теодолитов, установленных и ориентированных по двум взаимно перпендикулярным р</w:t>
      </w:r>
      <w:r>
        <w:t>азбивочным осям. Фундаментные блоки передвигают по бетонной подготовке в двух взаимно перпендикулярных направлениях в положение, при котором риски, нанесенные на блоке, совпадут с линиями визирования теодолитов. Монтаж последующих фундаментных блоков произ</w:t>
      </w:r>
      <w:r>
        <w:t>водят при помощи электронного тахеометра или теодолита и рулетки. По теодолиту фундаментный блок устанавливают в створ одной из осей (продольной или поперечной), а в створ перпендикулярной к ней оси фундаментный блок устанавливают по проектному расстоянию,</w:t>
      </w:r>
      <w:r>
        <w:t xml:space="preserve"> которое измеряется относительно поперечных рисок ранее установленного блока.</w:t>
      </w:r>
    </w:p>
    <w:p w:rsidR="00000000" w:rsidRDefault="00A04BD2">
      <w:pPr>
        <w:ind w:firstLine="426"/>
        <w:jc w:val="both"/>
      </w:pPr>
      <w:r>
        <w:lastRenderedPageBreak/>
        <w:t>Через два-три ряда установленных фундаментных блоков производят контроль их планового положения с помощью теодолитов относительно вспомогательных взаимно перпендикулярных осей, п</w:t>
      </w:r>
      <w:r>
        <w:t>араллельных первоначальным разбивочным осям, закрепленным на обноске.</w:t>
      </w:r>
    </w:p>
    <w:p w:rsidR="00000000" w:rsidRDefault="00A04BD2">
      <w:pPr>
        <w:ind w:firstLine="426"/>
        <w:jc w:val="both"/>
      </w:pPr>
      <w:r>
        <w:rPr>
          <w:b/>
          <w:bCs/>
        </w:rPr>
        <w:t>5.4 Геодезические работы при устройстве монолитных фундаментов</w:t>
      </w:r>
    </w:p>
    <w:p w:rsidR="00000000" w:rsidRDefault="00A04BD2">
      <w:pPr>
        <w:ind w:firstLine="426"/>
        <w:jc w:val="both"/>
      </w:pPr>
      <w:r>
        <w:t>5.4.1 При устройстве монолитных фундаментов устанавливают арматуру и опалубку в соответствии с их проектной привязкой к ося</w:t>
      </w:r>
      <w:r>
        <w:t>м. Через осевые точки на обноске натягивают струны, к ним подвешивают отвесы, от которых линейным промером находят плановое положение арматуры и опалубки.</w:t>
      </w:r>
    </w:p>
    <w:p w:rsidR="00000000" w:rsidRDefault="00A04BD2">
      <w:pPr>
        <w:ind w:firstLine="426"/>
        <w:jc w:val="both"/>
      </w:pPr>
      <w:r>
        <w:t>Оси, по которым воздвигают отдельные столбчатые фундаменты, предварительно разбивают, если они не зак</w:t>
      </w:r>
      <w:r>
        <w:t>реплены на разреженной створной обноске. Разбивку производят от ближайших знаков закрепления осей с помощью теодолита и рулетки. Осевые точки фиксируют устойчивыми штырями непосредственно на верхней бровке котлована фундамента. Через штыри натягивают осеву</w:t>
      </w:r>
      <w:r>
        <w:t>ю струну, к которой подвешивают отвесы.</w:t>
      </w:r>
    </w:p>
    <w:p w:rsidR="00000000" w:rsidRDefault="00A04BD2">
      <w:pPr>
        <w:ind w:firstLine="426"/>
        <w:jc w:val="both"/>
      </w:pPr>
      <w:r>
        <w:t>5.4.2 Нивелированием проверяют установку арматуры по высоте, а на опалубку выносят и закрепляют с внутренней ее стороны гвоздями или окраской отметку верха бетонирования.</w:t>
      </w:r>
    </w:p>
    <w:p w:rsidR="00000000" w:rsidRDefault="00A04BD2">
      <w:pPr>
        <w:ind w:firstLine="426"/>
        <w:jc w:val="both"/>
      </w:pPr>
      <w:r>
        <w:t>5.4.3 При наличии в фундаменте анкерных болто</w:t>
      </w:r>
      <w:r>
        <w:t xml:space="preserve">в, арматурных выпусков и закладных деталей их установку производят по шаблону или по микрообноске. Для создания микрообноски фундамента на обноску выносят продольные и поперечные разбивочные оси и закрепляют их гвоздями и окраской. По закрепленным осям на </w:t>
      </w:r>
      <w:r>
        <w:t>опалубке натягивают проволоку, от которой непосредственно и определяют плановое положение крепежных элементов фундамента. Для установки анкерных болтов рекомендуется применять шаблоны.</w:t>
      </w:r>
    </w:p>
    <w:p w:rsidR="00000000" w:rsidRDefault="00A04BD2">
      <w:pPr>
        <w:ind w:firstLine="426"/>
        <w:jc w:val="both"/>
      </w:pPr>
      <w:r>
        <w:t>5.4.4 Установка анкерных болтов и закладных деталей по высоте производится с использованием нивелира.</w:t>
      </w:r>
    </w:p>
    <w:p w:rsidR="00000000" w:rsidRDefault="00A04BD2">
      <w:pPr>
        <w:ind w:firstLine="426"/>
        <w:jc w:val="both"/>
      </w:pPr>
      <w:r>
        <w:t>5.4.5 Для соблюдения горизонтальности поверхности при бетонировании монолитных плит к арматуре приваривают штыри-маяки, верхние торцы которых с помощью ни</w:t>
      </w:r>
      <w:r>
        <w:t>велира устанавливают на проектную отметку поверхности плиты. При наличии арматурных выпусков на них также выносится проектная отметка бетонирования.</w:t>
      </w:r>
    </w:p>
    <w:p w:rsidR="00000000" w:rsidRDefault="00A04BD2">
      <w:pPr>
        <w:ind w:firstLine="426"/>
        <w:jc w:val="both"/>
      </w:pPr>
      <w:r>
        <w:t>5.4.6 Перед бетонированием производят исполнительную планово-высотную съемку установленной опалубки, а такж</w:t>
      </w:r>
      <w:r>
        <w:t>е крепежных элементов фундамента (анкерных болтов, арматурных выпусков, закладных деталей).</w:t>
      </w:r>
    </w:p>
    <w:p w:rsidR="00000000" w:rsidRDefault="00A04BD2">
      <w:pPr>
        <w:ind w:firstLine="426"/>
        <w:jc w:val="both"/>
      </w:pPr>
      <w:r>
        <w:t>5.4.7 При устройстве фундаментов стаканного типа опалубку стакана устанавливают так, чтобы после бетонирования дно стакана было ниже проектной отметки на 2-3 см. По</w:t>
      </w:r>
      <w:r>
        <w:t>сле снятия опалубки на стенки стакана фундамента с помощью нивелира наносят метки проектной высоты бетонирования и подливают цементный раствор.</w:t>
      </w:r>
    </w:p>
    <w:p w:rsidR="00000000" w:rsidRDefault="00A04BD2">
      <w:pPr>
        <w:ind w:firstLine="426"/>
        <w:jc w:val="both"/>
      </w:pPr>
      <w:r>
        <w:rPr>
          <w:b/>
          <w:bCs/>
        </w:rPr>
        <w:t>5.5</w:t>
      </w:r>
      <w:r>
        <w:t xml:space="preserve"> </w:t>
      </w:r>
      <w:r>
        <w:rPr>
          <w:b/>
          <w:bCs/>
        </w:rPr>
        <w:t>Геодезические работы при устройстве свайных фундаментов</w:t>
      </w:r>
    </w:p>
    <w:p w:rsidR="00000000" w:rsidRDefault="00A04BD2">
      <w:pPr>
        <w:ind w:firstLine="426"/>
        <w:jc w:val="both"/>
      </w:pPr>
      <w:r>
        <w:t>5.5.1 Разбивку свайного поля производят от точек пер</w:t>
      </w:r>
      <w:r>
        <w:t>есечения осей, вынесенных теодолитом на колышки в котлован.</w:t>
      </w:r>
    </w:p>
    <w:p w:rsidR="00000000" w:rsidRDefault="00A04BD2">
      <w:pPr>
        <w:ind w:firstLine="426"/>
        <w:jc w:val="both"/>
      </w:pPr>
      <w:r>
        <w:t>Теодолит последовательно центрируют над точками пересечения осей, ориентируют по створу оси и по данному направлению откладывают проектные расстояния до центров свай. Местоположение свай закрепляю</w:t>
      </w:r>
      <w:r>
        <w:t>т металлическими штырями. Для свай, расположенных не на осях, положение центров определяют от осей способом перпендикуляров.</w:t>
      </w:r>
    </w:p>
    <w:p w:rsidR="00000000" w:rsidRDefault="00A04BD2">
      <w:pPr>
        <w:ind w:firstLine="426"/>
        <w:jc w:val="both"/>
      </w:pPr>
      <w:r>
        <w:t>При кустовом расположении свай разметку их в кусте рекомендуется производить по шаблону.</w:t>
      </w:r>
    </w:p>
    <w:p w:rsidR="00000000" w:rsidRDefault="00A04BD2">
      <w:pPr>
        <w:ind w:firstLine="426"/>
        <w:jc w:val="both"/>
      </w:pPr>
      <w:r>
        <w:t>5.5.2 Сваи перед забивкой должны быть уста</w:t>
      </w:r>
      <w:r>
        <w:t>новлены вертикально. Вертикальность проверяют по теодолиту в двух взаимно перпендикулярных плоскостях или по рейке-отвесу и контролируют в процессе забивки.</w:t>
      </w:r>
    </w:p>
    <w:p w:rsidR="00000000" w:rsidRDefault="00A04BD2">
      <w:pPr>
        <w:ind w:firstLine="426"/>
        <w:jc w:val="both"/>
      </w:pPr>
      <w:r>
        <w:t>5.5.3 Отметку забивки свай контролируют с помощью нивелира или лазерного прибора.</w:t>
      </w:r>
    </w:p>
    <w:p w:rsidR="00000000" w:rsidRDefault="00A04BD2">
      <w:pPr>
        <w:ind w:firstLine="426"/>
        <w:jc w:val="both"/>
      </w:pPr>
      <w:r>
        <w:lastRenderedPageBreak/>
        <w:t>5.5.4 По окончани</w:t>
      </w:r>
      <w:r>
        <w:t>и забивки свай до их обрубки производят их нивелирование. Зная длину свай, определяют глубину их погружения. Глубину погружения свай оформляют исполнительной схемой.</w:t>
      </w:r>
    </w:p>
    <w:p w:rsidR="00000000" w:rsidRDefault="00A04BD2">
      <w:pPr>
        <w:ind w:firstLine="426"/>
        <w:jc w:val="both"/>
      </w:pPr>
      <w:r>
        <w:t>5.5.5 Для устройства монолитного ростверка на погруженные сваи выносят отметку срубки. Пос</w:t>
      </w:r>
      <w:r>
        <w:t>ле срубки свай выполняют планово-высотную съемку свайного поля, результаты оформляют исполнительной схемой. На сваи выносят разбивочные оси. Относительно вынесенных осей устанавливают опалубку ростверка и укладывают арматуру. На внутреннюю сторону установл</w:t>
      </w:r>
      <w:r>
        <w:t>енной опалубки выносят отметку поверхности верха ростверка, которую закрепляют окраской или гвоздями.</w:t>
      </w:r>
    </w:p>
    <w:p w:rsidR="00000000" w:rsidRDefault="00A04BD2">
      <w:pPr>
        <w:ind w:firstLine="426"/>
        <w:jc w:val="both"/>
      </w:pPr>
      <w:r>
        <w:t>5.5.6 При устройстве безростверковых свайных фундаментов после забивки свай на них выносят отметку низа оголовков. По данной отметке крепятся поддерживающ</w:t>
      </w:r>
      <w:r>
        <w:t>ие оголовки хомуты. Установка оголовков на сваи в плане производится с учетом планового смещения свай [1].</w:t>
      </w:r>
    </w:p>
    <w:p w:rsidR="00000000" w:rsidRDefault="00A04BD2">
      <w:pPr>
        <w:ind w:firstLine="426"/>
        <w:jc w:val="both"/>
      </w:pPr>
      <w:r>
        <w:rPr>
          <w:b/>
          <w:bCs/>
        </w:rPr>
        <w:t>5.6</w:t>
      </w:r>
      <w:r>
        <w:t xml:space="preserve"> </w:t>
      </w:r>
      <w:r>
        <w:rPr>
          <w:b/>
          <w:bCs/>
        </w:rPr>
        <w:t>Вынос осей на фундамент</w:t>
      </w:r>
    </w:p>
    <w:p w:rsidR="00000000" w:rsidRDefault="00A04BD2">
      <w:pPr>
        <w:ind w:firstLine="426"/>
        <w:jc w:val="both"/>
      </w:pPr>
      <w:r>
        <w:t>5.6.1 По окончанию возведения фундамента на него выносят главные (основные) и промежуточные оси, закрепленные на местност</w:t>
      </w:r>
      <w:r>
        <w:t>и и на обноске. Закрепление осей на фундаменте осуществляют краской, маркировкой, указанной на рисунке 1.</w:t>
      </w:r>
    </w:p>
    <w:p w:rsidR="00000000" w:rsidRDefault="00A04BD2">
      <w:pPr>
        <w:ind w:firstLine="426"/>
      </w:pPr>
      <w:r>
        <w:t> </w:t>
      </w:r>
    </w:p>
    <w:p w:rsidR="00000000" w:rsidRDefault="00A04BD2">
      <w:pPr>
        <w:ind w:firstLine="426"/>
        <w:jc w:val="center"/>
      </w:pPr>
      <w:r>
        <w:rPr>
          <w:noProof/>
        </w:rPr>
        <w:drawing>
          <wp:inline distT="0" distB="0" distL="0" distR="0">
            <wp:extent cx="5772150" cy="1733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5772150" cy="1733550"/>
                    </a:xfrm>
                    <a:prstGeom prst="rect">
                      <a:avLst/>
                    </a:prstGeom>
                    <a:noFill/>
                    <a:ln>
                      <a:noFill/>
                    </a:ln>
                  </pic:spPr>
                </pic:pic>
              </a:graphicData>
            </a:graphic>
          </wp:inline>
        </w:drawing>
      </w:r>
    </w:p>
    <w:p w:rsidR="00000000" w:rsidRDefault="00A04BD2">
      <w:pPr>
        <w:ind w:firstLine="426"/>
      </w:pPr>
      <w:r>
        <w:t> </w:t>
      </w:r>
    </w:p>
    <w:p w:rsidR="00000000" w:rsidRDefault="00A04BD2">
      <w:pPr>
        <w:ind w:firstLine="426"/>
        <w:jc w:val="both"/>
      </w:pPr>
      <w:r>
        <w:t>5.6.2 Оси на фундамент выносят при помощи теодолита или электронного тахеометр</w:t>
      </w:r>
      <w:r>
        <w:t>а, для чего он должен быть установлен в створе данной оси и ориентирован по соответствующим знакам ее закрепления.</w:t>
      </w:r>
    </w:p>
    <w:p w:rsidR="00000000" w:rsidRDefault="00A04BD2">
      <w:pPr>
        <w:ind w:firstLine="426"/>
        <w:jc w:val="both"/>
      </w:pPr>
      <w:r>
        <w:t>5.6.3 Вынос осей на фундамент необходимо проверить линейным промером между рисками. Результаты контроля отражаются на исполнительной схеме вы</w:t>
      </w:r>
      <w:r>
        <w:t>носа осей.</w:t>
      </w:r>
    </w:p>
    <w:p w:rsidR="00000000" w:rsidRDefault="00A04BD2">
      <w:pPr>
        <w:ind w:firstLine="426"/>
        <w:jc w:val="both"/>
      </w:pPr>
      <w:r>
        <w:rPr>
          <w:b/>
          <w:bCs/>
        </w:rPr>
        <w:t>5.7 Геодезические работы при монтаже подвальной части здания</w:t>
      </w:r>
    </w:p>
    <w:p w:rsidR="00000000" w:rsidRDefault="00A04BD2">
      <w:pPr>
        <w:ind w:firstLine="426"/>
        <w:jc w:val="both"/>
      </w:pPr>
      <w:r>
        <w:t>5.7.1 Геодезические работы при возведении подвальной части здания из блоков производятся в соответствии с 5.3.</w:t>
      </w:r>
    </w:p>
    <w:p w:rsidR="00000000" w:rsidRDefault="00A04BD2">
      <w:pPr>
        <w:ind w:firstLine="426"/>
        <w:jc w:val="both"/>
      </w:pPr>
      <w:r>
        <w:t>По окончании монтажа блоков выполняют их планово-высотную съемку.</w:t>
      </w:r>
    </w:p>
    <w:p w:rsidR="00000000" w:rsidRDefault="00A04BD2">
      <w:pPr>
        <w:ind w:firstLine="426"/>
        <w:jc w:val="both"/>
      </w:pPr>
      <w:r>
        <w:t>5.7.2 П</w:t>
      </w:r>
      <w:r>
        <w:t>ри устройстве цокольной части крупнопанельных зданий на фундаменте производят детальную разбивку осей.</w:t>
      </w:r>
    </w:p>
    <w:p w:rsidR="00000000" w:rsidRDefault="00A04BD2">
      <w:pPr>
        <w:ind w:firstLine="426"/>
        <w:jc w:val="both"/>
      </w:pPr>
      <w:r>
        <w:t>Монтажные риски под внутренние стеновые панели выносят со смещением от осей, равным половине толщины стеновых панелей, и окрашивают на перекрытии по конц</w:t>
      </w:r>
      <w:r>
        <w:t>ам устанавливаемой панели. Монтажные риски под наружные стеновые панели наносят со смещением от осей, равным величине привязки их внутренних граней к осям, по которым они устанавливаются.</w:t>
      </w:r>
    </w:p>
    <w:p w:rsidR="00000000" w:rsidRDefault="00A04BD2">
      <w:pPr>
        <w:ind w:firstLine="426"/>
        <w:jc w:val="both"/>
      </w:pPr>
      <w:r>
        <w:t>Стеновые панели устанавливают на слой раствора, выровненного по маяк</w:t>
      </w:r>
      <w:r>
        <w:t>ам. Толщина маяка определяется как разность отметок опорной поверхности под стеновую панель и монтажного горизонта. Монтажный горизонт определяют нивелированием опорной поверхности фундамента по концам устанавливаемых панелей. Он равен отметке наивысшей то</w:t>
      </w:r>
      <w:r>
        <w:t>чки фундамента, увеличенной на толщину растворного шва.</w:t>
      </w:r>
    </w:p>
    <w:p w:rsidR="00000000" w:rsidRDefault="00A04BD2">
      <w:pPr>
        <w:ind w:firstLine="426"/>
        <w:jc w:val="both"/>
      </w:pPr>
      <w:r>
        <w:t>Установка стеновых панелей в вертикальное положение производится по рейке-отвесу.</w:t>
      </w:r>
    </w:p>
    <w:p w:rsidR="00000000" w:rsidRDefault="00A04BD2">
      <w:pPr>
        <w:ind w:firstLine="426"/>
        <w:jc w:val="both"/>
      </w:pPr>
      <w:r>
        <w:lastRenderedPageBreak/>
        <w:t>После монтажа панелей перекрытия цокольного этажа производят его планово-высотную съемку.</w:t>
      </w:r>
    </w:p>
    <w:p w:rsidR="00000000" w:rsidRDefault="00A04BD2">
      <w:pPr>
        <w:ind w:firstLine="426"/>
        <w:jc w:val="both"/>
      </w:pPr>
      <w:r>
        <w:t>5.7.3 При монтаже колонн подвальной части здания на каждый стакан фундамента, с четырех сторон, следует выносить и закреплять краской разбивочные оси. В верхней части</w:t>
      </w:r>
      <w:r>
        <w:t xml:space="preserve"> колонны середину каждой грани отмечают риской. Нижняя часть колонны размечается такими же рисками с четырех сторон, риски наносят на высоте от низа колонны, равной глубине стакана фундамента. При установке колонны в стакан фундамента риски на колонне долж</w:t>
      </w:r>
      <w:r>
        <w:t>ны быть совмещены с рисками на стакане фундамента. Контроль за совмещением рисок необходимо производить по прямоугольному шаблону. Колонна в вертикальное положение устанавливается при помощи одного или двух теодолитов, располагаемых в двух взаимно перпенди</w:t>
      </w:r>
      <w:r>
        <w:t>кулярных плоскостях, проходящих по разбивочным осям. При установке колонны в вертикальное положение верхние и нижние разметочные риски колонны должны находиться в одной вертикальной плоскости, создаваемой теодолитом.</w:t>
      </w:r>
    </w:p>
    <w:p w:rsidR="00000000" w:rsidRDefault="00A04BD2">
      <w:pPr>
        <w:ind w:firstLine="426"/>
        <w:jc w:val="both"/>
      </w:pPr>
      <w:r>
        <w:t>5.7.4 При возведении подвальной части з</w:t>
      </w:r>
      <w:r>
        <w:t>дания в монолитном исполнении на фундаментной плите (монолитном ростверке) следует производить разметку краской мест установки опалубки. Разметку производят от осей, закрепленных на фундаменте, путем отложения проектных расстояний.</w:t>
      </w:r>
    </w:p>
    <w:p w:rsidR="00000000" w:rsidRDefault="00A04BD2">
      <w:pPr>
        <w:ind w:firstLine="426"/>
        <w:jc w:val="both"/>
      </w:pPr>
      <w:r>
        <w:t>При применении скользяще</w:t>
      </w:r>
      <w:r>
        <w:t>й опалубки проверяют геометрические параметры коробов опалубки, конусность щитов опалубки, а также горизонтальность рабочего пола опалубки.</w:t>
      </w:r>
    </w:p>
    <w:p w:rsidR="00000000" w:rsidRDefault="00A04BD2">
      <w:pPr>
        <w:ind w:firstLine="426"/>
        <w:jc w:val="both"/>
      </w:pPr>
      <w:r>
        <w:t>Геометрические параметры (прямоугольность, размеры) коробов опалубки проверяют теодолитом и рулеткой, конусность - п</w:t>
      </w:r>
      <w:r>
        <w:t>ри помощи отвеса, а горизонтальность рабочего пола - нивелированием.</w:t>
      </w:r>
    </w:p>
    <w:p w:rsidR="00000000" w:rsidRDefault="00A04BD2">
      <w:pPr>
        <w:ind w:firstLine="426"/>
        <w:jc w:val="both"/>
      </w:pPr>
      <w:r>
        <w:t>После установки опалубки производят ее планово-высотную съемку и оформляют исполнительную схему.</w:t>
      </w:r>
    </w:p>
    <w:p w:rsidR="00000000" w:rsidRDefault="00A04BD2">
      <w:pPr>
        <w:ind w:firstLine="426"/>
        <w:jc w:val="both"/>
      </w:pPr>
      <w:r>
        <w:t>Для высотного контроля за устройством проемов, технологических отверстий, установкой закла</w:t>
      </w:r>
      <w:r>
        <w:t xml:space="preserve">дных деталей между щитами скользящей опалубки вертикально устанавливают не менее трех деревянных реек, которые крепят к арматуре. Рейки изготавливают из брусьев сечением 30×30 мм и длиной 3 м. На рейки нивелиром выносят одну и ту же отметку, от которой на </w:t>
      </w:r>
      <w:r>
        <w:t>рейках размечают или укрепляют шкалы сантиметровых делений с надписями проектных отметок дециметровых и метровых интервалов. Рейки и шкалы на них систематически наращивают по мере движения опалубки, в результате на монтажном горизонте всегда возможны опред</w:t>
      </w:r>
      <w:r>
        <w:t>еления высоты подъема в проектных величинах.</w:t>
      </w:r>
    </w:p>
    <w:p w:rsidR="00000000" w:rsidRDefault="00A04BD2">
      <w:pPr>
        <w:ind w:firstLine="426"/>
        <w:jc w:val="both"/>
      </w:pPr>
      <w:r>
        <w:t>Местоположение проемов, технологических отверстий, закладных деталей определяют от граней щитов коробов опалубки и закрепляют яркой краской на рабочем полу опалубки.</w:t>
      </w:r>
    </w:p>
    <w:p w:rsidR="00000000" w:rsidRDefault="00A04BD2">
      <w:pPr>
        <w:ind w:firstLine="426"/>
        <w:jc w:val="both"/>
      </w:pPr>
      <w:r>
        <w:t>Контроль за вертикальностью движения опалубки</w:t>
      </w:r>
      <w:r>
        <w:t xml:space="preserve"> в подвальной части осуществляют теодолитом методом наклонного проецирования.</w:t>
      </w:r>
    </w:p>
    <w:p w:rsidR="00000000" w:rsidRDefault="00A04BD2">
      <w:pPr>
        <w:ind w:firstLine="426"/>
        <w:jc w:val="both"/>
      </w:pPr>
      <w:r>
        <w:t>5.7.5 Высотная съемка сборных плит перекрытий подвальной (цокольной) части здания производится по четырем углам каждой плиты, при монолитном перекрытии - по углам и в центре пере</w:t>
      </w:r>
      <w:r>
        <w:t>крываемого помещения.</w:t>
      </w:r>
    </w:p>
    <w:p w:rsidR="00000000" w:rsidRDefault="00A04BD2">
      <w:pPr>
        <w:ind w:firstLine="426"/>
        <w:jc w:val="both"/>
      </w:pPr>
      <w:r>
        <w:rPr>
          <w:b/>
          <w:bCs/>
        </w:rPr>
        <w:t> </w:t>
      </w:r>
    </w:p>
    <w:p w:rsidR="00000000" w:rsidRDefault="00A04BD2">
      <w:pPr>
        <w:ind w:firstLine="426"/>
        <w:jc w:val="both"/>
      </w:pPr>
      <w:r>
        <w:rPr>
          <w:b/>
          <w:bCs/>
        </w:rPr>
        <w:t> </w:t>
      </w:r>
    </w:p>
    <w:p w:rsidR="00000000" w:rsidRDefault="00A04BD2">
      <w:pPr>
        <w:jc w:val="center"/>
      </w:pPr>
      <w:r>
        <w:rPr>
          <w:rStyle w:val="s1"/>
        </w:rPr>
        <w:t xml:space="preserve">6. ПРОИЗВОДСТВО ГЕОДЕЗИЧЕСКИХ РАБОТ </w:t>
      </w:r>
      <w:r>
        <w:rPr>
          <w:rStyle w:val="s1"/>
        </w:rPr>
        <w:br/>
        <w:t>ПРИ ВОЗВЕДЕНИИ НАДЗЕМНОЙ ЧАСТИ ЗДАНИЙ</w:t>
      </w:r>
    </w:p>
    <w:p w:rsidR="00000000" w:rsidRDefault="00A04BD2">
      <w:pPr>
        <w:jc w:val="center"/>
      </w:pPr>
      <w:r>
        <w:rPr>
          <w:rStyle w:val="s1"/>
        </w:rPr>
        <w:t> </w:t>
      </w:r>
    </w:p>
    <w:p w:rsidR="00000000" w:rsidRDefault="00A04BD2">
      <w:pPr>
        <w:ind w:firstLine="426"/>
        <w:jc w:val="both"/>
      </w:pPr>
      <w:r>
        <w:rPr>
          <w:b/>
          <w:bCs/>
        </w:rPr>
        <w:t>6.1 Построение внутренней разбивочной сети на исходном горизонте</w:t>
      </w:r>
    </w:p>
    <w:p w:rsidR="00000000" w:rsidRDefault="00A04BD2">
      <w:pPr>
        <w:ind w:firstLine="426"/>
        <w:jc w:val="both"/>
      </w:pPr>
      <w:r>
        <w:t>6.1.1 Внутренняя разбивочная сеть здания создается в виде осевых и высотных знаков на зд</w:t>
      </w:r>
      <w:r>
        <w:t>ании и служит для производства детальных разбивочных работ на монтажных горизонтах, а также для исполнительных съемок.</w:t>
      </w:r>
    </w:p>
    <w:p w:rsidR="00000000" w:rsidRDefault="00A04BD2">
      <w:pPr>
        <w:ind w:firstLine="426"/>
        <w:jc w:val="both"/>
      </w:pPr>
      <w:r>
        <w:t>Вид, схема, способ закрепления знаков внутренней разбивочной сети здания указываются в ППГР или геодезической части ППР.</w:t>
      </w:r>
    </w:p>
    <w:p w:rsidR="00000000" w:rsidRDefault="00A04BD2">
      <w:pPr>
        <w:ind w:firstLine="426"/>
        <w:jc w:val="both"/>
      </w:pPr>
      <w:r>
        <w:lastRenderedPageBreak/>
        <w:t>6.1.2 При строит</w:t>
      </w:r>
      <w:r>
        <w:t>ельстве простых по геометрической форме зданий такие сети строят в виде четырехугольников, рядов из ромбов, центральных систем. Измерения в них выполняются в трилатерации или линейно-угловых сетях.</w:t>
      </w:r>
    </w:p>
    <w:p w:rsidR="00000000" w:rsidRDefault="00A04BD2">
      <w:pPr>
        <w:ind w:firstLine="426"/>
        <w:jc w:val="both"/>
      </w:pPr>
      <w:r>
        <w:t>6.1.3 Построение плановой внутренней опорной разбивочной с</w:t>
      </w:r>
      <w:r>
        <w:t>ети здания начинается с перенесения разбивочных осей на исходный горизонт. Исходным горизонтом считается плоскость, проходящая через опорные площадки последних по высоте несущих конструкций подземной части здания, перекрытие подвала, бетонная подготовка ил</w:t>
      </w:r>
      <w:r>
        <w:t>и блоки фундамента. Места закрепления опорных точек разбивочной сети здания при методе вертикального проецирования сети на монтажные горизонты выбираются в зависимости от возможности устройства отверстий во всех перекрытиях.</w:t>
      </w:r>
    </w:p>
    <w:p w:rsidR="00000000" w:rsidRDefault="00A04BD2">
      <w:pPr>
        <w:ind w:firstLine="426"/>
        <w:jc w:val="both"/>
      </w:pPr>
      <w:r>
        <w:t>При переносе осей методом верти</w:t>
      </w:r>
      <w:r>
        <w:t>кального проецирования опорные знаки допускается закреплять вне корпуса здания и проецировать их по вертикали на экраны (палетки), укрепленные на выносных кронштейнах.</w:t>
      </w:r>
    </w:p>
    <w:p w:rsidR="00000000" w:rsidRDefault="00A04BD2">
      <w:pPr>
        <w:ind w:firstLine="426"/>
        <w:jc w:val="both"/>
      </w:pPr>
      <w:r>
        <w:t>При наклонном проецировании осей на монтажные горизонты разбивочная сеть создается на ис</w:t>
      </w:r>
      <w:r>
        <w:t>ходном горизонте так, чтобы точки пересечения продольных и поперечных осей располагались как можно ближе к внешним габаритам здания.</w:t>
      </w:r>
    </w:p>
    <w:p w:rsidR="00000000" w:rsidRDefault="00A04BD2">
      <w:pPr>
        <w:ind w:firstLine="426"/>
        <w:jc w:val="both"/>
      </w:pPr>
      <w:r>
        <w:t>6.1.4 Базисные разбивочные сети строятся на исходном горизонте в основном в виде типовых правильных геометрических фигур, с</w:t>
      </w:r>
      <w:r>
        <w:t xml:space="preserve">тороны которых располагаются параллельно осям здания так, чтобы разбивка осей выполнялась непосредственно линейными промерами вдоль сторон базисной фигуры или методом построения створов. На прямоугольных фундаментах разбивочную плановую сеть целесообразно </w:t>
      </w:r>
      <w:r>
        <w:t>строить в виде прямоугольных четырехугольников, вершины которых находятся на пересечениях осей, параллельно смещенных относительно основных осей здания.</w:t>
      </w:r>
    </w:p>
    <w:p w:rsidR="00000000" w:rsidRDefault="00A04BD2">
      <w:pPr>
        <w:ind w:firstLine="426"/>
        <w:jc w:val="both"/>
      </w:pPr>
      <w:r>
        <w:t>Длина стороны базисной фигуры не превышает 50 м. Число опорных точек, передаваемых на монтажные горизон</w:t>
      </w:r>
      <w:r>
        <w:t>ты, должно быть не менее трех, они располагаются на возможно наибольших расстояниях между собой.</w:t>
      </w:r>
    </w:p>
    <w:p w:rsidR="00000000" w:rsidRDefault="00A04BD2">
      <w:pPr>
        <w:ind w:firstLine="426"/>
        <w:jc w:val="both"/>
      </w:pPr>
      <w:r>
        <w:t>6.1.5 Построение плановой разбивочной сети на исходном горизонте выполняется с помощью электронного тахеометра или теодолита и рулетки в следующем порядке:</w:t>
      </w:r>
    </w:p>
    <w:p w:rsidR="00000000" w:rsidRDefault="00A04BD2">
      <w:pPr>
        <w:ind w:firstLine="426"/>
        <w:jc w:val="both"/>
      </w:pPr>
      <w:r>
        <w:t>- п</w:t>
      </w:r>
      <w:r>
        <w:t>редварительное построение основных (угловых) пунктов плановой сети;</w:t>
      </w:r>
    </w:p>
    <w:p w:rsidR="00000000" w:rsidRDefault="00A04BD2">
      <w:pPr>
        <w:ind w:firstLine="426"/>
        <w:jc w:val="both"/>
      </w:pPr>
      <w:r>
        <w:t>- проложение основного хода по исходным и определяемым пунктам (измерение сторон и диагоналей при трилатерационных способах построения);</w:t>
      </w:r>
    </w:p>
    <w:p w:rsidR="00000000" w:rsidRDefault="00A04BD2">
      <w:pPr>
        <w:ind w:firstLine="426"/>
        <w:jc w:val="both"/>
      </w:pPr>
      <w:r>
        <w:t>- редуцирование центров пунктов в проектное положен</w:t>
      </w:r>
      <w:r>
        <w:t>ие;</w:t>
      </w:r>
    </w:p>
    <w:p w:rsidR="00000000" w:rsidRDefault="00A04BD2">
      <w:pPr>
        <w:ind w:firstLine="426"/>
        <w:jc w:val="both"/>
      </w:pPr>
      <w:r>
        <w:t>- контрольные измерения;</w:t>
      </w:r>
    </w:p>
    <w:p w:rsidR="00000000" w:rsidRDefault="00A04BD2">
      <w:pPr>
        <w:ind w:firstLine="426"/>
        <w:jc w:val="both"/>
      </w:pPr>
      <w:r>
        <w:t>- построение промежуточных пунктов сети.</w:t>
      </w:r>
    </w:p>
    <w:p w:rsidR="00000000" w:rsidRDefault="00A04BD2">
      <w:pPr>
        <w:ind w:firstLine="426"/>
        <w:jc w:val="both"/>
      </w:pPr>
      <w:r>
        <w:t>6.1.6 Для редуцирования точек базисной фигуры в проектное положение прокладывается полигонометрический ход или координаты точек определяются методом микротрилатерации. Для упрощения вычислений применяют условную систему координат, принимая координаты одной</w:t>
      </w:r>
      <w:r>
        <w:t xml:space="preserve"> из точек сети за начальные, а направление осей координат - параллельное продольной и поперечной осям.</w:t>
      </w:r>
    </w:p>
    <w:p w:rsidR="00000000" w:rsidRDefault="00A04BD2">
      <w:pPr>
        <w:ind w:firstLine="426"/>
        <w:jc w:val="both"/>
      </w:pPr>
      <w:r>
        <w:t>6.1.7 В полигонометрических ходах точность измерения углов и линий определяется классом точности базисной сети. Для получения значений редукций вычисляют</w:t>
      </w:r>
      <w:r>
        <w:t>ся теоретические и фактические координаты точек сети.</w:t>
      </w:r>
    </w:p>
    <w:p w:rsidR="00000000" w:rsidRDefault="00A04BD2">
      <w:pPr>
        <w:ind w:firstLine="426"/>
        <w:jc w:val="both"/>
      </w:pPr>
      <w:r>
        <w:t xml:space="preserve">6.1.8 Для введения редукций составляются редукционные листы на миллиметровой бумаге. На листе указывают номер точки, фактическое положение точки, теоретическое положение точки, направления не менее чем </w:t>
      </w:r>
      <w:r>
        <w:t>на два пункта сети, линейное и угловое значение редукций.</w:t>
      </w:r>
    </w:p>
    <w:p w:rsidR="00000000" w:rsidRDefault="00A04BD2">
      <w:pPr>
        <w:ind w:firstLine="426"/>
        <w:jc w:val="both"/>
      </w:pPr>
      <w:r>
        <w:t>6.1.9 Редуцирование в натуре выполняют, совмещая изображение действительного положения точки на редукционном листе с положением точки в натуре. Далее редукционный лист ориентируют по одному из напра</w:t>
      </w:r>
      <w:r>
        <w:t>влений, а контролируют ориентировку по другим направлениям. Теоретическое положение точки с редукционного листа переносят на пластину знака. По линейному и угловому значениям редукции контролируют положение точки на исходном горизонте и окончательно закреп</w:t>
      </w:r>
      <w:r>
        <w:t>ляют ее.</w:t>
      </w:r>
    </w:p>
    <w:p w:rsidR="00000000" w:rsidRDefault="00A04BD2">
      <w:pPr>
        <w:ind w:firstLine="426"/>
        <w:jc w:val="both"/>
      </w:pPr>
      <w:r>
        <w:lastRenderedPageBreak/>
        <w:t>6.1.10 Линейные измерения следует производить компарированными рулетками или электронными дальномерами, отвечающими требуемой точности. Угловые измерения выполняют теодолитами, погрешность которых не превышает от 5" до 10". С помощью высокоточного</w:t>
      </w:r>
      <w:r>
        <w:t xml:space="preserve"> электронного тахеометра обеспечиваются необходимая точность угловых и линейных измерений и оперативная (на станции) числовая обработка результатов с определением предварительных или окончательных координат искомых точек (см. </w:t>
      </w:r>
      <w:hyperlink r:id="rId57" w:anchor="sub_id=2" w:history="1">
        <w:r>
          <w:rPr>
            <w:rStyle w:val="a6"/>
            <w:color w:val="0000FF"/>
            <w:u w:val="single"/>
          </w:rPr>
          <w:t>Приложение Б</w:t>
        </w:r>
      </w:hyperlink>
      <w:r>
        <w:t>).</w:t>
      </w:r>
    </w:p>
    <w:p w:rsidR="00000000" w:rsidRDefault="00A04BD2">
      <w:pPr>
        <w:ind w:firstLine="426"/>
        <w:jc w:val="both"/>
      </w:pPr>
      <w:r>
        <w:rPr>
          <w:b/>
          <w:bCs/>
        </w:rPr>
        <w:t>6.2 Передача плановой и высотной сети здания на монтажный горизонт</w:t>
      </w:r>
    </w:p>
    <w:p w:rsidR="00000000" w:rsidRDefault="00A04BD2">
      <w:pPr>
        <w:ind w:firstLine="426"/>
        <w:jc w:val="both"/>
      </w:pPr>
      <w:r>
        <w:t xml:space="preserve">6.2.1 Передачу центров плановой сети с исходного горизонта на монтажный горизонт производят методом наклонного проецирования </w:t>
      </w:r>
      <w:r>
        <w:t>теодолитом или электронным тахеометром при возведении объектов высотой до 50 м, но при наличии оптической видимости на расстояниях не менее 1,5</w:t>
      </w:r>
      <w:r>
        <w:rPr>
          <w:i/>
          <w:iCs/>
        </w:rPr>
        <w:t>Н</w:t>
      </w:r>
      <w:r>
        <w:t xml:space="preserve"> от сооружения, где </w:t>
      </w:r>
      <w:r>
        <w:rPr>
          <w:i/>
          <w:iCs/>
        </w:rPr>
        <w:t>Н -</w:t>
      </w:r>
      <w:r>
        <w:t xml:space="preserve"> его высота.</w:t>
      </w:r>
    </w:p>
    <w:p w:rsidR="00000000" w:rsidRDefault="00A04BD2">
      <w:pPr>
        <w:ind w:firstLine="426"/>
        <w:jc w:val="both"/>
      </w:pPr>
      <w:r>
        <w:t>6.2.2 Передачу центров плановой сети с исходного горизонта на монтажный в ус</w:t>
      </w:r>
      <w:r>
        <w:t>ловиях стесненной строительной площадки, а также при возведении зданий повышенной этажности и высотных сооружений производят методом вертикального проецирования сквозь отверстия в перекрытиях.</w:t>
      </w:r>
    </w:p>
    <w:p w:rsidR="00000000" w:rsidRDefault="00A04BD2">
      <w:pPr>
        <w:ind w:firstLine="426"/>
        <w:jc w:val="both"/>
      </w:pPr>
      <w:r>
        <w:t>Передача центров выполняется оптическими приборами вертикальног</w:t>
      </w:r>
      <w:r>
        <w:t xml:space="preserve">о проецирования ZNL, ОЦП, PZL-100 и др., а также лазерными приборами LV1, ЛЗЦ (см. </w:t>
      </w:r>
      <w:hyperlink r:id="rId58" w:anchor="sub_id=3" w:history="1">
        <w:r>
          <w:rPr>
            <w:rStyle w:val="a6"/>
            <w:color w:val="0000FF"/>
            <w:u w:val="single"/>
          </w:rPr>
          <w:t>приложение В</w:t>
        </w:r>
      </w:hyperlink>
      <w:r>
        <w:t>).</w:t>
      </w:r>
    </w:p>
    <w:p w:rsidR="00000000" w:rsidRDefault="00A04BD2">
      <w:pPr>
        <w:ind w:firstLine="426"/>
        <w:jc w:val="both"/>
      </w:pPr>
      <w:r>
        <w:t>При установке приборов вертикального проецирования внутри здания, для предохран</w:t>
      </w:r>
      <w:r>
        <w:t>ения их от падения случайных предметов над первым верхним отверстием устраивают «ловушку».</w:t>
      </w:r>
    </w:p>
    <w:p w:rsidR="00000000" w:rsidRDefault="00A04BD2">
      <w:pPr>
        <w:ind w:firstLine="426"/>
        <w:jc w:val="both"/>
      </w:pPr>
      <w:r>
        <w:t xml:space="preserve">Зенитный прибор необходимо центрировать над исходным пунктом с точностью не более 1 мм. Проекцию центра исходного планового пункта находят на монтажном горизонте по </w:t>
      </w:r>
      <w:r>
        <w:t>палетке, установленной над отверстием в перекрытии монтажного горизонта.</w:t>
      </w:r>
    </w:p>
    <w:p w:rsidR="00000000" w:rsidRDefault="00A04BD2">
      <w:pPr>
        <w:ind w:firstLine="426"/>
        <w:jc w:val="both"/>
      </w:pPr>
      <w:r>
        <w:t>Палетка представляет собой координатную сетку, нанесенную на плоский лист полупрозрачного пластика или на кальку, наклеенную на органическое стекло разграфленной стороной вниз. При пр</w:t>
      </w:r>
      <w:r>
        <w:t>оецировании оптическими приборами палетку освещают.</w:t>
      </w:r>
    </w:p>
    <w:p w:rsidR="00000000" w:rsidRDefault="00A04BD2">
      <w:pPr>
        <w:ind w:firstLine="426"/>
        <w:jc w:val="both"/>
      </w:pPr>
      <w:r>
        <w:t>Над монтажным отверстием палетку закрепляют так, чтобы линии ее сетки были параллельны разбивочным осям здания.</w:t>
      </w:r>
    </w:p>
    <w:p w:rsidR="00000000" w:rsidRDefault="00A04BD2">
      <w:pPr>
        <w:ind w:firstLine="426"/>
        <w:jc w:val="both"/>
      </w:pPr>
      <w:r>
        <w:t>6.2.3 С помощью оптического зенит-прибора проецирование точки выполняют при четырех ориентац</w:t>
      </w:r>
      <w:r>
        <w:t>иях зрительной трубы: 0°, 90°, 180° и 270°.</w:t>
      </w:r>
    </w:p>
    <w:p w:rsidR="00000000" w:rsidRDefault="00A04BD2">
      <w:pPr>
        <w:ind w:firstLine="426"/>
        <w:jc w:val="both"/>
      </w:pPr>
      <w:r>
        <w:t xml:space="preserve">Найденное из четырех отсчетов среднее положение плановой точки фиксируют на палетке и закрепляют створными рисками на перекрытии. Проекция опорной вертикали выносится также за пределы отверстия параллельно одной </w:t>
      </w:r>
      <w:r>
        <w:t>из разбивочных осей.</w:t>
      </w:r>
    </w:p>
    <w:p w:rsidR="00000000" w:rsidRDefault="00A04BD2">
      <w:pPr>
        <w:ind w:firstLine="426"/>
        <w:jc w:val="both"/>
      </w:pPr>
      <w:r>
        <w:t xml:space="preserve">6.2.4 При перенесении осей на монтажный горизонт с помощью лазерного зенит-прибора положение лазерного пятна на шкале полупрозрачной палетки наблюдают как указано в 6.2.3, но четырьмя приемами с поворотами подставки прибора через 90°. </w:t>
      </w:r>
      <w:r>
        <w:t>Определяют среднее место проекции на монтажном горизонте. Закрепляют точки проекции.</w:t>
      </w:r>
    </w:p>
    <w:p w:rsidR="00000000" w:rsidRDefault="00A04BD2">
      <w:pPr>
        <w:ind w:firstLine="426"/>
        <w:jc w:val="both"/>
      </w:pPr>
      <w:r>
        <w:t xml:space="preserve">6.2.5 Точность передачи точек плановой основы контролируют сравнением измеренного расстояния между полученными точками проекций на монтажном горизонте с расстоянием между </w:t>
      </w:r>
      <w:r>
        <w:t>соответствующими центрами на исходном горизонте. Контрольные расстояния должны быть измерены с той же точностью, что и при разбивке плановой основы на исходном горизонте.</w:t>
      </w:r>
    </w:p>
    <w:p w:rsidR="00000000" w:rsidRDefault="00A04BD2">
      <w:pPr>
        <w:ind w:firstLine="426"/>
        <w:jc w:val="both"/>
      </w:pPr>
      <w:r>
        <w:t>При недопустимом расхождении расстояний проецирование точек повторяют.</w:t>
      </w:r>
    </w:p>
    <w:p w:rsidR="00000000" w:rsidRDefault="00A04BD2">
      <w:pPr>
        <w:ind w:firstLine="426"/>
        <w:jc w:val="both"/>
      </w:pPr>
      <w:r>
        <w:t>Средняя квадра</w:t>
      </w:r>
      <w:r>
        <w:t>тическая погрешность проецирования на высоту 50 м лазерным прибором ПИЛ-1 составляет 4 мм; на высоту 100 м лазерным прибором LV1 - 2,4 мм, оптическим прибором PZL-100 - 1 мм.</w:t>
      </w:r>
    </w:p>
    <w:p w:rsidR="00000000" w:rsidRDefault="00A04BD2">
      <w:pPr>
        <w:ind w:firstLine="426"/>
        <w:jc w:val="both"/>
      </w:pPr>
      <w:r>
        <w:t>6.2.6 Погрешности проецирования приводят к смещениям точек сканированной базисной</w:t>
      </w:r>
      <w:r>
        <w:t xml:space="preserve"> фигуры, поэтому на монтажных горизонтах выполняют контрольные измерения элементов проекции. Возможны три случая:</w:t>
      </w:r>
    </w:p>
    <w:p w:rsidR="00000000" w:rsidRDefault="00A04BD2">
      <w:pPr>
        <w:ind w:firstLine="426"/>
        <w:jc w:val="both"/>
      </w:pPr>
      <w:r>
        <w:lastRenderedPageBreak/>
        <w:t>- отклонения всех измеренных элементов проекции от соответствующих элементов исходной фигуры на исходном горизонте не выходят за пределы погре</w:t>
      </w:r>
      <w:r>
        <w:t>шностей измерений;</w:t>
      </w:r>
    </w:p>
    <w:p w:rsidR="00000000" w:rsidRDefault="00A04BD2">
      <w:pPr>
        <w:ind w:firstLine="426"/>
        <w:jc w:val="both"/>
      </w:pPr>
      <w:r>
        <w:t>- отклонения измеренных элементов проекции выходят за пределы погрешностей контрольных измерений, но остаются в границах совместного действия погрешностей таких измерений и погрешностей проецирования;</w:t>
      </w:r>
    </w:p>
    <w:p w:rsidR="00000000" w:rsidRDefault="00A04BD2">
      <w:pPr>
        <w:ind w:firstLine="426"/>
        <w:jc w:val="both"/>
      </w:pPr>
      <w:r>
        <w:t>- хотя бы один элемент проекции отли</w:t>
      </w:r>
      <w:r>
        <w:t>чается от его положения на исходном горизонте свыше допустимой совместной погрешности контрольных измерений и проецирования.</w:t>
      </w:r>
    </w:p>
    <w:p w:rsidR="00000000" w:rsidRDefault="00A04BD2">
      <w:pPr>
        <w:ind w:firstLine="426"/>
        <w:jc w:val="both"/>
      </w:pPr>
      <w:r>
        <w:t>В первом случае рекомендуется оставить точки базисной фигуры на монтажном горизонте без изменения; во втором случае - выполнить ура</w:t>
      </w:r>
      <w:r>
        <w:t>внивание измерений на монтажном горизонте и редуцировать фигуру до проектной; в третьем случае необходимо повторить проецирование с исходного горизонта.</w:t>
      </w:r>
    </w:p>
    <w:p w:rsidR="00000000" w:rsidRDefault="00A04BD2">
      <w:pPr>
        <w:ind w:firstLine="426"/>
        <w:jc w:val="both"/>
      </w:pPr>
      <w:r>
        <w:t>6.2.7 При уравнивании внутренней разбивочной сети здания на монтажных горизонтах рекомендуются алгоритм</w:t>
      </w:r>
      <w:r>
        <w:t>ы уравнивания свободных геодезических сетей при условии, что в сети нет исходных пунктов, сторон и направлений. При этом за неизменные элементы принимаются координаты центра тяжести фигуры и ее средний дирекционный угол. Решение (в данном случае редукционн</w:t>
      </w:r>
      <w:r>
        <w:t>ые поправки в координаты точек базисной фигуры) является статически оптимальным.</w:t>
      </w:r>
    </w:p>
    <w:p w:rsidR="00000000" w:rsidRDefault="00A04BD2">
      <w:pPr>
        <w:ind w:firstLine="426"/>
        <w:jc w:val="both"/>
      </w:pPr>
      <w:r>
        <w:t>Рекомендуется и упрощенное уравнивание, при котором сеть уравнивают, как свободную с одним исходным пунктом и одним исходным направлением, а затем осуществляют ее разворот и п</w:t>
      </w:r>
      <w:r>
        <w:t>араллельный сдвиг.</w:t>
      </w:r>
    </w:p>
    <w:p w:rsidR="00000000" w:rsidRDefault="00A04BD2">
      <w:pPr>
        <w:ind w:firstLine="426"/>
        <w:jc w:val="both"/>
      </w:pPr>
      <w:r>
        <w:t>6.2.8 Отметки на монтажный горизонт следует передавать только от марок и реперов высотной основы, заложенной на исходном горизонте.</w:t>
      </w:r>
    </w:p>
    <w:p w:rsidR="00000000" w:rsidRDefault="00A04BD2">
      <w:pPr>
        <w:ind w:firstLine="426"/>
        <w:jc w:val="both"/>
      </w:pPr>
      <w:r>
        <w:t>6.2.9 На монтажном горизонте находятся не менее двух рабочих реперов. Рабочими реперами служат закладные детали в смонтирова</w:t>
      </w:r>
      <w:r>
        <w:t>нных конструкциях, дюбели, горизонтальные окрашенные риски на арматуре, конструкциях.</w:t>
      </w:r>
    </w:p>
    <w:p w:rsidR="00000000" w:rsidRDefault="00A04BD2">
      <w:pPr>
        <w:ind w:firstLine="426"/>
        <w:jc w:val="both"/>
      </w:pPr>
      <w:r>
        <w:t>6.2.10 При передаче отметок с исходного горизонта на монтажный, отметки исходного горизонта принимаются неизменными, независимо от осадки основания.</w:t>
      </w:r>
    </w:p>
    <w:p w:rsidR="00000000" w:rsidRDefault="00A04BD2">
      <w:pPr>
        <w:ind w:firstLine="426"/>
        <w:jc w:val="both"/>
      </w:pPr>
      <w:r>
        <w:t>На каждый репер монта</w:t>
      </w:r>
      <w:r>
        <w:t>жного горизонта отметки передаются отдельно, непосредственно от реперов исходного горизонта. Точность передачи контролируется сравнением разности полученных отметок реперов монтажного горизонта с измеренным нивелиром превышением между ними. Расхождение доп</w:t>
      </w:r>
      <w:r>
        <w:t>ускается от 2 до 3 мм или до величины, установленной ППГР.</w:t>
      </w:r>
    </w:p>
    <w:p w:rsidR="00000000" w:rsidRDefault="00A04BD2">
      <w:pPr>
        <w:ind w:firstLine="426"/>
        <w:jc w:val="both"/>
      </w:pPr>
      <w:r>
        <w:t>6.2.11 Передача отметок возможна либо непосредственным измерением рулеткой превышения вдоль вертикально установленных конструкций от репера на исходном горизонте до знака на монтажном горизонте, ли</w:t>
      </w:r>
      <w:r>
        <w:t>бо методом геометрического нивелирования с помощью двух нивелиров и подвешенной рулетки, или же с помощью светодальномера (лазерной рулетки).</w:t>
      </w:r>
    </w:p>
    <w:p w:rsidR="00000000" w:rsidRDefault="00A04BD2">
      <w:pPr>
        <w:ind w:firstLine="426"/>
        <w:jc w:val="both"/>
      </w:pPr>
      <w:r>
        <w:t>В случае использования подвешенной рулетки с грузом и двух нивелиров в рабочую длину рулетки (ее отрезок между дву</w:t>
      </w:r>
      <w:r>
        <w:t>мя горизонтами нивелиров) вводят поправки на компарирование Δ</w:t>
      </w:r>
      <w:r>
        <w:rPr>
          <w:vertAlign w:val="subscript"/>
        </w:rPr>
        <w:t>К</w:t>
      </w:r>
      <w:r>
        <w:t>, растяжение Δ</w:t>
      </w:r>
      <w:r>
        <w:rPr>
          <w:vertAlign w:val="subscript"/>
        </w:rPr>
        <w:t>Р</w:t>
      </w:r>
      <w:r>
        <w:t xml:space="preserve"> и температурную Δ</w:t>
      </w:r>
      <w:r>
        <w:rPr>
          <w:i/>
          <w:iCs/>
          <w:vertAlign w:val="subscript"/>
        </w:rPr>
        <w:t>t</w:t>
      </w:r>
      <w:r>
        <w:rPr>
          <w:i/>
          <w:iCs/>
        </w:rPr>
        <w:t>.</w:t>
      </w:r>
    </w:p>
    <w:p w:rsidR="00000000" w:rsidRDefault="00A04BD2">
      <w:pPr>
        <w:ind w:firstLine="426"/>
        <w:jc w:val="both"/>
      </w:pPr>
      <w:r>
        <w:t>Поправка на растяжение рулетки от груза, подвешенного к ней, Δ</w:t>
      </w:r>
      <w:r>
        <w:rPr>
          <w:vertAlign w:val="subscript"/>
        </w:rPr>
        <w:t>Р</w:t>
      </w:r>
      <w:r>
        <w:t xml:space="preserve"> определяется по формуле</w:t>
      </w:r>
    </w:p>
    <w:p w:rsidR="00000000" w:rsidRDefault="00A04BD2">
      <w:pPr>
        <w:ind w:firstLine="426"/>
        <w:jc w:val="both"/>
      </w:pPr>
      <w:r>
        <w:rPr>
          <w:caps/>
        </w:rPr>
        <w:t> </w:t>
      </w:r>
    </w:p>
    <w:p w:rsidR="00000000" w:rsidRDefault="00A04BD2">
      <w:pPr>
        <w:ind w:firstLine="426"/>
        <w:jc w:val="center"/>
      </w:pPr>
      <w:r>
        <w:t>Δ</w:t>
      </w:r>
      <w:r>
        <w:rPr>
          <w:vertAlign w:val="subscript"/>
        </w:rPr>
        <w:t>Р</w:t>
      </w:r>
      <w:r>
        <w:rPr>
          <w:caps/>
        </w:rPr>
        <w:t xml:space="preserve"> </w:t>
      </w:r>
      <w:r>
        <w:t xml:space="preserve">= </w:t>
      </w:r>
      <w:r>
        <w:rPr>
          <w:i/>
          <w:iCs/>
        </w:rPr>
        <w:t xml:space="preserve">Ql/EF;                                </w:t>
      </w:r>
      <w:r>
        <w:t>(1)</w:t>
      </w:r>
    </w:p>
    <w:p w:rsidR="00000000" w:rsidRDefault="00A04BD2">
      <w:pPr>
        <w:ind w:firstLine="426"/>
      </w:pPr>
      <w:r>
        <w:t> </w:t>
      </w:r>
    </w:p>
    <w:p w:rsidR="00000000" w:rsidRDefault="00A04BD2">
      <w:pPr>
        <w:ind w:firstLine="426"/>
      </w:pPr>
      <w:r>
        <w:t>поправка температур</w:t>
      </w:r>
      <w:r>
        <w:t>ная Δ</w:t>
      </w:r>
      <w:r>
        <w:rPr>
          <w:i/>
          <w:iCs/>
          <w:vertAlign w:val="subscript"/>
        </w:rPr>
        <w:t>t</w:t>
      </w:r>
      <w:r>
        <w:rPr>
          <w:i/>
          <w:iCs/>
        </w:rPr>
        <w:t xml:space="preserve"> </w:t>
      </w:r>
      <w:r>
        <w:t>определяется по формуле</w:t>
      </w:r>
    </w:p>
    <w:p w:rsidR="00000000" w:rsidRDefault="00A04BD2">
      <w:pPr>
        <w:ind w:firstLine="426"/>
      </w:pPr>
      <w:r>
        <w:rPr>
          <w:i/>
          <w:iCs/>
        </w:rPr>
        <w:t> </w:t>
      </w:r>
    </w:p>
    <w:p w:rsidR="00000000" w:rsidRDefault="00A04BD2">
      <w:pPr>
        <w:ind w:firstLine="426"/>
        <w:jc w:val="center"/>
      </w:pPr>
      <w:r>
        <w:t>Δ</w:t>
      </w:r>
      <w:r>
        <w:rPr>
          <w:i/>
          <w:iCs/>
          <w:vertAlign w:val="subscript"/>
        </w:rPr>
        <w:t>t</w:t>
      </w:r>
      <w:r>
        <w:rPr>
          <w:i/>
          <w:iCs/>
        </w:rPr>
        <w:t xml:space="preserve"> = </w:t>
      </w:r>
      <w:r>
        <w:t>α</w:t>
      </w:r>
      <w:r>
        <w:rPr>
          <w:i/>
          <w:iCs/>
        </w:rPr>
        <w:t>(t - t</w:t>
      </w:r>
      <w:r>
        <w:rPr>
          <w:i/>
          <w:iCs/>
          <w:vertAlign w:val="subscript"/>
        </w:rPr>
        <w:t>0</w:t>
      </w:r>
      <w:r>
        <w:rPr>
          <w:i/>
          <w:iCs/>
        </w:rPr>
        <w:t xml:space="preserve">)·l,                              </w:t>
      </w:r>
      <w:r>
        <w:t>(2)</w:t>
      </w:r>
    </w:p>
    <w:p w:rsidR="00000000" w:rsidRDefault="00A04BD2">
      <w:pPr>
        <w:ind w:firstLine="426"/>
      </w:pPr>
      <w:r>
        <w:t> </w:t>
      </w:r>
    </w:p>
    <w:p w:rsidR="00000000" w:rsidRDefault="00A04BD2">
      <w:pPr>
        <w:ind w:firstLine="426"/>
        <w:jc w:val="both"/>
      </w:pPr>
      <w:r>
        <w:t xml:space="preserve">где </w:t>
      </w:r>
      <w:r>
        <w:rPr>
          <w:i/>
          <w:iCs/>
        </w:rPr>
        <w:t xml:space="preserve">Q </w:t>
      </w:r>
      <w:r>
        <w:t>- масса груза, кг;</w:t>
      </w:r>
    </w:p>
    <w:p w:rsidR="00000000" w:rsidRDefault="00A04BD2">
      <w:pPr>
        <w:ind w:firstLine="426"/>
        <w:jc w:val="both"/>
      </w:pPr>
      <w:r>
        <w:rPr>
          <w:i/>
          <w:iCs/>
        </w:rPr>
        <w:t>l</w:t>
      </w:r>
      <w:r>
        <w:t xml:space="preserve"> - длина рулетки между горизонтами двух нивелиров, м;</w:t>
      </w:r>
    </w:p>
    <w:p w:rsidR="00000000" w:rsidRDefault="00A04BD2">
      <w:pPr>
        <w:ind w:firstLine="426"/>
        <w:jc w:val="both"/>
      </w:pPr>
      <w:r>
        <w:rPr>
          <w:i/>
          <w:iCs/>
        </w:rPr>
        <w:t xml:space="preserve">Е </w:t>
      </w:r>
      <w:r>
        <w:t>- модуль упругости, кг/см</w:t>
      </w:r>
      <w:r>
        <w:rPr>
          <w:vertAlign w:val="superscript"/>
        </w:rPr>
        <w:t>2</w:t>
      </w:r>
      <w:r>
        <w:t xml:space="preserve"> (для стали </w:t>
      </w:r>
      <w:r>
        <w:rPr>
          <w:i/>
          <w:iCs/>
        </w:rPr>
        <w:t xml:space="preserve">Е </w:t>
      </w:r>
      <w:r>
        <w:t>= 2 · 10</w:t>
      </w:r>
      <w:r>
        <w:rPr>
          <w:vertAlign w:val="superscript"/>
        </w:rPr>
        <w:t>6</w:t>
      </w:r>
      <w:r>
        <w:t>);</w:t>
      </w:r>
    </w:p>
    <w:p w:rsidR="00000000" w:rsidRDefault="00A04BD2">
      <w:pPr>
        <w:ind w:firstLine="426"/>
        <w:jc w:val="both"/>
      </w:pPr>
      <w:r>
        <w:rPr>
          <w:i/>
          <w:iCs/>
        </w:rPr>
        <w:lastRenderedPageBreak/>
        <w:t xml:space="preserve">F </w:t>
      </w:r>
      <w:r>
        <w:t>- площадь поперечного сечения руле</w:t>
      </w:r>
      <w:r>
        <w:t>тки, см</w:t>
      </w:r>
      <w:r>
        <w:rPr>
          <w:vertAlign w:val="superscript"/>
        </w:rPr>
        <w:t>2</w:t>
      </w:r>
      <w:r>
        <w:t>;</w:t>
      </w:r>
    </w:p>
    <w:p w:rsidR="00000000" w:rsidRDefault="00A04BD2">
      <w:pPr>
        <w:ind w:firstLine="426"/>
        <w:jc w:val="both"/>
      </w:pPr>
      <w:r>
        <w:t>α - коэффициент температурной деформации рулетки на 1°С (для стали α = 0,0000125; для нержавеющей стали α = 0,0000205);</w:t>
      </w:r>
    </w:p>
    <w:p w:rsidR="00000000" w:rsidRDefault="00A04BD2">
      <w:pPr>
        <w:ind w:firstLine="426"/>
        <w:jc w:val="both"/>
      </w:pPr>
      <w:r>
        <w:rPr>
          <w:i/>
          <w:iCs/>
        </w:rPr>
        <w:t xml:space="preserve">t </w:t>
      </w:r>
      <w:r>
        <w:t xml:space="preserve">и </w:t>
      </w:r>
      <w:r>
        <w:rPr>
          <w:i/>
          <w:iCs/>
        </w:rPr>
        <w:t>t</w:t>
      </w:r>
      <w:r>
        <w:rPr>
          <w:i/>
          <w:iCs/>
          <w:vertAlign w:val="subscript"/>
        </w:rPr>
        <w:t>0</w:t>
      </w:r>
      <w:r>
        <w:rPr>
          <w:i/>
          <w:iCs/>
        </w:rPr>
        <w:t xml:space="preserve"> </w:t>
      </w:r>
      <w:r>
        <w:t>- соответственно температура рулетки в процессе измерений и компарирования.</w:t>
      </w:r>
    </w:p>
    <w:p w:rsidR="00000000" w:rsidRDefault="00A04BD2">
      <w:pPr>
        <w:ind w:firstLine="426"/>
        <w:jc w:val="both"/>
      </w:pPr>
      <w:r>
        <w:t>6.2.12 Определение превышения по вертикальному лучу лазерной рулетки производится сквозь геодезические отверстия, предусмотренные ППГР. Схема измерений должна быть геометрически не</w:t>
      </w:r>
      <w:r>
        <w:t xml:space="preserve">сложной. Например, на исходном горизонте на высотный знак опирается одной точкой подставка А в виде пластины с двумя подъемными винтами. Подставка устанавливается по уровню, на ней устанавливается лазерная рулетка, оснащенная соответствующей арматурой для </w:t>
      </w:r>
      <w:r>
        <w:t xml:space="preserve">приведения лазерного пучка к отвесному направлению. На высотный знак монтажного горизонта аналогично опирается подставка В с отражающей поверхностью или маркой. Лазерной рулеткой измеряется вертикальное расстояние </w:t>
      </w:r>
      <w:r>
        <w:rPr>
          <w:i/>
          <w:iCs/>
        </w:rPr>
        <w:t>h</w:t>
      </w:r>
      <w:r>
        <w:rPr>
          <w:vertAlign w:val="subscript"/>
        </w:rPr>
        <w:t>P</w:t>
      </w:r>
      <w:r>
        <w:t xml:space="preserve"> с погрешностью около 2 мм, а искомое пр</w:t>
      </w:r>
      <w:r>
        <w:t xml:space="preserve">евышение </w:t>
      </w:r>
      <w:r>
        <w:rPr>
          <w:i/>
          <w:iCs/>
        </w:rPr>
        <w:t>h</w:t>
      </w:r>
      <w:r>
        <w:t>, мм, вычисляется по формуле</w:t>
      </w:r>
    </w:p>
    <w:p w:rsidR="00000000" w:rsidRDefault="00A04BD2">
      <w:pPr>
        <w:ind w:firstLine="426"/>
      </w:pPr>
      <w:r>
        <w:rPr>
          <w:i/>
          <w:iCs/>
        </w:rPr>
        <w:t> </w:t>
      </w:r>
    </w:p>
    <w:p w:rsidR="00000000" w:rsidRDefault="00A04BD2">
      <w:pPr>
        <w:ind w:firstLine="426"/>
        <w:jc w:val="center"/>
      </w:pPr>
      <w:r>
        <w:rPr>
          <w:i/>
          <w:iCs/>
        </w:rPr>
        <w:t xml:space="preserve">h </w:t>
      </w:r>
      <w:r>
        <w:t xml:space="preserve">= </w:t>
      </w:r>
      <w:r>
        <w:rPr>
          <w:i/>
          <w:iCs/>
        </w:rPr>
        <w:t>h</w:t>
      </w:r>
      <w:r>
        <w:rPr>
          <w:vertAlign w:val="subscript"/>
        </w:rPr>
        <w:t>P</w:t>
      </w:r>
      <w:r>
        <w:t xml:space="preserve"> + Δ</w:t>
      </w:r>
      <w:r>
        <w:rPr>
          <w:vertAlign w:val="subscript"/>
        </w:rPr>
        <w:t>П</w:t>
      </w:r>
      <w:r>
        <w:t xml:space="preserve"> + Δ</w:t>
      </w:r>
      <w:r>
        <w:rPr>
          <w:vertAlign w:val="subscript"/>
        </w:rPr>
        <w:t>0</w:t>
      </w:r>
      <w:r>
        <w:t xml:space="preserve"> + Δ</w:t>
      </w:r>
      <w:r>
        <w:rPr>
          <w:vertAlign w:val="subscript"/>
        </w:rPr>
        <w:t>М</w:t>
      </w:r>
      <w:r>
        <w:t>,                           (3)</w:t>
      </w:r>
    </w:p>
    <w:p w:rsidR="00000000" w:rsidRDefault="00A04BD2">
      <w:pPr>
        <w:ind w:firstLine="426"/>
      </w:pPr>
      <w:r>
        <w:t> </w:t>
      </w:r>
    </w:p>
    <w:p w:rsidR="00000000" w:rsidRDefault="00A04BD2">
      <w:pPr>
        <w:ind w:firstLine="426"/>
        <w:jc w:val="both"/>
      </w:pPr>
      <w:r>
        <w:t>где Δ</w:t>
      </w:r>
      <w:r>
        <w:rPr>
          <w:vertAlign w:val="subscript"/>
        </w:rPr>
        <w:t>П</w:t>
      </w:r>
      <w:r>
        <w:t xml:space="preserve"> - поправка на толщину пластины; </w:t>
      </w:r>
    </w:p>
    <w:p w:rsidR="00000000" w:rsidRDefault="00A04BD2">
      <w:pPr>
        <w:ind w:firstLine="426"/>
        <w:jc w:val="both"/>
      </w:pPr>
      <w:r>
        <w:t>Δ</w:t>
      </w:r>
      <w:r>
        <w:rPr>
          <w:vertAlign w:val="subscript"/>
        </w:rPr>
        <w:t>0</w:t>
      </w:r>
      <w:r>
        <w:t xml:space="preserve"> - поправка на место нуля дальномера; </w:t>
      </w:r>
    </w:p>
    <w:p w:rsidR="00000000" w:rsidRDefault="00A04BD2">
      <w:pPr>
        <w:ind w:firstLine="426"/>
        <w:jc w:val="both"/>
      </w:pPr>
      <w:r>
        <w:t>Δ</w:t>
      </w:r>
      <w:r>
        <w:rPr>
          <w:vertAlign w:val="subscript"/>
        </w:rPr>
        <w:t>М</w:t>
      </w:r>
      <w:r>
        <w:t xml:space="preserve"> </w:t>
      </w:r>
      <w:r>
        <w:t>- поправка на толщину отражающей марки.</w:t>
      </w:r>
    </w:p>
    <w:p w:rsidR="00000000" w:rsidRDefault="00A04BD2">
      <w:pPr>
        <w:ind w:firstLine="426"/>
        <w:jc w:val="both"/>
      </w:pPr>
      <w:r>
        <w:t xml:space="preserve">Превышение </w:t>
      </w:r>
      <w:r>
        <w:rPr>
          <w:i/>
          <w:iCs/>
        </w:rPr>
        <w:t xml:space="preserve">h </w:t>
      </w:r>
      <w:r>
        <w:t>следует определить не менее 2 раз с переустановкой приспособлений для измерения.</w:t>
      </w:r>
    </w:p>
    <w:p w:rsidR="00000000" w:rsidRDefault="00A04BD2">
      <w:pPr>
        <w:ind w:firstLine="426"/>
        <w:jc w:val="both"/>
      </w:pPr>
      <w:r>
        <w:t>Разность отметок реперов монтажного горизонта и измеренного нивелиром превышения между ними допускается от 3 до 4 мм.</w:t>
      </w:r>
    </w:p>
    <w:p w:rsidR="00000000" w:rsidRDefault="00A04BD2">
      <w:pPr>
        <w:ind w:firstLine="426"/>
        <w:jc w:val="both"/>
      </w:pPr>
      <w:r>
        <w:rPr>
          <w:b/>
          <w:bCs/>
        </w:rPr>
        <w:t xml:space="preserve">6.3 </w:t>
      </w:r>
      <w:r>
        <w:rPr>
          <w:b/>
          <w:bCs/>
        </w:rPr>
        <w:t>Детальные разбивочные работы</w:t>
      </w:r>
    </w:p>
    <w:p w:rsidR="00000000" w:rsidRDefault="00A04BD2">
      <w:pPr>
        <w:ind w:firstLine="426"/>
        <w:jc w:val="both"/>
      </w:pPr>
      <w:r>
        <w:t>6.3.1 Детальные разбивочные работы на исходном и монтажном горизонтах заключаются в выносе и обозначении осей для монтажа конструкций. Монтажные риски наносят на поверхности смонтированных опорных конструкций. Определяют отметк</w:t>
      </w:r>
      <w:r>
        <w:t>и опорных поверхностей.</w:t>
      </w:r>
    </w:p>
    <w:p w:rsidR="00000000" w:rsidRDefault="00A04BD2">
      <w:pPr>
        <w:ind w:firstLine="426"/>
        <w:jc w:val="both"/>
      </w:pPr>
      <w:r>
        <w:t>Для каждой стеновой панели выносятся не менее двух монтажных рисок и определяется не менее двух отметок для расчета толщины маяков. Параллельно монтажным рискам на расстоянии 100 мм от них наносят контрольные риски, которые необходи</w:t>
      </w:r>
      <w:r>
        <w:t>мы для контроля установки панелей в плане относительно осей и облегчения их плановой съемки.</w:t>
      </w:r>
    </w:p>
    <w:p w:rsidR="00000000" w:rsidRDefault="00A04BD2">
      <w:pPr>
        <w:ind w:firstLine="426"/>
        <w:jc w:val="both"/>
      </w:pPr>
      <w:r>
        <w:t>Под каждую колонну многоярусного каркаса выносят на оголовок ранее смонтированной колонны риски закрепления осей со всех четырех сторон оголовка, а также определяю</w:t>
      </w:r>
      <w:r>
        <w:t>т отметку оголовка. При применении групповых кондукторов для монтажа колонн необходимо разбить и закрепить на оголовках колонн предшествующего яруса только среднюю продольную ось и одну поперечную ось.</w:t>
      </w:r>
    </w:p>
    <w:p w:rsidR="00000000" w:rsidRDefault="00A04BD2">
      <w:pPr>
        <w:ind w:firstLine="426"/>
        <w:jc w:val="both"/>
      </w:pPr>
      <w:r>
        <w:t>При монтаже колонн одноэтажных промышленных зданий или</w:t>
      </w:r>
      <w:r>
        <w:t xml:space="preserve"> неразрезных колонн на всю высоту здания на стаканы фундамента выносят разбивочные оси со всех его четырех сторон.</w:t>
      </w:r>
    </w:p>
    <w:p w:rsidR="00000000" w:rsidRDefault="00A04BD2">
      <w:pPr>
        <w:ind w:firstLine="426"/>
        <w:jc w:val="both"/>
      </w:pPr>
      <w:r>
        <w:t>При возведении кирпичной надземной части зданий на плиты перекрытий выносят и закрепляют рисками внутренние грани стен в местах пересечения о</w:t>
      </w:r>
      <w:r>
        <w:t>сей.</w:t>
      </w:r>
    </w:p>
    <w:p w:rsidR="00000000" w:rsidRDefault="00A04BD2">
      <w:pPr>
        <w:ind w:firstLine="426"/>
        <w:jc w:val="both"/>
      </w:pPr>
      <w:r>
        <w:t>Для возведения монолитных зданий с применением скользящей опалубки детальную разбивку выполняют только перед установкой опалубки в проектное положение на фундаменте.</w:t>
      </w:r>
    </w:p>
    <w:p w:rsidR="00000000" w:rsidRDefault="00A04BD2">
      <w:pPr>
        <w:ind w:firstLine="426"/>
        <w:jc w:val="both"/>
      </w:pPr>
      <w:r>
        <w:t>Для возведения монолитных зданий с применением переставной опалубки детальную разбивк</w:t>
      </w:r>
      <w:r>
        <w:t>у производят на каждом монтажном горизонте. Выносят риски для установки элементов опалубки и определяют высотные отметки опорных поверхностей для расчета маяков.</w:t>
      </w:r>
    </w:p>
    <w:p w:rsidR="00000000" w:rsidRDefault="00A04BD2">
      <w:pPr>
        <w:ind w:firstLine="426"/>
        <w:jc w:val="both"/>
      </w:pPr>
      <w:r>
        <w:lastRenderedPageBreak/>
        <w:t>6.3.2 На монтажном горизонте детальные разбивочные работы выполняют от спроецированных пунктов</w:t>
      </w:r>
      <w:r>
        <w:t xml:space="preserve"> плановой сети с помощью теодолита, рулетки (лазерной рулетки) или электронного тахеометра.</w:t>
      </w:r>
    </w:p>
    <w:p w:rsidR="00000000" w:rsidRDefault="00A04BD2">
      <w:pPr>
        <w:ind w:firstLine="426"/>
        <w:jc w:val="both"/>
      </w:pPr>
      <w:r>
        <w:t>Определение отметок опорных плоскостей, а также вынос проектных отметок на конструкции монтажного горизонта осуществляют геометрическим нивелированием.</w:t>
      </w:r>
    </w:p>
    <w:p w:rsidR="00000000" w:rsidRDefault="00A04BD2">
      <w:pPr>
        <w:ind w:firstLine="426"/>
        <w:jc w:val="both"/>
      </w:pPr>
      <w:r>
        <w:t>6.3.3 Для вы</w:t>
      </w:r>
      <w:r>
        <w:t>полнения детальных разбивочных работ на монтажном горизонте относительно опорной линии, задаваемой лазерным лучом, применяются лазерные приборы (лазерная рулетка, лазерная приставка ПЛ-1 и др.) в комплекте с консольным штативом, ориентирной маркой и разбив</w:t>
      </w:r>
      <w:r>
        <w:t>очной маркой.</w:t>
      </w:r>
    </w:p>
    <w:p w:rsidR="00000000" w:rsidRDefault="00A04BD2">
      <w:pPr>
        <w:ind w:firstLine="426"/>
        <w:jc w:val="both"/>
      </w:pPr>
      <w:r>
        <w:t>6.3.4 Лазерный прибор ПЛ-1 устанавливается на консольном штативе и центрируется над одной из точек разбивочной оси. Ориентирная марка центрируется над другой точкой разбивочной оси. Лазерный луч прибора ориентируют - направляют на центр ориен</w:t>
      </w:r>
      <w:r>
        <w:t>тирной марки.</w:t>
      </w:r>
    </w:p>
    <w:p w:rsidR="00000000" w:rsidRDefault="00A04BD2">
      <w:pPr>
        <w:ind w:firstLine="426"/>
        <w:jc w:val="both"/>
      </w:pPr>
      <w:r>
        <w:t>Разбивочные работы относительно лазерного пучка прибора ПЛ-1 заключаются в выносе осевых рисок на строительные конструкции с помощью разбивочной марки. Вдоль створа, заданного лазерным лучом, от исходной точки разбивочной оси рулеткой отклады</w:t>
      </w:r>
      <w:r>
        <w:t>вают проектное расстояние и в этом месте устанавливают разбивочную марку так, чтобы лазерный луч падал в центр ее экрана. Подставка марки выполнена в виде уголка, вершина которого расположена на одной оси с центром экрана марки.</w:t>
      </w:r>
    </w:p>
    <w:p w:rsidR="00000000" w:rsidRDefault="00A04BD2">
      <w:pPr>
        <w:ind w:firstLine="426"/>
        <w:jc w:val="both"/>
      </w:pPr>
      <w:r>
        <w:t>Одна из граней уголка должн</w:t>
      </w:r>
      <w:r>
        <w:t>а быть расположена в вертикальной плоскости, проходящей перпендикулярно плоскости экрана марки через его центр, а другая - строго перпендикулярна первой. Такая конструкция разбивочной марки позволяет обозначать оси, расположенные взаимно перпендикулярно. Ф</w:t>
      </w:r>
      <w:r>
        <w:t>иксацию осей производят на монтажном горизонте относительно граней подставки разбивочной марки после совмещения центра лазерного луча с центром ее экрана.</w:t>
      </w:r>
    </w:p>
    <w:p w:rsidR="00000000" w:rsidRDefault="00A04BD2">
      <w:pPr>
        <w:ind w:firstLine="426"/>
        <w:jc w:val="both"/>
      </w:pPr>
      <w:r>
        <w:t>6.3.5 Средняя квадратическая погрешность контрольных измерений 5х принимается в зависимости от допуст</w:t>
      </w:r>
      <w:r>
        <w:t>имого отклонения контролируемого геометрического параметра Δ</w:t>
      </w:r>
      <w:r>
        <w:rPr>
          <w:i/>
          <w:iCs/>
        </w:rPr>
        <w:t>х</w:t>
      </w:r>
      <w:r>
        <w:t>.</w:t>
      </w:r>
    </w:p>
    <w:p w:rsidR="00000000" w:rsidRDefault="00A04BD2">
      <w:pPr>
        <w:ind w:firstLine="426"/>
        <w:jc w:val="both"/>
      </w:pPr>
      <w:r>
        <w:t>При этом цена наименьшего деления шкалы или отсчетного устройства средств механических измерений должна быть не более 0,1 от допуска контролируемого параметра.</w:t>
      </w:r>
    </w:p>
    <w:p w:rsidR="00000000" w:rsidRDefault="00A04BD2">
      <w:pPr>
        <w:ind w:firstLine="426"/>
        <w:jc w:val="both"/>
      </w:pPr>
      <w:r>
        <w:t xml:space="preserve">Контроль геометрической точности </w:t>
      </w:r>
      <w:r>
        <w:t>строительных конструкций производится также при помощи теодолитов, стальных рулеток, нивелиров.</w:t>
      </w:r>
    </w:p>
    <w:p w:rsidR="00000000" w:rsidRDefault="00A04BD2">
      <w:pPr>
        <w:ind w:firstLine="426"/>
        <w:jc w:val="both"/>
      </w:pPr>
      <w:r>
        <w:t xml:space="preserve">В случаях контроля при помощи электронных тахеометров, угловая погрешность которых mβ ≤ 5", линейная погрешность </w:t>
      </w:r>
      <w:r>
        <w:rPr>
          <w:i/>
          <w:iCs/>
        </w:rPr>
        <w:t>m</w:t>
      </w:r>
      <w:r>
        <w:rPr>
          <w:i/>
          <w:iCs/>
          <w:vertAlign w:val="subscript"/>
        </w:rPr>
        <w:t>d</w:t>
      </w:r>
      <w:r>
        <w:rPr>
          <w:i/>
          <w:iCs/>
        </w:rPr>
        <w:t xml:space="preserve"> </w:t>
      </w:r>
      <w:r>
        <w:t>≤</w:t>
      </w:r>
      <w:r>
        <w:rPr>
          <w:i/>
          <w:iCs/>
        </w:rPr>
        <w:t xml:space="preserve"> </w:t>
      </w:r>
      <w:r>
        <w:t xml:space="preserve">3 мм на расстояниях </w:t>
      </w:r>
      <w:r>
        <w:rPr>
          <w:i/>
          <w:iCs/>
        </w:rPr>
        <w:t xml:space="preserve">d </w:t>
      </w:r>
      <w:r>
        <w:t>≤</w:t>
      </w:r>
      <w:r>
        <w:rPr>
          <w:i/>
          <w:iCs/>
        </w:rPr>
        <w:t xml:space="preserve"> </w:t>
      </w:r>
      <w:r>
        <w:t>100 м, суммарную с</w:t>
      </w:r>
      <w:r>
        <w:t>реднюю квадратическую погрешность измерений δ</w:t>
      </w:r>
      <w:r>
        <w:rPr>
          <w:i/>
          <w:iCs/>
        </w:rPr>
        <w:t>х</w:t>
      </w:r>
      <w:r>
        <w:t xml:space="preserve"> допускается принимать не более Δ</w:t>
      </w:r>
      <w:r>
        <w:rPr>
          <w:i/>
          <w:iCs/>
        </w:rPr>
        <w:t>х</w:t>
      </w:r>
      <w:r>
        <w:t>/3.</w:t>
      </w:r>
    </w:p>
    <w:p w:rsidR="00000000" w:rsidRDefault="00A04BD2">
      <w:pPr>
        <w:ind w:firstLine="426"/>
        <w:jc w:val="both"/>
      </w:pPr>
      <w:r>
        <w:rPr>
          <w:b/>
          <w:bCs/>
        </w:rPr>
        <w:t>6.4 Геодезические работы при возведении конструкций надземной части зданий</w:t>
      </w:r>
    </w:p>
    <w:p w:rsidR="00000000" w:rsidRDefault="00A04BD2">
      <w:pPr>
        <w:ind w:firstLine="426"/>
        <w:jc w:val="both"/>
      </w:pPr>
      <w:r>
        <w:t>6.4.1 Монтируемые строительные конструкции нижним сечением устанавливают по соответствующим риска</w:t>
      </w:r>
      <w:r>
        <w:t>м, вынесенным на опорную поверхность (перекрытия, оголовки колонн или стаканы фундаментов).</w:t>
      </w:r>
    </w:p>
    <w:p w:rsidR="00000000" w:rsidRDefault="00A04BD2">
      <w:pPr>
        <w:ind w:firstLine="426"/>
        <w:jc w:val="both"/>
      </w:pPr>
      <w:r>
        <w:t>В вертикальное положение конструкции устанавливают при помощи реек-отвесов (стеновые панели) или теодолитов (колонны). При монтаже колонн при помощи группового конд</w:t>
      </w:r>
      <w:r>
        <w:t>уктора предварительно проверяют его геометрические параметры, а также производят по теодолиту установку кондуктора по разбивочным осям.</w:t>
      </w:r>
    </w:p>
    <w:p w:rsidR="00000000" w:rsidRDefault="00A04BD2">
      <w:pPr>
        <w:ind w:firstLine="426"/>
        <w:jc w:val="both"/>
      </w:pPr>
      <w:r>
        <w:t>6.4.2 Вид прибора и способ контроля за установкой колонн в вертикальное положение выбирают в зависимости от высоты колон</w:t>
      </w:r>
      <w:r>
        <w:t>. При высоте колонн до 3 м применяют отвес, свыше 3 м - теодолит, электронный тахеометр или лазерный прибор. Для контроля монтажа колонн лазерными приборами применяют насадки вертикального визирования и приспособления, которые включают диафрагму и экран.</w:t>
      </w:r>
    </w:p>
    <w:p w:rsidR="00000000" w:rsidRDefault="00A04BD2">
      <w:pPr>
        <w:ind w:firstLine="426"/>
        <w:jc w:val="both"/>
      </w:pPr>
      <w:r>
        <w:t>6</w:t>
      </w:r>
      <w:r>
        <w:t>.4.3 При выверке колонн определяют их смещение в нижнем и верхнем сечении относительно разбивочных осей, высотное положение колонн. При горизонтальной выверке используются методы вертикального проецирования и бокового нивелирования с помощью теодолита, а т</w:t>
      </w:r>
      <w:r>
        <w:t>акже координирования электронным тахеометром.</w:t>
      </w:r>
    </w:p>
    <w:p w:rsidR="00000000" w:rsidRDefault="00A04BD2">
      <w:pPr>
        <w:ind w:firstLine="426"/>
        <w:jc w:val="both"/>
      </w:pPr>
      <w:r>
        <w:lastRenderedPageBreak/>
        <w:t xml:space="preserve">6.4.4 Отдельная (крайняя) колонна ряда проверяется на горизонтальные отклонения в двух вертикальных плоскостях при помощи двух теодолитов методом вертикального проецирования наклонным лучом в соответствии с </w:t>
      </w:r>
      <w:hyperlink r:id="rId59" w:anchor="sub_id=1" w:history="1">
        <w:r>
          <w:rPr>
            <w:rStyle w:val="a6"/>
            <w:color w:val="0000FF"/>
            <w:u w:val="single"/>
          </w:rPr>
          <w:t>приложением А</w:t>
        </w:r>
      </w:hyperlink>
      <w:r>
        <w:t>. При помощи электронного тахеометра выверка колонны производится с одной станции.</w:t>
      </w:r>
    </w:p>
    <w:p w:rsidR="00000000" w:rsidRDefault="00A04BD2">
      <w:pPr>
        <w:ind w:firstLine="426"/>
        <w:jc w:val="both"/>
      </w:pPr>
      <w:r>
        <w:t>6.4.5 Горизонтальные отклонения низа и верха каждой колонны ряда относительно продол</w:t>
      </w:r>
      <w:r>
        <w:t>ьной оси при методе бокового нивелирования определяются при помощи теодолита, установленного над вспомогательной разбивочной осью. Ее закрепляют параллельно разбивочной оси ряда со смещением от нее так, чтобы визирная ось зрительной трубы теодолита проходи</w:t>
      </w:r>
      <w:r>
        <w:t>ла на расстоянии от 0,1 до 1,0 м от граней колонн.</w:t>
      </w:r>
    </w:p>
    <w:p w:rsidR="00000000" w:rsidRDefault="00A04BD2">
      <w:pPr>
        <w:ind w:firstLine="426"/>
        <w:jc w:val="both"/>
      </w:pPr>
      <w:r>
        <w:t>При измерениях визирная ось теодолита должна вращаться только в вертикальной плоскости вспомогательной разбивочной оси.</w:t>
      </w:r>
    </w:p>
    <w:p w:rsidR="00000000" w:rsidRDefault="00A04BD2">
      <w:pPr>
        <w:ind w:firstLine="426"/>
        <w:jc w:val="both"/>
      </w:pPr>
      <w:r>
        <w:t>Пятку нивелирной рейки, расположенной горизонтально и перпендикулярно к названной оси, обращенной делениями к теодолиту, прижимают к гра</w:t>
      </w:r>
      <w:r>
        <w:t>ни каждой колонны внизу. Зрительную трубу наводят на шкалу и берут по ней отсчеты. В результате этих измерений получают величины смещения низа колонн от разбивочной оси ряда.</w:t>
      </w:r>
    </w:p>
    <w:p w:rsidR="00000000" w:rsidRDefault="00A04BD2">
      <w:pPr>
        <w:ind w:firstLine="426"/>
        <w:jc w:val="both"/>
      </w:pPr>
      <w:r>
        <w:t>Для измерения горизонтального смещения верха колонн поперек продольной оси ряда п</w:t>
      </w:r>
      <w:r>
        <w:t>риставляют рейку к колонне ниже оголовка. Разность смещений верха и низа колонны характеризует ее абсолютный наклон.</w:t>
      </w:r>
    </w:p>
    <w:p w:rsidR="00000000" w:rsidRDefault="00A04BD2">
      <w:pPr>
        <w:ind w:firstLine="426"/>
        <w:jc w:val="both"/>
      </w:pPr>
      <w:r>
        <w:t>Если невозможно доставить рейку к верху колонны, то составляющие ее наклона можно определить с меньшей точностью методом вертикального прое</w:t>
      </w:r>
      <w:r>
        <w:t>цирования наклонным лучом теодолита, установленного с небольшим смещением от продольной оси ряда колонн для наблюдения видимого ребра колонны. Проецирование точек верха и низа ребра колонны ведется на горизонтально размещенную рейку у колонны.</w:t>
      </w:r>
    </w:p>
    <w:p w:rsidR="00000000" w:rsidRDefault="00A04BD2">
      <w:pPr>
        <w:ind w:firstLine="426"/>
        <w:jc w:val="both"/>
      </w:pPr>
      <w:r>
        <w:t>Наклон колон</w:t>
      </w:r>
      <w:r>
        <w:t>н вдоль продольной оси ряда также может проверяться методом вертикального проецирования наклонным лучом теодолита точек ребра колонны по верху ее и по низу на шкалу рейки, горизонтально расположенной у колонны.</w:t>
      </w:r>
    </w:p>
    <w:p w:rsidR="00000000" w:rsidRDefault="00A04BD2">
      <w:pPr>
        <w:ind w:firstLine="426"/>
        <w:jc w:val="both"/>
      </w:pPr>
      <w:r>
        <w:t>6.4.6 Для удобства рихтовки металлических кол</w:t>
      </w:r>
      <w:r>
        <w:t>онн, смонтированных выше или ниже проектной отметки, на анкерные болты фундаментов выше опорных плит колонн наносят риску с известной отметкой. От риски откладывают проектные расстояния до высоты опорных плит колонн и отмечают их рихтовочными рисками, по к</w:t>
      </w:r>
      <w:r>
        <w:t>оторым ведут высотную рихтовку.</w:t>
      </w:r>
    </w:p>
    <w:p w:rsidR="00000000" w:rsidRDefault="00A04BD2">
      <w:pPr>
        <w:ind w:firstLine="426"/>
        <w:jc w:val="both"/>
      </w:pPr>
      <w:r>
        <w:t>6.4.7 Положение консолей или оголовков железобетонных колонн по высоте проверяют сразу после установки колонны в стакан до ее замоноличивания. Для этого колоны перед установкой необходимо маркировать высотными метками. После</w:t>
      </w:r>
      <w:r>
        <w:t xml:space="preserve"> установки колонны определяют фактические отметки меток с помощью нивелира.</w:t>
      </w:r>
    </w:p>
    <w:p w:rsidR="00000000" w:rsidRDefault="00A04BD2">
      <w:pPr>
        <w:ind w:firstLine="426"/>
        <w:jc w:val="both"/>
      </w:pPr>
      <w:r>
        <w:t>6.4.8 Положение высотных меток на колонне определяют с помощью рулетки относительно закладных планок на консоли или оголовке в сторону пяты. Отмеряют целое число метров с таким рас</w:t>
      </w:r>
      <w:r>
        <w:t>четом, чтобы высотная метка маркировалась на расстоянии от 1,5 до 2,0 м до пяты колонны. Метку маркируют стойкой краской.</w:t>
      </w:r>
    </w:p>
    <w:p w:rsidR="00000000" w:rsidRDefault="00A04BD2">
      <w:pPr>
        <w:ind w:firstLine="426"/>
        <w:jc w:val="both"/>
      </w:pPr>
      <w:r>
        <w:t>Если проектная высота колонн различна, то величины, откладываемые для их маркировки, также принимают разными с таким расчетом, чтобы б</w:t>
      </w:r>
      <w:r>
        <w:t>ыла возможность нивелировать все маркированные метки после установки колонн в стаканы.</w:t>
      </w:r>
    </w:p>
    <w:p w:rsidR="00000000" w:rsidRDefault="00A04BD2">
      <w:pPr>
        <w:ind w:firstLine="426"/>
        <w:jc w:val="both"/>
      </w:pPr>
      <w:r>
        <w:t>Для нивелировки консолей колонн высотой до 6 м нивелирную рейку присоединяют к рейке-удлинителю, вверху которого закреплена Г-образная опора для подвешивания рейки на ко</w:t>
      </w:r>
      <w:r>
        <w:t>нсоли.</w:t>
      </w:r>
    </w:p>
    <w:p w:rsidR="00000000" w:rsidRDefault="00A04BD2">
      <w:pPr>
        <w:ind w:firstLine="426"/>
        <w:jc w:val="both"/>
      </w:pPr>
      <w:r>
        <w:t>6.4.9 Высотное положение элементов монтажного горизонта, панелей перекрытий, верхних торцов наружных и внутренних панелей, лестничных площадок и лифтовых шахт определяют геометрическим нивелированием.</w:t>
      </w:r>
    </w:p>
    <w:p w:rsidR="00000000" w:rsidRDefault="00A04BD2">
      <w:pPr>
        <w:ind w:firstLine="426"/>
        <w:jc w:val="both"/>
      </w:pPr>
      <w:r>
        <w:t>6.4.10 На монтажном горизонте (в пределах захват</w:t>
      </w:r>
      <w:r>
        <w:t>ки монтажа или между температурными швами) нивелируют все опорные площадки под установку последующих элементов.</w:t>
      </w:r>
    </w:p>
    <w:p w:rsidR="00000000" w:rsidRDefault="00A04BD2">
      <w:pPr>
        <w:ind w:firstLine="426"/>
        <w:jc w:val="both"/>
      </w:pPr>
      <w:r>
        <w:lastRenderedPageBreak/>
        <w:t>Пятку рейки устанавливают на четырех углах панелей перекрытий, на выступ наружных стеновых панелей, на верхний торец объемных элементов лифтовых</w:t>
      </w:r>
      <w:r>
        <w:t xml:space="preserve"> шахт.</w:t>
      </w:r>
    </w:p>
    <w:p w:rsidR="00000000" w:rsidRDefault="00A04BD2">
      <w:pPr>
        <w:ind w:firstLine="426"/>
        <w:jc w:val="both"/>
      </w:pPr>
      <w:r>
        <w:t xml:space="preserve">6.4.11 За исходную точку нивелирования на монтажном горизонте принимают один из рабочих реперов. В качестве рабочих реперов используют приваренные к закладным деталям плит перекрытий уголки, арматурные стержни. Их следует располагать таким образом, </w:t>
      </w:r>
      <w:r>
        <w:t>чтобы обеспечивалась связь нивелирными ходами между всеми захватками монтажа.</w:t>
      </w:r>
    </w:p>
    <w:p w:rsidR="00000000" w:rsidRDefault="00A04BD2">
      <w:pPr>
        <w:ind w:firstLine="426"/>
        <w:jc w:val="both"/>
      </w:pPr>
      <w:r>
        <w:t>6.4.12 Отсчеты по рейке, при ее установках на рабочий репер в начале и по завершении нивелирования, производят по ее черной и красной сторонам. Разность отсчетов по рейке в начал</w:t>
      </w:r>
      <w:r>
        <w:t>е и по завершении нивелирования с постоянной станции не должна быть более 5 мм.</w:t>
      </w:r>
    </w:p>
    <w:p w:rsidR="00000000" w:rsidRDefault="00A04BD2">
      <w:pPr>
        <w:ind w:firstLine="426"/>
        <w:jc w:val="both"/>
      </w:pPr>
      <w:r>
        <w:t>6.4.13 Определение отметок точек на монтажном горизонте производится от рабочих реперов монтажного горизонта со средней квадратической погрешностью, не превышающей 2 мм. Средня</w:t>
      </w:r>
      <w:r>
        <w:t>я квадратическая погрешность высотной установки двух смежных маяков допускается не более 2 мм, а в пределах одной секции (захватки) 3 мм.</w:t>
      </w:r>
    </w:p>
    <w:p w:rsidR="00000000" w:rsidRDefault="00A04BD2">
      <w:pPr>
        <w:ind w:firstLine="426"/>
        <w:jc w:val="both"/>
      </w:pPr>
      <w:r>
        <w:t>6.4.14</w:t>
      </w:r>
      <w:r>
        <w:rPr>
          <w:i/>
          <w:iCs/>
        </w:rPr>
        <w:t xml:space="preserve"> </w:t>
      </w:r>
      <w:r>
        <w:t>Местоположение лифтовых шахт определяют промерами от монтажных рисок или разбивочных осей. В процессе строитель</w:t>
      </w:r>
      <w:r>
        <w:t>ства лифтовой шахты контролируют ее внутренние размеры и вертикальность ствола. Размеры диагоналей проверяют стальной рулеткой, вертикальность - с помощью отвеса, оптических или лазерных приборов вертикального проецирования.</w:t>
      </w:r>
    </w:p>
    <w:p w:rsidR="00000000" w:rsidRDefault="00A04BD2">
      <w:pPr>
        <w:ind w:firstLine="426"/>
        <w:jc w:val="both"/>
      </w:pPr>
      <w:r>
        <w:t>6.4.15 Для стропильных и подстр</w:t>
      </w:r>
      <w:r>
        <w:t>опильных стальных ферм прямолинейность поясов и вертикальность плоскости ферм контролируется относительно проволоки, натянутой между опорными узлами и отвесом.</w:t>
      </w:r>
    </w:p>
    <w:p w:rsidR="00000000" w:rsidRDefault="00A04BD2">
      <w:pPr>
        <w:ind w:firstLine="426"/>
        <w:jc w:val="both"/>
      </w:pPr>
      <w:r>
        <w:t>6.4.16</w:t>
      </w:r>
      <w:r>
        <w:rPr>
          <w:i/>
          <w:iCs/>
        </w:rPr>
        <w:t xml:space="preserve"> </w:t>
      </w:r>
      <w:r>
        <w:t xml:space="preserve">Для контроля положения подвесных потолков применяют лазерные приборы, устанавливаемые на </w:t>
      </w:r>
      <w:r>
        <w:t>определенном уровне от подвесного потолка. Световой луч лазера вращается с помощью специального оптико-механического устройства и оставляет постоянно видимую черту.</w:t>
      </w:r>
    </w:p>
    <w:p w:rsidR="00000000" w:rsidRDefault="00A04BD2">
      <w:pPr>
        <w:ind w:firstLine="426"/>
        <w:jc w:val="both"/>
      </w:pPr>
      <w:r>
        <w:t>6.4.17 Вертикальность кладки стен в пределах двух этажей рекомендуется проверять отвесом, а</w:t>
      </w:r>
      <w:r>
        <w:t xml:space="preserve"> для более высоких стен следует применять прибор-отвес на блоке. От нити отвеса с помощью линейки измеряют расстояние до стены в наиболее характерных точках или через равные промежутки. Равенство расстояний указывает, что плоскость стены вертикальна. Верти</w:t>
      </w:r>
      <w:r>
        <w:t>кальность поверхностей и углов кладки, горизонтальность ее рядов следует проверять не реже 2 раз на 1 м высоты кладки.</w:t>
      </w:r>
    </w:p>
    <w:p w:rsidR="00000000" w:rsidRDefault="00A04BD2">
      <w:pPr>
        <w:ind w:firstLine="426"/>
        <w:jc w:val="both"/>
      </w:pPr>
      <w:r>
        <w:t>По окончании кладки каждого этажа необходимо проверять геометрическим нивелированием через 5 - 6 м соответствие полученного горизонта про</w:t>
      </w:r>
      <w:r>
        <w:t>ектному.</w:t>
      </w:r>
    </w:p>
    <w:p w:rsidR="00000000" w:rsidRDefault="00A04BD2">
      <w:pPr>
        <w:ind w:firstLine="426"/>
        <w:jc w:val="both"/>
      </w:pPr>
      <w:r>
        <w:t>6.4.18 При возведении кирпичных зданий проверяют толщину возводимых стен (шаблоном-рейкой с вырезом на толщину стены).</w:t>
      </w:r>
    </w:p>
    <w:p w:rsidR="00000000" w:rsidRDefault="00A04BD2">
      <w:pPr>
        <w:ind w:firstLine="426"/>
        <w:jc w:val="both"/>
      </w:pPr>
      <w:r>
        <w:t>Горизонтальность рядов кладки контролируют порядовками, размеченными по толщине кирпича и растворного шва. Между порядовками нат</w:t>
      </w:r>
      <w:r>
        <w:t>ягивают шнур, который показывает линию кладки. Контроль планового положения элементов кладки стен следует осуществлять линейными измерениями от продольных и поперечных разбивочных осей здания.</w:t>
      </w:r>
    </w:p>
    <w:p w:rsidR="00000000" w:rsidRDefault="00A04BD2">
      <w:pPr>
        <w:ind w:firstLine="426"/>
        <w:jc w:val="both"/>
      </w:pPr>
      <w:r>
        <w:rPr>
          <w:b/>
          <w:bCs/>
        </w:rPr>
        <w:t>6.5 Геодезические работы при монтаже оборудования</w:t>
      </w:r>
    </w:p>
    <w:p w:rsidR="00000000" w:rsidRDefault="00A04BD2">
      <w:pPr>
        <w:ind w:firstLine="426"/>
        <w:jc w:val="both"/>
      </w:pPr>
      <w:r>
        <w:t>6.5.1 Для гео</w:t>
      </w:r>
      <w:r>
        <w:t>дезического контроля монтажа оборудования необходима следующая документация:</w:t>
      </w:r>
    </w:p>
    <w:p w:rsidR="00000000" w:rsidRDefault="00A04BD2">
      <w:pPr>
        <w:ind w:firstLine="426"/>
        <w:jc w:val="both"/>
      </w:pPr>
      <w:r>
        <w:t>- планы осей здания, фундаментов, расположения оборудования, конструкций;</w:t>
      </w:r>
    </w:p>
    <w:p w:rsidR="00000000" w:rsidRDefault="00A04BD2">
      <w:pPr>
        <w:ind w:firstLine="426"/>
        <w:jc w:val="both"/>
      </w:pPr>
      <w:r>
        <w:t>- разрезы характерных частей фундаментов и оборудования;</w:t>
      </w:r>
    </w:p>
    <w:p w:rsidR="00000000" w:rsidRDefault="00A04BD2">
      <w:pPr>
        <w:ind w:firstLine="426"/>
        <w:jc w:val="both"/>
      </w:pPr>
      <w:r>
        <w:t>- схемы исполнительной съемки фундаментов под об</w:t>
      </w:r>
      <w:r>
        <w:t>орудование и других опорных поверхностей;</w:t>
      </w:r>
    </w:p>
    <w:p w:rsidR="00000000" w:rsidRDefault="00A04BD2">
      <w:pPr>
        <w:ind w:firstLine="426"/>
        <w:jc w:val="both"/>
      </w:pPr>
      <w:r>
        <w:t>- схема разбивочной сети на опорных поверхностях.</w:t>
      </w:r>
    </w:p>
    <w:p w:rsidR="00000000" w:rsidRDefault="00A04BD2">
      <w:pPr>
        <w:ind w:firstLine="426"/>
        <w:jc w:val="both"/>
      </w:pPr>
      <w:r>
        <w:t>6.5.2 Перед началом монтажа оборудования на его грани, плоскости и сферические поверхности наносят установочные риски, фиксирующие геометрические оси, высоты и центры симметрии.</w:t>
      </w:r>
    </w:p>
    <w:p w:rsidR="00000000" w:rsidRDefault="00A04BD2">
      <w:pPr>
        <w:ind w:firstLine="426"/>
        <w:jc w:val="both"/>
      </w:pPr>
      <w:r>
        <w:lastRenderedPageBreak/>
        <w:t>6.5.3 Контроль планового положения монтируемых элементов оборудования осуществ</w:t>
      </w:r>
      <w:r>
        <w:t>ляют линейными промерами от плоскостей и осей монтируемых элементов до осей, нанесенных на фундаменте.</w:t>
      </w:r>
    </w:p>
    <w:p w:rsidR="00000000" w:rsidRDefault="00A04BD2">
      <w:pPr>
        <w:ind w:firstLine="426"/>
        <w:jc w:val="both"/>
      </w:pPr>
      <w:r>
        <w:t>6.5.4 В соответствии с требуемой точностью монтажа контроль взаимного положения монтируемых элементов в плане осуществляется шаблонами, концевыми мерами,</w:t>
      </w:r>
      <w:r>
        <w:t xml:space="preserve"> металлическими или лазерными рулетками и теодолитами методом бокового нивелирования.</w:t>
      </w:r>
    </w:p>
    <w:p w:rsidR="00000000" w:rsidRDefault="00A04BD2">
      <w:pPr>
        <w:ind w:firstLine="426"/>
        <w:jc w:val="both"/>
      </w:pPr>
      <w:r>
        <w:t>6.5.5 Горизонтальность плоскостей проверяют методом геометрического или гидростатического нивелирования с использованием приборов соответствующей точности или специальных</w:t>
      </w:r>
      <w:r>
        <w:t xml:space="preserve"> контрольных уровней.</w:t>
      </w:r>
    </w:p>
    <w:p w:rsidR="00000000" w:rsidRDefault="00A04BD2">
      <w:pPr>
        <w:ind w:firstLine="426"/>
        <w:jc w:val="both"/>
      </w:pPr>
      <w:r>
        <w:t>6.5.6 При монтаже большого количества сложного оборудования промышленных предприятий (прокатные станы, доменные печи и т. д.) в ППР должны быть разделы, описывающие контроль монтажа.</w:t>
      </w:r>
    </w:p>
    <w:p w:rsidR="00000000" w:rsidRDefault="00A04BD2">
      <w:pPr>
        <w:ind w:firstLine="426"/>
        <w:jc w:val="both"/>
      </w:pPr>
      <w:r>
        <w:t>6.5.7 Монтаж подкрановых балок подготавливают по ма</w:t>
      </w:r>
      <w:r>
        <w:t>териалам исполнительной съемки верха колонн на отклонения относительно разбивочных осей и отметок консолей.</w:t>
      </w:r>
    </w:p>
    <w:p w:rsidR="00000000" w:rsidRDefault="00A04BD2">
      <w:pPr>
        <w:ind w:firstLine="426"/>
        <w:jc w:val="both"/>
      </w:pPr>
      <w:r>
        <w:t>Толщину подкладок (металлических пластин) под балки на консолях вычисляют как разность наивысшей отметки консоли и отметки данной консоли.</w:t>
      </w:r>
    </w:p>
    <w:p w:rsidR="00000000" w:rsidRDefault="00A04BD2">
      <w:pPr>
        <w:ind w:firstLine="426"/>
        <w:jc w:val="both"/>
      </w:pPr>
      <w:r>
        <w:t>Если по м</w:t>
      </w:r>
      <w:r>
        <w:t xml:space="preserve">атериалам исполнительной съемки установлено, что поперечное отклонение верха колонн относительно продольной оси не превышает допускаемых величин, то на консолях торцевых колонн наносят риски оси подкрановых балок на проектном расстоянии от грани колонны с </w:t>
      </w:r>
      <w:r>
        <w:t>учетом поправки на фактическое отклонение колонны.</w:t>
      </w:r>
    </w:p>
    <w:p w:rsidR="00000000" w:rsidRDefault="00A04BD2">
      <w:pPr>
        <w:ind w:firstLine="426"/>
        <w:jc w:val="both"/>
      </w:pPr>
      <w:r>
        <w:t>Относительно рисок на торцевых консолях ось подкрановых балок можно выносить с помощью струны, теодолита или лазерного прибора.</w:t>
      </w:r>
    </w:p>
    <w:p w:rsidR="00000000" w:rsidRDefault="00A04BD2">
      <w:pPr>
        <w:ind w:firstLine="426"/>
        <w:jc w:val="both"/>
      </w:pPr>
      <w:r>
        <w:t>6.5.8 При разбивки оси подкрановых балок и оси рельсов относительно струны, е</w:t>
      </w:r>
      <w:r>
        <w:t>е подвешивают на скобах, укрепленных на противоположных стенах здания. На скобах насечками закрепляют разбивочную ось. На консоли ось переносят от струны с помощью отвеса.</w:t>
      </w:r>
    </w:p>
    <w:p w:rsidR="00000000" w:rsidRDefault="00A04BD2">
      <w:pPr>
        <w:ind w:firstLine="426"/>
        <w:jc w:val="both"/>
      </w:pPr>
      <w:r>
        <w:t>6.5.9 Для разбивки оси подкрановых балок и оси рельсов с помощью теодолита или лазер</w:t>
      </w:r>
      <w:r>
        <w:t>ного прибора, расположенного на монтажном горизонте, необходимо подготовить площадку для работы с прибором и с ограждением для безопасного труда геодезиста. Штатив или консоль под прибором должны опираться на специальные устойчивые конструкции площадки. Пр</w:t>
      </w:r>
      <w:r>
        <w:t>ибор центрируют над разбивочной осью. Визирный или лазерный луч направляют на знак закрепления оси в противоположном торце здания. На консоли колонн ось проецируют наклонным лучом при двух положениях вертикального круга теодолита.</w:t>
      </w:r>
    </w:p>
    <w:p w:rsidR="00000000" w:rsidRDefault="00A04BD2">
      <w:pPr>
        <w:ind w:firstLine="426"/>
        <w:jc w:val="both"/>
      </w:pPr>
      <w:r>
        <w:t>6.5.10 При расположении т</w:t>
      </w:r>
      <w:r>
        <w:t>еодолита на полу цеха точки створа оси подкрановых балок обозначают на полу промерами от рисок и знаков продольной разбивочной оси. Над точкой центрируют прибор, ориентируют зрительную трубу по створу и вертикально проецируют на край консоли точки при двух</w:t>
      </w:r>
      <w:r>
        <w:t xml:space="preserve"> положениях вертикального круга.</w:t>
      </w:r>
    </w:p>
    <w:p w:rsidR="00000000" w:rsidRDefault="00A04BD2">
      <w:pPr>
        <w:ind w:firstLine="426"/>
        <w:jc w:val="both"/>
      </w:pPr>
      <w:r>
        <w:t>6.5.11 При монтаже балок на большой высоте, когда использование теодолита ограничено недопустимыми погрешностями проецирования с пола или ограничено условиями оптической видимости, осевые точки на монтажный горизонт проецир</w:t>
      </w:r>
      <w:r>
        <w:t>уют с помощью оптических или лазерных приборов.</w:t>
      </w:r>
    </w:p>
    <w:p w:rsidR="00000000" w:rsidRDefault="00A04BD2">
      <w:pPr>
        <w:ind w:firstLine="426"/>
        <w:jc w:val="both"/>
      </w:pPr>
      <w:r>
        <w:t>6.5.12 Выверка планового положения подкрановых балок проводится после их монтажа и временного закрепления. Применяются геометрически наиболее простые методы: относительно струны или с помощью теодолита или ла</w:t>
      </w:r>
      <w:r>
        <w:t>зерного визира в комплекте с маркой.</w:t>
      </w:r>
    </w:p>
    <w:p w:rsidR="00000000" w:rsidRDefault="00A04BD2">
      <w:pPr>
        <w:ind w:firstLine="426"/>
        <w:jc w:val="both"/>
      </w:pPr>
      <w:r>
        <w:t>Измеряют расстояния в пролете между осевыми рисками параллельных рельсов с помощью компарированной рулетки или лазерной рулетки.</w:t>
      </w:r>
    </w:p>
    <w:p w:rsidR="00000000" w:rsidRDefault="00A04BD2">
      <w:pPr>
        <w:ind w:firstLine="426"/>
        <w:jc w:val="both"/>
      </w:pPr>
      <w:r>
        <w:t>Высотное положение балок определяется геометрическим нивелированием.</w:t>
      </w:r>
    </w:p>
    <w:p w:rsidR="00000000" w:rsidRDefault="00A04BD2">
      <w:pPr>
        <w:ind w:firstLine="426"/>
        <w:jc w:val="both"/>
      </w:pPr>
      <w:r>
        <w:t>При недопустимых откл</w:t>
      </w:r>
      <w:r>
        <w:t>онениях балки рихтуют в плане и по высоте и окончательно закрепляют на консолях.</w:t>
      </w:r>
    </w:p>
    <w:p w:rsidR="00000000" w:rsidRDefault="00A04BD2">
      <w:pPr>
        <w:ind w:firstLine="426"/>
        <w:jc w:val="both"/>
      </w:pPr>
      <w:r>
        <w:lastRenderedPageBreak/>
        <w:t>6.5.13 Исполнительная съемка подкрановых балок в плане производится относительно повторно вынесенной их продольной оси, а по высоте - нивелированием поверхности балок в местах</w:t>
      </w:r>
      <w:r>
        <w:t xml:space="preserve"> опирания на консоли.</w:t>
      </w:r>
    </w:p>
    <w:p w:rsidR="00000000" w:rsidRDefault="00A04BD2">
      <w:pPr>
        <w:ind w:firstLine="426"/>
        <w:jc w:val="both"/>
      </w:pPr>
      <w:r>
        <w:t>6.5.14 При выполнении геодезической выверки при монтаже рельсового пути, ось рельса выносят на опорную поверхность балки со смещением на половину ширины основания рельса. Рельсы укладывают по рискам смещенной оси и временно закрепляют</w:t>
      </w:r>
      <w:r>
        <w:t>. Прямолинейность рельсов проверяют с помощью теодолита, центрированного над головкой рельса по его оси в начальной точке рельсовой нитки. На дальний конец рельса устанавливают постоянную марку со шкалой, нуль которой помещают над центром головки рельса по</w:t>
      </w:r>
      <w:r>
        <w:t>средством упора. Визирный луч теодолита ориентируют по нулевому делению марки. Затем переносную марку устанавливают напротив каждой колонны и наклонным лучом теодолита по ее шкале определяют величины горизонтальных отклонений рельсов от створа.</w:t>
      </w:r>
    </w:p>
    <w:p w:rsidR="00000000" w:rsidRDefault="00A04BD2">
      <w:pPr>
        <w:ind w:firstLine="426"/>
        <w:jc w:val="both"/>
      </w:pPr>
      <w:r>
        <w:t>Относительн</w:t>
      </w:r>
      <w:r>
        <w:t>о горизонтального луча нивелира или лазерного пучка проверяют горизонтальность рельса.</w:t>
      </w:r>
    </w:p>
    <w:p w:rsidR="00000000" w:rsidRDefault="00A04BD2">
      <w:pPr>
        <w:ind w:firstLine="426"/>
        <w:jc w:val="both"/>
      </w:pPr>
      <w:r>
        <w:t>При необходимости рельсовую нитку рихтуют.</w:t>
      </w:r>
    </w:p>
    <w:p w:rsidR="00000000" w:rsidRDefault="00A04BD2">
      <w:pPr>
        <w:ind w:firstLine="426"/>
        <w:jc w:val="both"/>
      </w:pPr>
      <w:r>
        <w:t>Плановое положение второй нитки рельсов и соблюдение проектного расстояния между обоими рельсами проверяются линейными промера</w:t>
      </w:r>
      <w:r>
        <w:t>ми от первой нитки. По результатам промеров рихтуют вторую нитку в плане. Относительно горизонтального луча нивелира рельсы рихтуют по высоте.</w:t>
      </w:r>
    </w:p>
    <w:p w:rsidR="00000000" w:rsidRDefault="00A04BD2">
      <w:pPr>
        <w:ind w:firstLine="426"/>
        <w:jc w:val="both"/>
      </w:pPr>
      <w:r>
        <w:t>6.5.15 Исполнительную съемку подкрановых путей производят по головкам рельсов после пробной прогонки мостового кр</w:t>
      </w:r>
      <w:r>
        <w:t>ана.</w:t>
      </w:r>
    </w:p>
    <w:p w:rsidR="00000000" w:rsidRDefault="00A04BD2">
      <w:pPr>
        <w:ind w:firstLine="426"/>
        <w:jc w:val="both"/>
      </w:pPr>
      <w:r>
        <w:t>6.5.16 Для монтажа подкрановых конструкций применяют точные теодолиты, нивелиры, электронные тахеометры, лазерные приборы, специальные визирные марки и другие приспособления.</w:t>
      </w:r>
    </w:p>
    <w:p w:rsidR="00000000" w:rsidRDefault="00A04BD2">
      <w:pPr>
        <w:ind w:firstLine="426"/>
        <w:jc w:val="both"/>
      </w:pPr>
      <w:r>
        <w:t> </w:t>
      </w:r>
    </w:p>
    <w:p w:rsidR="00000000" w:rsidRDefault="00A04BD2">
      <w:pPr>
        <w:ind w:firstLine="426"/>
        <w:jc w:val="both"/>
      </w:pPr>
      <w:r>
        <w:t> </w:t>
      </w:r>
    </w:p>
    <w:p w:rsidR="00000000" w:rsidRDefault="00A04BD2">
      <w:pPr>
        <w:jc w:val="center"/>
      </w:pPr>
      <w:r>
        <w:rPr>
          <w:rStyle w:val="s1"/>
        </w:rPr>
        <w:t xml:space="preserve">7. ГЕОДЕЗИЧЕСКИЕ РАБОТЫ ПРИ ПРОКЛАДКЕ ТРАСС </w:t>
      </w:r>
      <w:r>
        <w:rPr>
          <w:rStyle w:val="s1"/>
        </w:rPr>
        <w:br/>
        <w:t>ИНЖЕНЕРНЫХ СЕТЕЙ И ПОДЗЕМНЫ</w:t>
      </w:r>
      <w:r>
        <w:rPr>
          <w:rStyle w:val="s1"/>
        </w:rPr>
        <w:t>Х ИНЖЕНЕРНЫХ КОММУНИКАЦИЙ</w:t>
      </w:r>
    </w:p>
    <w:p w:rsidR="00000000" w:rsidRDefault="00A04BD2">
      <w:pPr>
        <w:jc w:val="center"/>
      </w:pPr>
      <w:r>
        <w:rPr>
          <w:rStyle w:val="s1"/>
        </w:rPr>
        <w:t> </w:t>
      </w:r>
    </w:p>
    <w:p w:rsidR="00000000" w:rsidRDefault="00A04BD2">
      <w:pPr>
        <w:ind w:firstLine="426"/>
        <w:jc w:val="both"/>
      </w:pPr>
      <w:r>
        <w:rPr>
          <w:b/>
          <w:bCs/>
        </w:rPr>
        <w:t>7.1 Подготовка выноса в натуру трасс инженерных сетей и подземных инженерных коммуникаций</w:t>
      </w:r>
    </w:p>
    <w:p w:rsidR="00000000" w:rsidRDefault="00A04BD2">
      <w:pPr>
        <w:jc w:val="both"/>
      </w:pPr>
      <w:r>
        <w:rPr>
          <w:rStyle w:val="s3"/>
        </w:rPr>
        <w:t xml:space="preserve">Пункт 7.1.1 изложен в редакции </w:t>
      </w:r>
      <w:hyperlink r:id="rId60" w:anchor="sub_id=10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61" w:anchor="sub_id=70101" w:history="1">
        <w:r>
          <w:rPr>
            <w:rStyle w:val="a6"/>
            <w:i/>
            <w:iCs/>
            <w:color w:val="0000FF"/>
            <w:u w:val="single"/>
          </w:rPr>
          <w:t>см. стар. ред.</w:t>
        </w:r>
      </w:hyperlink>
      <w:r>
        <w:rPr>
          <w:rStyle w:val="s3"/>
        </w:rPr>
        <w:t>)</w:t>
      </w:r>
    </w:p>
    <w:p w:rsidR="00000000" w:rsidRDefault="00A04BD2">
      <w:pPr>
        <w:ind w:firstLine="426"/>
        <w:jc w:val="both"/>
      </w:pPr>
      <w:r>
        <w:rPr>
          <w:lang w:val="kk-KZ"/>
        </w:rPr>
        <w:t xml:space="preserve">7.1.1 Требования к геометрической точности прокладки инженерных сетей и подземных инженерных коммуникаций (далее - инженерных сетей) определены </w:t>
      </w:r>
      <w:hyperlink r:id="rId62" w:history="1">
        <w:r>
          <w:rPr>
            <w:rStyle w:val="a6"/>
            <w:color w:val="0000FF"/>
            <w:u w:val="single"/>
            <w:lang w:val="kk-KZ"/>
          </w:rPr>
          <w:t>СН РК 5.01-02</w:t>
        </w:r>
      </w:hyperlink>
      <w:r>
        <w:rPr>
          <w:lang w:val="kk-KZ"/>
        </w:rPr>
        <w:t xml:space="preserve"> и </w:t>
      </w:r>
      <w:hyperlink r:id="rId63" w:history="1">
        <w:r>
          <w:rPr>
            <w:rStyle w:val="a6"/>
            <w:color w:val="0000FF"/>
            <w:u w:val="single"/>
            <w:lang w:val="kk-KZ"/>
          </w:rPr>
          <w:t>СП РК 5.01-102.</w:t>
        </w:r>
      </w:hyperlink>
    </w:p>
    <w:p w:rsidR="00000000" w:rsidRDefault="00A04BD2">
      <w:pPr>
        <w:ind w:firstLine="426"/>
        <w:jc w:val="both"/>
      </w:pPr>
      <w:r>
        <w:t>7.1.2 Для обеспечения геометрической точности прокладки инженерных сетей вдоль их трасс закрепляются пункты планового и высотного разбивочного обоснования и определяются их координаты с необходимой точность</w:t>
      </w:r>
      <w:r>
        <w:t>ю.</w:t>
      </w:r>
    </w:p>
    <w:p w:rsidR="00000000" w:rsidRDefault="00A04BD2">
      <w:pPr>
        <w:ind w:firstLine="426"/>
        <w:jc w:val="both"/>
      </w:pPr>
      <w:r>
        <w:t>7.1.3 Вдоль трасс безнапорных трубопроводов следует устанавливать постоянные стенные или грунтовые реперы не реже чем через 0,5 км и вблизи углов поворота трассы. Их отметки определяют:</w:t>
      </w:r>
    </w:p>
    <w:p w:rsidR="00000000" w:rsidRDefault="00A04BD2">
      <w:pPr>
        <w:ind w:firstLine="426"/>
        <w:jc w:val="both"/>
      </w:pPr>
      <w:r>
        <w:t xml:space="preserve">а) при уклонах трубопровода </w:t>
      </w:r>
      <w:r>
        <w:rPr>
          <w:i/>
          <w:iCs/>
        </w:rPr>
        <w:t xml:space="preserve">i </w:t>
      </w:r>
      <w:r>
        <w:t>≤ 0,005 нивелированием III класса;</w:t>
      </w:r>
    </w:p>
    <w:p w:rsidR="00000000" w:rsidRDefault="00A04BD2">
      <w:pPr>
        <w:ind w:firstLine="426"/>
        <w:jc w:val="both"/>
      </w:pPr>
      <w:r>
        <w:t>б)</w:t>
      </w:r>
      <w:r>
        <w:t xml:space="preserve"> при уклонах </w:t>
      </w:r>
      <w:r>
        <w:rPr>
          <w:i/>
          <w:iCs/>
        </w:rPr>
        <w:t>i</w:t>
      </w:r>
      <w:r>
        <w:t xml:space="preserve"> &gt; 0,005 нивелированием IV класса, а также ходами технического нивелирования длиной не больше 1 км с привязкой к реперам нивелирования более высоких классов.</w:t>
      </w:r>
    </w:p>
    <w:p w:rsidR="00000000" w:rsidRDefault="00A04BD2">
      <w:pPr>
        <w:ind w:firstLine="426"/>
        <w:jc w:val="both"/>
      </w:pPr>
      <w:r>
        <w:t>7.1.4 Выносу в натуру подлежат: углы поворота трассы инженерных сетей, места подключ</w:t>
      </w:r>
      <w:r>
        <w:t xml:space="preserve">ения и присоединения инженерных сетей, колодцы, камеры, арматура, а для совмещенных прокладок - дополнительно ось основной инженерной сети. Обязательному </w:t>
      </w:r>
      <w:r>
        <w:lastRenderedPageBreak/>
        <w:t>обозначению подлежат места пересечения инженерных сетей с другими линейными сооружениями.</w:t>
      </w:r>
    </w:p>
    <w:p w:rsidR="00000000" w:rsidRDefault="00A04BD2">
      <w:pPr>
        <w:ind w:firstLine="426"/>
        <w:jc w:val="both"/>
      </w:pPr>
      <w:r>
        <w:t>7.1.5 Для вы</w:t>
      </w:r>
      <w:r>
        <w:t>носа трассы инженерной сети в натуру необходимы следующие данные:</w:t>
      </w:r>
    </w:p>
    <w:p w:rsidR="00000000" w:rsidRDefault="00A04BD2">
      <w:pPr>
        <w:ind w:firstLine="426"/>
        <w:jc w:val="both"/>
      </w:pPr>
      <w:r>
        <w:t>- инженерно-топографический план с нанесенными на него проектной осью инженерной сети и плановыми и высотными пунктами геодезической основы строительства, притрассовой ситуации;</w:t>
      </w:r>
    </w:p>
    <w:p w:rsidR="00000000" w:rsidRDefault="00A04BD2">
      <w:pPr>
        <w:ind w:firstLine="426"/>
        <w:jc w:val="both"/>
      </w:pPr>
      <w:r>
        <w:t>- координаты</w:t>
      </w:r>
      <w:r>
        <w:t xml:space="preserve"> и отметки пунктов и реперов государственной или городской геодезической сети в районе трассы или притрассовой планово-высотной сети;</w:t>
      </w:r>
    </w:p>
    <w:p w:rsidR="00000000" w:rsidRDefault="00A04BD2">
      <w:pPr>
        <w:ind w:firstLine="426"/>
        <w:jc w:val="both"/>
      </w:pPr>
      <w:r>
        <w:t>- плановые и высотные координаты точек начала и конца трассы, вершин углов ее поворота;</w:t>
      </w:r>
    </w:p>
    <w:p w:rsidR="00000000" w:rsidRDefault="00A04BD2">
      <w:pPr>
        <w:ind w:firstLine="426"/>
        <w:jc w:val="both"/>
      </w:pPr>
      <w:r>
        <w:t>- длины прямых участков трассы;</w:t>
      </w:r>
    </w:p>
    <w:p w:rsidR="00000000" w:rsidRDefault="00A04BD2">
      <w:pPr>
        <w:ind w:firstLine="426"/>
        <w:jc w:val="both"/>
      </w:pPr>
      <w:r>
        <w:t xml:space="preserve">- </w:t>
      </w:r>
      <w:r>
        <w:t>элементы криволинейных участков трассы.</w:t>
      </w:r>
    </w:p>
    <w:p w:rsidR="00000000" w:rsidRDefault="00A04BD2">
      <w:pPr>
        <w:ind w:firstLine="426"/>
        <w:jc w:val="both"/>
      </w:pPr>
      <w:r>
        <w:t>7.1.6 Метод выноса инженерных сетей в натуру определяется техническими требованиями к точности планового и высотного положения их элементов, соблюдению проектного уклона. Вынос следует производить относительно пункто</w:t>
      </w:r>
      <w:r>
        <w:t>в плановой и высотной геодезической основы соответствующего класса. На застроенной территории вынос инженерных сетей в плане может выполняться относительно существующих зданий, показанных на инженерно-топографическом плане.</w:t>
      </w:r>
    </w:p>
    <w:p w:rsidR="00000000" w:rsidRDefault="00A04BD2">
      <w:pPr>
        <w:ind w:firstLine="426"/>
        <w:jc w:val="both"/>
      </w:pPr>
      <w:r>
        <w:t>7.1.7 Графическая подготовка вын</w:t>
      </w:r>
      <w:r>
        <w:t>оса инженерных сетей в натуру в плане должен выполняться на основе инженерно-топографического плана застроенной территории в масштабе 1:500 или 1:1000, на который нанесено проектное положение оси инженерной сети. Плановое положение точек оси определяется т</w:t>
      </w:r>
      <w:r>
        <w:t>ремя-четырьмя расстояниями до четко определяемых контуров ситуации. Погрешности разбивочных расстояний допускаются до 0,25 м при плане в масштабе 1:500 и до 0,5 м при плане в масштабе 1:1000. Если точность графического метода недостаточна для выноса инжене</w:t>
      </w:r>
      <w:r>
        <w:t>рных сетей на улицах и проездах, где уже существуют подземные прокладки, то необходимо проверить соблюдение допусков на минимальное расстояние между проектными и действующими инженерными сетями.</w:t>
      </w:r>
    </w:p>
    <w:p w:rsidR="00000000" w:rsidRDefault="00A04BD2">
      <w:pPr>
        <w:ind w:firstLine="426"/>
        <w:jc w:val="both"/>
      </w:pPr>
      <w:r>
        <w:t>7.1.8 В качестве четких опорных контуров и точек при графичес</w:t>
      </w:r>
      <w:r>
        <w:t>кой подготовке выноса используются углы и выступы капитальных зданий, точки вдоль фасадов зданий, положение которых определяется промерами от углов зданий или других четких контуров.</w:t>
      </w:r>
    </w:p>
    <w:p w:rsidR="00000000" w:rsidRDefault="00A04BD2">
      <w:pPr>
        <w:ind w:firstLine="426"/>
        <w:jc w:val="both"/>
      </w:pPr>
      <w:r>
        <w:t>При отсутствии четких контуров вдоль трассы прокладывается теодолитный хо</w:t>
      </w:r>
      <w:r>
        <w:t>д.</w:t>
      </w:r>
    </w:p>
    <w:p w:rsidR="00000000" w:rsidRDefault="00A04BD2">
      <w:pPr>
        <w:ind w:firstLine="426"/>
        <w:jc w:val="both"/>
      </w:pPr>
      <w:r>
        <w:t>7.1.9 Аналитическая подготовка выноса в натуру трасс инженерных сетей в плане следует производить относительно пунктов постоянной геодезической опоры (полигонометрических и теодолитных ходов). На инженерно-топографическом плане должны быть показаны геод</w:t>
      </w:r>
      <w:r>
        <w:t>езические пункты и проектное положение инженерных сетей. Плановые координаты точек оси трассы могут рассчитываться аналитически или же определяться графически.</w:t>
      </w:r>
    </w:p>
    <w:p w:rsidR="00000000" w:rsidRDefault="00A04BD2">
      <w:pPr>
        <w:ind w:firstLine="426"/>
        <w:jc w:val="both"/>
      </w:pPr>
      <w:r>
        <w:t>7.1.10 При аналитической подготовке перенесение точек трассы в натуру рассчитывается и осуществл</w:t>
      </w:r>
      <w:r>
        <w:t>яется способами: полярным, линейных или створных засечек и перпендикуляров. Данные для перенесения трассы в натуру вычисляются по координатам ее точек поворота от ближайших пунктов геодезической сети. Промежуточные точки трассы выносятся, как створные. Вын</w:t>
      </w:r>
      <w:r>
        <w:t>ос контролируется промером от ближайшей вынесенной в натуру точки.</w:t>
      </w:r>
    </w:p>
    <w:p w:rsidR="00000000" w:rsidRDefault="00A04BD2">
      <w:pPr>
        <w:ind w:firstLine="426"/>
        <w:jc w:val="both"/>
      </w:pPr>
      <w:r>
        <w:t>7.1.11 Полярный способ применяется при разбивках на открытой местности с помощью электронного тахеометра или теодолита в комплекте с металлической рулеткой или лазерной рулеткой.</w:t>
      </w:r>
    </w:p>
    <w:p w:rsidR="00000000" w:rsidRDefault="00A04BD2">
      <w:pPr>
        <w:ind w:firstLine="426"/>
        <w:jc w:val="both"/>
      </w:pPr>
      <w:r>
        <w:t>7.1.12 При</w:t>
      </w:r>
      <w:r>
        <w:t xml:space="preserve"> выносе точек трассы, близко расположенных к пунктам геодезической или разбивочной сети, к капитальной застройке, можно пользоваться способом линейных засечек. Длина сторон засечки допускается до 50 м, число сторон должно быть не менее трех, углы при верши</w:t>
      </w:r>
      <w:r>
        <w:t>не засечки должны быть в пределах от 30° до 120°. При достаточном числе точек с известными координатами применяется способ створных засечек.</w:t>
      </w:r>
    </w:p>
    <w:p w:rsidR="00000000" w:rsidRDefault="00A04BD2">
      <w:pPr>
        <w:ind w:firstLine="426"/>
        <w:jc w:val="both"/>
      </w:pPr>
      <w:r>
        <w:lastRenderedPageBreak/>
        <w:t>7.1.13 Способ перпендикуляров используется для выноса оси инженерной сети от близко расположенных к ней пунктов гео</w:t>
      </w:r>
      <w:r>
        <w:t>дезической сети, притрассового теодолитного хода или створных линий между зданиями. При длине перпендикуляров более 4 м вынос точки в натуру должен контролироваться линейной засечкой.</w:t>
      </w:r>
    </w:p>
    <w:p w:rsidR="00000000" w:rsidRDefault="00A04BD2">
      <w:pPr>
        <w:ind w:firstLine="426"/>
        <w:jc w:val="both"/>
      </w:pPr>
      <w:r>
        <w:t>7.1.14 При построении на местности с помощью рулетки отрезков линий зада</w:t>
      </w:r>
      <w:r>
        <w:t>нной длины, рассчитанных по координатам или непосредственно взятых с плана, в них вводят поправки на наклон (при углах наклона более 1,5°), температуру и компарирование, если их величина достигает 1:10 000 от длины отрезка.</w:t>
      </w:r>
    </w:p>
    <w:p w:rsidR="00000000" w:rsidRDefault="00A04BD2">
      <w:pPr>
        <w:ind w:firstLine="426"/>
        <w:jc w:val="both"/>
      </w:pPr>
      <w:r>
        <w:t>Перенесение отрезков линий в нат</w:t>
      </w:r>
      <w:r>
        <w:t>уру осуществлено с относительной погрешностью не более 1:2000.</w:t>
      </w:r>
    </w:p>
    <w:p w:rsidR="00000000" w:rsidRDefault="00A04BD2">
      <w:pPr>
        <w:ind w:firstLine="426"/>
        <w:jc w:val="both"/>
      </w:pPr>
      <w:r>
        <w:t>Ось трассы, углы поворота и места пересечения трассы с существующими подземными сетями и сооружениями в натуре закрепляются штырями, кольями и т. д., а их положение дополнительно фиксируется па</w:t>
      </w:r>
      <w:r>
        <w:t>раллельными выносками или створными знаками и оформляется схемой привязки к местным предметам.</w:t>
      </w:r>
    </w:p>
    <w:p w:rsidR="00000000" w:rsidRDefault="00A04BD2">
      <w:pPr>
        <w:ind w:firstLine="426"/>
        <w:jc w:val="both"/>
      </w:pPr>
      <w:r>
        <w:t>7.1.15 Ось подземной прокладки целесообразно закреплять на доске траншейной обноски. Обноски устраивают на прямолинейных участках трассы на расстоянии 40-50 м одна от другой, а также в местах поворота, устройства колодцев, камер.</w:t>
      </w:r>
    </w:p>
    <w:p w:rsidR="00000000" w:rsidRDefault="00A04BD2">
      <w:pPr>
        <w:ind w:firstLine="426"/>
        <w:jc w:val="both"/>
      </w:pPr>
      <w:r>
        <w:t>7.1.16 Правильность выполн</w:t>
      </w:r>
      <w:r>
        <w:t>ения разбивки трассы в плане определяется материалами исполнительной съемки относительно точек красных линий, оси проездов, от существующих четких контурных точек, от пунктов притрассового теодолитного хода и от ближайших пунктов городских и государственны</w:t>
      </w:r>
      <w:r>
        <w:t>х геодезических сетей [2].</w:t>
      </w:r>
    </w:p>
    <w:p w:rsidR="00000000" w:rsidRDefault="00A04BD2">
      <w:pPr>
        <w:ind w:firstLine="426"/>
        <w:jc w:val="both"/>
      </w:pPr>
      <w:r>
        <w:rPr>
          <w:b/>
          <w:bCs/>
        </w:rPr>
        <w:t>7.2 Геодезические разбивочные работы при прокладке трасс инженерных сетей</w:t>
      </w:r>
    </w:p>
    <w:p w:rsidR="00000000" w:rsidRDefault="00A04BD2">
      <w:pPr>
        <w:ind w:firstLine="426"/>
        <w:jc w:val="both"/>
      </w:pPr>
      <w:r>
        <w:t>7.2.1 До начала монтажа безнапорного трубопровода следует устанавливать дополнительные реперы так, чтобы при высотных разбивках расстояние от нивелира до к</w:t>
      </w:r>
      <w:r>
        <w:t>аждого из двух ближайших реперов не превышало 100 м. Их отметки определяют техническим нивелированием от ближайших реперов.</w:t>
      </w:r>
    </w:p>
    <w:p w:rsidR="00000000" w:rsidRDefault="00A04BD2">
      <w:pPr>
        <w:ind w:firstLine="426"/>
        <w:jc w:val="both"/>
      </w:pPr>
      <w:r>
        <w:t>7.2.2 Над траншеей поперек трассы устанавливают строительные обноски в виде П-образных деревянных конструкций: обрезная доска закреп</w:t>
      </w:r>
      <w:r>
        <w:t>ляется горизонтально на двух столбах, вкопанных на противоположных сторонах траншеи. Обноски помещаются над центрами проектных колодцев и дополнительно через 20-100 м.</w:t>
      </w:r>
    </w:p>
    <w:p w:rsidR="00000000" w:rsidRDefault="00A04BD2">
      <w:pPr>
        <w:ind w:firstLine="426"/>
        <w:jc w:val="both"/>
      </w:pPr>
      <w:r>
        <w:t xml:space="preserve">7.2.3 Ось трассы проецируется в траншею с помощью теодолита или отвесом от натянутой на </w:t>
      </w:r>
      <w:r>
        <w:t>обноске проволоки между створными точками оси или точками поворота.</w:t>
      </w:r>
    </w:p>
    <w:p w:rsidR="00000000" w:rsidRDefault="00A04BD2">
      <w:pPr>
        <w:ind w:firstLine="426"/>
        <w:jc w:val="both"/>
      </w:pPr>
      <w:r>
        <w:t>7.2.4 Разбивка дна траншеи соответственно проектному уклону производится с помощью постоянных и ходовых визирок, оптических нивелиров или лазерных уклон-фиксаторов. Отметки постоянных визи</w:t>
      </w:r>
      <w:r>
        <w:t>рок, прикрепленных к обноске гвоздями, определяются нивелиром с учетом проектного уклона дна траншеи. Разность отметок постоянных визирок, м, определяется по формуле</w:t>
      </w:r>
    </w:p>
    <w:p w:rsidR="00000000" w:rsidRDefault="00A04BD2">
      <w:pPr>
        <w:ind w:firstLine="426"/>
        <w:jc w:val="center"/>
      </w:pPr>
      <w:r>
        <w:rPr>
          <w:b/>
          <w:bCs/>
          <w:i/>
          <w:iCs/>
        </w:rPr>
        <w:t> </w:t>
      </w:r>
    </w:p>
    <w:p w:rsidR="00000000" w:rsidRDefault="00A04BD2">
      <w:pPr>
        <w:ind w:firstLine="426"/>
        <w:jc w:val="center"/>
      </w:pPr>
      <w:r>
        <w:rPr>
          <w:i/>
          <w:iCs/>
        </w:rPr>
        <w:t xml:space="preserve">h = id,                  </w:t>
      </w:r>
      <w:r>
        <w:t>(4)</w:t>
      </w:r>
    </w:p>
    <w:p w:rsidR="00000000" w:rsidRDefault="00A04BD2">
      <w:pPr>
        <w:ind w:firstLine="426"/>
        <w:jc w:val="center"/>
      </w:pPr>
      <w:r>
        <w:t> </w:t>
      </w:r>
    </w:p>
    <w:p w:rsidR="00000000" w:rsidRDefault="00A04BD2">
      <w:pPr>
        <w:ind w:firstLine="426"/>
        <w:jc w:val="both"/>
      </w:pPr>
      <w:r>
        <w:t xml:space="preserve">где </w:t>
      </w:r>
      <w:r>
        <w:rPr>
          <w:i/>
          <w:iCs/>
        </w:rPr>
        <w:t xml:space="preserve">i </w:t>
      </w:r>
      <w:r>
        <w:t xml:space="preserve">- проектный уклон траншеи; </w:t>
      </w:r>
    </w:p>
    <w:p w:rsidR="00000000" w:rsidRDefault="00A04BD2">
      <w:pPr>
        <w:ind w:firstLine="426"/>
        <w:jc w:val="both"/>
      </w:pPr>
      <w:r>
        <w:rPr>
          <w:i/>
          <w:iCs/>
        </w:rPr>
        <w:t xml:space="preserve">d </w:t>
      </w:r>
      <w:r>
        <w:t>- расстояние между ви</w:t>
      </w:r>
      <w:r>
        <w:t>зирками, м.</w:t>
      </w:r>
    </w:p>
    <w:p w:rsidR="00000000" w:rsidRDefault="00A04BD2">
      <w:pPr>
        <w:ind w:firstLine="426"/>
        <w:jc w:val="both"/>
      </w:pPr>
      <w:r>
        <w:t>Высота (длина) ходовой визирки определяется как разность отметок верха постоянной визирки и дна траншеи.</w:t>
      </w:r>
    </w:p>
    <w:p w:rsidR="00000000" w:rsidRDefault="00A04BD2">
      <w:pPr>
        <w:ind w:firstLine="426"/>
        <w:jc w:val="both"/>
      </w:pPr>
      <w:r>
        <w:t>Разбивки по высоте основания под укладку самотечных трубопроводов, уклон которых равен или меньше 0,001, выполняются с погрешностями не бол</w:t>
      </w:r>
      <w:r>
        <w:t>ее 5 мм, окончательно подготовку основания следует производить с помощью нивелира.</w:t>
      </w:r>
    </w:p>
    <w:p w:rsidR="00000000" w:rsidRDefault="00A04BD2">
      <w:pPr>
        <w:ind w:firstLine="426"/>
        <w:jc w:val="both"/>
      </w:pPr>
      <w:r>
        <w:t>7.2.5 Разбивка котлована под колодец включает закрепление центра колодца, установку обноски, закрепленной столбами на расстоянии от 0,6 до 0,7 м от бровки траншеи, и передач</w:t>
      </w:r>
      <w:r>
        <w:t>у отметок и осей на обноску.</w:t>
      </w:r>
    </w:p>
    <w:p w:rsidR="00000000" w:rsidRDefault="00A04BD2">
      <w:pPr>
        <w:ind w:firstLine="426"/>
        <w:jc w:val="both"/>
      </w:pPr>
      <w:r>
        <w:t xml:space="preserve">7.2.6 Укладка труб по высоте и уклону при прокладке напорного трубопровода на подготовленном основании (по маякам) осуществляется с контролем по уровню, с </w:t>
      </w:r>
      <w:r>
        <w:lastRenderedPageBreak/>
        <w:t>помощью ходовых и постоянных визирок, устанавливаемых в местах будущих к</w:t>
      </w:r>
      <w:r>
        <w:t>олодцев и поворотных точек, и с помощью нивелира и рейки.</w:t>
      </w:r>
    </w:p>
    <w:p w:rsidR="00000000" w:rsidRDefault="00A04BD2">
      <w:pPr>
        <w:ind w:firstLine="426"/>
        <w:jc w:val="both"/>
      </w:pPr>
      <w:r>
        <w:t>7.2.7 Укладка по уровню осуществляется установкой каждой трубы в отдельности. При укладке по уровню в обязанности геодезической службы вменяются вынос и закрепление на дне траншеи временных реперов,</w:t>
      </w:r>
      <w:r>
        <w:t xml:space="preserve"> выверка накладных или шланговых уровней и инструктаж бригадиров и звеньевых о способах выверки и точности установки.</w:t>
      </w:r>
    </w:p>
    <w:p w:rsidR="00000000" w:rsidRDefault="00A04BD2">
      <w:pPr>
        <w:ind w:firstLine="426"/>
        <w:jc w:val="both"/>
      </w:pPr>
      <w:r>
        <w:t>7.2.8 При укладке труб с помощью визирок постоянные визирки устанавливаются на обноске в местах будущих колодцев, в поворотных точках. Меж</w:t>
      </w:r>
      <w:r>
        <w:t xml:space="preserve">ду смежными обносками по оси натягивается проволока, с которой отвесами ось проецируется на дно траншеи. Отметки для укладки труб получают от полочек, закрепляемых на обноске. Полочку закрепляют на обноске, на высоте кратной 1 м от проектной отметки верха </w:t>
      </w:r>
      <w:r>
        <w:t>трубы.</w:t>
      </w:r>
    </w:p>
    <w:p w:rsidR="00000000" w:rsidRDefault="00A04BD2">
      <w:pPr>
        <w:ind w:firstLine="426"/>
        <w:jc w:val="both"/>
      </w:pPr>
      <w:r>
        <w:t>7.2.9 При укладке труб по маякам геодезические работы заключаются в выносе оси трассы и установке верха маяков на проектные отметки. При устройстве маяков необходимо принимать меры по их сохранности.</w:t>
      </w:r>
    </w:p>
    <w:p w:rsidR="00000000" w:rsidRDefault="00A04BD2">
      <w:pPr>
        <w:ind w:firstLine="426"/>
        <w:jc w:val="both"/>
      </w:pPr>
      <w:r>
        <w:t>7.2.10 Укладка труб разрешается после проверки со</w:t>
      </w:r>
      <w:r>
        <w:t>ответствия фактических отметок основания проектной документации: дна траншеи - при бесканальной прокладке; дна канала - при канальной прокладке; отметки опорных конструкций - при надземной прокладке.</w:t>
      </w:r>
    </w:p>
    <w:p w:rsidR="00000000" w:rsidRDefault="00A04BD2">
      <w:pPr>
        <w:ind w:firstLine="426"/>
        <w:jc w:val="both"/>
      </w:pPr>
      <w:r>
        <w:t>7.2.11 Прямолинейность оси труб в горизонтальной плоскос</w:t>
      </w:r>
      <w:r>
        <w:t>ти проверяется по шнуру, теодолитом, по лазерному или световому лучу; правильность уклонов - по визиркам, нивелиром или лазерным уклонофиксатором.</w:t>
      </w:r>
    </w:p>
    <w:p w:rsidR="00000000" w:rsidRDefault="00A04BD2">
      <w:pPr>
        <w:ind w:firstLine="426"/>
        <w:jc w:val="both"/>
      </w:pPr>
      <w:r>
        <w:t xml:space="preserve">7.2.12 Укладка трубопроводов с отклонением от прямолинейности в вертикальной или горизонтальной плоскости не </w:t>
      </w:r>
      <w:r>
        <w:t>допускается. Отклонения трубопроводов от проектного положения в плане и по высоте не должны превышать допусков, указанных в действующих ТНПА.</w:t>
      </w:r>
    </w:p>
    <w:p w:rsidR="00000000" w:rsidRDefault="00A04BD2">
      <w:pPr>
        <w:ind w:firstLine="426"/>
        <w:jc w:val="both"/>
      </w:pPr>
      <w:r>
        <w:t>7.2.13 При взаимном пересечении магистральных трубопроводов расстояние между ними в свету должно приниматься не ме</w:t>
      </w:r>
      <w:r>
        <w:t>нее 350 мм.</w:t>
      </w:r>
    </w:p>
    <w:p w:rsidR="00000000" w:rsidRDefault="00A04BD2">
      <w:pPr>
        <w:ind w:firstLine="426"/>
        <w:jc w:val="both"/>
      </w:pPr>
      <w:r>
        <w:t>7.2.14 Для трубопроводов диаметром 1000 мм и более в зависимости от рельефа местности должна предусматриваться предварительная планировка строительной полосы.</w:t>
      </w:r>
    </w:p>
    <w:p w:rsidR="00000000" w:rsidRDefault="00A04BD2">
      <w:pPr>
        <w:ind w:firstLine="426"/>
        <w:jc w:val="both"/>
      </w:pPr>
      <w:r>
        <w:t xml:space="preserve">7.2.15 Приемка безнапорных трубопроводов и коллекторов в эксплуатацию сопровождается </w:t>
      </w:r>
      <w:r>
        <w:t>проверкой их прямолинейности с соблюдением проектного положения в горизонтальной и вертикальной плоскости и инструментальной проверкой отметок лотков в колодцах. При этом отклонение отметок лотков от проектных не должно превышать 5 мм.</w:t>
      </w:r>
    </w:p>
    <w:p w:rsidR="00000000" w:rsidRDefault="00A04BD2">
      <w:pPr>
        <w:ind w:firstLine="426"/>
        <w:jc w:val="both"/>
      </w:pPr>
      <w:r>
        <w:t xml:space="preserve">При прокладке сетей </w:t>
      </w:r>
      <w:r>
        <w:t>газопровода правильность укладки труб проверяется нивелированием всех узловых точек и мест пересечения газопровода с подземными сооружениями.</w:t>
      </w:r>
    </w:p>
    <w:p w:rsidR="00000000" w:rsidRDefault="00A04BD2">
      <w:pPr>
        <w:ind w:firstLine="426"/>
        <w:jc w:val="both"/>
      </w:pPr>
      <w:r>
        <w:t>7.2.16 Минимальные расстояния в свету между строительными конструкциями непроходных каналов и поверхностью теплоиз</w:t>
      </w:r>
      <w:r>
        <w:t>оляции трубопроводов, между строительными конструкциями тоннелей или коллекторов и трубопроводами, а также между поверхностью теплоизоляции смежных трубопроводов при прокладке в тоннелях, коллекторах и при надземной прокладке принимаются в соответствии с т</w:t>
      </w:r>
      <w:r>
        <w:t xml:space="preserve">ребованиями </w:t>
      </w:r>
      <w:hyperlink r:id="rId64" w:history="1">
        <w:r>
          <w:rPr>
            <w:rStyle w:val="a6"/>
            <w:color w:val="0000FF"/>
            <w:u w:val="single"/>
          </w:rPr>
          <w:t>МСН 4.02-02-2004</w:t>
        </w:r>
      </w:hyperlink>
      <w:r>
        <w:t>.</w:t>
      </w:r>
    </w:p>
    <w:p w:rsidR="00000000" w:rsidRDefault="00A04BD2">
      <w:pPr>
        <w:ind w:firstLine="426"/>
        <w:jc w:val="both"/>
      </w:pPr>
      <w:r>
        <w:t>7.2.17 Контроль правильности укладки труб тепловых сетей осуществляется инструментальной проверкой положения трубопровода в плане, а по высоте - нивелированием всех узловых точек уложенного трубопровода и мест его пересечения подземными сооружениями.</w:t>
      </w:r>
    </w:p>
    <w:p w:rsidR="00000000" w:rsidRDefault="00A04BD2">
      <w:pPr>
        <w:ind w:firstLine="426"/>
        <w:jc w:val="both"/>
      </w:pPr>
      <w:r>
        <w:t>7.2.1</w:t>
      </w:r>
      <w:r>
        <w:t>8 В процессе строительства сооружений кабельных каналов должен осуществляться пооперационный контроль укладки трубопроводов и установки смотровых устройств, заключающийся в проверке глубины заложения и качества стыков труб, прямолинейности трубопровода, го</w:t>
      </w:r>
      <w:r>
        <w:t>ризонтальности и вертикальности установки смотровых устройств.</w:t>
      </w:r>
    </w:p>
    <w:p w:rsidR="00000000" w:rsidRDefault="00A04BD2">
      <w:pPr>
        <w:ind w:firstLine="426"/>
        <w:jc w:val="both"/>
      </w:pPr>
      <w:r>
        <w:lastRenderedPageBreak/>
        <w:t>7.2.19 Трассы подземных кабельных линий связи вне городской черты обозначаются опознавательными столбиками с охранно-предупредительными надписями.</w:t>
      </w:r>
    </w:p>
    <w:p w:rsidR="00000000" w:rsidRDefault="00A04BD2">
      <w:pPr>
        <w:ind w:firstLine="426"/>
        <w:jc w:val="both"/>
      </w:pPr>
      <w:r>
        <w:rPr>
          <w:b/>
          <w:bCs/>
        </w:rPr>
        <w:t> </w:t>
      </w:r>
    </w:p>
    <w:p w:rsidR="00000000" w:rsidRDefault="00A04BD2">
      <w:pPr>
        <w:ind w:firstLine="426"/>
        <w:jc w:val="both"/>
      </w:pPr>
      <w:r>
        <w:rPr>
          <w:b/>
          <w:bCs/>
        </w:rPr>
        <w:t> </w:t>
      </w:r>
    </w:p>
    <w:p w:rsidR="00000000" w:rsidRDefault="00A04BD2">
      <w:pPr>
        <w:jc w:val="center"/>
      </w:pPr>
      <w:r>
        <w:rPr>
          <w:rStyle w:val="s1"/>
        </w:rPr>
        <w:t>8. ГЕОДЕЗИЧЕСКИЕ ИСПОЛНИТЕЛЬНЫЕ СЪЕМКИ</w:t>
      </w:r>
    </w:p>
    <w:p w:rsidR="00000000" w:rsidRDefault="00A04BD2">
      <w:pPr>
        <w:jc w:val="center"/>
      </w:pPr>
      <w:r>
        <w:rPr>
          <w:rStyle w:val="s1"/>
        </w:rPr>
        <w:t> </w:t>
      </w:r>
    </w:p>
    <w:p w:rsidR="00000000" w:rsidRDefault="00A04BD2">
      <w:pPr>
        <w:ind w:firstLine="426"/>
        <w:jc w:val="both"/>
      </w:pPr>
      <w:r>
        <w:rPr>
          <w:b/>
          <w:bCs/>
        </w:rPr>
        <w:t>8</w:t>
      </w:r>
      <w:r>
        <w:rPr>
          <w:b/>
          <w:bCs/>
        </w:rPr>
        <w:t>.1 Оформление исполнительных съемок при строительстве зданий</w:t>
      </w:r>
    </w:p>
    <w:p w:rsidR="00000000" w:rsidRDefault="00A04BD2">
      <w:pPr>
        <w:ind w:firstLine="426"/>
        <w:jc w:val="both"/>
      </w:pPr>
      <w:r>
        <w:t>8.1.1 Исполнительные геодезические съемки выполняются организациями, осуществляющими строительно-монтажные работы. При возведении сложных объектов съемки могут выполняться с привлечением специали</w:t>
      </w:r>
      <w:r>
        <w:t>зированных организаций.</w:t>
      </w:r>
    </w:p>
    <w:p w:rsidR="00000000" w:rsidRDefault="00A04BD2">
      <w:pPr>
        <w:ind w:firstLine="426"/>
        <w:jc w:val="both"/>
      </w:pPr>
      <w:r>
        <w:t>8.1.2 Места, точки, параметры, методы, порядок проведения и объем исполнительных съемок устанавливают в ППР (ППГР) в соответствии с проектной документацией.</w:t>
      </w:r>
    </w:p>
    <w:p w:rsidR="00000000" w:rsidRDefault="00A04BD2">
      <w:pPr>
        <w:ind w:firstLine="426"/>
        <w:jc w:val="both"/>
      </w:pPr>
      <w:r>
        <w:t>8.1.3 В качестве исходной геодезической основы для исполнительной съемки пр</w:t>
      </w:r>
      <w:r>
        <w:t>инимаются знаки геодезической разбивочной основы для строительства, знаки закрепления осей, монтажные риски на конструкциях. До начала съемки проверяют неизменность положения знаков исходной основы.</w:t>
      </w:r>
    </w:p>
    <w:p w:rsidR="00000000" w:rsidRDefault="00A04BD2">
      <w:pPr>
        <w:ind w:firstLine="426"/>
        <w:jc w:val="both"/>
      </w:pPr>
      <w:r>
        <w:t>8.1.4 Для составления исполнительных схем используют черт</w:t>
      </w:r>
      <w:r>
        <w:t>ежи проектной документации (планы этажей, коммуникаций, профили и т. п.), на которые наносятся данные исполнительной съемки.</w:t>
      </w:r>
    </w:p>
    <w:p w:rsidR="00000000" w:rsidRDefault="00A04BD2">
      <w:pPr>
        <w:ind w:firstLine="426"/>
        <w:jc w:val="both"/>
      </w:pPr>
      <w:r>
        <w:t xml:space="preserve">8.1.5 По результатам исполнительных съемок при необходимости может выполняться оценка точности в соответствии с </w:t>
      </w:r>
      <w:hyperlink r:id="rId65" w:history="1">
        <w:r>
          <w:rPr>
            <w:rStyle w:val="a6"/>
            <w:color w:val="0000FF"/>
            <w:u w:val="single"/>
          </w:rPr>
          <w:t>ГОСТ 26433.2-94</w:t>
        </w:r>
      </w:hyperlink>
      <w:r>
        <w:t xml:space="preserve">. В качестве характеристик точности применяют среднее арифметическое σ и среднее квадратическое отклонение </w:t>
      </w:r>
      <w:r>
        <w:rPr>
          <w:i/>
          <w:iCs/>
        </w:rPr>
        <w:t xml:space="preserve">S </w:t>
      </w:r>
      <w:r>
        <w:t xml:space="preserve">малой или объединенной выборки, а при ограниченном количестве измеренных отклонений - </w:t>
      </w:r>
      <w:r>
        <w:t xml:space="preserve">их размах </w:t>
      </w:r>
      <w:r>
        <w:rPr>
          <w:i/>
          <w:iCs/>
        </w:rPr>
        <w:t xml:space="preserve">R, </w:t>
      </w:r>
      <w:r>
        <w:t>т. е. разность между максимальным и минимальным измеренными отклонениями.</w:t>
      </w:r>
    </w:p>
    <w:p w:rsidR="00000000" w:rsidRDefault="00A04BD2">
      <w:pPr>
        <w:ind w:firstLine="426"/>
        <w:jc w:val="both"/>
      </w:pPr>
      <w:r>
        <w:t>8.1.6 При исполнительной съемке земляных сооружений подлежат съемке в плане: бровки котлованов, траншей, границы планировочных оформляющих плоскостей. Съемка верхней и н</w:t>
      </w:r>
      <w:r>
        <w:t>ижней бровки выполняется при глубине выемок или высоте насыпей свыше 3 м. В остальных случаях допускается выполнять съемку только нижней бровки.</w:t>
      </w:r>
    </w:p>
    <w:p w:rsidR="00000000" w:rsidRDefault="00A04BD2">
      <w:pPr>
        <w:ind w:firstLine="426"/>
        <w:jc w:val="both"/>
      </w:pPr>
      <w:r>
        <w:t>Съемке по высоте подлежат верхний и нижний контуры котлованов, перепады (изменения) отметок оснований под фунда</w:t>
      </w:r>
      <w:r>
        <w:t>менты, трубы и т. п. При исполнительной съемке оснований фундаментов:</w:t>
      </w:r>
    </w:p>
    <w:p w:rsidR="00000000" w:rsidRDefault="00A04BD2">
      <w:pPr>
        <w:ind w:firstLine="426"/>
        <w:jc w:val="both"/>
      </w:pPr>
      <w:r>
        <w:t>- на первом этапе определяются размеры (габариты) оснований и привязки к осям, отметки оснований до их зачистки или подливки бетоном (раствором);</w:t>
      </w:r>
    </w:p>
    <w:p w:rsidR="00000000" w:rsidRDefault="00A04BD2">
      <w:pPr>
        <w:ind w:firstLine="426"/>
        <w:jc w:val="both"/>
      </w:pPr>
      <w:r>
        <w:t>- на втором этапе определяют те же геоме</w:t>
      </w:r>
      <w:r>
        <w:t>трические параметры после доведения их до проектных значений. Так, например, для технологического оборудования фундаменты устраиваются с отметкой на 50-60 мм ниже проектной отметки опорной поверхности оборудования, поэтому исполнительную съемку первого эта</w:t>
      </w:r>
      <w:r>
        <w:t>па производят до подливки основания бетоном (раствором), а второго этапа - после подливки.</w:t>
      </w:r>
    </w:p>
    <w:p w:rsidR="00000000" w:rsidRDefault="00A04BD2">
      <w:pPr>
        <w:ind w:firstLine="426"/>
        <w:jc w:val="both"/>
      </w:pPr>
      <w:r>
        <w:t>8.1.7 При устройстве свайных фундаментов и однорядном расположении свай съемке подлежат все сваи с измерением их отклонений относительно их продольной оси, а крайние</w:t>
      </w:r>
      <w:r>
        <w:t xml:space="preserve"> сваи - относительно продольных и поперечных осей.</w:t>
      </w:r>
    </w:p>
    <w:p w:rsidR="00000000" w:rsidRDefault="00A04BD2">
      <w:pPr>
        <w:ind w:firstLine="426"/>
        <w:jc w:val="both"/>
      </w:pPr>
      <w:r>
        <w:t>При двух- и трехрядном расположении свай съемке подлежат крайние сваи с измерением их отклонений относительно продольных осей, а сваи, расположенные в начале и конце рядов, - относительно продольных и попе</w:t>
      </w:r>
      <w:r>
        <w:t>речных осей.</w:t>
      </w:r>
    </w:p>
    <w:p w:rsidR="00000000" w:rsidRDefault="00A04BD2">
      <w:pPr>
        <w:ind w:firstLine="426"/>
        <w:jc w:val="both"/>
      </w:pPr>
      <w:r>
        <w:t>При сплошном свайном поле съемке подлежат крайние сваи относительно осей контура массива поля, а располагаемые по углам - относительно продольных и поперечных свай.</w:t>
      </w:r>
    </w:p>
    <w:p w:rsidR="00000000" w:rsidRDefault="00A04BD2">
      <w:pPr>
        <w:ind w:firstLine="426"/>
        <w:jc w:val="both"/>
      </w:pPr>
      <w:r>
        <w:t>Съемке относительно продольных и поперечных осей подлежат круглые сваи диаметр</w:t>
      </w:r>
      <w:r>
        <w:t>ом более 0,5 м, буронабивные сваи и сваи-оболочки, погруженные через кондукторы при строительстве мостов.</w:t>
      </w:r>
    </w:p>
    <w:p w:rsidR="00000000" w:rsidRDefault="00A04BD2">
      <w:pPr>
        <w:ind w:firstLine="426"/>
        <w:jc w:val="both"/>
      </w:pPr>
      <w:r>
        <w:t>Отклонения свай от их проектного положения по высоте определяют с точностью от 2 до 3 см. Измеренные отклонения сравнивают с требованиями к точности в</w:t>
      </w:r>
      <w:r>
        <w:t xml:space="preserve">ысотного </w:t>
      </w:r>
      <w:r>
        <w:lastRenderedPageBreak/>
        <w:t>положения свай по окончанию забивки (погружения), регламентированной действующими ТНПА.</w:t>
      </w:r>
    </w:p>
    <w:p w:rsidR="00000000" w:rsidRDefault="00A04BD2">
      <w:pPr>
        <w:ind w:firstLine="426"/>
        <w:jc w:val="both"/>
      </w:pPr>
      <w:r>
        <w:t>8.1.8 При исполнительной съемке опускных колодцев и кессонов съемку в плане выполняют в два этапа: на первом этапе измеряют габариты (длину, ширину, радиус зак</w:t>
      </w:r>
      <w:r>
        <w:t>ругления, диагонали) поперечных сечений, а при дополнительных требованиях проекта и толщину стен.</w:t>
      </w:r>
    </w:p>
    <w:p w:rsidR="00000000" w:rsidRDefault="00A04BD2">
      <w:pPr>
        <w:ind w:firstLine="426"/>
        <w:jc w:val="both"/>
      </w:pPr>
      <w:r>
        <w:t>При съемке на втором этапе измеряют отклонения осей колодцев и кессонов от закрепленных в натуре разбивочных осей. Смещения от вертикали осей колодцев определ</w:t>
      </w:r>
      <w:r>
        <w:t>яют через интервалы, кратные 0,1 глубины погружения, но не более чем через 1 м, а также на конечной глубине.</w:t>
      </w:r>
    </w:p>
    <w:p w:rsidR="00000000" w:rsidRDefault="00A04BD2">
      <w:pPr>
        <w:ind w:firstLine="426"/>
        <w:jc w:val="both"/>
      </w:pPr>
      <w:r>
        <w:t>Съемку по высоте выполняют геометрическим нивелированием от реперов, расположенных вне зон возможных осадок и перемещений грунта.</w:t>
      </w:r>
    </w:p>
    <w:p w:rsidR="00000000" w:rsidRDefault="00A04BD2">
      <w:pPr>
        <w:ind w:firstLine="426"/>
        <w:jc w:val="both"/>
      </w:pPr>
      <w:r>
        <w:t>Места съемки по в</w:t>
      </w:r>
      <w:r>
        <w:t>ысоте указывают в проектной документации.</w:t>
      </w:r>
    </w:p>
    <w:p w:rsidR="00000000" w:rsidRDefault="00A04BD2">
      <w:pPr>
        <w:ind w:firstLine="426"/>
        <w:jc w:val="both"/>
      </w:pPr>
      <w:r>
        <w:t>Смещения и отметки определяют с точностью до сантиметров, или в процентах от размеров и габаритов колодцев и кессонов.</w:t>
      </w:r>
    </w:p>
    <w:p w:rsidR="00000000" w:rsidRDefault="00A04BD2">
      <w:pPr>
        <w:ind w:firstLine="426"/>
        <w:jc w:val="both"/>
      </w:pPr>
      <w:r>
        <w:t>8.1.9 При исполнительной съемке опалубки и поддерживающих лесов определяют и на схемах показыва</w:t>
      </w:r>
      <w:r>
        <w:t>ют отклонения:</w:t>
      </w:r>
    </w:p>
    <w:p w:rsidR="00000000" w:rsidRDefault="00A04BD2">
      <w:pPr>
        <w:ind w:firstLine="426"/>
        <w:jc w:val="both"/>
      </w:pPr>
      <w:r>
        <w:t>- в расстояниях между опорами изгибаемых элементов, связями вертикальных поддерживающих конструкций на 1 м длины и на весь пролет с интервалом через 1 м;</w:t>
      </w:r>
    </w:p>
    <w:p w:rsidR="00000000" w:rsidRDefault="00A04BD2">
      <w:pPr>
        <w:ind w:firstLine="426"/>
        <w:jc w:val="both"/>
      </w:pPr>
      <w:r>
        <w:t>- расстояний от вертикали или проектного наклона плоскостей опалубки и линий их пересечений на 1 м и н</w:t>
      </w:r>
      <w:r>
        <w:t>а всю высоту конструкций с интервалом не реже чем через 1 м;</w:t>
      </w:r>
    </w:p>
    <w:p w:rsidR="00000000" w:rsidRDefault="00A04BD2">
      <w:pPr>
        <w:ind w:firstLine="426"/>
        <w:jc w:val="both"/>
      </w:pPr>
      <w:r>
        <w:t>- осей опалубки фундаментов, стен, колонн, балок, прогонов, арок;</w:t>
      </w:r>
    </w:p>
    <w:p w:rsidR="00000000" w:rsidRDefault="00A04BD2">
      <w:pPr>
        <w:ind w:firstLine="426"/>
        <w:jc w:val="both"/>
      </w:pPr>
      <w:r>
        <w:t>- в положении стоек домкратных рам и осей домкратов от вертикали;</w:t>
      </w:r>
    </w:p>
    <w:p w:rsidR="00000000" w:rsidRDefault="00A04BD2">
      <w:pPr>
        <w:ind w:firstLine="426"/>
        <w:jc w:val="both"/>
      </w:pPr>
      <w:r>
        <w:t>- осей перемещаемой или переставляемой опалубки относительно ос</w:t>
      </w:r>
      <w:r>
        <w:t>ей сооружения;</w:t>
      </w:r>
    </w:p>
    <w:p w:rsidR="00000000" w:rsidRDefault="00A04BD2">
      <w:pPr>
        <w:ind w:firstLine="426"/>
        <w:jc w:val="both"/>
      </w:pPr>
      <w:r>
        <w:t xml:space="preserve">- внутренних размеров опалубок балок, колонн, стен от проектных размеров. </w:t>
      </w:r>
    </w:p>
    <w:p w:rsidR="00000000" w:rsidRDefault="00A04BD2">
      <w:pPr>
        <w:ind w:firstLine="426"/>
        <w:jc w:val="both"/>
      </w:pPr>
      <w:r>
        <w:t>На схемах показывают разность отметок плоскостей верхних кружал или поверхности рабочего пола скользящей опалубки, конусность скользящей опалубки, а в особо оговоренн</w:t>
      </w:r>
      <w:r>
        <w:t>ых в проекте случаях - местные неровности опалубки на двухметровых интервалах. Замеры в последнем случае производят от плоскости двухметровой рейки с одновременным измерением плоскостности в определяемом направлении, прикладывая двухметровую рейку к провер</w:t>
      </w:r>
      <w:r>
        <w:t>яемой плоскости в такой последовательности: 0-й - 2-й метр, 1-й - 3-й метр; 2-й - 4-й метр и т. д.</w:t>
      </w:r>
    </w:p>
    <w:p w:rsidR="00000000" w:rsidRDefault="00A04BD2">
      <w:pPr>
        <w:jc w:val="both"/>
      </w:pPr>
      <w:r>
        <w:rPr>
          <w:rStyle w:val="s3"/>
        </w:rPr>
        <w:t xml:space="preserve">В пункт 8.1.10 внесены изменения в соответствии с </w:t>
      </w:r>
      <w:hyperlink r:id="rId66" w:anchor="sub_id=103" w:history="1">
        <w:r>
          <w:rPr>
            <w:rStyle w:val="a6"/>
            <w:i/>
            <w:iCs/>
            <w:color w:val="0000FF"/>
            <w:u w:val="single"/>
          </w:rPr>
          <w:t>приказом</w:t>
        </w:r>
      </w:hyperlink>
      <w:r>
        <w:rPr>
          <w:rStyle w:val="s3"/>
        </w:rPr>
        <w:t xml:space="preserve"> Председателя Коми</w:t>
      </w:r>
      <w:r>
        <w:rPr>
          <w:rStyle w:val="s3"/>
        </w:rPr>
        <w:t>тета по делам строительства и жилищно-коммунального хозяйства Министерства индустрии и инфраструктурного развития РК от 06.11.19 г. № 178-НҚ (</w:t>
      </w:r>
      <w:hyperlink r:id="rId67" w:anchor="sub_id=80110" w:history="1">
        <w:r>
          <w:rPr>
            <w:rStyle w:val="a6"/>
            <w:i/>
            <w:iCs/>
            <w:color w:val="0000FF"/>
            <w:u w:val="single"/>
          </w:rPr>
          <w:t>см. стар. ред.</w:t>
        </w:r>
      </w:hyperlink>
      <w:r>
        <w:rPr>
          <w:rStyle w:val="s3"/>
        </w:rPr>
        <w:t>)</w:t>
      </w:r>
    </w:p>
    <w:p w:rsidR="00000000" w:rsidRDefault="00A04BD2">
      <w:pPr>
        <w:ind w:firstLine="426"/>
        <w:jc w:val="both"/>
      </w:pPr>
      <w:r>
        <w:t>8.1.10 При исполнительной съемке монолитных железобетонных конструкций определяют и на схемах показывают отклонения плоскостей и линий их пересечения от вертикали или от проектного наклона конструкций фундаментов, стен, колонн, горизонтальных плоскостей. С</w:t>
      </w:r>
      <w:r>
        <w:t>ъемку выполняют на всю высоту конструкции или на высоту плоскости участка. Интервал между точками съемки ограничивают одним метром, если иные требования не предусмотрены проектной документацией.</w:t>
      </w:r>
    </w:p>
    <w:p w:rsidR="00000000" w:rsidRDefault="00A04BD2">
      <w:pPr>
        <w:ind w:firstLine="426"/>
        <w:jc w:val="both"/>
      </w:pPr>
      <w:r>
        <w:t>В монолитных жилых зданиях, возводимых методом скользящей опа</w:t>
      </w:r>
      <w:r>
        <w:t>лубки, выполняют съемку и на схемах показывают: в плане - места пересечения стен, по высоте - отметки проемов, штраб, отверстий и полов.</w:t>
      </w:r>
    </w:p>
    <w:p w:rsidR="00000000" w:rsidRDefault="00A04BD2">
      <w:pPr>
        <w:ind w:firstLine="397"/>
        <w:jc w:val="both"/>
      </w:pPr>
      <w:r>
        <w:rPr>
          <w:lang w:val="kk-KZ"/>
        </w:rPr>
        <w:t xml:space="preserve">Отклонения габаритов и отметок от проектных значений сравнивают с величинами допусков, регламентированных </w:t>
      </w:r>
      <w:hyperlink r:id="rId68" w:history="1">
        <w:r>
          <w:rPr>
            <w:rStyle w:val="a6"/>
            <w:color w:val="0000FF"/>
            <w:u w:val="single"/>
            <w:lang w:val="kk-KZ"/>
          </w:rPr>
          <w:t>СП РК 5.03-107</w:t>
        </w:r>
      </w:hyperlink>
      <w:r>
        <w:rPr>
          <w:lang w:val="kk-KZ"/>
        </w:rPr>
        <w:t>.</w:t>
      </w:r>
    </w:p>
    <w:p w:rsidR="00000000" w:rsidRDefault="00A04BD2">
      <w:pPr>
        <w:ind w:firstLine="426"/>
        <w:jc w:val="both"/>
      </w:pPr>
      <w:r>
        <w:t>8.1.11 При исполнительной съемке сборных элементов определяют и на схемах показывают отклонения относительно разбивочных осей, проектных отметок осей фундаментных блоков и стаканов, а такж</w:t>
      </w:r>
      <w:r>
        <w:t>е осей или граней сборных элементов.</w:t>
      </w:r>
    </w:p>
    <w:p w:rsidR="00000000" w:rsidRDefault="00A04BD2">
      <w:pPr>
        <w:ind w:firstLine="426"/>
        <w:jc w:val="both"/>
      </w:pPr>
      <w:r>
        <w:t>В случаях, оговоренных проектной документацией, определяют размеры площадок опирания и зазоры между элементами конструкций.</w:t>
      </w:r>
    </w:p>
    <w:p w:rsidR="00000000" w:rsidRDefault="00A04BD2">
      <w:pPr>
        <w:ind w:firstLine="426"/>
        <w:jc w:val="both"/>
      </w:pPr>
      <w:r>
        <w:t>8.1.12 В объемно-блочных зданиях исполнительную съемку следует производить:</w:t>
      </w:r>
    </w:p>
    <w:p w:rsidR="00000000" w:rsidRDefault="00A04BD2">
      <w:pPr>
        <w:ind w:firstLine="426"/>
        <w:jc w:val="both"/>
      </w:pPr>
      <w:r>
        <w:lastRenderedPageBreak/>
        <w:t>- в плане - продоль</w:t>
      </w:r>
      <w:r>
        <w:t>ных граней блоков (при линейном опирании), углов (при опирании блоков по углам);</w:t>
      </w:r>
    </w:p>
    <w:p w:rsidR="00000000" w:rsidRDefault="00A04BD2">
      <w:pPr>
        <w:ind w:firstLine="426"/>
        <w:jc w:val="both"/>
      </w:pPr>
      <w:r>
        <w:t>- по высоте - опорных площадок несущих стен.</w:t>
      </w:r>
    </w:p>
    <w:p w:rsidR="00000000" w:rsidRDefault="00A04BD2">
      <w:pPr>
        <w:ind w:firstLine="426"/>
        <w:jc w:val="both"/>
      </w:pPr>
      <w:r>
        <w:t>В промышленных зданиях и сооружениях исполнительной съемке дополнительно подлежат:</w:t>
      </w:r>
    </w:p>
    <w:p w:rsidR="00000000" w:rsidRDefault="00A04BD2">
      <w:pPr>
        <w:ind w:firstLine="426"/>
        <w:jc w:val="both"/>
      </w:pPr>
      <w:r>
        <w:t>- в плане - расстояния от колонн до осей балок,</w:t>
      </w:r>
      <w:r>
        <w:t xml:space="preserve"> смещение оси подкранового рельса от оси балки; по высоте определяют отклонения отметок верха балок и головок рельсов от проектных.</w:t>
      </w:r>
    </w:p>
    <w:p w:rsidR="00000000" w:rsidRDefault="00A04BD2">
      <w:pPr>
        <w:ind w:firstLine="426"/>
        <w:jc w:val="both"/>
      </w:pPr>
      <w:r>
        <w:t>8.1.13 Объектами исполнительной съемки крупнопанельных зданий в плане являются: панели несущих и ограждающих стен, лифтовые,</w:t>
      </w:r>
      <w:r>
        <w:t xml:space="preserve"> санитарно-технические и другие объемные элементы, панели (плиты) перекрытий. По высоте определяются горизонтальность плит перекрытий в пределах между температурными швами и перепад отметок смежных в плане элементов, образующих опорную площадку.</w:t>
      </w:r>
    </w:p>
    <w:p w:rsidR="00000000" w:rsidRDefault="00A04BD2">
      <w:pPr>
        <w:ind w:firstLine="426"/>
        <w:jc w:val="both"/>
      </w:pPr>
      <w:r>
        <w:t>8.1.14 При</w:t>
      </w:r>
      <w:r>
        <w:t xml:space="preserve"> возведении каркасных зданий исполнительной съемке подлежат:</w:t>
      </w:r>
    </w:p>
    <w:p w:rsidR="00000000" w:rsidRDefault="00A04BD2">
      <w:pPr>
        <w:ind w:firstLine="426"/>
        <w:jc w:val="both"/>
      </w:pPr>
      <w:r>
        <w:t>- планово-высотное положение колонн, ригелей, распорных плит, диафрагм жёсткости, ферм;</w:t>
      </w:r>
    </w:p>
    <w:p w:rsidR="00000000" w:rsidRDefault="00A04BD2">
      <w:pPr>
        <w:ind w:firstLine="426"/>
        <w:jc w:val="both"/>
      </w:pPr>
      <w:r>
        <w:t>- размеры площадок опирания несущих элементов;</w:t>
      </w:r>
    </w:p>
    <w:p w:rsidR="00000000" w:rsidRDefault="00A04BD2">
      <w:pPr>
        <w:ind w:firstLine="426"/>
        <w:jc w:val="both"/>
      </w:pPr>
      <w:r>
        <w:t>- регламентируемые зазоры между элементами;</w:t>
      </w:r>
    </w:p>
    <w:p w:rsidR="00000000" w:rsidRDefault="00A04BD2">
      <w:pPr>
        <w:ind w:firstLine="426"/>
        <w:jc w:val="both"/>
      </w:pPr>
      <w:r>
        <w:t>- горизонтальнос</w:t>
      </w:r>
      <w:r>
        <w:t>ть площадок опирания несущих элементов, ограждающих конструкций и наружных стен.</w:t>
      </w:r>
    </w:p>
    <w:p w:rsidR="00000000" w:rsidRDefault="00A04BD2">
      <w:pPr>
        <w:ind w:firstLine="426"/>
        <w:jc w:val="both"/>
      </w:pPr>
      <w:r>
        <w:t>Величины регламентированных зазоров, размеров площадок опирания несущих элементов, несоосность элементов или несовпадения поверхностей, величины отклонения осей элементов от в</w:t>
      </w:r>
      <w:r>
        <w:t>ертикали, правильность положения закладных деталей и колодцев под анкерные болты следует проверять непосредственными измерениями, а также контролем расстояний между осями или гранями.</w:t>
      </w:r>
    </w:p>
    <w:p w:rsidR="00000000" w:rsidRDefault="00A04BD2">
      <w:pPr>
        <w:ind w:firstLine="426"/>
        <w:jc w:val="both"/>
      </w:pPr>
      <w:r>
        <w:t>Отклонения, смещения и разности отметок, зафиксированные в процессе прои</w:t>
      </w:r>
      <w:r>
        <w:t>зводства исполнительной съемки, сравнивают с величинами, регламентированными требованиями действующих ТНПА.</w:t>
      </w:r>
    </w:p>
    <w:p w:rsidR="00000000" w:rsidRDefault="00A04BD2">
      <w:pPr>
        <w:ind w:firstLine="426"/>
        <w:jc w:val="both"/>
      </w:pPr>
      <w:r>
        <w:t>8.1.15 Исполнительная съемка лифтов выполняется в два этапа.</w:t>
      </w:r>
    </w:p>
    <w:p w:rsidR="00000000" w:rsidRDefault="00A04BD2">
      <w:pPr>
        <w:ind w:firstLine="426"/>
        <w:jc w:val="both"/>
      </w:pPr>
      <w:r>
        <w:t>На первом этапе контролируется строительная часть шахты по всей высоте. При съемке измеряют отклонения:</w:t>
      </w:r>
    </w:p>
    <w:p w:rsidR="00000000" w:rsidRDefault="00A04BD2">
      <w:pPr>
        <w:ind w:firstLine="426"/>
        <w:jc w:val="both"/>
      </w:pPr>
      <w:r>
        <w:t>- стен шахты от вертикальной плоскости, ширины стен от проектной;</w:t>
      </w:r>
    </w:p>
    <w:p w:rsidR="00000000" w:rsidRDefault="00A04BD2">
      <w:pPr>
        <w:ind w:firstLine="426"/>
        <w:jc w:val="both"/>
      </w:pPr>
      <w:r>
        <w:t>- разности диагоналей в плане в сечениях каждого яруса;</w:t>
      </w:r>
    </w:p>
    <w:p w:rsidR="00000000" w:rsidRDefault="00A04BD2">
      <w:pPr>
        <w:ind w:firstLine="426"/>
        <w:jc w:val="both"/>
      </w:pPr>
      <w:r>
        <w:t>- размеров и местоположения от</w:t>
      </w:r>
      <w:r>
        <w:t>верстий в стенах шахты и в полах машинного и блочного помещений, а также размер и расположение закладных деталей (кромок лестничных площадок и маршей, примыкающих к металлокаркасной плоскости) по всей высоте шахты;</w:t>
      </w:r>
    </w:p>
    <w:p w:rsidR="00000000" w:rsidRDefault="00A04BD2">
      <w:pPr>
        <w:ind w:firstLine="426"/>
        <w:jc w:val="both"/>
      </w:pPr>
      <w:r>
        <w:t>- нижней рамы и поясов металлокаркасной ш</w:t>
      </w:r>
      <w:r>
        <w:t>ахты от горизонтальной плоскости, стояков - от вертикали;</w:t>
      </w:r>
    </w:p>
    <w:p w:rsidR="00000000" w:rsidRDefault="00A04BD2">
      <w:pPr>
        <w:ind w:firstLine="426"/>
        <w:jc w:val="both"/>
      </w:pPr>
      <w:r>
        <w:t>- осей проемов дверей шахты относительно общей вертикальной оси;</w:t>
      </w:r>
    </w:p>
    <w:p w:rsidR="00000000" w:rsidRDefault="00A04BD2">
      <w:pPr>
        <w:ind w:firstLine="426"/>
        <w:jc w:val="both"/>
      </w:pPr>
      <w:r>
        <w:t>- опорных поверхностей тумб для установки буферов от горизонтальной плоскости;</w:t>
      </w:r>
    </w:p>
    <w:p w:rsidR="00000000" w:rsidRDefault="00A04BD2">
      <w:pPr>
        <w:ind w:firstLine="426"/>
        <w:jc w:val="both"/>
      </w:pPr>
      <w:r>
        <w:t>- вертикальных осей колодцев, оставляемых в тумбах для</w:t>
      </w:r>
      <w:r>
        <w:t xml:space="preserve"> анкерных буферных подставок (из плоскости направляющих).</w:t>
      </w:r>
    </w:p>
    <w:p w:rsidR="00000000" w:rsidRDefault="00A04BD2">
      <w:pPr>
        <w:ind w:firstLine="426"/>
        <w:jc w:val="both"/>
      </w:pPr>
      <w:r>
        <w:t>На втором этапе съемки измеряют отклонения:</w:t>
      </w:r>
    </w:p>
    <w:p w:rsidR="00000000" w:rsidRDefault="00A04BD2">
      <w:pPr>
        <w:ind w:firstLine="426"/>
        <w:jc w:val="both"/>
      </w:pPr>
      <w:r>
        <w:t>- направляющих кабины и противовеса от вертикали;</w:t>
      </w:r>
    </w:p>
    <w:p w:rsidR="00000000" w:rsidRDefault="00A04BD2">
      <w:pPr>
        <w:ind w:firstLine="426"/>
        <w:jc w:val="both"/>
      </w:pPr>
      <w:r>
        <w:t>- размеров между головками направляющих кабины (противовеса);</w:t>
      </w:r>
    </w:p>
    <w:p w:rsidR="00000000" w:rsidRDefault="00A04BD2">
      <w:pPr>
        <w:ind w:firstLine="426"/>
        <w:jc w:val="both"/>
      </w:pPr>
      <w:r>
        <w:t>- вертикальной оси буфера из плоскости нап</w:t>
      </w:r>
      <w:r>
        <w:t>равляющих и от отвесной линии и т. п.</w:t>
      </w:r>
    </w:p>
    <w:p w:rsidR="00000000" w:rsidRDefault="00A04BD2">
      <w:pPr>
        <w:jc w:val="both"/>
      </w:pPr>
      <w:r>
        <w:rPr>
          <w:rStyle w:val="s3"/>
        </w:rPr>
        <w:t xml:space="preserve">В пункт 8.1.16 внесены изменения в соответствии с </w:t>
      </w:r>
      <w:hyperlink r:id="rId69" w:anchor="sub_id=103"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w:t>
      </w:r>
      <w:r>
        <w:rPr>
          <w:rStyle w:val="s3"/>
        </w:rPr>
        <w:t xml:space="preserve"> Министерства индустрии и инфраструктурного развития РК от 06.11.19 г. № 178-НҚ (</w:t>
      </w:r>
      <w:hyperlink r:id="rId70" w:anchor="sub_id=80116" w:history="1">
        <w:r>
          <w:rPr>
            <w:rStyle w:val="a6"/>
            <w:i/>
            <w:iCs/>
            <w:color w:val="0000FF"/>
            <w:u w:val="single"/>
          </w:rPr>
          <w:t>см. стар. ред.</w:t>
        </w:r>
      </w:hyperlink>
      <w:r>
        <w:rPr>
          <w:rStyle w:val="s3"/>
        </w:rPr>
        <w:t>)</w:t>
      </w:r>
    </w:p>
    <w:p w:rsidR="00000000" w:rsidRDefault="00A04BD2">
      <w:pPr>
        <w:ind w:firstLine="426"/>
        <w:jc w:val="both"/>
      </w:pPr>
      <w:r>
        <w:t>8.1.16 При исполнительной съемке каменных конструкций определяют и на схемах</w:t>
      </w:r>
      <w:r>
        <w:t xml:space="preserve"> показывают отклонения:</w:t>
      </w:r>
    </w:p>
    <w:p w:rsidR="00000000" w:rsidRDefault="00A04BD2">
      <w:pPr>
        <w:ind w:firstLine="426"/>
        <w:jc w:val="both"/>
      </w:pPr>
      <w:r>
        <w:lastRenderedPageBreak/>
        <w:t>- размеров (толщины) конструкций, опорных поверхностей, ширины простенков, проемов, вертикальных осей оконных и других проемов, штраб;</w:t>
      </w:r>
    </w:p>
    <w:p w:rsidR="00000000" w:rsidRDefault="00A04BD2">
      <w:pPr>
        <w:ind w:firstLine="426"/>
        <w:jc w:val="both"/>
      </w:pPr>
      <w:r>
        <w:t>- от осей - углов кладки и мест пересечения капитальных стен в нижнем сечении, от вертикали в пре</w:t>
      </w:r>
      <w:r>
        <w:t>делах каждого этажа и на все здание при его высоте более двух этажей;</w:t>
      </w:r>
    </w:p>
    <w:p w:rsidR="00000000" w:rsidRDefault="00A04BD2">
      <w:pPr>
        <w:ind w:firstLine="426"/>
        <w:jc w:val="both"/>
      </w:pPr>
      <w:r>
        <w:t>- рядов кладки от горизонтали не реже чем через 1 м длины;</w:t>
      </w:r>
    </w:p>
    <w:p w:rsidR="00000000" w:rsidRDefault="00A04BD2">
      <w:pPr>
        <w:ind w:firstLine="426"/>
        <w:jc w:val="both"/>
      </w:pPr>
      <w:r>
        <w:t>- по высоте - площадок опирания перекрытий на стены.</w:t>
      </w:r>
    </w:p>
    <w:p w:rsidR="00000000" w:rsidRDefault="00A04BD2">
      <w:pPr>
        <w:ind w:firstLine="397"/>
        <w:jc w:val="both"/>
      </w:pPr>
      <w:r>
        <w:rPr>
          <w:lang w:val="kk-KZ"/>
        </w:rPr>
        <w:t>Отклонения габаритов и отметок от проектных значений необходимо сравнивать</w:t>
      </w:r>
      <w:r>
        <w:rPr>
          <w:lang w:val="kk-KZ"/>
        </w:rPr>
        <w:t xml:space="preserve"> с величинами допусков, регламентированных </w:t>
      </w:r>
      <w:hyperlink r:id="rId71" w:history="1">
        <w:r>
          <w:rPr>
            <w:rStyle w:val="a6"/>
            <w:color w:val="0000FF"/>
            <w:u w:val="single"/>
            <w:lang w:val="kk-KZ"/>
          </w:rPr>
          <w:t>СП РК 5.03-107</w:t>
        </w:r>
      </w:hyperlink>
      <w:r>
        <w:rPr>
          <w:lang w:val="kk-KZ"/>
        </w:rPr>
        <w:t>.</w:t>
      </w:r>
    </w:p>
    <w:p w:rsidR="00000000" w:rsidRDefault="00A04BD2">
      <w:pPr>
        <w:jc w:val="both"/>
      </w:pPr>
      <w:r>
        <w:rPr>
          <w:rStyle w:val="s3"/>
        </w:rPr>
        <w:t xml:space="preserve">В пункт 8.1.17 внесены изменения в соответствии с </w:t>
      </w:r>
      <w:hyperlink r:id="rId72" w:anchor="sub_id=103" w:history="1">
        <w:r>
          <w:rPr>
            <w:rStyle w:val="a6"/>
            <w:i/>
            <w:iCs/>
            <w:color w:val="0000FF"/>
            <w:u w:val="single"/>
          </w:rPr>
          <w:t>п</w:t>
        </w:r>
        <w:r>
          <w:rPr>
            <w:rStyle w:val="a6"/>
            <w:i/>
            <w:iCs/>
            <w:color w:val="0000FF"/>
            <w:u w:val="single"/>
          </w:rPr>
          <w:t>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73" w:anchor="sub_id=80117" w:history="1">
        <w:r>
          <w:rPr>
            <w:rStyle w:val="a6"/>
            <w:i/>
            <w:iCs/>
            <w:color w:val="0000FF"/>
            <w:u w:val="single"/>
          </w:rPr>
          <w:t>см. ст</w:t>
        </w:r>
        <w:r>
          <w:rPr>
            <w:rStyle w:val="a6"/>
            <w:i/>
            <w:iCs/>
            <w:color w:val="0000FF"/>
            <w:u w:val="single"/>
          </w:rPr>
          <w:t>ар. ред.</w:t>
        </w:r>
      </w:hyperlink>
      <w:r>
        <w:rPr>
          <w:rStyle w:val="s3"/>
        </w:rPr>
        <w:t>)</w:t>
      </w:r>
    </w:p>
    <w:p w:rsidR="00000000" w:rsidRDefault="00A04BD2">
      <w:pPr>
        <w:ind w:firstLine="426"/>
        <w:jc w:val="both"/>
      </w:pPr>
      <w:r>
        <w:t>8.1.17 Исполнительную съемку металлических конструкций выполняют преимущественно в два этапа.</w:t>
      </w:r>
    </w:p>
    <w:p w:rsidR="00000000" w:rsidRDefault="00A04BD2">
      <w:pPr>
        <w:ind w:firstLine="426"/>
        <w:jc w:val="both"/>
      </w:pPr>
      <w:r>
        <w:t>На первом этапе выполняют съемку и на схемах показывают отклонения в отметках и смещение опорных мест фундаментов, закладных деталей, анкерных болтов, а</w:t>
      </w:r>
      <w:r>
        <w:t xml:space="preserve"> в необходимых случаях, специально оговоренных в проектах, - габаритов конструкций после укрупнительной сборки.</w:t>
      </w:r>
    </w:p>
    <w:p w:rsidR="00000000" w:rsidRDefault="00A04BD2">
      <w:pPr>
        <w:ind w:firstLine="426"/>
        <w:jc w:val="both"/>
      </w:pPr>
      <w:r>
        <w:t>В некоторых видах производственных зданий съемку колонн и иных опор, ферм, ригелей, пролетных строений, подкрановых балок, стальных настилов, ба</w:t>
      </w:r>
      <w:r>
        <w:t>шен и башенных сооружений, труб, бункеров, кожухов различных устройств, копр, тяг, поясов, траверс и т. п. выполняют дважды (до и после проведения необходимых испытаний).</w:t>
      </w:r>
    </w:p>
    <w:p w:rsidR="00000000" w:rsidRDefault="00A04BD2">
      <w:pPr>
        <w:ind w:firstLine="426"/>
        <w:jc w:val="both"/>
      </w:pPr>
      <w:r>
        <w:t>Исполнительная съемка второго этапа проводится после окончания всех испытаний вне зав</w:t>
      </w:r>
      <w:r>
        <w:t>исимости от их числа.</w:t>
      </w:r>
    </w:p>
    <w:p w:rsidR="00000000" w:rsidRDefault="00A04BD2">
      <w:pPr>
        <w:ind w:firstLine="426"/>
        <w:jc w:val="both"/>
      </w:pPr>
      <w:r>
        <w:t>Места съемки, форма отражения результатов съемки, точность измерений устанавливаются проектной документацией.</w:t>
      </w:r>
    </w:p>
    <w:p w:rsidR="00000000" w:rsidRDefault="00A04BD2">
      <w:pPr>
        <w:ind w:firstLine="397"/>
        <w:jc w:val="both"/>
      </w:pPr>
      <w:r>
        <w:rPr>
          <w:lang w:val="kk-KZ"/>
        </w:rPr>
        <w:t>Отклонения отметок, габаритов, привязок к осям и другие числовые и геометрические результаты исполнительной съемки сравниваю</w:t>
      </w:r>
      <w:r>
        <w:rPr>
          <w:lang w:val="kk-KZ"/>
        </w:rPr>
        <w:t>т с допускаемыми по СП РК 5.03-107, если иные требования не приведены в проектной документации.</w:t>
      </w:r>
    </w:p>
    <w:p w:rsidR="00000000" w:rsidRDefault="00A04BD2">
      <w:pPr>
        <w:jc w:val="both"/>
      </w:pPr>
      <w:r>
        <w:rPr>
          <w:rStyle w:val="s3"/>
        </w:rPr>
        <w:t xml:space="preserve">В пункт 8.1.18 внесены изменения в соответствии с </w:t>
      </w:r>
      <w:hyperlink r:id="rId74" w:anchor="sub_id=103" w:history="1">
        <w:r>
          <w:rPr>
            <w:rStyle w:val="a6"/>
            <w:i/>
            <w:iCs/>
            <w:color w:val="0000FF"/>
            <w:u w:val="single"/>
          </w:rPr>
          <w:t>приказом</w:t>
        </w:r>
      </w:hyperlink>
      <w:r>
        <w:rPr>
          <w:rStyle w:val="s3"/>
        </w:rPr>
        <w:t xml:space="preserve"> Председателя Комитет</w:t>
      </w:r>
      <w:r>
        <w:rPr>
          <w:rStyle w:val="s3"/>
        </w:rPr>
        <w:t>а по делам строительства и жилищно-коммунального хозяйства Министерства индустрии и инфраструктурного развития РК от 06.11.19 г. № 178-НҚ (</w:t>
      </w:r>
      <w:hyperlink r:id="rId75" w:anchor="sub_id=80118" w:history="1">
        <w:r>
          <w:rPr>
            <w:rStyle w:val="a6"/>
            <w:i/>
            <w:iCs/>
            <w:color w:val="0000FF"/>
            <w:u w:val="single"/>
          </w:rPr>
          <w:t>см. стар. ред.</w:t>
        </w:r>
      </w:hyperlink>
      <w:r>
        <w:rPr>
          <w:rStyle w:val="s3"/>
        </w:rPr>
        <w:t>)</w:t>
      </w:r>
    </w:p>
    <w:p w:rsidR="00000000" w:rsidRDefault="00A04BD2">
      <w:pPr>
        <w:ind w:firstLine="426"/>
        <w:jc w:val="both"/>
      </w:pPr>
      <w:r>
        <w:t>8.1.18 При исполнительной съемке деревянных конструкций определяют и на схемах показывают отклонения: в размерах несущих конструкций по длине, высоте, в расстояниях между их осями; в смещениях вертикали; центров опорных узлов от центров опорных площадок; в</w:t>
      </w:r>
      <w:r>
        <w:t xml:space="preserve"> глубине врубок; в размерах поперечных смещений.</w:t>
      </w:r>
    </w:p>
    <w:p w:rsidR="00000000" w:rsidRDefault="00A04BD2">
      <w:pPr>
        <w:ind w:firstLine="397"/>
        <w:jc w:val="both"/>
      </w:pPr>
      <w:r>
        <w:rPr>
          <w:lang w:val="kk-KZ"/>
        </w:rPr>
        <w:t xml:space="preserve">Отклонения отметок и габаритов сравнивают с требованиями, регламентированными </w:t>
      </w:r>
      <w:hyperlink r:id="rId76" w:history="1">
        <w:r>
          <w:rPr>
            <w:rStyle w:val="a6"/>
            <w:color w:val="0000FF"/>
            <w:u w:val="single"/>
            <w:lang w:val="kk-KZ"/>
          </w:rPr>
          <w:t>СП РК 5.03-107</w:t>
        </w:r>
      </w:hyperlink>
      <w:r>
        <w:rPr>
          <w:lang w:val="kk-KZ"/>
        </w:rPr>
        <w:t>, при этом величины допускаемых отклонений назначены в миллиметрах, процентах или в относи</w:t>
      </w:r>
      <w:r>
        <w:rPr>
          <w:lang w:val="kk-KZ"/>
        </w:rPr>
        <w:t>тельной мере как отношение линейного отклонения к длине (высоте) конструкций.</w:t>
      </w:r>
    </w:p>
    <w:p w:rsidR="00000000" w:rsidRDefault="00A04BD2">
      <w:pPr>
        <w:jc w:val="both"/>
      </w:pPr>
      <w:r>
        <w:rPr>
          <w:rStyle w:val="s3"/>
        </w:rPr>
        <w:t xml:space="preserve">В пункт 8.1.19 внесены изменения в соответствии с </w:t>
      </w:r>
      <w:hyperlink r:id="rId77" w:anchor="sub_id=103" w:history="1">
        <w:r>
          <w:rPr>
            <w:rStyle w:val="a6"/>
            <w:i/>
            <w:iCs/>
            <w:color w:val="0000FF"/>
            <w:u w:val="single"/>
          </w:rPr>
          <w:t>приказом</w:t>
        </w:r>
      </w:hyperlink>
      <w:r>
        <w:rPr>
          <w:rStyle w:val="s3"/>
        </w:rPr>
        <w:t xml:space="preserve"> Председателя Комитета по делам строите</w:t>
      </w:r>
      <w:r>
        <w:rPr>
          <w:rStyle w:val="s3"/>
        </w:rPr>
        <w:t>льства и жилищно-коммунального хозяйства Министерства индустрии и инфраструктурного развития РК от 06.11.19 г. № 178-НҚ (</w:t>
      </w:r>
      <w:hyperlink r:id="rId78" w:anchor="sub_id=80119" w:history="1">
        <w:r>
          <w:rPr>
            <w:rStyle w:val="a6"/>
            <w:i/>
            <w:iCs/>
            <w:color w:val="0000FF"/>
            <w:u w:val="single"/>
          </w:rPr>
          <w:t>см. стар. ред.</w:t>
        </w:r>
      </w:hyperlink>
      <w:r>
        <w:rPr>
          <w:rStyle w:val="s3"/>
        </w:rPr>
        <w:t>)</w:t>
      </w:r>
    </w:p>
    <w:p w:rsidR="00000000" w:rsidRDefault="00A04BD2">
      <w:pPr>
        <w:ind w:firstLine="426"/>
        <w:jc w:val="both"/>
      </w:pPr>
      <w:r>
        <w:t>8.1.19 Исполнительную съемку полов выполняют в два этапа. На первом этапе определяют и фиксируют отметки элементов пола: оснований, подстилающих слоев, стяжек, сборных элементов (в том числе плит перекрытий) и др.</w:t>
      </w:r>
    </w:p>
    <w:p w:rsidR="00000000" w:rsidRDefault="00A04BD2">
      <w:pPr>
        <w:ind w:firstLine="426"/>
        <w:jc w:val="both"/>
      </w:pPr>
      <w:r>
        <w:t>На втором этапе фиксируют отметки поверхно</w:t>
      </w:r>
      <w:r>
        <w:t>сти полов вне зависимости от материала, из которого они сделаны. На этом этапе проверяется ровность поверхности каждого элемента пола во всех направлениях с частотой съемки не реже чем через 1 м, если иная не предусмотрена проектной документацией.</w:t>
      </w:r>
    </w:p>
    <w:p w:rsidR="00000000" w:rsidRDefault="00A04BD2">
      <w:pPr>
        <w:ind w:firstLine="397"/>
        <w:jc w:val="both"/>
      </w:pPr>
      <w:r>
        <w:rPr>
          <w:lang w:val="kk-KZ"/>
        </w:rPr>
        <w:t>Критерие</w:t>
      </w:r>
      <w:r>
        <w:rPr>
          <w:lang w:val="kk-KZ"/>
        </w:rPr>
        <w:t xml:space="preserve">м правильности выполненных работ являются величины просвета между прямолинейной двухметровой рейкой и поверхностью полов. Допустимые величины </w:t>
      </w:r>
      <w:r>
        <w:rPr>
          <w:lang w:val="kk-KZ"/>
        </w:rPr>
        <w:lastRenderedPageBreak/>
        <w:t xml:space="preserve">просветов, зафиксированные при исполнительной съемке, сравниваются с требованиями </w:t>
      </w:r>
      <w:hyperlink r:id="rId79" w:history="1">
        <w:r>
          <w:rPr>
            <w:rStyle w:val="a6"/>
            <w:color w:val="0000FF"/>
            <w:u w:val="single"/>
            <w:lang w:val="kk-KZ"/>
          </w:rPr>
          <w:t>СН РК 3.02-36</w:t>
        </w:r>
      </w:hyperlink>
      <w:r>
        <w:rPr>
          <w:lang w:val="kk-KZ"/>
        </w:rPr>
        <w:t xml:space="preserve"> и </w:t>
      </w:r>
      <w:hyperlink r:id="rId80" w:history="1">
        <w:r>
          <w:rPr>
            <w:rStyle w:val="a6"/>
            <w:color w:val="0000FF"/>
            <w:u w:val="single"/>
            <w:lang w:val="kk-KZ"/>
          </w:rPr>
          <w:t>СП РК 3.02-136</w:t>
        </w:r>
      </w:hyperlink>
      <w:r>
        <w:rPr>
          <w:lang w:val="kk-KZ"/>
        </w:rPr>
        <w:t>.</w:t>
      </w:r>
    </w:p>
    <w:p w:rsidR="00000000" w:rsidRDefault="00A04BD2">
      <w:pPr>
        <w:ind w:firstLine="426"/>
        <w:jc w:val="both"/>
      </w:pPr>
      <w:r>
        <w:t>8.1.20 Исполнительной съемкой при возведении зданий определяются: зазоры между элементами, длины площадок опирания монтируемых</w:t>
      </w:r>
      <w:r>
        <w:t xml:space="preserve"> элементов на ранее уложенные, несоосность стыкуемых элементов, несовпадения поверхностей элементов, отклонения от вертикали отвесно монтируемых элементов, отклонения от проектных наклонов наклонно монтируемых элементов.</w:t>
      </w:r>
    </w:p>
    <w:p w:rsidR="00000000" w:rsidRDefault="00A04BD2">
      <w:pPr>
        <w:ind w:firstLine="426"/>
        <w:jc w:val="both"/>
      </w:pPr>
      <w:r>
        <w:t>8.1.21 Исполнительную съемку фундам</w:t>
      </w:r>
      <w:r>
        <w:t>ентов, возводимых под монтаж оборудования и трубопроводов, выполняют в два этапа.</w:t>
      </w:r>
    </w:p>
    <w:p w:rsidR="00000000" w:rsidRDefault="00A04BD2">
      <w:pPr>
        <w:ind w:firstLine="426"/>
        <w:jc w:val="both"/>
      </w:pPr>
      <w:r>
        <w:t>На первом этапе выполняют высотную съемку до подливки раствора, приварки (укладки) прокладок фундаментов. По результатам съемки первого этапа определяют высоту подливки.</w:t>
      </w:r>
    </w:p>
    <w:p w:rsidR="00000000" w:rsidRDefault="00A04BD2">
      <w:pPr>
        <w:ind w:firstLine="426"/>
        <w:jc w:val="both"/>
      </w:pPr>
      <w:r>
        <w:t>На в</w:t>
      </w:r>
      <w:r>
        <w:t>тором этапе исполнительные съемки связаны с монтажом оборудования.</w:t>
      </w:r>
    </w:p>
    <w:p w:rsidR="00000000" w:rsidRDefault="00A04BD2">
      <w:pPr>
        <w:ind w:firstLine="426"/>
        <w:jc w:val="both"/>
      </w:pPr>
      <w:r>
        <w:t>Высотную исполнительную съемку фундаментов, закладных деталей, прокладок и анкерных болтов, установленных под монтаж технологического оборудования, выполняют с точностью до миллиметров, есл</w:t>
      </w:r>
      <w:r>
        <w:t>и иные требования не регламентированы проектной документацией.</w:t>
      </w:r>
    </w:p>
    <w:p w:rsidR="00000000" w:rsidRDefault="00A04BD2">
      <w:pPr>
        <w:ind w:firstLine="426"/>
        <w:jc w:val="both"/>
      </w:pPr>
      <w:r>
        <w:t>Высотную съемку выполняют геометрическим нивелированием от реперов, размещенных вне зон возможных осадок грунтов, контуров опорных строительных конструкций для устанавливаемого оборудования.</w:t>
      </w:r>
    </w:p>
    <w:p w:rsidR="00000000" w:rsidRDefault="00A04BD2">
      <w:pPr>
        <w:ind w:firstLine="426"/>
        <w:jc w:val="both"/>
      </w:pPr>
      <w:r>
        <w:t>Ис</w:t>
      </w:r>
      <w:r>
        <w:t>полнительная съемка положения в плане фундаментов, возводимых под монтаж оборудования и трубопроводов, выполняется от осей или линий им параллельных. Эти ориентиры наносят на закладные металлические изделия слесарными чертилками или кернами.</w:t>
      </w:r>
    </w:p>
    <w:p w:rsidR="00000000" w:rsidRDefault="00A04BD2">
      <w:pPr>
        <w:ind w:firstLine="426"/>
        <w:jc w:val="both"/>
      </w:pPr>
      <w:r>
        <w:t>Зазоры (рассто</w:t>
      </w:r>
      <w:r>
        <w:t>яния) между элементами, длины площадок опирания монтируемых элементов, несоосность элементов или несовпадение поверхностей, невертикальность, а также правильность положения закладных деталей следует проверять непосредственным измерением расстояний между ос</w:t>
      </w:r>
      <w:r>
        <w:t>ями или гранями.</w:t>
      </w:r>
    </w:p>
    <w:p w:rsidR="00000000" w:rsidRDefault="00A04BD2">
      <w:pPr>
        <w:ind w:firstLine="426"/>
        <w:jc w:val="both"/>
      </w:pPr>
      <w:r>
        <w:rPr>
          <w:b/>
          <w:bCs/>
        </w:rPr>
        <w:t>8.2 Исполнительная съемка подкрановых путей</w:t>
      </w:r>
    </w:p>
    <w:p w:rsidR="00000000" w:rsidRDefault="00A04BD2">
      <w:pPr>
        <w:ind w:firstLine="426"/>
        <w:jc w:val="both"/>
      </w:pPr>
      <w:r>
        <w:t>8.2.1 Выполнение исполнительных съемок подкрановых путей включает в себя следующие виды работ: определение прямолинейности рельсов, расстояния между их осями, отклонения отметок головки рельсов о</w:t>
      </w:r>
      <w:r>
        <w:t>т горизонтальной плоскости.</w:t>
      </w:r>
    </w:p>
    <w:p w:rsidR="00000000" w:rsidRDefault="00A04BD2">
      <w:pPr>
        <w:ind w:firstLine="426"/>
        <w:jc w:val="both"/>
      </w:pPr>
      <w:r>
        <w:t>8.2.2 Расстояние между осями рельсов определяется компарированной рулеткой, лазерной рулеткой или косвенным методом.</w:t>
      </w:r>
    </w:p>
    <w:p w:rsidR="00000000" w:rsidRDefault="00A04BD2">
      <w:pPr>
        <w:ind w:firstLine="426"/>
        <w:jc w:val="both"/>
      </w:pPr>
      <w:r>
        <w:t>Метод косвенного измерения состоит в том, что ширина колеи вычисляется аналитически по координатам точек рельсо</w:t>
      </w:r>
      <w:r>
        <w:t>вых осей, определенных с пунктов внутренней разбивочной сети, создаваемой в цехе.</w:t>
      </w:r>
    </w:p>
    <w:p w:rsidR="00000000" w:rsidRDefault="00A04BD2">
      <w:pPr>
        <w:ind w:firstLine="426"/>
        <w:jc w:val="both"/>
      </w:pPr>
      <w:r>
        <w:t>8.2.3 Прямолинейность и высотное положение рельсов определяются различными способами с помощью теодолита, нивелира, электронного тахеометра или лазерных приборов ЛВ-5М, ЛВ-78</w:t>
      </w:r>
      <w:r>
        <w:t>, ПЛ-1 и др.</w:t>
      </w:r>
    </w:p>
    <w:p w:rsidR="00000000" w:rsidRDefault="00A04BD2">
      <w:pPr>
        <w:ind w:firstLine="426"/>
        <w:jc w:val="both"/>
      </w:pPr>
      <w:r>
        <w:t>8.2.4 Раздельные измерения горизонтальных и вертикальных отклонений рельсов выполняются соответственно при помощи теодолита и нивелира в комплекте с отрезками нивелирной рейки с сантиметровыми делениями.</w:t>
      </w:r>
    </w:p>
    <w:p w:rsidR="00000000" w:rsidRDefault="00A04BD2">
      <w:pPr>
        <w:ind w:firstLine="426"/>
        <w:jc w:val="both"/>
      </w:pPr>
      <w:r>
        <w:t xml:space="preserve">При работе теодолитом методом бокового </w:t>
      </w:r>
      <w:r>
        <w:t>нивелирования прибор центрируют и ориентируют в створе, параллельном оси рельса. Рейку, снабженную упором в средней ее части, располагают горизонтально, перпендикулярно створу и прижимают упором к боковой грани головки рельса в местах опирания подрельсовых</w:t>
      </w:r>
      <w:r>
        <w:t xml:space="preserve"> балок на колонны и в середине пролетов. Зрительной трубой визируют на шкалу рейки и каждый раз берут отсчет. По разностям отсчетов определяются параметры прямолинейности рельса в плане.</w:t>
      </w:r>
    </w:p>
    <w:p w:rsidR="00000000" w:rsidRDefault="00A04BD2">
      <w:pPr>
        <w:ind w:firstLine="426"/>
        <w:jc w:val="both"/>
      </w:pPr>
      <w:r>
        <w:t>С помощью тщательно отъюстированного нивелира методом геометрического</w:t>
      </w:r>
      <w:r>
        <w:t xml:space="preserve"> нивелирования определяются условные высоты головки рельса в тех же местах. Нивелир устанавливают на балках или площадках рельсовой нитки, нивелируют оба рельса по </w:t>
      </w:r>
      <w:r>
        <w:lastRenderedPageBreak/>
        <w:t>частям веерным способом, не допуская чрезмерного неравенства расстояний визирования. Нивелир</w:t>
      </w:r>
      <w:r>
        <w:t>ование повторяют со станций на противоположной рельсовой нитке. Определяются отклонения головки рельсов от горизонтальной плоскости, проходящей через начальную точку, отнесенную к началу рельсовой нитки. Вычисляются разности высот головки рельса вдоль прод</w:t>
      </w:r>
      <w:r>
        <w:t>ольной оси и в поперечных осях.</w:t>
      </w:r>
    </w:p>
    <w:p w:rsidR="00000000" w:rsidRDefault="00A04BD2">
      <w:pPr>
        <w:ind w:firstLine="426"/>
        <w:jc w:val="both"/>
      </w:pPr>
      <w:r>
        <w:t>8.2.5 При исполнительной съемке подкрановых путей горизонтальным лучом, расположенным в створе проектной оси рельса (или в параллельном створе), теодолит или лазерный прибор устанавливается в начале пролета рельсовой нитки н</w:t>
      </w:r>
      <w:r>
        <w:t>а специальной подставке и ориентируется по постоянной экран-марке, установленной в том же створе на противоположном конце пролета.</w:t>
      </w:r>
    </w:p>
    <w:p w:rsidR="00000000" w:rsidRDefault="00A04BD2">
      <w:pPr>
        <w:ind w:firstLine="426"/>
        <w:jc w:val="both"/>
      </w:pPr>
      <w:r>
        <w:t>Ориентированный визирный или лазерный луч располагается в вертикальной плоскости, параллельной проектной оси, на высоте 20-30</w:t>
      </w:r>
      <w:r>
        <w:t xml:space="preserve"> см над рельсом.</w:t>
      </w:r>
    </w:p>
    <w:p w:rsidR="00000000" w:rsidRDefault="00A04BD2">
      <w:pPr>
        <w:ind w:firstLine="426"/>
        <w:jc w:val="both"/>
      </w:pPr>
      <w:r>
        <w:t>Точное совмещение визирного или лазерного луча со створом проектной оси рельса выполняют в два-три приближения. Отклонение луча не должно превышать 1-2 мм.</w:t>
      </w:r>
    </w:p>
    <w:p w:rsidR="00000000" w:rsidRDefault="00A04BD2">
      <w:pPr>
        <w:ind w:firstLine="426"/>
        <w:jc w:val="both"/>
      </w:pPr>
      <w:r>
        <w:t>8.2.6 После ориентирования луча берут опорный отсчет по контрольной марке, установл</w:t>
      </w:r>
      <w:r>
        <w:t>енной в створе лазерного луча и закрепленной на все время съемки.</w:t>
      </w:r>
    </w:p>
    <w:p w:rsidR="00000000" w:rsidRDefault="00A04BD2">
      <w:pPr>
        <w:ind w:firstLine="426"/>
        <w:jc w:val="both"/>
      </w:pPr>
      <w:r>
        <w:t>8.2.7 Съемку рельса начинают с конечной точки пролета и заканчивают в начальной, последовательно устанавливая мобильную экран-марку в заданных местах. В них мобильная экран-марка своей подст</w:t>
      </w:r>
      <w:r>
        <w:t>авкой крепится на рельсе, приводится в рабочее положение по встроенному круглому уровню.</w:t>
      </w:r>
    </w:p>
    <w:p w:rsidR="00000000" w:rsidRDefault="00A04BD2">
      <w:pPr>
        <w:ind w:firstLine="426"/>
        <w:jc w:val="both"/>
      </w:pPr>
      <w:r>
        <w:t>Относительно визирного луча или лазерного пятна по сетке экран-марки берут два отсчета, один относительно горизонтальных линий сетки экрана, другой - относительно вертикальных линий сетки. Первый отсчет записывается в журнал нивелирования, второй - в журна</w:t>
      </w:r>
      <w:r>
        <w:t>л определения горизонтальных отклонений рельса.</w:t>
      </w:r>
    </w:p>
    <w:p w:rsidR="00000000" w:rsidRDefault="00A04BD2">
      <w:pPr>
        <w:ind w:firstLine="426"/>
        <w:jc w:val="both"/>
      </w:pPr>
      <w:r>
        <w:t>8.2.8 При всех методах съемка рельсовых путей выполняется в прямом и обратном направлениях (двумя приемами).</w:t>
      </w:r>
    </w:p>
    <w:p w:rsidR="00000000" w:rsidRDefault="00A04BD2">
      <w:pPr>
        <w:ind w:firstLine="426"/>
        <w:jc w:val="both"/>
      </w:pPr>
      <w:r>
        <w:t>Расхождения между данными первого и второго приемов не должны превышать 2-3 мм. Из двух значений от</w:t>
      </w:r>
      <w:r>
        <w:t>клонения вычисляют среднее.</w:t>
      </w:r>
    </w:p>
    <w:p w:rsidR="00000000" w:rsidRDefault="00A04BD2">
      <w:pPr>
        <w:ind w:firstLine="426"/>
        <w:jc w:val="both"/>
      </w:pPr>
      <w:r>
        <w:t>По результатам съемки составляют профили рельсов и план рельсового пути с указанием величин отклонений и расстояний между осями рельсов в пролете на опорах.</w:t>
      </w:r>
    </w:p>
    <w:p w:rsidR="00000000" w:rsidRDefault="00A04BD2">
      <w:pPr>
        <w:ind w:firstLine="426"/>
        <w:jc w:val="both"/>
      </w:pPr>
      <w:r>
        <w:t>8.2.9 Съемка подкрановых путей с помощью теодолита и нивелира или элект</w:t>
      </w:r>
      <w:r>
        <w:t>ронного тахеометра выполняется с достаточной точностью при длинах пролета до 120-130 м, лазерными приборами - до 100 м.</w:t>
      </w:r>
    </w:p>
    <w:p w:rsidR="00000000" w:rsidRDefault="00A04BD2">
      <w:pPr>
        <w:ind w:firstLine="426"/>
        <w:jc w:val="both"/>
      </w:pPr>
      <w:r>
        <w:rPr>
          <w:b/>
          <w:bCs/>
        </w:rPr>
        <w:t>8.3 Исполнительная съемка подземных инженерных сетей</w:t>
      </w:r>
    </w:p>
    <w:p w:rsidR="00000000" w:rsidRDefault="00A04BD2">
      <w:pPr>
        <w:ind w:firstLine="426"/>
        <w:jc w:val="both"/>
      </w:pPr>
      <w:r>
        <w:t>8.3.1 Исполнительная съемка подземных инженерных сетей выполнена до засыпки траншей</w:t>
      </w:r>
      <w:r>
        <w:t xml:space="preserve"> и котлованов участков трассы.</w:t>
      </w:r>
    </w:p>
    <w:p w:rsidR="00000000" w:rsidRDefault="00A04BD2">
      <w:pPr>
        <w:ind w:firstLine="426"/>
        <w:jc w:val="both"/>
      </w:pPr>
      <w:r>
        <w:t>Исполнительные съемки инженерных сетей и сооружений выполняют относительно плановых и высотных знаков геодезической или разбивочной сети строительной площадки и притрассовой полосы местности. Съемки в плане допускаются относи</w:t>
      </w:r>
      <w:r>
        <w:t>тельно ближайших существующих зданий, показанных на инженерно-топографическом плане.</w:t>
      </w:r>
    </w:p>
    <w:p w:rsidR="00000000" w:rsidRDefault="00A04BD2">
      <w:pPr>
        <w:ind w:firstLine="426"/>
        <w:jc w:val="both"/>
      </w:pPr>
      <w:r>
        <w:t>8.3.2 Выполнение исполнительных съемок включает в себя следующие виды работ:</w:t>
      </w:r>
    </w:p>
    <w:p w:rsidR="00000000" w:rsidRDefault="00A04BD2">
      <w:pPr>
        <w:ind w:firstLine="426"/>
        <w:jc w:val="both"/>
      </w:pPr>
      <w:r>
        <w:t>- выяснение сохранности геодезической или разбивочной сети и восстановление знаков этой сети;</w:t>
      </w:r>
    </w:p>
    <w:p w:rsidR="00000000" w:rsidRDefault="00A04BD2">
      <w:pPr>
        <w:ind w:firstLine="426"/>
        <w:jc w:val="both"/>
      </w:pPr>
      <w:r>
        <w:t>- съемку и нивелирование элементов инженерных сетей и сооружений;</w:t>
      </w:r>
    </w:p>
    <w:p w:rsidR="00000000" w:rsidRDefault="00A04BD2">
      <w:pPr>
        <w:ind w:firstLine="426"/>
        <w:jc w:val="both"/>
      </w:pPr>
      <w:r>
        <w:t>- составление исполнительных чертежей и планов.</w:t>
      </w:r>
    </w:p>
    <w:p w:rsidR="00000000" w:rsidRDefault="00A04BD2">
      <w:pPr>
        <w:ind w:firstLine="426"/>
        <w:jc w:val="both"/>
      </w:pPr>
      <w:r>
        <w:t>8.3.3 По каждому отдельному виду подземных инженерных сетей и сооружений съемке подлежат:</w:t>
      </w:r>
    </w:p>
    <w:p w:rsidR="00000000" w:rsidRDefault="00A04BD2">
      <w:pPr>
        <w:ind w:firstLine="426"/>
        <w:jc w:val="both"/>
      </w:pPr>
      <w:r>
        <w:t>- по канализации, водостоку, дренажу- оси трасс, кол</w:t>
      </w:r>
      <w:r>
        <w:t>одцы, углы поворота, изломы сетей в профиле, места присоединений и выпусков, дождеприёмники, упоры на углах поворота, очистные сооружения на водостоках, станции перекачки;</w:t>
      </w:r>
    </w:p>
    <w:p w:rsidR="00000000" w:rsidRDefault="00A04BD2">
      <w:pPr>
        <w:ind w:firstLine="426"/>
        <w:jc w:val="both"/>
      </w:pPr>
      <w:r>
        <w:lastRenderedPageBreak/>
        <w:t>- по газопроводу - ось трассы, углы поворота, камеры, места подключений, вводы, изло</w:t>
      </w:r>
      <w:r>
        <w:t>мы в профиле, места установки приборов КиП и автоматики, регуляторы давления, конденсационные горшки, габариты ГРС и ГРП;</w:t>
      </w:r>
    </w:p>
    <w:p w:rsidR="00000000" w:rsidRDefault="00A04BD2">
      <w:pPr>
        <w:ind w:firstLine="426"/>
        <w:jc w:val="both"/>
      </w:pPr>
      <w:r>
        <w:t>- по водопроводу (нефтепроводу) - ось трассы, колодцы, вводы, аварийные выпуски, артезианские скважины, изломы в профиле, водоразборны</w:t>
      </w:r>
      <w:r>
        <w:t>е колонки и пожарные гидранты, задвижки, заглушки, упоры углов поворота;</w:t>
      </w:r>
    </w:p>
    <w:p w:rsidR="00000000" w:rsidRDefault="00A04BD2">
      <w:pPr>
        <w:ind w:firstLine="426"/>
        <w:jc w:val="both"/>
      </w:pPr>
      <w:r>
        <w:t>- по теплосети - ось трассы, камеры, углы поворота, компенсаторы, места подключений, вводы, места установки воздушников и дренажей, неподвижные опоры, габариты тепловых пунктов, тип п</w:t>
      </w:r>
      <w:r>
        <w:t>рокладки и тип канала;</w:t>
      </w:r>
    </w:p>
    <w:p w:rsidR="00000000" w:rsidRDefault="00A04BD2">
      <w:pPr>
        <w:ind w:firstLine="426"/>
        <w:jc w:val="both"/>
      </w:pPr>
      <w:r>
        <w:t>- по телефонным сетям - ось трассы, колодцы, распределительные шкафы, места ввода и подключений, развёртки колодцев, общее число каналов на каждом пролете;</w:t>
      </w:r>
    </w:p>
    <w:p w:rsidR="00000000" w:rsidRDefault="00A04BD2">
      <w:pPr>
        <w:ind w:firstLine="426"/>
        <w:jc w:val="both"/>
      </w:pPr>
      <w:r>
        <w:t>- по силовым кабельным сетям - ось трассы (независимо от способа укладки), ко</w:t>
      </w:r>
      <w:r>
        <w:t>лодцы, тоннели и коллекторы, трансформаторные подстанции с их собственными номерами, муфты, петли запаса кабеля, места выхода на опоры и стены зданий, габариты зданий РП и ТП.</w:t>
      </w:r>
    </w:p>
    <w:p w:rsidR="00000000" w:rsidRDefault="00A04BD2">
      <w:pPr>
        <w:ind w:firstLine="426"/>
        <w:jc w:val="both"/>
      </w:pPr>
      <w:r>
        <w:t>На прямолинейных участках трассы расстояние между точками, подлежащими съемке, н</w:t>
      </w:r>
      <w:r>
        <w:t>е должно превышать 20, 30, 50 м для составления чертежей в масштабах 1:500, 1:1000 и 1:2000 соответственно.</w:t>
      </w:r>
    </w:p>
    <w:p w:rsidR="00000000" w:rsidRDefault="00A04BD2">
      <w:pPr>
        <w:ind w:firstLine="426"/>
        <w:jc w:val="both"/>
      </w:pPr>
      <w:r>
        <w:t>Кроме этого для всех видов подземных сетей подлежат съемке:</w:t>
      </w:r>
    </w:p>
    <w:p w:rsidR="00000000" w:rsidRDefault="00A04BD2">
      <w:pPr>
        <w:ind w:firstLine="426"/>
        <w:jc w:val="both"/>
      </w:pPr>
      <w:r>
        <w:t>- точки пересечения осей вводов (выводов) сетей с наружными гранями зданий и сооружений;</w:t>
      </w:r>
    </w:p>
    <w:p w:rsidR="00000000" w:rsidRDefault="00A04BD2">
      <w:pPr>
        <w:ind w:firstLine="426"/>
        <w:jc w:val="both"/>
      </w:pPr>
      <w:r>
        <w:t>- места изменения диаметров труб.</w:t>
      </w:r>
    </w:p>
    <w:p w:rsidR="00000000" w:rsidRDefault="00A04BD2">
      <w:pPr>
        <w:ind w:firstLine="426"/>
        <w:jc w:val="both"/>
      </w:pPr>
      <w:r>
        <w:t>8.3.4 При исполнительных съемках собраны данные о количестве подземных прокладок, отверстий, материале труб, колодцев, каналов, о размерах диаметров труб и каналов, давлении в газовых и напряжении в кабельных сетях.</w:t>
      </w:r>
    </w:p>
    <w:p w:rsidR="00000000" w:rsidRDefault="00A04BD2">
      <w:pPr>
        <w:ind w:firstLine="426"/>
        <w:jc w:val="both"/>
      </w:pPr>
      <w:r>
        <w:t>8.3.5</w:t>
      </w:r>
      <w:r>
        <w:t xml:space="preserve"> При расположении подземных инженерных сетей в блоках и тоннелях производится съемка только одной их стороны, другая сторона наносится по данным промеров. Выходы подземных инженерных сетей и элементы их конструкций связаны промерами между собой и привязаны</w:t>
      </w:r>
      <w:r>
        <w:t xml:space="preserve"> к ближайшим исходным контурам застройки контрольными промерами.</w:t>
      </w:r>
    </w:p>
    <w:p w:rsidR="00000000" w:rsidRDefault="00A04BD2">
      <w:pPr>
        <w:ind w:firstLine="426"/>
        <w:jc w:val="both"/>
      </w:pPr>
      <w:r>
        <w:t>8.3.6 При исполнительной съемке кабелей в пучках замеры по привязке производятся до крайних кабелей пучка.</w:t>
      </w:r>
    </w:p>
    <w:p w:rsidR="00000000" w:rsidRDefault="00A04BD2">
      <w:pPr>
        <w:ind w:firstLine="426"/>
        <w:jc w:val="both"/>
      </w:pPr>
      <w:r>
        <w:t xml:space="preserve">8.3.7 Ширина притрассовой полосы, охватываемой исполнительной съемкой, должна иметь </w:t>
      </w:r>
      <w:r>
        <w:t>не менее 20 м в обе стороны от оси трассы или устанавливаться техническим заданием.</w:t>
      </w:r>
    </w:p>
    <w:p w:rsidR="00000000" w:rsidRDefault="00A04BD2">
      <w:pPr>
        <w:ind w:firstLine="426"/>
        <w:jc w:val="both"/>
      </w:pPr>
      <w:r>
        <w:t>При производстве геодезических работ следует применять соответствующую проектной документации порядковую нумерацию колодцев, камер, углов поворота и др. При обнаружении доп</w:t>
      </w:r>
      <w:r>
        <w:t>олнительных аналогичных элементов сооружения им по нарастающей присваивается номер ближайшего предшествующего элемента, помеченный знаком «штрих» или буквой русского алфавита.</w:t>
      </w:r>
    </w:p>
    <w:p w:rsidR="00000000" w:rsidRDefault="00A04BD2">
      <w:pPr>
        <w:ind w:firstLine="426"/>
        <w:jc w:val="both"/>
      </w:pPr>
      <w:r>
        <w:t>У круглых люков смотровых колодцев отображается (фиксируется) центр крышки люка, у люков прямоугольной формы - два угла.</w:t>
      </w:r>
    </w:p>
    <w:p w:rsidR="00000000" w:rsidRDefault="00A04BD2">
      <w:pPr>
        <w:ind w:firstLine="426"/>
        <w:jc w:val="both"/>
      </w:pPr>
      <w:r>
        <w:t xml:space="preserve">8.3.8 Обязательной съемке подлежат все подземные сооружения, вскрытые траншеей, пересекающие прокладку и расположенные параллельно ей. </w:t>
      </w:r>
      <w:r>
        <w:t>Одновременно со съемкой указанных элементов инженерных сетей выполнена съемка всех зданий, прилегающих к проезду или к трассам прокладок.</w:t>
      </w:r>
    </w:p>
    <w:p w:rsidR="00000000" w:rsidRDefault="00A04BD2">
      <w:pPr>
        <w:ind w:firstLine="426"/>
        <w:jc w:val="both"/>
      </w:pPr>
      <w:r>
        <w:t>8.3.9 При заглублении строительных элементов свыше 1 м их точки выносятся на поверхность земли при помощи отвеса или р</w:t>
      </w:r>
      <w:r>
        <w:t>ейки с круглым уровнем.</w:t>
      </w:r>
    </w:p>
    <w:p w:rsidR="00000000" w:rsidRDefault="00A04BD2">
      <w:pPr>
        <w:ind w:firstLine="426"/>
        <w:jc w:val="both"/>
      </w:pPr>
      <w:r>
        <w:t>Съемка закругленных частей элементов выполняется так, чтобы отразить их геометрическое подобие в масштабе составляемого плана.</w:t>
      </w:r>
    </w:p>
    <w:p w:rsidR="00000000" w:rsidRDefault="00A04BD2">
      <w:pPr>
        <w:ind w:firstLine="426"/>
        <w:jc w:val="both"/>
      </w:pPr>
      <w:r>
        <w:lastRenderedPageBreak/>
        <w:t xml:space="preserve">8.3.10 При исполнительной съемке колодцев и камер обмеряют внутренние и внешние габариты сооружения, его </w:t>
      </w:r>
      <w:r>
        <w:t>конструктивные элементы. Определяют положение труб и фасонных частей относительно отвесной линии, проходящей через центр крышки колодца.</w:t>
      </w:r>
    </w:p>
    <w:p w:rsidR="00000000" w:rsidRDefault="00A04BD2">
      <w:pPr>
        <w:ind w:firstLine="426"/>
        <w:jc w:val="both"/>
      </w:pPr>
      <w:r>
        <w:t>Устанавливаются назначение и конструкция колодцев и камер, характеристики имеющейся в них арматуры с указанием направле</w:t>
      </w:r>
      <w:r>
        <w:t>ния движения газа или жидкости.</w:t>
      </w:r>
    </w:p>
    <w:p w:rsidR="00000000" w:rsidRDefault="00A04BD2">
      <w:pPr>
        <w:ind w:firstLine="426"/>
        <w:jc w:val="both"/>
      </w:pPr>
      <w:r>
        <w:t>8.3.11 Для газовых и тепловых сетей составляется отдельная схема расположения сварных стыков трубопроводов относительно люков колодцев или камер с указанием типа стыка.</w:t>
      </w:r>
    </w:p>
    <w:p w:rsidR="00000000" w:rsidRDefault="00A04BD2">
      <w:pPr>
        <w:ind w:firstLine="426"/>
        <w:jc w:val="both"/>
      </w:pPr>
      <w:r>
        <w:t>8.3.12 В процессе исполнительной съемки подземных инжен</w:t>
      </w:r>
      <w:r>
        <w:t xml:space="preserve">ерных сетей составляется абрис, в котором даются зарисовки ситуации относительно точек и сторон теодолитного хода, показываются схемы и числовые величины привязки элементов сети к теодолитному ходу и объектам застройки, размеры сооружения в плане, сечения </w:t>
      </w:r>
      <w:r>
        <w:t>и т. д.</w:t>
      </w:r>
    </w:p>
    <w:p w:rsidR="00000000" w:rsidRDefault="00A04BD2">
      <w:pPr>
        <w:ind w:firstLine="426"/>
        <w:jc w:val="both"/>
      </w:pPr>
      <w:r>
        <w:t>8.3.13 В колодцах, построенных по типовым проектам, определяются только внецентренность относительно центра люка и ориентация лотка. Внецентренность колодцев определяется, как правило, с помощью отвеса и рулетки.</w:t>
      </w:r>
    </w:p>
    <w:p w:rsidR="00000000" w:rsidRDefault="00A04BD2">
      <w:pPr>
        <w:ind w:firstLine="426"/>
        <w:jc w:val="both"/>
      </w:pPr>
      <w:r>
        <w:t>8.3.14 Плановое положение всех подз</w:t>
      </w:r>
      <w:r>
        <w:t>емных инженерных сетей и относящихся к ним сооружений определяется:</w:t>
      </w:r>
    </w:p>
    <w:p w:rsidR="00000000" w:rsidRDefault="00A04BD2">
      <w:pPr>
        <w:ind w:firstLine="426"/>
        <w:jc w:val="both"/>
      </w:pPr>
      <w:r>
        <w:t>- на застроенной территории - от исходных точек капитальной застройки, от пунктов геодезической или разбивочной сети и съемочного обоснования, от точек специально проложенных полигонометри</w:t>
      </w:r>
      <w:r>
        <w:t>ческих или теодолитных ходов;</w:t>
      </w:r>
    </w:p>
    <w:p w:rsidR="00000000" w:rsidRDefault="00A04BD2">
      <w:pPr>
        <w:ind w:firstLine="426"/>
        <w:jc w:val="both"/>
      </w:pPr>
      <w:r>
        <w:t>- на незастроенной территории - от точек съемочного обоснования, пунктов геодезической сети или от точек специально проложенных полигонометрических или теодолитных ходов.</w:t>
      </w:r>
    </w:p>
    <w:p w:rsidR="00000000" w:rsidRDefault="00A04BD2">
      <w:pPr>
        <w:ind w:firstLine="426"/>
        <w:jc w:val="both"/>
      </w:pPr>
      <w:r>
        <w:t>Выходы подземных инженерных сетей и углы их поворота на</w:t>
      </w:r>
      <w:r>
        <w:t xml:space="preserve"> незастроенной территории координируются.</w:t>
      </w:r>
    </w:p>
    <w:p w:rsidR="00000000" w:rsidRDefault="00A04BD2">
      <w:pPr>
        <w:ind w:firstLine="426"/>
        <w:jc w:val="both"/>
      </w:pPr>
      <w:r>
        <w:t>Координирование колодцев и точек углов поворота на застроенной территории производится только по дополнительному заданию заказчика.</w:t>
      </w:r>
    </w:p>
    <w:p w:rsidR="00000000" w:rsidRDefault="00A04BD2">
      <w:pPr>
        <w:ind w:firstLine="426"/>
        <w:jc w:val="both"/>
      </w:pPr>
      <w:r>
        <w:t>8.3.15 Исполнительная съемка планового положения элементов подземной инженерной се</w:t>
      </w:r>
      <w:r>
        <w:t>ти производится одним из следующих способов:</w:t>
      </w:r>
    </w:p>
    <w:p w:rsidR="00000000" w:rsidRDefault="00A04BD2">
      <w:pPr>
        <w:ind w:firstLine="426"/>
        <w:jc w:val="both"/>
      </w:pPr>
      <w:r>
        <w:t>- способом линейных засечек с помощью стальной ленты или лазерной рулетки не менее чем от трех твердых точек, причем длина линий засечки не должна превышать длину стальной мерной ленты или рулетки (20-50 м), угл</w:t>
      </w:r>
      <w:r>
        <w:t>ы между пересекающимися линиями в определяемой точки не должны быть меньше 30° и больше 120° (для лазерной рулетки расстояния засечки снижаются с увеличением освещенности до 20-30 м);</w:t>
      </w:r>
    </w:p>
    <w:p w:rsidR="00000000" w:rsidRDefault="00A04BD2">
      <w:pPr>
        <w:ind w:firstLine="426"/>
        <w:jc w:val="both"/>
      </w:pPr>
      <w:r>
        <w:t>- способом перпендикуляров длиной не более 4 м от линий, соединяющих точ</w:t>
      </w:r>
      <w:r>
        <w:t>ки съемочного обоснования, полигонометрических или теодолитных ходов или капитальной застройки, а также от линий, продолжающий их створ, длина продолжения створа не должна превышать половины расстояния между конечными точками створа, но не должна быть боль</w:t>
      </w:r>
      <w:r>
        <w:t>ше 60 м;</w:t>
      </w:r>
    </w:p>
    <w:p w:rsidR="00000000" w:rsidRDefault="00A04BD2">
      <w:pPr>
        <w:ind w:firstLine="426"/>
        <w:jc w:val="both"/>
      </w:pPr>
      <w:r>
        <w:t>- полярным способом с пунктов опорной геодезической сети, с точек съемочного обоснования и теодолитных ходов или вспомогательных точек, надежно определенных геодезической засечкой.</w:t>
      </w:r>
    </w:p>
    <w:p w:rsidR="00000000" w:rsidRDefault="00A04BD2">
      <w:pPr>
        <w:ind w:firstLine="426"/>
        <w:jc w:val="both"/>
      </w:pPr>
      <w:r>
        <w:t xml:space="preserve">При полярном способе съемки применяется электронный тахеометр или </w:t>
      </w:r>
      <w:r>
        <w:t>оптический теодолит. Нуль лимба прибора ориентируется на соседнюю точку геодезической сети, отстоящую от прибора не ближе чем на 50 м. При съемке электронным тахеометром длина полярного направления принимается не больше 500 м. При съемке теодолитом и рулет</w:t>
      </w:r>
      <w:r>
        <w:t>кой длина полярного направления не должна быть больше 30 м; с применением лазерной рулетки - до 100 м в зависимости от интенсивности освещенности.</w:t>
      </w:r>
    </w:p>
    <w:p w:rsidR="00000000" w:rsidRDefault="00A04BD2">
      <w:pPr>
        <w:ind w:firstLine="426"/>
        <w:jc w:val="both"/>
      </w:pPr>
      <w:r>
        <w:t>8.3.16 При всех способах съемки точек подземной инженерной сети в обязательном порядке производят контрольные</w:t>
      </w:r>
      <w:r>
        <w:t xml:space="preserve"> измерения расстояний между ними.</w:t>
      </w:r>
    </w:p>
    <w:p w:rsidR="00000000" w:rsidRDefault="00A04BD2">
      <w:pPr>
        <w:ind w:firstLine="426"/>
        <w:jc w:val="both"/>
      </w:pPr>
      <w:r>
        <w:lastRenderedPageBreak/>
        <w:t>8.3.17 Все линейные измерения при съемках производятся электронными дальномерами, стальными лентами или стальными рулетками. Измерять линии тесьмянными рулетками запрещается.</w:t>
      </w:r>
    </w:p>
    <w:p w:rsidR="00000000" w:rsidRDefault="00A04BD2">
      <w:pPr>
        <w:ind w:firstLine="426"/>
        <w:jc w:val="both"/>
      </w:pPr>
      <w:r>
        <w:t xml:space="preserve">Точки подземной инженерной сети, расположенные </w:t>
      </w:r>
      <w:r>
        <w:t>в траншеях, при съемке выносятся на поверхность земли отвесом.</w:t>
      </w:r>
    </w:p>
    <w:p w:rsidR="00000000" w:rsidRDefault="00A04BD2">
      <w:pPr>
        <w:ind w:firstLine="426"/>
        <w:jc w:val="both"/>
      </w:pPr>
      <w:r>
        <w:t>8.3.18 Все точки элементов подземной инженерной сети, подлежащие съемке, последовательно, по ходу съемки, нумеруются в полевых абрисах и журналах.</w:t>
      </w:r>
    </w:p>
    <w:p w:rsidR="00000000" w:rsidRDefault="00A04BD2">
      <w:pPr>
        <w:ind w:firstLine="426"/>
        <w:jc w:val="both"/>
      </w:pPr>
      <w:r>
        <w:t>8.3.19 Съемка подземных инженерных сетей, прол</w:t>
      </w:r>
      <w:r>
        <w:t>оженных способом щитовой проходки, выполняется в соответствии с требованиями по производству и приемке работ по строительству коллекторных тоннелей, сооружаемых способом щитовой проходки.</w:t>
      </w:r>
    </w:p>
    <w:p w:rsidR="00000000" w:rsidRDefault="00A04BD2">
      <w:pPr>
        <w:ind w:firstLine="426"/>
        <w:jc w:val="both"/>
      </w:pPr>
      <w:r>
        <w:t>8.3.20 Предельные погрешности взаимного положения на плане изображен</w:t>
      </w:r>
      <w:r>
        <w:t>ия элементов подземной инженерной сети на расстоянии до 50 м не должны быть больше 0,2 мм.</w:t>
      </w:r>
    </w:p>
    <w:p w:rsidR="00000000" w:rsidRDefault="00A04BD2">
      <w:pPr>
        <w:jc w:val="both"/>
      </w:pPr>
      <w:r>
        <w:rPr>
          <w:rStyle w:val="s3"/>
        </w:rPr>
        <w:t xml:space="preserve">Пункт 8.3.21 изложен в редакции </w:t>
      </w:r>
      <w:hyperlink r:id="rId81" w:anchor="sub_id=103" w:history="1">
        <w:r>
          <w:rPr>
            <w:rStyle w:val="a6"/>
            <w:i/>
            <w:iCs/>
            <w:color w:val="0000FF"/>
            <w:u w:val="single"/>
          </w:rPr>
          <w:t>приказа</w:t>
        </w:r>
      </w:hyperlink>
      <w:r>
        <w:rPr>
          <w:rStyle w:val="s3"/>
        </w:rPr>
        <w:t xml:space="preserve"> Председателя Комитета по делам строительства</w:t>
      </w:r>
      <w:r>
        <w:rPr>
          <w:rStyle w:val="s3"/>
        </w:rPr>
        <w:t xml:space="preserve"> и жилищно-коммунального хозяйства Министерства индустрии и инфраструктурного развития РК от 06.11.19 г. № 178-НҚ (</w:t>
      </w:r>
      <w:hyperlink r:id="rId82" w:anchor="sub_id=80321" w:history="1">
        <w:r>
          <w:rPr>
            <w:rStyle w:val="a6"/>
            <w:i/>
            <w:iCs/>
            <w:color w:val="0000FF"/>
            <w:u w:val="single"/>
          </w:rPr>
          <w:t>см. стар. ред.</w:t>
        </w:r>
      </w:hyperlink>
      <w:r>
        <w:rPr>
          <w:rStyle w:val="s3"/>
        </w:rPr>
        <w:t>)</w:t>
      </w:r>
    </w:p>
    <w:p w:rsidR="00000000" w:rsidRDefault="00A04BD2">
      <w:pPr>
        <w:ind w:firstLine="397"/>
        <w:jc w:val="both"/>
      </w:pPr>
      <w:r>
        <w:rPr>
          <w:lang w:val="kk-KZ"/>
        </w:rPr>
        <w:t>8.3.21 Высотное положение элементов подзем</w:t>
      </w:r>
      <w:r>
        <w:rPr>
          <w:lang w:val="kk-KZ"/>
        </w:rPr>
        <w:t xml:space="preserve">ной инженерной сети определяется до засыпки траншей техническим нивелированием относительно реперов городской нивелирной сети в соответствии с требованиями </w:t>
      </w:r>
      <w:hyperlink r:id="rId83" w:history="1">
        <w:r>
          <w:rPr>
            <w:rStyle w:val="a6"/>
            <w:color w:val="0000FF"/>
            <w:u w:val="single"/>
            <w:lang w:val="kk-KZ"/>
          </w:rPr>
          <w:t>СП РК 1.02-105</w:t>
        </w:r>
      </w:hyperlink>
      <w:r>
        <w:rPr>
          <w:lang w:val="kk-KZ"/>
        </w:rPr>
        <w:t xml:space="preserve">. Высотное положение </w:t>
      </w:r>
      <w:r>
        <w:rPr>
          <w:lang w:val="kk-KZ"/>
        </w:rPr>
        <w:t>пола проходных коллекторов может определяться нивелирными ходами, проложенными внутри них.</w:t>
      </w:r>
    </w:p>
    <w:p w:rsidR="00000000" w:rsidRDefault="00A04BD2">
      <w:pPr>
        <w:ind w:firstLine="397"/>
        <w:jc w:val="both"/>
      </w:pPr>
      <w:r>
        <w:rPr>
          <w:lang w:val="kk-KZ"/>
        </w:rPr>
        <w:t>Запрещается определение высотных координат подземных инженерных сетей от условного начала.</w:t>
      </w:r>
    </w:p>
    <w:p w:rsidR="00000000" w:rsidRDefault="00A04BD2">
      <w:pPr>
        <w:ind w:firstLine="426"/>
        <w:jc w:val="both"/>
      </w:pPr>
      <w:r>
        <w:t>8.3.22 Нумерация точек, установленная в процессе плановой съемки, при нивелировании не изменяется.</w:t>
      </w:r>
    </w:p>
    <w:p w:rsidR="00000000" w:rsidRDefault="00A04BD2">
      <w:pPr>
        <w:ind w:firstLine="426"/>
        <w:jc w:val="both"/>
      </w:pPr>
      <w:r>
        <w:t xml:space="preserve">8.3.23 Нивелированием определяются отметки пола коллектора, верха </w:t>
      </w:r>
      <w:r>
        <w:t xml:space="preserve">в пакетах (блоке) кабельной канализации, верха бронированного кабеля, верха напорных лотков самотечных трубопроводов, поверхности земли (бровки траншей) в характерных местах, обечаек смотровых люков и всех остальных точек, подлежащих съемке в плане. Кроме </w:t>
      </w:r>
      <w:r>
        <w:t>того, определяются отметки элементов всех ранее построенных инженерных сетей, вскрытых при строительстве новых.</w:t>
      </w:r>
    </w:p>
    <w:p w:rsidR="00000000" w:rsidRDefault="00A04BD2">
      <w:pPr>
        <w:ind w:firstLine="426"/>
        <w:jc w:val="both"/>
      </w:pPr>
      <w:r>
        <w:t>8.3.24 При глубоком заложении подземных инженерных сетей высотное положение их точек (отметки) получают по результатам измерения металлической р</w:t>
      </w:r>
      <w:r>
        <w:t>улеткой (или лазерной рулеткой) вертикального расстояния от устойчивой точки с известной отметкой, расположенной на уровне поверхности земли, или другими доступными методами, обеспечивающими необходимую точность получения отметок.</w:t>
      </w:r>
    </w:p>
    <w:p w:rsidR="00000000" w:rsidRDefault="00A04BD2">
      <w:pPr>
        <w:ind w:firstLine="426"/>
        <w:jc w:val="both"/>
      </w:pPr>
      <w:r>
        <w:rPr>
          <w:b/>
          <w:bCs/>
        </w:rPr>
        <w:t>8.4 Оформление исполнител</w:t>
      </w:r>
      <w:r>
        <w:rPr>
          <w:b/>
          <w:bCs/>
        </w:rPr>
        <w:t>ьной съемки подземных инженерных сетей</w:t>
      </w:r>
    </w:p>
    <w:p w:rsidR="00000000" w:rsidRDefault="00A04BD2">
      <w:pPr>
        <w:ind w:firstLine="426"/>
        <w:jc w:val="both"/>
      </w:pPr>
      <w:r>
        <w:t>8.4.1 По окончании обработки материалов исполнительных съемок инженерных сетей составляется исполнительный чертеж или план результатов исполнительной съемки в таком же масштабе как и чертежи строительного проекта.</w:t>
      </w:r>
    </w:p>
    <w:p w:rsidR="00000000" w:rsidRDefault="00A04BD2">
      <w:pPr>
        <w:jc w:val="both"/>
      </w:pPr>
      <w:r>
        <w:rPr>
          <w:rStyle w:val="s3"/>
        </w:rPr>
        <w:t>Пун</w:t>
      </w:r>
      <w:r>
        <w:rPr>
          <w:rStyle w:val="s3"/>
        </w:rPr>
        <w:t xml:space="preserve">кт 8.4.2 изложен в редакции </w:t>
      </w:r>
      <w:hyperlink r:id="rId84" w:anchor="sub_id=10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w:t>
      </w:r>
      <w:r>
        <w:rPr>
          <w:rStyle w:val="s3"/>
        </w:rPr>
        <w:t>.11.19 г. № 178-НҚ (</w:t>
      </w:r>
      <w:hyperlink r:id="rId85" w:anchor="sub_id=80402" w:history="1">
        <w:r>
          <w:rPr>
            <w:rStyle w:val="a6"/>
            <w:i/>
            <w:iCs/>
            <w:color w:val="0000FF"/>
            <w:u w:val="single"/>
          </w:rPr>
          <w:t>см. стар. ред.</w:t>
        </w:r>
      </w:hyperlink>
      <w:r>
        <w:rPr>
          <w:rStyle w:val="s3"/>
        </w:rPr>
        <w:t>)</w:t>
      </w:r>
    </w:p>
    <w:p w:rsidR="00000000" w:rsidRDefault="00A04BD2">
      <w:pPr>
        <w:ind w:firstLine="397"/>
        <w:jc w:val="both"/>
      </w:pPr>
      <w:r>
        <w:rPr>
          <w:lang w:val="kk-KZ"/>
        </w:rPr>
        <w:t xml:space="preserve">8.4.2 При составлении исполнительного чертежа подземных инженерных сетей для полосы не менее 20 м в обе стороны от оси трассы (если иная </w:t>
      </w:r>
      <w:r>
        <w:rPr>
          <w:lang w:val="kk-KZ"/>
        </w:rPr>
        <w:t xml:space="preserve">ширина полосы съемки не установлена заданием) показывают контуры зданий, их характеристики, виды покрытия улиц, деревья, опоры ЛЭП, ограды и прочие данные, предусмотренные </w:t>
      </w:r>
      <w:hyperlink r:id="rId86" w:history="1">
        <w:r>
          <w:rPr>
            <w:rStyle w:val="a6"/>
            <w:color w:val="0000FF"/>
            <w:u w:val="single"/>
            <w:lang w:val="kk-KZ"/>
          </w:rPr>
          <w:t>СП РК 1.02-105</w:t>
        </w:r>
      </w:hyperlink>
      <w:r>
        <w:rPr>
          <w:lang w:val="kk-KZ"/>
        </w:rPr>
        <w:t>.</w:t>
      </w:r>
    </w:p>
    <w:p w:rsidR="00000000" w:rsidRDefault="00A04BD2">
      <w:pPr>
        <w:ind w:firstLine="426"/>
        <w:jc w:val="both"/>
      </w:pPr>
      <w:r>
        <w:t>8.4</w:t>
      </w:r>
      <w:r>
        <w:t>.3 В состав исполнительного чертежа входят:</w:t>
      </w:r>
    </w:p>
    <w:p w:rsidR="00000000" w:rsidRDefault="00A04BD2">
      <w:pPr>
        <w:ind w:firstLine="426"/>
        <w:jc w:val="both"/>
      </w:pPr>
      <w:r>
        <w:t>- ситуационный план участка в масштабе 1:2000 с указанием местоположения участка работ и наименованием близлежащих улиц и проездов для всех инженерных сетей;</w:t>
      </w:r>
    </w:p>
    <w:p w:rsidR="00000000" w:rsidRDefault="00A04BD2">
      <w:pPr>
        <w:ind w:firstLine="426"/>
        <w:jc w:val="both"/>
      </w:pPr>
      <w:r>
        <w:t>- план трассы;</w:t>
      </w:r>
    </w:p>
    <w:p w:rsidR="00000000" w:rsidRDefault="00A04BD2">
      <w:pPr>
        <w:ind w:firstLine="426"/>
        <w:jc w:val="both"/>
      </w:pPr>
      <w:r>
        <w:lastRenderedPageBreak/>
        <w:t>- продольный профиль, горизонтальный ма</w:t>
      </w:r>
      <w:r>
        <w:t>сштаб которого принимается равным масштабу плана, а вертикальный масштаб, как правило, в 10 раз крупнее горизонтального;</w:t>
      </w:r>
    </w:p>
    <w:p w:rsidR="00000000" w:rsidRDefault="00A04BD2">
      <w:pPr>
        <w:ind w:firstLine="426"/>
        <w:jc w:val="both"/>
      </w:pPr>
      <w:r>
        <w:t>- размеры колодцев (камер) с указанием материалов, высоты горловины, расположения и привязкой вводов труб в колодец, направления на сме</w:t>
      </w:r>
      <w:r>
        <w:t>жные колодцы и вводы, характерные сечения коллекторов, каналов, футляров, блоков, накатов.</w:t>
      </w:r>
    </w:p>
    <w:p w:rsidR="00000000" w:rsidRDefault="00A04BD2">
      <w:pPr>
        <w:ind w:firstLine="426"/>
        <w:jc w:val="both"/>
      </w:pPr>
      <w:r>
        <w:t>8.4.4 На исполнительных чертежах указываются:</w:t>
      </w:r>
    </w:p>
    <w:p w:rsidR="00000000" w:rsidRDefault="00A04BD2">
      <w:pPr>
        <w:ind w:firstLine="426"/>
        <w:jc w:val="both"/>
      </w:pPr>
      <w:r>
        <w:t>- наименование и телефоны организации, выполнившей исполнительную съемку;</w:t>
      </w:r>
    </w:p>
    <w:p w:rsidR="00000000" w:rsidRDefault="00A04BD2">
      <w:pPr>
        <w:ind w:firstLine="426"/>
        <w:jc w:val="both"/>
      </w:pPr>
      <w:r>
        <w:t>- адрес участка производства работ;</w:t>
      </w:r>
    </w:p>
    <w:p w:rsidR="00000000" w:rsidRDefault="00A04BD2">
      <w:pPr>
        <w:ind w:firstLine="426"/>
        <w:jc w:val="both"/>
      </w:pPr>
      <w:r>
        <w:t>- наимено</w:t>
      </w:r>
      <w:r>
        <w:t>вание организации, разработавшей проектную документацию, и дата ее выпуска;</w:t>
      </w:r>
    </w:p>
    <w:p w:rsidR="00000000" w:rsidRDefault="00A04BD2">
      <w:pPr>
        <w:ind w:firstLine="426"/>
        <w:jc w:val="both"/>
      </w:pPr>
      <w:r>
        <w:t>- номер и дата согласования проектной документации;</w:t>
      </w:r>
    </w:p>
    <w:p w:rsidR="00000000" w:rsidRDefault="00A04BD2">
      <w:pPr>
        <w:ind w:firstLine="426"/>
        <w:jc w:val="both"/>
      </w:pPr>
      <w:r>
        <w:t>- номер и дата выдачи ордера на право производства работ;</w:t>
      </w:r>
    </w:p>
    <w:p w:rsidR="00000000" w:rsidRDefault="00A04BD2">
      <w:pPr>
        <w:ind w:firstLine="426"/>
        <w:jc w:val="both"/>
      </w:pPr>
      <w:r>
        <w:t xml:space="preserve">- номер заказа и дата проведения контрольной геодезической съемки или </w:t>
      </w:r>
      <w:r>
        <w:t>подтверждение заказчиком правильности составления и соответствия исполнительного чертежа в натуре.</w:t>
      </w:r>
    </w:p>
    <w:p w:rsidR="00000000" w:rsidRDefault="00A04BD2">
      <w:pPr>
        <w:ind w:firstLine="426"/>
        <w:jc w:val="both"/>
      </w:pPr>
      <w:r>
        <w:t>В случае если прокладка подземных инженерных сетей выполнена с отклонениями от проектных решений, то фактическое расположение сети наносится красным цветом н</w:t>
      </w:r>
      <w:r>
        <w:t>а рабочие чертежи плана и профиля сети. Отклонения от требований проектных решений должны быть согласованы разработчиком проектной документации.</w:t>
      </w:r>
    </w:p>
    <w:p w:rsidR="00000000" w:rsidRDefault="00A04BD2">
      <w:pPr>
        <w:ind w:firstLine="426"/>
        <w:jc w:val="both"/>
      </w:pPr>
      <w:r>
        <w:t>Исполнительный чертеж подписан представителями организации, его составившей - главным инженером, производителем</w:t>
      </w:r>
      <w:r>
        <w:t xml:space="preserve"> работ, геодезистом, составителями чертежа.</w:t>
      </w:r>
    </w:p>
    <w:p w:rsidR="00000000" w:rsidRDefault="00A04BD2">
      <w:pPr>
        <w:ind w:firstLine="426"/>
        <w:jc w:val="both"/>
      </w:pPr>
      <w:r>
        <w:t>8.4.5 Исполнительный чертеж входит в состав обязательной исполнительной документации, предъявляемой строительной организацией при сдаче в эксплуатацию законченных строительством инженерных сетей.</w:t>
      </w:r>
    </w:p>
    <w:p w:rsidR="00000000" w:rsidRDefault="00A04BD2">
      <w:pPr>
        <w:ind w:firstLine="426"/>
        <w:jc w:val="both"/>
      </w:pPr>
      <w:r>
        <w:t>8.4.6 Исполнител</w:t>
      </w:r>
      <w:r>
        <w:t>ьные чертежи составляются в пяти экземплярах. Два экземпляра сдаются в геодезическую службу при главном архитекторе города или района, один экземпляр передается заказчику (застройщику) и два экземпляра - эксплуатирующей организации.</w:t>
      </w:r>
    </w:p>
    <w:p w:rsidR="00000000" w:rsidRDefault="00A04BD2">
      <w:pPr>
        <w:ind w:firstLine="426"/>
        <w:jc w:val="both"/>
      </w:pPr>
      <w:r>
        <w:t>8.4.7 Контрольная геоде</w:t>
      </w:r>
      <w:r>
        <w:t>зическая съемка подземных инженерных сетей выполняется заказчиком (застройщиком), осуществляющим технический надзор за строительством, или, в случае отсутствия у него специалистов, силами другой специализированной организации.</w:t>
      </w:r>
    </w:p>
    <w:p w:rsidR="00000000" w:rsidRDefault="00A04BD2">
      <w:pPr>
        <w:ind w:firstLine="426"/>
        <w:jc w:val="both"/>
      </w:pPr>
      <w:r>
        <w:t>8.4.8 Не позднее чем за три д</w:t>
      </w:r>
      <w:r>
        <w:t>ня до засыпки траншей и котлованов строительные организации обязаны предъявить проложенную инженерную сеть представителям заказчика и эксплуатирующей организации, а при необходимости и органов Госнадзора по принадлежности для проведения инструментальной пр</w:t>
      </w:r>
      <w:r>
        <w:t>оверки соответствия планового и высотного положения построенных подземных инженерных сетей на местности их отображению на предъявляемых исполнительных чертежах.</w:t>
      </w:r>
    </w:p>
    <w:p w:rsidR="00000000" w:rsidRDefault="00A04BD2">
      <w:pPr>
        <w:ind w:firstLine="426"/>
        <w:jc w:val="both"/>
      </w:pPr>
      <w:r>
        <w:t>Данные проверки планового и высотного положения инженерной сети проверяющие заносят в абрис и н</w:t>
      </w:r>
      <w:r>
        <w:t>ивелирный журнал и заверяют своими подписями. На исполнительном чертеже, в нижнем правом углу, проверяющими делается следующая надпись: «Планово-высотное положение инженерной сети проверено, чертеж составлен правильно, соответствует натуре, отклонений от п</w:t>
      </w:r>
      <w:r>
        <w:t>роекта нет (имеются отклонения от проекта)». Эта надпись сопровождается подписью и датой.</w:t>
      </w:r>
    </w:p>
    <w:p w:rsidR="00000000" w:rsidRDefault="00A04BD2">
      <w:pPr>
        <w:ind w:firstLine="426"/>
        <w:jc w:val="both"/>
      </w:pPr>
      <w:r>
        <w:t>8.4.9 По подземным инженерным сетям, имеющим большую протяженность и находящимся длительное время в процессе строительства, исполнительные чертежи могут представляться частями, оформленными по мере окончания строительства отдельных участков.</w:t>
      </w:r>
    </w:p>
    <w:p w:rsidR="00000000" w:rsidRDefault="00A04BD2">
      <w:pPr>
        <w:ind w:firstLine="426"/>
        <w:jc w:val="both"/>
      </w:pPr>
      <w:r>
        <w:t>8.4.10 Все исп</w:t>
      </w:r>
      <w:r>
        <w:t>олнительные чертежи и материалы по исполнительным съемкам подлежат хранению до перекладки или реконструкции подземных инженерных сетей и составления нового исполнительного чертежа.</w:t>
      </w:r>
    </w:p>
    <w:p w:rsidR="00000000" w:rsidRDefault="00A04BD2">
      <w:pPr>
        <w:ind w:firstLine="426"/>
        <w:jc w:val="both"/>
      </w:pPr>
      <w:r>
        <w:t>8.4.11 Ответственность за правильное составление и своевременное представле</w:t>
      </w:r>
      <w:r>
        <w:t xml:space="preserve">ние исполнительных чертежей на проложенные подземные инженерные сети и сооружения </w:t>
      </w:r>
      <w:r>
        <w:lastRenderedPageBreak/>
        <w:t>несут руководители строительных (специализированных) организаций и лица, ответственные за производство работ и составление исполнительных чертежей.</w:t>
      </w:r>
    </w:p>
    <w:p w:rsidR="00000000" w:rsidRDefault="00A04BD2">
      <w:pPr>
        <w:ind w:firstLine="426"/>
        <w:jc w:val="both"/>
      </w:pPr>
      <w:r>
        <w:t> </w:t>
      </w:r>
    </w:p>
    <w:p w:rsidR="00000000" w:rsidRDefault="00A04BD2">
      <w:pPr>
        <w:ind w:firstLine="426"/>
        <w:jc w:val="right"/>
      </w:pPr>
      <w:r>
        <w:rPr>
          <w:b/>
          <w:bCs/>
        </w:rPr>
        <w:t>Приложение А</w:t>
      </w:r>
    </w:p>
    <w:p w:rsidR="00000000" w:rsidRDefault="00A04BD2">
      <w:pPr>
        <w:ind w:firstLine="426"/>
        <w:jc w:val="right"/>
      </w:pPr>
      <w:r>
        <w:t>(информацио</w:t>
      </w:r>
      <w:r>
        <w:t>нное)</w:t>
      </w:r>
    </w:p>
    <w:p w:rsidR="00000000" w:rsidRDefault="00A04BD2">
      <w:pPr>
        <w:ind w:firstLine="426"/>
      </w:pPr>
      <w:r>
        <w:rPr>
          <w:b/>
          <w:bCs/>
        </w:rPr>
        <w:t> </w:t>
      </w:r>
    </w:p>
    <w:p w:rsidR="00000000" w:rsidRDefault="00A04BD2">
      <w:pPr>
        <w:jc w:val="center"/>
      </w:pPr>
      <w:r>
        <w:t> </w:t>
      </w:r>
    </w:p>
    <w:p w:rsidR="00000000" w:rsidRDefault="00A04BD2">
      <w:pPr>
        <w:ind w:firstLine="426"/>
        <w:jc w:val="center"/>
      </w:pPr>
      <w:r>
        <w:rPr>
          <w:b/>
          <w:bCs/>
        </w:rPr>
        <w:t>Типовые схемы исполнительных съемок</w:t>
      </w:r>
    </w:p>
    <w:p w:rsidR="00000000" w:rsidRDefault="00A04BD2">
      <w:pPr>
        <w:ind w:firstLine="426"/>
        <w:jc w:val="center"/>
      </w:pPr>
      <w:r>
        <w:t> </w:t>
      </w:r>
    </w:p>
    <w:p w:rsidR="00000000" w:rsidRDefault="00A04BD2">
      <w:pPr>
        <w:ind w:firstLine="426"/>
        <w:jc w:val="center"/>
      </w:pPr>
      <w:r>
        <w:rPr>
          <w:noProof/>
        </w:rPr>
        <w:drawing>
          <wp:inline distT="0" distB="0" distL="0" distR="0">
            <wp:extent cx="5800725" cy="46767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5800725" cy="4676775"/>
                    </a:xfrm>
                    <a:prstGeom prst="rect">
                      <a:avLst/>
                    </a:prstGeom>
                    <a:noFill/>
                    <a:ln>
                      <a:noFill/>
                    </a:ln>
                  </pic:spPr>
                </pic:pic>
              </a:graphicData>
            </a:graphic>
          </wp:inline>
        </w:drawing>
      </w:r>
    </w:p>
    <w:p w:rsidR="00000000" w:rsidRDefault="00A04BD2">
      <w:pPr>
        <w:ind w:firstLine="426"/>
        <w:jc w:val="center"/>
      </w:pPr>
      <w:r>
        <w:rPr>
          <w:noProof/>
        </w:rPr>
        <w:lastRenderedPageBreak/>
        <w:drawing>
          <wp:inline distT="0" distB="0" distL="0" distR="0">
            <wp:extent cx="6219825" cy="5353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6219825" cy="5353050"/>
                    </a:xfrm>
                    <a:prstGeom prst="rect">
                      <a:avLst/>
                    </a:prstGeom>
                    <a:noFill/>
                    <a:ln>
                      <a:noFill/>
                    </a:ln>
                  </pic:spPr>
                </pic:pic>
              </a:graphicData>
            </a:graphic>
          </wp:inline>
        </w:drawing>
      </w:r>
    </w:p>
    <w:p w:rsidR="00000000" w:rsidRDefault="00A04BD2">
      <w:pPr>
        <w:ind w:firstLine="426"/>
        <w:jc w:val="center"/>
      </w:pPr>
      <w:r>
        <w:rPr>
          <w:noProof/>
        </w:rPr>
        <w:lastRenderedPageBreak/>
        <w:drawing>
          <wp:inline distT="0" distB="0" distL="0" distR="0">
            <wp:extent cx="6048375" cy="598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6048375" cy="5981700"/>
                    </a:xfrm>
                    <a:prstGeom prst="rect">
                      <a:avLst/>
                    </a:prstGeom>
                    <a:noFill/>
                    <a:ln>
                      <a:noFill/>
                    </a:ln>
                  </pic:spPr>
                </pic:pic>
              </a:graphicData>
            </a:graphic>
          </wp:inline>
        </w:drawing>
      </w:r>
    </w:p>
    <w:p w:rsidR="00000000" w:rsidRDefault="00A04BD2">
      <w:pPr>
        <w:ind w:firstLine="426"/>
        <w:jc w:val="center"/>
      </w:pPr>
      <w:r>
        <w:rPr>
          <w:noProof/>
        </w:rPr>
        <w:lastRenderedPageBreak/>
        <w:drawing>
          <wp:inline distT="0" distB="0" distL="0" distR="0">
            <wp:extent cx="6086475" cy="68008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6086475" cy="6800850"/>
                    </a:xfrm>
                    <a:prstGeom prst="rect">
                      <a:avLst/>
                    </a:prstGeom>
                    <a:noFill/>
                    <a:ln>
                      <a:noFill/>
                    </a:ln>
                  </pic:spPr>
                </pic:pic>
              </a:graphicData>
            </a:graphic>
          </wp:inline>
        </w:drawing>
      </w:r>
    </w:p>
    <w:p w:rsidR="00000000" w:rsidRDefault="00A04BD2">
      <w:pPr>
        <w:ind w:firstLine="426"/>
        <w:jc w:val="center"/>
      </w:pPr>
      <w:r>
        <w:rPr>
          <w:i/>
          <w:iCs/>
        </w:rPr>
        <w:t xml:space="preserve">a - </w:t>
      </w:r>
      <w:r>
        <w:t xml:space="preserve">расстояние между основной (А - А) и вспомогательной осями; </w:t>
      </w:r>
    </w:p>
    <w:p w:rsidR="00000000" w:rsidRDefault="00A04BD2">
      <w:pPr>
        <w:ind w:firstLine="426"/>
        <w:jc w:val="center"/>
      </w:pPr>
      <w:r>
        <w:rPr>
          <w:i/>
          <w:iCs/>
        </w:rPr>
        <w:t>а</w:t>
      </w:r>
      <w:r>
        <w:rPr>
          <w:i/>
          <w:iCs/>
          <w:vertAlign w:val="subscript"/>
        </w:rPr>
        <w:t>н</w:t>
      </w:r>
      <w:r>
        <w:rPr>
          <w:i/>
          <w:iCs/>
        </w:rPr>
        <w:t>, а</w:t>
      </w:r>
      <w:r>
        <w:rPr>
          <w:i/>
          <w:iCs/>
          <w:vertAlign w:val="subscript"/>
        </w:rPr>
        <w:t>в</w:t>
      </w:r>
      <w:r>
        <w:rPr>
          <w:i/>
          <w:iCs/>
        </w:rPr>
        <w:t xml:space="preserve"> - </w:t>
      </w:r>
      <w:r>
        <w:t xml:space="preserve">расстояния от торца колонны до вспомогательной оси, измеренное по рейке </w:t>
      </w:r>
    </w:p>
    <w:p w:rsidR="00000000" w:rsidRDefault="00A04BD2">
      <w:pPr>
        <w:ind w:firstLine="426"/>
        <w:jc w:val="center"/>
      </w:pPr>
      <w:r>
        <w:t>с помощью теодолита по верху и по низу колонны; 1 - рейка; 2 - теодолит</w:t>
      </w:r>
    </w:p>
    <w:p w:rsidR="00000000" w:rsidRDefault="00A04BD2">
      <w:pPr>
        <w:ind w:firstLine="426"/>
        <w:jc w:val="center"/>
      </w:pPr>
      <w:r>
        <w:t>а) - в двух плоскостях; б) - относител</w:t>
      </w:r>
      <w:r>
        <w:t>ьно продольного створа; в) - исполнительная схема</w:t>
      </w:r>
    </w:p>
    <w:p w:rsidR="00000000" w:rsidRDefault="00A04BD2">
      <w:pPr>
        <w:ind w:firstLine="426"/>
        <w:jc w:val="center"/>
      </w:pPr>
      <w:r>
        <w:t>верхнего торца колонн</w:t>
      </w:r>
    </w:p>
    <w:p w:rsidR="00000000" w:rsidRDefault="00A04BD2">
      <w:pPr>
        <w:ind w:firstLine="426"/>
        <w:jc w:val="center"/>
      </w:pPr>
      <w:r>
        <w:rPr>
          <w:b/>
          <w:bCs/>
        </w:rPr>
        <w:t>Рисунок А.4 - Выверка вертикальности колонн теодолитом</w:t>
      </w:r>
    </w:p>
    <w:p w:rsidR="00000000" w:rsidRDefault="00A04BD2">
      <w:pPr>
        <w:ind w:firstLine="426"/>
      </w:pPr>
      <w:r>
        <w:t> </w:t>
      </w:r>
    </w:p>
    <w:p w:rsidR="00000000" w:rsidRDefault="00A04BD2">
      <w:pPr>
        <w:ind w:firstLine="426"/>
        <w:jc w:val="right"/>
      </w:pPr>
      <w:r>
        <w:rPr>
          <w:b/>
          <w:bCs/>
        </w:rPr>
        <w:t>Приложение Б</w:t>
      </w:r>
    </w:p>
    <w:p w:rsidR="00000000" w:rsidRDefault="00A04BD2">
      <w:pPr>
        <w:ind w:firstLine="426"/>
        <w:jc w:val="right"/>
      </w:pPr>
      <w:r>
        <w:t>(информационное)</w:t>
      </w:r>
    </w:p>
    <w:p w:rsidR="00000000" w:rsidRDefault="00A04BD2">
      <w:pPr>
        <w:ind w:firstLine="426"/>
        <w:jc w:val="right"/>
      </w:pPr>
      <w:r>
        <w:t> </w:t>
      </w:r>
    </w:p>
    <w:p w:rsidR="00000000" w:rsidRDefault="00A04BD2">
      <w:pPr>
        <w:ind w:firstLine="426"/>
      </w:pPr>
      <w:r>
        <w:t> </w:t>
      </w:r>
    </w:p>
    <w:p w:rsidR="00000000" w:rsidRDefault="00A04BD2">
      <w:pPr>
        <w:jc w:val="center"/>
      </w:pPr>
      <w:r>
        <w:rPr>
          <w:rStyle w:val="s1"/>
        </w:rPr>
        <w:t>Схемы построения геодезических разбивочных сетей</w:t>
      </w:r>
    </w:p>
    <w:p w:rsidR="00000000" w:rsidRDefault="00A04BD2">
      <w:pPr>
        <w:ind w:firstLine="426"/>
        <w:jc w:val="center"/>
      </w:pPr>
      <w:r>
        <w:rPr>
          <w:b/>
          <w:bCs/>
        </w:rPr>
        <w:lastRenderedPageBreak/>
        <w:t> </w:t>
      </w:r>
    </w:p>
    <w:p w:rsidR="00000000" w:rsidRDefault="00A04BD2">
      <w:pPr>
        <w:ind w:firstLine="426"/>
        <w:jc w:val="center"/>
      </w:pPr>
      <w:r>
        <w:rPr>
          <w:b/>
          <w:bCs/>
          <w:noProof/>
        </w:rPr>
        <w:drawing>
          <wp:inline distT="0" distB="0" distL="0" distR="0">
            <wp:extent cx="6286500" cy="70961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6286500" cy="7096125"/>
                    </a:xfrm>
                    <a:prstGeom prst="rect">
                      <a:avLst/>
                    </a:prstGeom>
                    <a:noFill/>
                    <a:ln>
                      <a:noFill/>
                    </a:ln>
                  </pic:spPr>
                </pic:pic>
              </a:graphicData>
            </a:graphic>
          </wp:inline>
        </w:drawing>
      </w:r>
    </w:p>
    <w:p w:rsidR="00000000" w:rsidRDefault="00A04BD2">
      <w:pPr>
        <w:ind w:firstLine="426"/>
        <w:jc w:val="center"/>
      </w:pPr>
      <w:r>
        <w:rPr>
          <w:b/>
          <w:bCs/>
        </w:rPr>
        <w:t>Рисунок Б.1 - Схемы разбивочной сети стр</w:t>
      </w:r>
      <w:r>
        <w:rPr>
          <w:b/>
          <w:bCs/>
        </w:rPr>
        <w:t xml:space="preserve">оительной площадки в виде: </w:t>
      </w:r>
    </w:p>
    <w:p w:rsidR="00000000" w:rsidRDefault="00A04BD2">
      <w:pPr>
        <w:ind w:firstLine="426"/>
        <w:jc w:val="center"/>
      </w:pPr>
      <w:r>
        <w:rPr>
          <w:b/>
          <w:bCs/>
        </w:rPr>
        <w:t>а) - строительной сетки; б) - красных линий; в) - центральной системы</w:t>
      </w:r>
    </w:p>
    <w:p w:rsidR="00000000" w:rsidRDefault="00A04BD2">
      <w:pPr>
        <w:ind w:firstLine="426"/>
        <w:jc w:val="center"/>
      </w:pPr>
      <w:r>
        <w:rPr>
          <w:b/>
          <w:bCs/>
        </w:rPr>
        <w:t> </w:t>
      </w:r>
    </w:p>
    <w:p w:rsidR="00000000" w:rsidRDefault="00A04BD2">
      <w:pPr>
        <w:ind w:firstLine="426"/>
        <w:jc w:val="center"/>
      </w:pPr>
      <w:r>
        <w:rPr>
          <w:b/>
          <w:bCs/>
          <w:noProof/>
        </w:rPr>
        <w:lastRenderedPageBreak/>
        <w:drawing>
          <wp:inline distT="0" distB="0" distL="0" distR="0">
            <wp:extent cx="5667375" cy="77247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5667375" cy="7724775"/>
                    </a:xfrm>
                    <a:prstGeom prst="rect">
                      <a:avLst/>
                    </a:prstGeom>
                    <a:noFill/>
                    <a:ln>
                      <a:noFill/>
                    </a:ln>
                  </pic:spPr>
                </pic:pic>
              </a:graphicData>
            </a:graphic>
          </wp:inline>
        </w:drawing>
      </w:r>
    </w:p>
    <w:p w:rsidR="00000000" w:rsidRDefault="00A04BD2">
      <w:pPr>
        <w:ind w:firstLine="426"/>
        <w:jc w:val="center"/>
      </w:pPr>
      <w:r>
        <w:rPr>
          <w:b/>
          <w:bCs/>
        </w:rPr>
        <w:t xml:space="preserve">Рисунок Б.2 - Схема закрепления внешних осевых знаков </w:t>
      </w:r>
    </w:p>
    <w:p w:rsidR="00000000" w:rsidRDefault="00A04BD2">
      <w:pPr>
        <w:ind w:firstLine="426"/>
        <w:jc w:val="center"/>
      </w:pPr>
      <w:r>
        <w:rPr>
          <w:b/>
          <w:bCs/>
        </w:rPr>
        <w:t xml:space="preserve">строительных объектов: </w:t>
      </w:r>
    </w:p>
    <w:p w:rsidR="00000000" w:rsidRDefault="00A04BD2">
      <w:pPr>
        <w:ind w:firstLine="426"/>
        <w:jc w:val="center"/>
      </w:pPr>
      <w:r>
        <w:rPr>
          <w:b/>
          <w:bCs/>
        </w:rPr>
        <w:t>а) - завода; б) - жилого здания; в) - цеха; г) - резервуарного парка</w:t>
      </w:r>
    </w:p>
    <w:p w:rsidR="00000000" w:rsidRDefault="00A04BD2">
      <w:pPr>
        <w:ind w:firstLine="426"/>
      </w:pPr>
      <w:r>
        <w:rPr>
          <w:b/>
          <w:bCs/>
        </w:rPr>
        <w:t> </w:t>
      </w:r>
    </w:p>
    <w:p w:rsidR="00000000" w:rsidRDefault="00A04BD2">
      <w:pPr>
        <w:ind w:firstLine="426"/>
        <w:jc w:val="right"/>
      </w:pPr>
      <w:r>
        <w:rPr>
          <w:b/>
          <w:bCs/>
        </w:rPr>
        <w:t>Приложение В</w:t>
      </w:r>
    </w:p>
    <w:p w:rsidR="00000000" w:rsidRDefault="00A04BD2">
      <w:pPr>
        <w:ind w:firstLine="426"/>
        <w:jc w:val="right"/>
      </w:pPr>
      <w:r>
        <w:t>(информационное)</w:t>
      </w:r>
    </w:p>
    <w:p w:rsidR="00000000" w:rsidRDefault="00A04BD2">
      <w:pPr>
        <w:ind w:firstLine="426"/>
      </w:pPr>
      <w:r>
        <w:rPr>
          <w:b/>
          <w:bCs/>
        </w:rPr>
        <w:t> </w:t>
      </w:r>
    </w:p>
    <w:p w:rsidR="00000000" w:rsidRDefault="00A04BD2">
      <w:pPr>
        <w:ind w:firstLine="426"/>
      </w:pPr>
      <w:r>
        <w:rPr>
          <w:b/>
          <w:bCs/>
        </w:rPr>
        <w:t> </w:t>
      </w:r>
    </w:p>
    <w:p w:rsidR="00000000" w:rsidRDefault="00A04BD2">
      <w:pPr>
        <w:jc w:val="center"/>
      </w:pPr>
      <w:r>
        <w:rPr>
          <w:rStyle w:val="s1"/>
        </w:rPr>
        <w:lastRenderedPageBreak/>
        <w:t>Таблица В.1 - Условия обеспечения точности передачи точек и осей по вертикали</w:t>
      </w:r>
    </w:p>
    <w:p w:rsidR="00000000" w:rsidRDefault="00A04BD2">
      <w:pPr>
        <w:ind w:firstLine="426"/>
        <w:jc w:val="center"/>
      </w:pPr>
      <w:r>
        <w:t> </w:t>
      </w:r>
    </w:p>
    <w:tbl>
      <w:tblPr>
        <w:tblW w:w="5000" w:type="pct"/>
        <w:tblCellMar>
          <w:left w:w="0" w:type="dxa"/>
          <w:right w:w="0" w:type="dxa"/>
        </w:tblCellMar>
        <w:tblLook w:val="04A0" w:firstRow="1" w:lastRow="0" w:firstColumn="1" w:lastColumn="0" w:noHBand="0" w:noVBand="1"/>
      </w:tblPr>
      <w:tblGrid>
        <w:gridCol w:w="3143"/>
        <w:gridCol w:w="1744"/>
        <w:gridCol w:w="1663"/>
        <w:gridCol w:w="1467"/>
        <w:gridCol w:w="1318"/>
      </w:tblGrid>
      <w:tr w:rsidR="00000000">
        <w:trPr>
          <w:trHeight w:val="20"/>
        </w:trPr>
        <w:tc>
          <w:tcPr>
            <w:tcW w:w="16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Метод, процессы, условия измерений, тип приборов</w:t>
            </w:r>
          </w:p>
        </w:tc>
        <w:tc>
          <w:tcPr>
            <w:tcW w:w="331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Средние квадратические погрешности передачи точек, осей по вертикали,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04BD2"/>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jc w:val="center"/>
            </w:pPr>
            <w:r>
              <w:t> </w:t>
            </w:r>
          </w:p>
          <w:p w:rsidR="00000000" w:rsidRDefault="00A04BD2">
            <w:pPr>
              <w:autoSpaceDE w:val="0"/>
              <w:autoSpaceDN w:val="0"/>
              <w:jc w:val="center"/>
            </w:pPr>
            <w:r>
              <w:t>2</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2,5</w:t>
            </w:r>
          </w:p>
        </w:tc>
        <w:tc>
          <w:tcPr>
            <w:tcW w:w="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3</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4</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r>
              <w:t>Высота проецирования, м</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До 15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Св. 15 до 50</w:t>
            </w:r>
          </w:p>
        </w:tc>
        <w:tc>
          <w:tcPr>
            <w:tcW w:w="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Св. 50 до 100</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Св. 100 до 120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r>
              <w:t>Наклонным визирным лучом теодолита, электронного тахеометра</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Теодолит Т30 и равноточные приборы</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Теодолит Т2 и равноточные приборы</w:t>
            </w:r>
          </w:p>
        </w:tc>
        <w:tc>
          <w:tcPr>
            <w:tcW w:w="1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r>
              <w:t>Вертикальным лучом оптического или лазерного прибора вертикального проецирования</w:t>
            </w:r>
          </w:p>
        </w:tc>
        <w:tc>
          <w:tcPr>
            <w:tcW w:w="1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Лазерный прибор ПИЛ-1 и равноточные</w:t>
            </w:r>
          </w:p>
        </w:tc>
        <w:tc>
          <w:tcPr>
            <w:tcW w:w="1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Зенит-приборы: оптический PZL, лазерный LV1 и равноточные</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r>
              <w:t>Центрирование прибора</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Оптическим центриром или нитяным отвесом</w:t>
            </w:r>
          </w:p>
        </w:tc>
        <w:tc>
          <w:tcPr>
            <w:tcW w:w="238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Оптическим цент</w:t>
            </w:r>
            <w:r>
              <w:t>риром</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r>
              <w:t>Фиксация точек</w:t>
            </w:r>
          </w:p>
        </w:tc>
        <w:tc>
          <w:tcPr>
            <w:tcW w:w="1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Карандашом на гладкой поверхности, палетке, отсчеты по координатной сетке палетки</w:t>
            </w:r>
          </w:p>
        </w:tc>
        <w:tc>
          <w:tcPr>
            <w:tcW w:w="1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Керном на исходном горизонте и карандашом на палетке, отсчеты по координатной сетке палетки</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r>
              <w:t>Минимальное расстояние от визирного луча до строительно</w:t>
            </w:r>
            <w:r>
              <w:t>й конструкции, м</w:t>
            </w:r>
          </w:p>
        </w:tc>
        <w:tc>
          <w:tcPr>
            <w:tcW w:w="1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0,2</w:t>
            </w:r>
          </w:p>
        </w:tc>
        <w:tc>
          <w:tcPr>
            <w:tcW w:w="1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0,1</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04BD2">
            <w:r>
              <w:t>Количество приемов</w:t>
            </w:r>
          </w:p>
        </w:tc>
        <w:tc>
          <w:tcPr>
            <w:tcW w:w="1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1</w:t>
            </w:r>
          </w:p>
        </w:tc>
        <w:tc>
          <w:tcPr>
            <w:tcW w:w="1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04BD2">
            <w:pPr>
              <w:autoSpaceDE w:val="0"/>
              <w:autoSpaceDN w:val="0"/>
              <w:jc w:val="center"/>
            </w:pPr>
            <w:r>
              <w:t>2</w:t>
            </w:r>
          </w:p>
        </w:tc>
      </w:tr>
    </w:tbl>
    <w:p w:rsidR="00000000" w:rsidRDefault="00A04BD2">
      <w:pPr>
        <w:ind w:firstLine="426"/>
      </w:pPr>
      <w:r>
        <w:t> </w:t>
      </w:r>
    </w:p>
    <w:p w:rsidR="00000000" w:rsidRDefault="00A04BD2">
      <w:pPr>
        <w:jc w:val="both"/>
      </w:pPr>
      <w:r>
        <w:rPr>
          <w:rStyle w:val="s3"/>
        </w:rPr>
        <w:t xml:space="preserve">Свод правил дополнен приложением Г в соответствии с </w:t>
      </w:r>
      <w:hyperlink r:id="rId99" w:anchor="sub_id=103"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w:t>
      </w:r>
    </w:p>
    <w:p w:rsidR="00000000" w:rsidRDefault="00A04BD2">
      <w:pPr>
        <w:ind w:firstLine="397"/>
        <w:jc w:val="right"/>
      </w:pPr>
      <w:r>
        <w:rPr>
          <w:b/>
          <w:bCs/>
          <w:lang w:val="kk-KZ"/>
        </w:rPr>
        <w:t>Приложен</w:t>
      </w:r>
      <w:r>
        <w:rPr>
          <w:b/>
          <w:bCs/>
          <w:lang w:val="kk-KZ"/>
        </w:rPr>
        <w:t>ие Г</w:t>
      </w:r>
    </w:p>
    <w:p w:rsidR="00000000" w:rsidRDefault="00A04BD2">
      <w:pPr>
        <w:ind w:firstLine="397"/>
        <w:jc w:val="right"/>
      </w:pPr>
      <w:r>
        <w:rPr>
          <w:lang w:val="kk-KZ"/>
        </w:rPr>
        <w:t>(информационное)</w:t>
      </w:r>
    </w:p>
    <w:p w:rsidR="00000000" w:rsidRDefault="00A04BD2">
      <w:pPr>
        <w:ind w:firstLine="397"/>
        <w:jc w:val="both"/>
      </w:pPr>
      <w:r>
        <w:t> </w:t>
      </w:r>
    </w:p>
    <w:p w:rsidR="00000000" w:rsidRDefault="00A04BD2">
      <w:pPr>
        <w:jc w:val="center"/>
      </w:pPr>
      <w:r>
        <w:rPr>
          <w:rStyle w:val="s1"/>
        </w:rPr>
        <w:t>Таблица Г.1 - Величины средних квадратических погрешностей построения разбивочной сети строительной площадки</w:t>
      </w:r>
    </w:p>
    <w:p w:rsidR="00000000" w:rsidRDefault="00A04BD2">
      <w:pPr>
        <w:ind w:firstLine="397"/>
        <w:jc w:val="both"/>
      </w:pPr>
      <w:r>
        <w:t> </w:t>
      </w:r>
    </w:p>
    <w:tbl>
      <w:tblPr>
        <w:tblW w:w="5000" w:type="pct"/>
        <w:tblCellMar>
          <w:left w:w="0" w:type="dxa"/>
          <w:right w:w="0" w:type="dxa"/>
        </w:tblCellMar>
        <w:tblLook w:val="04A0" w:firstRow="1" w:lastRow="0" w:firstColumn="1" w:lastColumn="0" w:noHBand="0" w:noVBand="1"/>
      </w:tblPr>
      <w:tblGrid>
        <w:gridCol w:w="4291"/>
        <w:gridCol w:w="1749"/>
        <w:gridCol w:w="1613"/>
        <w:gridCol w:w="1682"/>
      </w:tblGrid>
      <w:tr w:rsidR="00000000">
        <w:tc>
          <w:tcPr>
            <w:tcW w:w="155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Характеристика объектов строительства </w:t>
            </w:r>
          </w:p>
        </w:tc>
        <w:tc>
          <w:tcPr>
            <w:tcW w:w="183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Величины средних квадратических погрешностей построения разбивочной сети строительной площадки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04BD2"/>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угловые измерения, с </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линейные измерения </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определение превышения на 1 км хода, мм</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04BD2">
            <w:r>
              <w:t>Предприятия и группы зданий (сооружений) на участках площадью более 1 км</w:t>
            </w:r>
            <w:r>
              <w:rPr>
                <w:vertAlign w:val="superscript"/>
              </w:rPr>
              <w:t>2</w:t>
            </w:r>
            <w:r>
              <w:t>;</w:t>
            </w:r>
          </w:p>
          <w:p w:rsidR="00000000" w:rsidRDefault="00A04BD2">
            <w:pPr>
              <w:ind w:left="137" w:hanging="5"/>
            </w:pPr>
            <w:r>
              <w:t>отдельно стоящие здания (сооружения) с площадью застройки более 100 тыс. м</w:t>
            </w:r>
            <w:r>
              <w:rPr>
                <w:vertAlign w:val="superscript"/>
              </w:rPr>
              <w:t>2</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3</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rPr>
                <w:noProof/>
              </w:rPr>
              <w:drawing>
                <wp:inline distT="0" distB="0" distL="0" distR="0">
                  <wp:extent cx="552450" cy="4476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552450" cy="44767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4</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04BD2">
            <w:pPr>
              <w:ind w:left="137" w:hanging="5"/>
            </w:pPr>
            <w:r>
              <w:lastRenderedPageBreak/>
              <w:t>Предприятия и группы зданий (сооружений) на участках площадью менее 1 км</w:t>
            </w:r>
            <w:r>
              <w:rPr>
                <w:vertAlign w:val="superscript"/>
              </w:rPr>
              <w:t>2</w:t>
            </w:r>
            <w:r>
              <w:t>;</w:t>
            </w:r>
          </w:p>
          <w:p w:rsidR="00000000" w:rsidRDefault="00A04BD2">
            <w:pPr>
              <w:ind w:left="137" w:hanging="5"/>
            </w:pPr>
            <w:r>
              <w:t>отдельно стоящие здания (сооружения) с площадью застройки от10 до 100 тыс. м</w:t>
            </w:r>
            <w:r>
              <w:rPr>
                <w:vertAlign w:val="superscript"/>
              </w:rPr>
              <w:t>2</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5</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rPr>
                <w:noProof/>
              </w:rPr>
              <w:drawing>
                <wp:inline distT="0" distB="0" distL="0" distR="0">
                  <wp:extent cx="552450" cy="4476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552450" cy="44767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6</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04BD2">
            <w:pPr>
              <w:ind w:left="137" w:hanging="5"/>
            </w:pPr>
            <w:r>
              <w:t>Отдельно стоящие здания (сооружения) с площадью застройки менее 10 тыс. м</w:t>
            </w:r>
            <w:r>
              <w:rPr>
                <w:vertAlign w:val="superscript"/>
              </w:rPr>
              <w:t>2</w:t>
            </w:r>
            <w:r>
              <w:t>; дороги, инженерные сети в пределах застраиваемых территорий</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10</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rPr>
                <w:noProof/>
              </w:rPr>
              <w:drawing>
                <wp:inline distT="0" distB="0" distL="0" distR="0">
                  <wp:extent cx="447675" cy="4476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10</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04BD2">
            <w:pPr>
              <w:ind w:left="137" w:hanging="5"/>
            </w:pPr>
            <w:r>
              <w:t>Дороги, инженерные сети вне застраиваемых территорий; земляные сооружения, в том числе вертикальная планировка</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30</w:t>
            </w:r>
          </w:p>
        </w:tc>
        <w:tc>
          <w:tcPr>
            <w:tcW w:w="5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 </w:t>
            </w:r>
          </w:p>
          <w:p w:rsidR="00000000" w:rsidRDefault="00A04BD2">
            <w:pPr>
              <w:ind w:hanging="5"/>
              <w:jc w:val="center"/>
            </w:pPr>
            <w:r>
              <w:rPr>
                <w:noProof/>
              </w:rPr>
              <w:drawing>
                <wp:inline distT="0" distB="0" distL="0" distR="0">
                  <wp:extent cx="447675" cy="4476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04BD2">
            <w:pPr>
              <w:ind w:hanging="5"/>
              <w:jc w:val="center"/>
            </w:pPr>
            <w:r>
              <w:t>15</w:t>
            </w:r>
          </w:p>
        </w:tc>
      </w:tr>
    </w:tbl>
    <w:p w:rsidR="00000000" w:rsidRDefault="00A04BD2">
      <w:pPr>
        <w:ind w:firstLine="397"/>
        <w:jc w:val="both"/>
      </w:pPr>
      <w:r>
        <w:t> </w:t>
      </w:r>
    </w:p>
    <w:p w:rsidR="00000000" w:rsidRDefault="00A04BD2">
      <w:pPr>
        <w:jc w:val="center"/>
      </w:pPr>
      <w:r>
        <w:t> </w:t>
      </w:r>
    </w:p>
    <w:p w:rsidR="00000000" w:rsidRDefault="00A04BD2">
      <w:pPr>
        <w:jc w:val="center"/>
      </w:pPr>
      <w:r>
        <w:rPr>
          <w:rStyle w:val="s1"/>
        </w:rPr>
        <w:t>БИБЛИОГРАФИЯ</w:t>
      </w:r>
    </w:p>
    <w:p w:rsidR="00000000" w:rsidRDefault="00A04BD2">
      <w:pPr>
        <w:ind w:firstLine="426"/>
        <w:jc w:val="both"/>
      </w:pPr>
      <w:r>
        <w:rPr>
          <w:b/>
          <w:bCs/>
        </w:rPr>
        <w:t> </w:t>
      </w:r>
    </w:p>
    <w:p w:rsidR="00000000" w:rsidRDefault="00A04BD2">
      <w:pPr>
        <w:ind w:firstLine="426"/>
        <w:jc w:val="both"/>
      </w:pPr>
      <w:r>
        <w:t xml:space="preserve">[1] </w:t>
      </w:r>
      <w:hyperlink r:id="rId108" w:history="1">
        <w:r>
          <w:rPr>
            <w:rStyle w:val="a6"/>
            <w:color w:val="0000FF"/>
            <w:u w:val="single"/>
          </w:rPr>
          <w:t>СП 50-101-2004</w:t>
        </w:r>
      </w:hyperlink>
      <w:r>
        <w:t xml:space="preserve"> Проектирование и устройство оснований и фундаментов зданий и сооружений.</w:t>
      </w:r>
    </w:p>
    <w:p w:rsidR="00000000" w:rsidRDefault="00A04BD2">
      <w:pPr>
        <w:ind w:firstLine="426"/>
        <w:jc w:val="both"/>
      </w:pPr>
      <w:r>
        <w:t>[2] ТКП 45-1..03-26-2006 (02250) «Геодезические работы в строительстве».</w:t>
      </w:r>
    </w:p>
    <w:p w:rsidR="00000000" w:rsidRDefault="00A04BD2">
      <w:pPr>
        <w:ind w:firstLine="426"/>
        <w:jc w:val="both"/>
      </w:pPr>
      <w:r>
        <w:t> </w:t>
      </w:r>
    </w:p>
    <w:p w:rsidR="00000000" w:rsidRDefault="00A04BD2">
      <w:pPr>
        <w:ind w:firstLine="426"/>
        <w:jc w:val="both"/>
      </w:pPr>
      <w:r>
        <w:rPr>
          <w:b/>
          <w:bCs/>
        </w:rPr>
        <w:t xml:space="preserve">Ключевые слова: </w:t>
      </w:r>
      <w:r>
        <w:t>геодезически</w:t>
      </w:r>
      <w:r>
        <w:t>е работы, проект производства геодезических работ, разбивочная основа, крен здания, сооружения геометрические параметры, исполнительные съемки.</w:t>
      </w:r>
    </w:p>
    <w:p w:rsidR="00000000" w:rsidRDefault="00A04BD2">
      <w:pPr>
        <w:jc w:val="both"/>
      </w:pPr>
      <w:r>
        <w:t> </w:t>
      </w:r>
    </w:p>
    <w:p w:rsidR="00000000" w:rsidRDefault="00A04BD2">
      <w:pPr>
        <w:jc w:val="both"/>
      </w:pPr>
      <w:r>
        <w:t> </w:t>
      </w:r>
    </w:p>
    <w:sectPr w:rsidR="00000000">
      <w:headerReference w:type="even" r:id="rId109"/>
      <w:headerReference w:type="default" r:id="rId110"/>
      <w:footerReference w:type="even" r:id="rId111"/>
      <w:footerReference w:type="default" r:id="rId112"/>
      <w:headerReference w:type="first" r:id="rId113"/>
      <w:footerReference w:type="first" r:id="rId1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BD2" w:rsidRDefault="00A04BD2" w:rsidP="00A04BD2">
      <w:r>
        <w:separator/>
      </w:r>
    </w:p>
  </w:endnote>
  <w:endnote w:type="continuationSeparator" w:id="0">
    <w:p w:rsidR="00A04BD2" w:rsidRDefault="00A04BD2" w:rsidP="00A04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D2" w:rsidRDefault="00A04BD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D2" w:rsidRDefault="00A04BD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D2" w:rsidRDefault="00A04BD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BD2" w:rsidRDefault="00A04BD2" w:rsidP="00A04BD2">
      <w:r>
        <w:separator/>
      </w:r>
    </w:p>
  </w:footnote>
  <w:footnote w:type="continuationSeparator" w:id="0">
    <w:p w:rsidR="00A04BD2" w:rsidRDefault="00A04BD2" w:rsidP="00A04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D2" w:rsidRDefault="00A04BD2">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D2" w:rsidRDefault="00A04BD2" w:rsidP="00A04BD2">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04BD2" w:rsidRDefault="00A04BD2" w:rsidP="00A04BD2">
    <w:pPr>
      <w:pStyle w:val="a8"/>
      <w:spacing w:after="100"/>
      <w:jc w:val="right"/>
      <w:rPr>
        <w:rFonts w:ascii="Arial" w:hAnsi="Arial" w:cs="Arial"/>
        <w:color w:val="808080"/>
        <w:sz w:val="20"/>
      </w:rPr>
    </w:pPr>
    <w:r>
      <w:rPr>
        <w:rFonts w:ascii="Arial" w:hAnsi="Arial" w:cs="Arial"/>
        <w:color w:val="808080"/>
        <w:sz w:val="20"/>
      </w:rPr>
      <w:t>Документ: СП РК 1.03-103-2013 «Геодезические работы в строительстве» (с изменениями и дополнениями от 06.11.2019 г.)</w:t>
    </w:r>
  </w:p>
  <w:p w:rsidR="00A04BD2" w:rsidRPr="00A04BD2" w:rsidRDefault="00A04BD2" w:rsidP="00A04BD2">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D2" w:rsidRDefault="00A04BD2">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04BD2"/>
    <w:rsid w:val="00A04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811E88-0289-467A-BB3D-31299819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A04BD2"/>
    <w:pPr>
      <w:tabs>
        <w:tab w:val="center" w:pos="4677"/>
        <w:tab w:val="right" w:pos="9355"/>
      </w:tabs>
    </w:pPr>
  </w:style>
  <w:style w:type="character" w:customStyle="1" w:styleId="a9">
    <w:name w:val="Верхний колонтитул Знак"/>
    <w:basedOn w:val="a0"/>
    <w:link w:val="a8"/>
    <w:uiPriority w:val="99"/>
    <w:rsid w:val="00A04BD2"/>
    <w:rPr>
      <w:rFonts w:eastAsiaTheme="minorEastAsia"/>
      <w:color w:val="000000"/>
      <w:sz w:val="24"/>
      <w:szCs w:val="24"/>
    </w:rPr>
  </w:style>
  <w:style w:type="paragraph" w:styleId="aa">
    <w:name w:val="footer"/>
    <w:basedOn w:val="a"/>
    <w:link w:val="ab"/>
    <w:uiPriority w:val="99"/>
    <w:unhideWhenUsed/>
    <w:rsid w:val="00A04BD2"/>
    <w:pPr>
      <w:tabs>
        <w:tab w:val="center" w:pos="4677"/>
        <w:tab w:val="right" w:pos="9355"/>
      </w:tabs>
    </w:pPr>
  </w:style>
  <w:style w:type="character" w:customStyle="1" w:styleId="ab">
    <w:name w:val="Нижний колонтитул Знак"/>
    <w:basedOn w:val="a0"/>
    <w:link w:val="aa"/>
    <w:uiPriority w:val="99"/>
    <w:rsid w:val="00A04BD2"/>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7708317" TargetMode="External"/><Relationship Id="rId21" Type="http://schemas.openxmlformats.org/officeDocument/2006/relationships/hyperlink" Target="http://online.zakon.kz/Document/?doc_id=37708317" TargetMode="External"/><Relationship Id="rId42" Type="http://schemas.openxmlformats.org/officeDocument/2006/relationships/hyperlink" Target="http://online.zakon.kz/Document/?doc_id=35737069" TargetMode="External"/><Relationship Id="rId47" Type="http://schemas.openxmlformats.org/officeDocument/2006/relationships/hyperlink" Target="http://online.zakon.kz/Document/?doc_id=31848779" TargetMode="External"/><Relationship Id="rId63" Type="http://schemas.openxmlformats.org/officeDocument/2006/relationships/hyperlink" Target="http://online.zakon.kz/Document/?doc_id=39343712" TargetMode="External"/><Relationship Id="rId68" Type="http://schemas.openxmlformats.org/officeDocument/2006/relationships/hyperlink" Target="http://online.zakon.kz/Document/?doc_id=35387916" TargetMode="External"/><Relationship Id="rId84" Type="http://schemas.openxmlformats.org/officeDocument/2006/relationships/hyperlink" Target="http://online.zakon.kz/Document/?doc_id=36300368" TargetMode="External"/><Relationship Id="rId89" Type="http://schemas.openxmlformats.org/officeDocument/2006/relationships/image" Target="media/image3.jpeg"/><Relationship Id="rId112" Type="http://schemas.openxmlformats.org/officeDocument/2006/relationships/footer" Target="footer2.xml"/><Relationship Id="rId16" Type="http://schemas.openxmlformats.org/officeDocument/2006/relationships/hyperlink" Target="http://online.zakon.kz/Document/?doc_id=37708317" TargetMode="External"/><Relationship Id="rId107" Type="http://schemas.openxmlformats.org/officeDocument/2006/relationships/image" Target="https://prod-prg-document-store-api.azurewebsites.net/api/DocumentObject/GetImageAsync?ImageId=41977569" TargetMode="External"/><Relationship Id="rId11" Type="http://schemas.openxmlformats.org/officeDocument/2006/relationships/hyperlink" Target="http://online.zakon.kz/Document/?doc_id=37708317" TargetMode="External"/><Relationship Id="rId32" Type="http://schemas.openxmlformats.org/officeDocument/2006/relationships/hyperlink" Target="http://online.zakon.kz/Document/?doc_id=37708317" TargetMode="External"/><Relationship Id="rId37" Type="http://schemas.openxmlformats.org/officeDocument/2006/relationships/hyperlink" Target="http://online.zakon.kz/Document/?doc_id=37708317" TargetMode="External"/><Relationship Id="rId53" Type="http://schemas.openxmlformats.org/officeDocument/2006/relationships/hyperlink" Target="http://online.zakon.kz/Document/?doc_id=37708317" TargetMode="External"/><Relationship Id="rId58" Type="http://schemas.openxmlformats.org/officeDocument/2006/relationships/hyperlink" Target="http://online.zakon.kz/Document/?doc_id=37708317" TargetMode="External"/><Relationship Id="rId74" Type="http://schemas.openxmlformats.org/officeDocument/2006/relationships/hyperlink" Target="http://online.zakon.kz/Document/?doc_id=36300368" TargetMode="External"/><Relationship Id="rId79" Type="http://schemas.openxmlformats.org/officeDocument/2006/relationships/hyperlink" Target="http://online.zakon.kz/Document/?doc_id=30181490" TargetMode="External"/><Relationship Id="rId102" Type="http://schemas.openxmlformats.org/officeDocument/2006/relationships/image" Target="media/image9.png"/><Relationship Id="rId5" Type="http://schemas.openxmlformats.org/officeDocument/2006/relationships/endnotes" Target="endnotes.xml"/><Relationship Id="rId90" Type="http://schemas.openxmlformats.org/officeDocument/2006/relationships/image" Target="https://prod-prg-document-store-api.azurewebsites.net/api/DocumentObject/GetImageAsync?ImageId=40956635" TargetMode="External"/><Relationship Id="rId95" Type="http://schemas.openxmlformats.org/officeDocument/2006/relationships/image" Target="media/image6.jpeg"/><Relationship Id="rId22" Type="http://schemas.openxmlformats.org/officeDocument/2006/relationships/hyperlink" Target="http://online.zakon.kz/Document/?doc_id=37708317" TargetMode="External"/><Relationship Id="rId27" Type="http://schemas.openxmlformats.org/officeDocument/2006/relationships/hyperlink" Target="http://online.zakon.kz/Document/?doc_id=37708317" TargetMode="External"/><Relationship Id="rId43" Type="http://schemas.openxmlformats.org/officeDocument/2006/relationships/hyperlink" Target="http://online.zakon.kz/Document/?doc_id=37929998" TargetMode="External"/><Relationship Id="rId48" Type="http://schemas.openxmlformats.org/officeDocument/2006/relationships/hyperlink" Target="http://online.zakon.kz/Document/?doc_id=30545309" TargetMode="External"/><Relationship Id="rId64" Type="http://schemas.openxmlformats.org/officeDocument/2006/relationships/hyperlink" Target="http://online.zakon.kz/Document/?doc_id=30031518" TargetMode="External"/><Relationship Id="rId69" Type="http://schemas.openxmlformats.org/officeDocument/2006/relationships/hyperlink" Target="http://online.zakon.kz/Document/?doc_id=36300368" TargetMode="External"/><Relationship Id="rId113" Type="http://schemas.openxmlformats.org/officeDocument/2006/relationships/header" Target="header3.xml"/><Relationship Id="rId80" Type="http://schemas.openxmlformats.org/officeDocument/2006/relationships/hyperlink" Target="http://online.zakon.kz/Document/?doc_id=35737069" TargetMode="External"/><Relationship Id="rId85" Type="http://schemas.openxmlformats.org/officeDocument/2006/relationships/hyperlink" Target="http://online.zakon.kz/Document/?doc_id=39174760" TargetMode="External"/><Relationship Id="rId12" Type="http://schemas.openxmlformats.org/officeDocument/2006/relationships/hyperlink" Target="http://online.zakon.kz/Document/?doc_id=37708317" TargetMode="External"/><Relationship Id="rId17" Type="http://schemas.openxmlformats.org/officeDocument/2006/relationships/hyperlink" Target="http://online.zakon.kz/Document/?doc_id=37708317" TargetMode="External"/><Relationship Id="rId33" Type="http://schemas.openxmlformats.org/officeDocument/2006/relationships/hyperlink" Target="http://online.zakon.kz/Document/?doc_id=37708317" TargetMode="External"/><Relationship Id="rId38" Type="http://schemas.openxmlformats.org/officeDocument/2006/relationships/hyperlink" Target="http://online.zakon.kz/Document/?doc_id=37708317" TargetMode="External"/><Relationship Id="rId59" Type="http://schemas.openxmlformats.org/officeDocument/2006/relationships/hyperlink" Target="http://online.zakon.kz/Document/?doc_id=37708317" TargetMode="External"/><Relationship Id="rId103" Type="http://schemas.openxmlformats.org/officeDocument/2006/relationships/image" Target="https://prod-prg-document-store-api.azurewebsites.net/api/DocumentObject/GetImageAsync?ImageId=41977567" TargetMode="External"/><Relationship Id="rId108" Type="http://schemas.openxmlformats.org/officeDocument/2006/relationships/hyperlink" Target="http://online.zakon.kz/Document/?doc_id=30545309" TargetMode="External"/><Relationship Id="rId54" Type="http://schemas.openxmlformats.org/officeDocument/2006/relationships/hyperlink" Target="http://online.zakon.kz/Document/?doc_id=37708317" TargetMode="External"/><Relationship Id="rId70" Type="http://schemas.openxmlformats.org/officeDocument/2006/relationships/hyperlink" Target="http://online.zakon.kz/Document/?doc_id=39174760" TargetMode="External"/><Relationship Id="rId75" Type="http://schemas.openxmlformats.org/officeDocument/2006/relationships/hyperlink" Target="http://online.zakon.kz/Document/?doc_id=39174760" TargetMode="External"/><Relationship Id="rId91" Type="http://schemas.openxmlformats.org/officeDocument/2006/relationships/image" Target="media/image4.jpeg"/><Relationship Id="rId96" Type="http://schemas.openxmlformats.org/officeDocument/2006/relationships/image" Target="https://prod-prg-document-store-api.azurewebsites.net/api/DocumentObject/GetImageAsync?ImageId=40956638" TargetMode="External"/><Relationship Id="rId1" Type="http://schemas.openxmlformats.org/officeDocument/2006/relationships/styles" Target="styles.xml"/><Relationship Id="rId6" Type="http://schemas.openxmlformats.org/officeDocument/2006/relationships/hyperlink" Target="http://online.zakon.kz/Document/?doc_id=38569180" TargetMode="External"/><Relationship Id="rId15" Type="http://schemas.openxmlformats.org/officeDocument/2006/relationships/hyperlink" Target="http://online.zakon.kz/Document/?doc_id=37708317" TargetMode="External"/><Relationship Id="rId23" Type="http://schemas.openxmlformats.org/officeDocument/2006/relationships/hyperlink" Target="http://online.zakon.kz/Document/?doc_id=37708317" TargetMode="External"/><Relationship Id="rId28" Type="http://schemas.openxmlformats.org/officeDocument/2006/relationships/hyperlink" Target="http://online.zakon.kz/Document/?doc_id=37708317" TargetMode="External"/><Relationship Id="rId36" Type="http://schemas.openxmlformats.org/officeDocument/2006/relationships/hyperlink" Target="http://online.zakon.kz/Document/?doc_id=37708317" TargetMode="External"/><Relationship Id="rId49" Type="http://schemas.openxmlformats.org/officeDocument/2006/relationships/hyperlink" Target="http://online.zakon.kz/Document/?doc_id=30031518" TargetMode="External"/><Relationship Id="rId57" Type="http://schemas.openxmlformats.org/officeDocument/2006/relationships/hyperlink" Target="http://online.zakon.kz/Document/?doc_id=37708317" TargetMode="External"/><Relationship Id="rId106" Type="http://schemas.openxmlformats.org/officeDocument/2006/relationships/image" Target="media/image11.png"/><Relationship Id="rId114" Type="http://schemas.openxmlformats.org/officeDocument/2006/relationships/footer" Target="footer3.xml"/><Relationship Id="rId10" Type="http://schemas.openxmlformats.org/officeDocument/2006/relationships/hyperlink" Target="http://online.zakon.kz/Document/?doc_id=37708317" TargetMode="External"/><Relationship Id="rId31" Type="http://schemas.openxmlformats.org/officeDocument/2006/relationships/hyperlink" Target="http://online.zakon.kz/Document/?doc_id=37708317" TargetMode="External"/><Relationship Id="rId44" Type="http://schemas.openxmlformats.org/officeDocument/2006/relationships/hyperlink" Target="http://online.zakon.kz/Document/?doc_id=39343712" TargetMode="External"/><Relationship Id="rId52" Type="http://schemas.openxmlformats.org/officeDocument/2006/relationships/hyperlink" Target="http://online.zakon.kz/Document/?doc_id=39174760" TargetMode="External"/><Relationship Id="rId60" Type="http://schemas.openxmlformats.org/officeDocument/2006/relationships/hyperlink" Target="http://online.zakon.kz/Document/?doc_id=36300368" TargetMode="External"/><Relationship Id="rId65" Type="http://schemas.openxmlformats.org/officeDocument/2006/relationships/hyperlink" Target="http://online.zakon.kz/Document/?doc_id=30040208" TargetMode="External"/><Relationship Id="rId73" Type="http://schemas.openxmlformats.org/officeDocument/2006/relationships/hyperlink" Target="http://online.zakon.kz/Document/?doc_id=39174760" TargetMode="External"/><Relationship Id="rId78" Type="http://schemas.openxmlformats.org/officeDocument/2006/relationships/hyperlink" Target="http://online.zakon.kz/Document/?doc_id=39174760" TargetMode="External"/><Relationship Id="rId81" Type="http://schemas.openxmlformats.org/officeDocument/2006/relationships/hyperlink" Target="http://online.zakon.kz/Document/?doc_id=36300368" TargetMode="External"/><Relationship Id="rId86" Type="http://schemas.openxmlformats.org/officeDocument/2006/relationships/hyperlink" Target="http://online.zakon.kz/Document/?doc_id=31848779" TargetMode="External"/><Relationship Id="rId94" Type="http://schemas.openxmlformats.org/officeDocument/2006/relationships/image" Target="https://prod-prg-document-store-api.azurewebsites.net/api/DocumentObject/GetImageAsync?ImageId=40956637" TargetMode="External"/><Relationship Id="rId99" Type="http://schemas.openxmlformats.org/officeDocument/2006/relationships/hyperlink" Target="http://online.zakon.kz/Document/?doc_id=36300368" TargetMode="External"/><Relationship Id="rId101" Type="http://schemas.openxmlformats.org/officeDocument/2006/relationships/image" Target="https://prod-prg-document-store-api.azurewebsites.net/api/DocumentObject/GetImageAsync?ImageId=41977566" TargetMode="External"/><Relationship Id="rId4" Type="http://schemas.openxmlformats.org/officeDocument/2006/relationships/footnotes" Target="footnotes.xml"/><Relationship Id="rId9" Type="http://schemas.openxmlformats.org/officeDocument/2006/relationships/hyperlink" Target="http://online.zakon.kz/Document/?doc_id=37708317" TargetMode="External"/><Relationship Id="rId13" Type="http://schemas.openxmlformats.org/officeDocument/2006/relationships/hyperlink" Target="http://online.zakon.kz/Document/?doc_id=37708317" TargetMode="External"/><Relationship Id="rId18" Type="http://schemas.openxmlformats.org/officeDocument/2006/relationships/hyperlink" Target="http://online.zakon.kz/Document/?doc_id=37708317" TargetMode="External"/><Relationship Id="rId39" Type="http://schemas.openxmlformats.org/officeDocument/2006/relationships/hyperlink" Target="http://online.zakon.kz/Document/?doc_id=36300368" TargetMode="External"/><Relationship Id="rId109" Type="http://schemas.openxmlformats.org/officeDocument/2006/relationships/header" Target="header1.xml"/><Relationship Id="rId34" Type="http://schemas.openxmlformats.org/officeDocument/2006/relationships/hyperlink" Target="http://online.zakon.kz/Document/?doc_id=37708317" TargetMode="External"/><Relationship Id="rId50" Type="http://schemas.openxmlformats.org/officeDocument/2006/relationships/hyperlink" Target="http://online.zakon.kz/Document/?doc_id=30040208" TargetMode="External"/><Relationship Id="rId55" Type="http://schemas.openxmlformats.org/officeDocument/2006/relationships/image" Target="media/image1.jpeg"/><Relationship Id="rId76" Type="http://schemas.openxmlformats.org/officeDocument/2006/relationships/hyperlink" Target="file:///C:\PRG_TOOLS\ParserTests\35387916" TargetMode="External"/><Relationship Id="rId97" Type="http://schemas.openxmlformats.org/officeDocument/2006/relationships/image" Target="media/image7.jpeg"/><Relationship Id="rId104" Type="http://schemas.openxmlformats.org/officeDocument/2006/relationships/image" Target="media/image10.png"/><Relationship Id="rId7" Type="http://schemas.openxmlformats.org/officeDocument/2006/relationships/hyperlink" Target="http://online.zakon.kz/Document/?doc_id=37708317" TargetMode="External"/><Relationship Id="rId71" Type="http://schemas.openxmlformats.org/officeDocument/2006/relationships/hyperlink" Target="http://online.zakon.kz/Document/?doc_id=35387916" TargetMode="External"/><Relationship Id="rId92" Type="http://schemas.openxmlformats.org/officeDocument/2006/relationships/image" Target="https://prod-prg-document-store-api.azurewebsites.net/api/DocumentObject/GetImageAsync?ImageId=40956636" TargetMode="External"/><Relationship Id="rId2" Type="http://schemas.openxmlformats.org/officeDocument/2006/relationships/settings" Target="settings.xml"/><Relationship Id="rId29" Type="http://schemas.openxmlformats.org/officeDocument/2006/relationships/hyperlink" Target="http://online.zakon.kz/Document/?doc_id=37708317" TargetMode="External"/><Relationship Id="rId24" Type="http://schemas.openxmlformats.org/officeDocument/2006/relationships/hyperlink" Target="http://online.zakon.kz/Document/?doc_id=37708317" TargetMode="External"/><Relationship Id="rId40" Type="http://schemas.openxmlformats.org/officeDocument/2006/relationships/hyperlink" Target="http://online.zakon.kz/Document/?doc_id=39174760" TargetMode="External"/><Relationship Id="rId45" Type="http://schemas.openxmlformats.org/officeDocument/2006/relationships/hyperlink" Target="http://online.zakon.kz/Document/?doc_id=37992487" TargetMode="External"/><Relationship Id="rId66" Type="http://schemas.openxmlformats.org/officeDocument/2006/relationships/hyperlink" Target="http://online.zakon.kz/Document/?doc_id=36300368" TargetMode="External"/><Relationship Id="rId87" Type="http://schemas.openxmlformats.org/officeDocument/2006/relationships/image" Target="media/image2.jpeg"/><Relationship Id="rId110" Type="http://schemas.openxmlformats.org/officeDocument/2006/relationships/header" Target="header2.xml"/><Relationship Id="rId115" Type="http://schemas.openxmlformats.org/officeDocument/2006/relationships/fontTable" Target="fontTable.xml"/><Relationship Id="rId61" Type="http://schemas.openxmlformats.org/officeDocument/2006/relationships/hyperlink" Target="http://online.zakon.kz/Document/?doc_id=39174760" TargetMode="External"/><Relationship Id="rId82" Type="http://schemas.openxmlformats.org/officeDocument/2006/relationships/hyperlink" Target="http://online.zakon.kz/Document/?doc_id=39174760" TargetMode="External"/><Relationship Id="rId19" Type="http://schemas.openxmlformats.org/officeDocument/2006/relationships/hyperlink" Target="http://online.zakon.kz/Document/?doc_id=37708317" TargetMode="External"/><Relationship Id="rId14" Type="http://schemas.openxmlformats.org/officeDocument/2006/relationships/hyperlink" Target="http://online.zakon.kz/Document/?doc_id=37708317" TargetMode="External"/><Relationship Id="rId30" Type="http://schemas.openxmlformats.org/officeDocument/2006/relationships/hyperlink" Target="http://online.zakon.kz/Document/?doc_id=37708317" TargetMode="External"/><Relationship Id="rId35" Type="http://schemas.openxmlformats.org/officeDocument/2006/relationships/hyperlink" Target="http://online.zakon.kz/Document/?doc_id=37708317" TargetMode="External"/><Relationship Id="rId56" Type="http://schemas.openxmlformats.org/officeDocument/2006/relationships/image" Target="https://prod-prg-document-store-api.azurewebsites.net/api/DocumentObject/GetImageAsync?ImageId=40956633" TargetMode="External"/><Relationship Id="rId77" Type="http://schemas.openxmlformats.org/officeDocument/2006/relationships/hyperlink" Target="http://online.zakon.kz/Document/?doc_id=36300368" TargetMode="External"/><Relationship Id="rId100" Type="http://schemas.openxmlformats.org/officeDocument/2006/relationships/image" Target="media/image8.png"/><Relationship Id="rId105" Type="http://schemas.openxmlformats.org/officeDocument/2006/relationships/image" Target="https://prod-prg-document-store-api.azurewebsites.net/api/DocumentObject/GetImageAsync?ImageId=41977568" TargetMode="External"/><Relationship Id="rId8" Type="http://schemas.openxmlformats.org/officeDocument/2006/relationships/hyperlink" Target="http://online.zakon.kz/Document/?doc_id=37708317" TargetMode="External"/><Relationship Id="rId51" Type="http://schemas.openxmlformats.org/officeDocument/2006/relationships/hyperlink" Target="http://online.zakon.kz/Document/?doc_id=36300368" TargetMode="External"/><Relationship Id="rId72" Type="http://schemas.openxmlformats.org/officeDocument/2006/relationships/hyperlink" Target="http://online.zakon.kz/Document/?doc_id=36300368" TargetMode="External"/><Relationship Id="rId93" Type="http://schemas.openxmlformats.org/officeDocument/2006/relationships/image" Target="media/image5.jpeg"/><Relationship Id="rId98" Type="http://schemas.openxmlformats.org/officeDocument/2006/relationships/image" Target="https://prod-prg-document-store-api.azurewebsites.net/api/DocumentObject/GetImageAsync?ImageId=40956639" TargetMode="External"/><Relationship Id="rId3" Type="http://schemas.openxmlformats.org/officeDocument/2006/relationships/webSettings" Target="webSettings.xml"/><Relationship Id="rId25" Type="http://schemas.openxmlformats.org/officeDocument/2006/relationships/hyperlink" Target="http://online.zakon.kz/Document/?doc_id=37708317" TargetMode="External"/><Relationship Id="rId46" Type="http://schemas.openxmlformats.org/officeDocument/2006/relationships/hyperlink" Target="http://online.zakon.kz/Document/?doc_id=35387916" TargetMode="External"/><Relationship Id="rId67" Type="http://schemas.openxmlformats.org/officeDocument/2006/relationships/hyperlink" Target="http://online.zakon.kz/Document/?doc_id=39174760" TargetMode="External"/><Relationship Id="rId116" Type="http://schemas.openxmlformats.org/officeDocument/2006/relationships/theme" Target="theme/theme1.xml"/><Relationship Id="rId20" Type="http://schemas.openxmlformats.org/officeDocument/2006/relationships/hyperlink" Target="http://online.zakon.kz/Document/?doc_id=37708317" TargetMode="External"/><Relationship Id="rId41" Type="http://schemas.openxmlformats.org/officeDocument/2006/relationships/hyperlink" Target="http://online.zakon.kz/Document/?doc_id=34343200" TargetMode="External"/><Relationship Id="rId62" Type="http://schemas.openxmlformats.org/officeDocument/2006/relationships/hyperlink" Target="http://online.zakon.kz/Document/?doc_id=37929998" TargetMode="External"/><Relationship Id="rId83" Type="http://schemas.openxmlformats.org/officeDocument/2006/relationships/hyperlink" Target="http://online.zakon.kz/Document/?doc_id=31848779" TargetMode="External"/><Relationship Id="rId88" Type="http://schemas.openxmlformats.org/officeDocument/2006/relationships/image" Target="https://prod-prg-document-store-api.azurewebsites.net/api/DocumentObject/GetImageAsync?ImageId=40956634" TargetMode="External"/><Relationship Id="rId11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42</Pages>
  <Words>18420</Words>
  <Characters>104999</Characters>
  <Application>Microsoft Office Word</Application>
  <DocSecurity>0</DocSecurity>
  <Lines>874</Lines>
  <Paragraphs>246</Paragraphs>
  <ScaleCrop>false</ScaleCrop>
  <Company/>
  <LinksUpToDate>false</LinksUpToDate>
  <CharactersWithSpaces>123173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1.03-103-2013 «Геодезические работы в строительстве» (с изменениями и дополнениями от 06.11.2019 г.) (©Paragraph 2021)</dc:title>
  <dc:subject/>
  <dc:creator>Сергей Мельников</dc:creator>
  <cp:keywords/>
  <dc:description/>
  <cp:lastModifiedBy>Сергей Мельников</cp:lastModifiedBy>
  <cp:revision>2</cp:revision>
  <dcterms:created xsi:type="dcterms:W3CDTF">2021-07-15T06:08:00Z</dcterms:created>
  <dcterms:modified xsi:type="dcterms:W3CDTF">2021-07-15T06:08:00Z</dcterms:modified>
</cp:coreProperties>
</file>