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286420">
      <w:pPr>
        <w:ind w:left="567" w:firstLine="0"/>
        <w:jc w:val="center"/>
      </w:pPr>
      <w:bookmarkStart w:id="0" w:name="_GoBack"/>
      <w:bookmarkEnd w:id="0"/>
      <w:r>
        <w:rPr>
          <w:rStyle w:val="s1"/>
        </w:rPr>
        <w:t>Сәулет, қала құрылысы және құрылыс саласындағы мемлекеттік нормативтер</w:t>
      </w:r>
      <w:r>
        <w:rPr>
          <w:b/>
          <w:bCs/>
        </w:rPr>
        <w:br/>
      </w:r>
      <w:r>
        <w:rPr>
          <w:b/>
          <w:bCs/>
        </w:rPr>
        <w:br/>
      </w:r>
      <w:r>
        <w:rPr>
          <w:rStyle w:val="s1"/>
        </w:rPr>
        <w:t>ҚАЗАҚСТАН</w:t>
      </w:r>
      <w:r>
        <w:rPr>
          <w:rStyle w:val="s1"/>
        </w:rPr>
        <w:t xml:space="preserve"> РЕСПУБЛИКАСЫНЫҢ ҚҰРЫЛЫС НОРМАЛАРЫ</w:t>
      </w:r>
      <w:r>
        <w:rPr>
          <w:b/>
          <w:bCs/>
        </w:rPr>
        <w:br/>
      </w:r>
      <w:r>
        <w:rPr>
          <w:b/>
          <w:bCs/>
        </w:rPr>
        <w:br/>
      </w:r>
      <w:r>
        <w:rPr>
          <w:rStyle w:val="s1"/>
        </w:rPr>
        <w:t>Государственные нормативы в области</w:t>
      </w:r>
      <w:r>
        <w:rPr>
          <w:b/>
          <w:bCs/>
        </w:rPr>
        <w:br/>
      </w:r>
      <w:r>
        <w:rPr>
          <w:rStyle w:val="s1"/>
        </w:rPr>
        <w:t>архитектуры, градостроительства и строительства</w:t>
      </w:r>
      <w:r>
        <w:rPr>
          <w:b/>
          <w:bCs/>
        </w:rPr>
        <w:br/>
      </w:r>
      <w:r>
        <w:rPr>
          <w:b/>
          <w:bCs/>
        </w:rPr>
        <w:br/>
      </w:r>
      <w:r>
        <w:rPr>
          <w:rStyle w:val="s1"/>
        </w:rPr>
        <w:t>СТРОИТЕЛЬНЫЕ НОРМЫ РЕСПУБЛИКИ КАЗАХСТАН</w:t>
      </w:r>
      <w:r>
        <w:br/>
      </w:r>
      <w:r>
        <w:rPr>
          <w:rStyle w:val="s1"/>
        </w:rPr>
        <w:t> </w:t>
      </w:r>
      <w:r>
        <w:br/>
      </w:r>
      <w:r>
        <w:rPr>
          <w:rStyle w:val="s1"/>
        </w:rPr>
        <w:t>ҚР</w:t>
      </w:r>
      <w:r>
        <w:rPr>
          <w:rStyle w:val="s1"/>
        </w:rPr>
        <w:t xml:space="preserve"> ҚН 2.03-04-2013</w:t>
      </w:r>
      <w:r>
        <w:rPr>
          <w:b/>
          <w:bCs/>
        </w:rPr>
        <w:br/>
      </w:r>
      <w:r>
        <w:rPr>
          <w:rStyle w:val="s1"/>
        </w:rPr>
        <w:t xml:space="preserve">СН РК 2.03-04-2013 </w:t>
      </w:r>
      <w:r>
        <w:rPr>
          <w:b/>
          <w:bCs/>
        </w:rPr>
        <w:br/>
      </w:r>
      <w:r>
        <w:rPr>
          <w:b/>
          <w:bCs/>
        </w:rPr>
        <w:br/>
      </w:r>
      <w:r>
        <w:rPr>
          <w:rStyle w:val="s1"/>
        </w:rPr>
        <w:t>ПОДЗЕМНЫЕ ГОРНЫЕ ВЫРАБОТКИ</w:t>
      </w:r>
      <w:r>
        <w:rPr>
          <w:b/>
          <w:bCs/>
        </w:rPr>
        <w:br/>
      </w:r>
      <w:r>
        <w:rPr>
          <w:b/>
          <w:bCs/>
          <w:i/>
          <w:iCs/>
          <w:color w:val="auto"/>
        </w:rPr>
        <w:br/>
      </w:r>
      <w:r>
        <w:rPr>
          <w:rStyle w:val="s0"/>
        </w:rPr>
        <w:t>UNDERGROUND MINE WORKINGS</w:t>
      </w:r>
      <w:r>
        <w:rPr>
          <w:rStyle w:val="s0"/>
        </w:rPr>
        <w:br/>
      </w:r>
      <w:r>
        <w:rPr>
          <w:rStyle w:val="s0"/>
        </w:rPr>
        <w:br/>
      </w:r>
      <w:r>
        <w:rPr>
          <w:rStyle w:val="s1"/>
        </w:rPr>
        <w:t>СОДЕРЖАНИЕ</w:t>
      </w:r>
    </w:p>
    <w:p w:rsidR="00000000" w:rsidRDefault="00286420">
      <w:pPr>
        <w:ind w:left="567" w:firstLine="0"/>
        <w:jc w:val="center"/>
      </w:pPr>
      <w:r>
        <w:rPr>
          <w:rStyle w:val="s1"/>
        </w:rPr>
        <w:t> </w:t>
      </w:r>
    </w:p>
    <w:bookmarkStart w:id="1" w:name="ContentStart"/>
    <w:bookmarkEnd w:id="1"/>
    <w:p w:rsidR="00000000" w:rsidRDefault="00286420">
      <w:pPr>
        <w:ind w:left="567" w:firstLine="0"/>
      </w:pPr>
      <w:r>
        <w:rPr>
          <w:rStyle w:val="s9"/>
        </w:rPr>
        <w:fldChar w:fldCharType="begin"/>
      </w:r>
      <w:r>
        <w:rPr>
          <w:rStyle w:val="s9"/>
        </w:rPr>
        <w:instrText xml:space="preserve"> </w:instrText>
      </w:r>
      <w:r>
        <w:rPr>
          <w:rStyle w:val="s9"/>
        </w:rPr>
        <w:instrText>HYPERLINK "http://online.zakon.kz/Document/?doc_id=36085787" \l "sub_id=1"</w:instrText>
      </w:r>
      <w:r>
        <w:rPr>
          <w:rStyle w:val="s9"/>
        </w:rPr>
        <w:instrText xml:space="preserve"> </w:instrText>
      </w:r>
      <w:r>
        <w:rPr>
          <w:rStyle w:val="s9"/>
        </w:rPr>
        <w:fldChar w:fldCharType="separate"/>
      </w:r>
      <w:r>
        <w:rPr>
          <w:rStyle w:val="a5"/>
          <w:i/>
          <w:iCs/>
        </w:rPr>
        <w:t>ВВЕДЕНИЕ</w:t>
      </w:r>
      <w:r>
        <w:rPr>
          <w:rStyle w:val="s9"/>
        </w:rPr>
        <w:fldChar w:fldCharType="end"/>
      </w:r>
    </w:p>
    <w:p w:rsidR="00000000" w:rsidRDefault="00286420">
      <w:pPr>
        <w:ind w:left="567" w:firstLine="0"/>
      </w:pPr>
      <w:hyperlink r:id="rId6" w:anchor="sub_id=100" w:history="1">
        <w:r>
          <w:rPr>
            <w:rStyle w:val="a5"/>
            <w:i/>
            <w:iCs/>
          </w:rPr>
          <w:t>1 ОБЛАСТЬ ПРИМЕНЕНИЯ</w:t>
        </w:r>
      </w:hyperlink>
    </w:p>
    <w:p w:rsidR="00000000" w:rsidRDefault="00286420">
      <w:pPr>
        <w:ind w:left="567" w:firstLine="0"/>
      </w:pPr>
      <w:hyperlink r:id="rId7" w:anchor="sub_id=200" w:history="1">
        <w:r>
          <w:rPr>
            <w:rStyle w:val="a5"/>
            <w:i/>
            <w:iCs/>
          </w:rPr>
          <w:t>2 НОРМАТИВНЫЕ ССЫЛКИ</w:t>
        </w:r>
      </w:hyperlink>
    </w:p>
    <w:p w:rsidR="00000000" w:rsidRDefault="00286420">
      <w:pPr>
        <w:ind w:left="567" w:firstLine="0"/>
      </w:pPr>
      <w:hyperlink r:id="rId8" w:anchor="sub_id=300" w:history="1">
        <w:r>
          <w:rPr>
            <w:rStyle w:val="a5"/>
            <w:i/>
            <w:iCs/>
          </w:rPr>
          <w:t>3 ТЕРМИНЫ И ОПРЕДЕЛЕНИЯ</w:t>
        </w:r>
      </w:hyperlink>
    </w:p>
    <w:p w:rsidR="00000000" w:rsidRDefault="00286420">
      <w:pPr>
        <w:ind w:left="567" w:firstLine="0"/>
      </w:pPr>
      <w:hyperlink r:id="rId9" w:anchor="sub_id=400" w:history="1">
        <w:r>
          <w:rPr>
            <w:rStyle w:val="a5"/>
            <w:i/>
            <w:iCs/>
          </w:rPr>
          <w:t>4 ЦЕЛИ И ФУНКЦИОНАЛЬНЫЕ ТРЕБОВАНИЯ</w:t>
        </w:r>
      </w:hyperlink>
    </w:p>
    <w:p w:rsidR="00000000" w:rsidRDefault="00286420">
      <w:pPr>
        <w:ind w:left="567" w:firstLine="0"/>
      </w:pPr>
      <w:hyperlink r:id="rId10" w:anchor="sub_id=401" w:history="1">
        <w:r>
          <w:rPr>
            <w:rStyle w:val="a5"/>
            <w:i/>
            <w:iCs/>
          </w:rPr>
          <w:t>4.1 Цели</w:t>
        </w:r>
      </w:hyperlink>
    </w:p>
    <w:p w:rsidR="00000000" w:rsidRDefault="00286420">
      <w:pPr>
        <w:ind w:left="567" w:firstLine="0"/>
      </w:pPr>
      <w:hyperlink r:id="rId11" w:anchor="sub_id=402" w:history="1">
        <w:r>
          <w:rPr>
            <w:rStyle w:val="a5"/>
            <w:i/>
            <w:iCs/>
          </w:rPr>
          <w:t>4.2 Функциональные требования</w:t>
        </w:r>
      </w:hyperlink>
    </w:p>
    <w:p w:rsidR="00000000" w:rsidRDefault="00286420">
      <w:pPr>
        <w:ind w:left="567" w:firstLine="0"/>
      </w:pPr>
      <w:hyperlink r:id="rId12" w:anchor="sub_id=500" w:history="1">
        <w:r>
          <w:rPr>
            <w:rStyle w:val="a5"/>
            <w:i/>
            <w:iCs/>
          </w:rPr>
          <w:t>5 ТРЕБОВАНИЯ К ГОРНЫМ ВЫРАБОТКАМ</w:t>
        </w:r>
      </w:hyperlink>
    </w:p>
    <w:p w:rsidR="00000000" w:rsidRDefault="00286420">
      <w:pPr>
        <w:ind w:left="567" w:firstLine="0"/>
      </w:pPr>
      <w:hyperlink r:id="rId13" w:anchor="sub_id=501" w:history="1">
        <w:r>
          <w:rPr>
            <w:rStyle w:val="a5"/>
            <w:i/>
            <w:iCs/>
          </w:rPr>
          <w:t>5.1 При</w:t>
        </w:r>
        <w:r>
          <w:rPr>
            <w:rStyle w:val="a5"/>
            <w:i/>
            <w:iCs/>
          </w:rPr>
          <w:t>портальная или околоствольная площадка</w:t>
        </w:r>
      </w:hyperlink>
    </w:p>
    <w:p w:rsidR="00000000" w:rsidRDefault="00286420">
      <w:pPr>
        <w:ind w:left="567" w:firstLine="0"/>
      </w:pPr>
      <w:hyperlink r:id="rId14" w:anchor="sub_id=502" w:history="1">
        <w:r>
          <w:rPr>
            <w:rStyle w:val="a5"/>
            <w:i/>
            <w:iCs/>
          </w:rPr>
          <w:t>5.2 Параметры горных выработок</w:t>
        </w:r>
      </w:hyperlink>
    </w:p>
    <w:p w:rsidR="00000000" w:rsidRDefault="00286420">
      <w:pPr>
        <w:ind w:left="567" w:firstLine="0"/>
      </w:pPr>
      <w:hyperlink r:id="rId15" w:anchor="sub_id=503" w:history="1">
        <w:r>
          <w:rPr>
            <w:rStyle w:val="a5"/>
            <w:i/>
            <w:iCs/>
          </w:rPr>
          <w:t>5.3 Устройство выходов из горных выработок</w:t>
        </w:r>
      </w:hyperlink>
    </w:p>
    <w:p w:rsidR="00000000" w:rsidRDefault="00286420">
      <w:pPr>
        <w:ind w:left="567" w:firstLine="0"/>
      </w:pPr>
      <w:hyperlink r:id="rId16" w:anchor="sub_id=504" w:history="1">
        <w:r>
          <w:rPr>
            <w:rStyle w:val="a5"/>
            <w:i/>
            <w:iCs/>
          </w:rPr>
          <w:t>5.4 Проведение и крепление горных выработок</w:t>
        </w:r>
      </w:hyperlink>
    </w:p>
    <w:p w:rsidR="00000000" w:rsidRDefault="00286420">
      <w:pPr>
        <w:ind w:left="567" w:firstLine="0"/>
      </w:pPr>
      <w:hyperlink r:id="rId17" w:anchor="sub_id=50401" w:history="1">
        <w:r>
          <w:rPr>
            <w:rStyle w:val="a5"/>
            <w:i/>
            <w:iCs/>
          </w:rPr>
          <w:t>5.4.1</w:t>
        </w:r>
        <w:r>
          <w:rPr>
            <w:rStyle w:val="a5"/>
            <w:i/>
            <w:iCs/>
          </w:rPr>
          <w:t xml:space="preserve"> Общие требования</w:t>
        </w:r>
      </w:hyperlink>
    </w:p>
    <w:p w:rsidR="00000000" w:rsidRDefault="00286420">
      <w:pPr>
        <w:ind w:left="567" w:firstLine="0"/>
      </w:pPr>
      <w:hyperlink r:id="rId18" w:anchor="sub_id=50402" w:history="1">
        <w:r>
          <w:rPr>
            <w:rStyle w:val="a5"/>
            <w:i/>
            <w:iCs/>
          </w:rPr>
          <w:t>5.4.2 Проведение и крепление горизонтальных и наклонных выработок</w:t>
        </w:r>
      </w:hyperlink>
    </w:p>
    <w:p w:rsidR="00000000" w:rsidRDefault="00286420">
      <w:pPr>
        <w:ind w:left="567" w:firstLine="0"/>
      </w:pPr>
      <w:hyperlink r:id="rId19" w:anchor="sub_id=50403" w:history="1">
        <w:r>
          <w:rPr>
            <w:rStyle w:val="a5"/>
            <w:i/>
            <w:iCs/>
          </w:rPr>
          <w:t xml:space="preserve">5.4.3 </w:t>
        </w:r>
        <w:r>
          <w:rPr>
            <w:rStyle w:val="a5"/>
            <w:i/>
            <w:iCs/>
          </w:rPr>
          <w:t>Проходка, крепление и армирование вертикальных выработок</w:t>
        </w:r>
      </w:hyperlink>
    </w:p>
    <w:p w:rsidR="00000000" w:rsidRDefault="00286420">
      <w:pPr>
        <w:ind w:left="567" w:firstLine="0"/>
      </w:pPr>
      <w:hyperlink r:id="rId20" w:anchor="sub_id=50404" w:history="1">
        <w:r>
          <w:rPr>
            <w:rStyle w:val="a5"/>
            <w:i/>
            <w:iCs/>
          </w:rPr>
          <w:t>5.4.4 Тюбинговая крепь стволов шахт</w:t>
        </w:r>
      </w:hyperlink>
    </w:p>
    <w:p w:rsidR="00000000" w:rsidRDefault="00286420">
      <w:pPr>
        <w:ind w:left="567" w:firstLine="0"/>
      </w:pPr>
      <w:hyperlink r:id="rId21" w:anchor="sub_id=600" w:history="1">
        <w:r>
          <w:rPr>
            <w:rStyle w:val="a5"/>
            <w:i/>
            <w:iCs/>
          </w:rPr>
          <w:t>6 ТРЕБОВАНИЯ ПРОТИВОПОЖАРНОЙ ЗАЩИТЫ ПРОМПЛОЩАДКИ ШАХТЫ И ШАХТНЫХ СТВОЛОВ</w:t>
        </w:r>
      </w:hyperlink>
    </w:p>
    <w:p w:rsidR="00000000" w:rsidRDefault="00286420">
      <w:pPr>
        <w:ind w:left="567" w:firstLine="0"/>
      </w:pPr>
      <w:hyperlink r:id="rId22" w:anchor="sub_id=700" w:history="1">
        <w:r>
          <w:rPr>
            <w:rStyle w:val="a5"/>
            <w:i/>
            <w:iCs/>
          </w:rPr>
          <w:t>7 ТРЕБОВАНИЯ ПРОМЫШЛЕННОЙ БЕЗОПАСНОСТИ ПРИ ВЕДЕНИИ РАБОТ ПОДЗЕМНЫМ СПОСОБОМ</w:t>
        </w:r>
      </w:hyperlink>
    </w:p>
    <w:p w:rsidR="00000000" w:rsidRDefault="00286420">
      <w:pPr>
        <w:ind w:left="567" w:firstLine="0"/>
      </w:pPr>
      <w:hyperlink r:id="rId23" w:anchor="sub_id=800" w:history="1">
        <w:r>
          <w:rPr>
            <w:rStyle w:val="a5"/>
            <w:i/>
            <w:iCs/>
          </w:rPr>
          <w:t>8 ТРЕБОВАНИЯ ПО ЗАЩИТЕ ЗДОРОВЬЯ И ЖИЗНИ ЛЮДЕЙ</w:t>
        </w:r>
      </w:hyperlink>
    </w:p>
    <w:p w:rsidR="00000000" w:rsidRDefault="00286420">
      <w:pPr>
        <w:ind w:left="567" w:firstLine="0"/>
      </w:pPr>
      <w:hyperlink r:id="rId24" w:anchor="sub_id=900" w:history="1">
        <w:r>
          <w:rPr>
            <w:rStyle w:val="a5"/>
            <w:i/>
            <w:iCs/>
          </w:rPr>
          <w:t>9 ТРЕБОВАНИЯ ПО ОХРАНЕ ОКРУЖАЮЩЕЙ СРЕДЫ</w:t>
        </w:r>
      </w:hyperlink>
    </w:p>
    <w:p w:rsidR="00000000" w:rsidRDefault="00286420">
      <w:pPr>
        <w:ind w:left="567" w:firstLine="0"/>
      </w:pPr>
      <w:hyperlink r:id="rId25" w:anchor="sub_id=1000" w:history="1">
        <w:r>
          <w:rPr>
            <w:rStyle w:val="a5"/>
            <w:i/>
            <w:iCs/>
          </w:rPr>
          <w:t>10 ПРЕДУПРЕЖДЕНИЕ ОПАСНОСТИ ПРОРЫВОВ ВОДЫ И ГАЗА</w:t>
        </w:r>
      </w:hyperlink>
    </w:p>
    <w:p w:rsidR="00000000" w:rsidRDefault="00286420">
      <w:pPr>
        <w:ind w:left="567" w:firstLine="0"/>
      </w:pPr>
      <w:hyperlink r:id="rId26" w:anchor="sub_id=1100" w:history="1">
        <w:r>
          <w:rPr>
            <w:rStyle w:val="a5"/>
            <w:i/>
            <w:iCs/>
          </w:rPr>
          <w:t>11 МАРКШЕЙДЕРСКОЕ ОБЕСПЕЧЕНИЕ ПОДЗЕМНЫХ ГОРНЫХ РАБОТ</w:t>
        </w:r>
      </w:hyperlink>
    </w:p>
    <w:p w:rsidR="00000000" w:rsidRDefault="00286420">
      <w:pPr>
        <w:ind w:left="567" w:firstLine="0"/>
      </w:pPr>
      <w:bookmarkStart w:id="2" w:name="ContentEnd"/>
      <w:bookmarkEnd w:id="2"/>
      <w:r>
        <w:rPr>
          <w:rStyle w:val="s0"/>
        </w:rPr>
        <w:t> </w:t>
      </w:r>
    </w:p>
    <w:p w:rsidR="00000000" w:rsidRDefault="00286420">
      <w:pPr>
        <w:ind w:firstLine="400"/>
      </w:pPr>
      <w:bookmarkStart w:id="3" w:name="_Toc373056683"/>
      <w:bookmarkStart w:id="4" w:name="_Toc375473698"/>
      <w:bookmarkStart w:id="5" w:name="_Toc375473504"/>
      <w:bookmarkStart w:id="6" w:name="_Toc375392037"/>
      <w:bookmarkStart w:id="7" w:name="_Toc375391989"/>
      <w:bookmarkStart w:id="8" w:name="_Toc374434698"/>
      <w:bookmarkStart w:id="9" w:name="_Toc374364226"/>
      <w:bookmarkEnd w:id="3"/>
      <w:bookmarkEnd w:id="4"/>
      <w:bookmarkEnd w:id="5"/>
      <w:bookmarkEnd w:id="6"/>
      <w:bookmarkEnd w:id="7"/>
      <w:bookmarkEnd w:id="8"/>
      <w:bookmarkEnd w:id="9"/>
      <w:r>
        <w:rPr>
          <w:rStyle w:val="s0"/>
        </w:rPr>
        <w:t> </w:t>
      </w:r>
    </w:p>
    <w:p w:rsidR="00000000" w:rsidRDefault="00286420">
      <w:pPr>
        <w:ind w:left="567" w:firstLine="0"/>
        <w:jc w:val="center"/>
      </w:pPr>
      <w:r>
        <w:rPr>
          <w:rStyle w:val="s1"/>
        </w:rPr>
        <w:t>ВВЕДЕНИЕ</w:t>
      </w:r>
    </w:p>
    <w:p w:rsidR="00000000" w:rsidRDefault="00286420">
      <w:pPr>
        <w:ind w:firstLine="400"/>
      </w:pPr>
      <w:r>
        <w:rPr>
          <w:rStyle w:val="s0"/>
        </w:rPr>
        <w:t> </w:t>
      </w:r>
    </w:p>
    <w:p w:rsidR="00000000" w:rsidRDefault="00286420">
      <w:pPr>
        <w:ind w:firstLine="400"/>
      </w:pPr>
      <w:r>
        <w:rPr>
          <w:color w:val="auto"/>
        </w:rPr>
        <w:t>Данный нормативный документ разработан в соответствии с требованиями нормативных правовых актов в строительстве, действующими на территории Республики Казахстан. Одной из его задач является устранение технических барьеров в международном сотрудничестве в о</w:t>
      </w:r>
      <w:r>
        <w:rPr>
          <w:color w:val="auto"/>
        </w:rPr>
        <w:t>бласти проектирования подземных горных выработок.</w:t>
      </w:r>
    </w:p>
    <w:p w:rsidR="00000000" w:rsidRDefault="00286420">
      <w:pPr>
        <w:ind w:firstLine="0"/>
        <w:jc w:val="center"/>
      </w:pPr>
      <w:r>
        <w:t> </w:t>
      </w:r>
    </w:p>
    <w:p w:rsidR="00000000" w:rsidRDefault="00286420">
      <w:pPr>
        <w:ind w:firstLine="0"/>
        <w:jc w:val="center"/>
      </w:pPr>
      <w:r>
        <w:t> </w:t>
      </w:r>
    </w:p>
    <w:p w:rsidR="00000000" w:rsidRDefault="00286420">
      <w:pPr>
        <w:ind w:left="567" w:firstLine="0"/>
        <w:jc w:val="center"/>
      </w:pPr>
      <w:bookmarkStart w:id="10" w:name="_Toc373056684"/>
      <w:bookmarkStart w:id="11" w:name="_Toc375473699"/>
      <w:bookmarkStart w:id="12" w:name="_Toc375473505"/>
      <w:bookmarkStart w:id="13" w:name="_Toc375392038"/>
      <w:bookmarkStart w:id="14" w:name="_Toc375391990"/>
      <w:bookmarkStart w:id="15" w:name="_Toc374434699"/>
      <w:bookmarkStart w:id="16" w:name="_Toc374364227"/>
      <w:bookmarkEnd w:id="10"/>
      <w:bookmarkEnd w:id="11"/>
      <w:bookmarkEnd w:id="12"/>
      <w:bookmarkEnd w:id="13"/>
      <w:bookmarkEnd w:id="14"/>
      <w:bookmarkEnd w:id="15"/>
      <w:bookmarkEnd w:id="16"/>
      <w:r>
        <w:rPr>
          <w:rStyle w:val="s1"/>
        </w:rPr>
        <w:t>1 ОБЛАСТЬ ПРИМЕНЕНИЯ</w:t>
      </w:r>
    </w:p>
    <w:p w:rsidR="00000000" w:rsidRDefault="00286420">
      <w:pPr>
        <w:ind w:left="567" w:firstLine="0"/>
        <w:jc w:val="center"/>
      </w:pPr>
      <w:r>
        <w:rPr>
          <w:rStyle w:val="s1"/>
        </w:rPr>
        <w:t> </w:t>
      </w:r>
    </w:p>
    <w:p w:rsidR="00000000" w:rsidRDefault="00286420">
      <w:pPr>
        <w:ind w:firstLine="400"/>
      </w:pPr>
      <w:r>
        <w:t>1.1 Настоящие нормы распространяются на проектирование подземных горных выработок, сооружаемых на новых, реконструируемых и расширяемых действующих предприятиях по добыче полезных</w:t>
      </w:r>
      <w:r>
        <w:t xml:space="preserve"> ископаемых. При производстве этих работ кроме настоящих норм следует соблюдать требования, содержащиеся в других документах: в утвержденном проекте, а также нормативных документах по безопасности и промышленной санитарии, охране недр и окружающей природно</w:t>
      </w:r>
      <w:r>
        <w:t>й среды.</w:t>
      </w:r>
    </w:p>
    <w:p w:rsidR="00000000" w:rsidRDefault="00286420">
      <w:pPr>
        <w:ind w:firstLine="400"/>
      </w:pPr>
      <w:r>
        <w:rPr>
          <w:color w:val="auto"/>
        </w:rPr>
        <w:t xml:space="preserve">1.2 Настоящие строительные нормы не распространяется на проектирование подземных горных выработок, проходимых в зонах повышенных тектонических напряжений при величине горизонтальных напряжений в массиве горных пород более </w:t>
      </w:r>
      <w:r>
        <w:rPr>
          <w:noProof/>
          <w:color w:val="auto"/>
        </w:rPr>
        <w:drawing>
          <wp:inline distT="0" distB="0" distL="0" distR="0">
            <wp:extent cx="266700" cy="200025"/>
            <wp:effectExtent l="0" t="0" r="0" b="9525"/>
            <wp:docPr id="1" name="Рисунок 1" descr="https://prod-prg-document-store-api.azurewebsites.net/api/DocumentObject/GetImageAsync?ImageId=40899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od-prg-document-store-api.azurewebsites.net/api/DocumentObject/GetImageAsync?ImageId=40899005"/>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266700" cy="200025"/>
                    </a:xfrm>
                    <a:prstGeom prst="rect">
                      <a:avLst/>
                    </a:prstGeom>
                    <a:noFill/>
                    <a:ln>
                      <a:noFill/>
                    </a:ln>
                  </pic:spPr>
                </pic:pic>
              </a:graphicData>
            </a:graphic>
          </wp:inline>
        </w:drawing>
      </w:r>
      <w:r>
        <w:rPr>
          <w:color w:val="auto"/>
        </w:rPr>
        <w:t> или сооружаемых с помощью специальных средств проходки, а также на проектирование подземных горных выработок (далее - выработки), сооружаемых в сжимаемой толще оснований фундаментов существующих зданий и сооружений.</w:t>
      </w:r>
    </w:p>
    <w:p w:rsidR="00000000" w:rsidRDefault="00286420">
      <w:pPr>
        <w:ind w:firstLine="400"/>
      </w:pPr>
      <w:r>
        <w:t> </w:t>
      </w:r>
    </w:p>
    <w:p w:rsidR="00000000" w:rsidRDefault="00286420">
      <w:pPr>
        <w:ind w:firstLine="400"/>
      </w:pPr>
      <w:r>
        <w:t> </w:t>
      </w:r>
    </w:p>
    <w:p w:rsidR="00000000" w:rsidRDefault="00286420">
      <w:pPr>
        <w:jc w:val="center"/>
      </w:pPr>
      <w:bookmarkStart w:id="17" w:name="_Toc373056685"/>
      <w:bookmarkStart w:id="18" w:name="_Toc375473700"/>
      <w:bookmarkStart w:id="19" w:name="_Toc375473506"/>
      <w:bookmarkStart w:id="20" w:name="_Toc375392039"/>
      <w:bookmarkStart w:id="21" w:name="_Toc375391991"/>
      <w:bookmarkStart w:id="22" w:name="_Toc374434700"/>
      <w:bookmarkStart w:id="23" w:name="_Toc374364228"/>
      <w:bookmarkEnd w:id="17"/>
      <w:bookmarkEnd w:id="18"/>
      <w:bookmarkEnd w:id="19"/>
      <w:bookmarkEnd w:id="20"/>
      <w:bookmarkEnd w:id="21"/>
      <w:bookmarkEnd w:id="22"/>
      <w:bookmarkEnd w:id="23"/>
      <w:r>
        <w:rPr>
          <w:rStyle w:val="s1"/>
        </w:rPr>
        <w:t>2 НОРМАТИВНЫЕ ССЫЛКИ</w:t>
      </w:r>
    </w:p>
    <w:p w:rsidR="00000000" w:rsidRDefault="00286420">
      <w:pPr>
        <w:pStyle w:val="a00"/>
        <w:ind w:firstLine="400"/>
      </w:pPr>
      <w:r>
        <w:t> </w:t>
      </w:r>
    </w:p>
    <w:p w:rsidR="00000000" w:rsidRDefault="00286420">
      <w:pPr>
        <w:pStyle w:val="a00"/>
        <w:spacing w:before="0" w:beforeAutospacing="0" w:after="0" w:afterAutospacing="0"/>
        <w:ind w:firstLine="403"/>
        <w:jc w:val="both"/>
      </w:pPr>
      <w:r>
        <w:t>Для применения настоящих строительных норм необходимы следующие нормативные документы:</w:t>
      </w:r>
    </w:p>
    <w:p w:rsidR="00000000" w:rsidRDefault="00286420">
      <w:pPr>
        <w:ind w:firstLine="403"/>
      </w:pPr>
      <w:hyperlink r:id="rId29" w:history="1">
        <w:r>
          <w:rPr>
            <w:rStyle w:val="a5"/>
          </w:rPr>
          <w:t>Закон</w:t>
        </w:r>
      </w:hyperlink>
      <w:r>
        <w:rPr>
          <w:color w:val="auto"/>
        </w:rPr>
        <w:t xml:space="preserve"> Республики Казахстан «О недрах и недропользовании» от 24.06.2010 № 291-IV. </w:t>
      </w:r>
    </w:p>
    <w:p w:rsidR="00000000" w:rsidRDefault="00286420">
      <w:pPr>
        <w:pStyle w:val="a00"/>
        <w:spacing w:before="0" w:beforeAutospacing="0" w:after="0" w:afterAutospacing="0"/>
        <w:ind w:firstLine="403"/>
        <w:jc w:val="both"/>
      </w:pPr>
      <w:hyperlink r:id="rId30" w:history="1">
        <w:r>
          <w:rPr>
            <w:rStyle w:val="a5"/>
          </w:rPr>
          <w:t>Закон</w:t>
        </w:r>
      </w:hyperlink>
      <w:r>
        <w:t xml:space="preserve"> Республики Казахстан «О промышленной безопасности на опасных производственных объектах» от 3 апреля 2002 года </w:t>
      </w:r>
      <w:r>
        <w:rPr>
          <w:rStyle w:val="s1"/>
          <w:b w:val="0"/>
          <w:bCs w:val="0"/>
          <w:color w:val="auto"/>
        </w:rPr>
        <w:t>№ 314-II</w:t>
      </w:r>
      <w:r>
        <w:t>.</w:t>
      </w:r>
    </w:p>
    <w:p w:rsidR="00000000" w:rsidRDefault="00286420">
      <w:pPr>
        <w:pStyle w:val="a00"/>
        <w:spacing w:before="0" w:beforeAutospacing="0" w:after="0" w:afterAutospacing="0"/>
        <w:ind w:firstLine="403"/>
        <w:jc w:val="both"/>
      </w:pPr>
      <w:hyperlink r:id="rId31" w:history="1">
        <w:r>
          <w:rPr>
            <w:rStyle w:val="a5"/>
          </w:rPr>
          <w:t>Технический регламен</w:t>
        </w:r>
        <w:r>
          <w:rPr>
            <w:rStyle w:val="a5"/>
          </w:rPr>
          <w:t>т</w:t>
        </w:r>
      </w:hyperlink>
      <w:r>
        <w:t xml:space="preserve"> «Общие требования к пожарной безопасности». Постановление Правительства Республики Казахстан от 16.01.2009 года №14 «О пожарной безопасности».</w:t>
      </w:r>
    </w:p>
    <w:p w:rsidR="00000000" w:rsidRDefault="00286420">
      <w:pPr>
        <w:pStyle w:val="a00"/>
        <w:spacing w:before="0" w:beforeAutospacing="0" w:after="0" w:afterAutospacing="0"/>
        <w:ind w:firstLine="403"/>
        <w:jc w:val="both"/>
      </w:pPr>
      <w:hyperlink r:id="rId32" w:anchor="sub_id=100" w:history="1">
        <w:r>
          <w:rPr>
            <w:rStyle w:val="a5"/>
          </w:rPr>
          <w:t>Технический регламент</w:t>
        </w:r>
      </w:hyperlink>
      <w:r>
        <w:t xml:space="preserve"> «Требова</w:t>
      </w:r>
      <w:r>
        <w:t>ния к безопасности зданий и сооружений, строительных материалов и изделий». Постановление Правительства Республики Казахстан от 17 ноября 2010 года № 1202.</w:t>
      </w:r>
    </w:p>
    <w:p w:rsidR="00000000" w:rsidRDefault="00286420">
      <w:pPr>
        <w:ind w:firstLine="403"/>
      </w:pPr>
      <w:hyperlink r:id="rId33" w:anchor="sub_id=100" w:history="1">
        <w:r>
          <w:rPr>
            <w:rStyle w:val="a5"/>
          </w:rPr>
          <w:t>Технический регламе</w:t>
        </w:r>
        <w:r>
          <w:rPr>
            <w:rStyle w:val="a5"/>
          </w:rPr>
          <w:t>нт</w:t>
        </w:r>
      </w:hyperlink>
      <w:r>
        <w:rPr>
          <w:color w:val="auto"/>
        </w:rPr>
        <w:t xml:space="preserve"> «Требования к безопасности углей и производственных процессов их добычи, переработки, хранения и транспортировки». Постановление Правительства Республики Казахстан от 17 июля 2010 года № 731.</w:t>
      </w:r>
    </w:p>
    <w:p w:rsidR="00000000" w:rsidRDefault="00286420">
      <w:pPr>
        <w:ind w:firstLine="403"/>
      </w:pPr>
      <w:hyperlink r:id="rId34" w:history="1">
        <w:r>
          <w:rPr>
            <w:rStyle w:val="a5"/>
          </w:rPr>
          <w:t>Технический регламент</w:t>
        </w:r>
      </w:hyperlink>
      <w:r>
        <w:rPr>
          <w:color w:val="auto"/>
        </w:rPr>
        <w:t xml:space="preserve"> «Требования к безопасности процессов разработки рудных, нерудных и россыпных месторождений подземным способом». Постановление Правительства Республики Казахстан от 25 декабря 2009 года № 2207.</w:t>
      </w:r>
    </w:p>
    <w:p w:rsidR="00000000" w:rsidRDefault="00286420">
      <w:pPr>
        <w:ind w:firstLine="403"/>
      </w:pPr>
      <w:r>
        <w:t> </w:t>
      </w:r>
    </w:p>
    <w:p w:rsidR="00000000" w:rsidRDefault="00286420">
      <w:pPr>
        <w:ind w:firstLine="403"/>
      </w:pPr>
      <w:r>
        <w:rPr>
          <w:rStyle w:val="s0"/>
        </w:rPr>
        <w:t>ПРИМЕЧАНИЕ При пользовании настоящи</w:t>
      </w:r>
      <w:r>
        <w:rPr>
          <w:rStyle w:val="s0"/>
        </w:rPr>
        <w:t xml:space="preserve">м государственным нормативом целесообразно проверить действие ссылочных документов по информационным «Перечню нормативных правовых и нормативно-технических актов в сфере архитектуры, градостроительства и строительства, действующих на территории Республики </w:t>
      </w:r>
      <w:r>
        <w:rPr>
          <w:rStyle w:val="s0"/>
        </w:rPr>
        <w:t>Казахстан», «Указателю нормативных документов по стандартизации Республики Казахстан и «Указателю межгосударственных нормативных документов», составляемых ежегодно по состоянию на текущий год. Если ссылочный документ заменен (изменен), то при пользовании н</w:t>
      </w:r>
      <w:r>
        <w:rPr>
          <w:rStyle w:val="s0"/>
        </w:rPr>
        <w:t>астоящим нормативам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286420">
      <w:pPr>
        <w:ind w:firstLine="403"/>
      </w:pPr>
      <w:bookmarkStart w:id="24" w:name="_Toc373056686"/>
      <w:bookmarkStart w:id="25" w:name="_Toc374364229"/>
      <w:bookmarkEnd w:id="24"/>
      <w:bookmarkEnd w:id="25"/>
      <w:r>
        <w:t> </w:t>
      </w:r>
    </w:p>
    <w:p w:rsidR="00000000" w:rsidRDefault="00286420">
      <w:pPr>
        <w:ind w:firstLine="403"/>
      </w:pPr>
      <w:r>
        <w:t> </w:t>
      </w:r>
    </w:p>
    <w:p w:rsidR="00000000" w:rsidRDefault="00286420">
      <w:pPr>
        <w:ind w:left="567" w:firstLine="0"/>
        <w:jc w:val="center"/>
      </w:pPr>
      <w:bookmarkStart w:id="26" w:name="_Toc374434701"/>
      <w:bookmarkStart w:id="27" w:name="_Toc375473701"/>
      <w:bookmarkStart w:id="28" w:name="_Toc375473507"/>
      <w:bookmarkStart w:id="29" w:name="_Toc375392040"/>
      <w:bookmarkStart w:id="30" w:name="_Toc375391992"/>
      <w:bookmarkEnd w:id="26"/>
      <w:bookmarkEnd w:id="27"/>
      <w:bookmarkEnd w:id="28"/>
      <w:bookmarkEnd w:id="29"/>
      <w:bookmarkEnd w:id="30"/>
      <w:r>
        <w:rPr>
          <w:rStyle w:val="s1"/>
        </w:rPr>
        <w:t>3 ТЕРМИНЫ И ОПРЕДЕЛЕНИЯ</w:t>
      </w:r>
    </w:p>
    <w:p w:rsidR="00000000" w:rsidRDefault="00286420">
      <w:pPr>
        <w:ind w:left="567" w:firstLine="0"/>
        <w:jc w:val="center"/>
      </w:pPr>
      <w:r>
        <w:rPr>
          <w:rStyle w:val="s1"/>
        </w:rPr>
        <w:t> </w:t>
      </w:r>
    </w:p>
    <w:p w:rsidR="00000000" w:rsidRDefault="00286420">
      <w:pPr>
        <w:autoSpaceDE w:val="0"/>
        <w:autoSpaceDN w:val="0"/>
        <w:ind w:firstLine="403"/>
      </w:pPr>
      <w:r>
        <w:rPr>
          <w:color w:val="auto"/>
        </w:rPr>
        <w:t>В настоящих строительных нормах применены следующие термины и определения:</w:t>
      </w:r>
    </w:p>
    <w:p w:rsidR="00000000" w:rsidRDefault="00286420">
      <w:pPr>
        <w:autoSpaceDE w:val="0"/>
        <w:autoSpaceDN w:val="0"/>
        <w:ind w:firstLine="403"/>
      </w:pPr>
      <w:r>
        <w:rPr>
          <w:color w:val="auto"/>
        </w:rPr>
        <w:t xml:space="preserve">3.1 </w:t>
      </w:r>
      <w:r>
        <w:rPr>
          <w:b/>
          <w:bCs/>
          <w:color w:val="auto"/>
        </w:rPr>
        <w:t>Анкерная крепь:</w:t>
      </w:r>
      <w:r>
        <w:rPr>
          <w:color w:val="auto"/>
        </w:rPr>
        <w:t xml:space="preserve"> Горная крепь, основой которой является стержень или канат, помещаемый в шпур, пробуренный из выработки, закрепляемый в конце скважины (замок) и на контуре вырабо</w:t>
      </w:r>
      <w:r>
        <w:rPr>
          <w:color w:val="auto"/>
        </w:rPr>
        <w:t>тки или по всей длине шпура или значительной ее части. В отличие от подпорной крепи, которая пассивно воспринимает воздействия пород при их смещениях, анкерная крепь составляет единую систему со смещающимися породами и активно с ними взаимодействует.</w:t>
      </w:r>
    </w:p>
    <w:p w:rsidR="00000000" w:rsidRDefault="00286420">
      <w:pPr>
        <w:autoSpaceDE w:val="0"/>
        <w:autoSpaceDN w:val="0"/>
        <w:ind w:firstLine="403"/>
      </w:pPr>
      <w:r>
        <w:rPr>
          <w:color w:val="auto"/>
        </w:rPr>
        <w:t>3.2</w:t>
      </w:r>
      <w:r>
        <w:rPr>
          <w:b/>
          <w:bCs/>
          <w:color w:val="auto"/>
        </w:rPr>
        <w:t xml:space="preserve"> В</w:t>
      </w:r>
      <w:r>
        <w:rPr>
          <w:b/>
          <w:bCs/>
          <w:color w:val="auto"/>
        </w:rPr>
        <w:t>ертикальный шахтный ствол:</w:t>
      </w:r>
      <w:r>
        <w:rPr>
          <w:color w:val="auto"/>
        </w:rPr>
        <w:t xml:space="preserve"> Подземная вертикальная капитальная горная выработка, имеющая непосредственный выход на поверхность.</w:t>
      </w:r>
    </w:p>
    <w:p w:rsidR="00000000" w:rsidRDefault="00286420">
      <w:pPr>
        <w:autoSpaceDE w:val="0"/>
        <w:autoSpaceDN w:val="0"/>
        <w:ind w:firstLine="403"/>
      </w:pPr>
      <w:r>
        <w:rPr>
          <w:color w:val="auto"/>
        </w:rPr>
        <w:t>3.3</w:t>
      </w:r>
      <w:r>
        <w:rPr>
          <w:b/>
          <w:bCs/>
          <w:color w:val="auto"/>
        </w:rPr>
        <w:t xml:space="preserve"> Вентиляция (проветривание):</w:t>
      </w:r>
      <w:r>
        <w:rPr>
          <w:color w:val="auto"/>
        </w:rPr>
        <w:t xml:space="preserve"> Регулируемый воздухообмен, осуществляемый с целью создания в горных выработках воздушной среды, б</w:t>
      </w:r>
      <w:r>
        <w:rPr>
          <w:color w:val="auto"/>
        </w:rPr>
        <w:t>лагоприятной для здоровья и трудовой деятельности человека. Под термином «вентиляция» понимается также совокупность технических средств и вентиляционных путей, обеспечивающих воздухообмен (здесь).</w:t>
      </w:r>
    </w:p>
    <w:p w:rsidR="00000000" w:rsidRDefault="00286420">
      <w:pPr>
        <w:autoSpaceDE w:val="0"/>
        <w:autoSpaceDN w:val="0"/>
        <w:ind w:firstLine="403"/>
      </w:pPr>
      <w:r>
        <w:rPr>
          <w:color w:val="auto"/>
        </w:rPr>
        <w:t>3.4</w:t>
      </w:r>
      <w:r>
        <w:rPr>
          <w:b/>
          <w:bCs/>
          <w:color w:val="auto"/>
        </w:rPr>
        <w:t xml:space="preserve"> Выемочный участок:</w:t>
      </w:r>
      <w:r>
        <w:rPr>
          <w:color w:val="auto"/>
        </w:rPr>
        <w:t xml:space="preserve"> Участок одного пласта, заключенный в</w:t>
      </w:r>
      <w:r>
        <w:rPr>
          <w:color w:val="auto"/>
        </w:rPr>
        <w:t xml:space="preserve"> пределах одного подэтажа и одного крыла выемочного поля. При разработке горизонтальных залежей полезного ископаемого выемочный участок представляет собой оконтуренный штреками столб полезного ископаемого, находящийся в стадии эксплуатации.</w:t>
      </w:r>
    </w:p>
    <w:p w:rsidR="00000000" w:rsidRDefault="00286420">
      <w:pPr>
        <w:autoSpaceDE w:val="0"/>
        <w:autoSpaceDN w:val="0"/>
        <w:ind w:firstLine="403"/>
      </w:pPr>
      <w:r>
        <w:rPr>
          <w:color w:val="auto"/>
        </w:rPr>
        <w:t>3.5</w:t>
      </w:r>
      <w:r>
        <w:rPr>
          <w:b/>
          <w:bCs/>
          <w:color w:val="auto"/>
        </w:rPr>
        <w:t xml:space="preserve"> Горная выра</w:t>
      </w:r>
      <w:r>
        <w:rPr>
          <w:b/>
          <w:bCs/>
          <w:color w:val="auto"/>
        </w:rPr>
        <w:t>ботка:</w:t>
      </w:r>
      <w:r>
        <w:rPr>
          <w:color w:val="auto"/>
        </w:rPr>
        <w:t xml:space="preserve"> Сооружение в недрах Земли или на ее поверхности, созданное в результате ведения горных работ и представляющее собой полость в массиве с целью выполнения ее функционального назначения и сохранение в течение определенного срока времени.</w:t>
      </w:r>
    </w:p>
    <w:p w:rsidR="00000000" w:rsidRDefault="00286420">
      <w:pPr>
        <w:autoSpaceDE w:val="0"/>
        <w:autoSpaceDN w:val="0"/>
        <w:ind w:firstLine="403"/>
      </w:pPr>
      <w:r>
        <w:rPr>
          <w:color w:val="auto"/>
        </w:rPr>
        <w:t>3.6</w:t>
      </w:r>
      <w:r>
        <w:rPr>
          <w:b/>
          <w:bCs/>
          <w:color w:val="auto"/>
        </w:rPr>
        <w:t xml:space="preserve"> Горные раб</w:t>
      </w:r>
      <w:r>
        <w:rPr>
          <w:b/>
          <w:bCs/>
          <w:color w:val="auto"/>
        </w:rPr>
        <w:t>оты:</w:t>
      </w:r>
      <w:r>
        <w:rPr>
          <w:color w:val="auto"/>
        </w:rPr>
        <w:t xml:space="preserve"> Комплекс работ (процессов) по проведению, креплению и поддержанию горных выработок и выемке полезного ископаемого.</w:t>
      </w:r>
    </w:p>
    <w:p w:rsidR="00000000" w:rsidRDefault="00286420">
      <w:pPr>
        <w:ind w:firstLine="403"/>
      </w:pPr>
      <w:r>
        <w:rPr>
          <w:color w:val="auto"/>
        </w:rPr>
        <w:t>3.7</w:t>
      </w:r>
      <w:r>
        <w:rPr>
          <w:b/>
          <w:bCs/>
          <w:color w:val="auto"/>
        </w:rPr>
        <w:t xml:space="preserve"> Закрепное пространство:</w:t>
      </w:r>
      <w:r>
        <w:rPr>
          <w:color w:val="auto"/>
        </w:rPr>
        <w:t xml:space="preserve"> Пространство, остающееся между крепью выработок и окружающими породами. Обычно заполняется различным материа</w:t>
      </w:r>
      <w:r>
        <w:rPr>
          <w:color w:val="auto"/>
        </w:rPr>
        <w:t>лом.</w:t>
      </w:r>
    </w:p>
    <w:p w:rsidR="00000000" w:rsidRDefault="00286420">
      <w:pPr>
        <w:ind w:firstLine="403"/>
      </w:pPr>
      <w:r>
        <w:rPr>
          <w:color w:val="auto"/>
        </w:rPr>
        <w:t>3.8</w:t>
      </w:r>
      <w:r>
        <w:rPr>
          <w:b/>
          <w:bCs/>
          <w:color w:val="auto"/>
        </w:rPr>
        <w:t xml:space="preserve"> Зумпф:</w:t>
      </w:r>
      <w:r>
        <w:rPr>
          <w:color w:val="auto"/>
        </w:rPr>
        <w:t xml:space="preserve"> Часть шахтного ствола, расположенная ниже почвы выработок, ниже околоствольного двора и используемая для размещения подъемного сосуда (скипа или многоэтажной крепи) в момент загрузки и разгрузки, а также для собирания стекающей по стволу во</w:t>
      </w:r>
      <w:r>
        <w:rPr>
          <w:color w:val="auto"/>
        </w:rPr>
        <w:t>ды.</w:t>
      </w:r>
    </w:p>
    <w:p w:rsidR="00000000" w:rsidRDefault="00286420">
      <w:pPr>
        <w:ind w:firstLine="403"/>
      </w:pPr>
      <w:r>
        <w:rPr>
          <w:color w:val="auto"/>
        </w:rPr>
        <w:t>3.9</w:t>
      </w:r>
      <w:r>
        <w:rPr>
          <w:b/>
          <w:bCs/>
          <w:color w:val="auto"/>
        </w:rPr>
        <w:t xml:space="preserve"> Камера:</w:t>
      </w:r>
      <w:r>
        <w:rPr>
          <w:color w:val="auto"/>
        </w:rPr>
        <w:t xml:space="preserve"> Горная выработка, имеющая при сравнительно больших поперечных размерах небольшую длину и предназначенную для размещения оборудования или санитарных и других целей.</w:t>
      </w:r>
    </w:p>
    <w:p w:rsidR="00000000" w:rsidRDefault="00286420">
      <w:pPr>
        <w:ind w:firstLine="403"/>
      </w:pPr>
      <w:r>
        <w:rPr>
          <w:color w:val="auto"/>
        </w:rPr>
        <w:t>3.10</w:t>
      </w:r>
      <w:r>
        <w:rPr>
          <w:b/>
          <w:bCs/>
          <w:color w:val="auto"/>
        </w:rPr>
        <w:t xml:space="preserve"> Крепь (горная):</w:t>
      </w:r>
      <w:r>
        <w:rPr>
          <w:color w:val="auto"/>
        </w:rPr>
        <w:t xml:space="preserve"> Конструкция, возводимая в подземных горных выработках д</w:t>
      </w:r>
      <w:r>
        <w:rPr>
          <w:color w:val="auto"/>
        </w:rPr>
        <w:t>ля обеспечения устойчивости, технологической сохранности, а также управления горным давлением. Крепь, деформации которой не выходят за пределы упругих, называется «жесткой». Крепь, допускающая смещение, значительно превышающее смещение жесткой крепи, обычн</w:t>
      </w:r>
      <w:r>
        <w:rPr>
          <w:color w:val="auto"/>
        </w:rPr>
        <w:t>о за счет специальных податливых элементов, называют «податливой». Крепь с промежуточными характеристиками называют «ограниченно податливой».</w:t>
      </w:r>
    </w:p>
    <w:p w:rsidR="00000000" w:rsidRDefault="00286420">
      <w:pPr>
        <w:ind w:firstLine="403"/>
      </w:pPr>
      <w:r>
        <w:rPr>
          <w:color w:val="auto"/>
        </w:rPr>
        <w:t>3.11</w:t>
      </w:r>
      <w:r>
        <w:rPr>
          <w:b/>
          <w:bCs/>
          <w:color w:val="auto"/>
        </w:rPr>
        <w:t xml:space="preserve"> Набрызгбетон:</w:t>
      </w:r>
      <w:r>
        <w:rPr>
          <w:color w:val="auto"/>
        </w:rPr>
        <w:t xml:space="preserve"> Материал, образующийся в результате набрызга, с помощью сжатого воздуха, раствора из смеси цеме</w:t>
      </w:r>
      <w:r>
        <w:rPr>
          <w:color w:val="auto"/>
        </w:rPr>
        <w:t>нта, заполнителей крупностью фракций 25 мм и воды, с повышенной прочностью схватывания с поверхностью и скоростью твердения.</w:t>
      </w:r>
    </w:p>
    <w:p w:rsidR="00000000" w:rsidRDefault="00286420">
      <w:pPr>
        <w:ind w:firstLine="403"/>
      </w:pPr>
      <w:r>
        <w:rPr>
          <w:color w:val="auto"/>
        </w:rPr>
        <w:t>3.12</w:t>
      </w:r>
      <w:r>
        <w:rPr>
          <w:b/>
          <w:bCs/>
          <w:color w:val="auto"/>
        </w:rPr>
        <w:t xml:space="preserve"> Наклонный шахтный ствол: </w:t>
      </w:r>
      <w:r>
        <w:rPr>
          <w:color w:val="auto"/>
        </w:rPr>
        <w:t>Подземная капитальная горная выработка, имеющая непосредственный выход на земную поверхность, пройден</w:t>
      </w:r>
      <w:r>
        <w:rPr>
          <w:color w:val="auto"/>
        </w:rPr>
        <w:t>ная наклонно.</w:t>
      </w:r>
    </w:p>
    <w:p w:rsidR="00000000" w:rsidRDefault="00286420">
      <w:pPr>
        <w:ind w:firstLine="403"/>
      </w:pPr>
      <w:r>
        <w:rPr>
          <w:color w:val="auto"/>
        </w:rPr>
        <w:t>3.13</w:t>
      </w:r>
      <w:r>
        <w:rPr>
          <w:b/>
          <w:bCs/>
          <w:color w:val="auto"/>
        </w:rPr>
        <w:t xml:space="preserve"> Полок проходческий:</w:t>
      </w:r>
      <w:r>
        <w:rPr>
          <w:color w:val="auto"/>
        </w:rPr>
        <w:t xml:space="preserve"> Подвесная платформа, располагаемая в шахтном стволе и служащая для размещения механизмов, оборудования и рабочих.</w:t>
      </w:r>
    </w:p>
    <w:p w:rsidR="00000000" w:rsidRDefault="00286420">
      <w:pPr>
        <w:ind w:firstLine="403"/>
      </w:pPr>
      <w:r>
        <w:rPr>
          <w:color w:val="auto"/>
        </w:rPr>
        <w:t>3.14</w:t>
      </w:r>
      <w:r>
        <w:rPr>
          <w:b/>
          <w:bCs/>
          <w:color w:val="auto"/>
        </w:rPr>
        <w:t xml:space="preserve"> Оборка кровли: </w:t>
      </w:r>
      <w:r>
        <w:rPr>
          <w:color w:val="auto"/>
        </w:rPr>
        <w:t>Операция проходческого цикла, выполняемая для предупреждения случайных вывалов горн</w:t>
      </w:r>
      <w:r>
        <w:rPr>
          <w:color w:val="auto"/>
        </w:rPr>
        <w:t>ой породы из кровли выработки.</w:t>
      </w:r>
    </w:p>
    <w:p w:rsidR="00000000" w:rsidRDefault="00286420">
      <w:pPr>
        <w:ind w:firstLine="403"/>
      </w:pPr>
      <w:r>
        <w:rPr>
          <w:color w:val="auto"/>
        </w:rPr>
        <w:t>3.15</w:t>
      </w:r>
      <w:r>
        <w:rPr>
          <w:b/>
          <w:bCs/>
          <w:color w:val="auto"/>
        </w:rPr>
        <w:t xml:space="preserve"> Околоствольный двор:</w:t>
      </w:r>
      <w:r>
        <w:rPr>
          <w:color w:val="auto"/>
        </w:rPr>
        <w:t xml:space="preserve"> Совокупность выработок, служащих для соединения шахтного ствола (стволов) со всеми остальными выработками шахты и размещения некоторых общешахтных производственных служб (водоотлива, электроподстанци</w:t>
      </w:r>
      <w:r>
        <w:rPr>
          <w:color w:val="auto"/>
        </w:rPr>
        <w:t>и, электровозного гаража, склада противопожарного инвентаря и т.д.).</w:t>
      </w:r>
    </w:p>
    <w:p w:rsidR="00000000" w:rsidRDefault="00286420">
      <w:pPr>
        <w:ind w:firstLine="403"/>
      </w:pPr>
      <w:r>
        <w:rPr>
          <w:color w:val="auto"/>
        </w:rPr>
        <w:t>3.16</w:t>
      </w:r>
      <w:r>
        <w:rPr>
          <w:b/>
          <w:bCs/>
          <w:color w:val="auto"/>
        </w:rPr>
        <w:t xml:space="preserve"> Очистные работы: </w:t>
      </w:r>
      <w:r>
        <w:rPr>
          <w:color w:val="auto"/>
        </w:rPr>
        <w:t>Комплекс процессов, операций, осуществляемых в очистных выработках с целью извлечения полезного ископаемого.</w:t>
      </w:r>
    </w:p>
    <w:p w:rsidR="00000000" w:rsidRDefault="00286420">
      <w:pPr>
        <w:ind w:firstLine="403"/>
      </w:pPr>
      <w:r>
        <w:rPr>
          <w:color w:val="auto"/>
        </w:rPr>
        <w:t>3.17</w:t>
      </w:r>
      <w:r>
        <w:rPr>
          <w:b/>
          <w:bCs/>
          <w:color w:val="auto"/>
        </w:rPr>
        <w:t xml:space="preserve"> Очистные выработки: </w:t>
      </w:r>
      <w:r>
        <w:rPr>
          <w:color w:val="auto"/>
        </w:rPr>
        <w:t>Выработки, проводимые по пласту</w:t>
      </w:r>
      <w:r>
        <w:rPr>
          <w:color w:val="auto"/>
        </w:rPr>
        <w:t xml:space="preserve"> или залежи полезного ископаемого (чаще без подрывки боковых пород), в которых осуществляется выемка.</w:t>
      </w:r>
    </w:p>
    <w:p w:rsidR="00000000" w:rsidRDefault="00286420">
      <w:pPr>
        <w:ind w:firstLine="403"/>
      </w:pPr>
      <w:r>
        <w:rPr>
          <w:color w:val="auto"/>
        </w:rPr>
        <w:t>3.18</w:t>
      </w:r>
      <w:r>
        <w:rPr>
          <w:b/>
          <w:bCs/>
          <w:color w:val="auto"/>
        </w:rPr>
        <w:t xml:space="preserve"> Пласт:</w:t>
      </w:r>
      <w:r>
        <w:rPr>
          <w:color w:val="auto"/>
        </w:rPr>
        <w:t xml:space="preserve"> Форма залегания осадочных горных пород в виде плиты, ограниченной двумя более или менее параллельными поверхностями, горизонтально или с разли</w:t>
      </w:r>
      <w:r>
        <w:rPr>
          <w:color w:val="auto"/>
        </w:rPr>
        <w:t>чным наклоном.</w:t>
      </w:r>
    </w:p>
    <w:p w:rsidR="00000000" w:rsidRDefault="00286420">
      <w:pPr>
        <w:ind w:firstLine="403"/>
      </w:pPr>
      <w:r>
        <w:rPr>
          <w:color w:val="auto"/>
        </w:rPr>
        <w:t>3.19</w:t>
      </w:r>
      <w:r>
        <w:rPr>
          <w:b/>
          <w:bCs/>
          <w:color w:val="auto"/>
        </w:rPr>
        <w:t xml:space="preserve"> Предохранительный целик:</w:t>
      </w:r>
      <w:r>
        <w:rPr>
          <w:color w:val="auto"/>
        </w:rPr>
        <w:t xml:space="preserve"> Часть пластов (залежей) полезных ископаемых, не извлеченные или временно не извлекаемые в процессе разработки месторождения.</w:t>
      </w:r>
    </w:p>
    <w:p w:rsidR="00000000" w:rsidRDefault="00286420">
      <w:pPr>
        <w:ind w:firstLine="403"/>
      </w:pPr>
      <w:r>
        <w:rPr>
          <w:color w:val="auto"/>
        </w:rPr>
        <w:t>3.20</w:t>
      </w:r>
      <w:r>
        <w:rPr>
          <w:b/>
          <w:bCs/>
          <w:color w:val="auto"/>
        </w:rPr>
        <w:t xml:space="preserve"> Тампонаж:</w:t>
      </w:r>
      <w:r>
        <w:rPr>
          <w:color w:val="auto"/>
        </w:rPr>
        <w:t xml:space="preserve"> Процесс искусственного заполнения трещин, пустот и пор в горных породах</w:t>
      </w:r>
      <w:r>
        <w:rPr>
          <w:color w:val="auto"/>
        </w:rPr>
        <w:t xml:space="preserve"> тампонажным раствором (цементными, химическими и др.) с целью повышения их прочности, устойчивости и уменьшения водо- и газопроницаемости.</w:t>
      </w:r>
    </w:p>
    <w:p w:rsidR="00000000" w:rsidRDefault="00286420">
      <w:pPr>
        <w:ind w:firstLine="403"/>
      </w:pPr>
      <w:r>
        <w:rPr>
          <w:color w:val="auto"/>
        </w:rPr>
        <w:t>3.21</w:t>
      </w:r>
      <w:r>
        <w:rPr>
          <w:b/>
          <w:bCs/>
          <w:color w:val="auto"/>
        </w:rPr>
        <w:t xml:space="preserve"> Тюбинг: </w:t>
      </w:r>
      <w:r>
        <w:rPr>
          <w:color w:val="auto"/>
        </w:rPr>
        <w:t>Элемент крепи, представляющий собой сегмент с двумя и более круговыми радиальными ребрами жесткости.</w:t>
      </w:r>
    </w:p>
    <w:p w:rsidR="00000000" w:rsidRDefault="00286420">
      <w:pPr>
        <w:ind w:firstLine="403"/>
      </w:pPr>
      <w:r>
        <w:rPr>
          <w:color w:val="auto"/>
        </w:rPr>
        <w:t>3.22</w:t>
      </w:r>
      <w:r>
        <w:rPr>
          <w:b/>
          <w:bCs/>
          <w:color w:val="auto"/>
        </w:rPr>
        <w:t xml:space="preserve"> Уклон: </w:t>
      </w:r>
      <w:r>
        <w:rPr>
          <w:color w:val="auto"/>
        </w:rPr>
        <w:t xml:space="preserve">Подземная наклонная выработка, не имеющая непосредственного выхода на поверхность и предназначенная для подъема полезного ископаемого. Уклон оснащен конвейерной установкой или канатной откаткой в вагонетках или скипах; нередко используется для </w:t>
      </w:r>
      <w:r>
        <w:rPr>
          <w:color w:val="auto"/>
        </w:rPr>
        <w:t>подачи свежего воздуха с верхних горизонтов на нижнии.</w:t>
      </w:r>
    </w:p>
    <w:p w:rsidR="00000000" w:rsidRDefault="00286420">
      <w:pPr>
        <w:ind w:firstLine="403"/>
      </w:pPr>
      <w:r>
        <w:rPr>
          <w:color w:val="auto"/>
        </w:rPr>
        <w:t>3.23</w:t>
      </w:r>
      <w:r>
        <w:rPr>
          <w:b/>
          <w:bCs/>
          <w:color w:val="auto"/>
        </w:rPr>
        <w:t xml:space="preserve"> Штольня: </w:t>
      </w:r>
      <w:r>
        <w:rPr>
          <w:color w:val="auto"/>
        </w:rPr>
        <w:t>Горная выработка, проведенная к месторождению с поверхности горизонтально или со значительным подъемом, имеющая непосредственный выход на поверхность, предназначенная для обслуживания под</w:t>
      </w:r>
      <w:r>
        <w:rPr>
          <w:color w:val="auto"/>
        </w:rPr>
        <w:t>земных горных работ.</w:t>
      </w:r>
    </w:p>
    <w:p w:rsidR="00000000" w:rsidRDefault="00286420">
      <w:pPr>
        <w:ind w:firstLine="403"/>
      </w:pPr>
      <w:r>
        <w:rPr>
          <w:color w:val="auto"/>
        </w:rPr>
        <w:t>3.24</w:t>
      </w:r>
      <w:r>
        <w:rPr>
          <w:b/>
          <w:bCs/>
          <w:color w:val="auto"/>
        </w:rPr>
        <w:t xml:space="preserve"> Штрек: </w:t>
      </w:r>
      <w:r>
        <w:rPr>
          <w:color w:val="auto"/>
        </w:rPr>
        <w:t>Горизонтальная подземная горная выработка, проведенная по простиранию наклонно залегающего месторождения или в любом направлении при горизонтальном его залегании.</w:t>
      </w:r>
    </w:p>
    <w:p w:rsidR="00000000" w:rsidRDefault="00286420">
      <w:pPr>
        <w:ind w:firstLine="403"/>
      </w:pPr>
      <w:r>
        <w:rPr>
          <w:color w:val="auto"/>
        </w:rPr>
        <w:t>3.25</w:t>
      </w:r>
      <w:r>
        <w:rPr>
          <w:b/>
          <w:bCs/>
          <w:color w:val="auto"/>
        </w:rPr>
        <w:t xml:space="preserve"> Шурф: </w:t>
      </w:r>
      <w:r>
        <w:rPr>
          <w:color w:val="auto"/>
        </w:rPr>
        <w:t>Вертикальная, реже наклонная, горная выработка небольшого сечения, проведенная с поверхности.</w:t>
      </w:r>
    </w:p>
    <w:p w:rsidR="00000000" w:rsidRDefault="00286420">
      <w:pPr>
        <w:autoSpaceDE w:val="0"/>
        <w:autoSpaceDN w:val="0"/>
        <w:ind w:firstLine="403"/>
      </w:pPr>
      <w:r>
        <w:t> </w:t>
      </w:r>
    </w:p>
    <w:p w:rsidR="00000000" w:rsidRDefault="00286420">
      <w:pPr>
        <w:autoSpaceDE w:val="0"/>
        <w:autoSpaceDN w:val="0"/>
        <w:ind w:firstLine="403"/>
      </w:pPr>
      <w:r>
        <w:t> </w:t>
      </w:r>
    </w:p>
    <w:p w:rsidR="00000000" w:rsidRDefault="00286420">
      <w:pPr>
        <w:jc w:val="center"/>
      </w:pPr>
      <w:bookmarkStart w:id="31" w:name="_Toc373056687"/>
      <w:bookmarkStart w:id="32" w:name="_Toc375473702"/>
      <w:bookmarkStart w:id="33" w:name="_Toc375473508"/>
      <w:bookmarkStart w:id="34" w:name="_Toc375392041"/>
      <w:bookmarkStart w:id="35" w:name="_Toc375391993"/>
      <w:bookmarkStart w:id="36" w:name="_Toc374434702"/>
      <w:bookmarkStart w:id="37" w:name="_Toc374364230"/>
      <w:bookmarkEnd w:id="31"/>
      <w:bookmarkEnd w:id="32"/>
      <w:bookmarkEnd w:id="33"/>
      <w:bookmarkEnd w:id="34"/>
      <w:bookmarkEnd w:id="35"/>
      <w:bookmarkEnd w:id="36"/>
      <w:bookmarkEnd w:id="37"/>
      <w:r>
        <w:rPr>
          <w:rStyle w:val="s1"/>
        </w:rPr>
        <w:t>4 ЦЕЛИ И ФУНКЦИОНАЛЬНЫЕ ТРЕБОВАНИЯ</w:t>
      </w:r>
    </w:p>
    <w:p w:rsidR="00000000" w:rsidRDefault="00286420">
      <w:pPr>
        <w:ind w:firstLine="403"/>
      </w:pPr>
      <w:r>
        <w:rPr>
          <w:rStyle w:val="s1"/>
        </w:rPr>
        <w:t> </w:t>
      </w:r>
    </w:p>
    <w:p w:rsidR="00000000" w:rsidRDefault="00286420">
      <w:pPr>
        <w:ind w:firstLine="403"/>
      </w:pPr>
      <w:bookmarkStart w:id="38" w:name="_Toc373056688"/>
      <w:bookmarkStart w:id="39" w:name="_Toc375473703"/>
      <w:bookmarkStart w:id="40" w:name="_Toc375473509"/>
      <w:bookmarkStart w:id="41" w:name="_Toc375392042"/>
      <w:bookmarkStart w:id="42" w:name="_Toc375391994"/>
      <w:bookmarkStart w:id="43" w:name="_Toc374434703"/>
      <w:bookmarkStart w:id="44" w:name="_Toc374364231"/>
      <w:bookmarkEnd w:id="38"/>
      <w:bookmarkEnd w:id="39"/>
      <w:bookmarkEnd w:id="40"/>
      <w:bookmarkEnd w:id="41"/>
      <w:bookmarkEnd w:id="42"/>
      <w:bookmarkEnd w:id="43"/>
      <w:bookmarkEnd w:id="44"/>
      <w:r>
        <w:rPr>
          <w:b/>
          <w:bCs/>
          <w:color w:val="auto"/>
        </w:rPr>
        <w:t>4.1 Цели</w:t>
      </w:r>
    </w:p>
    <w:p w:rsidR="00000000" w:rsidRDefault="00286420">
      <w:pPr>
        <w:pStyle w:val="a3"/>
        <w:spacing w:after="0"/>
        <w:ind w:firstLine="403"/>
      </w:pPr>
      <w:r>
        <w:rPr>
          <w:color w:val="auto"/>
        </w:rPr>
        <w:t> </w:t>
      </w:r>
    </w:p>
    <w:p w:rsidR="00000000" w:rsidRDefault="00286420">
      <w:pPr>
        <w:ind w:firstLine="403"/>
      </w:pPr>
      <w:r>
        <w:rPr>
          <w:color w:val="auto"/>
        </w:rPr>
        <w:t>Целью настоящих строительных норм является обеспечение безопасности подземных горных выработок с учетом механи</w:t>
      </w:r>
      <w:r>
        <w:rPr>
          <w:color w:val="auto"/>
        </w:rPr>
        <w:t>ческой безопасности по прочности, эксплуатационной надежности и пригодности,</w:t>
      </w:r>
      <w:r>
        <w:rPr>
          <w:rStyle w:val="s0"/>
          <w:color w:val="auto"/>
        </w:rPr>
        <w:t xml:space="preserve"> экономичности и долговечности,</w:t>
      </w:r>
      <w:r>
        <w:rPr>
          <w:color w:val="auto"/>
        </w:rPr>
        <w:t xml:space="preserve"> с соблюдением противопожарных и санитарно-гигиенических требований, требований по защите от шума, не допуская возникновения</w:t>
      </w:r>
      <w:r>
        <w:rPr>
          <w:rStyle w:val="s0"/>
          <w:color w:val="auto"/>
        </w:rPr>
        <w:t xml:space="preserve"> неприемлемых рисков прич</w:t>
      </w:r>
      <w:r>
        <w:rPr>
          <w:rStyle w:val="s0"/>
          <w:color w:val="auto"/>
        </w:rPr>
        <w:t>инения вреда здоровью и жизни людей, окружающей среде.</w:t>
      </w:r>
    </w:p>
    <w:p w:rsidR="00000000" w:rsidRDefault="00286420">
      <w:pPr>
        <w:ind w:firstLine="403"/>
      </w:pPr>
      <w:r>
        <w:t> </w:t>
      </w:r>
    </w:p>
    <w:p w:rsidR="00000000" w:rsidRDefault="00286420">
      <w:pPr>
        <w:ind w:firstLine="403"/>
      </w:pPr>
      <w:bookmarkStart w:id="45" w:name="_Toc373056689"/>
      <w:bookmarkStart w:id="46" w:name="_Toc375473704"/>
      <w:bookmarkStart w:id="47" w:name="_Toc375473510"/>
      <w:bookmarkStart w:id="48" w:name="_Toc375392043"/>
      <w:bookmarkStart w:id="49" w:name="_Toc375391995"/>
      <w:bookmarkStart w:id="50" w:name="_Toc374434704"/>
      <w:bookmarkStart w:id="51" w:name="_Toc374364232"/>
      <w:bookmarkEnd w:id="45"/>
      <w:bookmarkEnd w:id="46"/>
      <w:bookmarkEnd w:id="47"/>
      <w:bookmarkEnd w:id="48"/>
      <w:bookmarkEnd w:id="49"/>
      <w:bookmarkEnd w:id="50"/>
      <w:bookmarkEnd w:id="51"/>
      <w:r>
        <w:rPr>
          <w:b/>
          <w:bCs/>
          <w:color w:val="auto"/>
        </w:rPr>
        <w:t>4.2 Функциональные требования</w:t>
      </w:r>
    </w:p>
    <w:p w:rsidR="00000000" w:rsidRDefault="00286420">
      <w:pPr>
        <w:pStyle w:val="a3"/>
        <w:spacing w:after="0"/>
        <w:ind w:firstLine="403"/>
      </w:pPr>
      <w:r>
        <w:t> </w:t>
      </w:r>
    </w:p>
    <w:p w:rsidR="00000000" w:rsidRDefault="00286420">
      <w:pPr>
        <w:ind w:firstLine="403"/>
      </w:pPr>
      <w:r>
        <w:rPr>
          <w:color w:val="auto"/>
        </w:rPr>
        <w:t>4.2.1 Выработки должны проектироваться на основе:</w:t>
      </w:r>
    </w:p>
    <w:p w:rsidR="00000000" w:rsidRDefault="00286420">
      <w:pPr>
        <w:ind w:firstLine="403"/>
      </w:pPr>
      <w:r>
        <w:rPr>
          <w:color w:val="auto"/>
        </w:rPr>
        <w:t>· данных, определяющих назначение, срок службы, условия возведения и эксплуатацию выработок;</w:t>
      </w:r>
    </w:p>
    <w:p w:rsidR="00000000" w:rsidRDefault="00286420">
      <w:pPr>
        <w:ind w:firstLine="403"/>
      </w:pPr>
      <w:r>
        <w:rPr>
          <w:color w:val="auto"/>
        </w:rPr>
        <w:t>· результатов инженерных</w:t>
      </w:r>
      <w:r>
        <w:rPr>
          <w:color w:val="auto"/>
        </w:rPr>
        <w:t xml:space="preserve"> изысканий, включающих данные инженерно-геологического изучения мест размещения выработок;</w:t>
      </w:r>
    </w:p>
    <w:p w:rsidR="00000000" w:rsidRDefault="00286420">
      <w:pPr>
        <w:ind w:firstLine="403"/>
      </w:pPr>
      <w:r>
        <w:rPr>
          <w:color w:val="auto"/>
        </w:rPr>
        <w:t>· требований действующих нормативных документов.</w:t>
      </w:r>
    </w:p>
    <w:p w:rsidR="00000000" w:rsidRDefault="00286420">
      <w:pPr>
        <w:autoSpaceDE w:val="0"/>
        <w:autoSpaceDN w:val="0"/>
        <w:ind w:firstLine="403"/>
      </w:pPr>
      <w:r>
        <w:rPr>
          <w:color w:val="auto"/>
        </w:rPr>
        <w:t>4.2.2 Подземные горные выработки по техническим, технологическим и экологическим параметрам должны проектироваться т</w:t>
      </w:r>
      <w:r>
        <w:rPr>
          <w:color w:val="auto"/>
        </w:rPr>
        <w:t>аким образом, чтобы при строительстве и эксплуатации горных выработок обеспечивались следующие функциональные требования:</w:t>
      </w:r>
    </w:p>
    <w:p w:rsidR="00000000" w:rsidRDefault="00286420">
      <w:pPr>
        <w:ind w:firstLine="403"/>
      </w:pPr>
      <w:r>
        <w:rPr>
          <w:color w:val="auto"/>
        </w:rPr>
        <w:t>· механическая прочность и устойчивость, чтобы при эксплуатации выдерживали все виды механических и технологических воздействий, преду</w:t>
      </w:r>
      <w:r>
        <w:rPr>
          <w:color w:val="auto"/>
        </w:rPr>
        <w:t>смотренных проектом, без повреждений и разрушений;</w:t>
      </w:r>
    </w:p>
    <w:p w:rsidR="00000000" w:rsidRDefault="00286420">
      <w:pPr>
        <w:ind w:firstLine="403"/>
      </w:pPr>
      <w:r>
        <w:rPr>
          <w:color w:val="auto"/>
        </w:rPr>
        <w:t xml:space="preserve">· пожарная безопасность объекта - недопущение пожара, ограничение возгорания и распространения огня и дыма, устройства дымоудаления и сохранения несущей способности строительных конструкций, на протяжении </w:t>
      </w:r>
      <w:r>
        <w:rPr>
          <w:color w:val="auto"/>
        </w:rPr>
        <w:t xml:space="preserve">установленного строительными нормами (сводами правил) времени; </w:t>
      </w:r>
    </w:p>
    <w:p w:rsidR="00000000" w:rsidRDefault="00286420">
      <w:pPr>
        <w:ind w:firstLine="403"/>
      </w:pPr>
      <w:r>
        <w:rPr>
          <w:color w:val="auto"/>
        </w:rPr>
        <w:t>· безопасность подземных горных выработок для жизни и здоровья людей, а также безопасность людей, находящихся внутри подземных горных выработок;</w:t>
      </w:r>
    </w:p>
    <w:p w:rsidR="00000000" w:rsidRDefault="00286420">
      <w:pPr>
        <w:ind w:firstLine="403"/>
      </w:pPr>
      <w:r>
        <w:rPr>
          <w:color w:val="auto"/>
        </w:rPr>
        <w:t>· соблюдение требований по охране окружающей ср</w:t>
      </w:r>
      <w:r>
        <w:rPr>
          <w:color w:val="auto"/>
        </w:rPr>
        <w:t>еды;</w:t>
      </w:r>
    </w:p>
    <w:p w:rsidR="00000000" w:rsidRDefault="00286420">
      <w:pPr>
        <w:ind w:firstLine="403"/>
      </w:pPr>
      <w:r>
        <w:rPr>
          <w:color w:val="auto"/>
        </w:rPr>
        <w:t>· соблюдение требований по санитарно-гигиеническим условиям;</w:t>
      </w:r>
    </w:p>
    <w:p w:rsidR="00000000" w:rsidRDefault="00286420">
      <w:pPr>
        <w:ind w:firstLine="403"/>
      </w:pPr>
      <w:r>
        <w:rPr>
          <w:color w:val="auto"/>
        </w:rPr>
        <w:t>· защита от шума и другие требования, определенные конкретным проектом.</w:t>
      </w:r>
    </w:p>
    <w:p w:rsidR="00000000" w:rsidRDefault="00286420">
      <w:pPr>
        <w:ind w:firstLine="403"/>
      </w:pPr>
      <w:r>
        <w:rPr>
          <w:color w:val="auto"/>
        </w:rPr>
        <w:t xml:space="preserve">4.2.3 При проектирование подземных горных выработок необходимо учитывать требования </w:t>
      </w:r>
      <w:hyperlink r:id="rId35" w:history="1">
        <w:r>
          <w:rPr>
            <w:rStyle w:val="a5"/>
          </w:rPr>
          <w:t>технических регламентов</w:t>
        </w:r>
      </w:hyperlink>
      <w:r>
        <w:rPr>
          <w:color w:val="auto"/>
        </w:rPr>
        <w:t xml:space="preserve"> «Общие требования к пожарной безопасности», «Требования к безопасности зданий и сооружений, строительных материалов и изделий», «Требования к безопасности углей и производственных процессов их добыч</w:t>
      </w:r>
      <w:r>
        <w:rPr>
          <w:color w:val="auto"/>
        </w:rPr>
        <w:t xml:space="preserve">и, переработки, хранения и транспортировки», «Требования к безопасности процессов разработки рудных, нерудных и россыпных месторождений подземным способом» и соблюдение </w:t>
      </w:r>
      <w:hyperlink r:id="rId36" w:history="1">
        <w:r>
          <w:rPr>
            <w:rStyle w:val="a5"/>
          </w:rPr>
          <w:t>законов</w:t>
        </w:r>
      </w:hyperlink>
      <w:r>
        <w:rPr>
          <w:color w:val="auto"/>
        </w:rPr>
        <w:t xml:space="preserve"> «О промышле</w:t>
      </w:r>
      <w:r>
        <w:rPr>
          <w:color w:val="auto"/>
        </w:rPr>
        <w:t>нной безопасности на опасных производственных объектах», «О недрах и недропользовании».</w:t>
      </w:r>
    </w:p>
    <w:p w:rsidR="00000000" w:rsidRDefault="00286420">
      <w:pPr>
        <w:ind w:firstLine="403"/>
      </w:pPr>
      <w:r>
        <w:rPr>
          <w:color w:val="auto"/>
        </w:rPr>
        <w:t xml:space="preserve">4.2.4 Проектирование выработок при условиях наличия опасности горных ударов, самовозгорания угля, выбросов, угля, породы и газа, динамических воздействий, сейсмичности района свыше семи баллов, повышенной температуры горных пород, в зоне вечной мерзлоты и </w:t>
      </w:r>
      <w:r>
        <w:rPr>
          <w:color w:val="auto"/>
        </w:rPr>
        <w:t>др. должно производиться с учетом дополнительных требований, предусмотренных действующими нормативно техническими документами.</w:t>
      </w:r>
    </w:p>
    <w:p w:rsidR="00000000" w:rsidRDefault="00286420">
      <w:pPr>
        <w:ind w:firstLine="403"/>
      </w:pPr>
      <w:r>
        <w:rPr>
          <w:color w:val="auto"/>
        </w:rPr>
        <w:t>4.2.5 При проектировании временных (на период строительства) выработок необходимо соблюдать требования, предъявляемые к постоянны</w:t>
      </w:r>
      <w:r>
        <w:rPr>
          <w:color w:val="auto"/>
        </w:rPr>
        <w:t>м выработкам того же назначения, согласно настоящим нормам.</w:t>
      </w:r>
    </w:p>
    <w:p w:rsidR="00000000" w:rsidRDefault="00286420">
      <w:pPr>
        <w:ind w:firstLine="403"/>
      </w:pPr>
      <w:r>
        <w:rPr>
          <w:color w:val="auto"/>
        </w:rPr>
        <w:t>4.2.6 В составе проектов особо ответственных выработок, нарушение которых ведет к остановке всего предприятия, для контроля их состояния следует предусматривать установку контрольных приборов и за</w:t>
      </w:r>
      <w:r>
        <w:rPr>
          <w:color w:val="auto"/>
        </w:rPr>
        <w:t>мерных станций.</w:t>
      </w:r>
    </w:p>
    <w:p w:rsidR="00000000" w:rsidRDefault="00286420">
      <w:pPr>
        <w:ind w:firstLine="403"/>
      </w:pPr>
      <w:r>
        <w:rPr>
          <w:color w:val="auto"/>
        </w:rPr>
        <w:t>4.2.7 Проекты вентиляции и кондиционирования воздуха, водоотлива, электроснабжения и подземного транспорта на предприятиях по добыче полезных ископаемых должны разрабатываться в соответствии с нормами технологического проектирования и други</w:t>
      </w:r>
      <w:r>
        <w:rPr>
          <w:color w:val="auto"/>
        </w:rPr>
        <w:t>ми отраслевыми нормативными документами, утвержденными в установленном порядке.</w:t>
      </w:r>
    </w:p>
    <w:p w:rsidR="00000000" w:rsidRDefault="00286420">
      <w:pPr>
        <w:ind w:firstLine="403"/>
      </w:pPr>
      <w:bookmarkStart w:id="52" w:name="_Toc373056690"/>
      <w:bookmarkStart w:id="53" w:name="_Toc374434705"/>
      <w:bookmarkStart w:id="54" w:name="_Toc374364233"/>
      <w:bookmarkEnd w:id="52"/>
      <w:bookmarkEnd w:id="53"/>
      <w:bookmarkEnd w:id="54"/>
      <w:r>
        <w:t> </w:t>
      </w:r>
    </w:p>
    <w:p w:rsidR="00000000" w:rsidRDefault="00286420">
      <w:pPr>
        <w:ind w:firstLine="403"/>
      </w:pPr>
      <w:r>
        <w:t> </w:t>
      </w:r>
    </w:p>
    <w:p w:rsidR="00000000" w:rsidRDefault="00286420">
      <w:pPr>
        <w:ind w:left="567" w:firstLine="0"/>
        <w:jc w:val="center"/>
      </w:pPr>
      <w:bookmarkStart w:id="55" w:name="_Toc375391996"/>
      <w:bookmarkStart w:id="56" w:name="_Toc375473705"/>
      <w:bookmarkStart w:id="57" w:name="_Toc375473511"/>
      <w:bookmarkStart w:id="58" w:name="_Toc375392044"/>
      <w:bookmarkEnd w:id="55"/>
      <w:bookmarkEnd w:id="56"/>
      <w:bookmarkEnd w:id="57"/>
      <w:bookmarkEnd w:id="58"/>
      <w:r>
        <w:rPr>
          <w:rStyle w:val="s1"/>
        </w:rPr>
        <w:t>5 ТРЕБОВАНИЯ К ГОРНЫМ ВЫРАБОТКАМ</w:t>
      </w:r>
    </w:p>
    <w:p w:rsidR="00000000" w:rsidRDefault="00286420">
      <w:pPr>
        <w:ind w:left="567" w:firstLine="0"/>
        <w:jc w:val="center"/>
      </w:pPr>
      <w:r>
        <w:rPr>
          <w:rStyle w:val="s1"/>
        </w:rPr>
        <w:t> </w:t>
      </w:r>
    </w:p>
    <w:p w:rsidR="00000000" w:rsidRDefault="00286420">
      <w:pPr>
        <w:ind w:firstLine="403"/>
      </w:pPr>
      <w:bookmarkStart w:id="59" w:name="_Toc373056691"/>
      <w:bookmarkStart w:id="60" w:name="_Toc375473706"/>
      <w:bookmarkStart w:id="61" w:name="_Toc375473512"/>
      <w:bookmarkStart w:id="62" w:name="_Toc375392045"/>
      <w:bookmarkStart w:id="63" w:name="_Toc375391997"/>
      <w:bookmarkStart w:id="64" w:name="_Toc374434706"/>
      <w:bookmarkStart w:id="65" w:name="_Toc374364234"/>
      <w:bookmarkEnd w:id="59"/>
      <w:bookmarkEnd w:id="60"/>
      <w:bookmarkEnd w:id="61"/>
      <w:bookmarkEnd w:id="62"/>
      <w:bookmarkEnd w:id="63"/>
      <w:bookmarkEnd w:id="64"/>
      <w:bookmarkEnd w:id="65"/>
      <w:r>
        <w:rPr>
          <w:b/>
          <w:bCs/>
          <w:color w:val="auto"/>
        </w:rPr>
        <w:t>5.1 Припортальная или околоствольная площадка</w:t>
      </w:r>
    </w:p>
    <w:p w:rsidR="00000000" w:rsidRDefault="00286420">
      <w:pPr>
        <w:ind w:firstLine="403"/>
      </w:pPr>
      <w:r>
        <w:t> </w:t>
      </w:r>
    </w:p>
    <w:p w:rsidR="00000000" w:rsidRDefault="00286420">
      <w:pPr>
        <w:ind w:firstLine="403"/>
      </w:pPr>
      <w:r>
        <w:rPr>
          <w:color w:val="auto"/>
        </w:rPr>
        <w:t>5.1.1 Площадка у портала тоннеля (штольни) или ствола строящейся шахты должна иметь подъе</w:t>
      </w:r>
      <w:r>
        <w:rPr>
          <w:color w:val="auto"/>
        </w:rPr>
        <w:t>здные пути для движения транспорта и строительных машин, безопасные проходы для людей. Ширина проходов и подъездов (проездов) должна соответствовать действующим строительным нормам и техническим регламентам.</w:t>
      </w:r>
    </w:p>
    <w:p w:rsidR="00000000" w:rsidRDefault="00286420">
      <w:pPr>
        <w:ind w:firstLine="403"/>
      </w:pPr>
      <w:r>
        <w:rPr>
          <w:color w:val="auto"/>
        </w:rPr>
        <w:t>При ведении работ в лавиноопасных районах и на у</w:t>
      </w:r>
      <w:r>
        <w:rPr>
          <w:color w:val="auto"/>
        </w:rPr>
        <w:t>частках с возможной осыпью должны осуществляться все предусмотренные техническими регламентами меры по защите от снежных лавин и камнепадов.</w:t>
      </w:r>
    </w:p>
    <w:p w:rsidR="00000000" w:rsidRDefault="00286420">
      <w:pPr>
        <w:ind w:firstLine="403"/>
      </w:pPr>
      <w:r>
        <w:rPr>
          <w:color w:val="auto"/>
        </w:rPr>
        <w:t>Зоны, опасные для движения (у оползневых откосов, горных склонов с возможной осыпью, у работающих машин, механизмов</w:t>
      </w:r>
      <w:r>
        <w:rPr>
          <w:color w:val="auto"/>
        </w:rPr>
        <w:t>, у бункеров), необходимо ограждать на границах опасных зон, при этом выставляются предупредительные знаки, видимые в дневное и ночное время.</w:t>
      </w:r>
    </w:p>
    <w:p w:rsidR="00000000" w:rsidRDefault="00286420">
      <w:pPr>
        <w:ind w:firstLine="403"/>
      </w:pPr>
      <w:r>
        <w:rPr>
          <w:color w:val="auto"/>
        </w:rPr>
        <w:t>5.1.2 Площадку перед началом работ необходимо спланировать и обеспечить водостоками для отвода подземных и атмосфе</w:t>
      </w:r>
      <w:r>
        <w:rPr>
          <w:color w:val="auto"/>
        </w:rPr>
        <w:t>рных вод с расчетом, исключающим возможность попадания атмосферных и других вод в тоннели, стволы и другие горные выработки.</w:t>
      </w:r>
    </w:p>
    <w:p w:rsidR="00000000" w:rsidRDefault="00286420">
      <w:pPr>
        <w:ind w:firstLine="403"/>
      </w:pPr>
      <w:r>
        <w:rPr>
          <w:color w:val="auto"/>
        </w:rPr>
        <w:t>5.1.3 Необходимость ограждения территории строительной площадки определяется проектом. Строящиеся объекты, расположенные в населенн</w:t>
      </w:r>
      <w:r>
        <w:rPr>
          <w:color w:val="auto"/>
        </w:rPr>
        <w:t>ых пунктах и около дорог общего пользования, должны ограждаться заборами.</w:t>
      </w:r>
    </w:p>
    <w:p w:rsidR="00000000" w:rsidRDefault="00286420">
      <w:pPr>
        <w:ind w:firstLine="403"/>
      </w:pPr>
      <w:r>
        <w:rPr>
          <w:color w:val="auto"/>
        </w:rPr>
        <w:t>5.1.4 Проезды и проходы на строительной площадке не допускается загромождать грунтом, оборудованием и строительными материалами; должны регулярно очищаться от грязи, мусора, снега, л</w:t>
      </w:r>
      <w:r>
        <w:rPr>
          <w:color w:val="auto"/>
        </w:rPr>
        <w:t>ьда. В зимнее время проходы должны посыпаться песком или золой. Проходы, расположенные по сырой или вязкой почве, должны покрываться прочными сплошными настилами. Проходы, расположенные на откосах и косогорах должны быть оборудованы лестницами.</w:t>
      </w:r>
    </w:p>
    <w:p w:rsidR="00000000" w:rsidRDefault="00286420">
      <w:pPr>
        <w:ind w:firstLine="403"/>
      </w:pPr>
      <w:r>
        <w:rPr>
          <w:color w:val="auto"/>
        </w:rPr>
        <w:t>5.1.5 Откос</w:t>
      </w:r>
      <w:r>
        <w:rPr>
          <w:color w:val="auto"/>
        </w:rPr>
        <w:t>ы (склоны) у портала горной выработки до начала проходки должны быть обработаны и закреплены по проекту, а также находиться под наблюдением лиц, поддерживающих безопасное состояние откосов.</w:t>
      </w:r>
    </w:p>
    <w:p w:rsidR="00000000" w:rsidRDefault="00286420">
      <w:pPr>
        <w:ind w:firstLine="403"/>
      </w:pPr>
      <w:r>
        <w:rPr>
          <w:color w:val="auto"/>
        </w:rPr>
        <w:t>5.1.6 При необходимости производства совмещенных работ на разных в</w:t>
      </w:r>
      <w:r>
        <w:rPr>
          <w:color w:val="auto"/>
        </w:rPr>
        <w:t>ысотных отметках до начала их одновременного ведения определяется проект, обеспечивающий безопасность их производства.</w:t>
      </w:r>
    </w:p>
    <w:p w:rsidR="00000000" w:rsidRDefault="00286420">
      <w:pPr>
        <w:ind w:firstLine="403"/>
      </w:pPr>
      <w:r>
        <w:rPr>
          <w:color w:val="auto"/>
        </w:rPr>
        <w:t>Порядок организации работ утверждается техническим руководителем организации.</w:t>
      </w:r>
    </w:p>
    <w:p w:rsidR="00000000" w:rsidRDefault="00286420">
      <w:pPr>
        <w:ind w:firstLine="403"/>
      </w:pPr>
      <w:r>
        <w:rPr>
          <w:color w:val="auto"/>
        </w:rPr>
        <w:t>5.1.7 Колодцы и шурфы на территории площадки должны закрываться или ограждаться. Траншеи и котлованы ограждаются перилами. В темное время суток, кроме ограждения, необходимо выставлять световые сигналы.</w:t>
      </w:r>
    </w:p>
    <w:p w:rsidR="00000000" w:rsidRDefault="00286420">
      <w:pPr>
        <w:ind w:firstLine="403"/>
      </w:pPr>
      <w:r>
        <w:rPr>
          <w:color w:val="auto"/>
        </w:rPr>
        <w:t>5.1.8 В местах переходов через траншеи, транспортеры,</w:t>
      </w:r>
      <w:r>
        <w:rPr>
          <w:color w:val="auto"/>
        </w:rPr>
        <w:t xml:space="preserve"> железнодорожные пути и т.п. необходимо устраивать мостки с перилами и бортовыми досками.</w:t>
      </w:r>
    </w:p>
    <w:p w:rsidR="00000000" w:rsidRDefault="00286420">
      <w:pPr>
        <w:ind w:firstLine="403"/>
      </w:pPr>
      <w:r>
        <w:rPr>
          <w:color w:val="auto"/>
        </w:rPr>
        <w:t>5.1.9 Проложенные на поверхности трубопроводы временных сетей и коммуникаций в местах пересечения их с дорогами, проездами и проходами необходимо заглублять. Допускае</w:t>
      </w:r>
      <w:r>
        <w:rPr>
          <w:color w:val="auto"/>
        </w:rPr>
        <w:t>тся укладка трубопроводов по поверхности земли при устройстве в местах пересечений прочных перекрытий над трубопроводами.</w:t>
      </w:r>
    </w:p>
    <w:p w:rsidR="00000000" w:rsidRDefault="00286420">
      <w:pPr>
        <w:ind w:firstLine="403"/>
      </w:pPr>
      <w:r>
        <w:rPr>
          <w:color w:val="auto"/>
        </w:rPr>
        <w:t>5.1.10 Строительные машины необходимо устанавливать на устойчивом выровненном основании с уклоном, не превышающим допустимый уклон сог</w:t>
      </w:r>
      <w:r>
        <w:rPr>
          <w:color w:val="auto"/>
        </w:rPr>
        <w:t>ласно технического паспорта на машину. Вокруг строительных машин должен обеспечиваться свободный проход.</w:t>
      </w:r>
    </w:p>
    <w:p w:rsidR="00000000" w:rsidRDefault="00286420">
      <w:pPr>
        <w:ind w:firstLine="403"/>
      </w:pPr>
      <w:r>
        <w:rPr>
          <w:color w:val="auto"/>
        </w:rPr>
        <w:t>5.1.11 На припортальной или околоствольной площадке должны предусматриваться специальные места для осуществления погрузо-разгрузочных работ, а также ск</w:t>
      </w:r>
      <w:r>
        <w:rPr>
          <w:color w:val="auto"/>
        </w:rPr>
        <w:t>ладирования материалов и конструкций.</w:t>
      </w:r>
    </w:p>
    <w:p w:rsidR="00000000" w:rsidRDefault="00286420">
      <w:pPr>
        <w:autoSpaceDE w:val="0"/>
        <w:autoSpaceDN w:val="0"/>
        <w:ind w:firstLine="403"/>
      </w:pPr>
      <w:r>
        <w:rPr>
          <w:color w:val="auto"/>
        </w:rPr>
        <w:t>Границы опасных зон должны ограждаться и обозначаться предупредительными знаками и сигналами, хорошо видимыми как в дневное, так и в ночное время.</w:t>
      </w:r>
    </w:p>
    <w:p w:rsidR="00000000" w:rsidRDefault="00286420">
      <w:pPr>
        <w:autoSpaceDE w:val="0"/>
        <w:autoSpaceDN w:val="0"/>
        <w:ind w:firstLine="403"/>
      </w:pPr>
      <w:r>
        <w:rPr>
          <w:color w:val="auto"/>
        </w:rPr>
        <w:t>5.1.12 Проверка состояния шахтных копров должна производиться комиссией</w:t>
      </w:r>
      <w:r>
        <w:rPr>
          <w:color w:val="auto"/>
        </w:rPr>
        <w:t xml:space="preserve"> под руководством технического руководителя шахты с оформлением акта: постоянных - один раз в год, проходческих - два раза в год.</w:t>
      </w:r>
    </w:p>
    <w:p w:rsidR="00000000" w:rsidRDefault="00286420">
      <w:pPr>
        <w:ind w:firstLine="403"/>
      </w:pPr>
      <w:r>
        <w:t> </w:t>
      </w:r>
    </w:p>
    <w:p w:rsidR="00000000" w:rsidRDefault="00286420">
      <w:pPr>
        <w:ind w:firstLine="403"/>
      </w:pPr>
      <w:bookmarkStart w:id="66" w:name="_Toc373056692"/>
      <w:bookmarkStart w:id="67" w:name="_Toc375473707"/>
      <w:bookmarkStart w:id="68" w:name="_Toc375473513"/>
      <w:bookmarkStart w:id="69" w:name="_Toc375392046"/>
      <w:bookmarkStart w:id="70" w:name="_Toc375391998"/>
      <w:bookmarkStart w:id="71" w:name="_Toc374434707"/>
      <w:bookmarkStart w:id="72" w:name="_Toc374364235"/>
      <w:bookmarkEnd w:id="66"/>
      <w:bookmarkEnd w:id="67"/>
      <w:bookmarkEnd w:id="68"/>
      <w:bookmarkEnd w:id="69"/>
      <w:bookmarkEnd w:id="70"/>
      <w:bookmarkEnd w:id="71"/>
      <w:bookmarkEnd w:id="72"/>
      <w:r>
        <w:rPr>
          <w:b/>
          <w:bCs/>
          <w:color w:val="auto"/>
        </w:rPr>
        <w:t>5.2 Параметры горных выработок</w:t>
      </w:r>
    </w:p>
    <w:p w:rsidR="00000000" w:rsidRDefault="00286420">
      <w:pPr>
        <w:ind w:firstLine="403"/>
      </w:pPr>
      <w:r>
        <w:t> </w:t>
      </w:r>
    </w:p>
    <w:p w:rsidR="00000000" w:rsidRDefault="00286420">
      <w:pPr>
        <w:autoSpaceDE w:val="0"/>
        <w:autoSpaceDN w:val="0"/>
        <w:ind w:firstLine="403"/>
      </w:pPr>
      <w:r>
        <w:rPr>
          <w:color w:val="auto"/>
        </w:rPr>
        <w:t>5.2.1 Поперечное сечение выработок должно определяться проектом с учетом горно-геологических, горнотехнических условий и применяемого оборудования [</w:t>
      </w:r>
      <w:hyperlink r:id="rId37" w:anchor="sub_id=1" w:history="1">
        <w:r>
          <w:rPr>
            <w:rStyle w:val="a5"/>
          </w:rPr>
          <w:t>1, 2</w:t>
        </w:r>
      </w:hyperlink>
      <w:r>
        <w:rPr>
          <w:color w:val="auto"/>
        </w:rPr>
        <w:t>].</w:t>
      </w:r>
    </w:p>
    <w:p w:rsidR="00000000" w:rsidRDefault="00286420">
      <w:pPr>
        <w:ind w:firstLine="403"/>
      </w:pPr>
      <w:r>
        <w:rPr>
          <w:color w:val="auto"/>
        </w:rPr>
        <w:t>5.2.2 Все горизонтальн</w:t>
      </w:r>
      <w:r>
        <w:rPr>
          <w:color w:val="auto"/>
        </w:rPr>
        <w:t>ые выработки, по которым производится транспортирование грузов, должны иметь на прямолинейных участках расстояния (зазоры) между крепью (в том числе опалубкой) или размещенным в выработках оборудованием, трубопроводами, кабелями и наиболее выступающей кром</w:t>
      </w:r>
      <w:r>
        <w:rPr>
          <w:color w:val="auto"/>
        </w:rPr>
        <w:t>кой габарита подвижного состава рельсового транспорта.</w:t>
      </w:r>
    </w:p>
    <w:p w:rsidR="00000000" w:rsidRDefault="00286420">
      <w:pPr>
        <w:ind w:firstLine="403"/>
      </w:pPr>
      <w:r>
        <w:rPr>
          <w:color w:val="auto"/>
        </w:rPr>
        <w:t>5.2.3 На закруглениях величина зазора между габаритом подвижного состава и крепью с внешней стороны, величина междупутья должна увеличиваться в зависимости от радиуса кривой, длины и базы подвижного со</w:t>
      </w:r>
      <w:r>
        <w:rPr>
          <w:color w:val="auto"/>
        </w:rPr>
        <w:t>става с таким расчетом, чтобы при любом положении подвижного состава были соблюдены необходимые зазоры, установленные для прямого участка пути.</w:t>
      </w:r>
    </w:p>
    <w:p w:rsidR="00000000" w:rsidRDefault="00286420">
      <w:pPr>
        <w:autoSpaceDE w:val="0"/>
        <w:autoSpaceDN w:val="0"/>
        <w:ind w:firstLine="403"/>
      </w:pPr>
      <w:r>
        <w:rPr>
          <w:color w:val="auto"/>
        </w:rPr>
        <w:t>5.2.4 Зазоры между наиболее выступающей частью транспортного средства с двигателем внутреннего сгорания и стенко</w:t>
      </w:r>
      <w:r>
        <w:rPr>
          <w:color w:val="auto"/>
        </w:rPr>
        <w:t>й (крепью) выработки или размещенным в выработке оборудованием принимаются в зависимости от назначения выработок и скорости передвижения машины.</w:t>
      </w:r>
    </w:p>
    <w:p w:rsidR="00000000" w:rsidRDefault="00286420">
      <w:pPr>
        <w:autoSpaceDE w:val="0"/>
        <w:autoSpaceDN w:val="0"/>
        <w:ind w:firstLine="403"/>
      </w:pPr>
      <w:r>
        <w:rPr>
          <w:color w:val="auto"/>
        </w:rPr>
        <w:t>5.2.5 Не допускается устройство в двухпутевых выработках проходов для людей между путями.</w:t>
      </w:r>
    </w:p>
    <w:p w:rsidR="00000000" w:rsidRDefault="00286420">
      <w:pPr>
        <w:autoSpaceDE w:val="0"/>
        <w:autoSpaceDN w:val="0"/>
        <w:ind w:firstLine="403"/>
      </w:pPr>
      <w:r>
        <w:rPr>
          <w:color w:val="auto"/>
        </w:rPr>
        <w:t>5.2.6 В начале вырабо</w:t>
      </w:r>
      <w:r>
        <w:rPr>
          <w:color w:val="auto"/>
        </w:rPr>
        <w:t>ток, по которым при движении самоходных транспортных средств проход людей не предусмотрен, должны вывешиваться освещенные запрещающие знаки.</w:t>
      </w:r>
    </w:p>
    <w:p w:rsidR="00000000" w:rsidRDefault="00286420">
      <w:pPr>
        <w:autoSpaceDE w:val="0"/>
        <w:autoSpaceDN w:val="0"/>
        <w:ind w:firstLine="403"/>
      </w:pPr>
      <w:r>
        <w:rPr>
          <w:color w:val="auto"/>
        </w:rPr>
        <w:t>5.2.7 При углубке стволов с действующих горизонтов шахт обеспечивается зазор между движущимися бадьями и крепью ств</w:t>
      </w:r>
      <w:r>
        <w:rPr>
          <w:color w:val="auto"/>
        </w:rPr>
        <w:t>ола или выступающими частями оборудования, расположенного в стволе (трубопроводы, балки и так далее).</w:t>
      </w:r>
    </w:p>
    <w:p w:rsidR="00000000" w:rsidRDefault="00286420">
      <w:pPr>
        <w:ind w:firstLine="403"/>
      </w:pPr>
      <w:r>
        <w:rPr>
          <w:color w:val="auto"/>
        </w:rPr>
        <w:t>5.2.8 Перед пуском вновь навешенного или отремонтированного сосуда должна производиться проверка зазоров</w:t>
      </w:r>
    </w:p>
    <w:p w:rsidR="00000000" w:rsidRDefault="00286420">
      <w:pPr>
        <w:ind w:firstLine="403"/>
      </w:pPr>
      <w:r>
        <w:t> </w:t>
      </w:r>
    </w:p>
    <w:p w:rsidR="00000000" w:rsidRDefault="00286420">
      <w:pPr>
        <w:ind w:firstLine="403"/>
      </w:pPr>
      <w:bookmarkStart w:id="73" w:name="_Toc373056693"/>
      <w:bookmarkStart w:id="74" w:name="_Toc375473708"/>
      <w:bookmarkStart w:id="75" w:name="_Toc375473514"/>
      <w:bookmarkStart w:id="76" w:name="_Toc375392047"/>
      <w:bookmarkStart w:id="77" w:name="_Toc375391999"/>
      <w:bookmarkStart w:id="78" w:name="_Toc374434708"/>
      <w:bookmarkStart w:id="79" w:name="_Toc374364236"/>
      <w:bookmarkEnd w:id="73"/>
      <w:bookmarkEnd w:id="74"/>
      <w:bookmarkEnd w:id="75"/>
      <w:bookmarkEnd w:id="76"/>
      <w:bookmarkEnd w:id="77"/>
      <w:bookmarkEnd w:id="78"/>
      <w:bookmarkEnd w:id="79"/>
      <w:r>
        <w:rPr>
          <w:b/>
          <w:bCs/>
          <w:color w:val="auto"/>
        </w:rPr>
        <w:t>5.3 Устройство выходов из горных выработок</w:t>
      </w:r>
    </w:p>
    <w:p w:rsidR="00000000" w:rsidRDefault="00286420">
      <w:pPr>
        <w:ind w:firstLine="403"/>
      </w:pPr>
      <w:r>
        <w:t> </w:t>
      </w:r>
    </w:p>
    <w:p w:rsidR="00000000" w:rsidRDefault="00286420">
      <w:pPr>
        <w:autoSpaceDE w:val="0"/>
        <w:autoSpaceDN w:val="0"/>
        <w:ind w:firstLine="403"/>
      </w:pPr>
      <w:r>
        <w:rPr>
          <w:color w:val="auto"/>
        </w:rPr>
        <w:t>5.</w:t>
      </w:r>
      <w:r>
        <w:rPr>
          <w:color w:val="auto"/>
        </w:rPr>
        <w:t>3.1 На каждой действующей шахте необходимо предусматривать не менее двух отдельных выходов, обеспечивающих выезд (выход) людей с каждого горизонта непосредственно на поверхность и имеющих разное направление вентиляционных струй. Каждый горизонт шахты долже</w:t>
      </w:r>
      <w:r>
        <w:rPr>
          <w:color w:val="auto"/>
        </w:rPr>
        <w:t>н быть оборудован не менее двумя отдельными выходами на вышележащий (нижележащий) горизонт или поверхность, приспособленные для перевозки (передвижения) людей.</w:t>
      </w:r>
    </w:p>
    <w:p w:rsidR="00000000" w:rsidRDefault="00286420">
      <w:pPr>
        <w:autoSpaceDE w:val="0"/>
        <w:autoSpaceDN w:val="0"/>
        <w:ind w:firstLine="403"/>
      </w:pPr>
      <w:r>
        <w:rPr>
          <w:color w:val="auto"/>
        </w:rPr>
        <w:t>5.3.2 При наличии трех и более выходов на поверхность, приспособленных для подъема и спуска по н</w:t>
      </w:r>
      <w:r>
        <w:rPr>
          <w:color w:val="auto"/>
        </w:rPr>
        <w:t>им людей, требование разно направленности струй допускается не соблюдать.</w:t>
      </w:r>
    </w:p>
    <w:p w:rsidR="00000000" w:rsidRDefault="00286420">
      <w:pPr>
        <w:autoSpaceDE w:val="0"/>
        <w:autoSpaceDN w:val="0"/>
        <w:ind w:firstLine="403"/>
      </w:pPr>
      <w:r>
        <w:rPr>
          <w:color w:val="auto"/>
        </w:rPr>
        <w:t>5.3.3 После проходки центрально расположенных стволов шахт до проектных горизонтов или углубки их до нового горизонта в первую очередь (до начала проведения горизонтальных вскрывающи</w:t>
      </w:r>
      <w:r>
        <w:rPr>
          <w:color w:val="auto"/>
        </w:rPr>
        <w:t>х выработок) выполняются работы по сбойке стволов между собой и вводу в действие водоотлива, по армировке стволов и оборудованию постоянного или временного клетевого подъема с парашютными устройствами. При фланговом расположении стволов в первую очередь (д</w:t>
      </w:r>
      <w:r>
        <w:rPr>
          <w:color w:val="auto"/>
        </w:rPr>
        <w:t>о проведения выработок, обеспечивающих второй выход) проводятся работы по армировке и оборудованию стволов постоянными или временными клетевыми подъемами с парашютными устройствами и вводу в действие водоотлива.</w:t>
      </w:r>
    </w:p>
    <w:p w:rsidR="00000000" w:rsidRDefault="00286420">
      <w:pPr>
        <w:autoSpaceDE w:val="0"/>
        <w:autoSpaceDN w:val="0"/>
        <w:ind w:firstLine="403"/>
      </w:pPr>
      <w:r>
        <w:rPr>
          <w:color w:val="auto"/>
        </w:rPr>
        <w:t>5.3.4 Если из шахты, помимо двух выходов, им</w:t>
      </w:r>
      <w:r>
        <w:rPr>
          <w:color w:val="auto"/>
        </w:rPr>
        <w:t>еются и другие выходы без постоянного обслуживания, то последние должны охраняться или закрываться на запоры, свободно открывающиеся изнутри или ключом снаружи.</w:t>
      </w:r>
    </w:p>
    <w:p w:rsidR="00000000" w:rsidRDefault="00286420">
      <w:pPr>
        <w:autoSpaceDE w:val="0"/>
        <w:autoSpaceDN w:val="0"/>
        <w:ind w:firstLine="403"/>
      </w:pPr>
      <w:r>
        <w:rPr>
          <w:color w:val="auto"/>
        </w:rPr>
        <w:t>5.3.5 Выработки, служащие дополнительными выходами между горизонтами, выходами на поверхность и</w:t>
      </w:r>
      <w:r>
        <w:rPr>
          <w:color w:val="auto"/>
        </w:rPr>
        <w:t>з отдельных участков, флангов шахтных полей (восстающие, шурфы и другие), должны поддерживаться в исправном состоянии и проверяться (как и общешахтные выходы) не реже одного раза в месяц с записью в журнале.</w:t>
      </w:r>
    </w:p>
    <w:p w:rsidR="00000000" w:rsidRDefault="00286420">
      <w:pPr>
        <w:autoSpaceDE w:val="0"/>
        <w:autoSpaceDN w:val="0"/>
        <w:ind w:firstLine="403"/>
      </w:pPr>
      <w:r>
        <w:rPr>
          <w:color w:val="auto"/>
        </w:rPr>
        <w:t>5.3.6 Во всех выработках и их пересечениях необх</w:t>
      </w:r>
      <w:r>
        <w:rPr>
          <w:color w:val="auto"/>
        </w:rPr>
        <w:t>одимо устанавливать указатели направления к выходам на поверхность и расстояний до них. Указатели покрываются самосветящейся краской или, освещаются.</w:t>
      </w:r>
    </w:p>
    <w:p w:rsidR="00000000" w:rsidRDefault="00286420">
      <w:pPr>
        <w:autoSpaceDE w:val="0"/>
        <w:autoSpaceDN w:val="0"/>
        <w:ind w:firstLine="403"/>
      </w:pPr>
      <w:r>
        <w:rPr>
          <w:color w:val="auto"/>
        </w:rPr>
        <w:t>5.3.7 Если двумя выходами из подземных выработок на поверхность служат вертикальные шахтные стволы, то они</w:t>
      </w:r>
      <w:r>
        <w:rPr>
          <w:color w:val="auto"/>
        </w:rPr>
        <w:t xml:space="preserve"> должны оборудоваться, кроме механических подъемов (из которых один клетевой), лестничными отделениями. Оба ствола (запасные выходы) должны обеспечивать выезд (выход) всех людей с каждого горизонта непосредственно на поверхность. Лестничное отделение в одн</w:t>
      </w:r>
      <w:r>
        <w:rPr>
          <w:color w:val="auto"/>
        </w:rPr>
        <w:t>ом из стволов может отсутствовать, если в стволе имеется два механических подъема с независимым подводом энергии.</w:t>
      </w:r>
    </w:p>
    <w:p w:rsidR="00000000" w:rsidRDefault="00286420">
      <w:pPr>
        <w:autoSpaceDE w:val="0"/>
        <w:autoSpaceDN w:val="0"/>
        <w:ind w:firstLine="403"/>
      </w:pPr>
      <w:r>
        <w:rPr>
          <w:color w:val="auto"/>
        </w:rPr>
        <w:t> </w:t>
      </w:r>
    </w:p>
    <w:p w:rsidR="00000000" w:rsidRDefault="00286420">
      <w:pPr>
        <w:autoSpaceDE w:val="0"/>
        <w:autoSpaceDN w:val="0"/>
        <w:ind w:firstLine="403"/>
      </w:pPr>
      <w:r>
        <w:rPr>
          <w:color w:val="auto"/>
        </w:rPr>
        <w:t xml:space="preserve">ПРИМЕЧАНИЕ Требования </w:t>
      </w:r>
      <w:hyperlink r:id="rId38" w:anchor="sub_id=50307" w:history="1">
        <w:r>
          <w:rPr>
            <w:rStyle w:val="a5"/>
          </w:rPr>
          <w:t>п.5.3.7</w:t>
        </w:r>
      </w:hyperlink>
      <w:r>
        <w:rPr>
          <w:color w:val="auto"/>
        </w:rPr>
        <w:t xml:space="preserve"> не распространяются на пери</w:t>
      </w:r>
      <w:r>
        <w:rPr>
          <w:color w:val="auto"/>
        </w:rPr>
        <w:t>од строительства или реконструкции шахты.</w:t>
      </w:r>
    </w:p>
    <w:p w:rsidR="00000000" w:rsidRDefault="00286420">
      <w:pPr>
        <w:autoSpaceDE w:val="0"/>
        <w:autoSpaceDN w:val="0"/>
        <w:ind w:firstLine="403"/>
      </w:pPr>
      <w:r>
        <w:rPr>
          <w:color w:val="auto"/>
        </w:rPr>
        <w:t> </w:t>
      </w:r>
    </w:p>
    <w:p w:rsidR="00000000" w:rsidRDefault="00286420">
      <w:pPr>
        <w:autoSpaceDE w:val="0"/>
        <w:autoSpaceDN w:val="0"/>
        <w:ind w:firstLine="403"/>
      </w:pPr>
      <w:r>
        <w:rPr>
          <w:color w:val="auto"/>
        </w:rPr>
        <w:t>5.3.8 Каждый рабочий блок (камера, лава), в котором ведется очистная выемка, должна иметь не менее двух независимых, ничем не загроможденных выходов на поверхность или на действующие горизонты.</w:t>
      </w:r>
    </w:p>
    <w:p w:rsidR="00000000" w:rsidRDefault="00286420">
      <w:pPr>
        <w:autoSpaceDE w:val="0"/>
        <w:autoSpaceDN w:val="0"/>
        <w:ind w:firstLine="403"/>
      </w:pPr>
      <w:r>
        <w:rPr>
          <w:color w:val="auto"/>
        </w:rPr>
        <w:t> </w:t>
      </w:r>
    </w:p>
    <w:p w:rsidR="00000000" w:rsidRDefault="00286420">
      <w:pPr>
        <w:autoSpaceDE w:val="0"/>
        <w:autoSpaceDN w:val="0"/>
        <w:ind w:firstLine="403"/>
      </w:pPr>
      <w:r>
        <w:rPr>
          <w:color w:val="auto"/>
        </w:rPr>
        <w:t>ПРИМЕЧАНИЕ Требо</w:t>
      </w:r>
      <w:r>
        <w:rPr>
          <w:color w:val="auto"/>
        </w:rPr>
        <w:t xml:space="preserve">вания </w:t>
      </w:r>
      <w:hyperlink r:id="rId39" w:anchor="sub_id=50308" w:history="1">
        <w:r>
          <w:rPr>
            <w:rStyle w:val="a5"/>
          </w:rPr>
          <w:t>п.5.3.8</w:t>
        </w:r>
      </w:hyperlink>
      <w:r>
        <w:rPr>
          <w:color w:val="auto"/>
        </w:rPr>
        <w:t xml:space="preserve"> не распространяются на очистные забои при выемке короткими заходками и при слоевой выемке.</w:t>
      </w:r>
    </w:p>
    <w:p w:rsidR="00000000" w:rsidRDefault="00286420">
      <w:pPr>
        <w:ind w:firstLine="403"/>
      </w:pPr>
      <w:r>
        <w:t> </w:t>
      </w:r>
    </w:p>
    <w:p w:rsidR="00000000" w:rsidRDefault="00286420">
      <w:pPr>
        <w:autoSpaceDE w:val="0"/>
        <w:autoSpaceDN w:val="0"/>
        <w:ind w:firstLine="403"/>
      </w:pPr>
      <w:bookmarkStart w:id="80" w:name="_Toc373056694"/>
      <w:bookmarkStart w:id="81" w:name="_Toc375473709"/>
      <w:bookmarkStart w:id="82" w:name="_Toc375473515"/>
      <w:bookmarkStart w:id="83" w:name="_Toc375392048"/>
      <w:bookmarkStart w:id="84" w:name="_Toc375392000"/>
      <w:bookmarkStart w:id="85" w:name="_Toc374434709"/>
      <w:bookmarkStart w:id="86" w:name="_Toc374364237"/>
      <w:bookmarkEnd w:id="80"/>
      <w:bookmarkEnd w:id="81"/>
      <w:bookmarkEnd w:id="82"/>
      <w:bookmarkEnd w:id="83"/>
      <w:bookmarkEnd w:id="84"/>
      <w:bookmarkEnd w:id="85"/>
      <w:bookmarkEnd w:id="86"/>
      <w:r>
        <w:rPr>
          <w:b/>
          <w:bCs/>
          <w:color w:val="auto"/>
        </w:rPr>
        <w:t>5.4 Проведение и крепление горных выработок</w:t>
      </w:r>
    </w:p>
    <w:p w:rsidR="00000000" w:rsidRDefault="00286420">
      <w:pPr>
        <w:autoSpaceDE w:val="0"/>
        <w:autoSpaceDN w:val="0"/>
        <w:ind w:firstLine="403"/>
      </w:pPr>
      <w:r>
        <w:t> </w:t>
      </w:r>
    </w:p>
    <w:p w:rsidR="00000000" w:rsidRDefault="00286420">
      <w:pPr>
        <w:autoSpaceDE w:val="0"/>
        <w:autoSpaceDN w:val="0"/>
        <w:ind w:firstLine="403"/>
      </w:pPr>
      <w:bookmarkStart w:id="87" w:name="_Toc373056695"/>
      <w:bookmarkStart w:id="88" w:name="_Toc375473710"/>
      <w:bookmarkStart w:id="89" w:name="_Toc375473516"/>
      <w:bookmarkStart w:id="90" w:name="_Toc375392049"/>
      <w:bookmarkStart w:id="91" w:name="_Toc375392001"/>
      <w:bookmarkStart w:id="92" w:name="_Toc374434710"/>
      <w:bookmarkStart w:id="93" w:name="_Toc374364238"/>
      <w:bookmarkEnd w:id="87"/>
      <w:bookmarkEnd w:id="88"/>
      <w:bookmarkEnd w:id="89"/>
      <w:bookmarkEnd w:id="90"/>
      <w:bookmarkEnd w:id="91"/>
      <w:bookmarkEnd w:id="92"/>
      <w:bookmarkEnd w:id="93"/>
      <w:r>
        <w:rPr>
          <w:b/>
          <w:bCs/>
          <w:color w:val="auto"/>
        </w:rPr>
        <w:t>5.4.1 Общие требования</w:t>
      </w:r>
    </w:p>
    <w:p w:rsidR="00000000" w:rsidRDefault="00286420">
      <w:pPr>
        <w:ind w:firstLine="403"/>
      </w:pPr>
      <w:r>
        <w:t> </w:t>
      </w:r>
    </w:p>
    <w:p w:rsidR="00000000" w:rsidRDefault="00286420">
      <w:pPr>
        <w:autoSpaceDE w:val="0"/>
        <w:autoSpaceDN w:val="0"/>
        <w:ind w:firstLine="403"/>
      </w:pPr>
      <w:r>
        <w:rPr>
          <w:color w:val="auto"/>
        </w:rPr>
        <w:t>5.4.1.1 Крепление всех горных выработок должно производиться в соответствии с утвержденными для них паспортами крепления и управления кровлей. Паспорта крепления и управления кровлей допускаются типовыми, с отражением в них конкрет</w:t>
      </w:r>
      <w:r>
        <w:rPr>
          <w:color w:val="auto"/>
        </w:rPr>
        <w:t>ных условий по каждой проводимой выработке.</w:t>
      </w:r>
    </w:p>
    <w:p w:rsidR="00000000" w:rsidRDefault="00286420">
      <w:pPr>
        <w:autoSpaceDE w:val="0"/>
        <w:autoSpaceDN w:val="0"/>
        <w:ind w:firstLine="403"/>
      </w:pPr>
      <w:r>
        <w:rPr>
          <w:color w:val="auto"/>
        </w:rPr>
        <w:t>Паспорта необходимо составлять в соответствии с методикой по составлению паспортов крепления и управления кровлей подземных горных выработок.</w:t>
      </w:r>
    </w:p>
    <w:p w:rsidR="00000000" w:rsidRDefault="00286420">
      <w:pPr>
        <w:autoSpaceDE w:val="0"/>
        <w:autoSpaceDN w:val="0"/>
        <w:ind w:firstLine="403"/>
      </w:pPr>
      <w:r>
        <w:rPr>
          <w:color w:val="auto"/>
        </w:rPr>
        <w:t>При ухудшении горно-геологических и производственных условий проведени</w:t>
      </w:r>
      <w:r>
        <w:rPr>
          <w:color w:val="auto"/>
        </w:rPr>
        <w:t>е выработок должно приостанавливаться до пересмотра паспорта.</w:t>
      </w:r>
    </w:p>
    <w:p w:rsidR="00000000" w:rsidRDefault="00286420">
      <w:pPr>
        <w:autoSpaceDE w:val="0"/>
        <w:autoSpaceDN w:val="0"/>
        <w:ind w:firstLine="403"/>
      </w:pPr>
      <w:r>
        <w:rPr>
          <w:color w:val="auto"/>
        </w:rPr>
        <w:t>Паспорт крепления и управления кровлей определяет для каждой выработки, их сопряжений и очистного пространства способы крепления, последовательность производства работ.</w:t>
      </w:r>
    </w:p>
    <w:p w:rsidR="00000000" w:rsidRDefault="00286420">
      <w:pPr>
        <w:autoSpaceDE w:val="0"/>
        <w:autoSpaceDN w:val="0"/>
        <w:ind w:firstLine="403"/>
      </w:pPr>
      <w:r>
        <w:rPr>
          <w:color w:val="auto"/>
        </w:rPr>
        <w:t>5.4.1.2 Паспорта составля</w:t>
      </w:r>
      <w:r>
        <w:rPr>
          <w:color w:val="auto"/>
        </w:rPr>
        <w:t>ются в двух экземплярах для каждой выработки, утверждаются техническим руководителем шахты. При изменении горно-геологических и горнотехнических условий паспорт должен быть пересмотрен и утвержден в течение суток.</w:t>
      </w:r>
    </w:p>
    <w:p w:rsidR="00000000" w:rsidRDefault="00286420">
      <w:pPr>
        <w:autoSpaceDE w:val="0"/>
        <w:autoSpaceDN w:val="0"/>
        <w:ind w:firstLine="403"/>
      </w:pPr>
      <w:r>
        <w:rPr>
          <w:color w:val="auto"/>
        </w:rPr>
        <w:t>5.4.1.3 Паспорта должны находиться:</w:t>
      </w:r>
    </w:p>
    <w:p w:rsidR="00000000" w:rsidRDefault="00286420">
      <w:pPr>
        <w:autoSpaceDE w:val="0"/>
        <w:autoSpaceDN w:val="0"/>
        <w:ind w:firstLine="403"/>
      </w:pPr>
      <w:r>
        <w:rPr>
          <w:color w:val="auto"/>
        </w:rPr>
        <w:t>1) у начальника участка;</w:t>
      </w:r>
    </w:p>
    <w:p w:rsidR="00000000" w:rsidRDefault="00286420">
      <w:pPr>
        <w:autoSpaceDE w:val="0"/>
        <w:autoSpaceDN w:val="0"/>
        <w:ind w:firstLine="403"/>
      </w:pPr>
      <w:r>
        <w:rPr>
          <w:color w:val="auto"/>
        </w:rPr>
        <w:t>2) у технического руководителя шахты.</w:t>
      </w:r>
    </w:p>
    <w:p w:rsidR="00000000" w:rsidRDefault="00286420">
      <w:pPr>
        <w:autoSpaceDE w:val="0"/>
        <w:autoSpaceDN w:val="0"/>
        <w:ind w:firstLine="403"/>
      </w:pPr>
      <w:r>
        <w:rPr>
          <w:color w:val="auto"/>
        </w:rPr>
        <w:t>5.4.1.4 Персонал, занятый на работах по возведению крепи, лица контроля, осуществляющие руководство работами, должны быть ознакомлены с паспортами под роспись.</w:t>
      </w:r>
    </w:p>
    <w:p w:rsidR="00000000" w:rsidRDefault="00286420">
      <w:pPr>
        <w:autoSpaceDE w:val="0"/>
        <w:autoSpaceDN w:val="0"/>
        <w:ind w:firstLine="403"/>
      </w:pPr>
      <w:r>
        <w:rPr>
          <w:color w:val="auto"/>
        </w:rPr>
        <w:t>5.4.1.5 Все пустоты за крепью дол</w:t>
      </w:r>
      <w:r>
        <w:rPr>
          <w:color w:val="auto"/>
        </w:rPr>
        <w:t>жны закладываться, забутовываться.</w:t>
      </w:r>
    </w:p>
    <w:p w:rsidR="00000000" w:rsidRDefault="00286420">
      <w:pPr>
        <w:autoSpaceDE w:val="0"/>
        <w:autoSpaceDN w:val="0"/>
        <w:ind w:firstLine="403"/>
      </w:pPr>
      <w:r>
        <w:rPr>
          <w:color w:val="auto"/>
        </w:rPr>
        <w:t>5.4.1.6 В устойчивых породах выработки допускается проходить и оставлять без крепления при размерах их сечения, соответствующих утвержденным паспортам. Все сопряжения наклонных и вертикальных выработок между собой и с гор</w:t>
      </w:r>
      <w:r>
        <w:rPr>
          <w:color w:val="auto"/>
        </w:rPr>
        <w:t>изонтальными выработками, сопряжения горизонтальных выработок должны закрепляться при неустойчивых и средней крепости породах.</w:t>
      </w:r>
    </w:p>
    <w:p w:rsidR="00000000" w:rsidRDefault="00286420">
      <w:pPr>
        <w:autoSpaceDE w:val="0"/>
        <w:autoSpaceDN w:val="0"/>
        <w:ind w:firstLine="403"/>
      </w:pPr>
      <w:r>
        <w:rPr>
          <w:color w:val="auto"/>
        </w:rPr>
        <w:t>Необходимость крепления сопряжений горизонтальных и вертикальных выработок на горизонтах скреперования, грохочения и на подэтажах</w:t>
      </w:r>
      <w:r>
        <w:rPr>
          <w:color w:val="auto"/>
        </w:rPr>
        <w:t xml:space="preserve"> должна устанавливаться проектом или паспортом крепления в зависимости от горно-геологических и горнотехнических условий.</w:t>
      </w:r>
    </w:p>
    <w:p w:rsidR="00000000" w:rsidRDefault="00286420">
      <w:pPr>
        <w:autoSpaceDE w:val="0"/>
        <w:autoSpaceDN w:val="0"/>
        <w:ind w:firstLine="403"/>
      </w:pPr>
      <w:r>
        <w:rPr>
          <w:color w:val="auto"/>
        </w:rPr>
        <w:t>5.4.1.7 Ходовые отделения восстающих, в том числе и находящихся в проходке, должны отделяться от рудного или материального отделения п</w:t>
      </w:r>
      <w:r>
        <w:rPr>
          <w:color w:val="auto"/>
        </w:rPr>
        <w:t>ерегородкой и иметь исправные полки и лестницы.</w:t>
      </w:r>
    </w:p>
    <w:p w:rsidR="00000000" w:rsidRDefault="00286420">
      <w:pPr>
        <w:autoSpaceDE w:val="0"/>
        <w:autoSpaceDN w:val="0"/>
        <w:ind w:firstLine="403"/>
      </w:pPr>
      <w:r>
        <w:rPr>
          <w:color w:val="auto"/>
        </w:rPr>
        <w:t>Настоящее требование не распространяется на проходку восстающих с использованием проходческих комплексов, подвесных клетей и способа секционного взрывания. При проходке восстающих с применением подвесных клет</w:t>
      </w:r>
      <w:r>
        <w:rPr>
          <w:color w:val="auto"/>
        </w:rPr>
        <w:t>ей между проходчиками, находящимися в клети, и машинистом лебедки должна обеспечиваться надежная двусторонняя связь.</w:t>
      </w:r>
    </w:p>
    <w:p w:rsidR="00000000" w:rsidRDefault="00286420">
      <w:pPr>
        <w:autoSpaceDE w:val="0"/>
        <w:autoSpaceDN w:val="0"/>
        <w:ind w:firstLine="403"/>
      </w:pPr>
      <w:r>
        <w:rPr>
          <w:color w:val="auto"/>
        </w:rPr>
        <w:t>5.4.1.8 Проведение выработок с применением проходческих комплексов должно производиться в соответствии с технологическим регламентом.</w:t>
      </w:r>
    </w:p>
    <w:p w:rsidR="00000000" w:rsidRDefault="00286420">
      <w:pPr>
        <w:autoSpaceDE w:val="0"/>
        <w:autoSpaceDN w:val="0"/>
        <w:ind w:firstLine="403"/>
      </w:pPr>
      <w:r>
        <w:rPr>
          <w:color w:val="auto"/>
        </w:rPr>
        <w:t>5.4.1</w:t>
      </w:r>
      <w:r>
        <w:rPr>
          <w:color w:val="auto"/>
        </w:rPr>
        <w:t>.9 Выпуск горной массы из проходимых восстающих должен производиться регулярно в целях исключения ее зависания.</w:t>
      </w:r>
    </w:p>
    <w:p w:rsidR="00000000" w:rsidRDefault="00286420">
      <w:pPr>
        <w:autoSpaceDE w:val="0"/>
        <w:autoSpaceDN w:val="0"/>
        <w:ind w:firstLine="403"/>
      </w:pPr>
      <w:r>
        <w:rPr>
          <w:color w:val="auto"/>
        </w:rPr>
        <w:t>5.4.1.10 При проходке стволов шахт с применением породопогрузочных машин должны приниматься меры, исключающие возможность столкновения бадей и г</w:t>
      </w:r>
      <w:r>
        <w:rPr>
          <w:color w:val="auto"/>
        </w:rPr>
        <w:t>рузов с погрузочной машиной при прохождении через проем раструба в нижнем этаже полока - каретки.</w:t>
      </w:r>
    </w:p>
    <w:p w:rsidR="00000000" w:rsidRDefault="00286420">
      <w:pPr>
        <w:autoSpaceDE w:val="0"/>
        <w:autoSpaceDN w:val="0"/>
        <w:ind w:firstLine="403"/>
      </w:pPr>
      <w:r>
        <w:rPr>
          <w:color w:val="auto"/>
        </w:rPr>
        <w:t>5.4.1.11 При проходке вертикальных выработок во время уборки породы грейферным грузчиком не допускается:</w:t>
      </w:r>
    </w:p>
    <w:p w:rsidR="00000000" w:rsidRDefault="00286420">
      <w:pPr>
        <w:autoSpaceDE w:val="0"/>
        <w:autoSpaceDN w:val="0"/>
        <w:ind w:firstLine="403"/>
      </w:pPr>
      <w:r>
        <w:rPr>
          <w:color w:val="auto"/>
        </w:rPr>
        <w:t>1) производить уборку породы в местах забоя, где оста</w:t>
      </w:r>
      <w:r>
        <w:rPr>
          <w:color w:val="auto"/>
        </w:rPr>
        <w:t>лись невзорвавшиеся шпуровые заряды;</w:t>
      </w:r>
    </w:p>
    <w:p w:rsidR="00000000" w:rsidRDefault="00286420">
      <w:pPr>
        <w:autoSpaceDE w:val="0"/>
        <w:autoSpaceDN w:val="0"/>
        <w:ind w:firstLine="403"/>
      </w:pPr>
      <w:r>
        <w:rPr>
          <w:color w:val="auto"/>
        </w:rPr>
        <w:t>2) использовать грейфер для выдергивания заклинившихся в шпурах буров и для перемещения бадей по забою ствола.</w:t>
      </w:r>
    </w:p>
    <w:p w:rsidR="00000000" w:rsidRDefault="00286420">
      <w:pPr>
        <w:autoSpaceDE w:val="0"/>
        <w:autoSpaceDN w:val="0"/>
        <w:ind w:firstLine="403"/>
      </w:pPr>
      <w:r>
        <w:rPr>
          <w:color w:val="auto"/>
        </w:rPr>
        <w:t xml:space="preserve">5.4.1.12 При уборке породы из забоя ствола грейфером, управляемым с поверхности и с полка, нахождение людей </w:t>
      </w:r>
      <w:r>
        <w:rPr>
          <w:color w:val="auto"/>
        </w:rPr>
        <w:t>в забое не допускается.</w:t>
      </w:r>
    </w:p>
    <w:p w:rsidR="00000000" w:rsidRDefault="00286420">
      <w:pPr>
        <w:autoSpaceDE w:val="0"/>
        <w:autoSpaceDN w:val="0"/>
        <w:ind w:firstLine="403"/>
      </w:pPr>
      <w:r>
        <w:rPr>
          <w:color w:val="auto"/>
        </w:rPr>
        <w:t>5.4.1.13 Сообщение с дозаторной камерой бункера из околоствольного двора осуществляется по лестничному отделению ствола шахты или по специальному ходку, оборудованному лестницей.</w:t>
      </w:r>
    </w:p>
    <w:p w:rsidR="00000000" w:rsidRDefault="00286420">
      <w:pPr>
        <w:ind w:firstLine="403"/>
      </w:pPr>
      <w:r>
        <w:rPr>
          <w:color w:val="auto"/>
        </w:rPr>
        <w:t>5.4.1.14 При проходке ствола со сбрасыванием породы в</w:t>
      </w:r>
      <w:r>
        <w:rPr>
          <w:color w:val="auto"/>
        </w:rPr>
        <w:t>низ по передовой выработке (фурнели, ходки) последняя должна иметь прочное ограждение, исключающее падение людей в выработку. При установке ограждения после взрыва рабочие должны пользоваться надежно закрепленными предохранительными поясами.</w:t>
      </w:r>
    </w:p>
    <w:p w:rsidR="00000000" w:rsidRDefault="00286420">
      <w:pPr>
        <w:ind w:firstLine="403"/>
      </w:pPr>
      <w:r>
        <w:rPr>
          <w:color w:val="auto"/>
        </w:rPr>
        <w:t> </w:t>
      </w:r>
    </w:p>
    <w:p w:rsidR="00000000" w:rsidRDefault="00286420">
      <w:pPr>
        <w:autoSpaceDE w:val="0"/>
        <w:autoSpaceDN w:val="0"/>
        <w:ind w:firstLine="403"/>
      </w:pPr>
      <w:bookmarkStart w:id="94" w:name="_Toc373056696"/>
      <w:bookmarkStart w:id="95" w:name="_Toc375473711"/>
      <w:bookmarkStart w:id="96" w:name="_Toc375473517"/>
      <w:bookmarkStart w:id="97" w:name="_Toc375392050"/>
      <w:bookmarkStart w:id="98" w:name="_Toc375392002"/>
      <w:bookmarkStart w:id="99" w:name="_Toc374434711"/>
      <w:bookmarkStart w:id="100" w:name="_Toc374364239"/>
      <w:bookmarkEnd w:id="94"/>
      <w:bookmarkEnd w:id="95"/>
      <w:bookmarkEnd w:id="96"/>
      <w:bookmarkEnd w:id="97"/>
      <w:bookmarkEnd w:id="98"/>
      <w:bookmarkEnd w:id="99"/>
      <w:bookmarkEnd w:id="100"/>
      <w:r>
        <w:rPr>
          <w:b/>
          <w:bCs/>
          <w:color w:val="auto"/>
        </w:rPr>
        <w:t>5.4.2 Проведение и крепление горизонтальных и наклонных выработок</w:t>
      </w:r>
    </w:p>
    <w:p w:rsidR="00000000" w:rsidRDefault="00286420">
      <w:pPr>
        <w:ind w:firstLine="403"/>
      </w:pPr>
      <w:r>
        <w:rPr>
          <w:color w:val="auto"/>
        </w:rPr>
        <w:t> </w:t>
      </w:r>
    </w:p>
    <w:p w:rsidR="00000000" w:rsidRDefault="00286420">
      <w:pPr>
        <w:autoSpaceDE w:val="0"/>
        <w:autoSpaceDN w:val="0"/>
        <w:ind w:firstLine="403"/>
      </w:pPr>
      <w:r>
        <w:rPr>
          <w:color w:val="auto"/>
        </w:rPr>
        <w:t>5.4.2.1 При проведении горизонтальных и наклонных выработок в породах, требующих искусственного поддержания, до установки постоянной крепи должна применяться временная крепь.</w:t>
      </w:r>
    </w:p>
    <w:p w:rsidR="00000000" w:rsidRDefault="00286420">
      <w:pPr>
        <w:autoSpaceDE w:val="0"/>
        <w:autoSpaceDN w:val="0"/>
        <w:ind w:firstLine="403"/>
      </w:pPr>
      <w:r>
        <w:rPr>
          <w:color w:val="auto"/>
        </w:rPr>
        <w:t>Необходимость</w:t>
      </w:r>
      <w:r>
        <w:rPr>
          <w:color w:val="auto"/>
        </w:rPr>
        <w:t xml:space="preserve"> применения временной крепи определяется проектом или паспортом крепления.</w:t>
      </w:r>
    </w:p>
    <w:p w:rsidR="00000000" w:rsidRDefault="00286420">
      <w:pPr>
        <w:ind w:firstLine="403"/>
      </w:pPr>
      <w:r>
        <w:rPr>
          <w:color w:val="auto"/>
        </w:rPr>
        <w:t>5.4.2.2 Величина отставания постоянной и временной крепи от забоя устанавливается паспортом крепления. В слабых и неустойчивых породах отставание временной крепи не допускается.</w:t>
      </w:r>
    </w:p>
    <w:p w:rsidR="00000000" w:rsidRDefault="00286420">
      <w:pPr>
        <w:autoSpaceDE w:val="0"/>
        <w:autoSpaceDN w:val="0"/>
        <w:ind w:firstLine="403"/>
      </w:pPr>
      <w:r>
        <w:rPr>
          <w:color w:val="auto"/>
        </w:rPr>
        <w:t>5.4</w:t>
      </w:r>
      <w:r>
        <w:rPr>
          <w:color w:val="auto"/>
        </w:rPr>
        <w:t>.2.3 В породах весьма слабых и неустойчивых (сыпучих, мягких и плывунах) выработки проводятся с применением опережающей крепи, щитов или специальными способами.</w:t>
      </w:r>
    </w:p>
    <w:p w:rsidR="00000000" w:rsidRDefault="00286420">
      <w:pPr>
        <w:autoSpaceDE w:val="0"/>
        <w:autoSpaceDN w:val="0"/>
        <w:ind w:firstLine="403"/>
      </w:pPr>
      <w:r>
        <w:rPr>
          <w:color w:val="auto"/>
        </w:rPr>
        <w:t>5.4.2.4 Если проведение выработки, подлежащей креплению, остановлено на длительный срок, постоя</w:t>
      </w:r>
      <w:r>
        <w:rPr>
          <w:color w:val="auto"/>
        </w:rPr>
        <w:t>нная крепь на пройденном участке должна подводиться вплотную к забою.</w:t>
      </w:r>
    </w:p>
    <w:p w:rsidR="00000000" w:rsidRDefault="00286420">
      <w:pPr>
        <w:autoSpaceDE w:val="0"/>
        <w:autoSpaceDN w:val="0"/>
        <w:ind w:firstLine="403"/>
      </w:pPr>
      <w:r>
        <w:rPr>
          <w:color w:val="auto"/>
        </w:rPr>
        <w:t xml:space="preserve">5.4.2.5 При проведении, углубки или ремонте наклонной выработки работающие в забое должны защищаться от опасности падения сверху вагонеток и других предметов не менее чем двумя прочными </w:t>
      </w:r>
      <w:r>
        <w:rPr>
          <w:color w:val="auto"/>
        </w:rPr>
        <w:t>заграждениями, конструкция которых утверждается техническим руководителем шахты.</w:t>
      </w:r>
    </w:p>
    <w:p w:rsidR="00000000" w:rsidRDefault="00286420">
      <w:pPr>
        <w:autoSpaceDE w:val="0"/>
        <w:autoSpaceDN w:val="0"/>
        <w:ind w:firstLine="403"/>
      </w:pPr>
      <w:r>
        <w:rPr>
          <w:color w:val="auto"/>
        </w:rPr>
        <w:t>Не допускается одновременное производство работ в наклонных выработках на различных отметках.</w:t>
      </w:r>
    </w:p>
    <w:p w:rsidR="00000000" w:rsidRDefault="00286420">
      <w:pPr>
        <w:ind w:firstLine="403"/>
      </w:pPr>
      <w:r>
        <w:rPr>
          <w:color w:val="auto"/>
        </w:rPr>
        <w:t>5.4.2.6 Работы по оборке кровли, боков выработки и забоя должны проводиться в при</w:t>
      </w:r>
      <w:r>
        <w:rPr>
          <w:color w:val="auto"/>
        </w:rPr>
        <w:t>сутствии лица контроля.</w:t>
      </w:r>
    </w:p>
    <w:p w:rsidR="00000000" w:rsidRDefault="00286420">
      <w:pPr>
        <w:ind w:firstLine="403"/>
      </w:pPr>
      <w:r>
        <w:rPr>
          <w:color w:val="auto"/>
        </w:rPr>
        <w:t xml:space="preserve">5.4.2.7 Рабочие, производящие оборку кровли, находятся под закрепленным или обобранным участком выработки вне зоны возможного вывала. </w:t>
      </w:r>
    </w:p>
    <w:p w:rsidR="00000000" w:rsidRDefault="00286420">
      <w:pPr>
        <w:ind w:firstLine="403"/>
      </w:pPr>
      <w:r>
        <w:rPr>
          <w:color w:val="auto"/>
        </w:rPr>
        <w:t>5.4.2.8 Перегрузка площадок и «люлек» самоходных агрегатов, используемых для осмотра и оборки кро</w:t>
      </w:r>
      <w:r>
        <w:rPr>
          <w:color w:val="auto"/>
        </w:rPr>
        <w:t>вли, не допускается.</w:t>
      </w:r>
    </w:p>
    <w:p w:rsidR="00000000" w:rsidRDefault="00286420">
      <w:pPr>
        <w:ind w:firstLine="403"/>
      </w:pPr>
      <w:r>
        <w:rPr>
          <w:color w:val="auto"/>
        </w:rPr>
        <w:t xml:space="preserve">5.4.2.9 При установке анкерной крепи в выработках, проходимых по породам, склонным к отслоению и обрушению, должны приниматься меры по предупреждению падения кусков породы из участка кровли или боков выработки между анкерами (подвеска </w:t>
      </w:r>
      <w:r>
        <w:rPr>
          <w:color w:val="auto"/>
        </w:rPr>
        <w:t>к анкерам предохранительной сетки, покрытие поверхности набрызгбетоном и другое). Сетку, подвешенную к анкерам, систематически необходимо очищать от лежащей на ней породы.</w:t>
      </w:r>
    </w:p>
    <w:p w:rsidR="00000000" w:rsidRDefault="00286420">
      <w:pPr>
        <w:ind w:firstLine="403"/>
      </w:pPr>
      <w:r>
        <w:rPr>
          <w:color w:val="auto"/>
        </w:rPr>
        <w:t>5.4.2.10 Установленная на место крепь (арочная, полигональная, рамная и другое) долж</w:t>
      </w:r>
      <w:r>
        <w:rPr>
          <w:color w:val="auto"/>
        </w:rPr>
        <w:t>на быть расклинена. Испытание анкерной и других видов крепи проводится в соответствии с технологическим регламентом.</w:t>
      </w:r>
    </w:p>
    <w:p w:rsidR="00000000" w:rsidRDefault="00286420">
      <w:pPr>
        <w:ind w:firstLine="403"/>
      </w:pPr>
      <w:r>
        <w:rPr>
          <w:color w:val="auto"/>
        </w:rPr>
        <w:t>5.4.2.11 Транспортные выработки, проводимые в пределах сечения камер и тоннелей больших размеров, закрепляются согласно проекту.</w:t>
      </w:r>
    </w:p>
    <w:p w:rsidR="00000000" w:rsidRDefault="00286420">
      <w:pPr>
        <w:ind w:firstLine="403"/>
      </w:pPr>
      <w:r>
        <w:rPr>
          <w:color w:val="auto"/>
        </w:rPr>
        <w:t> </w:t>
      </w:r>
    </w:p>
    <w:p w:rsidR="00000000" w:rsidRDefault="00286420">
      <w:pPr>
        <w:autoSpaceDE w:val="0"/>
        <w:autoSpaceDN w:val="0"/>
        <w:ind w:firstLine="403"/>
      </w:pPr>
      <w:bookmarkStart w:id="101" w:name="_Toc373056697"/>
      <w:bookmarkStart w:id="102" w:name="_Toc375473712"/>
      <w:bookmarkStart w:id="103" w:name="_Toc375473518"/>
      <w:bookmarkStart w:id="104" w:name="_Toc375392051"/>
      <w:bookmarkStart w:id="105" w:name="_Toc375392003"/>
      <w:bookmarkStart w:id="106" w:name="_Toc374434712"/>
      <w:bookmarkStart w:id="107" w:name="_Toc374364240"/>
      <w:bookmarkEnd w:id="101"/>
      <w:bookmarkEnd w:id="102"/>
      <w:bookmarkEnd w:id="103"/>
      <w:bookmarkEnd w:id="104"/>
      <w:bookmarkEnd w:id="105"/>
      <w:bookmarkEnd w:id="106"/>
      <w:bookmarkEnd w:id="107"/>
      <w:r>
        <w:rPr>
          <w:b/>
          <w:bCs/>
          <w:color w:val="auto"/>
        </w:rPr>
        <w:t>5.4.3 Пр</w:t>
      </w:r>
      <w:r>
        <w:rPr>
          <w:b/>
          <w:bCs/>
          <w:color w:val="auto"/>
        </w:rPr>
        <w:t>оходка, крепление и армирование вертикальных выработок</w:t>
      </w:r>
    </w:p>
    <w:p w:rsidR="00000000" w:rsidRDefault="00286420">
      <w:pPr>
        <w:ind w:firstLine="403"/>
      </w:pPr>
      <w:r>
        <w:rPr>
          <w:color w:val="auto"/>
        </w:rPr>
        <w:t> </w:t>
      </w:r>
    </w:p>
    <w:p w:rsidR="00000000" w:rsidRDefault="00286420">
      <w:pPr>
        <w:autoSpaceDE w:val="0"/>
        <w:autoSpaceDN w:val="0"/>
        <w:ind w:firstLine="403"/>
      </w:pPr>
      <w:r>
        <w:rPr>
          <w:color w:val="auto"/>
        </w:rPr>
        <w:t>5.4.3.1 На проходку, углубку, армирование и крепление стволов шахт должен составляться и утверждаться проект организации работ.</w:t>
      </w:r>
    </w:p>
    <w:p w:rsidR="00000000" w:rsidRDefault="00286420">
      <w:pPr>
        <w:autoSpaceDE w:val="0"/>
        <w:autoSpaceDN w:val="0"/>
        <w:ind w:firstLine="403"/>
      </w:pPr>
      <w:r>
        <w:rPr>
          <w:color w:val="auto"/>
        </w:rPr>
        <w:t>5.4.3.2 Крепление устьев всех выработок, проходимых с поверхности, обяз</w:t>
      </w:r>
      <w:r>
        <w:rPr>
          <w:color w:val="auto"/>
        </w:rPr>
        <w:t>ательно. Длина участка крепи устанавливается проектом. Все сопряжения выработок закрепляются независимо от устойчивости пород.</w:t>
      </w:r>
    </w:p>
    <w:p w:rsidR="00000000" w:rsidRDefault="00286420">
      <w:pPr>
        <w:ind w:firstLine="403"/>
      </w:pPr>
      <w:r>
        <w:rPr>
          <w:color w:val="auto"/>
        </w:rPr>
        <w:t>5.4.3.3 Установка всех видов временной крепи ведется под надзором лица контроля.</w:t>
      </w:r>
    </w:p>
    <w:p w:rsidR="00000000" w:rsidRDefault="00286420">
      <w:pPr>
        <w:autoSpaceDE w:val="0"/>
        <w:autoSpaceDN w:val="0"/>
        <w:ind w:firstLine="403"/>
      </w:pPr>
      <w:r>
        <w:rPr>
          <w:color w:val="auto"/>
        </w:rPr>
        <w:t>5.4.3.4 До установки проходческого копра устье с</w:t>
      </w:r>
      <w:r>
        <w:rPr>
          <w:color w:val="auto"/>
        </w:rPr>
        <w:t>твола перекрывается и отгораживается решеткой, в которой для прохода людей оборудуются решетчатые двери.</w:t>
      </w:r>
    </w:p>
    <w:p w:rsidR="00000000" w:rsidRDefault="00286420">
      <w:pPr>
        <w:ind w:firstLine="403"/>
      </w:pPr>
      <w:r>
        <w:rPr>
          <w:color w:val="auto"/>
        </w:rPr>
        <w:t>5.4.3.5 Отставание временной или постоянной крепи или нижней кромки предохранительного щита - оболочки от забоя устанавливается проектом. В слабых и не</w:t>
      </w:r>
      <w:r>
        <w:rPr>
          <w:color w:val="auto"/>
        </w:rPr>
        <w:t>устойчивых породах отставание крепи не допускается.</w:t>
      </w:r>
    </w:p>
    <w:p w:rsidR="00000000" w:rsidRDefault="00286420">
      <w:pPr>
        <w:ind w:firstLine="403"/>
      </w:pPr>
      <w:r>
        <w:rPr>
          <w:color w:val="auto"/>
        </w:rPr>
        <w:t xml:space="preserve">5.4.3.6 При возведении постоянной обделки все пустоты и зазоры между породой и крепью тщательно тампонируются. Величина незатампонированного пространства при тюбинговой крепи устанавливается проектом. </w:t>
      </w:r>
    </w:p>
    <w:p w:rsidR="00000000" w:rsidRDefault="00286420">
      <w:pPr>
        <w:ind w:firstLine="403"/>
      </w:pPr>
      <w:r>
        <w:rPr>
          <w:color w:val="auto"/>
        </w:rPr>
        <w:t>Пр</w:t>
      </w:r>
      <w:r>
        <w:rPr>
          <w:color w:val="auto"/>
        </w:rPr>
        <w:t xml:space="preserve">и возведении постоянной крепи не допускается снимать временную крепь на величину более предусмотренной проектом. </w:t>
      </w:r>
    </w:p>
    <w:p w:rsidR="00000000" w:rsidRDefault="00286420">
      <w:pPr>
        <w:ind w:firstLine="403"/>
      </w:pPr>
      <w:r>
        <w:rPr>
          <w:color w:val="auto"/>
        </w:rPr>
        <w:t>5.4.3.7 При проходке стволов на случай аварии с подъемом предусматривается подвесная аварийно-спасательная лестница длиной, обеспечивающей раз</w:t>
      </w:r>
      <w:r>
        <w:rPr>
          <w:color w:val="auto"/>
        </w:rPr>
        <w:t xml:space="preserve">мещение на ней одновременно всех рабочих наибольшей по численности смены. </w:t>
      </w:r>
    </w:p>
    <w:p w:rsidR="00000000" w:rsidRDefault="00286420">
      <w:pPr>
        <w:ind w:firstLine="403"/>
      </w:pPr>
      <w:r>
        <w:rPr>
          <w:color w:val="auto"/>
        </w:rPr>
        <w:t>5.4.3.8 На проходку восстающих выработок составляется и утверждается проект организации работ.</w:t>
      </w:r>
    </w:p>
    <w:p w:rsidR="00000000" w:rsidRDefault="00286420">
      <w:pPr>
        <w:ind w:firstLine="403"/>
      </w:pPr>
      <w:r>
        <w:rPr>
          <w:color w:val="auto"/>
        </w:rPr>
        <w:t>В проект включаются паспорта крепления, паспорта взрывных работ, расчеты и схемы устан</w:t>
      </w:r>
      <w:r>
        <w:rPr>
          <w:color w:val="auto"/>
        </w:rPr>
        <w:t xml:space="preserve">овки вентилятора местного проветривания. </w:t>
      </w:r>
    </w:p>
    <w:p w:rsidR="00000000" w:rsidRDefault="00286420">
      <w:pPr>
        <w:ind w:firstLine="403"/>
      </w:pPr>
      <w:r>
        <w:rPr>
          <w:color w:val="auto"/>
        </w:rPr>
        <w:t xml:space="preserve">5.4.3.9 Породоспуски ограждаются или перекрываются с целью исключения возможности падения в них людей. </w:t>
      </w:r>
    </w:p>
    <w:p w:rsidR="00000000" w:rsidRDefault="00286420">
      <w:pPr>
        <w:ind w:firstLine="403"/>
      </w:pPr>
      <w:r>
        <w:rPr>
          <w:color w:val="auto"/>
        </w:rPr>
        <w:t xml:space="preserve">Нахождение рабочих на породе, заполняющей породоспуск, не допускается. Работать вблизи устья породоспуска, открытого или заполненного породой допускается только с применением предохранительных поясов, прикрепленных к надежным опорам. </w:t>
      </w:r>
    </w:p>
    <w:p w:rsidR="00000000" w:rsidRDefault="00286420">
      <w:pPr>
        <w:ind w:firstLine="403"/>
      </w:pPr>
      <w:r>
        <w:rPr>
          <w:color w:val="auto"/>
        </w:rPr>
        <w:t>5.4.3.10 Работы по ли</w:t>
      </w:r>
      <w:r>
        <w:rPr>
          <w:color w:val="auto"/>
        </w:rPr>
        <w:t xml:space="preserve">квидации «пробок» (зависание породы) в породоспусках производятся под руководством лица контроля. </w:t>
      </w:r>
    </w:p>
    <w:p w:rsidR="00000000" w:rsidRDefault="00286420">
      <w:pPr>
        <w:autoSpaceDE w:val="0"/>
        <w:autoSpaceDN w:val="0"/>
        <w:ind w:firstLine="403"/>
      </w:pPr>
      <w:r>
        <w:rPr>
          <w:color w:val="auto"/>
        </w:rPr>
        <w:t>5.4.3.11 Углубляемая часть вертикального ствола шахты изолируется от рабочего горизонта в соответствии с проектом прочным полком или целиком, оставляемым под</w:t>
      </w:r>
      <w:r>
        <w:rPr>
          <w:color w:val="auto"/>
        </w:rPr>
        <w:t xml:space="preserve"> зумпфом ствола.</w:t>
      </w:r>
    </w:p>
    <w:p w:rsidR="00000000" w:rsidRDefault="00286420">
      <w:pPr>
        <w:autoSpaceDE w:val="0"/>
        <w:autoSpaceDN w:val="0"/>
        <w:ind w:firstLine="403"/>
      </w:pPr>
      <w:r>
        <w:rPr>
          <w:color w:val="auto"/>
        </w:rPr>
        <w:t>Целик укрепляется снизу надежной крепью со сплошной затяжкой.</w:t>
      </w:r>
    </w:p>
    <w:p w:rsidR="00000000" w:rsidRDefault="00286420">
      <w:pPr>
        <w:autoSpaceDE w:val="0"/>
        <w:autoSpaceDN w:val="0"/>
        <w:ind w:firstLine="403"/>
      </w:pPr>
      <w:r>
        <w:rPr>
          <w:color w:val="auto"/>
        </w:rPr>
        <w:t>5.4.3.12 При проходке ствола (шурфа) рабочие, находящиеся в забое, защищаются от возможного падения сверху предметов предохранительным полком, расположенным вблизи забоя.</w:t>
      </w:r>
    </w:p>
    <w:p w:rsidR="00000000" w:rsidRDefault="00286420">
      <w:pPr>
        <w:autoSpaceDE w:val="0"/>
        <w:autoSpaceDN w:val="0"/>
        <w:ind w:firstLine="403"/>
      </w:pPr>
      <w:r>
        <w:rPr>
          <w:color w:val="auto"/>
        </w:rPr>
        <w:t>5.4.3.</w:t>
      </w:r>
      <w:r>
        <w:rPr>
          <w:color w:val="auto"/>
        </w:rPr>
        <w:t xml:space="preserve">13 При проходке вертикальных стволов в неустойчивых породах с применением постоянной крепи из дерева установка вертикальных прогонов (вандрутов) и постоянных распорок (расстрелов) производится сразу же по возведении нового звена крепи длиной, равной длине </w:t>
      </w:r>
      <w:r>
        <w:rPr>
          <w:color w:val="auto"/>
        </w:rPr>
        <w:t>вертикального прогона (вандрута). Нижние венцы, не охваченные вертикальным прогоном, укрепляются временными распорками (расстрелами).</w:t>
      </w:r>
    </w:p>
    <w:p w:rsidR="00000000" w:rsidRDefault="00286420">
      <w:pPr>
        <w:autoSpaceDE w:val="0"/>
        <w:autoSpaceDN w:val="0"/>
        <w:ind w:firstLine="403"/>
      </w:pPr>
      <w:r>
        <w:rPr>
          <w:color w:val="auto"/>
        </w:rPr>
        <w:t>5.4.3.14 Не допускается закладка пустот лесом при креплении несгораемыми материалами.</w:t>
      </w:r>
    </w:p>
    <w:p w:rsidR="00000000" w:rsidRDefault="00286420">
      <w:pPr>
        <w:autoSpaceDE w:val="0"/>
        <w:autoSpaceDN w:val="0"/>
        <w:ind w:firstLine="403"/>
      </w:pPr>
      <w:r>
        <w:rPr>
          <w:color w:val="auto"/>
        </w:rPr>
        <w:t xml:space="preserve">5.4.3.15 При наличии воды за крепью </w:t>
      </w:r>
      <w:r>
        <w:rPr>
          <w:color w:val="auto"/>
        </w:rPr>
        <w:t>производится дренаж, обеспечивающий свободный сток воды в водоулавливающие устройства ствола.</w:t>
      </w:r>
    </w:p>
    <w:p w:rsidR="00000000" w:rsidRDefault="00286420">
      <w:pPr>
        <w:autoSpaceDE w:val="0"/>
        <w:autoSpaceDN w:val="0"/>
        <w:ind w:firstLine="403"/>
      </w:pPr>
      <w:r>
        <w:rPr>
          <w:color w:val="auto"/>
        </w:rPr>
        <w:t>5.4.3.16 После взрывания и проветривания забоя до начала работ по уборке породы ствол и находящееся в нем оборудование тщательно осматриваются лицом контроля совм</w:t>
      </w:r>
      <w:r>
        <w:rPr>
          <w:color w:val="auto"/>
        </w:rPr>
        <w:t xml:space="preserve">естно с бригадиром (звеньевым) и взрывником, принимаются меры по приведению забоя в безопасное состояние, после чего лицом контроля допускается спуск рабочих в забой. </w:t>
      </w:r>
    </w:p>
    <w:p w:rsidR="00000000" w:rsidRDefault="00286420">
      <w:pPr>
        <w:autoSpaceDE w:val="0"/>
        <w:autoSpaceDN w:val="0"/>
        <w:ind w:firstLine="403"/>
      </w:pPr>
      <w:r>
        <w:rPr>
          <w:color w:val="auto"/>
        </w:rPr>
        <w:t>5.4.3.17 Одновременные работы по армировке ствола шахты и монтажу копра или монтажу обор</w:t>
      </w:r>
      <w:r>
        <w:rPr>
          <w:color w:val="auto"/>
        </w:rPr>
        <w:t>удования на нем производятся по проекту, предусматривающему перекрытие устья ствола.</w:t>
      </w:r>
    </w:p>
    <w:p w:rsidR="00000000" w:rsidRDefault="00286420">
      <w:pPr>
        <w:autoSpaceDE w:val="0"/>
        <w:autoSpaceDN w:val="0"/>
        <w:ind w:firstLine="403"/>
      </w:pPr>
      <w:r>
        <w:rPr>
          <w:color w:val="auto"/>
        </w:rPr>
        <w:t>Проект утверждается техническим руководителем организации.</w:t>
      </w:r>
    </w:p>
    <w:p w:rsidR="00000000" w:rsidRDefault="00286420">
      <w:pPr>
        <w:autoSpaceDE w:val="0"/>
        <w:autoSpaceDN w:val="0"/>
        <w:ind w:firstLine="403"/>
      </w:pPr>
      <w:r>
        <w:rPr>
          <w:color w:val="auto"/>
        </w:rPr>
        <w:t>5.4.3.18 Не допускается производить работы по армированию стволов и перемещению подвесных полков без предохранит</w:t>
      </w:r>
      <w:r>
        <w:rPr>
          <w:color w:val="auto"/>
        </w:rPr>
        <w:t>ельных поясов, использовать подвесные люльки в качестве подъемного сосуда.</w:t>
      </w:r>
    </w:p>
    <w:p w:rsidR="00000000" w:rsidRDefault="00286420">
      <w:pPr>
        <w:autoSpaceDE w:val="0"/>
        <w:autoSpaceDN w:val="0"/>
        <w:ind w:firstLine="403"/>
      </w:pPr>
      <w:r>
        <w:rPr>
          <w:color w:val="auto"/>
        </w:rPr>
        <w:t>5.4.3.19 Выемку предохранительного целика или разборку предохранительного полка, имеющихся в углубляемом стволе, производят после полного окончания углубки и рассечки околоствольног</w:t>
      </w:r>
      <w:r>
        <w:rPr>
          <w:color w:val="auto"/>
        </w:rPr>
        <w:t>о двора.</w:t>
      </w:r>
    </w:p>
    <w:p w:rsidR="00000000" w:rsidRDefault="00286420">
      <w:pPr>
        <w:autoSpaceDE w:val="0"/>
        <w:autoSpaceDN w:val="0"/>
        <w:ind w:firstLine="403"/>
      </w:pPr>
      <w:r>
        <w:rPr>
          <w:color w:val="auto"/>
        </w:rPr>
        <w:t>Разборка предохранительного полка или выемка целика производится по проекту организации работ с применением временной крепи. Проходчики работают с предохранительными поясами, прикрепленными к надежным опорам.</w:t>
      </w:r>
    </w:p>
    <w:p w:rsidR="00000000" w:rsidRDefault="00286420">
      <w:pPr>
        <w:ind w:firstLine="403"/>
      </w:pPr>
      <w:r>
        <w:rPr>
          <w:color w:val="auto"/>
        </w:rPr>
        <w:t>5.4.3.20 Для нагнетания буровых, замор</w:t>
      </w:r>
      <w:r>
        <w:rPr>
          <w:color w:val="auto"/>
        </w:rPr>
        <w:t>аживающих и тампонажных растворов применяется оборудование, отвечающее требованиям к устройствам и безопасной эксплуатации сосудов, работающих под давлением, и аммиачных холодильных установок.</w:t>
      </w:r>
    </w:p>
    <w:p w:rsidR="00000000" w:rsidRDefault="00286420">
      <w:pPr>
        <w:ind w:firstLine="403"/>
      </w:pPr>
      <w:r>
        <w:rPr>
          <w:color w:val="auto"/>
        </w:rPr>
        <w:t xml:space="preserve">5.4.3.21 Крепь и армировка вертикальных стволов шахт, служащих </w:t>
      </w:r>
      <w:r>
        <w:rPr>
          <w:color w:val="auto"/>
        </w:rPr>
        <w:t>для спуска, подъема людей и грузов, осматривается ежесуточно назначенными работниками.</w:t>
      </w:r>
    </w:p>
    <w:p w:rsidR="00000000" w:rsidRDefault="00286420">
      <w:pPr>
        <w:ind w:firstLine="403"/>
      </w:pPr>
      <w:r>
        <w:rPr>
          <w:color w:val="auto"/>
        </w:rPr>
        <w:t>Периодически, но не реже одного раза в месяц, крепь и армировку стволов осматривает технический руководитель шахты или его заместитель.</w:t>
      </w:r>
    </w:p>
    <w:p w:rsidR="00000000" w:rsidRDefault="00286420">
      <w:pPr>
        <w:ind w:firstLine="403"/>
      </w:pPr>
      <w:r>
        <w:rPr>
          <w:color w:val="auto"/>
        </w:rPr>
        <w:t>5.4.3.22 Устья находящихся в прох</w:t>
      </w:r>
      <w:r>
        <w:rPr>
          <w:color w:val="auto"/>
        </w:rPr>
        <w:t>одке вертикальных стволов, оборудованных подъемными установками, ограждаются с нерабочих сторон стенками или металлической сеткой. На стволах с перекачными станциями и промежуточными горизонтами оборудуются предохранительные решетки или двери с блокировкой</w:t>
      </w:r>
      <w:r>
        <w:rPr>
          <w:color w:val="auto"/>
        </w:rPr>
        <w:t>, не позволяющей осуществлять спуск или подъем при открытых решетках или дверях.</w:t>
      </w:r>
    </w:p>
    <w:p w:rsidR="00000000" w:rsidRDefault="00286420">
      <w:pPr>
        <w:ind w:firstLine="403"/>
      </w:pPr>
      <w:r>
        <w:rPr>
          <w:color w:val="auto"/>
        </w:rPr>
        <w:t> </w:t>
      </w:r>
    </w:p>
    <w:p w:rsidR="00000000" w:rsidRDefault="00286420">
      <w:pPr>
        <w:autoSpaceDE w:val="0"/>
        <w:autoSpaceDN w:val="0"/>
        <w:ind w:firstLine="403"/>
      </w:pPr>
      <w:bookmarkStart w:id="108" w:name="_Toc373056698"/>
      <w:bookmarkStart w:id="109" w:name="_Toc375473713"/>
      <w:bookmarkStart w:id="110" w:name="_Toc375473519"/>
      <w:bookmarkStart w:id="111" w:name="_Toc375392052"/>
      <w:bookmarkStart w:id="112" w:name="_Toc375392004"/>
      <w:bookmarkStart w:id="113" w:name="_Toc374434713"/>
      <w:bookmarkStart w:id="114" w:name="_Toc374364241"/>
      <w:bookmarkEnd w:id="108"/>
      <w:bookmarkEnd w:id="109"/>
      <w:bookmarkEnd w:id="110"/>
      <w:bookmarkEnd w:id="111"/>
      <w:bookmarkEnd w:id="112"/>
      <w:bookmarkEnd w:id="113"/>
      <w:bookmarkEnd w:id="114"/>
      <w:r>
        <w:rPr>
          <w:b/>
          <w:bCs/>
          <w:color w:val="auto"/>
        </w:rPr>
        <w:t>5.4.4 Тюбинговая крепь стволов шахт</w:t>
      </w:r>
    </w:p>
    <w:p w:rsidR="00000000" w:rsidRDefault="00286420">
      <w:pPr>
        <w:ind w:firstLine="403"/>
      </w:pPr>
      <w:r>
        <w:rPr>
          <w:color w:val="auto"/>
        </w:rPr>
        <w:t> </w:t>
      </w:r>
    </w:p>
    <w:p w:rsidR="00000000" w:rsidRDefault="00286420">
      <w:pPr>
        <w:autoSpaceDE w:val="0"/>
        <w:autoSpaceDN w:val="0"/>
        <w:ind w:firstLine="403"/>
      </w:pPr>
      <w:r>
        <w:rPr>
          <w:color w:val="auto"/>
        </w:rPr>
        <w:t>5.4.4.1 При креплении ствола шахты тюбинговыми кольцами:</w:t>
      </w:r>
    </w:p>
    <w:p w:rsidR="00000000" w:rsidRDefault="00286420">
      <w:pPr>
        <w:autoSpaceDE w:val="0"/>
        <w:autoSpaceDN w:val="0"/>
        <w:ind w:firstLine="403"/>
      </w:pPr>
      <w:r>
        <w:rPr>
          <w:color w:val="auto"/>
        </w:rPr>
        <w:t>1) установка тюбингов должна производиться с рабочего подвесного полка или неп</w:t>
      </w:r>
      <w:r>
        <w:rPr>
          <w:color w:val="auto"/>
        </w:rPr>
        <w:t>осредственно из забоя;</w:t>
      </w:r>
    </w:p>
    <w:p w:rsidR="00000000" w:rsidRDefault="00286420">
      <w:pPr>
        <w:autoSpaceDE w:val="0"/>
        <w:autoSpaceDN w:val="0"/>
        <w:ind w:firstLine="403"/>
      </w:pPr>
      <w:r>
        <w:rPr>
          <w:color w:val="auto"/>
        </w:rPr>
        <w:t>2) при установке основных венцов необходимо составить акт осмотра и надежности пикотажа;</w:t>
      </w:r>
    </w:p>
    <w:p w:rsidR="00000000" w:rsidRDefault="00286420">
      <w:pPr>
        <w:autoSpaceDE w:val="0"/>
        <w:autoSpaceDN w:val="0"/>
        <w:ind w:firstLine="403"/>
      </w:pPr>
      <w:r>
        <w:rPr>
          <w:color w:val="auto"/>
        </w:rPr>
        <w:t>3) прицепное устройство для спуска сегментов в шахту состоит из четырех цепей (строповых канатов), из которых две снабжаются болтами и две - крю</w:t>
      </w:r>
      <w:r>
        <w:rPr>
          <w:color w:val="auto"/>
        </w:rPr>
        <w:t>чьями для подхвата сегмента. Применяемые канаты должны иметь свидетельство об их испытании; запас прочности канатов не менее запаса прочности подъемного каната;</w:t>
      </w:r>
    </w:p>
    <w:p w:rsidR="00000000" w:rsidRDefault="00286420">
      <w:pPr>
        <w:ind w:firstLine="403"/>
      </w:pPr>
      <w:r>
        <w:rPr>
          <w:color w:val="auto"/>
        </w:rPr>
        <w:t>4) освобождение тюбинга от захвата допускается после его установки и закрепления в проектном по</w:t>
      </w:r>
      <w:r>
        <w:rPr>
          <w:color w:val="auto"/>
        </w:rPr>
        <w:t>ложении не менее чем двумя болтами в вертикальной плоскости и двумя болтами в горизонтальной плоскости;</w:t>
      </w:r>
    </w:p>
    <w:p w:rsidR="00000000" w:rsidRDefault="00286420">
      <w:pPr>
        <w:autoSpaceDE w:val="0"/>
        <w:autoSpaceDN w:val="0"/>
        <w:ind w:firstLine="403"/>
      </w:pPr>
      <w:r>
        <w:rPr>
          <w:color w:val="auto"/>
        </w:rPr>
        <w:t>5) при подаче тампонажного раствора в затюбинговое пространство под давлением рабочие, занятые на этих работах, используют защитные очки и резиновые пер</w:t>
      </w:r>
      <w:r>
        <w:rPr>
          <w:color w:val="auto"/>
        </w:rPr>
        <w:t>чатки;</w:t>
      </w:r>
    </w:p>
    <w:p w:rsidR="00000000" w:rsidRDefault="00286420">
      <w:pPr>
        <w:autoSpaceDE w:val="0"/>
        <w:autoSpaceDN w:val="0"/>
        <w:ind w:firstLine="403"/>
      </w:pPr>
      <w:r>
        <w:rPr>
          <w:color w:val="auto"/>
        </w:rPr>
        <w:t>6) установка сегмента при одном подъеме осуществляется с помощью вспомогательных лебедок, установленных на поверхности или на прочном полке, устроенном в части ствола, закрепленной постоянной крепью, или же с помощью полиспастов и блоков, укрепленных в ств</w:t>
      </w:r>
      <w:r>
        <w:rPr>
          <w:color w:val="auto"/>
        </w:rPr>
        <w:t>оле шахты;</w:t>
      </w:r>
    </w:p>
    <w:p w:rsidR="00000000" w:rsidRDefault="00286420">
      <w:pPr>
        <w:autoSpaceDE w:val="0"/>
        <w:autoSpaceDN w:val="0"/>
        <w:ind w:firstLine="403"/>
      </w:pPr>
      <w:r>
        <w:rPr>
          <w:color w:val="auto"/>
        </w:rPr>
        <w:t>7) не допускается без разрешения лиц контроля открывать цементационные пробки в тюбинговой крепи;</w:t>
      </w:r>
    </w:p>
    <w:p w:rsidR="00000000" w:rsidRDefault="00286420">
      <w:pPr>
        <w:autoSpaceDE w:val="0"/>
        <w:autoSpaceDN w:val="0"/>
        <w:ind w:firstLine="403"/>
      </w:pPr>
      <w:r>
        <w:rPr>
          <w:color w:val="auto"/>
        </w:rPr>
        <w:t>8) величина незатампонированного закрепного пространства при тюбинговой крепи не превышает одной заходки.</w:t>
      </w:r>
    </w:p>
    <w:p w:rsidR="00000000" w:rsidRDefault="00286420">
      <w:pPr>
        <w:autoSpaceDE w:val="0"/>
        <w:autoSpaceDN w:val="0"/>
        <w:ind w:firstLine="403"/>
      </w:pPr>
      <w:r>
        <w:rPr>
          <w:color w:val="auto"/>
        </w:rPr>
        <w:t>5.4.4.2 При заполнении затюбингового прос</w:t>
      </w:r>
      <w:r>
        <w:rPr>
          <w:color w:val="auto"/>
        </w:rPr>
        <w:t>транства тампонажным материалом с помощью нагнетания допустимое давление должно устанавливаться проектом.</w:t>
      </w:r>
    </w:p>
    <w:p w:rsidR="00000000" w:rsidRDefault="00286420">
      <w:pPr>
        <w:ind w:firstLine="403"/>
      </w:pPr>
      <w:bookmarkStart w:id="115" w:name="_Toc373056699"/>
      <w:bookmarkStart w:id="116" w:name="_Toc374434714"/>
      <w:bookmarkStart w:id="117" w:name="_Toc374364242"/>
      <w:bookmarkEnd w:id="115"/>
      <w:bookmarkEnd w:id="116"/>
      <w:bookmarkEnd w:id="117"/>
      <w:r>
        <w:rPr>
          <w:color w:val="auto"/>
        </w:rPr>
        <w:t> </w:t>
      </w:r>
    </w:p>
    <w:p w:rsidR="00000000" w:rsidRDefault="00286420">
      <w:pPr>
        <w:ind w:firstLine="403"/>
      </w:pPr>
      <w:r>
        <w:rPr>
          <w:color w:val="auto"/>
        </w:rPr>
        <w:t> </w:t>
      </w:r>
    </w:p>
    <w:p w:rsidR="00000000" w:rsidRDefault="00286420">
      <w:pPr>
        <w:ind w:left="567" w:firstLine="0"/>
        <w:jc w:val="center"/>
      </w:pPr>
      <w:bookmarkStart w:id="118" w:name="_Toc375392005"/>
      <w:bookmarkStart w:id="119" w:name="_Toc375473714"/>
      <w:bookmarkStart w:id="120" w:name="_Toc375473520"/>
      <w:bookmarkStart w:id="121" w:name="_Toc375392053"/>
      <w:bookmarkEnd w:id="118"/>
      <w:bookmarkEnd w:id="119"/>
      <w:bookmarkEnd w:id="120"/>
      <w:bookmarkEnd w:id="121"/>
      <w:r>
        <w:rPr>
          <w:rStyle w:val="s1"/>
        </w:rPr>
        <w:t>6 ТРЕБОВАНИЯ ПРОТИВОПОЖАРНОЙ ЗАЩИТЫ ПРОМПЛОЩАДКИ ШАХТЫ И ШАХТНЫХ СТВОЛОВ</w:t>
      </w:r>
    </w:p>
    <w:p w:rsidR="00000000" w:rsidRDefault="00286420">
      <w:pPr>
        <w:ind w:left="567" w:firstLine="0"/>
        <w:jc w:val="center"/>
      </w:pPr>
      <w:r>
        <w:rPr>
          <w:rStyle w:val="s1"/>
        </w:rPr>
        <w:t> </w:t>
      </w:r>
    </w:p>
    <w:p w:rsidR="00000000" w:rsidRDefault="00286420">
      <w:pPr>
        <w:autoSpaceDE w:val="0"/>
        <w:autoSpaceDN w:val="0"/>
        <w:ind w:firstLine="403"/>
      </w:pPr>
      <w:r>
        <w:rPr>
          <w:color w:val="auto"/>
        </w:rPr>
        <w:t>6.1 Разводка пожарных трубопроводов на поверхности шахты, расход воды н</w:t>
      </w:r>
      <w:r>
        <w:rPr>
          <w:color w:val="auto"/>
        </w:rPr>
        <w:t>а наружное пожаротушение, водозаборные сооружения и насосные станции должны соответствовать требованиям действующих нормативно-технических документов.</w:t>
      </w:r>
    </w:p>
    <w:p w:rsidR="00000000" w:rsidRDefault="00286420">
      <w:pPr>
        <w:autoSpaceDE w:val="0"/>
        <w:autoSpaceDN w:val="0"/>
        <w:ind w:firstLine="403"/>
      </w:pPr>
      <w:r>
        <w:rPr>
          <w:color w:val="auto"/>
        </w:rPr>
        <w:t>6.2 В качестве резерва пожарного запаса воды для подземного пожаротушения необходимо использовать водосбо</w:t>
      </w:r>
      <w:r>
        <w:rPr>
          <w:color w:val="auto"/>
        </w:rPr>
        <w:t xml:space="preserve">рники водоотливных установок горизонтов. Эти водосборники должны иметь постоянный контролируемый запас воды в количестве, определяемом техническим руководителем шахты. Если проектом предусматривается использование насосов водоотливных установок для подачи </w:t>
      </w:r>
      <w:r>
        <w:rPr>
          <w:color w:val="auto"/>
        </w:rPr>
        <w:t>воды в пожарно-оросительную сеть, их гидравлические характеристики должны соответствовать характеристике сети.</w:t>
      </w:r>
    </w:p>
    <w:p w:rsidR="00000000" w:rsidRDefault="00286420">
      <w:pPr>
        <w:autoSpaceDE w:val="0"/>
        <w:autoSpaceDN w:val="0"/>
        <w:ind w:firstLine="403"/>
      </w:pPr>
      <w:r>
        <w:rPr>
          <w:color w:val="auto"/>
        </w:rPr>
        <w:t>6.3 На строящихся шахтах к моменту окончания проходки стволов вводятся в действие поверхностные пожарные водоемы.</w:t>
      </w:r>
    </w:p>
    <w:p w:rsidR="00000000" w:rsidRDefault="00286420">
      <w:pPr>
        <w:autoSpaceDE w:val="0"/>
        <w:autoSpaceDN w:val="0"/>
        <w:ind w:firstLine="403"/>
      </w:pPr>
      <w:r>
        <w:rPr>
          <w:color w:val="auto"/>
        </w:rPr>
        <w:t xml:space="preserve">6.4 Для противопожарной защиты </w:t>
      </w:r>
      <w:r>
        <w:rPr>
          <w:color w:val="auto"/>
        </w:rPr>
        <w:t>стволов в надшахтном здании должны устанавливаться пожарные краны согласно технического регламента «Общие требования к пожарной безопасности».</w:t>
      </w:r>
    </w:p>
    <w:p w:rsidR="00000000" w:rsidRDefault="00286420">
      <w:pPr>
        <w:autoSpaceDE w:val="0"/>
        <w:autoSpaceDN w:val="0"/>
        <w:ind w:firstLine="403"/>
      </w:pPr>
      <w:r>
        <w:rPr>
          <w:color w:val="auto"/>
        </w:rPr>
        <w:t>6.5 В устьях всех вертикальных и наклонных стволов и шурфов должен устраиваться кольцевой трубопровод с оросителя</w:t>
      </w:r>
      <w:r>
        <w:rPr>
          <w:color w:val="auto"/>
        </w:rPr>
        <w:t xml:space="preserve">ми. Кольцевые трубопроводы в устьях вертикальных стволов непосредственно соединяются с пожарными водопроводами на поверхности. Задвижки для подачи воды в кольцевые трубопроводы располагаются вне помещения, в которые могут распространяться продукты горения </w:t>
      </w:r>
      <w:r>
        <w:rPr>
          <w:color w:val="auto"/>
        </w:rPr>
        <w:t>при пожаре в стволе или надшахтном здании. Кольцевые сухотрубные трубопроводы в устьях шурфов имеют выходы на поверхность, заканчивающиеся соединительной головкой.</w:t>
      </w:r>
    </w:p>
    <w:p w:rsidR="00000000" w:rsidRDefault="00286420">
      <w:pPr>
        <w:autoSpaceDE w:val="0"/>
        <w:autoSpaceDN w:val="0"/>
        <w:ind w:firstLine="403"/>
      </w:pPr>
      <w:r>
        <w:rPr>
          <w:color w:val="auto"/>
        </w:rPr>
        <w:t>6.6 Шахтные копры должны оборудоваться сухотрубным трубопроводом, предназначенным для подачи</w:t>
      </w:r>
      <w:r>
        <w:rPr>
          <w:color w:val="auto"/>
        </w:rPr>
        <w:t xml:space="preserve"> воды во время пожара к оросителям с целью орошения шкивов и подшкивной площадки.</w:t>
      </w:r>
    </w:p>
    <w:p w:rsidR="00000000" w:rsidRDefault="00286420">
      <w:pPr>
        <w:autoSpaceDE w:val="0"/>
        <w:autoSpaceDN w:val="0"/>
        <w:ind w:firstLine="403"/>
      </w:pPr>
      <w:r>
        <w:rPr>
          <w:color w:val="auto"/>
        </w:rPr>
        <w:t xml:space="preserve">6.7 Наиболее пожароопасные помещения башенных копров (маслостанции, трансформаторные подстанции, распределительные устройства при наличии оборудования с масляным заполнением </w:t>
      </w:r>
      <w:r>
        <w:rPr>
          <w:color w:val="auto"/>
        </w:rPr>
        <w:t>и тому подобное) должны оборудоваться установками автоматического пожаротушения.</w:t>
      </w:r>
    </w:p>
    <w:p w:rsidR="00000000" w:rsidRDefault="00286420">
      <w:pPr>
        <w:autoSpaceDE w:val="0"/>
        <w:autoSpaceDN w:val="0"/>
        <w:ind w:firstLine="403"/>
      </w:pPr>
      <w:r>
        <w:rPr>
          <w:color w:val="auto"/>
        </w:rPr>
        <w:t>6.8 На шахте должны функционировать автоматические устройства и системы противоаварийной защиты горных выработок, объектов, машин, оборудования и рабочих мест, а также предусм</w:t>
      </w:r>
      <w:r>
        <w:rPr>
          <w:color w:val="auto"/>
        </w:rPr>
        <w:t>атриваться средства коллективной защиты работников, способы и средства выявления и устранения опасных и вредных производственных факторов. Вновь и модернизированы автоматизированные системы, которые имеют функции накопления информации, должны исключать воз</w:t>
      </w:r>
      <w:r>
        <w:rPr>
          <w:color w:val="auto"/>
        </w:rPr>
        <w:t>можность вмешательства работников шахты в накопленную информацию.</w:t>
      </w:r>
    </w:p>
    <w:p w:rsidR="00000000" w:rsidRDefault="00286420">
      <w:pPr>
        <w:autoSpaceDE w:val="0"/>
        <w:autoSpaceDN w:val="0"/>
        <w:ind w:firstLine="403"/>
      </w:pPr>
      <w:r>
        <w:rPr>
          <w:color w:val="auto"/>
        </w:rPr>
        <w:t>6.9 При проектировании горных работ на шахтах следует предусматривать возможность выхода работников в случае аварий в безопасное место за время действия самоспасатели и эффективное ведение с</w:t>
      </w:r>
      <w:r>
        <w:rPr>
          <w:color w:val="auto"/>
        </w:rPr>
        <w:t xml:space="preserve">пасательных работ и работ по ликвидации аварий. </w:t>
      </w:r>
    </w:p>
    <w:p w:rsidR="00000000" w:rsidRDefault="00286420">
      <w:pPr>
        <w:autoSpaceDE w:val="0"/>
        <w:autoSpaceDN w:val="0"/>
        <w:ind w:firstLine="403"/>
      </w:pPr>
      <w:r>
        <w:rPr>
          <w:color w:val="auto"/>
        </w:rPr>
        <w:t xml:space="preserve">6.10 Проектная организация обязана осуществлять авторский надзор за выполнением проектных решений при строительстве, эксплуатации и ликвидации шахты и ее объектов. </w:t>
      </w:r>
    </w:p>
    <w:p w:rsidR="00000000" w:rsidRDefault="00286420">
      <w:pPr>
        <w:ind w:firstLine="403"/>
      </w:pPr>
      <w:bookmarkStart w:id="122" w:name="_Toc373056700"/>
      <w:bookmarkStart w:id="123" w:name="_Toc374434715"/>
      <w:bookmarkStart w:id="124" w:name="_Toc374364243"/>
      <w:bookmarkEnd w:id="122"/>
      <w:bookmarkEnd w:id="123"/>
      <w:bookmarkEnd w:id="124"/>
      <w:r>
        <w:rPr>
          <w:color w:val="auto"/>
        </w:rPr>
        <w:t> </w:t>
      </w:r>
    </w:p>
    <w:p w:rsidR="00000000" w:rsidRDefault="00286420">
      <w:pPr>
        <w:ind w:firstLine="403"/>
      </w:pPr>
      <w:r>
        <w:rPr>
          <w:color w:val="auto"/>
        </w:rPr>
        <w:t> </w:t>
      </w:r>
    </w:p>
    <w:p w:rsidR="00000000" w:rsidRDefault="00286420">
      <w:pPr>
        <w:jc w:val="center"/>
      </w:pPr>
      <w:bookmarkStart w:id="125" w:name="_Toc375392006"/>
      <w:bookmarkStart w:id="126" w:name="_Toc375473715"/>
      <w:bookmarkStart w:id="127" w:name="_Toc375473521"/>
      <w:bookmarkStart w:id="128" w:name="_Toc375392054"/>
      <w:bookmarkEnd w:id="125"/>
      <w:bookmarkEnd w:id="126"/>
      <w:bookmarkEnd w:id="127"/>
      <w:bookmarkEnd w:id="128"/>
      <w:r>
        <w:rPr>
          <w:rStyle w:val="s1"/>
        </w:rPr>
        <w:t>7 ТРЕБОВАНИЯ ПРОМЫШЛЕННОЙ БЕЗОПАСНОСТИ ПРИ ВЕДЕНИИ РАБОТ ПОДЗЕМНЫМ СПОСОБОМ</w:t>
      </w:r>
    </w:p>
    <w:p w:rsidR="00000000" w:rsidRDefault="00286420">
      <w:pPr>
        <w:ind w:firstLine="403"/>
      </w:pPr>
      <w:r>
        <w:rPr>
          <w:rStyle w:val="s1"/>
        </w:rPr>
        <w:t> </w:t>
      </w:r>
    </w:p>
    <w:p w:rsidR="00000000" w:rsidRDefault="00286420">
      <w:pPr>
        <w:autoSpaceDE w:val="0"/>
        <w:autoSpaceDN w:val="0"/>
        <w:ind w:firstLine="403"/>
      </w:pPr>
      <w:r>
        <w:rPr>
          <w:color w:val="auto"/>
        </w:rPr>
        <w:t>7.1 Для каждой шахты должна разрабатываться и вестись документация, установленная законодательством Республики Казахстан в области промышленной безопасности и настоящими строител</w:t>
      </w:r>
      <w:r>
        <w:rPr>
          <w:color w:val="auto"/>
        </w:rPr>
        <w:t>ьными нормами.</w:t>
      </w:r>
    </w:p>
    <w:p w:rsidR="00000000" w:rsidRDefault="00286420">
      <w:pPr>
        <w:autoSpaceDE w:val="0"/>
        <w:autoSpaceDN w:val="0"/>
        <w:ind w:firstLine="403"/>
      </w:pPr>
      <w:r>
        <w:rPr>
          <w:color w:val="auto"/>
        </w:rPr>
        <w:t>7.2 На всех шахтах должны выполняться работы по выявлению склонности пород к горным ударам.</w:t>
      </w:r>
    </w:p>
    <w:p w:rsidR="00000000" w:rsidRDefault="00286420">
      <w:pPr>
        <w:autoSpaceDE w:val="0"/>
        <w:autoSpaceDN w:val="0"/>
        <w:ind w:firstLine="403"/>
      </w:pPr>
      <w:r>
        <w:rPr>
          <w:color w:val="auto"/>
        </w:rPr>
        <w:t>7.3 Не допускается прием в эксплуатацию новых, реконструируемых шахт, горизонтов и других объектов, имеющих отступления от правил безопасности и прое</w:t>
      </w:r>
      <w:r>
        <w:rPr>
          <w:color w:val="auto"/>
        </w:rPr>
        <w:t>кта.</w:t>
      </w:r>
    </w:p>
    <w:p w:rsidR="00000000" w:rsidRDefault="00286420">
      <w:pPr>
        <w:autoSpaceDE w:val="0"/>
        <w:autoSpaceDN w:val="0"/>
        <w:ind w:firstLine="403"/>
      </w:pPr>
      <w:r>
        <w:rPr>
          <w:color w:val="auto"/>
        </w:rPr>
        <w:t>7.4 Все шахты в период строительства и эксплуатации должны обслуживаться Аварийно-спасательными службами или Аварийно-спасательными формированиями.</w:t>
      </w:r>
    </w:p>
    <w:p w:rsidR="00000000" w:rsidRDefault="00286420">
      <w:pPr>
        <w:autoSpaceDE w:val="0"/>
        <w:autoSpaceDN w:val="0"/>
        <w:ind w:firstLine="403"/>
      </w:pPr>
      <w:r>
        <w:rPr>
          <w:color w:val="auto"/>
        </w:rPr>
        <w:t xml:space="preserve">Порядок обслуживания, дислокация, структура подразделений Аварийно-спасательных служб (Аварийно-спасательных формирований) их численность должна определяться совместным решением руководства организации, Аварийно-спасательной службы (Аварийно-спасательного </w:t>
      </w:r>
      <w:r>
        <w:rPr>
          <w:color w:val="auto"/>
        </w:rPr>
        <w:t>формирования), уполномоченного органа.</w:t>
      </w:r>
    </w:p>
    <w:p w:rsidR="00000000" w:rsidRDefault="00286420">
      <w:pPr>
        <w:autoSpaceDE w:val="0"/>
        <w:autoSpaceDN w:val="0"/>
        <w:ind w:firstLine="403"/>
      </w:pPr>
      <w:r>
        <w:rPr>
          <w:color w:val="auto"/>
        </w:rPr>
        <w:t>7.5 В каждой организации должны быть разработаны и утверждены:</w:t>
      </w:r>
    </w:p>
    <w:p w:rsidR="00000000" w:rsidRDefault="00286420">
      <w:pPr>
        <w:autoSpaceDE w:val="0"/>
        <w:autoSpaceDN w:val="0"/>
        <w:ind w:firstLine="403"/>
      </w:pPr>
      <w:r>
        <w:rPr>
          <w:color w:val="auto"/>
        </w:rPr>
        <w:t>· «Положение о производственном контроле», регламентирующее работу всех должностных лиц по обеспечению контроля за безопасностью работ и эксплуатацией гор</w:t>
      </w:r>
      <w:r>
        <w:rPr>
          <w:color w:val="auto"/>
        </w:rPr>
        <w:t>но-шахтного оборудования.</w:t>
      </w:r>
    </w:p>
    <w:p w:rsidR="00000000" w:rsidRDefault="00286420">
      <w:pPr>
        <w:autoSpaceDE w:val="0"/>
        <w:autoSpaceDN w:val="0"/>
        <w:ind w:firstLine="403"/>
      </w:pPr>
      <w:r>
        <w:rPr>
          <w:color w:val="auto"/>
        </w:rPr>
        <w:t>· Технологические регламенты - содержащие указания, учитывающие местные условия по безопасному выполнению технологических операций, утвержденные техническим руководителем шахты;</w:t>
      </w:r>
    </w:p>
    <w:p w:rsidR="00000000" w:rsidRDefault="00286420">
      <w:pPr>
        <w:autoSpaceDE w:val="0"/>
        <w:autoSpaceDN w:val="0"/>
        <w:ind w:firstLine="403"/>
      </w:pPr>
      <w:r>
        <w:rPr>
          <w:color w:val="auto"/>
        </w:rPr>
        <w:t>· План ликвидации аварий в соответствии с требования</w:t>
      </w:r>
      <w:r>
        <w:rPr>
          <w:color w:val="auto"/>
        </w:rPr>
        <w:t>ми общих правил по промышленной безопасности.</w:t>
      </w:r>
    </w:p>
    <w:p w:rsidR="00000000" w:rsidRDefault="00286420">
      <w:pPr>
        <w:autoSpaceDE w:val="0"/>
        <w:autoSpaceDN w:val="0"/>
        <w:ind w:firstLine="403"/>
      </w:pPr>
      <w:r>
        <w:rPr>
          <w:color w:val="auto"/>
        </w:rPr>
        <w:t>Изучение плана ликвидации аварий лицами контроля должен производиться под руководством технического руководителя шахты.</w:t>
      </w:r>
    </w:p>
    <w:p w:rsidR="00000000" w:rsidRDefault="00286420">
      <w:pPr>
        <w:autoSpaceDE w:val="0"/>
        <w:autoSpaceDN w:val="0"/>
        <w:ind w:firstLine="403"/>
      </w:pPr>
      <w:r>
        <w:rPr>
          <w:color w:val="auto"/>
        </w:rPr>
        <w:t>7.6 Для оповещения лиц, занятых на подземных работах, о возникновении аварии, кроме телефо</w:t>
      </w:r>
      <w:r>
        <w:rPr>
          <w:color w:val="auto"/>
        </w:rPr>
        <w:t>нной связи, оборудуется аварийная беспроводная сигнализация индивидуального оповещения (громкоговорящая, световая и другие виды сигнализации.)</w:t>
      </w:r>
    </w:p>
    <w:p w:rsidR="00000000" w:rsidRDefault="00286420">
      <w:pPr>
        <w:autoSpaceDE w:val="0"/>
        <w:autoSpaceDN w:val="0"/>
        <w:ind w:firstLine="403"/>
      </w:pPr>
      <w:r>
        <w:rPr>
          <w:color w:val="auto"/>
        </w:rPr>
        <w:t>7.7 Не допускается выдавать наряды на выполнение работ в выработках (забоях):</w:t>
      </w:r>
    </w:p>
    <w:p w:rsidR="00000000" w:rsidRDefault="00286420">
      <w:pPr>
        <w:autoSpaceDE w:val="0"/>
        <w:autoSpaceDN w:val="0"/>
        <w:ind w:firstLine="403"/>
      </w:pPr>
      <w:r>
        <w:rPr>
          <w:color w:val="auto"/>
        </w:rPr>
        <w:t>· отдаленных от основных рабочих ме</w:t>
      </w:r>
      <w:r>
        <w:rPr>
          <w:color w:val="auto"/>
        </w:rPr>
        <w:t>ст, менее чем двум рабочим, при этом один из них назначается старшим;</w:t>
      </w:r>
    </w:p>
    <w:p w:rsidR="00000000" w:rsidRDefault="00286420">
      <w:pPr>
        <w:autoSpaceDE w:val="0"/>
        <w:autoSpaceDN w:val="0"/>
        <w:ind w:firstLine="403"/>
      </w:pPr>
      <w:r>
        <w:rPr>
          <w:color w:val="auto"/>
        </w:rPr>
        <w:t>· в которых имеются нарушения требований правил и норм безопасности, кроме нарядов на устранение данных нарушений.</w:t>
      </w:r>
    </w:p>
    <w:p w:rsidR="00000000" w:rsidRDefault="00286420">
      <w:pPr>
        <w:autoSpaceDE w:val="0"/>
        <w:autoSpaceDN w:val="0"/>
        <w:ind w:firstLine="403"/>
      </w:pPr>
      <w:r>
        <w:rPr>
          <w:color w:val="auto"/>
        </w:rPr>
        <w:t>Перечень отдаленных от основных рабочих мест выработок (забоев) утвержд</w:t>
      </w:r>
      <w:r>
        <w:rPr>
          <w:color w:val="auto"/>
        </w:rPr>
        <w:t>ается техническим руководителем шахты на каждое полугодие.</w:t>
      </w:r>
    </w:p>
    <w:p w:rsidR="00000000" w:rsidRDefault="00286420">
      <w:pPr>
        <w:autoSpaceDE w:val="0"/>
        <w:autoSpaceDN w:val="0"/>
        <w:ind w:firstLine="403"/>
      </w:pPr>
      <w:r>
        <w:rPr>
          <w:color w:val="auto"/>
        </w:rPr>
        <w:t>7.8 Руководящие работники и специалисты шахты для обеспечения контроля за состоянием безопасности и правильным ведением горных работ должны систематически посещать подземные работы.</w:t>
      </w:r>
    </w:p>
    <w:p w:rsidR="00000000" w:rsidRDefault="00286420">
      <w:pPr>
        <w:autoSpaceDE w:val="0"/>
        <w:autoSpaceDN w:val="0"/>
        <w:ind w:firstLine="403"/>
      </w:pPr>
      <w:r>
        <w:rPr>
          <w:color w:val="auto"/>
        </w:rPr>
        <w:t>7.9 После каждо</w:t>
      </w:r>
      <w:r>
        <w:rPr>
          <w:color w:val="auto"/>
        </w:rPr>
        <w:t>го взрывания и проветривания забоя лицо контроля должно удостовериться в безопасном состоянии забоя, кровли, боков выработки и крепи, в исправности предохранительных устройств, действии вентиляции, проверить исправность инструментов, механизмов и приспособ</w:t>
      </w:r>
      <w:r>
        <w:rPr>
          <w:color w:val="auto"/>
        </w:rPr>
        <w:t>лений, требующихся для работы. До возобновления работы должны быть приняты все меры по созданию безопасных условий труда в забое.</w:t>
      </w:r>
    </w:p>
    <w:p w:rsidR="00000000" w:rsidRDefault="00286420">
      <w:pPr>
        <w:autoSpaceDE w:val="0"/>
        <w:autoSpaceDN w:val="0"/>
        <w:ind w:firstLine="403"/>
      </w:pPr>
      <w:r>
        <w:rPr>
          <w:color w:val="auto"/>
        </w:rPr>
        <w:t xml:space="preserve">В случаях, когда устранение выявленных нарушений невозможно, лицо контроля не допускает производство работ и сообщает об этом </w:t>
      </w:r>
      <w:r>
        <w:rPr>
          <w:color w:val="auto"/>
        </w:rPr>
        <w:t>своему непосредственному начальнику или диспетчеру шахты.</w:t>
      </w:r>
    </w:p>
    <w:p w:rsidR="00000000" w:rsidRDefault="00286420">
      <w:pPr>
        <w:autoSpaceDE w:val="0"/>
        <w:autoSpaceDN w:val="0"/>
        <w:ind w:firstLine="403"/>
      </w:pPr>
      <w:r>
        <w:rPr>
          <w:color w:val="auto"/>
        </w:rPr>
        <w:t>7.10 Не допускается проносить табак и курительные принадлежности, курить и пользоваться открытым огнем в подземных выработках шахт, опасных по газу или пыли, надшахтных зданиях.</w:t>
      </w:r>
    </w:p>
    <w:p w:rsidR="00000000" w:rsidRDefault="00286420">
      <w:pPr>
        <w:autoSpaceDE w:val="0"/>
        <w:autoSpaceDN w:val="0"/>
        <w:ind w:firstLine="403"/>
      </w:pPr>
      <w:r>
        <w:rPr>
          <w:color w:val="auto"/>
        </w:rPr>
        <w:t>7.11 Производство вз</w:t>
      </w:r>
      <w:r>
        <w:rPr>
          <w:color w:val="auto"/>
        </w:rPr>
        <w:t>рывных работ, хранение, транспортирование и учет взрывчатых материалов должно осуществляться в соответствии с требованиями норм «Правил промышленной безопасности при взрывных работах».</w:t>
      </w:r>
    </w:p>
    <w:p w:rsidR="00000000" w:rsidRDefault="00286420">
      <w:pPr>
        <w:autoSpaceDE w:val="0"/>
        <w:autoSpaceDN w:val="0"/>
        <w:ind w:firstLine="403"/>
      </w:pPr>
      <w:r>
        <w:rPr>
          <w:color w:val="auto"/>
        </w:rPr>
        <w:t>7.12 Транспортирование труб, арматуры, буров и другого оборудования, ма</w:t>
      </w:r>
      <w:r>
        <w:rPr>
          <w:color w:val="auto"/>
        </w:rPr>
        <w:t>териалов и инструментов должно производиться так, чтобы исключалась возможность их прикосновения к электрическим проводам, контактному проводу и кабелям.</w:t>
      </w:r>
    </w:p>
    <w:p w:rsidR="00000000" w:rsidRDefault="00286420">
      <w:pPr>
        <w:ind w:firstLine="403"/>
      </w:pPr>
      <w:bookmarkStart w:id="129" w:name="_Toc373056701"/>
      <w:bookmarkStart w:id="130" w:name="_Toc374364244"/>
      <w:bookmarkEnd w:id="129"/>
      <w:bookmarkEnd w:id="130"/>
      <w:r>
        <w:rPr>
          <w:color w:val="auto"/>
        </w:rPr>
        <w:t> </w:t>
      </w:r>
    </w:p>
    <w:p w:rsidR="00000000" w:rsidRDefault="00286420">
      <w:pPr>
        <w:ind w:firstLine="403"/>
      </w:pPr>
      <w:r>
        <w:rPr>
          <w:color w:val="auto"/>
        </w:rPr>
        <w:t> </w:t>
      </w:r>
    </w:p>
    <w:p w:rsidR="00000000" w:rsidRDefault="00286420">
      <w:pPr>
        <w:jc w:val="center"/>
      </w:pPr>
      <w:bookmarkStart w:id="131" w:name="_Toc374434716"/>
      <w:bookmarkStart w:id="132" w:name="_Toc375473716"/>
      <w:bookmarkStart w:id="133" w:name="_Toc375473522"/>
      <w:bookmarkStart w:id="134" w:name="_Toc375392055"/>
      <w:bookmarkStart w:id="135" w:name="_Toc375392007"/>
      <w:bookmarkEnd w:id="131"/>
      <w:bookmarkEnd w:id="132"/>
      <w:bookmarkEnd w:id="133"/>
      <w:bookmarkEnd w:id="134"/>
      <w:bookmarkEnd w:id="135"/>
      <w:r>
        <w:rPr>
          <w:rStyle w:val="s1"/>
        </w:rPr>
        <w:t>8 ТРЕБОВАНИЯ ПО ЗАЩИТЕ ЗДОРОВЬЯ И ЖИЗНИ ЛЮДЕЙ</w:t>
      </w:r>
    </w:p>
    <w:p w:rsidR="00000000" w:rsidRDefault="00286420">
      <w:pPr>
        <w:ind w:firstLine="403"/>
      </w:pPr>
      <w:r>
        <w:rPr>
          <w:rStyle w:val="s1"/>
        </w:rPr>
        <w:t> </w:t>
      </w:r>
    </w:p>
    <w:p w:rsidR="00000000" w:rsidRDefault="00286420">
      <w:pPr>
        <w:autoSpaceDE w:val="0"/>
        <w:autoSpaceDN w:val="0"/>
        <w:ind w:firstLine="403"/>
      </w:pPr>
      <w:r>
        <w:rPr>
          <w:color w:val="auto"/>
        </w:rPr>
        <w:t>8.1 На всех шахтах должно быть обеспечено выполнен</w:t>
      </w:r>
      <w:r>
        <w:rPr>
          <w:color w:val="auto"/>
        </w:rPr>
        <w:t>ие предусмотренных законодательством правил и норм по безопасному ведению работ, а также проведение мероприятий по предупреждению и ликвидации аварий, несчастных случаев и профессиональных заболеваний.</w:t>
      </w:r>
    </w:p>
    <w:p w:rsidR="00000000" w:rsidRDefault="00286420">
      <w:pPr>
        <w:autoSpaceDE w:val="0"/>
        <w:autoSpaceDN w:val="0"/>
        <w:ind w:firstLine="403"/>
      </w:pPr>
      <w:r>
        <w:rPr>
          <w:color w:val="auto"/>
        </w:rPr>
        <w:t>8.2 Запрещается проведение операций по разработке горн</w:t>
      </w:r>
      <w:r>
        <w:rPr>
          <w:color w:val="auto"/>
        </w:rPr>
        <w:t>ых выработок, если они представляют опасность для жизни и здоровья людей.</w:t>
      </w:r>
    </w:p>
    <w:p w:rsidR="00000000" w:rsidRDefault="00286420">
      <w:pPr>
        <w:autoSpaceDE w:val="0"/>
        <w:autoSpaceDN w:val="0"/>
        <w:ind w:firstLine="403"/>
      </w:pPr>
      <w:r>
        <w:rPr>
          <w:color w:val="auto"/>
        </w:rPr>
        <w:t xml:space="preserve">8.3 Государственный контроль за соблюдением правил и норм по промышленной безопасности и промышленной санитарии при проведении операций по разработке горных выработок осуществляется </w:t>
      </w:r>
      <w:r>
        <w:rPr>
          <w:color w:val="auto"/>
        </w:rPr>
        <w:t>уполномоченным органом в области промышленной безопасности и уполномоченным органом по санитарно-эпидемиологическому надзору.</w:t>
      </w:r>
    </w:p>
    <w:p w:rsidR="00000000" w:rsidRDefault="00286420">
      <w:pPr>
        <w:autoSpaceDE w:val="0"/>
        <w:autoSpaceDN w:val="0"/>
        <w:ind w:firstLine="403"/>
      </w:pPr>
      <w:r>
        <w:rPr>
          <w:color w:val="auto"/>
        </w:rPr>
        <w:t>8.4 Основными требованиями по обеспечению безопасного проведения операций по разработке горных выработок являются:</w:t>
      </w:r>
    </w:p>
    <w:p w:rsidR="00000000" w:rsidRDefault="00286420">
      <w:pPr>
        <w:autoSpaceDE w:val="0"/>
        <w:autoSpaceDN w:val="0"/>
        <w:ind w:firstLine="403"/>
      </w:pPr>
      <w:r>
        <w:rPr>
          <w:color w:val="auto"/>
        </w:rPr>
        <w:t>· допуск к рабо</w:t>
      </w:r>
      <w:r>
        <w:rPr>
          <w:color w:val="auto"/>
        </w:rPr>
        <w:t>там лиц, имеющих специальную подготовку и квалификацию, а к руководству горными работами - лиц, имеющих соответствующее специальное образование;</w:t>
      </w:r>
    </w:p>
    <w:p w:rsidR="00000000" w:rsidRDefault="00286420">
      <w:pPr>
        <w:autoSpaceDE w:val="0"/>
        <w:autoSpaceDN w:val="0"/>
        <w:ind w:firstLine="403"/>
      </w:pPr>
      <w:r>
        <w:rPr>
          <w:color w:val="auto"/>
        </w:rPr>
        <w:t>· обеспечение лиц, занятых на горных и буровых работах, специальной одеждой, средствами индивидуальной и коллективной защиты;</w:t>
      </w:r>
    </w:p>
    <w:p w:rsidR="00000000" w:rsidRDefault="00286420">
      <w:pPr>
        <w:autoSpaceDE w:val="0"/>
        <w:autoSpaceDN w:val="0"/>
        <w:ind w:firstLine="403"/>
      </w:pPr>
      <w:r>
        <w:rPr>
          <w:color w:val="auto"/>
        </w:rPr>
        <w:t>· применение машин, оборудования и материалов, соответствующих требованиям безопасности и санитарным правилам и гигиеническим норм</w:t>
      </w:r>
      <w:r>
        <w:rPr>
          <w:color w:val="auto"/>
        </w:rPr>
        <w:t>ативам;</w:t>
      </w:r>
    </w:p>
    <w:p w:rsidR="00000000" w:rsidRDefault="00286420">
      <w:pPr>
        <w:autoSpaceDE w:val="0"/>
        <w:autoSpaceDN w:val="0"/>
        <w:ind w:firstLine="403"/>
      </w:pPr>
      <w:r>
        <w:rPr>
          <w:color w:val="auto"/>
        </w:rPr>
        <w:t>· учет, надлежащее хранение и расходование взрывчатых веществ и средств взрывания, а также правильное и безопасное их использование;</w:t>
      </w:r>
    </w:p>
    <w:p w:rsidR="00000000" w:rsidRDefault="00286420">
      <w:pPr>
        <w:autoSpaceDE w:val="0"/>
        <w:autoSpaceDN w:val="0"/>
        <w:ind w:firstLine="403"/>
      </w:pPr>
      <w:r>
        <w:rPr>
          <w:color w:val="auto"/>
        </w:rPr>
        <w:t>· проведение комплекса геологических, маркшейдерских и иных наблюдений, необходимых и достаточных для обеспечения т</w:t>
      </w:r>
      <w:r>
        <w:rPr>
          <w:color w:val="auto"/>
        </w:rPr>
        <w:t>ехнологического цикла работ и прогнозирования опасных ситуаций, своевременное определение и нанесение на планы горных работ опасных зон;</w:t>
      </w:r>
    </w:p>
    <w:p w:rsidR="00000000" w:rsidRDefault="00286420">
      <w:pPr>
        <w:autoSpaceDE w:val="0"/>
        <w:autoSpaceDN w:val="0"/>
        <w:ind w:firstLine="403"/>
      </w:pPr>
      <w:r>
        <w:rPr>
          <w:color w:val="auto"/>
        </w:rPr>
        <w:t>· систематический контроль за состоянием рудничной атмосферы, содержанием в ней кислорода, вредных и взрывоопасных газо</w:t>
      </w:r>
      <w:r>
        <w:rPr>
          <w:color w:val="auto"/>
        </w:rPr>
        <w:t>в и пыли;</w:t>
      </w:r>
    </w:p>
    <w:p w:rsidR="00000000" w:rsidRDefault="00286420">
      <w:pPr>
        <w:autoSpaceDE w:val="0"/>
        <w:autoSpaceDN w:val="0"/>
        <w:ind w:firstLine="403"/>
      </w:pPr>
      <w:r>
        <w:rPr>
          <w:color w:val="auto"/>
        </w:rPr>
        <w:t>· своевременное пополнение технической документации и планов ликвидации аварий данными, уточняющими границы зон безопасного ведения работ;</w:t>
      </w:r>
    </w:p>
    <w:p w:rsidR="00000000" w:rsidRDefault="00286420">
      <w:pPr>
        <w:autoSpaceDE w:val="0"/>
        <w:autoSpaceDN w:val="0"/>
        <w:ind w:firstLine="403"/>
      </w:pPr>
      <w:r>
        <w:rPr>
          <w:color w:val="auto"/>
        </w:rPr>
        <w:t>· соблюдение проектных систем разработки месторождений твердых полезных ископаемых, проектов и технологичес</w:t>
      </w:r>
      <w:r>
        <w:rPr>
          <w:color w:val="auto"/>
        </w:rPr>
        <w:t>ких схем разработки и обустройства месторождений нефти, газа и подземных вод;</w:t>
      </w:r>
    </w:p>
    <w:p w:rsidR="00000000" w:rsidRDefault="00286420">
      <w:pPr>
        <w:autoSpaceDE w:val="0"/>
        <w:autoSpaceDN w:val="0"/>
        <w:ind w:firstLine="403"/>
      </w:pPr>
      <w:r>
        <w:rPr>
          <w:color w:val="auto"/>
        </w:rPr>
        <w:t>· осуществление специальных мероприятий по прогнозированию и предупреждению внезапных выбросов газов, прорывов воды, полезных ископаемых и пород, а также горных ударов.</w:t>
      </w:r>
    </w:p>
    <w:p w:rsidR="00000000" w:rsidRDefault="00286420">
      <w:pPr>
        <w:autoSpaceDE w:val="0"/>
        <w:autoSpaceDN w:val="0"/>
        <w:ind w:firstLine="403"/>
      </w:pPr>
      <w:r>
        <w:rPr>
          <w:color w:val="auto"/>
        </w:rPr>
        <w:t>8.5 Руков</w:t>
      </w:r>
      <w:r>
        <w:rPr>
          <w:color w:val="auto"/>
        </w:rPr>
        <w:t>одство шахты при возникновении непосредственной угрозы жизни и здоровью работников обязано немедленно приостановить работы и обеспечить транспортировку людей в безопасное место.</w:t>
      </w:r>
    </w:p>
    <w:p w:rsidR="00000000" w:rsidRDefault="00286420">
      <w:pPr>
        <w:autoSpaceDE w:val="0"/>
        <w:autoSpaceDN w:val="0"/>
        <w:ind w:firstLine="403"/>
      </w:pPr>
      <w:r>
        <w:rPr>
          <w:color w:val="auto"/>
        </w:rPr>
        <w:t> </w:t>
      </w:r>
    </w:p>
    <w:p w:rsidR="00000000" w:rsidRDefault="00286420">
      <w:pPr>
        <w:autoSpaceDE w:val="0"/>
        <w:autoSpaceDN w:val="0"/>
        <w:ind w:firstLine="403"/>
      </w:pPr>
      <w:r>
        <w:rPr>
          <w:color w:val="auto"/>
        </w:rPr>
        <w:t> </w:t>
      </w:r>
    </w:p>
    <w:p w:rsidR="00000000" w:rsidRDefault="00286420">
      <w:pPr>
        <w:jc w:val="center"/>
      </w:pPr>
      <w:bookmarkStart w:id="136" w:name="_Toc373056702"/>
      <w:bookmarkStart w:id="137" w:name="_Toc375473717"/>
      <w:bookmarkStart w:id="138" w:name="_Toc375473523"/>
      <w:bookmarkStart w:id="139" w:name="_Toc375392056"/>
      <w:bookmarkStart w:id="140" w:name="_Toc375392008"/>
      <w:bookmarkStart w:id="141" w:name="_Toc374434717"/>
      <w:bookmarkStart w:id="142" w:name="_Toc374364245"/>
      <w:bookmarkEnd w:id="136"/>
      <w:bookmarkEnd w:id="137"/>
      <w:bookmarkEnd w:id="138"/>
      <w:bookmarkEnd w:id="139"/>
      <w:bookmarkEnd w:id="140"/>
      <w:bookmarkEnd w:id="141"/>
      <w:bookmarkEnd w:id="142"/>
      <w:r>
        <w:rPr>
          <w:rStyle w:val="s1"/>
        </w:rPr>
        <w:t>9 ТРЕБОВАНИЯ ПО ОХРАНЕ ОКРУЖАЮЩЕЙ СРЕДЫ</w:t>
      </w:r>
    </w:p>
    <w:p w:rsidR="00000000" w:rsidRDefault="00286420">
      <w:pPr>
        <w:autoSpaceDE w:val="0"/>
        <w:autoSpaceDN w:val="0"/>
        <w:ind w:firstLine="403"/>
      </w:pPr>
      <w:r>
        <w:rPr>
          <w:b/>
          <w:bCs/>
          <w:color w:val="auto"/>
        </w:rPr>
        <w:t> </w:t>
      </w:r>
    </w:p>
    <w:p w:rsidR="00000000" w:rsidRDefault="00286420">
      <w:pPr>
        <w:autoSpaceDE w:val="0"/>
        <w:autoSpaceDN w:val="0"/>
        <w:ind w:firstLine="403"/>
      </w:pPr>
      <w:r>
        <w:rPr>
          <w:color w:val="auto"/>
        </w:rPr>
        <w:t>9.1 Ввод в эксплуатацию объектов</w:t>
      </w:r>
      <w:r>
        <w:rPr>
          <w:color w:val="auto"/>
        </w:rPr>
        <w:t xml:space="preserve"> горной промышленности производится при условии выполнения в полном объеме всех экологических требований, предусмотренных проектом, по акту приемочной комиссии, создаваемой с участием уполномоченного органа в области охраны окружающей среды.</w:t>
      </w:r>
    </w:p>
    <w:p w:rsidR="00000000" w:rsidRDefault="00286420">
      <w:pPr>
        <w:autoSpaceDE w:val="0"/>
        <w:autoSpaceDN w:val="0"/>
        <w:ind w:firstLine="403"/>
      </w:pPr>
      <w:r>
        <w:rPr>
          <w:color w:val="auto"/>
        </w:rPr>
        <w:t>9.2 Порядок ор</w:t>
      </w:r>
      <w:r>
        <w:rPr>
          <w:color w:val="auto"/>
        </w:rPr>
        <w:t>ганизации и ведения работ на экологически опасных объектах горной промышленности должен быть установлен специальным положением, разработанным природопользователем.</w:t>
      </w:r>
    </w:p>
    <w:p w:rsidR="00000000" w:rsidRDefault="00286420">
      <w:pPr>
        <w:autoSpaceDE w:val="0"/>
        <w:autoSpaceDN w:val="0"/>
        <w:ind w:firstLine="403"/>
      </w:pPr>
      <w:r>
        <w:rPr>
          <w:color w:val="auto"/>
        </w:rPr>
        <w:t>9.3 Работник, обнаруживший нарушение экологических требований, норм, правил и инструкций или</w:t>
      </w:r>
      <w:r>
        <w:rPr>
          <w:color w:val="auto"/>
        </w:rPr>
        <w:t xml:space="preserve"> опасность, угрожающую жизни и здоровью людей, а также возможность загрязнения окружающей среды, обязан незамедлительно принять все зависящие от него меры по устранению или локализации возникшей ситуации и сообщить об этом диспетчеру или руководству.</w:t>
      </w:r>
    </w:p>
    <w:p w:rsidR="00000000" w:rsidRDefault="00286420">
      <w:pPr>
        <w:autoSpaceDE w:val="0"/>
        <w:autoSpaceDN w:val="0"/>
        <w:ind w:firstLine="403"/>
      </w:pPr>
      <w:r>
        <w:rPr>
          <w:color w:val="auto"/>
        </w:rPr>
        <w:t>9.4 Природопользователь обязан информировать уполномоченный орган в области охраны окружающей среды о происшедших авариях с выбросом и сбросом загрязняющих веществ в окружающую среду в течение двух часов с момента их обнаружения.</w:t>
      </w:r>
    </w:p>
    <w:p w:rsidR="00000000" w:rsidRDefault="00286420">
      <w:pPr>
        <w:autoSpaceDE w:val="0"/>
        <w:autoSpaceDN w:val="0"/>
        <w:ind w:firstLine="403"/>
      </w:pPr>
      <w:r>
        <w:rPr>
          <w:color w:val="auto"/>
        </w:rPr>
        <w:t>9.5 Недропользователь обяз</w:t>
      </w:r>
      <w:r>
        <w:rPr>
          <w:color w:val="auto"/>
        </w:rPr>
        <w:t>ан:</w:t>
      </w:r>
    </w:p>
    <w:p w:rsidR="00000000" w:rsidRDefault="00286420">
      <w:pPr>
        <w:autoSpaceDE w:val="0"/>
        <w:autoSpaceDN w:val="0"/>
        <w:ind w:firstLine="403"/>
      </w:pPr>
      <w:r>
        <w:rPr>
          <w:color w:val="auto"/>
        </w:rPr>
        <w:t>· выбирать наиболее эффективные методы и технологии проведения работ, основанные на стандартах, принятых в международной практике;</w:t>
      </w:r>
    </w:p>
    <w:p w:rsidR="00000000" w:rsidRDefault="00286420">
      <w:pPr>
        <w:autoSpaceDE w:val="0"/>
        <w:autoSpaceDN w:val="0"/>
        <w:ind w:firstLine="403"/>
      </w:pPr>
      <w:r>
        <w:rPr>
          <w:color w:val="auto"/>
        </w:rPr>
        <w:t>· соблюдать технологические схемы и проекты на проведение работ, обеспечивающие рациональное использование недр, безопасн</w:t>
      </w:r>
      <w:r>
        <w:rPr>
          <w:color w:val="auto"/>
        </w:rPr>
        <w:t>ость работников, населения и окружающей среды.</w:t>
      </w:r>
    </w:p>
    <w:p w:rsidR="00000000" w:rsidRDefault="00286420">
      <w:pPr>
        <w:ind w:firstLine="403"/>
      </w:pPr>
      <w:r>
        <w:rPr>
          <w:color w:val="auto"/>
        </w:rPr>
        <w:t>9.6 При проектировании подземных горных выработок определяются меры, обеспечивающие охрану существующих и проектируемых объектов и их защиты от вредного влияния подземных разработок при процессах сдвижения гор</w:t>
      </w:r>
      <w:r>
        <w:rPr>
          <w:color w:val="auto"/>
        </w:rPr>
        <w:t>ных пород.</w:t>
      </w:r>
    </w:p>
    <w:p w:rsidR="00000000" w:rsidRDefault="00286420">
      <w:pPr>
        <w:ind w:firstLine="403"/>
      </w:pPr>
      <w:r>
        <w:rPr>
          <w:color w:val="auto"/>
        </w:rPr>
        <w:t>9.7 Объекты, попадающие в проектную зону опасных деформаций, подлежат выносу за пределы этой зоны или охране от вредного влияния горных разработок.</w:t>
      </w:r>
    </w:p>
    <w:p w:rsidR="00000000" w:rsidRDefault="00286420">
      <w:pPr>
        <w:ind w:firstLine="403"/>
      </w:pPr>
      <w:r>
        <w:rPr>
          <w:color w:val="auto"/>
        </w:rPr>
        <w:t>Решение вопроса о необходимости выноса объектов из зоны опасных деформаций или оставления их в эт</w:t>
      </w:r>
      <w:r>
        <w:rPr>
          <w:color w:val="auto"/>
        </w:rPr>
        <w:t>ой зоне определяется проектом на основе прогнозных данных о развитии процесса сдвижения горных пород и земной поверхности, технико-экономическим расчетом.</w:t>
      </w:r>
    </w:p>
    <w:p w:rsidR="00000000" w:rsidRDefault="00286420">
      <w:pPr>
        <w:ind w:firstLine="403"/>
      </w:pPr>
      <w:r>
        <w:rPr>
          <w:color w:val="auto"/>
        </w:rPr>
        <w:t>9.8 Проектируемые сооружения размещаются вне зон опасного влияния горных разработок. Допускается разм</w:t>
      </w:r>
      <w:r>
        <w:rPr>
          <w:color w:val="auto"/>
        </w:rPr>
        <w:t>ещение сооружений в зоне влияния подземных разработок в тех случаях, когда в проекте предусмотрены соответствующие меры охраны сооружений.</w:t>
      </w:r>
    </w:p>
    <w:p w:rsidR="00000000" w:rsidRDefault="00286420">
      <w:pPr>
        <w:ind w:firstLine="403"/>
      </w:pPr>
      <w:bookmarkStart w:id="143" w:name="_Toc373056703"/>
      <w:bookmarkStart w:id="144" w:name="_Toc374364246"/>
      <w:bookmarkEnd w:id="143"/>
      <w:bookmarkEnd w:id="144"/>
      <w:r>
        <w:rPr>
          <w:color w:val="auto"/>
        </w:rPr>
        <w:t> </w:t>
      </w:r>
    </w:p>
    <w:p w:rsidR="00000000" w:rsidRDefault="00286420">
      <w:pPr>
        <w:ind w:firstLine="403"/>
      </w:pPr>
      <w:r>
        <w:rPr>
          <w:color w:val="auto"/>
        </w:rPr>
        <w:t> </w:t>
      </w:r>
    </w:p>
    <w:p w:rsidR="00000000" w:rsidRDefault="00286420">
      <w:pPr>
        <w:jc w:val="center"/>
      </w:pPr>
      <w:bookmarkStart w:id="145" w:name="_Toc374434718"/>
      <w:bookmarkStart w:id="146" w:name="_Toc375473718"/>
      <w:bookmarkStart w:id="147" w:name="_Toc375473524"/>
      <w:bookmarkStart w:id="148" w:name="_Toc375392057"/>
      <w:bookmarkStart w:id="149" w:name="_Toc375392009"/>
      <w:bookmarkEnd w:id="145"/>
      <w:bookmarkEnd w:id="146"/>
      <w:bookmarkEnd w:id="147"/>
      <w:bookmarkEnd w:id="148"/>
      <w:bookmarkEnd w:id="149"/>
      <w:r>
        <w:rPr>
          <w:rStyle w:val="s1"/>
        </w:rPr>
        <w:t>10 ПРЕДУПРЕЖДЕНИЕ ОПАСНОСТИ ПРОРЫВОВ ВОДЫ И ГАЗА</w:t>
      </w:r>
    </w:p>
    <w:p w:rsidR="00000000" w:rsidRDefault="00286420">
      <w:pPr>
        <w:ind w:firstLine="403"/>
      </w:pPr>
      <w:r>
        <w:rPr>
          <w:rStyle w:val="s1"/>
        </w:rPr>
        <w:t> </w:t>
      </w:r>
    </w:p>
    <w:p w:rsidR="00000000" w:rsidRDefault="00286420">
      <w:pPr>
        <w:autoSpaceDE w:val="0"/>
        <w:autoSpaceDN w:val="0"/>
        <w:ind w:firstLine="403"/>
      </w:pPr>
      <w:r>
        <w:rPr>
          <w:color w:val="auto"/>
        </w:rPr>
        <w:t>10.1 На шахтах, где имеются затопленные выработки или другие водные объекты, а также выработки, в которых возможны скопления ядовитых и горючих газов, необходимо определить границы опасных зон по прорывам воды и газов.</w:t>
      </w:r>
    </w:p>
    <w:p w:rsidR="00000000" w:rsidRDefault="00286420">
      <w:pPr>
        <w:autoSpaceDE w:val="0"/>
        <w:autoSpaceDN w:val="0"/>
        <w:ind w:firstLine="403"/>
      </w:pPr>
      <w:r>
        <w:rPr>
          <w:color w:val="auto"/>
        </w:rPr>
        <w:t>Заиленные выработки, в которых обнару</w:t>
      </w:r>
      <w:r>
        <w:rPr>
          <w:color w:val="auto"/>
        </w:rPr>
        <w:t>жена вода или жидкая глина, приравниваются к затопленным выработкам.</w:t>
      </w:r>
    </w:p>
    <w:p w:rsidR="00000000" w:rsidRDefault="00286420">
      <w:pPr>
        <w:autoSpaceDE w:val="0"/>
        <w:autoSpaceDN w:val="0"/>
        <w:ind w:firstLine="403"/>
      </w:pPr>
      <w:r>
        <w:rPr>
          <w:color w:val="auto"/>
        </w:rPr>
        <w:t>10.2 Проекты установления границ опасных зон должны составляться маркшейдерская и геологическая службы шахты, которыми опасные зоны своевременно определяются, учитываются и наносятся на м</w:t>
      </w:r>
      <w:r>
        <w:rPr>
          <w:color w:val="auto"/>
        </w:rPr>
        <w:t>аркшейдерскую документацию.</w:t>
      </w:r>
    </w:p>
    <w:p w:rsidR="00000000" w:rsidRDefault="00286420">
      <w:pPr>
        <w:autoSpaceDE w:val="0"/>
        <w:autoSpaceDN w:val="0"/>
        <w:ind w:firstLine="403"/>
      </w:pPr>
      <w:r>
        <w:rPr>
          <w:color w:val="auto"/>
        </w:rPr>
        <w:t>10.3 Главный маркшейдер организации проверяет правильность и полноту нанесения маркшейдером шахты на маркшейдерскую документацию контуров затопленных выработок (водоемов) и выработок, в которых возможны скопления ядовитых и горю</w:t>
      </w:r>
      <w:r>
        <w:rPr>
          <w:color w:val="auto"/>
        </w:rPr>
        <w:t>чих газов, опасных зон; проверяет правильность построения барьерных (предохранительных) целиков, если они предусмотрены проектом.</w:t>
      </w:r>
    </w:p>
    <w:p w:rsidR="00000000" w:rsidRDefault="00286420">
      <w:pPr>
        <w:autoSpaceDE w:val="0"/>
        <w:autoSpaceDN w:val="0"/>
        <w:ind w:firstLine="403"/>
      </w:pPr>
      <w:r>
        <w:rPr>
          <w:color w:val="auto"/>
        </w:rPr>
        <w:t>10.4 Горные, буровые работы в опасных зонах для спуска воды из затопленных выработок и по дегазации выработок должны выполнять</w:t>
      </w:r>
      <w:r>
        <w:rPr>
          <w:color w:val="auto"/>
        </w:rPr>
        <w:t xml:space="preserve">ся в соответствии с проектами, утвержденными техническим руководителем организации. </w:t>
      </w:r>
    </w:p>
    <w:p w:rsidR="00000000" w:rsidRDefault="00286420">
      <w:pPr>
        <w:autoSpaceDE w:val="0"/>
        <w:autoSpaceDN w:val="0"/>
        <w:ind w:firstLine="403"/>
      </w:pPr>
      <w:r>
        <w:rPr>
          <w:color w:val="auto"/>
        </w:rPr>
        <w:t>10.5 В проектах необходимо предусматривать меры по безопасности работ и защите от прорывов воды и газов выработок, очередности проходки горных выработок, дренажных и опере</w:t>
      </w:r>
      <w:r>
        <w:rPr>
          <w:color w:val="auto"/>
        </w:rPr>
        <w:t>жающих скважин и их параметры; определению местонахождения намеченных горных выработок, скважин и перемычек, предусмотреть организацию контроля за спуском воды из затопленных выработок, соблюдению газового режима, возможному поступлению газов в горные выра</w:t>
      </w:r>
      <w:r>
        <w:rPr>
          <w:color w:val="auto"/>
        </w:rPr>
        <w:t>ботки и состоянию водоотливных средств.</w:t>
      </w:r>
    </w:p>
    <w:p w:rsidR="00000000" w:rsidRDefault="00286420">
      <w:pPr>
        <w:ind w:firstLine="403"/>
      </w:pPr>
      <w:r>
        <w:rPr>
          <w:color w:val="auto"/>
        </w:rPr>
        <w:t>10.6 При производстве горных работ на участках, опасных в отношении прорыва в выработки воды, плывунов и газов, должно производиться бурение передовых разведочных скважин.</w:t>
      </w:r>
    </w:p>
    <w:p w:rsidR="00000000" w:rsidRDefault="00286420">
      <w:pPr>
        <w:ind w:firstLine="403"/>
      </w:pPr>
      <w:r>
        <w:rPr>
          <w:color w:val="auto"/>
        </w:rPr>
        <w:t>Бурение опережающих скважин производится под</w:t>
      </w:r>
      <w:r>
        <w:rPr>
          <w:color w:val="auto"/>
        </w:rPr>
        <w:t xml:space="preserve"> непосредственным наблюдением лиц контроля. </w:t>
      </w:r>
    </w:p>
    <w:p w:rsidR="00000000" w:rsidRDefault="00286420">
      <w:pPr>
        <w:ind w:firstLine="403"/>
      </w:pPr>
      <w:r>
        <w:rPr>
          <w:color w:val="auto"/>
        </w:rPr>
        <w:t xml:space="preserve">10.7 При проявлении в выработках признаков, свидетельствующих о приближении к водоемам (потение забоя, значительное увеличение капежа и тому подобное), при обнаружении опасности прорыва в выработки плывунов или </w:t>
      </w:r>
      <w:r>
        <w:rPr>
          <w:color w:val="auto"/>
        </w:rPr>
        <w:t xml:space="preserve">газа, выбросов породы, работы должны быть приостановлены до проведения мероприятий, обеспечивающих безопасность работ. </w:t>
      </w:r>
    </w:p>
    <w:p w:rsidR="00000000" w:rsidRDefault="00286420">
      <w:pPr>
        <w:ind w:firstLine="403"/>
      </w:pPr>
      <w:r>
        <w:rPr>
          <w:color w:val="auto"/>
        </w:rPr>
        <w:t>10.8 В проекте организации работ по проходке подводных тоннелей должны разрабатываться меры безопасности, учитывающие конкретные особенн</w:t>
      </w:r>
      <w:r>
        <w:rPr>
          <w:color w:val="auto"/>
        </w:rPr>
        <w:t xml:space="preserve">ости строительства таких сооружений. </w:t>
      </w:r>
    </w:p>
    <w:p w:rsidR="00000000" w:rsidRDefault="00286420">
      <w:pPr>
        <w:ind w:firstLine="403"/>
      </w:pPr>
      <w:r>
        <w:rPr>
          <w:color w:val="auto"/>
        </w:rPr>
        <w:t xml:space="preserve">Проводить тоннели под руслами рек и водоемами допускается при наличии аварийных устройств против затопления водой или заполнения грунтом готовых частей тоннеля, устройство для быстрого вывода людей из аварийного забоя </w:t>
      </w:r>
      <w:r>
        <w:rPr>
          <w:color w:val="auto"/>
        </w:rPr>
        <w:t xml:space="preserve">(спасательные мостики и экраны). </w:t>
      </w:r>
    </w:p>
    <w:p w:rsidR="00000000" w:rsidRDefault="00286420">
      <w:pPr>
        <w:autoSpaceDE w:val="0"/>
        <w:autoSpaceDN w:val="0"/>
        <w:ind w:firstLine="403"/>
      </w:pPr>
      <w:r>
        <w:rPr>
          <w:color w:val="auto"/>
        </w:rPr>
        <w:t>10.9 Наряду с мероприятиями по предотвращению прорывов воды и газов, ведению всех видов горных работ в опасных зонах в проектах должны предусматриваться следующие требования:</w:t>
      </w:r>
    </w:p>
    <w:p w:rsidR="00000000" w:rsidRDefault="00286420">
      <w:pPr>
        <w:autoSpaceDE w:val="0"/>
        <w:autoSpaceDN w:val="0"/>
        <w:ind w:firstLine="403"/>
      </w:pPr>
      <w:r>
        <w:rPr>
          <w:color w:val="auto"/>
        </w:rPr>
        <w:t xml:space="preserve">Лица контроля участков под расписку знакомятся </w:t>
      </w:r>
      <w:r>
        <w:rPr>
          <w:color w:val="auto"/>
        </w:rPr>
        <w:t>с утвержденными проектами:</w:t>
      </w:r>
    </w:p>
    <w:p w:rsidR="00000000" w:rsidRDefault="00286420">
      <w:pPr>
        <w:autoSpaceDE w:val="0"/>
        <w:autoSpaceDN w:val="0"/>
        <w:ind w:firstLine="403"/>
      </w:pPr>
      <w:r>
        <w:rPr>
          <w:color w:val="auto"/>
        </w:rPr>
        <w:t>· все работающие в опасных зонах имеют при себе изолирующие самоспасатели и ознакамливаются под расписку в «Журнале инструктажа» с мерами безопасности в случае прорывов воды и газов;</w:t>
      </w:r>
    </w:p>
    <w:p w:rsidR="00000000" w:rsidRDefault="00286420">
      <w:pPr>
        <w:autoSpaceDE w:val="0"/>
        <w:autoSpaceDN w:val="0"/>
        <w:ind w:firstLine="403"/>
      </w:pPr>
      <w:r>
        <w:rPr>
          <w:color w:val="auto"/>
        </w:rPr>
        <w:t>· проходы для людей освещены на всем протяжени</w:t>
      </w:r>
      <w:r>
        <w:rPr>
          <w:color w:val="auto"/>
        </w:rPr>
        <w:t>и, удобны и безопасны для выхода на случай прорыва воды и газов, оборудованы средствами связи и сигнализации;</w:t>
      </w:r>
    </w:p>
    <w:p w:rsidR="00000000" w:rsidRDefault="00286420">
      <w:pPr>
        <w:autoSpaceDE w:val="0"/>
        <w:autoSpaceDN w:val="0"/>
        <w:ind w:firstLine="403"/>
      </w:pPr>
      <w:r>
        <w:rPr>
          <w:color w:val="auto"/>
        </w:rPr>
        <w:t>· электрооборудование, ограждено или приподнято в целях защиты его от затопления при прорывах воды.</w:t>
      </w:r>
    </w:p>
    <w:p w:rsidR="00000000" w:rsidRDefault="00286420">
      <w:pPr>
        <w:autoSpaceDE w:val="0"/>
        <w:autoSpaceDN w:val="0"/>
        <w:ind w:firstLine="403"/>
      </w:pPr>
      <w:r>
        <w:rPr>
          <w:color w:val="auto"/>
        </w:rPr>
        <w:t>10.10 Выполнение работ и мер безопасности, пре</w:t>
      </w:r>
      <w:r>
        <w:rPr>
          <w:color w:val="auto"/>
        </w:rPr>
        <w:t>дусмотренных утвержденными проектами, должен обеспечивать технический руководитель шахты.</w:t>
      </w:r>
    </w:p>
    <w:p w:rsidR="00000000" w:rsidRDefault="00286420">
      <w:pPr>
        <w:autoSpaceDE w:val="0"/>
        <w:autoSpaceDN w:val="0"/>
        <w:ind w:firstLine="403"/>
      </w:pPr>
      <w:r>
        <w:rPr>
          <w:color w:val="auto"/>
        </w:rPr>
        <w:t>10.11 Работы по спуску воды и удалению ядовитых и горючих газов производятся при обязательном присутствии на месте работ ответственного руководителя, назначенного тех</w:t>
      </w:r>
      <w:r>
        <w:rPr>
          <w:color w:val="auto"/>
        </w:rPr>
        <w:t>ническим руководителем шахты.</w:t>
      </w:r>
    </w:p>
    <w:p w:rsidR="00000000" w:rsidRDefault="00286420">
      <w:pPr>
        <w:autoSpaceDE w:val="0"/>
        <w:autoSpaceDN w:val="0"/>
        <w:ind w:firstLine="403"/>
      </w:pPr>
      <w:r>
        <w:rPr>
          <w:color w:val="auto"/>
        </w:rPr>
        <w:t xml:space="preserve">При бурении опережающих скважин постоянно должен присутствовать работник вентиляционного контроля, который следит за расположением и направлением скважин, содержанием газа в выработке и ведет «Журнал производства опережающего </w:t>
      </w:r>
      <w:r>
        <w:rPr>
          <w:color w:val="auto"/>
        </w:rPr>
        <w:t>бурения».</w:t>
      </w:r>
    </w:p>
    <w:p w:rsidR="00000000" w:rsidRDefault="00286420">
      <w:pPr>
        <w:autoSpaceDE w:val="0"/>
        <w:autoSpaceDN w:val="0"/>
        <w:ind w:firstLine="403"/>
      </w:pPr>
      <w:r>
        <w:rPr>
          <w:color w:val="auto"/>
        </w:rPr>
        <w:t>10.12 Разработка водоносных и обводненных месторождений (плывуны, водоносные карсты и прочие) ведутся по проекту, утвержденному в установленном порядке.</w:t>
      </w:r>
    </w:p>
    <w:p w:rsidR="00000000" w:rsidRDefault="00286420">
      <w:pPr>
        <w:autoSpaceDE w:val="0"/>
        <w:autoSpaceDN w:val="0"/>
        <w:ind w:firstLine="403"/>
      </w:pPr>
      <w:r>
        <w:rPr>
          <w:color w:val="auto"/>
        </w:rPr>
        <w:t>10.13 Горные работы в пределах барьерного целика или предохранительного целика под водоемом п</w:t>
      </w:r>
      <w:r>
        <w:rPr>
          <w:color w:val="auto"/>
        </w:rPr>
        <w:t>роизводятся только после спуска воды из затопленных выработок или отвода ее из водоемов, расположенных на поверхности, за пределы месторождения для исключения проникновения воды в подземные выработки.</w:t>
      </w:r>
    </w:p>
    <w:p w:rsidR="00000000" w:rsidRDefault="00286420">
      <w:pPr>
        <w:autoSpaceDE w:val="0"/>
        <w:autoSpaceDN w:val="0"/>
        <w:ind w:firstLine="403"/>
      </w:pPr>
      <w:r>
        <w:rPr>
          <w:color w:val="auto"/>
        </w:rPr>
        <w:t>Допускается частичная отработка барьерных или предохран</w:t>
      </w:r>
      <w:r>
        <w:rPr>
          <w:color w:val="auto"/>
        </w:rPr>
        <w:t>ительных целиков без предварительного отвода воды из водоемов системами с закладкой по проекту, утвержденному техническим руководителем организации, при наличии заключения аттестованной организации.</w:t>
      </w:r>
    </w:p>
    <w:p w:rsidR="00000000" w:rsidRDefault="00286420">
      <w:pPr>
        <w:autoSpaceDE w:val="0"/>
        <w:autoSpaceDN w:val="0"/>
        <w:ind w:firstLine="403"/>
      </w:pPr>
      <w:r>
        <w:rPr>
          <w:color w:val="auto"/>
        </w:rPr>
        <w:t>10.14 При обнаружении в забоях выработок горючих или ядов</w:t>
      </w:r>
      <w:r>
        <w:rPr>
          <w:color w:val="auto"/>
        </w:rPr>
        <w:t>итых газов замер их производится экспресс-методом с помощью газохиманализаторов и набором проб для химического анализа работниками лаборатории аварийно-спасательной службы.</w:t>
      </w:r>
    </w:p>
    <w:p w:rsidR="00000000" w:rsidRDefault="00286420">
      <w:pPr>
        <w:autoSpaceDE w:val="0"/>
        <w:autoSpaceDN w:val="0"/>
        <w:ind w:firstLine="403"/>
      </w:pPr>
      <w:r>
        <w:rPr>
          <w:color w:val="auto"/>
        </w:rPr>
        <w:t>10.15 Все буровые скважины, за исключением наблюдательных, и скважины, пересекающие</w:t>
      </w:r>
      <w:r>
        <w:rPr>
          <w:color w:val="auto"/>
        </w:rPr>
        <w:t xml:space="preserve"> водоносные горизонты, должны тампонироваться. </w:t>
      </w:r>
    </w:p>
    <w:p w:rsidR="00000000" w:rsidRDefault="00286420">
      <w:pPr>
        <w:autoSpaceDE w:val="0"/>
        <w:autoSpaceDN w:val="0"/>
        <w:ind w:firstLine="403"/>
      </w:pPr>
      <w:r>
        <w:rPr>
          <w:color w:val="auto"/>
        </w:rPr>
        <w:t>Организация, проводящая буровые работы, составляет геологический отчет, в котором отражает на топографических планах и в каталогах координат местоположение устьев, забоев и пересечений залежей и выработок все</w:t>
      </w:r>
      <w:r>
        <w:rPr>
          <w:color w:val="auto"/>
        </w:rPr>
        <w:t>ми буровыми скважинами. Один экземпляр геологического отчета подлежит хранению в организации, которая сообщать шахтам все относящиеся к ним геологоразведочные данные.</w:t>
      </w:r>
    </w:p>
    <w:p w:rsidR="00000000" w:rsidRDefault="00286420">
      <w:pPr>
        <w:autoSpaceDE w:val="0"/>
        <w:autoSpaceDN w:val="0"/>
        <w:ind w:firstLine="403"/>
      </w:pPr>
      <w:r>
        <w:rPr>
          <w:color w:val="auto"/>
        </w:rPr>
        <w:t>10.16 При строительстве и эксплуатации шахт в условиях опасности прорыва воды, плывунов и</w:t>
      </w:r>
      <w:r>
        <w:rPr>
          <w:color w:val="auto"/>
        </w:rPr>
        <w:t>ли пульпы в действующие горные выработки околоствольные дворы и главные водоотливные установки должны ограждаться от остальных выработок шахты водонепроницаемыми перемычками, рассчитанными на максимально возможное давление воды, плывунов или пульпы.</w:t>
      </w:r>
    </w:p>
    <w:p w:rsidR="00000000" w:rsidRDefault="00286420">
      <w:pPr>
        <w:autoSpaceDE w:val="0"/>
        <w:autoSpaceDN w:val="0"/>
        <w:ind w:firstLine="403"/>
      </w:pPr>
      <w:r>
        <w:rPr>
          <w:color w:val="auto"/>
        </w:rPr>
        <w:t>10.17 Если одна шахта или группа шахт, расположенных на одном месторождении, создают для других шахт угрозу возможного затопления или загазирования, на границе шахтного поля должны оставляться барьерные целики, размер которых устанавливается проектом, утве</w:t>
      </w:r>
      <w:r>
        <w:rPr>
          <w:color w:val="auto"/>
        </w:rPr>
        <w:t>ржденным техническим руководителем организации.</w:t>
      </w:r>
    </w:p>
    <w:p w:rsidR="00000000" w:rsidRDefault="00286420">
      <w:pPr>
        <w:autoSpaceDE w:val="0"/>
        <w:autoSpaceDN w:val="0"/>
        <w:ind w:firstLine="403"/>
      </w:pPr>
      <w:r>
        <w:rPr>
          <w:color w:val="auto"/>
        </w:rPr>
        <w:t>10.18 Устья вертикальных и наклонных шахтных стволов, шурфов, штолен оборудуются таким образом, чтобы поверхностные воды не могли по ним проникнуть в горные выработки. В случаях, когда устья погашенных вырабо</w:t>
      </w:r>
      <w:r>
        <w:rPr>
          <w:color w:val="auto"/>
        </w:rPr>
        <w:t>ток, имеющих связь с действующими горными выработками, могут быть затоплены поверхностными водами, принимаются меры, исключающие возможность проникновения воды через погашенные выработки в действующие.</w:t>
      </w:r>
    </w:p>
    <w:p w:rsidR="00000000" w:rsidRDefault="00286420">
      <w:pPr>
        <w:autoSpaceDE w:val="0"/>
        <w:autoSpaceDN w:val="0"/>
        <w:ind w:firstLine="403"/>
      </w:pPr>
      <w:r>
        <w:rPr>
          <w:color w:val="auto"/>
        </w:rPr>
        <w:t>10.19 Зоны обрушений, провалы земной поверхности и отк</w:t>
      </w:r>
      <w:r>
        <w:rPr>
          <w:color w:val="auto"/>
        </w:rPr>
        <w:t>рытые трещины, образовавшиеся под влиянием горных разработок, должны ограждаться водоотводящими канавами, обеспечивающими отвод ливневых и паводковых вод и предупреждающими проникновение их в горные выработки.</w:t>
      </w:r>
    </w:p>
    <w:p w:rsidR="00000000" w:rsidRDefault="00286420">
      <w:pPr>
        <w:autoSpaceDE w:val="0"/>
        <w:autoSpaceDN w:val="0"/>
        <w:ind w:firstLine="403"/>
      </w:pPr>
      <w:r>
        <w:rPr>
          <w:color w:val="auto"/>
        </w:rPr>
        <w:t xml:space="preserve">10.20 Подработка рек и других водоемов должна </w:t>
      </w:r>
      <w:r>
        <w:rPr>
          <w:color w:val="auto"/>
        </w:rPr>
        <w:t>производиться в соответствии с правилами и указаниями по охране сооружений от вредного влияния горных выработок по данному бассейну или месторождению.</w:t>
      </w:r>
    </w:p>
    <w:p w:rsidR="00000000" w:rsidRDefault="00286420">
      <w:pPr>
        <w:autoSpaceDE w:val="0"/>
        <w:autoSpaceDN w:val="0"/>
        <w:ind w:firstLine="403"/>
      </w:pPr>
      <w:r>
        <w:rPr>
          <w:color w:val="auto"/>
        </w:rPr>
        <w:t xml:space="preserve">10.21 При откачке воды из затопленных вертикальных и наклонных выработок проверяется состояние атмосферы </w:t>
      </w:r>
      <w:r>
        <w:rPr>
          <w:color w:val="auto"/>
        </w:rPr>
        <w:t>в непроветриваемой части этих выработок выше зеркала воды. Пробы воздуха должны исследоваться на содержание СО, СО</w:t>
      </w:r>
      <w:r>
        <w:rPr>
          <w:color w:val="auto"/>
          <w:vertAlign w:val="subscript"/>
        </w:rPr>
        <w:t>2</w:t>
      </w:r>
      <w:r>
        <w:rPr>
          <w:color w:val="auto"/>
        </w:rPr>
        <w:t>, СН</w:t>
      </w:r>
      <w:r>
        <w:rPr>
          <w:color w:val="auto"/>
          <w:vertAlign w:val="subscript"/>
        </w:rPr>
        <w:t>4</w:t>
      </w:r>
      <w:r>
        <w:rPr>
          <w:color w:val="auto"/>
        </w:rPr>
        <w:t>, H</w:t>
      </w:r>
      <w:r>
        <w:rPr>
          <w:color w:val="auto"/>
          <w:vertAlign w:val="subscript"/>
        </w:rPr>
        <w:t>2</w:t>
      </w:r>
      <w:r>
        <w:rPr>
          <w:color w:val="auto"/>
        </w:rPr>
        <w:t>S, O</w:t>
      </w:r>
      <w:r>
        <w:rPr>
          <w:color w:val="auto"/>
          <w:vertAlign w:val="subscript"/>
        </w:rPr>
        <w:t>2</w:t>
      </w:r>
      <w:r>
        <w:rPr>
          <w:color w:val="auto"/>
        </w:rPr>
        <w:t xml:space="preserve"> и Н</w:t>
      </w:r>
      <w:r>
        <w:rPr>
          <w:color w:val="auto"/>
          <w:vertAlign w:val="subscript"/>
        </w:rPr>
        <w:t>2</w:t>
      </w:r>
      <w:r>
        <w:rPr>
          <w:color w:val="auto"/>
        </w:rPr>
        <w:t>.</w:t>
      </w:r>
    </w:p>
    <w:p w:rsidR="00000000" w:rsidRDefault="00286420">
      <w:pPr>
        <w:autoSpaceDE w:val="0"/>
        <w:autoSpaceDN w:val="0"/>
        <w:ind w:firstLine="403"/>
      </w:pPr>
      <w:r>
        <w:rPr>
          <w:color w:val="auto"/>
        </w:rPr>
        <w:t>10.22 На шахтах, в которых возможны внезапные выделения горючих или ядовитых газов, должны быть разработаны и утверждены техническим руководителем организации мероприятия, обеспечивающие безопасность при ведении горных работ.</w:t>
      </w:r>
    </w:p>
    <w:p w:rsidR="00000000" w:rsidRDefault="00286420">
      <w:pPr>
        <w:autoSpaceDE w:val="0"/>
        <w:autoSpaceDN w:val="0"/>
        <w:ind w:firstLine="403"/>
      </w:pPr>
      <w:r>
        <w:rPr>
          <w:color w:val="auto"/>
        </w:rPr>
        <w:t xml:space="preserve">На этих шахтах ведется журнал </w:t>
      </w:r>
      <w:r>
        <w:rPr>
          <w:color w:val="auto"/>
        </w:rPr>
        <w:t>по форме, утвержденной техническим руководителем шахты, в который записываются:</w:t>
      </w:r>
    </w:p>
    <w:p w:rsidR="00000000" w:rsidRDefault="00286420">
      <w:pPr>
        <w:autoSpaceDE w:val="0"/>
        <w:autoSpaceDN w:val="0"/>
        <w:ind w:firstLine="403"/>
      </w:pPr>
      <w:r>
        <w:rPr>
          <w:color w:val="auto"/>
        </w:rPr>
        <w:t>1) подробные технические данные о всех случаях выделения газа с указанием признаков, предшествовавших выделению газа;</w:t>
      </w:r>
    </w:p>
    <w:p w:rsidR="00000000" w:rsidRDefault="00286420">
      <w:pPr>
        <w:autoSpaceDE w:val="0"/>
        <w:autoSpaceDN w:val="0"/>
        <w:ind w:firstLine="403"/>
      </w:pPr>
      <w:r>
        <w:rPr>
          <w:color w:val="auto"/>
        </w:rPr>
        <w:t>2) все нарушения элементов залегания пластов и залежей (сб</w:t>
      </w:r>
      <w:r>
        <w:rPr>
          <w:color w:val="auto"/>
        </w:rPr>
        <w:t>росы, сдвиги, пережимы и другие);</w:t>
      </w:r>
    </w:p>
    <w:p w:rsidR="00000000" w:rsidRDefault="00286420">
      <w:pPr>
        <w:autoSpaceDE w:val="0"/>
        <w:autoSpaceDN w:val="0"/>
        <w:ind w:firstLine="403"/>
      </w:pPr>
      <w:r>
        <w:rPr>
          <w:color w:val="auto"/>
        </w:rPr>
        <w:t>3) резкие изменения структуры и крепости полезных ископаемых и пород.</w:t>
      </w:r>
    </w:p>
    <w:p w:rsidR="00000000" w:rsidRDefault="00286420">
      <w:pPr>
        <w:autoSpaceDE w:val="0"/>
        <w:autoSpaceDN w:val="0"/>
        <w:ind w:firstLine="403"/>
      </w:pPr>
      <w:r>
        <w:rPr>
          <w:color w:val="auto"/>
        </w:rPr>
        <w:t>К журналу прилагаются геологический разрез, план месторождения и план горных работ в масштабе 1:2000, систематически пополняемый. На плане отмечаются вс</w:t>
      </w:r>
      <w:r>
        <w:rPr>
          <w:color w:val="auto"/>
        </w:rPr>
        <w:t>е геологические нарушения, контуры выемки соседних пластов (залежей), места выделения газов, зоны пласта (залежи) с нарушенной структурой и пониженной крепостью.</w:t>
      </w:r>
    </w:p>
    <w:p w:rsidR="00000000" w:rsidRDefault="00286420">
      <w:pPr>
        <w:autoSpaceDE w:val="0"/>
        <w:autoSpaceDN w:val="0"/>
        <w:ind w:firstLine="403"/>
      </w:pPr>
      <w:bookmarkStart w:id="150" w:name="_Toc373056704"/>
      <w:bookmarkStart w:id="151" w:name="_Toc375473719"/>
      <w:bookmarkStart w:id="152" w:name="_Toc375473525"/>
      <w:bookmarkStart w:id="153" w:name="_Toc375392058"/>
      <w:bookmarkStart w:id="154" w:name="_Toc375392010"/>
      <w:bookmarkStart w:id="155" w:name="_Toc374434719"/>
      <w:bookmarkStart w:id="156" w:name="_Toc374364247"/>
      <w:bookmarkEnd w:id="150"/>
      <w:bookmarkEnd w:id="151"/>
      <w:bookmarkEnd w:id="152"/>
      <w:bookmarkEnd w:id="153"/>
      <w:bookmarkEnd w:id="154"/>
      <w:bookmarkEnd w:id="155"/>
      <w:bookmarkEnd w:id="156"/>
      <w:r>
        <w:rPr>
          <w:b/>
          <w:bCs/>
          <w:color w:val="auto"/>
        </w:rPr>
        <w:t> </w:t>
      </w:r>
    </w:p>
    <w:p w:rsidR="00000000" w:rsidRDefault="00286420">
      <w:pPr>
        <w:autoSpaceDE w:val="0"/>
        <w:autoSpaceDN w:val="0"/>
        <w:ind w:firstLine="403"/>
      </w:pPr>
      <w:r>
        <w:rPr>
          <w:b/>
          <w:bCs/>
          <w:color w:val="auto"/>
        </w:rPr>
        <w:t> </w:t>
      </w:r>
    </w:p>
    <w:p w:rsidR="00000000" w:rsidRDefault="00286420">
      <w:pPr>
        <w:jc w:val="center"/>
      </w:pPr>
      <w:r>
        <w:rPr>
          <w:rStyle w:val="s1"/>
        </w:rPr>
        <w:t>11 МАРКШЕЙДЕРСКОЕ ОБЕСПЕЧЕНИЕ ПОДЗЕМНЫХ ГОРНЫХ РАБОТ</w:t>
      </w:r>
    </w:p>
    <w:p w:rsidR="00000000" w:rsidRDefault="00286420">
      <w:pPr>
        <w:ind w:firstLine="403"/>
      </w:pPr>
      <w:r>
        <w:rPr>
          <w:rStyle w:val="s1"/>
        </w:rPr>
        <w:t> </w:t>
      </w:r>
    </w:p>
    <w:p w:rsidR="00000000" w:rsidRDefault="00286420">
      <w:pPr>
        <w:autoSpaceDE w:val="0"/>
        <w:autoSpaceDN w:val="0"/>
        <w:ind w:firstLine="403"/>
      </w:pPr>
      <w:r>
        <w:rPr>
          <w:color w:val="auto"/>
        </w:rPr>
        <w:t>11.1 Для обеспечения подземных рабо</w:t>
      </w:r>
      <w:r>
        <w:rPr>
          <w:color w:val="auto"/>
        </w:rPr>
        <w:t>т при строительстве, реконструкции и эксплуатации шахт всеми видами маркшейдерской документации и контроля за качественным и безопасным ведением горных работ и использованием недр на всех шахтах должна быть организована маркшейдерская служба.</w:t>
      </w:r>
    </w:p>
    <w:p w:rsidR="00000000" w:rsidRDefault="00286420">
      <w:pPr>
        <w:autoSpaceDE w:val="0"/>
        <w:autoSpaceDN w:val="0"/>
        <w:ind w:firstLine="403"/>
      </w:pPr>
      <w:r>
        <w:rPr>
          <w:color w:val="auto"/>
        </w:rPr>
        <w:t>11.2 Все виды</w:t>
      </w:r>
      <w:r>
        <w:rPr>
          <w:color w:val="auto"/>
        </w:rPr>
        <w:t xml:space="preserve"> маркшейдерских работ на шахте должны выполняться в соответствии с требованиями «Руководства по производству маркшейдерских работ» и настоящих строительных норм.</w:t>
      </w:r>
    </w:p>
    <w:p w:rsidR="00000000" w:rsidRDefault="00286420">
      <w:pPr>
        <w:autoSpaceDE w:val="0"/>
        <w:autoSpaceDN w:val="0"/>
        <w:ind w:firstLine="403"/>
      </w:pPr>
      <w:r>
        <w:rPr>
          <w:color w:val="auto"/>
        </w:rPr>
        <w:t>11.3 На каждой шахте должен быть разработан и введен комплект маркшейдерской документации (пер</w:t>
      </w:r>
      <w:r>
        <w:rPr>
          <w:color w:val="auto"/>
        </w:rPr>
        <w:t>вичной, вычислительной и графической). Составление, сроки пополнения, содержание, учет, хранение и стандартизация основного комплекта маркшейдерской документации регламентируются требованиями к производству маркшейдерских работ.</w:t>
      </w:r>
    </w:p>
    <w:p w:rsidR="00000000" w:rsidRDefault="00286420">
      <w:pPr>
        <w:autoSpaceDE w:val="0"/>
        <w:autoSpaceDN w:val="0"/>
        <w:ind w:firstLine="403"/>
      </w:pPr>
      <w:r>
        <w:rPr>
          <w:color w:val="auto"/>
        </w:rPr>
        <w:t xml:space="preserve">11.4 Маркшейдерская служба </w:t>
      </w:r>
      <w:r>
        <w:rPr>
          <w:color w:val="auto"/>
        </w:rPr>
        <w:t>должна осуществлять следующие основные функции:</w:t>
      </w:r>
    </w:p>
    <w:p w:rsidR="00000000" w:rsidRDefault="00286420">
      <w:pPr>
        <w:autoSpaceDE w:val="0"/>
        <w:autoSpaceDN w:val="0"/>
        <w:ind w:firstLine="403"/>
      </w:pPr>
      <w:r>
        <w:rPr>
          <w:color w:val="auto"/>
        </w:rPr>
        <w:t>1) при строительстве шахт, подземных объектов производит перенос проектов в натуру, задает направления горным выработкам и ведет маркшейдерское обеспечение их проходки в соответствии с проектом, проверяет гео</w:t>
      </w:r>
      <w:r>
        <w:rPr>
          <w:color w:val="auto"/>
        </w:rPr>
        <w:t>метрические элементы шахтных подъемных установок, правильность их установки и армировки шахтных стволов, составляет необходимую для эксплуатации шахт, подземных объектов маркшейдерскую документацию;</w:t>
      </w:r>
    </w:p>
    <w:p w:rsidR="00000000" w:rsidRDefault="00286420">
      <w:pPr>
        <w:autoSpaceDE w:val="0"/>
        <w:autoSpaceDN w:val="0"/>
        <w:ind w:firstLine="403"/>
      </w:pPr>
      <w:r>
        <w:rPr>
          <w:color w:val="auto"/>
        </w:rPr>
        <w:t>2) при эксплуатации месторождений производит съемку повер</w:t>
      </w:r>
      <w:r>
        <w:rPr>
          <w:color w:val="auto"/>
        </w:rPr>
        <w:t>хности и горных выработок, составляет планово-графические материалы, необходимые для шахт, задает направления горным выработкам и наблюдает при их проведении за соблюдением проектных направлений, поперечных сечений и уклонов; совместно с геологической служ</w:t>
      </w:r>
      <w:r>
        <w:rPr>
          <w:color w:val="auto"/>
        </w:rPr>
        <w:t>бой составляет проекты установления границ опасных зон по прорывам воды, ядовитых и горючих газов, согласно которым определяет, учитывает и наносит опасные зоны на графическую маркшейдерскую документацию, участвует в разработке мероприятий по предотвращени</w:t>
      </w:r>
      <w:r>
        <w:rPr>
          <w:color w:val="auto"/>
        </w:rPr>
        <w:t>ю прорывов воды и газов при ведении горных работ в опасных зонах и контролирует их исполнение; проводит наблюдение за сдвижением горных пород и проявлениями горного давления, участвует в разработке мероприятий по охране сооружений, природных объектов и гор</w:t>
      </w:r>
      <w:r>
        <w:rPr>
          <w:color w:val="auto"/>
        </w:rPr>
        <w:t xml:space="preserve">ных выработок от вредного влияния горных работ и контролирует их исполнение; принимает участие в планировании горных работ и в решении основных вопросов разработки месторождений; </w:t>
      </w:r>
    </w:p>
    <w:p w:rsidR="00000000" w:rsidRDefault="00286420">
      <w:pPr>
        <w:ind w:firstLine="403"/>
      </w:pPr>
      <w:r>
        <w:rPr>
          <w:color w:val="auto"/>
        </w:rPr>
        <w:t>3) проведение и запись инструментальных наблюдений за процессами сдвижения г</w:t>
      </w:r>
      <w:r>
        <w:rPr>
          <w:color w:val="auto"/>
        </w:rPr>
        <w:t>орных пород и земной поверхности, за деформациями выработок, а также зданий и сооружений на поверхности в «Журнал учета наблюдений за сдвижениями дневной поверхности деформациями зданий и подземных сооружений».</w:t>
      </w:r>
    </w:p>
    <w:p w:rsidR="00000000" w:rsidRDefault="00286420">
      <w:pPr>
        <w:autoSpaceDE w:val="0"/>
        <w:autoSpaceDN w:val="0"/>
        <w:ind w:firstLine="403"/>
      </w:pPr>
      <w:r>
        <w:rPr>
          <w:color w:val="auto"/>
        </w:rPr>
        <w:t>11.5 Маркшейдерские работы, требующие примене</w:t>
      </w:r>
      <w:r>
        <w:rPr>
          <w:color w:val="auto"/>
        </w:rPr>
        <w:t>ния специальных методов, инструментов и технических средств, должны выполняться аттестованными организациями.</w:t>
      </w:r>
    </w:p>
    <w:p w:rsidR="00000000" w:rsidRDefault="00286420">
      <w:pPr>
        <w:autoSpaceDE w:val="0"/>
        <w:autoSpaceDN w:val="0"/>
        <w:ind w:firstLine="403"/>
      </w:pPr>
      <w:r>
        <w:rPr>
          <w:color w:val="auto"/>
        </w:rPr>
        <w:t>11.6 Организация, ведущая работу по строительству ствола, ведет «Журнал предписаний маркшейдерской и геологической служб» организации, в котором д</w:t>
      </w:r>
      <w:r>
        <w:rPr>
          <w:color w:val="auto"/>
        </w:rPr>
        <w:t>олжностные лица маркшейдерской и геологической служб записывают выявленные отклонения от проекта, а также наличие опасных зон и другие предупреждения, входящие в их компетенцию.</w:t>
      </w:r>
    </w:p>
    <w:p w:rsidR="00000000" w:rsidRDefault="00286420">
      <w:pPr>
        <w:autoSpaceDE w:val="0"/>
        <w:autoSpaceDN w:val="0"/>
        <w:ind w:firstLine="403"/>
      </w:pPr>
      <w:r>
        <w:rPr>
          <w:color w:val="auto"/>
        </w:rPr>
        <w:t>11.7 Указанные в проекте и обнаруженные в процессе проходки выработки геологич</w:t>
      </w:r>
      <w:r>
        <w:rPr>
          <w:color w:val="auto"/>
        </w:rPr>
        <w:t>еские нарушения, а также места крупных происшедших вывалов породы, выноса текучих масс и прорыва грунтовых вод наносятся на маркшейдерские планы (разрезы) с указанием количества и даты.</w:t>
      </w:r>
    </w:p>
    <w:p w:rsidR="00000000" w:rsidRDefault="00286420">
      <w:pPr>
        <w:ind w:firstLine="403"/>
      </w:pPr>
      <w:r>
        <w:rPr>
          <w:color w:val="auto"/>
        </w:rPr>
        <w:t>11.8 Маркшейдерские работы необходимо выполнять в соответствии с проек</w:t>
      </w:r>
      <w:r>
        <w:rPr>
          <w:color w:val="auto"/>
        </w:rPr>
        <w:t>том производства геодезических и маркшейдерских работ.</w:t>
      </w:r>
    </w:p>
    <w:p w:rsidR="00000000" w:rsidRDefault="00286420">
      <w:pPr>
        <w:autoSpaceDE w:val="0"/>
        <w:autoSpaceDN w:val="0"/>
        <w:ind w:firstLine="403"/>
      </w:pPr>
      <w:r>
        <w:rPr>
          <w:color w:val="auto"/>
        </w:rPr>
        <w:t>Перед началом работ исполнитель тщательно осматривает район работ, убеждается в безопасности их производства и в случае необходимости принимает соответствующие меры.</w:t>
      </w:r>
    </w:p>
    <w:p w:rsidR="00000000" w:rsidRDefault="00286420">
      <w:pPr>
        <w:autoSpaceDE w:val="0"/>
        <w:autoSpaceDN w:val="0"/>
        <w:ind w:firstLine="403"/>
      </w:pPr>
      <w:r>
        <w:rPr>
          <w:color w:val="auto"/>
        </w:rPr>
        <w:t xml:space="preserve">Геодезическо-маркшейдерские работы выполняются бригадой, состоящей не менее чем из двух человек. При производстве работ по прокладке подземной полигонометрии маркшейдерские работы производятся после остановки движения технологического транспорта по горным </w:t>
      </w:r>
      <w:r>
        <w:rPr>
          <w:color w:val="auto"/>
        </w:rPr>
        <w:t>выработкам.</w:t>
      </w:r>
    </w:p>
    <w:p w:rsidR="00000000" w:rsidRDefault="00286420">
      <w:pPr>
        <w:autoSpaceDE w:val="0"/>
        <w:autoSpaceDN w:val="0"/>
        <w:ind w:firstLine="403"/>
      </w:pPr>
      <w:r>
        <w:rPr>
          <w:color w:val="auto"/>
        </w:rPr>
        <w:t>11.9 Все разбивочные и основные маркшейдерские работы вблизи забоев подземных выработок следует производить только по разрешению горного мастера, который обеспечивает безопасные условия для выполнения этих работ.</w:t>
      </w:r>
    </w:p>
    <w:p w:rsidR="00000000" w:rsidRDefault="00286420">
      <w:pPr>
        <w:autoSpaceDE w:val="0"/>
        <w:autoSpaceDN w:val="0"/>
        <w:ind w:firstLine="403"/>
      </w:pPr>
      <w:r>
        <w:rPr>
          <w:color w:val="auto"/>
        </w:rPr>
        <w:t>11.10 Работа с лазерными прибор</w:t>
      </w:r>
      <w:r>
        <w:rPr>
          <w:color w:val="auto"/>
        </w:rPr>
        <w:t>ами в подземных выработках допускается только при выполнении следующих требований:</w:t>
      </w:r>
    </w:p>
    <w:p w:rsidR="00000000" w:rsidRDefault="00286420">
      <w:pPr>
        <w:ind w:firstLine="403"/>
      </w:pPr>
      <w:r>
        <w:rPr>
          <w:color w:val="auto"/>
        </w:rPr>
        <w:t>1) для разбивочных работ применяются лазеры первого класса опасности;</w:t>
      </w:r>
    </w:p>
    <w:p w:rsidR="00000000" w:rsidRDefault="00286420">
      <w:pPr>
        <w:ind w:firstLine="403"/>
      </w:pPr>
      <w:r>
        <w:rPr>
          <w:color w:val="auto"/>
        </w:rPr>
        <w:t>2) уровни опасных и вредных факторов на рабочих местах не превышают величин, установленных действующими</w:t>
      </w:r>
      <w:r>
        <w:rPr>
          <w:color w:val="auto"/>
        </w:rPr>
        <w:t xml:space="preserve"> санитарными правилами и нормами.</w:t>
      </w:r>
    </w:p>
    <w:p w:rsidR="00000000" w:rsidRDefault="00286420">
      <w:pPr>
        <w:ind w:firstLine="403"/>
      </w:pPr>
      <w:r>
        <w:rPr>
          <w:color w:val="auto"/>
        </w:rPr>
        <w:t>3) в зоне действия лазерного излучения устанавливается знак лазерной опасности. Работа с оптическими приборами визуального наведения и нахождение персонала в этой зоне не допускаются.</w:t>
      </w:r>
    </w:p>
    <w:p w:rsidR="00000000" w:rsidRDefault="00286420">
      <w:pPr>
        <w:ind w:firstLine="403"/>
      </w:pPr>
      <w:r>
        <w:rPr>
          <w:color w:val="auto"/>
        </w:rPr>
        <w:t>11.11 Не допускается закладывать на зе</w:t>
      </w:r>
      <w:r>
        <w:rPr>
          <w:color w:val="auto"/>
        </w:rPr>
        <w:t>мной поверхности пункты опорной геодезической сети в пределах опасных зон и в местах интенсивного движения транспорта, местах выполнения погрузочно-разгрузочных работ, складирования материалов, конструкций, в зоне высоковольтных линий электропередачи и том</w:t>
      </w:r>
      <w:r>
        <w:rPr>
          <w:color w:val="auto"/>
        </w:rPr>
        <w:t>у подобных.</w:t>
      </w:r>
    </w:p>
    <w:p w:rsidR="00000000" w:rsidRDefault="00286420">
      <w:pPr>
        <w:autoSpaceDE w:val="0"/>
        <w:autoSpaceDN w:val="0"/>
        <w:ind w:firstLine="403"/>
      </w:pPr>
      <w:r>
        <w:rPr>
          <w:color w:val="auto"/>
        </w:rPr>
        <w:t>11.12 Установка геодезических знаков в земле вблизи кабелей, газопроводов и других подземных коммуникаций должна производиться в присутствии представителей организации - владельца коммуникаций.</w:t>
      </w:r>
    </w:p>
    <w:p w:rsidR="00000000" w:rsidRDefault="00286420">
      <w:pPr>
        <w:autoSpaceDE w:val="0"/>
        <w:autoSpaceDN w:val="0"/>
        <w:ind w:firstLine="403"/>
      </w:pPr>
      <w:r>
        <w:rPr>
          <w:color w:val="auto"/>
        </w:rPr>
        <w:t>11.13 До начала проведения измерений осадок деформ</w:t>
      </w:r>
      <w:r>
        <w:rPr>
          <w:color w:val="auto"/>
        </w:rPr>
        <w:t>ационных реперов, установленных в стенах зданий, принимаются меры по защите работающих от падения на них скоплений снега, льда и других предметов с крыш и стен.</w:t>
      </w:r>
    </w:p>
    <w:p w:rsidR="00000000" w:rsidRDefault="00286420">
      <w:pPr>
        <w:autoSpaceDE w:val="0"/>
        <w:autoSpaceDN w:val="0"/>
        <w:ind w:firstLine="403"/>
      </w:pPr>
      <w:r>
        <w:rPr>
          <w:color w:val="auto"/>
        </w:rPr>
        <w:t>11.14 Работы с применением отвесов в стволах шахт необходимо производить после прекращения всех</w:t>
      </w:r>
      <w:r>
        <w:rPr>
          <w:color w:val="auto"/>
        </w:rPr>
        <w:t xml:space="preserve"> других работ в этих стволах двумя бригадами, созданными для выполнения работ на верхнем и нижнем горизонтах. При этом старшим является руководитель бригады верхнего горизонта. Между бригадами поддерживается надежная связь.</w:t>
      </w:r>
    </w:p>
    <w:p w:rsidR="00000000" w:rsidRDefault="00286420">
      <w:pPr>
        <w:autoSpaceDE w:val="0"/>
        <w:autoSpaceDN w:val="0"/>
        <w:ind w:firstLine="403"/>
      </w:pPr>
      <w:r>
        <w:rPr>
          <w:color w:val="auto"/>
        </w:rPr>
        <w:t>11.15 На время производства марк</w:t>
      </w:r>
      <w:r>
        <w:rPr>
          <w:color w:val="auto"/>
        </w:rPr>
        <w:t>шейдерских работ в рассечках и фурнелях все другие работы в этих выработках должны быть прекращены.</w:t>
      </w:r>
    </w:p>
    <w:p w:rsidR="00000000" w:rsidRDefault="00286420">
      <w:pPr>
        <w:autoSpaceDE w:val="0"/>
        <w:autoSpaceDN w:val="0"/>
        <w:ind w:firstLine="403"/>
      </w:pPr>
      <w:r>
        <w:rPr>
          <w:color w:val="auto"/>
        </w:rPr>
        <w:t>11.16 При проверке подъемного комплекса шахтных стволов должна обеспечиваться устойчивая телефонная или радиосвязь между машинистом подъемной машины и испол</w:t>
      </w:r>
      <w:r>
        <w:rPr>
          <w:color w:val="auto"/>
        </w:rPr>
        <w:t>нителями съемки.</w:t>
      </w:r>
    </w:p>
    <w:p w:rsidR="00000000" w:rsidRDefault="00286420">
      <w:pPr>
        <w:autoSpaceDE w:val="0"/>
        <w:autoSpaceDN w:val="0"/>
        <w:ind w:firstLine="403"/>
      </w:pPr>
      <w:r>
        <w:rPr>
          <w:color w:val="auto"/>
        </w:rPr>
        <w:t>11.17 Положение стенок шахтного ствола и проводников в нем подлежит проверке (профилированию) главным маркшейдером шахты или специализированной организацией. Сроки и методы профилирования устанавливаются техническим руководителем организац</w:t>
      </w:r>
      <w:r>
        <w:rPr>
          <w:color w:val="auto"/>
        </w:rPr>
        <w:t>ии для каждого ствола, но не реже одного раза в три года. Результаты профилирования отражаются в маркшейдерской документации на вертикальных разрезах и планах сечений по стволу шахты и докладываются техническому руководителю организации, который на вертика</w:t>
      </w:r>
      <w:r>
        <w:rPr>
          <w:color w:val="auto"/>
        </w:rPr>
        <w:t>льном разрезе фиксирует свои указания о необходимых мероприятиях по устранению выявленных отклонений от проекта.</w:t>
      </w:r>
    </w:p>
    <w:p w:rsidR="00000000" w:rsidRDefault="00286420">
      <w:pPr>
        <w:autoSpaceDE w:val="0"/>
        <w:autoSpaceDN w:val="0"/>
        <w:ind w:firstLine="403"/>
      </w:pPr>
      <w:r>
        <w:t> </w:t>
      </w:r>
    </w:p>
    <w:p w:rsidR="00000000" w:rsidRDefault="00286420">
      <w:pPr>
        <w:ind w:firstLine="403"/>
      </w:pPr>
      <w:r>
        <w:rPr>
          <w:b/>
          <w:bCs/>
          <w:color w:val="auto"/>
        </w:rPr>
        <w:t xml:space="preserve">______________________________________________________________________________ </w:t>
      </w:r>
    </w:p>
    <w:p w:rsidR="00000000" w:rsidRDefault="00286420">
      <w:pPr>
        <w:ind w:firstLine="403"/>
      </w:pPr>
      <w:r>
        <w:rPr>
          <w:color w:val="auto"/>
        </w:rPr>
        <w:t>УДК 622.272.001.2(083.75) МКС 93.020</w:t>
      </w:r>
    </w:p>
    <w:p w:rsidR="00000000" w:rsidRDefault="00286420">
      <w:pPr>
        <w:ind w:firstLine="403"/>
      </w:pPr>
      <w:r>
        <w:rPr>
          <w:color w:val="auto"/>
        </w:rPr>
        <w:t>________________________</w:t>
      </w:r>
      <w:r>
        <w:rPr>
          <w:color w:val="auto"/>
        </w:rPr>
        <w:t xml:space="preserve">______________________________________________________ </w:t>
      </w:r>
    </w:p>
    <w:p w:rsidR="00000000" w:rsidRDefault="00286420">
      <w:pPr>
        <w:ind w:firstLine="403"/>
      </w:pPr>
      <w:r>
        <w:t> </w:t>
      </w:r>
    </w:p>
    <w:p w:rsidR="00000000" w:rsidRDefault="00286420">
      <w:pPr>
        <w:ind w:firstLine="403"/>
      </w:pPr>
      <w:r>
        <w:rPr>
          <w:b/>
          <w:bCs/>
          <w:color w:val="auto"/>
        </w:rPr>
        <w:t xml:space="preserve">Ключевые слова: </w:t>
      </w:r>
      <w:r>
        <w:rPr>
          <w:color w:val="auto"/>
        </w:rPr>
        <w:t>подземная горная выработка, вертикальный ствол, сопряжение,устойчивость горных пород, горное давление.</w:t>
      </w:r>
    </w:p>
    <w:sectPr w:rsidR="00000000">
      <w:headerReference w:type="even" r:id="rId40"/>
      <w:headerReference w:type="default" r:id="rId41"/>
      <w:footerReference w:type="even" r:id="rId42"/>
      <w:footerReference w:type="default" r:id="rId43"/>
      <w:headerReference w:type="first" r:id="rId44"/>
      <w:footerReference w:type="first" r:id="rId4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420" w:rsidRDefault="00286420" w:rsidP="00286420">
      <w:r>
        <w:separator/>
      </w:r>
    </w:p>
  </w:endnote>
  <w:endnote w:type="continuationSeparator" w:id="0">
    <w:p w:rsidR="00286420" w:rsidRDefault="00286420" w:rsidP="00286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420" w:rsidRDefault="00286420">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420" w:rsidRDefault="00286420">
    <w:pPr>
      <w:pStyle w:val="a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420" w:rsidRDefault="0028642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420" w:rsidRDefault="00286420" w:rsidP="00286420">
      <w:r>
        <w:separator/>
      </w:r>
    </w:p>
  </w:footnote>
  <w:footnote w:type="continuationSeparator" w:id="0">
    <w:p w:rsidR="00286420" w:rsidRDefault="00286420" w:rsidP="00286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420" w:rsidRDefault="00286420">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420" w:rsidRDefault="00286420" w:rsidP="00286420">
    <w:pPr>
      <w:pStyle w:val="a7"/>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286420" w:rsidRDefault="00286420" w:rsidP="00286420">
    <w:pPr>
      <w:pStyle w:val="a7"/>
      <w:spacing w:after="100"/>
      <w:jc w:val="right"/>
      <w:rPr>
        <w:rFonts w:ascii="Arial" w:hAnsi="Arial" w:cs="Arial"/>
        <w:color w:val="808080"/>
        <w:sz w:val="20"/>
      </w:rPr>
    </w:pPr>
    <w:r>
      <w:rPr>
        <w:rFonts w:ascii="Arial" w:hAnsi="Arial" w:cs="Arial"/>
        <w:color w:val="808080"/>
        <w:sz w:val="20"/>
      </w:rPr>
      <w:t>Документ: СН РК 2.03-04-2013 «Подземные горные выработки»</w:t>
    </w:r>
  </w:p>
  <w:p w:rsidR="00286420" w:rsidRPr="00286420" w:rsidRDefault="00286420" w:rsidP="00286420">
    <w:pPr>
      <w:pStyle w:val="a7"/>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420" w:rsidRDefault="00286420">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286420"/>
    <w:rsid w:val="002864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0F189BE-37CF-4DC2-A647-0D9973FB9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firstLine="567"/>
      <w:jc w:val="both"/>
    </w:pPr>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ind w:firstLine="0"/>
      <w:jc w:val="left"/>
    </w:pPr>
    <w:rPr>
      <w:color w:val="auto"/>
    </w:rPr>
  </w:style>
  <w:style w:type="paragraph" w:styleId="a3">
    <w:name w:val="Body Text"/>
    <w:basedOn w:val="a"/>
    <w:link w:val="a4"/>
    <w:uiPriority w:val="99"/>
    <w:semiHidden/>
    <w:unhideWhenUsed/>
    <w:pPr>
      <w:spacing w:after="120"/>
    </w:pPr>
  </w:style>
  <w:style w:type="character" w:customStyle="1" w:styleId="a4">
    <w:name w:val="Основной текст Знак"/>
    <w:basedOn w:val="a0"/>
    <w:link w:val="a3"/>
    <w:uiPriority w:val="99"/>
    <w:semiHidden/>
    <w:rPr>
      <w:rFonts w:eastAsiaTheme="minorEastAsia"/>
      <w:color w:val="000000"/>
      <w:sz w:val="24"/>
      <w:szCs w:val="24"/>
    </w:rPr>
  </w:style>
  <w:style w:type="paragraph" w:customStyle="1" w:styleId="s8">
    <w:name w:val="s8"/>
    <w:basedOn w:val="a"/>
    <w:pPr>
      <w:ind w:firstLine="0"/>
      <w:jc w:val="left"/>
    </w:pPr>
    <w:rPr>
      <w:color w:val="333399"/>
    </w:rPr>
  </w:style>
  <w:style w:type="paragraph" w:customStyle="1" w:styleId="a00">
    <w:name w:val="a00"/>
    <w:basedOn w:val="a"/>
    <w:pPr>
      <w:spacing w:before="100" w:beforeAutospacing="1" w:after="100" w:afterAutospacing="1"/>
      <w:ind w:firstLine="0"/>
      <w:jc w:val="left"/>
    </w:pPr>
    <w:rPr>
      <w:color w:val="auto"/>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1">
    <w:name w:val="s1"/>
    <w:basedOn w:val="a0"/>
    <w:rPr>
      <w:rFonts w:ascii="Times New Roman" w:hAnsi="Times New Roman" w:cs="Times New Roman" w:hint="default"/>
      <w:b/>
      <w:bCs/>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5">
    <w:name w:val="Hyperlink"/>
    <w:basedOn w:val="a0"/>
    <w:uiPriority w:val="99"/>
    <w:semiHidden/>
    <w:unhideWhenUsed/>
    <w:rPr>
      <w:color w:val="0000FF"/>
      <w:u w:val="single"/>
    </w:rPr>
  </w:style>
  <w:style w:type="character" w:styleId="a6">
    <w:name w:val="FollowedHyperlink"/>
    <w:basedOn w:val="a0"/>
    <w:uiPriority w:val="99"/>
    <w:semiHidden/>
    <w:unhideWhenUsed/>
    <w:rPr>
      <w:color w:val="800080"/>
      <w:u w:val="single"/>
    </w:rPr>
  </w:style>
  <w:style w:type="paragraph" w:styleId="a7">
    <w:name w:val="header"/>
    <w:basedOn w:val="a"/>
    <w:link w:val="a8"/>
    <w:uiPriority w:val="99"/>
    <w:unhideWhenUsed/>
    <w:rsid w:val="00286420"/>
    <w:pPr>
      <w:tabs>
        <w:tab w:val="center" w:pos="4677"/>
        <w:tab w:val="right" w:pos="9355"/>
      </w:tabs>
    </w:pPr>
  </w:style>
  <w:style w:type="character" w:customStyle="1" w:styleId="a8">
    <w:name w:val="Верхний колонтитул Знак"/>
    <w:basedOn w:val="a0"/>
    <w:link w:val="a7"/>
    <w:uiPriority w:val="99"/>
    <w:rsid w:val="00286420"/>
    <w:rPr>
      <w:rFonts w:eastAsiaTheme="minorEastAsia"/>
      <w:color w:val="000000"/>
      <w:sz w:val="24"/>
      <w:szCs w:val="24"/>
    </w:rPr>
  </w:style>
  <w:style w:type="paragraph" w:styleId="a9">
    <w:name w:val="footer"/>
    <w:basedOn w:val="a"/>
    <w:link w:val="aa"/>
    <w:uiPriority w:val="99"/>
    <w:unhideWhenUsed/>
    <w:rsid w:val="00286420"/>
    <w:pPr>
      <w:tabs>
        <w:tab w:val="center" w:pos="4677"/>
        <w:tab w:val="right" w:pos="9355"/>
      </w:tabs>
    </w:pPr>
  </w:style>
  <w:style w:type="character" w:customStyle="1" w:styleId="aa">
    <w:name w:val="Нижний колонтитул Знак"/>
    <w:basedOn w:val="a0"/>
    <w:link w:val="a9"/>
    <w:uiPriority w:val="99"/>
    <w:rsid w:val="00286420"/>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nline.zakon.kz/Document/?doc_id=36085787" TargetMode="External"/><Relationship Id="rId13" Type="http://schemas.openxmlformats.org/officeDocument/2006/relationships/hyperlink" Target="http://online.zakon.kz/Document/?doc_id=36085787" TargetMode="External"/><Relationship Id="rId18" Type="http://schemas.openxmlformats.org/officeDocument/2006/relationships/hyperlink" Target="http://online.zakon.kz/Document/?doc_id=36085787" TargetMode="External"/><Relationship Id="rId26" Type="http://schemas.openxmlformats.org/officeDocument/2006/relationships/hyperlink" Target="http://online.zakon.kz/Document/?doc_id=36085787" TargetMode="External"/><Relationship Id="rId39" Type="http://schemas.openxmlformats.org/officeDocument/2006/relationships/hyperlink" Target="http://online.zakon.kz/Document/?doc_id=36085787" TargetMode="External"/><Relationship Id="rId3" Type="http://schemas.openxmlformats.org/officeDocument/2006/relationships/webSettings" Target="webSettings.xml"/><Relationship Id="rId21" Type="http://schemas.openxmlformats.org/officeDocument/2006/relationships/hyperlink" Target="http://online.zakon.kz/Document/?doc_id=36085787" TargetMode="External"/><Relationship Id="rId34" Type="http://schemas.openxmlformats.org/officeDocument/2006/relationships/hyperlink" Target="http://online.zakon.kz/Document/?doc_id=30543249"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hyperlink" Target="http://online.zakon.kz/Document/?doc_id=36085787" TargetMode="External"/><Relationship Id="rId12" Type="http://schemas.openxmlformats.org/officeDocument/2006/relationships/hyperlink" Target="http://online.zakon.kz/Document/?doc_id=36085787" TargetMode="External"/><Relationship Id="rId17" Type="http://schemas.openxmlformats.org/officeDocument/2006/relationships/hyperlink" Target="http://online.zakon.kz/Document/?doc_id=36085787" TargetMode="External"/><Relationship Id="rId25" Type="http://schemas.openxmlformats.org/officeDocument/2006/relationships/hyperlink" Target="http://online.zakon.kz/Document/?doc_id=36085787" TargetMode="External"/><Relationship Id="rId33" Type="http://schemas.openxmlformats.org/officeDocument/2006/relationships/hyperlink" Target="http://online.zakon.kz/Document/?doc_id=30789193" TargetMode="External"/><Relationship Id="rId38" Type="http://schemas.openxmlformats.org/officeDocument/2006/relationships/hyperlink" Target="http://online.zakon.kz/Document/?doc_id=36085787" TargetMode="External"/><Relationship Id="rId46"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online.zakon.kz/Document/?doc_id=36085787" TargetMode="External"/><Relationship Id="rId20" Type="http://schemas.openxmlformats.org/officeDocument/2006/relationships/hyperlink" Target="http://online.zakon.kz/Document/?doc_id=36085787" TargetMode="External"/><Relationship Id="rId29" Type="http://schemas.openxmlformats.org/officeDocument/2006/relationships/hyperlink" Target="http://online.zakon.kz/Document/?doc_id=30770874" TargetMode="External"/><Relationship Id="rId41"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online.zakon.kz/Document/?doc_id=36085787" TargetMode="External"/><Relationship Id="rId11" Type="http://schemas.openxmlformats.org/officeDocument/2006/relationships/hyperlink" Target="http://online.zakon.kz/Document/?doc_id=36085787" TargetMode="External"/><Relationship Id="rId24" Type="http://schemas.openxmlformats.org/officeDocument/2006/relationships/hyperlink" Target="http://online.zakon.kz/Document/?doc_id=36085787" TargetMode="External"/><Relationship Id="rId32" Type="http://schemas.openxmlformats.org/officeDocument/2006/relationships/hyperlink" Target="http://online.zakon.kz/Document/?doc_id=30864472" TargetMode="External"/><Relationship Id="rId37" Type="http://schemas.openxmlformats.org/officeDocument/2006/relationships/hyperlink" Target="http://online.zakon.kz/Document/?doc_id=36085787"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hyperlink" Target="http://online.zakon.kz/Document/?doc_id=36085787" TargetMode="External"/><Relationship Id="rId23" Type="http://schemas.openxmlformats.org/officeDocument/2006/relationships/hyperlink" Target="http://online.zakon.kz/Document/?doc_id=36085787" TargetMode="External"/><Relationship Id="rId28" Type="http://schemas.openxmlformats.org/officeDocument/2006/relationships/image" Target="https://prod-prg-document-store-api.azurewebsites.net/api/DocumentObject/GetImageAsync?ImageId=40899005" TargetMode="External"/><Relationship Id="rId36" Type="http://schemas.openxmlformats.org/officeDocument/2006/relationships/hyperlink" Target="http://online.zakon.kz/Document/?link_id=1005195410" TargetMode="External"/><Relationship Id="rId10" Type="http://schemas.openxmlformats.org/officeDocument/2006/relationships/hyperlink" Target="http://online.zakon.kz/Document/?doc_id=36085787" TargetMode="External"/><Relationship Id="rId19" Type="http://schemas.openxmlformats.org/officeDocument/2006/relationships/hyperlink" Target="http://online.zakon.kz/Document/?doc_id=36085787" TargetMode="External"/><Relationship Id="rId31" Type="http://schemas.openxmlformats.org/officeDocument/2006/relationships/hyperlink" Target="http://online.zakon.kz/Document/?doc_id=30377519" TargetMode="External"/><Relationship Id="rId44"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online.zakon.kz/Document/?doc_id=36085787" TargetMode="External"/><Relationship Id="rId14" Type="http://schemas.openxmlformats.org/officeDocument/2006/relationships/hyperlink" Target="http://online.zakon.kz/Document/?doc_id=36085787" TargetMode="External"/><Relationship Id="rId22" Type="http://schemas.openxmlformats.org/officeDocument/2006/relationships/hyperlink" Target="http://online.zakon.kz/Document/?doc_id=36085787" TargetMode="External"/><Relationship Id="rId27" Type="http://schemas.openxmlformats.org/officeDocument/2006/relationships/image" Target="media/image1.gif"/><Relationship Id="rId30" Type="http://schemas.openxmlformats.org/officeDocument/2006/relationships/hyperlink" Target="http://online.zakon.kz/Document/?doc_id=1030549" TargetMode="External"/><Relationship Id="rId35" Type="http://schemas.openxmlformats.org/officeDocument/2006/relationships/hyperlink" Target="http://online.zakon.kz/Document/?link_id=1005195409" TargetMode="External"/><Relationship Id="rId43"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9417</Words>
  <Characters>53682</Characters>
  <Application>Microsoft Office Word</Application>
  <DocSecurity>0</DocSecurity>
  <Lines>447</Lines>
  <Paragraphs>125</Paragraphs>
  <ScaleCrop>false</ScaleCrop>
  <Company/>
  <LinksUpToDate>false</LinksUpToDate>
  <CharactersWithSpaces>62974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 РК 2.03-04-2013 «Подземные горные выработки» (©Paragraph 2021)</dc:title>
  <dc:subject/>
  <dc:creator>Сергей Мельников</dc:creator>
  <cp:keywords/>
  <dc:description/>
  <cp:lastModifiedBy>Сергей Мельников</cp:lastModifiedBy>
  <cp:revision>2</cp:revision>
  <dcterms:created xsi:type="dcterms:W3CDTF">2021-08-31T08:08:00Z</dcterms:created>
  <dcterms:modified xsi:type="dcterms:W3CDTF">2021-08-31T08:08:00Z</dcterms:modified>
</cp:coreProperties>
</file>