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707B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2.03-101-2012</w:t>
      </w:r>
      <w:r>
        <w:br/>
      </w:r>
      <w:r>
        <w:rPr>
          <w:b/>
          <w:bCs/>
        </w:rPr>
        <w:br/>
      </w:r>
      <w:r>
        <w:rPr>
          <w:b/>
          <w:bCs/>
        </w:rPr>
        <w:t>Здания и сооружения на подрабатываемых территориях и просадочных грунтах</w:t>
      </w:r>
    </w:p>
    <w:p w:rsidR="00000000" w:rsidRDefault="002B707B">
      <w:pPr>
        <w:ind w:firstLine="426"/>
        <w:jc w:val="center"/>
      </w:pPr>
      <w:r>
        <w:rPr>
          <w:b/>
          <w:bCs/>
        </w:rPr>
        <w:t> </w:t>
      </w:r>
    </w:p>
    <w:p w:rsidR="00000000" w:rsidRPr="002B707B" w:rsidRDefault="002B707B">
      <w:pPr>
        <w:ind w:firstLine="426"/>
        <w:jc w:val="center"/>
        <w:rPr>
          <w:lang w:val="en-US"/>
        </w:rPr>
      </w:pPr>
      <w:r w:rsidRPr="002B707B">
        <w:rPr>
          <w:lang w:val="en-US"/>
        </w:rPr>
        <w:t>Buildings and constructions in earned additionally territories and subsiding soil</w:t>
      </w:r>
    </w:p>
    <w:p w:rsidR="00000000" w:rsidRPr="002B707B" w:rsidRDefault="002B707B">
      <w:pPr>
        <w:ind w:firstLine="426"/>
        <w:jc w:val="center"/>
        <w:rPr>
          <w:lang w:val="en-US"/>
        </w:rPr>
      </w:pPr>
      <w:r w:rsidRPr="002B707B">
        <w:rPr>
          <w:lang w:val="en-US"/>
        </w:rPr>
        <w:t> </w:t>
      </w:r>
    </w:p>
    <w:p w:rsidR="00000000" w:rsidRPr="002B707B" w:rsidRDefault="002B707B">
      <w:pPr>
        <w:ind w:firstLine="426"/>
        <w:jc w:val="center"/>
        <w:rPr>
          <w:lang w:val="en-US"/>
        </w:rPr>
      </w:pPr>
      <w:r w:rsidRPr="002B707B">
        <w:rPr>
          <w:lang w:val="en-US"/>
        </w:rPr>
        <w:t> </w:t>
      </w:r>
    </w:p>
    <w:p w:rsidR="00000000" w:rsidRDefault="002B707B">
      <w:pPr>
        <w:jc w:val="center"/>
      </w:pPr>
      <w:r>
        <w:rPr>
          <w:rStyle w:val="s1"/>
        </w:rPr>
        <w:t>СОДЕРЖАНИЕ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hyperlink r:id="rId6" w:anchor="sub_id=100" w:history="1">
        <w:r>
          <w:rPr>
            <w:rStyle w:val="a3"/>
          </w:rPr>
          <w:t>1</w:t>
        </w:r>
        <w:r>
          <w:rPr>
            <w:rStyle w:val="a3"/>
          </w:rPr>
          <w:t>. ОБЛАСТЬ ПРИМЕНЕНИЯ</w:t>
        </w:r>
      </w:hyperlink>
    </w:p>
    <w:p w:rsidR="00000000" w:rsidRDefault="002B707B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2B707B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B707B">
      <w:pPr>
        <w:ind w:firstLine="426"/>
        <w:jc w:val="both"/>
      </w:pPr>
      <w:hyperlink r:id="rId9" w:anchor="sub_id=400" w:history="1">
        <w:r>
          <w:rPr>
            <w:rStyle w:val="a3"/>
          </w:rPr>
          <w:t>4. ПРИЕМЛЕМЫЕ РЕШЕНИЯ ДЛЯ ПРОЕКТИРОВАНИЯ ЗДАНИЙ И СООРУЖЕНИЙ НА ПОДРАБАТЫВАЕМЫХ ТЕРРИТОРИЯХ И ПРОСАДОЧНЫХ ГРУНТАХ</w:t>
        </w:r>
      </w:hyperlink>
    </w:p>
    <w:p w:rsidR="00000000" w:rsidRDefault="002B707B">
      <w:pPr>
        <w:ind w:firstLine="426"/>
        <w:jc w:val="both"/>
      </w:pPr>
      <w:hyperlink r:id="rId10" w:anchor="sub_id=401" w:history="1">
        <w:r>
          <w:rPr>
            <w:rStyle w:val="a3"/>
          </w:rPr>
          <w:t>4.1 Об</w:t>
        </w:r>
        <w:r>
          <w:rPr>
            <w:rStyle w:val="a3"/>
          </w:rPr>
          <w:t>щие положения</w:t>
        </w:r>
      </w:hyperlink>
    </w:p>
    <w:p w:rsidR="00000000" w:rsidRDefault="002B707B">
      <w:pPr>
        <w:ind w:firstLine="426"/>
        <w:jc w:val="both"/>
      </w:pPr>
      <w:hyperlink r:id="rId11" w:anchor="sub_id=402" w:history="1">
        <w:r>
          <w:rPr>
            <w:rStyle w:val="a3"/>
          </w:rPr>
          <w:t>4.2 Исходные данные для проектирования зданий и сооружений на подрабатываемых территориях</w:t>
        </w:r>
      </w:hyperlink>
    </w:p>
    <w:p w:rsidR="00000000" w:rsidRDefault="002B707B">
      <w:pPr>
        <w:ind w:firstLine="426"/>
        <w:jc w:val="both"/>
      </w:pPr>
      <w:hyperlink r:id="rId12" w:anchor="sub_id=403" w:history="1">
        <w:r>
          <w:rPr>
            <w:rStyle w:val="a3"/>
          </w:rPr>
          <w:t>4.3 Исходные данные для проектирования зданий и сооружений на просадочных грунтах</w:t>
        </w:r>
      </w:hyperlink>
    </w:p>
    <w:p w:rsidR="00000000" w:rsidRDefault="002B707B">
      <w:pPr>
        <w:ind w:firstLine="426"/>
        <w:jc w:val="both"/>
      </w:pPr>
      <w:hyperlink r:id="rId13" w:anchor="sub_id=404" w:history="1">
        <w:r>
          <w:rPr>
            <w:rStyle w:val="a3"/>
          </w:rPr>
          <w:t>4.4 Планировка и застройка подрабатываемых территорий</w:t>
        </w:r>
      </w:hyperlink>
    </w:p>
    <w:p w:rsidR="00000000" w:rsidRDefault="002B707B">
      <w:pPr>
        <w:ind w:firstLine="426"/>
        <w:jc w:val="both"/>
      </w:pPr>
      <w:hyperlink r:id="rId14" w:anchor="sub_id=405" w:history="1">
        <w:r>
          <w:rPr>
            <w:rStyle w:val="a3"/>
          </w:rPr>
          <w:t>4.5 Планировка и застройка территорий с просадочными грунтами</w:t>
        </w:r>
      </w:hyperlink>
    </w:p>
    <w:p w:rsidR="00000000" w:rsidRDefault="002B707B">
      <w:pPr>
        <w:ind w:firstLine="426"/>
        <w:jc w:val="both"/>
      </w:pPr>
      <w:hyperlink r:id="rId15" w:anchor="sub_id=500" w:history="1">
        <w:r>
          <w:rPr>
            <w:rStyle w:val="a3"/>
          </w:rPr>
          <w:t>5. ПРАВИЛА ПРОЕКТИРОВАНИЯ ЗДАНИЙ И СООРУЖЕНИЙ НА ПОДРАБАТЫВАЕ</w:t>
        </w:r>
        <w:r>
          <w:rPr>
            <w:rStyle w:val="a3"/>
          </w:rPr>
          <w:t>МЫХ ТЕРРИТОРИЯХ И ПРОСАДОЧНЫХ ГРУНТАХ</w:t>
        </w:r>
      </w:hyperlink>
    </w:p>
    <w:p w:rsidR="00000000" w:rsidRDefault="002B707B">
      <w:pPr>
        <w:ind w:firstLine="426"/>
        <w:jc w:val="both"/>
      </w:pPr>
      <w:hyperlink r:id="rId16" w:anchor="sub_id=501" w:history="1">
        <w:r>
          <w:rPr>
            <w:rStyle w:val="a3"/>
          </w:rPr>
          <w:t>5.1 Общие указания</w:t>
        </w:r>
      </w:hyperlink>
    </w:p>
    <w:p w:rsidR="00000000" w:rsidRDefault="002B707B">
      <w:pPr>
        <w:ind w:firstLine="426"/>
        <w:jc w:val="both"/>
      </w:pPr>
      <w:hyperlink r:id="rId17" w:anchor="sub_id=502" w:history="1">
        <w:r>
          <w:rPr>
            <w:rStyle w:val="a3"/>
          </w:rPr>
          <w:t>5.2 Основные требования к расчету</w:t>
        </w:r>
      </w:hyperlink>
    </w:p>
    <w:p w:rsidR="00000000" w:rsidRDefault="002B707B">
      <w:pPr>
        <w:ind w:firstLine="426"/>
        <w:jc w:val="both"/>
      </w:pPr>
      <w:hyperlink r:id="rId18" w:anchor="sub_id=503" w:history="1">
        <w:r>
          <w:rPr>
            <w:rStyle w:val="a3"/>
          </w:rPr>
          <w:t>5.3 Правила проектирования строительства на подрабатываемых территориях</w:t>
        </w:r>
      </w:hyperlink>
    </w:p>
    <w:p w:rsidR="00000000" w:rsidRDefault="002B707B">
      <w:pPr>
        <w:ind w:firstLine="426"/>
        <w:jc w:val="both"/>
      </w:pPr>
      <w:hyperlink r:id="rId19" w:anchor="sub_id=504" w:history="1">
        <w:r>
          <w:rPr>
            <w:rStyle w:val="a3"/>
          </w:rPr>
          <w:t>5.4 Правила проектировани</w:t>
        </w:r>
        <w:r>
          <w:rPr>
            <w:rStyle w:val="a3"/>
          </w:rPr>
          <w:t xml:space="preserve">я зданий и сооружений на просадочных грунтах </w:t>
        </w:r>
      </w:hyperlink>
    </w:p>
    <w:p w:rsidR="00000000" w:rsidRDefault="002B707B">
      <w:pPr>
        <w:ind w:firstLine="426"/>
        <w:jc w:val="both"/>
      </w:pPr>
      <w:hyperlink r:id="rId20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Мероприятия по защите эксплуатируемых зданий и сооружений на подрабатываемых территориях</w:t>
        </w:r>
      </w:hyperlink>
    </w:p>
    <w:p w:rsidR="00000000" w:rsidRDefault="002B707B">
      <w:pPr>
        <w:ind w:firstLine="426"/>
        <w:jc w:val="both"/>
      </w:pPr>
      <w:hyperlink r:id="rId21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Горные меры защиты зданий и сооружений, возводимых на подрабатываемых территориях</w:t>
        </w:r>
      </w:hyperlink>
    </w:p>
    <w:p w:rsidR="00000000" w:rsidRDefault="002B707B">
      <w:pPr>
        <w:ind w:firstLine="426"/>
        <w:jc w:val="both"/>
      </w:pPr>
      <w:hyperlink r:id="rId22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Мероприятия по устранению или уменьшению деформаций оснований, с</w:t>
        </w:r>
        <w:r>
          <w:rPr>
            <w:rStyle w:val="a3"/>
          </w:rPr>
          <w:t>ложенных просадочными грунтами</w:t>
        </w:r>
      </w:hyperlink>
    </w:p>
    <w:p w:rsidR="00000000" w:rsidRDefault="002B707B">
      <w:pPr>
        <w:ind w:firstLine="426"/>
        <w:jc w:val="both"/>
      </w:pPr>
      <w:hyperlink r:id="rId23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Каркасные здания</w:t>
        </w:r>
      </w:hyperlink>
    </w:p>
    <w:p w:rsidR="00000000" w:rsidRDefault="002B707B">
      <w:pPr>
        <w:ind w:firstLine="426"/>
        <w:jc w:val="both"/>
      </w:pPr>
      <w:hyperlink r:id="rId24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>(обязате</w:t>
        </w:r>
        <w:r>
          <w:rPr>
            <w:rStyle w:val="a3"/>
            <w:i/>
            <w:iCs/>
          </w:rPr>
          <w:t xml:space="preserve">льное). </w:t>
        </w:r>
        <w:r>
          <w:rPr>
            <w:rStyle w:val="a3"/>
          </w:rPr>
          <w:t>Бескаркасные здания</w:t>
        </w:r>
      </w:hyperlink>
    </w:p>
    <w:p w:rsidR="00000000" w:rsidRDefault="002B707B">
      <w:pPr>
        <w:ind w:firstLine="426"/>
        <w:jc w:val="both"/>
      </w:pPr>
      <w:hyperlink r:id="rId25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Инженерные сооружения и трубопроводы</w:t>
        </w:r>
      </w:hyperlink>
    </w:p>
    <w:p w:rsidR="00000000" w:rsidRDefault="002B707B">
      <w:pPr>
        <w:ind w:firstLine="426"/>
        <w:jc w:val="both"/>
      </w:pPr>
      <w:hyperlink r:id="rId26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Категории территорий залегания полезных ископаемых по условиям строительства</w:t>
        </w:r>
      </w:hyperlink>
    </w:p>
    <w:p w:rsidR="00000000" w:rsidRDefault="002B707B">
      <w:pPr>
        <w:ind w:firstLine="426"/>
        <w:jc w:val="both"/>
      </w:pPr>
      <w:hyperlink r:id="rId27" w:anchor="sub_id=8" w:history="1">
        <w:r>
          <w:rPr>
            <w:rStyle w:val="a3"/>
          </w:rPr>
          <w:t xml:space="preserve">ПРИЛОЖЕНИЕ И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Расчетные схемы деформаций оснований подрабатываемых территорий</w:t>
        </w:r>
      </w:hyperlink>
    </w:p>
    <w:p w:rsidR="00000000" w:rsidRDefault="002B707B">
      <w:pPr>
        <w:ind w:firstLine="426"/>
        <w:jc w:val="both"/>
      </w:pPr>
      <w:hyperlink r:id="rId28" w:anchor="sub_id=9" w:history="1">
        <w:r>
          <w:rPr>
            <w:rStyle w:val="a3"/>
          </w:rPr>
          <w:t xml:space="preserve">ПРИЛОЖЕНИЕ К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Определение коэффициентов жесткости основ</w:t>
        </w:r>
        <w:r>
          <w:rPr>
            <w:rStyle w:val="a3"/>
          </w:rPr>
          <w:t>аний зданий и сооружений</w:t>
        </w:r>
      </w:hyperlink>
    </w:p>
    <w:p w:rsidR="00000000" w:rsidRDefault="002B707B">
      <w:pPr>
        <w:ind w:firstLine="426"/>
        <w:jc w:val="both"/>
      </w:pPr>
      <w:hyperlink r:id="rId29" w:anchor="sub_id=10" w:history="1">
        <w:r>
          <w:rPr>
            <w:rStyle w:val="a3"/>
          </w:rPr>
          <w:t>ПРИЛОЖЕНИЕ Л (информационное). Определение моделей остаточных и упругих деформаций грунта</w:t>
        </w:r>
      </w:hyperlink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jc w:val="center"/>
      </w:pPr>
      <w:r>
        <w:rPr>
          <w:rStyle w:val="s1"/>
        </w:rPr>
        <w:t>ВВЕДЕНИЕ</w:t>
      </w:r>
    </w:p>
    <w:p w:rsidR="00000000" w:rsidRDefault="002B707B">
      <w:pPr>
        <w:jc w:val="center"/>
      </w:pPr>
      <w:r>
        <w:rPr>
          <w:rStyle w:val="s1"/>
        </w:rPr>
        <w:t> </w:t>
      </w:r>
    </w:p>
    <w:p w:rsidR="00000000" w:rsidRDefault="002B707B">
      <w:pPr>
        <w:ind w:firstLine="426"/>
        <w:jc w:val="both"/>
      </w:pPr>
      <w:r>
        <w:t>Главная направленность государственных нормати</w:t>
      </w:r>
      <w:r>
        <w:t>вов -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при осуществлении архитектурной, градостроительной и строительной деятельности, защита прав потребите</w:t>
      </w:r>
      <w:r>
        <w:t>лей проектной и строительной продукции,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2B707B">
      <w:pPr>
        <w:ind w:firstLine="426"/>
        <w:jc w:val="both"/>
      </w:pPr>
      <w:r>
        <w:t>Настоящий свод правил формирует приемлемые строительные решения для выполнения обязательных тре</w:t>
      </w:r>
      <w:r>
        <w:t xml:space="preserve">бований технического регламента Республики Казахстан «Требования к безопасности зданий и сооружений, строительных материалов и изделий» и других нормативных документов по обеспечению безопасности и надежности зданий и сооружений проектируемых и строящихся </w:t>
      </w:r>
      <w:r>
        <w:t>на подрабатываемых территориях и просадочных грунтах.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1.1 Настоящий свод правил распространяется на проектирование зданий и сооружений на подрабатываемых территориях и на просадочных грунтах и устанавливает положения и параметры</w:t>
      </w:r>
      <w:r>
        <w:t>, а также приемлемые строительные решения по обеспечению безопасности и надежности объектов.</w:t>
      </w:r>
    </w:p>
    <w:p w:rsidR="00000000" w:rsidRDefault="002B707B">
      <w:pPr>
        <w:ind w:firstLine="426"/>
        <w:jc w:val="both"/>
      </w:pPr>
      <w:r>
        <w:t>1.2 Настоящий свод правил не распространяется на проектирование гидротехнических сооружений, дорог, аэродромных покрытий и в сейсмических районах.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2. НОРМАТИВН</w:t>
      </w:r>
      <w:r>
        <w:rPr>
          <w:b/>
          <w:bCs/>
        </w:rPr>
        <w:t>ЫЕ ССЫЛКИ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B707B">
      <w:pPr>
        <w:ind w:firstLine="426"/>
        <w:jc w:val="both"/>
      </w:pPr>
      <w:r>
        <w:t>СН РК EN 1990:2002+А1:2005/2011 Основы проектирования несущих конструкций.</w:t>
      </w:r>
    </w:p>
    <w:p w:rsidR="00000000" w:rsidRDefault="002B707B">
      <w:pPr>
        <w:ind w:firstLine="426"/>
        <w:jc w:val="both"/>
      </w:pPr>
      <w:r>
        <w:t>СН РК EN 1997-1:2004/2011 «Геотехническое проектирование. Часть 1. Общие пра</w:t>
      </w:r>
      <w:r>
        <w:t>вила».</w:t>
      </w:r>
    </w:p>
    <w:p w:rsidR="00000000" w:rsidRDefault="002B707B">
      <w:pPr>
        <w:ind w:firstLine="426"/>
        <w:jc w:val="both"/>
      </w:pPr>
      <w:r>
        <w:t>СН РК EN 1997-2:2007/2011 «Геотехническое проектирование. Часть 2. Исследования и испытания грунта».</w:t>
      </w:r>
    </w:p>
    <w:p w:rsidR="00000000" w:rsidRDefault="002B707B">
      <w:pPr>
        <w:ind w:firstLine="426"/>
        <w:jc w:val="both"/>
      </w:pPr>
      <w:r>
        <w:t>СН РК 1.01-01-2011 «Государственные нормативы в области архитектуры, градостроительства и строительства. Основные положения».</w:t>
      </w:r>
    </w:p>
    <w:p w:rsidR="00000000" w:rsidRDefault="002B707B">
      <w:pPr>
        <w:ind w:firstLine="426"/>
        <w:jc w:val="both"/>
      </w:pPr>
      <w:hyperlink r:id="rId30" w:history="1">
        <w:r>
          <w:rPr>
            <w:rStyle w:val="a3"/>
          </w:rPr>
          <w:t>СН РК 2.03-01-2011</w:t>
        </w:r>
      </w:hyperlink>
      <w:r>
        <w:t xml:space="preserve"> «Здания и сооружения на подрабатываемых территориях и просадочных грунтах».</w:t>
      </w:r>
    </w:p>
    <w:p w:rsidR="00000000" w:rsidRDefault="002B707B">
      <w:pPr>
        <w:ind w:firstLine="426"/>
        <w:jc w:val="both"/>
      </w:pPr>
      <w:r>
        <w:t>ПРИМЕЧАНИЕ. При пользовании настоящими правилами целесообразно проверить действие ссылочных стандартов на территории РК по указателю «Нормативные документы по стандартизации» и по соответствующим информационным указателям государственных стандартов, опубли</w:t>
      </w:r>
      <w:r>
        <w:t>кованные в текущем году. Если ссылочный документ заменен (изменен), то при пользовании настоящими правилами следует руководствоваться замененным (измененным) стандартом. Если ссылочный документ отменен без замены, то положение, в котором дана ссылка на нег</w:t>
      </w:r>
      <w:r>
        <w:t>о, применяется в части, не затрагивающей эту ссылку.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В настоящем своде правил применяются термины и определения, приведенные в строительных нормах </w:t>
      </w:r>
      <w:hyperlink r:id="rId31" w:history="1">
        <w:r>
          <w:rPr>
            <w:rStyle w:val="a3"/>
          </w:rPr>
          <w:t>СН РК 2.03-01</w:t>
        </w:r>
      </w:hyperlink>
      <w:r>
        <w:t xml:space="preserve"> и других нормативах, указанных в разделе 2, а также следующие термины с соответству</w:t>
      </w:r>
      <w:r>
        <w:t>ющими определениями:</w:t>
      </w:r>
    </w:p>
    <w:p w:rsidR="00000000" w:rsidRDefault="002B707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Горизонтальное перемещение </w:t>
      </w:r>
      <w:r>
        <w:t>(Horizontal moving): Горизонтальное перемещение грунта или здания и сооружения, возникающее при значительных неравномерных просадках на участках их изменения от минимальных до максимальных значений.</w:t>
      </w:r>
    </w:p>
    <w:p w:rsidR="00000000" w:rsidRDefault="002B707B">
      <w:pPr>
        <w:ind w:firstLine="426"/>
        <w:jc w:val="both"/>
      </w:pPr>
      <w:r>
        <w:t xml:space="preserve">3.2 </w:t>
      </w:r>
      <w:r>
        <w:rPr>
          <w:b/>
          <w:bCs/>
        </w:rPr>
        <w:t>Н</w:t>
      </w:r>
      <w:r>
        <w:rPr>
          <w:b/>
          <w:bCs/>
        </w:rPr>
        <w:t xml:space="preserve">ачальное просадочное давление </w:t>
      </w:r>
      <w:r>
        <w:t>(Initial subsiding pressure): Минимальное давление, при котором проявляются просадочные свойства грунта при его полном водонасыщении.</w:t>
      </w:r>
    </w:p>
    <w:p w:rsidR="00000000" w:rsidRDefault="002B707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Начальная просадочная влажность </w:t>
      </w:r>
      <w:r>
        <w:t>(Initial subsiding humidity): Минимальная влажность, при</w:t>
      </w:r>
      <w:r>
        <w:t xml:space="preserve"> которой проявляются просадочные свойства грунта при заданном напряженном состоянии.</w:t>
      </w:r>
    </w:p>
    <w:p w:rsidR="00000000" w:rsidRDefault="002B707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Обделка </w:t>
      </w:r>
      <w:r>
        <w:t>(Lining): Постоянная конструкция, закрепляющая выработку и образующая ее внутреннюю поверхность.</w:t>
      </w:r>
    </w:p>
    <w:p w:rsidR="00000000" w:rsidRDefault="002B707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Относительная просадочность </w:t>
      </w:r>
      <w:r>
        <w:t>(Relative subsiding): Отношени</w:t>
      </w:r>
      <w:r>
        <w:t>е изменения толщины слоя грунта без возможности бокового расширения до и после повышения его влажности при заданном давлении к его первоначальной толщине в природном залегании.</w:t>
      </w:r>
    </w:p>
    <w:p w:rsidR="00000000" w:rsidRDefault="002B707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Тоннель </w:t>
      </w:r>
      <w:r>
        <w:t>(tunnel): Горизонтальное или наклонное протяженное подземное сооруж</w:t>
      </w:r>
      <w:r>
        <w:t>ение высотой 2 м и более до выступающих конструкций, предназначенное для прокладки железных и автомобильных дорог, пешеходных переходов, коммуникаций и т.д.</w:t>
      </w:r>
    </w:p>
    <w:p w:rsidR="00000000" w:rsidRDefault="002B707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Уступы </w:t>
      </w:r>
      <w:r>
        <w:t>(bench): Сосредоточенные деформации земной поверхности, проявляющиеся в образовании трещ</w:t>
      </w:r>
      <w:r>
        <w:t>ин со сдвигом горных пород.</w:t>
      </w:r>
    </w:p>
    <w:p w:rsidR="00000000" w:rsidRDefault="002B707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Целик предохранительный </w:t>
      </w:r>
      <w:r>
        <w:t>(inby rib): Часть залежи полезного ископаемого, оставляемая в недрах в целях предотвращения опасности влияния горных разработок на объекты.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4. ПРИЕМЛЕМЫЕ РЕШЕНИЯ ДЛЯ ПРОЕКТИРОВАНИЯ ЗДАНИЙ И</w:t>
      </w:r>
    </w:p>
    <w:p w:rsidR="00000000" w:rsidRDefault="002B707B">
      <w:pPr>
        <w:ind w:firstLine="426"/>
        <w:jc w:val="center"/>
      </w:pPr>
      <w:r>
        <w:rPr>
          <w:b/>
          <w:bCs/>
        </w:rPr>
        <w:t>СООРУЖ</w:t>
      </w:r>
      <w:r>
        <w:rPr>
          <w:b/>
          <w:bCs/>
        </w:rPr>
        <w:t>ЕНИЙ НА ПОДРАБАТЫВАЕМЫХ ТЕРРИТОРИЯХ И</w:t>
      </w:r>
    </w:p>
    <w:p w:rsidR="00000000" w:rsidRDefault="002B707B">
      <w:pPr>
        <w:ind w:firstLine="426"/>
        <w:jc w:val="center"/>
      </w:pPr>
      <w:r>
        <w:rPr>
          <w:b/>
          <w:bCs/>
        </w:rPr>
        <w:t>ПРОСАДОЧНЫХ ГРУНТАХ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2B707B">
      <w:pPr>
        <w:ind w:firstLine="426"/>
        <w:jc w:val="both"/>
      </w:pPr>
      <w:r>
        <w:t xml:space="preserve">4.1.1 Основные требования для проектирования зданий и сооружений для строительства на подрабатываемых территориях и просадочных грунтах приведены в строительных нормах </w:t>
      </w:r>
      <w:hyperlink r:id="rId32" w:history="1">
        <w:r>
          <w:rPr>
            <w:rStyle w:val="a3"/>
          </w:rPr>
          <w:t>СН РК 2.03-01</w:t>
        </w:r>
      </w:hyperlink>
      <w:r>
        <w:t xml:space="preserve"> с учетом геотехнических требований и мероприятий по инженерной подготовке строительных площадок.</w:t>
      </w:r>
    </w:p>
    <w:p w:rsidR="00000000" w:rsidRDefault="002B707B">
      <w:pPr>
        <w:ind w:firstLine="426"/>
        <w:jc w:val="both"/>
      </w:pPr>
      <w:r>
        <w:t>4.1.2 При проектировании зданий и сооружений для строительства на подрабатываемых террит</w:t>
      </w:r>
      <w:r>
        <w:t xml:space="preserve">ориях и просадочных грунтах предъявляются специальные требования к проекту, изложенные в требованиях </w:t>
      </w:r>
      <w:hyperlink r:id="rId33" w:history="1">
        <w:r>
          <w:rPr>
            <w:rStyle w:val="a3"/>
          </w:rPr>
          <w:t>СН РК 2.03-01</w:t>
        </w:r>
      </w:hyperlink>
      <w:r>
        <w:t>, в том числе:</w:t>
      </w:r>
    </w:p>
    <w:p w:rsidR="00000000" w:rsidRDefault="002B707B">
      <w:pPr>
        <w:ind w:firstLine="426"/>
        <w:jc w:val="both"/>
      </w:pPr>
      <w:r>
        <w:t>- для каждой геотехнической проектной ситуации должно проверят</w:t>
      </w:r>
      <w:r>
        <w:t>ься, что не превышается ни одно из предельных состояний, определенных в СН РК EN 1990:2002;</w:t>
      </w:r>
    </w:p>
    <w:p w:rsidR="00000000" w:rsidRDefault="002B707B">
      <w:pPr>
        <w:ind w:firstLine="426"/>
        <w:jc w:val="both"/>
      </w:pPr>
      <w:r>
        <w:t>- при определении проектных ситуаций и предельных состояний следует учитывать ряд факторов по инженерно-геологическим условиям площадки в связи с общей устойчивость</w:t>
      </w:r>
      <w:r>
        <w:t>ю и перемещениями основания;</w:t>
      </w:r>
    </w:p>
    <w:p w:rsidR="00000000" w:rsidRDefault="002B707B">
      <w:pPr>
        <w:ind w:firstLine="426"/>
        <w:jc w:val="both"/>
      </w:pPr>
      <w:r>
        <w:t>- должны рассматриваться как кратковременные, так и долговременные ситуации;</w:t>
      </w:r>
    </w:p>
    <w:p w:rsidR="00000000" w:rsidRDefault="002B707B">
      <w:pPr>
        <w:ind w:firstLine="426"/>
        <w:jc w:val="both"/>
      </w:pPr>
      <w:r>
        <w:t>- предусматриваются мероприятия, снижающие неравномерную осадку и устраняющие крены зданий и сооружений с применением различных методов их выравнивани</w:t>
      </w:r>
      <w:r>
        <w:t>я;</w:t>
      </w:r>
    </w:p>
    <w:p w:rsidR="00000000" w:rsidRDefault="002B707B">
      <w:pPr>
        <w:ind w:firstLine="426"/>
        <w:jc w:val="both"/>
      </w:pPr>
      <w:r>
        <w:t>- необходимо применить типовое детальное описание расчетных ситуаций, с включением воздействий, их сочетания и случаи нагружения с учетом особенности грунтового основания и т.д.</w:t>
      </w:r>
    </w:p>
    <w:p w:rsidR="00000000" w:rsidRDefault="002B707B">
      <w:pPr>
        <w:ind w:firstLine="426"/>
        <w:jc w:val="both"/>
      </w:pPr>
      <w:r>
        <w:t>4.1.3 В проекте необходимо оценить влияние условий окружающей среды на долгове</w:t>
      </w:r>
      <w:r>
        <w:t>чность материалов и предусмотреть защиту или подбор материалов с соответствующими прочностными характеристиками и свойствами.</w:t>
      </w:r>
    </w:p>
    <w:p w:rsidR="00000000" w:rsidRDefault="002B707B">
      <w:pPr>
        <w:ind w:firstLine="426"/>
        <w:jc w:val="both"/>
      </w:pPr>
      <w:r>
        <w:t xml:space="preserve">4.1.4 Проекты зданий и сооружений, разработанные для обычных условий строительства, не допускается применять для строительства на </w:t>
      </w:r>
      <w:r>
        <w:t>подрабатываемых территориях и просадочных грунтах без проверки расчетом и переработки их, при необходимости, в соответствии с требованиями настоящих норм.</w:t>
      </w:r>
    </w:p>
    <w:p w:rsidR="00000000" w:rsidRDefault="002B707B">
      <w:pPr>
        <w:ind w:firstLine="426"/>
        <w:jc w:val="both"/>
      </w:pPr>
      <w:r>
        <w:rPr>
          <w:b/>
          <w:bCs/>
        </w:rPr>
        <w:t>4.2 Исходные данные для проектирования зданий и сооружений на подрабатываемых территориях</w:t>
      </w:r>
    </w:p>
    <w:p w:rsidR="00000000" w:rsidRDefault="002B707B">
      <w:pPr>
        <w:ind w:firstLine="426"/>
        <w:jc w:val="both"/>
      </w:pPr>
      <w:r>
        <w:t>4.2.1 В кач</w:t>
      </w:r>
      <w:r>
        <w:t>естве исходных данных для проектирования зданий и сооружений на подрабатываемых территориях принимаются максимальные ожидаемые или вероятные (при отсутствии календарных планов горных работ) величины сдвижений и деформаций земной поверхности на участке стро</w:t>
      </w:r>
      <w:r>
        <w:t>ительства.</w:t>
      </w:r>
    </w:p>
    <w:p w:rsidR="00000000" w:rsidRDefault="002B707B">
      <w:pPr>
        <w:ind w:firstLine="426"/>
        <w:jc w:val="both"/>
      </w:pPr>
      <w:r>
        <w:t>Геотехническими воздействиями от подработки, учитываемыми при проектировании зданий и сооружений, являются сдвижения и деформации земной поверхности.</w:t>
      </w:r>
    </w:p>
    <w:p w:rsidR="00000000" w:rsidRDefault="002B707B">
      <w:pPr>
        <w:ind w:firstLine="426"/>
        <w:jc w:val="both"/>
      </w:pPr>
      <w:r>
        <w:t>При погоризонтной и панельной подготовках шахтного поля (пологое залегание) все намеченные к ра</w:t>
      </w:r>
      <w:r>
        <w:t>зработке пласты разделяют на две группы:</w:t>
      </w:r>
    </w:p>
    <w:p w:rsidR="00000000" w:rsidRDefault="002B707B">
      <w:pPr>
        <w:ind w:firstLine="426"/>
        <w:jc w:val="both"/>
      </w:pPr>
      <w:r>
        <w:t>- пласты, разрабатываемые в первые 20 лет после начала эксплуатации объектов;</w:t>
      </w:r>
    </w:p>
    <w:p w:rsidR="00000000" w:rsidRDefault="002B707B">
      <w:pPr>
        <w:ind w:firstLine="426"/>
        <w:jc w:val="both"/>
      </w:pPr>
      <w:r>
        <w:t xml:space="preserve">- пласты, разрабатываемые после 20 лет с момента начала эксплуатации объектов. </w:t>
      </w:r>
    </w:p>
    <w:p w:rsidR="00000000" w:rsidRDefault="002B707B">
      <w:pPr>
        <w:ind w:firstLine="426"/>
        <w:jc w:val="both"/>
      </w:pPr>
      <w:r>
        <w:t>От каждой группы пластов рассчитывают ожидаемые (вероятны</w:t>
      </w:r>
      <w:r>
        <w:t>е) деформации; в качестве исходных данных для проектирования принимают максимальные ожидаемые (вероятные) деформации земной поверхности.</w:t>
      </w:r>
    </w:p>
    <w:p w:rsidR="00000000" w:rsidRDefault="002B707B">
      <w:pPr>
        <w:ind w:firstLine="426"/>
        <w:jc w:val="both"/>
      </w:pPr>
      <w:r>
        <w:t>4.2.2 В тех случаях, когда под участком строительства горные работы планируются в сроки более чем через 20 лет после на</w:t>
      </w:r>
      <w:r>
        <w:t>чала эксплуатации объектов, то в качестве исходных данных для проектирования принимают вероятные деформации земной поверхности, полученные от влияния всех намеченных к разработке пластов, уменьшенные на одну группу территорий до среднего значения в соответ</w:t>
      </w:r>
      <w:r>
        <w:t>ствующей группе.</w:t>
      </w:r>
    </w:p>
    <w:p w:rsidR="00000000" w:rsidRDefault="002B707B">
      <w:pPr>
        <w:ind w:firstLine="426"/>
        <w:jc w:val="both"/>
      </w:pPr>
      <w:r>
        <w:t>При прогнозе деформаций поверхности необходимо учитывать планируемые особенности подготовки и развития горных работ в свите пластов, горные давления и технические ситуации разработки.</w:t>
      </w:r>
    </w:p>
    <w:p w:rsidR="00000000" w:rsidRDefault="002B707B">
      <w:pPr>
        <w:ind w:firstLine="426"/>
        <w:jc w:val="both"/>
      </w:pPr>
      <w:r>
        <w:t xml:space="preserve">4.2.3 Ожидаемые характеристические значения деформации </w:t>
      </w:r>
      <w:r>
        <w:t>земной поверхности должны определять по инженерным методикам, разработанным институтами, специализирующимися в области расчетов деформаций земной поверхности.</w:t>
      </w:r>
    </w:p>
    <w:p w:rsidR="00000000" w:rsidRDefault="002B707B">
      <w:pPr>
        <w:ind w:firstLine="426"/>
        <w:jc w:val="both"/>
      </w:pPr>
      <w:r>
        <w:t>4.2.4 Геотехнические воздействия в подрабатываемых территориях, при применении методики Еврокодов</w:t>
      </w:r>
      <w:r>
        <w:t xml:space="preserve"> EN, определяются в соответствии с СН РК EN 1990:2002.</w:t>
      </w:r>
    </w:p>
    <w:p w:rsidR="00000000" w:rsidRDefault="002B707B">
      <w:pPr>
        <w:ind w:firstLine="426"/>
        <w:jc w:val="both"/>
      </w:pPr>
      <w:r>
        <w:t>При необходимости можно использовать величины воздействий согласно СН РК EN 1991. Необходимо принимать значения параметров геотехнических воздействий, если они известны до выполнения расчета, эти значе</w:t>
      </w:r>
      <w:r>
        <w:t>ния могут измениться при расчете.</w:t>
      </w:r>
    </w:p>
    <w:p w:rsidR="00000000" w:rsidRDefault="002B707B">
      <w:pPr>
        <w:ind w:firstLine="426"/>
        <w:jc w:val="both"/>
      </w:pPr>
      <w:r>
        <w:t>ПРИМЕЧАНИЕ. Значения параметров геотехнических воздействий могут измениться в процессе расчета. В таких случаях они вводятся как первое приближение с заданным начальным значением.</w:t>
      </w:r>
    </w:p>
    <w:p w:rsidR="00000000" w:rsidRDefault="002B707B">
      <w:pPr>
        <w:ind w:firstLine="426"/>
        <w:jc w:val="both"/>
      </w:pPr>
      <w:r>
        <w:t>4.2.5 Подрабатываемые территории следует п</w:t>
      </w:r>
      <w:r>
        <w:t>одразделять на группы в зависимости от значений деформаций земной поверхности вдоль главной оси мульды сдвижения в соответствии с таблицей 1.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1 - Деформации земной поверхности подрабатываемых территорий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2754"/>
        <w:gridCol w:w="2326"/>
        <w:gridCol w:w="2556"/>
      </w:tblGrid>
      <w:tr w:rsidR="00000000">
        <w:trPr>
          <w:trHeight w:val="20"/>
        </w:trPr>
        <w:tc>
          <w:tcPr>
            <w:tcW w:w="9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Группа территорий</w:t>
            </w:r>
          </w:p>
        </w:tc>
        <w:tc>
          <w:tcPr>
            <w:tcW w:w="409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Деформации земной повер</w:t>
            </w:r>
            <w:r>
              <w:t>хности подрабатываемых территорий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относительная горизонтальная деформация ε, мм/м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наклон і, мм/м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радиус кривизны R, км</w:t>
            </w:r>
          </w:p>
        </w:tc>
      </w:tr>
      <w:tr w:rsidR="00000000">
        <w:trPr>
          <w:trHeight w:val="20"/>
        </w:trPr>
        <w:tc>
          <w:tcPr>
            <w:tcW w:w="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12 ≥ ε &gt;8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20 ≥ i &gt; 10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 ≤ R &lt; 3</w:t>
            </w:r>
          </w:p>
        </w:tc>
      </w:tr>
      <w:tr w:rsidR="00000000">
        <w:trPr>
          <w:trHeight w:val="20"/>
        </w:trPr>
        <w:tc>
          <w:tcPr>
            <w:tcW w:w="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8 ≥ ε &gt; 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 ≥ i &gt; 7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 ≤ R &lt; 7</w:t>
            </w:r>
          </w:p>
        </w:tc>
      </w:tr>
      <w:tr w:rsidR="00000000">
        <w:trPr>
          <w:trHeight w:val="20"/>
        </w:trPr>
        <w:tc>
          <w:tcPr>
            <w:tcW w:w="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 ≥ ε &gt; 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 ≥ i &gt; 5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 ≤ R &lt; 12</w:t>
            </w:r>
          </w:p>
        </w:tc>
      </w:tr>
      <w:tr w:rsidR="00000000">
        <w:trPr>
          <w:trHeight w:val="20"/>
        </w:trPr>
        <w:tc>
          <w:tcPr>
            <w:tcW w:w="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 ≥ ε &gt; 0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 ≥ i &gt; 0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12 ≤ R &lt; 20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Подрабатываемые территории, на которых при выемке пластов полезного ископаемого образуются уступы земной поверхности, следует подразделять на группы в соответствии с таблицей 2.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2 - Параметры уступов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0" w:type="auto"/>
        <w:tblInd w:w="-2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9"/>
        <w:gridCol w:w="1904"/>
        <w:gridCol w:w="1895"/>
        <w:gridCol w:w="1689"/>
        <w:gridCol w:w="1708"/>
      </w:tblGrid>
      <w:tr w:rsidR="00000000">
        <w:trPr>
          <w:trHeight w:val="20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Группа территорий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Ік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IIк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IIIк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rPr>
                <w:caps/>
              </w:rPr>
              <w:t>IV</w:t>
            </w:r>
            <w:r>
              <w:t>к</w:t>
            </w:r>
          </w:p>
        </w:tc>
      </w:tr>
      <w:tr w:rsidR="00000000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Высота уступа h, см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25 ≥ h &gt;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15 ≥ h &gt; 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 ≥ h &gt; 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 ≥ h &gt; 0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4.2.6 Расчетное значение деформаций земной поверхности, учитываемые при расчете зданий и сооружений как факторы нагрузки, следует определять умножением ожидаемых характеристическ</w:t>
      </w:r>
      <w:r>
        <w:t>их значений деформаций земной поверхности на соответствующие частный коэффициент γ</w:t>
      </w:r>
      <w:r>
        <w:rPr>
          <w:vertAlign w:val="subscript"/>
        </w:rPr>
        <w:t>F</w:t>
      </w:r>
      <w:r>
        <w:t>, принимаемые по таблице 3.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3 - Параметры частного коэффициента γ</w:t>
      </w:r>
      <w:r>
        <w:rPr>
          <w:b/>
          <w:bCs/>
          <w:vertAlign w:val="subscript"/>
        </w:rPr>
        <w:t>F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1363"/>
        <w:gridCol w:w="2066"/>
        <w:gridCol w:w="1952"/>
      </w:tblGrid>
      <w:tr w:rsidR="00000000">
        <w:trPr>
          <w:trHeight w:val="20"/>
        </w:trPr>
        <w:tc>
          <w:tcPr>
            <w:tcW w:w="21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Виды сдвижений и деформаций</w:t>
            </w:r>
          </w:p>
        </w:tc>
        <w:tc>
          <w:tcPr>
            <w:tcW w:w="28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Частный коэффициент γ</w:t>
            </w:r>
            <w:r>
              <w:rPr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обозначение</w:t>
            </w:r>
          </w:p>
        </w:tc>
        <w:tc>
          <w:tcPr>
            <w:tcW w:w="2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для расчета деформаций и сдвижений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ожидаемых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вероятных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Оседание η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Fη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 (0,9)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Горизонтальное сдвижение ξ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Fξ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 (0,9)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Наклон і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Fi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 (0,8)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 (0,8)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Относительная горизонтальная деформация растяжения или сжатия ε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Fε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 (0,8)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 (0,8)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Кривизна ρ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Fρ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1,8 (0,6)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 (0,6)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Уступ h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Fh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 (0,8)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 (0,8)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Скручивание 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Fs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Скашивание γ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n</w:t>
            </w:r>
            <w:r>
              <w:rPr>
                <w:vertAlign w:val="subscript"/>
              </w:rPr>
              <w:t>γ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1,2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ПРИМЕЧАНИЕ. Коэффициенты γ</w:t>
      </w:r>
      <w:r>
        <w:rPr>
          <w:vertAlign w:val="subscript"/>
        </w:rPr>
        <w:t>F</w:t>
      </w:r>
      <w:r>
        <w:t xml:space="preserve"> меньше единицы следует учитывать при расчете зданий и сооружений на одновременное действие максимальных деформаций земной поверхности двух видов и более, в том случае, когда уменьшение значения деформаций какого-либо вида может </w:t>
      </w:r>
      <w:r>
        <w:t>ухудшить условия работы конструкций.</w:t>
      </w:r>
    </w:p>
    <w:p w:rsidR="00000000" w:rsidRDefault="002B707B">
      <w:pPr>
        <w:ind w:firstLine="426"/>
        <w:jc w:val="both"/>
      </w:pPr>
      <w:r>
        <w:t>4.2.7 При определении воздействий, принимаемых в проекте, необходимо учитывать все взаимодействия между сооружением и основанием.</w:t>
      </w:r>
    </w:p>
    <w:p w:rsidR="00000000" w:rsidRDefault="002B707B">
      <w:pPr>
        <w:ind w:firstLine="426"/>
        <w:jc w:val="both"/>
      </w:pPr>
      <w:r>
        <w:t>При расчете зданий и сооружений на воздействия деформаций земной поверхности необходимо в</w:t>
      </w:r>
      <w:r>
        <w:t>водить соответствующие частные коэффициенты γ</w:t>
      </w:r>
      <w:r>
        <w:rPr>
          <w:vertAlign w:val="subscript"/>
        </w:rPr>
        <w:t>E</w:t>
      </w:r>
      <w:r>
        <w:t xml:space="preserve"> для постоянных или временных ситуаций, принимаемые по таблице 4.</w:t>
      </w:r>
    </w:p>
    <w:p w:rsidR="00000000" w:rsidRDefault="002B707B">
      <w:pPr>
        <w:ind w:firstLine="426"/>
        <w:jc w:val="both"/>
      </w:pPr>
      <w:r>
        <w:t>4.2.8 Если по опыту подработки в горно-геологических условиях, аналогичных тем, в которых необходимо оценить влияние подработки, известными прин</w:t>
      </w:r>
      <w:r>
        <w:t>имаются не графики η(х), ξ(х), а результирующие величины i, ρ, ε, отнесенные к зданию или его отсеку заданной длины 1, то определяются значения следующих величин:</w:t>
      </w:r>
    </w:p>
    <w:p w:rsidR="00000000" w:rsidRDefault="002B707B">
      <w:pPr>
        <w:ind w:firstLine="426"/>
        <w:jc w:val="both"/>
      </w:pPr>
      <w:r>
        <w:t>- характеристические значения разности оседаний Δη</w:t>
      </w:r>
      <w:r>
        <w:rPr>
          <w:vertAlign w:val="subscript"/>
        </w:rPr>
        <w:t>R</w:t>
      </w:r>
      <w:r>
        <w:t xml:space="preserve"> двух точек основания здания (сооружения),</w:t>
      </w:r>
      <w:r>
        <w:t xml:space="preserve"> вызванные соответственно характеристической кривизной земной поверхности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caps/>
          <w:noProof/>
        </w:rPr>
        <w:drawing>
          <wp:inline distT="0" distB="0" distL="0" distR="0">
            <wp:extent cx="1962150" cy="323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 xml:space="preserve">и равномерным </w:t>
      </w:r>
      <w:r>
        <w:t>средним наклоном</w:t>
      </w:r>
    </w:p>
    <w:p w:rsidR="00000000" w:rsidRDefault="002B707B">
      <w:pPr>
        <w:ind w:firstLine="426"/>
        <w:jc w:val="both"/>
      </w:pPr>
      <w:r>
        <w:rPr>
          <w:caps/>
          <w:vertAlign w:val="superscript"/>
        </w:rPr>
        <w:t> </w:t>
      </w:r>
    </w:p>
    <w:p w:rsidR="00000000" w:rsidRDefault="002B707B">
      <w:pPr>
        <w:ind w:firstLine="426"/>
        <w:jc w:val="center"/>
      </w:pPr>
      <w:r>
        <w:rPr>
          <w:caps/>
          <w:noProof/>
          <w:vertAlign w:val="superscript"/>
        </w:rPr>
        <w:drawing>
          <wp:inline distT="0" distB="0" distL="0" distR="0">
            <wp:extent cx="1819275" cy="314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где х</w:t>
      </w:r>
      <w:r>
        <w:rPr>
          <w:vertAlign w:val="subscript"/>
        </w:rPr>
        <w:t>1</w:t>
      </w:r>
      <w:r>
        <w:t>, х</w:t>
      </w:r>
      <w:r>
        <w:rPr>
          <w:vertAlign w:val="subscript"/>
        </w:rPr>
        <w:t>2</w:t>
      </w:r>
      <w:r>
        <w:t xml:space="preserve"> (х</w:t>
      </w:r>
      <w:r>
        <w:rPr>
          <w:vertAlign w:val="subscript"/>
        </w:rPr>
        <w:t>1</w:t>
      </w:r>
      <w:r>
        <w:t>&lt; х</w:t>
      </w:r>
      <w:r>
        <w:rPr>
          <w:vertAlign w:val="subscript"/>
        </w:rPr>
        <w:t>2</w:t>
      </w:r>
      <w:r>
        <w:t>) - расстояния от рассматриваемых точек до центральной оси здания или его отсека, γ</w:t>
      </w:r>
      <w:r>
        <w:rPr>
          <w:vertAlign w:val="subscript"/>
        </w:rPr>
        <w:t>E</w:t>
      </w:r>
      <w:r>
        <w:t>, γ</w:t>
      </w:r>
      <w:r>
        <w:rPr>
          <w:vertAlign w:val="subscript"/>
        </w:rPr>
        <w:t>E</w:t>
      </w:r>
      <w:r>
        <w:t>- частные коэффициенты, определяемые соответственно по таблицам 3 и 4;</w:t>
      </w:r>
    </w:p>
    <w:p w:rsidR="00000000" w:rsidRDefault="002B707B">
      <w:pPr>
        <w:ind w:firstLine="426"/>
        <w:jc w:val="both"/>
      </w:pPr>
      <w:r>
        <w:t>- проектные перемещения любой точки основания относительно центрально</w:t>
      </w:r>
      <w:r>
        <w:t>й оси здания (сооружения) или его отсека, вызванные горизонтальными деформациями: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285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>Параметры частного коэффициента γ</w:t>
      </w:r>
      <w:r>
        <w:rPr>
          <w:b/>
          <w:bCs/>
          <w:vertAlign w:val="subscript"/>
        </w:rPr>
        <w:t>E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1"/>
        <w:gridCol w:w="1520"/>
        <w:gridCol w:w="1482"/>
        <w:gridCol w:w="1482"/>
        <w:gridCol w:w="1490"/>
      </w:tblGrid>
      <w:tr w:rsidR="00000000">
        <w:trPr>
          <w:trHeight w:val="20"/>
        </w:trPr>
        <w:tc>
          <w:tcPr>
            <w:tcW w:w="18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Деформация</w:t>
            </w:r>
          </w:p>
        </w:tc>
        <w:tc>
          <w:tcPr>
            <w:tcW w:w="32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Частный коэффициент γ</w:t>
            </w:r>
            <w:r>
              <w:rPr>
                <w:vertAlign w:val="subscript"/>
              </w:rPr>
              <w:t>E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8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Об</w:t>
            </w:r>
            <w:r>
              <w:t>означение</w:t>
            </w:r>
          </w:p>
        </w:tc>
        <w:tc>
          <w:tcPr>
            <w:tcW w:w="238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при величине отношения высоты здания (сооружения) к его длине h/l,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до 0,5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от 0,5 до 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св. 1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Относительная горизонтальная ε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Eε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Наклон 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Ei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Кривизна ρ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Eρ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Скручивание s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Es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Скашивание γ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γ</w:t>
            </w:r>
            <w:r>
              <w:rPr>
                <w:vertAlign w:val="subscript"/>
              </w:rPr>
              <w:t>EM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ПРИМЕЧАНИЕ 1. При рассмотрении поперечного сечении здания (сооружения) за 1 следует принимать его ширину.</w:t>
      </w:r>
    </w:p>
    <w:p w:rsidR="00000000" w:rsidRDefault="002B707B">
      <w:pPr>
        <w:ind w:firstLine="426"/>
        <w:jc w:val="both"/>
      </w:pPr>
      <w:r>
        <w:t>ПРИМЕЧАНИЕ 2. Для круглого в плане здания (сооружения) за 1 следует принимать его внешний диаметр.</w:t>
      </w:r>
    </w:p>
    <w:p w:rsidR="00000000" w:rsidRDefault="002B707B">
      <w:pPr>
        <w:ind w:firstLine="426"/>
        <w:jc w:val="both"/>
      </w:pPr>
      <w:r>
        <w:t>ПРИМЕЧАНИЕ 3. Для здания (сооружения) башенного типа при 1 &lt; 15 м следует принимать m</w:t>
      </w:r>
      <w:r>
        <w:rPr>
          <w:vertAlign w:val="subscript"/>
        </w:rPr>
        <w:t>i</w:t>
      </w:r>
      <w:r>
        <w:t xml:space="preserve"> = 1,5.</w:t>
      </w:r>
    </w:p>
    <w:p w:rsidR="00000000" w:rsidRDefault="002B707B">
      <w:pPr>
        <w:ind w:firstLine="426"/>
        <w:jc w:val="both"/>
      </w:pPr>
      <w:r>
        <w:t>ПРИМЕЧАНИЕ 4. Для подкрановых путей мостовых кранов, имеющих дл</w:t>
      </w:r>
      <w:r>
        <w:t>ину 60 м, следует принимать m</w:t>
      </w:r>
      <w:r>
        <w:rPr>
          <w:vertAlign w:val="subscript"/>
        </w:rPr>
        <w:t>i</w:t>
      </w:r>
      <w:r>
        <w:t xml:space="preserve"> = 0,5.</w:t>
      </w:r>
    </w:p>
    <w:p w:rsidR="00000000" w:rsidRDefault="002B707B">
      <w:pPr>
        <w:ind w:firstLine="426"/>
        <w:jc w:val="both"/>
      </w:pPr>
      <w:r>
        <w:rPr>
          <w:b/>
          <w:bCs/>
        </w:rPr>
        <w:t>4.3 Исходные данные для проектирования зданий и сооружений на просадочных грунтах</w:t>
      </w:r>
    </w:p>
    <w:p w:rsidR="00000000" w:rsidRDefault="002B707B">
      <w:pPr>
        <w:ind w:firstLine="426"/>
        <w:jc w:val="both"/>
      </w:pPr>
      <w:r>
        <w:t>4.3.1 При проектировании зданий и сооружений, возводимых на просадочных грунтах, необходимо учитывать следующие виды деформаций (рисунок</w:t>
      </w:r>
      <w:r>
        <w:t xml:space="preserve"> 1):</w:t>
      </w:r>
    </w:p>
    <w:p w:rsidR="00000000" w:rsidRDefault="002B707B">
      <w:pPr>
        <w:ind w:firstLine="426"/>
        <w:jc w:val="both"/>
      </w:pPr>
      <w:r>
        <w:t>- просадку грунта s</w:t>
      </w:r>
      <w:r>
        <w:rPr>
          <w:vertAlign w:val="subscript"/>
        </w:rPr>
        <w:t>sl</w:t>
      </w:r>
      <w:r>
        <w:t xml:space="preserve"> (как от собственного веса s</w:t>
      </w:r>
      <w:r>
        <w:rPr>
          <w:vertAlign w:val="subscript"/>
        </w:rPr>
        <w:t>sl,g</w:t>
      </w:r>
      <w:r>
        <w:t>, так и от внешней нагрузки s</w:t>
      </w:r>
      <w:r>
        <w:rPr>
          <w:vertAlign w:val="subscript"/>
        </w:rPr>
        <w:t>sl,p</w:t>
      </w:r>
      <w:r>
        <w:t>);</w:t>
      </w:r>
    </w:p>
    <w:p w:rsidR="00000000" w:rsidRDefault="002B707B">
      <w:pPr>
        <w:ind w:firstLine="426"/>
        <w:jc w:val="both"/>
      </w:pPr>
      <w:r>
        <w:t>- горизонтальные перемещения земной поверхности u</w:t>
      </w:r>
      <w:r>
        <w:rPr>
          <w:vertAlign w:val="subscript"/>
        </w:rPr>
        <w:t>sl</w:t>
      </w:r>
      <w:r>
        <w:t>;</w:t>
      </w:r>
    </w:p>
    <w:p w:rsidR="00000000" w:rsidRDefault="002B707B">
      <w:pPr>
        <w:ind w:firstLine="426"/>
        <w:jc w:val="both"/>
      </w:pPr>
      <w:r>
        <w:t>- относительные горизонтальные деформации растяжения или сжатия ε;</w:t>
      </w:r>
    </w:p>
    <w:p w:rsidR="00000000" w:rsidRDefault="002B707B">
      <w:pPr>
        <w:ind w:firstLine="426"/>
        <w:jc w:val="both"/>
      </w:pPr>
      <w:r>
        <w:t>- наклон земной поверхности i</w:t>
      </w:r>
      <w:r>
        <w:rPr>
          <w:vertAlign w:val="subscript"/>
        </w:rPr>
        <w:t>sl</w:t>
      </w:r>
      <w:r>
        <w:t>.</w:t>
      </w:r>
    </w:p>
    <w:p w:rsidR="00000000" w:rsidRDefault="002B707B">
      <w:pPr>
        <w:ind w:firstLine="426"/>
        <w:jc w:val="both"/>
      </w:pPr>
      <w:r>
        <w:t>4.3.2 Исх</w:t>
      </w:r>
      <w:r>
        <w:t>одные данные для выбора инженерных решений включают: материалы инженерно-геологических и гидрогеологических изысканий на площадке строительства и проектные материалы строительной площадки и проектные решения здания или сооружения, в том числе:</w:t>
      </w:r>
    </w:p>
    <w:p w:rsidR="00000000" w:rsidRDefault="002B707B">
      <w:pPr>
        <w:ind w:firstLine="426"/>
        <w:jc w:val="both"/>
      </w:pPr>
      <w:r>
        <w:t>- генплан уч</w:t>
      </w:r>
      <w:r>
        <w:t>астка строительства;</w:t>
      </w:r>
    </w:p>
    <w:p w:rsidR="00000000" w:rsidRDefault="002B707B">
      <w:pPr>
        <w:ind w:firstLine="426"/>
        <w:jc w:val="both"/>
      </w:pPr>
      <w:r>
        <w:t>- ситуационный план района строительства;</w:t>
      </w:r>
    </w:p>
    <w:p w:rsidR="00000000" w:rsidRDefault="002B707B">
      <w:pPr>
        <w:ind w:firstLine="426"/>
        <w:jc w:val="both"/>
      </w:pPr>
      <w:r>
        <w:t>- проект вертикальной планировки застраиваемой территории;</w:t>
      </w:r>
    </w:p>
    <w:p w:rsidR="00000000" w:rsidRDefault="002B707B">
      <w:pPr>
        <w:ind w:firstLine="426"/>
        <w:jc w:val="both"/>
      </w:pPr>
      <w:r>
        <w:t>- схемы водонесущих коммуникаций;</w:t>
      </w:r>
    </w:p>
    <w:p w:rsidR="00000000" w:rsidRDefault="002B707B">
      <w:pPr>
        <w:ind w:firstLine="426"/>
        <w:jc w:val="both"/>
      </w:pPr>
      <w:r>
        <w:t>- сведения о способах подготовки оснований, применяемые в районе строительства;</w:t>
      </w:r>
    </w:p>
    <w:p w:rsidR="00000000" w:rsidRDefault="002B707B">
      <w:pPr>
        <w:ind w:firstLine="426"/>
        <w:jc w:val="both"/>
      </w:pPr>
      <w:r>
        <w:t>- данные о деформациях здания (сооружения) в районе застройки.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1 - Характер развития деформаций земной поверхности в пределах просадочной воронки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228850" cy="2686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а - поперечный разрез зоны увлажнения; </w:t>
      </w:r>
    </w:p>
    <w:p w:rsidR="00000000" w:rsidRDefault="002B707B">
      <w:pPr>
        <w:ind w:firstLine="426"/>
        <w:jc w:val="both"/>
      </w:pPr>
      <w:r>
        <w:t xml:space="preserve">б - кривая просадки поверхности грунта; </w:t>
      </w:r>
    </w:p>
    <w:p w:rsidR="00000000" w:rsidRDefault="002B707B">
      <w:pPr>
        <w:ind w:firstLine="426"/>
        <w:jc w:val="both"/>
      </w:pPr>
      <w:r>
        <w:t xml:space="preserve">в - кривые наклонов поверхности; </w:t>
      </w:r>
    </w:p>
    <w:p w:rsidR="00000000" w:rsidRDefault="002B707B">
      <w:pPr>
        <w:ind w:firstLine="426"/>
        <w:jc w:val="both"/>
      </w:pPr>
      <w:r>
        <w:t xml:space="preserve">г - кривые горизонтальных перемещений поверхности грунта; </w:t>
      </w:r>
    </w:p>
    <w:p w:rsidR="00000000" w:rsidRDefault="002B707B">
      <w:pPr>
        <w:ind w:firstLine="426"/>
        <w:jc w:val="both"/>
      </w:pPr>
      <w:r>
        <w:t xml:space="preserve">1 - положение </w:t>
      </w:r>
      <w:r>
        <w:t xml:space="preserve">земной поверхности; </w:t>
      </w:r>
    </w:p>
    <w:p w:rsidR="00000000" w:rsidRDefault="002B707B">
      <w:pPr>
        <w:ind w:firstLine="426"/>
        <w:jc w:val="both"/>
      </w:pPr>
      <w:r>
        <w:t xml:space="preserve">2 - площадь замачивания; </w:t>
      </w:r>
    </w:p>
    <w:p w:rsidR="00000000" w:rsidRDefault="002B707B">
      <w:pPr>
        <w:ind w:firstLine="426"/>
        <w:jc w:val="both"/>
      </w:pPr>
      <w:r>
        <w:t xml:space="preserve">3 - нижняя граница растекания воды; </w:t>
      </w:r>
    </w:p>
    <w:p w:rsidR="00000000" w:rsidRDefault="002B707B">
      <w:pPr>
        <w:ind w:firstLine="426"/>
        <w:jc w:val="both"/>
      </w:pPr>
      <w:r>
        <w:t xml:space="preserve">b - ширина зоны растекания воды; </w:t>
      </w:r>
    </w:p>
    <w:p w:rsidR="00000000" w:rsidRDefault="002B707B">
      <w:pPr>
        <w:ind w:firstLine="426"/>
        <w:jc w:val="both"/>
      </w:pPr>
      <w:r>
        <w:t>B</w:t>
      </w:r>
      <w:r>
        <w:rPr>
          <w:vertAlign w:val="subscript"/>
        </w:rPr>
        <w:t>w</w:t>
      </w:r>
      <w:r>
        <w:t xml:space="preserve"> - ширина замачиваемой площади; </w:t>
      </w:r>
    </w:p>
    <w:p w:rsidR="00000000" w:rsidRDefault="002B707B">
      <w:pPr>
        <w:ind w:firstLine="426"/>
        <w:jc w:val="both"/>
      </w:pPr>
      <w:r>
        <w:t xml:space="preserve">β - угол растекания воды; </w:t>
      </w:r>
    </w:p>
    <w:p w:rsidR="00000000" w:rsidRDefault="002B707B">
      <w:pPr>
        <w:ind w:firstLine="426"/>
        <w:jc w:val="both"/>
      </w:pPr>
      <w:r>
        <w:t>H</w:t>
      </w:r>
      <w:r>
        <w:rPr>
          <w:vertAlign w:val="subscript"/>
        </w:rPr>
        <w:t>sl</w:t>
      </w:r>
      <w:r>
        <w:t xml:space="preserve"> - просадочная толща; </w:t>
      </w:r>
    </w:p>
    <w:p w:rsidR="00000000" w:rsidRDefault="002B707B">
      <w:pPr>
        <w:ind w:firstLine="426"/>
        <w:jc w:val="both"/>
      </w:pPr>
      <w:r>
        <w:t>r - расчетная длина криволинейного участка просадк</w:t>
      </w:r>
      <w:r>
        <w:t>и грунта от собственного веса;</w:t>
      </w:r>
    </w:p>
    <w:p w:rsidR="00000000" w:rsidRDefault="002B707B">
      <w:pPr>
        <w:ind w:firstLine="426"/>
        <w:jc w:val="both"/>
      </w:pPr>
      <w:r>
        <w:t>b</w:t>
      </w:r>
      <w:r>
        <w:rPr>
          <w:vertAlign w:val="subscript"/>
        </w:rPr>
        <w:t>w</w:t>
      </w:r>
      <w:r>
        <w:t xml:space="preserve"> - ширина горизонтального участка просадки; 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slg</w:t>
      </w:r>
      <w:r>
        <w:t xml:space="preserve"> - просадка грунта от собственного веса;</w:t>
      </w:r>
    </w:p>
    <w:p w:rsidR="00000000" w:rsidRDefault="002B707B">
      <w:pPr>
        <w:ind w:firstLine="426"/>
        <w:jc w:val="both"/>
      </w:pPr>
      <w:r>
        <w:t xml:space="preserve">i - наклон земной поверхности; </w:t>
      </w:r>
    </w:p>
    <w:p w:rsidR="00000000" w:rsidRDefault="002B707B">
      <w:pPr>
        <w:ind w:firstLine="426"/>
        <w:jc w:val="both"/>
      </w:pPr>
      <w:r>
        <w:t>u</w:t>
      </w:r>
      <w:r>
        <w:rPr>
          <w:vertAlign w:val="subscript"/>
        </w:rPr>
        <w:t>sl</w:t>
      </w:r>
      <w:r>
        <w:t xml:space="preserve"> - горизонтальные перемещения земной поверхности.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4.3.3 Основными характеристиками площадок, сло</w:t>
      </w:r>
      <w:r>
        <w:t>женных просадочными грунтами являются:</w:t>
      </w:r>
    </w:p>
    <w:p w:rsidR="00000000" w:rsidRDefault="002B707B">
      <w:pPr>
        <w:ind w:firstLine="426"/>
        <w:jc w:val="both"/>
      </w:pPr>
      <w:r>
        <w:t>- тип грунтовых условий по просадочности, который подразделяется на:</w:t>
      </w:r>
    </w:p>
    <w:p w:rsidR="00000000" w:rsidRDefault="002B707B">
      <w:pPr>
        <w:ind w:firstLine="426"/>
        <w:jc w:val="both"/>
      </w:pPr>
      <w:r>
        <w:t>- I тип грунтовых условий, в которых возможна в основном просадка грунтов от внешней нагрузки, а просадка грунтов от собственного веса отсутствует и</w:t>
      </w:r>
      <w:r>
        <w:t>ли не превышает 5 см;</w:t>
      </w:r>
    </w:p>
    <w:p w:rsidR="00000000" w:rsidRDefault="002B707B">
      <w:pPr>
        <w:ind w:firstLine="426"/>
        <w:jc w:val="both"/>
      </w:pPr>
      <w:r>
        <w:t>- II тип грунтовых условий, в которых помимо просадки грунтов от внешней нагрузки возможна их просадка от собственного веса и величина её превышает 5 см;</w:t>
      </w:r>
    </w:p>
    <w:p w:rsidR="00000000" w:rsidRDefault="002B707B">
      <w:pPr>
        <w:ind w:firstLine="426"/>
        <w:jc w:val="both"/>
      </w:pPr>
      <w:r>
        <w:t xml:space="preserve">- величина просадочной толщи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t>определяемая от существующей или спланированной (срезкой либо подсыпкой) поверхности до кровли непросадочного слоя грунта, для которого е</w:t>
      </w:r>
      <w:r>
        <w:rPr>
          <w:vertAlign w:val="subscript"/>
        </w:rPr>
        <w:t>sl</w:t>
      </w:r>
      <w:r>
        <w:t xml:space="preserve"> &lt; 0.01;</w:t>
      </w:r>
    </w:p>
    <w:p w:rsidR="00000000" w:rsidRDefault="002B707B">
      <w:pPr>
        <w:ind w:firstLine="426"/>
        <w:jc w:val="both"/>
      </w:pPr>
      <w:r>
        <w:t xml:space="preserve">- величина возможной просадки грунта от его собственного веса </w:t>
      </w:r>
      <w:r>
        <w:rPr>
          <w:i/>
          <w:iCs/>
        </w:rPr>
        <w:t>s</w:t>
      </w:r>
      <w:r>
        <w:rPr>
          <w:i/>
          <w:iCs/>
          <w:vertAlign w:val="subscript"/>
        </w:rPr>
        <w:t>sl.g</w:t>
      </w:r>
      <w:r>
        <w:t xml:space="preserve">в пределах просадочной толщи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t>до или по</w:t>
      </w:r>
      <w:r>
        <w:t>сле выполнения вертикальной планировки.</w:t>
      </w:r>
    </w:p>
    <w:p w:rsidR="00000000" w:rsidRDefault="002B707B">
      <w:pPr>
        <w:ind w:firstLine="426"/>
        <w:jc w:val="both"/>
      </w:pPr>
      <w:r>
        <w:t xml:space="preserve">4.3.4. В зависимости от ожидаемых деформаций земной поверхности территории на просадочных грунтах подразделяются на группы по условиям строительства в соответствии с таблицей 5 для грунтовых условий I типа и с табл. </w:t>
      </w:r>
      <w:r>
        <w:t>6 - для грунтовых условий II типа.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5 - Параметры грунтовых условий I типа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1992"/>
        <w:gridCol w:w="2227"/>
        <w:gridCol w:w="3532"/>
      </w:tblGrid>
      <w:tr w:rsidR="00000000">
        <w:trPr>
          <w:trHeight w:val="20"/>
        </w:trPr>
        <w:tc>
          <w:tcPr>
            <w:tcW w:w="8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Группа условий строительства</w:t>
            </w:r>
          </w:p>
        </w:tc>
        <w:tc>
          <w:tcPr>
            <w:tcW w:w="10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Просадочность основания от внешней нагрузки</w:t>
            </w:r>
          </w:p>
        </w:tc>
        <w:tc>
          <w:tcPr>
            <w:tcW w:w="30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Деформации основания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просадка от внешней нагрузки S</w:t>
            </w:r>
            <w:r>
              <w:rPr>
                <w:vertAlign w:val="subscript"/>
              </w:rPr>
              <w:t>sl,p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относительная разность просадок от вн</w:t>
            </w:r>
            <w:r>
              <w:t xml:space="preserve">ешней нагрузки </w:t>
            </w:r>
            <w:r>
              <w:rPr>
                <w:noProof/>
              </w:rPr>
              <w:drawing>
                <wp:inline distT="0" distB="0" distL="0" distR="0">
                  <wp:extent cx="876300" cy="2476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8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 устранена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050" cy="2476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r:link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6700" cy="2667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r:link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8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Устранена частично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5850" cy="2667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r:link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2762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r:link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8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Устранена полностью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S</w:t>
            </w:r>
            <w:r>
              <w:rPr>
                <w:vertAlign w:val="subscript"/>
              </w:rPr>
              <w:t>sl,p</w:t>
            </w:r>
            <w:r>
              <w:t xml:space="preserve"> = 0</w:t>
            </w:r>
          </w:p>
        </w:tc>
        <w:tc>
          <w:tcPr>
            <w:tcW w:w="1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</w:t>
            </w:r>
            <w:r>
              <w:rPr>
                <w:vertAlign w:val="subscript"/>
              </w:rPr>
              <w:t>sl,p</w:t>
            </w:r>
            <w:r>
              <w:t xml:space="preserve"> = 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 xml:space="preserve">Обозначение, принятое в таблице: </w:t>
            </w:r>
          </w:p>
          <w:p w:rsidR="00000000" w:rsidRDefault="002B707B">
            <w:pPr>
              <w:jc w:val="both"/>
            </w:pPr>
            <w:r>
              <w:t>L - расстояние между фундаментами здания (сооружения) .</w:t>
            </w:r>
          </w:p>
        </w:tc>
      </w:tr>
    </w:tbl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6 - Параметры грунтовых условий II типа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491"/>
        <w:gridCol w:w="1742"/>
        <w:gridCol w:w="1957"/>
      </w:tblGrid>
      <w:tr w:rsidR="00000000">
        <w:trPr>
          <w:trHeight w:val="20"/>
        </w:trPr>
        <w:tc>
          <w:tcPr>
            <w:tcW w:w="16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Группа условий строительства</w:t>
            </w:r>
          </w:p>
        </w:tc>
        <w:tc>
          <w:tcPr>
            <w:tcW w:w="22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Деформации земной поверхности, мм/м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Показатель, мм/м </w:t>
            </w:r>
          </w:p>
          <w:p w:rsidR="00000000" w:rsidRDefault="002B707B">
            <w:pPr>
              <w:jc w:val="center"/>
            </w:pPr>
            <w:r>
              <w:t>К = ssl, p/r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относительная горизонтальная ε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наклон i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ε &gt; 12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 &gt; 18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K &gt; 11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12 ≥ ε &gt; 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18 ≥ i &gt; 13,5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11 ≥ K &gt; 9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8 ≥ ε &gt; 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13,5 ≥ i &gt; 10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9 ≥ K &gt; 6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 ≥ ε &gt; 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 ≥ i &gt; 7,5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6 ≥ K &gt; 4</w:t>
            </w:r>
          </w:p>
        </w:tc>
      </w:tr>
      <w:tr w:rsidR="00000000">
        <w:trPr>
          <w:trHeight w:val="20"/>
        </w:trPr>
        <w:tc>
          <w:tcPr>
            <w:tcW w:w="1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 ≥ ε &gt; 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7,5 ≥ i &gt; 0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 ≥ K &gt; 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r>
              <w:t>Обозначение, принятое в таблице: r - расчетная длина криволинейного участка просадки грунта от собственного веса.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4.3.5 Специфическими характеристиками просадочных грунтов, определяемыми по нормативным документам являются:</w:t>
      </w:r>
    </w:p>
    <w:p w:rsidR="00000000" w:rsidRDefault="002B707B">
      <w:pPr>
        <w:ind w:firstLine="426"/>
        <w:jc w:val="both"/>
      </w:pPr>
      <w:r>
        <w:t xml:space="preserve">- относительная просадочность </w:t>
      </w:r>
      <w:r>
        <w:rPr>
          <w:i/>
          <w:iCs/>
        </w:rPr>
        <w:t>ε</w:t>
      </w:r>
      <w:r>
        <w:rPr>
          <w:i/>
          <w:iCs/>
          <w:vertAlign w:val="subscript"/>
        </w:rPr>
        <w:t>sl</w:t>
      </w:r>
      <w:r>
        <w:t>, представляющая собой отношение толщины слоя</w:t>
      </w:r>
    </w:p>
    <w:p w:rsidR="00000000" w:rsidRDefault="002B707B">
      <w:pPr>
        <w:ind w:firstLine="426"/>
        <w:jc w:val="both"/>
      </w:pPr>
      <w:r>
        <w:t>грунта без возможности его бокового расширения до и после его замачи</w:t>
      </w:r>
      <w:r>
        <w:t>вании под заданным давлением к его первоначальной толщине в природном залегании, которая должна определяться, как правило, при полном водонасыщении грунтов, а также интервале изменения давления от минимального р</w:t>
      </w:r>
      <w:r>
        <w:rPr>
          <w:vertAlign w:val="subscript"/>
        </w:rPr>
        <w:t>min</w:t>
      </w:r>
      <w:r>
        <w:t xml:space="preserve"> равного вертикальному напряжению на рассм</w:t>
      </w:r>
      <w:r>
        <w:t>атриваемой глубине от собственного веса σ</w:t>
      </w:r>
      <w:r>
        <w:rPr>
          <w:vertAlign w:val="subscript"/>
        </w:rPr>
        <w:t>z.g.</w:t>
      </w:r>
      <w:r>
        <w:t xml:space="preserve"> с учётом частичной срезки его при вертикальной планировке, до максимального р</w:t>
      </w:r>
      <w:r>
        <w:rPr>
          <w:vertAlign w:val="subscript"/>
        </w:rPr>
        <w:t>max</w:t>
      </w:r>
      <w:r>
        <w:t>, равного сумме вертикальных напряжений на той же глубине от собственного веса грунта σ</w:t>
      </w:r>
      <w:r>
        <w:rPr>
          <w:vertAlign w:val="subscript"/>
        </w:rPr>
        <w:t>z.g.</w:t>
      </w:r>
      <w:r>
        <w:t xml:space="preserve"> с учётом планировочной насыпи и нагруз</w:t>
      </w:r>
      <w:r>
        <w:t>ки от фундаментов, полов, технологического оборудования и т.п. (σ</w:t>
      </w:r>
      <w:r>
        <w:rPr>
          <w:vertAlign w:val="subscript"/>
        </w:rPr>
        <w:t>zp</w:t>
      </w:r>
      <w:r>
        <w:t xml:space="preserve">) т.е. </w:t>
      </w:r>
      <w:r>
        <w:rPr>
          <w:noProof/>
        </w:rPr>
        <w:drawing>
          <wp:inline distT="0" distB="0" distL="0" distR="0">
            <wp:extent cx="1362075" cy="247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B707B">
      <w:pPr>
        <w:ind w:firstLine="426"/>
        <w:jc w:val="both"/>
      </w:pPr>
      <w:r>
        <w:t xml:space="preserve">К просадочным следует относить грунты при </w:t>
      </w:r>
      <w:r>
        <w:rPr>
          <w:i/>
          <w:iCs/>
        </w:rPr>
        <w:t>ε</w:t>
      </w:r>
      <w:r>
        <w:rPr>
          <w:i/>
          <w:iCs/>
          <w:vertAlign w:val="subscript"/>
        </w:rPr>
        <w:t xml:space="preserve">sl </w:t>
      </w:r>
      <w:r>
        <w:t>≥ 0.01;</w:t>
      </w:r>
    </w:p>
    <w:p w:rsidR="00000000" w:rsidRDefault="002B707B">
      <w:pPr>
        <w:ind w:firstLine="426"/>
        <w:jc w:val="both"/>
      </w:pPr>
      <w:r>
        <w:t>- начальное просадочное давление p</w:t>
      </w:r>
      <w:r>
        <w:rPr>
          <w:vertAlign w:val="subscript"/>
        </w:rPr>
        <w:t>sl</w:t>
      </w:r>
      <w:r>
        <w:t xml:space="preserve">, представляющее собой минимальное давление на грунт (от </w:t>
      </w:r>
      <w:r>
        <w:rPr>
          <w:i/>
          <w:iCs/>
        </w:rPr>
        <w:t>σ</w:t>
      </w:r>
      <w:r>
        <w:rPr>
          <w:i/>
          <w:iCs/>
          <w:vertAlign w:val="subscript"/>
        </w:rPr>
        <w:t>zg</w:t>
      </w:r>
      <w:r>
        <w:t xml:space="preserve">или </w:t>
      </w:r>
      <w:r>
        <w:rPr>
          <w:i/>
          <w:iCs/>
        </w:rPr>
        <w:t>σ</w:t>
      </w:r>
      <w:r>
        <w:rPr>
          <w:i/>
          <w:iCs/>
          <w:vertAlign w:val="subscript"/>
        </w:rPr>
        <w:t>zg</w:t>
      </w:r>
      <w:r>
        <w:rPr>
          <w:i/>
          <w:iCs/>
        </w:rPr>
        <w:t xml:space="preserve"> + σ</w:t>
      </w:r>
      <w:r>
        <w:rPr>
          <w:i/>
          <w:iCs/>
          <w:vertAlign w:val="subscript"/>
        </w:rPr>
        <w:t>zp</w:t>
      </w:r>
      <w:r>
        <w:t>), при котором при полном водонасыщении начинает проявляться его просадка. За величи</w:t>
      </w:r>
      <w:r>
        <w:t>ну p</w:t>
      </w:r>
      <w:r>
        <w:rPr>
          <w:vertAlign w:val="subscript"/>
        </w:rPr>
        <w:t>sl</w:t>
      </w:r>
      <w:r>
        <w:t xml:space="preserve"> принимается давление при котором по результатам компрессионных испытаний </w:t>
      </w:r>
      <w:r>
        <w:rPr>
          <w:i/>
          <w:iCs/>
        </w:rPr>
        <w:t>ε</w:t>
      </w:r>
      <w:r>
        <w:rPr>
          <w:i/>
          <w:iCs/>
          <w:vertAlign w:val="subscript"/>
        </w:rPr>
        <w:t>sl</w:t>
      </w:r>
      <w:r>
        <w:t xml:space="preserve"> = 0.01;</w:t>
      </w:r>
    </w:p>
    <w:p w:rsidR="00000000" w:rsidRDefault="002B707B">
      <w:pPr>
        <w:ind w:firstLine="426"/>
        <w:jc w:val="both"/>
      </w:pPr>
      <w:r>
        <w:t>- начальная просадочная влажность w</w:t>
      </w:r>
      <w:r>
        <w:rPr>
          <w:vertAlign w:val="subscript"/>
        </w:rPr>
        <w:t>sl</w:t>
      </w:r>
      <w:r>
        <w:t xml:space="preserve"> - эта минимальная влажность, при которой в просадочных грунтах от вертикальных напряжений σ</w:t>
      </w:r>
      <w:r>
        <w:rPr>
          <w:vertAlign w:val="subscript"/>
        </w:rPr>
        <w:t>zg</w:t>
      </w:r>
      <w:r>
        <w:t xml:space="preserve"> или σ</w:t>
      </w:r>
      <w:r>
        <w:rPr>
          <w:vertAlign w:val="subscript"/>
        </w:rPr>
        <w:t>zg</w:t>
      </w:r>
      <w:r>
        <w:t xml:space="preserve"> + σ</w:t>
      </w:r>
      <w:r>
        <w:rPr>
          <w:vertAlign w:val="subscript"/>
        </w:rPr>
        <w:t>zp</w:t>
      </w:r>
      <w:r>
        <w:t xml:space="preserve"> начинают проявлять</w:t>
      </w:r>
      <w:r>
        <w:t>ся просадочные свойства (</w:t>
      </w:r>
      <w:r>
        <w:rPr>
          <w:i/>
          <w:iCs/>
        </w:rPr>
        <w:t>ε</w:t>
      </w:r>
      <w:r>
        <w:rPr>
          <w:i/>
          <w:iCs/>
          <w:vertAlign w:val="subscript"/>
        </w:rPr>
        <w:t>sl</w:t>
      </w:r>
      <w:r>
        <w:t>≥0.01).Используется в случаях неполного водонасыщения грунтов при экранировании застраиваемой площадки, капиллярного подъёма влаги, медленной инфильтрации поверхностных вод, замачивания (увлажнения) грунтов через маловодопроница</w:t>
      </w:r>
      <w:r>
        <w:t>емый экран из уплотнённого глинистого грунта.</w:t>
      </w:r>
    </w:p>
    <w:p w:rsidR="00000000" w:rsidRDefault="002B707B">
      <w:pPr>
        <w:ind w:firstLine="426"/>
        <w:jc w:val="both"/>
      </w:pPr>
      <w:r>
        <w:t>4.3.6 Проектные значения геотехнических параметров Xd должны оцениваться по характерным значениям с использованием следующей формулы: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X</w:t>
      </w:r>
      <w:r>
        <w:rPr>
          <w:vertAlign w:val="subscript"/>
        </w:rPr>
        <w:t>d</w:t>
      </w:r>
      <w:r>
        <w:t xml:space="preserve"> = X</w:t>
      </w:r>
      <w:r>
        <w:rPr>
          <w:vertAlign w:val="subscript"/>
        </w:rPr>
        <w:t>k</w:t>
      </w:r>
      <w:r>
        <w:t>/γ</w:t>
      </w:r>
      <w:r>
        <w:rPr>
          <w:vertAlign w:val="subscript"/>
        </w:rPr>
        <w:t>M</w:t>
      </w:r>
      <w:r>
        <w:t>,     (1)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или определяться непосредственно.</w:t>
      </w:r>
    </w:p>
    <w:p w:rsidR="00000000" w:rsidRDefault="002B707B">
      <w:pPr>
        <w:ind w:firstLine="426"/>
        <w:jc w:val="both"/>
      </w:pPr>
      <w:r>
        <w:t>В формуле (1) для длительных временных ситуаций, указанных в приложении А.3.2, должны использоваться значения частного коэффициента γ</w:t>
      </w:r>
      <w:r>
        <w:rPr>
          <w:vertAlign w:val="subscript"/>
        </w:rPr>
        <w:t>М</w:t>
      </w:r>
      <w:r>
        <w:t>.</w:t>
      </w:r>
    </w:p>
    <w:p w:rsidR="00000000" w:rsidRDefault="002B707B">
      <w:pPr>
        <w:ind w:firstLine="426"/>
        <w:jc w:val="both"/>
      </w:pPr>
      <w:r>
        <w:t>ПРИМЕЧАНИЕ 1. Значения частных коэффициентов могут устанавливаться национальными прило</w:t>
      </w:r>
      <w:r>
        <w:t>жениями.</w:t>
      </w:r>
    </w:p>
    <w:p w:rsidR="00000000" w:rsidRDefault="002B707B">
      <w:pPr>
        <w:ind w:firstLine="426"/>
        <w:jc w:val="both"/>
      </w:pPr>
      <w:r>
        <w:t xml:space="preserve">ПРИМЕЧАНИЕ 2. Значения в </w:t>
      </w:r>
      <w:hyperlink r:id="rId53" w:anchor="sub_id=1" w:history="1">
        <w:r>
          <w:rPr>
            <w:rStyle w:val="a3"/>
          </w:rPr>
          <w:t>приложении А</w:t>
        </w:r>
      </w:hyperlink>
      <w:r>
        <w:t xml:space="preserve"> дают минимальный уровень безопасности при традиционном проектировании.</w:t>
      </w:r>
    </w:p>
    <w:p w:rsidR="00000000" w:rsidRDefault="002B707B">
      <w:pPr>
        <w:ind w:firstLine="426"/>
        <w:jc w:val="both"/>
      </w:pPr>
      <w:r>
        <w:t>4.3.7 Если проектные значения геотехнических параметров оце</w:t>
      </w:r>
      <w:r>
        <w:t>ниваются напрямую, то частные коэффициенты, приведенные в приложении А, должны использоваться в качестве справочных по требуемому уровню безопасности.</w:t>
      </w:r>
    </w:p>
    <w:p w:rsidR="00000000" w:rsidRDefault="002B707B">
      <w:pPr>
        <w:ind w:firstLine="426"/>
        <w:jc w:val="both"/>
      </w:pPr>
      <w:r>
        <w:t xml:space="preserve">4.3.8 Основания, сложенные просадочными грунтами при I типе грунтовых условий характеризуются следующими </w:t>
      </w:r>
      <w:r>
        <w:t>параметрами:</w:t>
      </w:r>
    </w:p>
    <w:p w:rsidR="00000000" w:rsidRDefault="002B707B">
      <w:pPr>
        <w:ind w:firstLine="426"/>
        <w:jc w:val="both"/>
      </w:pPr>
      <w:r>
        <w:t>- степенью изменчивости сжимаемости основания a</w:t>
      </w:r>
      <w:r>
        <w:rPr>
          <w:vertAlign w:val="subscript"/>
        </w:rPr>
        <w:t>E.s</w:t>
      </w:r>
      <w:r>
        <w:t>l;</w:t>
      </w:r>
    </w:p>
    <w:p w:rsidR="00000000" w:rsidRDefault="002B707B">
      <w:pPr>
        <w:ind w:firstLine="426"/>
        <w:jc w:val="both"/>
      </w:pPr>
      <w:r>
        <w:t xml:space="preserve">- средним значением модуля деформации просадочного грунта </w:t>
      </w:r>
      <w:r>
        <w:rPr>
          <w:vertAlign w:val="subscript"/>
        </w:rPr>
        <w:t>sl</w:t>
      </w:r>
      <w:r>
        <w:t xml:space="preserve"> или средней осадкой основания, у.</w:t>
      </w:r>
    </w:p>
    <w:p w:rsidR="00000000" w:rsidRDefault="002B707B">
      <w:pPr>
        <w:ind w:firstLine="426"/>
        <w:jc w:val="both"/>
      </w:pPr>
      <w:r>
        <w:t>При этом основными расчётными параметрами основания при расчёте конструкций зданий и сооружений</w:t>
      </w:r>
      <w:r>
        <w:t xml:space="preserve"> на просадки являются:</w:t>
      </w:r>
    </w:p>
    <w:p w:rsidR="00000000" w:rsidRDefault="002B707B">
      <w:pPr>
        <w:ind w:firstLine="426"/>
        <w:jc w:val="both"/>
      </w:pPr>
      <w:r>
        <w:t>- максимальная осадка s;</w:t>
      </w:r>
    </w:p>
    <w:p w:rsidR="00000000" w:rsidRDefault="002B707B">
      <w:pPr>
        <w:ind w:firstLine="426"/>
        <w:jc w:val="both"/>
      </w:pPr>
      <w:r>
        <w:t xml:space="preserve">- относительная разность деформации основания </w:t>
      </w:r>
      <w:r>
        <w:rPr>
          <w:noProof/>
        </w:rPr>
        <w:drawing>
          <wp:inline distT="0" distB="0" distL="0" distR="0">
            <wp:extent cx="1314450" cy="247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B707B">
      <w:pPr>
        <w:ind w:firstLine="426"/>
        <w:jc w:val="both"/>
      </w:pPr>
      <w:r>
        <w:rPr>
          <w:i/>
          <w:iCs/>
        </w:rPr>
        <w:t xml:space="preserve">- </w:t>
      </w:r>
      <w:r>
        <w:t>коэффициент жёсткости основания при сжатии С.</w:t>
      </w:r>
    </w:p>
    <w:p w:rsidR="00000000" w:rsidRDefault="002B707B">
      <w:pPr>
        <w:ind w:firstLine="426"/>
        <w:jc w:val="both"/>
      </w:pPr>
      <w:r>
        <w:rPr>
          <w:b/>
          <w:bCs/>
        </w:rPr>
        <w:t>4.4 Планировка и застройка подрабатываемых территорий</w:t>
      </w:r>
    </w:p>
    <w:p w:rsidR="00000000" w:rsidRDefault="002B707B">
      <w:pPr>
        <w:ind w:firstLine="426"/>
        <w:jc w:val="both"/>
      </w:pPr>
      <w:r>
        <w:t xml:space="preserve">4.4.1 Основные требования по планировке и застройке подрабатываемых территорий приводятся в строительных нормах </w:t>
      </w:r>
      <w:hyperlink r:id="rId56" w:history="1">
        <w:r>
          <w:rPr>
            <w:rStyle w:val="a3"/>
          </w:rPr>
          <w:t>СН РК 2.03-01</w:t>
        </w:r>
      </w:hyperlink>
      <w:r>
        <w:t>.</w:t>
      </w:r>
    </w:p>
    <w:p w:rsidR="00000000" w:rsidRDefault="002B707B">
      <w:pPr>
        <w:ind w:firstLine="426"/>
        <w:jc w:val="both"/>
      </w:pPr>
      <w:r>
        <w:t>При выборе для застройки подрабатываемых территорий целесообразн</w:t>
      </w:r>
      <w:r>
        <w:t>ость намечаемого строительства подтверждается расчетами сравнительной экономической эффективности возможных вариантов размещения зданий и сооружений с учетом возможных затрат в процессе строительства и эксплуатации объектов.</w:t>
      </w:r>
    </w:p>
    <w:p w:rsidR="00000000" w:rsidRDefault="002B707B">
      <w:pPr>
        <w:ind w:firstLine="426"/>
        <w:jc w:val="both"/>
      </w:pPr>
      <w:r>
        <w:t>4.4.2 При проектировании в сост</w:t>
      </w:r>
      <w:r>
        <w:t>ав проектов детальной планировки и проектов застройки необходимо включать схемы горно-геологических ограничений с указанием категории территорий по условиям строительства.</w:t>
      </w:r>
    </w:p>
    <w:p w:rsidR="00000000" w:rsidRDefault="002B707B">
      <w:pPr>
        <w:ind w:firstLine="426"/>
        <w:jc w:val="both"/>
      </w:pPr>
      <w:r>
        <w:t xml:space="preserve">Деление территорий на категории следует осуществлять согласно рекомендуемому </w:t>
      </w:r>
      <w:hyperlink r:id="rId57" w:anchor="sub_id=7" w:history="1">
        <w:r>
          <w:rPr>
            <w:rStyle w:val="a3"/>
          </w:rPr>
          <w:t>приложению Ж</w:t>
        </w:r>
      </w:hyperlink>
      <w:r>
        <w:t>.</w:t>
      </w:r>
    </w:p>
    <w:p w:rsidR="00000000" w:rsidRDefault="002B707B">
      <w:pPr>
        <w:ind w:firstLine="426"/>
        <w:jc w:val="both"/>
      </w:pPr>
      <w:r>
        <w:t>4.4.3При планировке и застройке городов и населенных пунктов, включающих подрабатываемые территории с величинами деформаций большими, чем для III и IV групп, следует пред</w:t>
      </w:r>
      <w:r>
        <w:t>усматривать наиболее эффективное использование территорий, пригодных для застройки.</w:t>
      </w:r>
    </w:p>
    <w:p w:rsidR="00000000" w:rsidRDefault="002B707B">
      <w:pPr>
        <w:ind w:firstLine="426"/>
        <w:jc w:val="both"/>
      </w:pPr>
      <w:r>
        <w:t>Размещение функциональных зон и элементов жилого района по группам подрабатываемых территорий приведено в таблице 7.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7 - Размещение функциональных зон и элементов</w:t>
      </w:r>
      <w:r>
        <w:rPr>
          <w:b/>
          <w:bCs/>
        </w:rPr>
        <w:t xml:space="preserve"> жилого района по группам подрабатываемых территорий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0"/>
        <w:gridCol w:w="3865"/>
      </w:tblGrid>
      <w:tr w:rsidR="00000000">
        <w:trPr>
          <w:trHeight w:val="20"/>
        </w:trPr>
        <w:tc>
          <w:tcPr>
            <w:tcW w:w="2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Функциональные зоны и элементы жилого района</w:t>
            </w:r>
          </w:p>
        </w:tc>
        <w:tc>
          <w:tcPr>
            <w:tcW w:w="20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Целесообразное размещение по группам подрабатываемых территорий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1. Участки школ и детских учреждений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2. Участки учреждений и предприятий обслуживания культурно-бытового назначения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3. Участки коммунально-хозяйственного назначения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III, 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4. Общественные здания (независимо от этажности)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5. Спортивные сооружения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6. Участки под жилы</w:t>
            </w:r>
            <w:r>
              <w:t xml:space="preserve">ми зданиями с этажностью: до 5 </w:t>
            </w:r>
          </w:p>
          <w:p w:rsidR="00000000" w:rsidRDefault="002B707B">
            <w:pPr>
              <w:jc w:val="both"/>
            </w:pPr>
            <w:r>
              <w:t>От 5 до 9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IV, III, II </w:t>
            </w:r>
          </w:p>
          <w:p w:rsidR="00000000" w:rsidRDefault="002B707B">
            <w:pPr>
              <w:jc w:val="center"/>
            </w:pPr>
            <w:r>
              <w:t>IV, III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7. Магистральные улицы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</w:t>
            </w:r>
          </w:p>
        </w:tc>
      </w:tr>
      <w:tr w:rsidR="00000000">
        <w:trPr>
          <w:trHeight w:val="20"/>
        </w:trPr>
        <w:tc>
          <w:tcPr>
            <w:tcW w:w="2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8. Жилые улицы и проезды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IV, III, II, I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Участки, не пригодные для строительства, следует отводить под полосы озеленения, скверы, парки и зоны отдыха.</w:t>
      </w:r>
    </w:p>
    <w:p w:rsidR="00000000" w:rsidRDefault="002B707B">
      <w:pPr>
        <w:ind w:firstLine="426"/>
        <w:jc w:val="both"/>
      </w:pPr>
      <w:r>
        <w:t>4.4.4 Плотность населения на территории принимается в соответствии</w:t>
      </w:r>
    </w:p>
    <w:p w:rsidR="00000000" w:rsidRDefault="002B707B">
      <w:pPr>
        <w:ind w:firstLine="426"/>
        <w:jc w:val="both"/>
      </w:pPr>
      <w:r>
        <w:t>нормативами, рассматривая неподрабатываемые участки территорий 1-й категории ка</w:t>
      </w:r>
      <w:r>
        <w:t>к зоны высокой градостроительной ценности, подрабатываемые участки территорий 2-й категории, пригодные для застройки, - средней и подрабатываемые участки территорий 3-й категории, ограниченно пригодные для застройки, - низкой градостроительной ценности.</w:t>
      </w:r>
    </w:p>
    <w:p w:rsidR="00000000" w:rsidRDefault="002B707B">
      <w:pPr>
        <w:ind w:firstLine="426"/>
        <w:jc w:val="both"/>
      </w:pPr>
      <w:r>
        <w:t>4.</w:t>
      </w:r>
      <w:r>
        <w:t>4.5 На площадках с различным сочетанием групп территорий, как правило, следует учитывать размещение функциональных зон и отдельных зданий (сооружений), строительство которых может быть обеспечено с применением строительных мер защиты.</w:t>
      </w:r>
    </w:p>
    <w:p w:rsidR="00000000" w:rsidRDefault="002B707B">
      <w:pPr>
        <w:ind w:firstLine="426"/>
        <w:jc w:val="both"/>
      </w:pPr>
      <w:r>
        <w:rPr>
          <w:b/>
          <w:bCs/>
        </w:rPr>
        <w:t>4.5 Планировка и заст</w:t>
      </w:r>
      <w:r>
        <w:rPr>
          <w:b/>
          <w:bCs/>
        </w:rPr>
        <w:t>ройка территорий с просадочными грунтами</w:t>
      </w:r>
    </w:p>
    <w:p w:rsidR="00000000" w:rsidRDefault="002B707B">
      <w:pPr>
        <w:ind w:firstLine="426"/>
        <w:jc w:val="both"/>
      </w:pPr>
      <w:r>
        <w:t>4.5.1 Площадки, намеченные под строительство, предпочтительно располагать на участках с минимальной глубиной просадочных толщ, с деградированными просадочными грунтами, а также на участках, где просадочная толща поз</w:t>
      </w:r>
      <w:r>
        <w:t>воляет применять фундаменты глубокого заложения, в том числе свайные.</w:t>
      </w:r>
    </w:p>
    <w:p w:rsidR="00000000" w:rsidRDefault="002B707B">
      <w:pPr>
        <w:ind w:firstLine="426"/>
        <w:jc w:val="both"/>
      </w:pPr>
      <w:r>
        <w:t>4.5.2 Здания и сооружения с мокрыми технологическими процессами следует располагать в пониженных частях застраиваемой территории. На участках с высоким расположением уровня подземных вод</w:t>
      </w:r>
      <w:r>
        <w:t>, а также на участках с дренирующим слоем, подстилающим просадочную толщу, указанные здания и сооружения следует располагать на расстоянии от других зданий и сооружений, равном: не менее 1,5 толщины просадочного слоя в грунтовых условиях I типа по просадоч</w:t>
      </w:r>
      <w:r>
        <w:t>ности, а также II типа по просадочности при наличии водопроницаемых подстилающих грунтов; не менее 3-кратной толщины просадочного слоя в грунтовых условиях II типа по просадочности при наличии водонепроницаемых подстилающих грунтов.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5. ПРАВИЛА ПРОЕКТИР</w:t>
      </w:r>
      <w:r>
        <w:rPr>
          <w:b/>
          <w:bCs/>
        </w:rPr>
        <w:t xml:space="preserve">ОВАНИЯ ЗДАНИЙ И СООРУЖЕНИЙ НА ПОДРАБАТЫВАЕМЫХ </w:t>
      </w:r>
    </w:p>
    <w:p w:rsidR="00000000" w:rsidRDefault="002B707B">
      <w:pPr>
        <w:ind w:firstLine="426"/>
        <w:jc w:val="center"/>
      </w:pPr>
      <w:r>
        <w:rPr>
          <w:b/>
          <w:bCs/>
        </w:rPr>
        <w:t>ТЕРРИТОРИЯХ И НА ПРОСАДОЧНЫХ ГРУНТАХ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5.1 Общие указания</w:t>
      </w:r>
    </w:p>
    <w:p w:rsidR="00000000" w:rsidRDefault="002B707B">
      <w:pPr>
        <w:ind w:firstLine="426"/>
        <w:jc w:val="both"/>
      </w:pPr>
      <w:r>
        <w:t>5.1.1 Основные требования и принципы проектирования зданий и сооружений на подрабатываемых территориях и на просадочных грунтах приведены в строительны</w:t>
      </w:r>
      <w:r>
        <w:t xml:space="preserve">х нормах </w:t>
      </w:r>
      <w:hyperlink r:id="rId58" w:history="1">
        <w:r>
          <w:rPr>
            <w:rStyle w:val="a3"/>
          </w:rPr>
          <w:t>СН РК 2.03-01</w:t>
        </w:r>
      </w:hyperlink>
      <w:r>
        <w:t>.</w:t>
      </w:r>
    </w:p>
    <w:p w:rsidR="00000000" w:rsidRDefault="002B707B">
      <w:pPr>
        <w:ind w:firstLine="426"/>
        <w:jc w:val="both"/>
      </w:pPr>
      <w:r>
        <w:t>Здания и сооружения в зависимости от их назначения и условий работы следует проектировать по жесткой, податливой или комбинированной конструктивным схемам.</w:t>
      </w:r>
    </w:p>
    <w:p w:rsidR="00000000" w:rsidRDefault="002B707B">
      <w:pPr>
        <w:ind w:firstLine="426"/>
        <w:jc w:val="both"/>
      </w:pPr>
      <w:r>
        <w:t>5.1.2 Здания и сооружения сложной формы в плане разделяются деформационными швами на отсеки. Высоту зданий и сооружений в пределах отсека следует принимать одинаковой, а длину отсеков - по расчету в зависимости от расчетных величин деформаций земной поверх</w:t>
      </w:r>
      <w:r>
        <w:t>ности, физико-механических свойств грунтов основания, принятой конструктивной схемы, технологических требований.</w:t>
      </w:r>
    </w:p>
    <w:p w:rsidR="00000000" w:rsidRDefault="002B707B">
      <w:pPr>
        <w:ind w:firstLine="426"/>
        <w:jc w:val="both"/>
      </w:pPr>
      <w:r>
        <w:t>Деформационные швы между отсеками должны обеспечивать свободный наклон или поворот отсека при деформациях основания. Размер деформационного шва</w:t>
      </w:r>
      <w:r>
        <w:t xml:space="preserve"> следует рассчитывать согласно нормативным параметрам в зависимости от высоты и длины отсека и особенностей грунтовых условий.</w:t>
      </w:r>
    </w:p>
    <w:p w:rsidR="00000000" w:rsidRDefault="002B707B">
      <w:pPr>
        <w:ind w:firstLine="426"/>
        <w:jc w:val="both"/>
      </w:pPr>
      <w:r>
        <w:t>Деформационные швы должны разделять смежные отсеки зданий и сооружений по всей высоте, включая кровлю и фундаменты.</w:t>
      </w:r>
    </w:p>
    <w:p w:rsidR="00000000" w:rsidRDefault="002B707B">
      <w:pPr>
        <w:ind w:firstLine="426"/>
        <w:jc w:val="both"/>
      </w:pPr>
      <w:r>
        <w:t>Примыкающие к</w:t>
      </w:r>
      <w:r>
        <w:t xml:space="preserve"> зданиям инженерные сооружения следует отделять от зданий также деформационными швами.</w:t>
      </w:r>
    </w:p>
    <w:p w:rsidR="00000000" w:rsidRDefault="002B707B">
      <w:pPr>
        <w:ind w:firstLine="426"/>
        <w:jc w:val="both"/>
      </w:pPr>
      <w:r>
        <w:t xml:space="preserve">5.1.3 Фундаменты под несущие стены и под парные колонны в зоне деформационных швов устраиваются по требованиям, приведенным в строительных нормах </w:t>
      </w:r>
      <w:hyperlink r:id="rId59" w:history="1">
        <w:r>
          <w:rPr>
            <w:rStyle w:val="a3"/>
          </w:rPr>
          <w:t>СН РК 2.03-01</w:t>
        </w:r>
      </w:hyperlink>
      <w:r>
        <w:t>.</w:t>
      </w:r>
    </w:p>
    <w:p w:rsidR="00000000" w:rsidRDefault="002B707B">
      <w:pPr>
        <w:ind w:firstLine="426"/>
        <w:jc w:val="both"/>
      </w:pPr>
      <w:r>
        <w:t xml:space="preserve">5.1.4 Фундаменты под технологическое оборудование следует проектировать, предусматривая в зависимости от типа оборудования и технологических требований к его эксплуатации, применение специальных мер </w:t>
      </w:r>
      <w:r>
        <w:t>защиты, отдавая предпочтение выравниванию оборудования домкратами.</w:t>
      </w:r>
    </w:p>
    <w:p w:rsidR="00000000" w:rsidRDefault="002B707B">
      <w:pPr>
        <w:ind w:firstLine="426"/>
        <w:jc w:val="both"/>
      </w:pPr>
      <w:r>
        <w:t>5.1.5 На подрабатываемых территориях, где по прогнозу ожидаются деформации земной поверхности, превышающие предельные по группам I и II, строительство зданий и сооружений может быть допущен</w:t>
      </w:r>
      <w:r>
        <w:t>о в исключительных случаях по заключению специализированной организации и наличии соответствующего технико-экономического обоснования.</w:t>
      </w:r>
    </w:p>
    <w:p w:rsidR="00000000" w:rsidRDefault="002B707B">
      <w:pPr>
        <w:ind w:firstLine="426"/>
        <w:jc w:val="both"/>
      </w:pPr>
      <w:r>
        <w:t xml:space="preserve">5.1.6 При проектировании зданий и сооружений, возводимых на просадочных грунтах, с II типом грунтовых условий необходимо </w:t>
      </w:r>
      <w:r>
        <w:t>учитывать следующие виды специфических деформаций:</w:t>
      </w:r>
    </w:p>
    <w:p w:rsidR="00000000" w:rsidRDefault="002B707B">
      <w:pPr>
        <w:ind w:firstLine="426"/>
        <w:jc w:val="both"/>
      </w:pPr>
      <w:r>
        <w:t>- просадку ssl как от собственного веса грунта ssl.g, так и от внешней нагрузки ssl.p;</w:t>
      </w:r>
    </w:p>
    <w:p w:rsidR="00000000" w:rsidRDefault="002B707B">
      <w:pPr>
        <w:ind w:firstLine="426"/>
        <w:jc w:val="both"/>
      </w:pPr>
      <w:r>
        <w:t>- горизонтальные перемещения земной поверхности usl;</w:t>
      </w:r>
    </w:p>
    <w:p w:rsidR="00000000" w:rsidRDefault="002B707B">
      <w:pPr>
        <w:ind w:firstLine="426"/>
        <w:jc w:val="both"/>
      </w:pPr>
      <w:r>
        <w:t>- относительные горизонтальные деформации растяжения или сжатия ε</w:t>
      </w:r>
      <w:r>
        <w:t>и;</w:t>
      </w:r>
    </w:p>
    <w:p w:rsidR="00000000" w:rsidRDefault="002B707B">
      <w:pPr>
        <w:ind w:firstLine="426"/>
        <w:jc w:val="both"/>
      </w:pPr>
      <w:r>
        <w:t>- наклон земной поверхности isl.;</w:t>
      </w:r>
    </w:p>
    <w:p w:rsidR="00000000" w:rsidRDefault="002B707B">
      <w:pPr>
        <w:ind w:firstLine="426"/>
        <w:jc w:val="both"/>
      </w:pPr>
      <w:r>
        <w:t>- дополнительную осадку sul подстилающих просадочную толщу Hsl непросадочных грунтов, происходящую за счет изменения напряженного состояния и влажности грунтового массива.</w:t>
      </w:r>
    </w:p>
    <w:p w:rsidR="00000000" w:rsidRDefault="002B707B">
      <w:pPr>
        <w:ind w:firstLine="426"/>
        <w:jc w:val="both"/>
      </w:pPr>
      <w:r>
        <w:t>5.1.8 При проектировании зданий и сооружений на</w:t>
      </w:r>
      <w:r>
        <w:t xml:space="preserve"> просадочных грунтах должны учитываться:</w:t>
      </w:r>
    </w:p>
    <w:p w:rsidR="00000000" w:rsidRDefault="002B707B">
      <w:pPr>
        <w:ind w:firstLine="426"/>
        <w:jc w:val="both"/>
      </w:pPr>
      <w:r>
        <w:t>а) просадки от внешней нагрузки s</w:t>
      </w:r>
      <w:r>
        <w:rPr>
          <w:vertAlign w:val="subscript"/>
        </w:rPr>
        <w:t>sl.p.</w:t>
      </w:r>
      <w:r>
        <w:t>, происходящие в пределах верхней зоны просадки h</w:t>
      </w:r>
      <w:r>
        <w:rPr>
          <w:vertAlign w:val="subscript"/>
        </w:rPr>
        <w:t xml:space="preserve">sl.p. </w:t>
      </w:r>
      <w:r>
        <w:t>измеряемой от подошвы фундамента, до глубины, где суммарные вертикальные напряжения от внешней нагрузки и собственного вес</w:t>
      </w:r>
      <w:r>
        <w:t>а грунта равны начальному просадочному давлению p</w:t>
      </w:r>
      <w:r>
        <w:rPr>
          <w:vertAlign w:val="subscript"/>
        </w:rPr>
        <w:t>sl</w:t>
      </w:r>
      <w:r>
        <w:t xml:space="preserve"> или до глубины, где сумма указанных напряжений минимальна;</w:t>
      </w:r>
    </w:p>
    <w:p w:rsidR="00000000" w:rsidRDefault="002B707B">
      <w:pPr>
        <w:ind w:firstLine="426"/>
        <w:jc w:val="both"/>
      </w:pPr>
      <w:r>
        <w:t>б) просадки от собственного веса грунта, s</w:t>
      </w:r>
      <w:r>
        <w:rPr>
          <w:vertAlign w:val="subscript"/>
        </w:rPr>
        <w:t>sl.g.</w:t>
      </w:r>
      <w:r>
        <w:t>, происходящие в нижней зоне, начиная с глубины, где вертикальные напряжения превышают начальное п</w:t>
      </w:r>
      <w:r>
        <w:t>росадочное давление p</w:t>
      </w:r>
      <w:r>
        <w:rPr>
          <w:vertAlign w:val="subscript"/>
        </w:rPr>
        <w:t>sl</w:t>
      </w:r>
      <w:r>
        <w:t>, или сумма вертикальных напряжений от собственного веса грунта и внешней нагрузки минимальны и до нижней границы просадочной толщи H</w:t>
      </w:r>
      <w:r>
        <w:rPr>
          <w:vertAlign w:val="subscript"/>
        </w:rPr>
        <w:t>sl</w:t>
      </w:r>
      <w:r>
        <w:t>;</w:t>
      </w:r>
    </w:p>
    <w:p w:rsidR="00000000" w:rsidRDefault="002B707B">
      <w:pPr>
        <w:ind w:firstLine="426"/>
        <w:jc w:val="both"/>
      </w:pPr>
      <w:r>
        <w:t>в) дополнительные осадки s</w:t>
      </w:r>
      <w:r>
        <w:rPr>
          <w:vertAlign w:val="subscript"/>
        </w:rPr>
        <w:t>ul</w:t>
      </w:r>
      <w:r>
        <w:t xml:space="preserve"> подстилающих просадочную толщу H</w:t>
      </w:r>
      <w:r>
        <w:rPr>
          <w:vertAlign w:val="subscript"/>
        </w:rPr>
        <w:t>sl</w:t>
      </w:r>
      <w:r>
        <w:t xml:space="preserve"> грунтов в пределах зоны их допол</w:t>
      </w:r>
      <w:r>
        <w:t>нительного сжатия H</w:t>
      </w:r>
      <w:r>
        <w:rPr>
          <w:vertAlign w:val="subscript"/>
        </w:rPr>
        <w:t>ul</w:t>
      </w:r>
      <w:r>
        <w:t>, происходящие от: веса здания или сооружения; повышения собственного веса просадочного грунта при повышении его влажности или глубинного уплотнения; веса планировочной насыпи; нагрузок на полы и фундаменты технологического оборудовани</w:t>
      </w:r>
      <w:r>
        <w:t>я 1-го (подвального этажа и т.п.);</w:t>
      </w:r>
    </w:p>
    <w:p w:rsidR="00000000" w:rsidRDefault="002B707B">
      <w:pPr>
        <w:ind w:firstLine="426"/>
        <w:jc w:val="both"/>
      </w:pPr>
      <w:r>
        <w:t>г) неравномерность просадки грунта Δs</w:t>
      </w:r>
      <w:r>
        <w:rPr>
          <w:vertAlign w:val="subscript"/>
        </w:rPr>
        <w:t>sl</w:t>
      </w:r>
      <w:r>
        <w:t>;</w:t>
      </w:r>
    </w:p>
    <w:p w:rsidR="00000000" w:rsidRDefault="002B707B">
      <w:pPr>
        <w:ind w:firstLine="426"/>
        <w:jc w:val="both"/>
      </w:pPr>
      <w:r>
        <w:t>д) горизонтальные перемещения основания u</w:t>
      </w:r>
      <w:r>
        <w:rPr>
          <w:vertAlign w:val="subscript"/>
        </w:rPr>
        <w:t>sl</w:t>
      </w:r>
      <w:r>
        <w:t xml:space="preserve"> </w:t>
      </w:r>
      <w:r>
        <w:t>в пределах криволинейной части просадочной воронки при просадке грунтов от собственного веса;</w:t>
      </w:r>
    </w:p>
    <w:p w:rsidR="00000000" w:rsidRDefault="002B707B">
      <w:pPr>
        <w:ind w:firstLine="426"/>
        <w:jc w:val="both"/>
      </w:pPr>
      <w:r>
        <w:t>е) потеря устойчивости откосов и склонов.</w:t>
      </w:r>
    </w:p>
    <w:p w:rsidR="00000000" w:rsidRDefault="002B707B">
      <w:pPr>
        <w:ind w:firstLine="426"/>
        <w:jc w:val="both"/>
      </w:pPr>
      <w:r>
        <w:rPr>
          <w:b/>
          <w:bCs/>
        </w:rPr>
        <w:t>5.2 Основные требования к расчету</w:t>
      </w:r>
    </w:p>
    <w:p w:rsidR="00000000" w:rsidRDefault="002B707B">
      <w:pPr>
        <w:ind w:firstLine="426"/>
        <w:jc w:val="both"/>
      </w:pPr>
      <w:r>
        <w:t>5.2.1 Конструкции зданий и сооружений, проектируемых для строительства на подрабатывае</w:t>
      </w:r>
      <w:r>
        <w:t>мых территориях и просадочных грунтах, следует рассчитывать в соответствии с СН РК EN 1997-1:2004/2011: «Геотехническое проектирование. Часть 1. Общие правила по методу предельных состояний с учетом деформаций»:</w:t>
      </w:r>
    </w:p>
    <w:p w:rsidR="00000000" w:rsidRDefault="002B707B">
      <w:pPr>
        <w:ind w:firstLine="426"/>
        <w:jc w:val="both"/>
      </w:pPr>
      <w:r>
        <w:t>а) основания от подработки и просадки, прояв</w:t>
      </w:r>
      <w:r>
        <w:t>ляющихся в виде его вертикальных и горизонтальных перемещений;</w:t>
      </w:r>
    </w:p>
    <w:p w:rsidR="00000000" w:rsidRDefault="002B707B">
      <w:pPr>
        <w:ind w:firstLine="426"/>
        <w:jc w:val="both"/>
      </w:pPr>
      <w:r>
        <w:t>б) грунтов от нагрузок, передаваемых сооружением.</w:t>
      </w:r>
    </w:p>
    <w:p w:rsidR="00000000" w:rsidRDefault="002B707B">
      <w:pPr>
        <w:ind w:firstLine="426"/>
        <w:jc w:val="both"/>
      </w:pPr>
      <w:r>
        <w:t>При этом допускается учитывать изменение прочностных и деформационных характеристик грунтов основания при воздействии горизонтальных деформаций</w:t>
      </w:r>
      <w:r>
        <w:t xml:space="preserve"> от подработки.</w:t>
      </w:r>
    </w:p>
    <w:p w:rsidR="00000000" w:rsidRDefault="002B707B">
      <w:pPr>
        <w:ind w:firstLine="426"/>
        <w:jc w:val="both"/>
      </w:pPr>
      <w:r>
        <w:t>5.2.2 Расчет конструкций на особые сочетания нагрузок, состоящие из постоянных, длительных, возможных кратковременных нагрузок и воздействий от подработки или просадки грунтов, следует производить на наиболее неблагоприятные сочетания возде</w:t>
      </w:r>
      <w:r>
        <w:t>йствий.</w:t>
      </w:r>
    </w:p>
    <w:p w:rsidR="00000000" w:rsidRDefault="002B707B">
      <w:pPr>
        <w:ind w:firstLine="426"/>
        <w:jc w:val="both"/>
      </w:pPr>
      <w:r>
        <w:t>5.2.3 Возможными сочетаниями воздействий от подработки являются:</w:t>
      </w:r>
    </w:p>
    <w:p w:rsidR="00000000" w:rsidRDefault="002B707B">
      <w:pPr>
        <w:ind w:firstLine="426"/>
        <w:jc w:val="both"/>
      </w:pPr>
      <w:r>
        <w:t>а) относительная горизонтальная деформация растяжения +ε, кривизна выпуклости +ρ, наклон i;</w:t>
      </w:r>
    </w:p>
    <w:p w:rsidR="00000000" w:rsidRDefault="002B707B">
      <w:pPr>
        <w:ind w:firstLine="426"/>
        <w:jc w:val="both"/>
      </w:pPr>
      <w:r>
        <w:t>б) горизонтальная деформация сжатия ε-, кривизна вогнутости -ρ, наклон i;</w:t>
      </w:r>
    </w:p>
    <w:p w:rsidR="00000000" w:rsidRDefault="002B707B">
      <w:pPr>
        <w:ind w:firstLine="426"/>
        <w:jc w:val="both"/>
      </w:pPr>
      <w:r>
        <w:t>в) уступ на земной поверхности (высота уступа h) и соответствующие ему горизонтальная деформация ε и наклон i.</w:t>
      </w:r>
    </w:p>
    <w:p w:rsidR="00000000" w:rsidRDefault="002B707B">
      <w:pPr>
        <w:ind w:firstLine="426"/>
        <w:jc w:val="both"/>
      </w:pPr>
      <w:r>
        <w:t>При плавных вертикальных деформациях земной поверхности (кривизне) следует учитывать сочетания деформаций, указанных в подпунктах «а», «б», при с</w:t>
      </w:r>
      <w:r>
        <w:t>тупенчатых деформациях (уступе) - сочетание деформаций подпункта «в».</w:t>
      </w:r>
    </w:p>
    <w:p w:rsidR="00000000" w:rsidRDefault="002B707B">
      <w:pPr>
        <w:ind w:firstLine="426"/>
        <w:jc w:val="both"/>
      </w:pPr>
      <w:r>
        <w:t>5.2.4 В случае необходимости, в соответствии с СН РК EN 1997-1:2004/2011: «Геотехническое проектирование. Часть 1. Общие правила по методу предельных состояний с учетом деформаций» произ</w:t>
      </w:r>
      <w:r>
        <w:t>водится проверка по следующим предельным состояниям:</w:t>
      </w:r>
    </w:p>
    <w:p w:rsidR="00000000" w:rsidRDefault="002B707B">
      <w:pPr>
        <w:ind w:firstLine="426"/>
        <w:jc w:val="both"/>
      </w:pPr>
      <w:r>
        <w:t>- потеря равновесия сооружением и основанием, которые рассматриваются как жесткое тело, в котором прочность конструктивных материалов и грунтов основания недостаточны для обеспечения сопротивления (EQU);</w:t>
      </w:r>
    </w:p>
    <w:p w:rsidR="00000000" w:rsidRDefault="002B707B">
      <w:pPr>
        <w:ind w:firstLine="426"/>
        <w:jc w:val="both"/>
      </w:pPr>
      <w:r>
        <w:t>- внутреннее разрушение или чрезмерные деформации сооружения или конструктивных элементов, включая, например, фундаменты, сваи, стены подвала и т.д., в которых прочность конструктивных материалов важна для обеспечения сопротивления (STR);</w:t>
      </w:r>
    </w:p>
    <w:p w:rsidR="00000000" w:rsidRDefault="002B707B">
      <w:pPr>
        <w:ind w:firstLine="426"/>
        <w:jc w:val="both"/>
      </w:pPr>
      <w:r>
        <w:t>- разрушение или</w:t>
      </w:r>
      <w:r>
        <w:t xml:space="preserve"> чрезмерные деформации основания, в котором прочность грунта или горной породы важна для обеспечения сопротивления (GEO);</w:t>
      </w:r>
    </w:p>
    <w:p w:rsidR="00000000" w:rsidRDefault="002B707B">
      <w:pPr>
        <w:ind w:firstLine="426"/>
        <w:jc w:val="both"/>
      </w:pPr>
      <w:r>
        <w:t>ПРИМЕЧАНИЕ. Предельное состояние GEO часто оказывается критическим при назначении размеров конструктивных элементов, связанных с фунда</w:t>
      </w:r>
      <w:r>
        <w:t>ментами или подпорными сооружениям, а иногда с прочностью конструктивных элементов.</w:t>
      </w:r>
    </w:p>
    <w:p w:rsidR="00000000" w:rsidRDefault="002B707B">
      <w:pPr>
        <w:ind w:firstLine="426"/>
        <w:jc w:val="both"/>
      </w:pPr>
      <w:r>
        <w:t>5.2.5 Проектная величина воздействия определяется в соответствии с СН РК EN 1990:2002.</w:t>
      </w:r>
    </w:p>
    <w:p w:rsidR="00000000" w:rsidRDefault="002B707B">
      <w:pPr>
        <w:ind w:firstLine="426"/>
        <w:jc w:val="both"/>
      </w:pPr>
      <w:r>
        <w:t>При этом, проектная величина воздействия F</w:t>
      </w:r>
      <w:r>
        <w:rPr>
          <w:vertAlign w:val="subscript"/>
        </w:rPr>
        <w:t>d</w:t>
      </w:r>
      <w:r>
        <w:t xml:space="preserve"> должна оцениваться непосредственно или по</w:t>
      </w:r>
      <w:r>
        <w:t>лучаться по репрезентативным значениям с использованием следующего уравнения: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3238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гд</w:t>
      </w:r>
      <w:r>
        <w:t xml:space="preserve">е </w:t>
      </w:r>
      <w:r>
        <w:rPr>
          <w:noProof/>
        </w:rPr>
        <w:drawing>
          <wp:inline distT="0" distB="0" distL="0" distR="0">
            <wp:extent cx="942975" cy="2571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(3)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Соответствующие значения ψ указаны в EN 1990:2002.</w:t>
      </w:r>
    </w:p>
    <w:p w:rsidR="00000000" w:rsidRDefault="002B707B">
      <w:pPr>
        <w:ind w:firstLine="426"/>
        <w:jc w:val="both"/>
      </w:pPr>
      <w:r>
        <w:t xml:space="preserve">В уравнении (2) используется </w:t>
      </w:r>
      <w:r>
        <w:t>частный коэффициент γ</w:t>
      </w:r>
      <w:r>
        <w:rPr>
          <w:vertAlign w:val="subscript"/>
        </w:rPr>
        <w:t>F</w:t>
      </w:r>
      <w:r>
        <w:t xml:space="preserve"> для постоянных или временных ситуаций, приведенный в </w:t>
      </w:r>
      <w:hyperlink r:id="rId64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2B707B">
      <w:pPr>
        <w:ind w:firstLine="426"/>
        <w:jc w:val="both"/>
      </w:pPr>
      <w:r>
        <w:t>ПРИМЕЧАНИЕ 1. Значения частных коэффициентов устанавливаются в соответствии с националь</w:t>
      </w:r>
      <w:r>
        <w:t>ным Приложение м.</w:t>
      </w:r>
    </w:p>
    <w:p w:rsidR="00000000" w:rsidRDefault="002B707B">
      <w:pPr>
        <w:ind w:firstLine="426"/>
        <w:jc w:val="both"/>
      </w:pPr>
      <w:r>
        <w:t>ПРИМЕЧАНИЕ 2. В приложении А значения устанавливают соответствующий уровень безопасности для традиционных проектов.</w:t>
      </w:r>
    </w:p>
    <w:p w:rsidR="00000000" w:rsidRDefault="002B707B">
      <w:pPr>
        <w:ind w:firstLine="426"/>
        <w:jc w:val="both"/>
      </w:pPr>
      <w:r>
        <w:t>5.2.6 При рассмотрении предельного состояния по статическому равновесию или общих перемещений сооружения (EQU) следует про</w:t>
      </w:r>
      <w:r>
        <w:t>верить, что: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3238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2667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(5)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65747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В формуле (5) должны использоваться частные коэффициенты для постоянных и временны</w:t>
      </w:r>
      <w:r>
        <w:t>х ситуаций, определенные в А.2(1)Р и А.2(2)Р.</w:t>
      </w:r>
    </w:p>
    <w:p w:rsidR="00000000" w:rsidRDefault="002B707B">
      <w:pPr>
        <w:ind w:firstLine="426"/>
        <w:jc w:val="both"/>
      </w:pPr>
      <w:r>
        <w:t>ПРИМЕЧАНИЕ. Статическое равновесие EQU имеет отношение в основном к проекту конструкций. В геотехническом проекте проверка EQU будет производиться в редких случаях, в таких как жесткие фундаменты на скальном ос</w:t>
      </w:r>
      <w:r>
        <w:t>новании, и она, в принципе, отличается от проверки общей устойчивости или взвешивания. При известном значении сопротивления сдвигу Т</w:t>
      </w:r>
      <w:r>
        <w:rPr>
          <w:vertAlign w:val="subscript"/>
        </w:rPr>
        <w:t>d</w:t>
      </w:r>
      <w:r>
        <w:t xml:space="preserve"> эти расчеты имеют второстепенное значение.</w:t>
      </w:r>
    </w:p>
    <w:p w:rsidR="00000000" w:rsidRDefault="002B707B">
      <w:pPr>
        <w:ind w:firstLine="426"/>
        <w:jc w:val="both"/>
      </w:pPr>
      <w:r>
        <w:t>5.2.7 При рассмотрении предельного состояния по разрушению или чрезмерным дефор</w:t>
      </w:r>
      <w:r>
        <w:t>мациям конструктивного элемента или поперечного сечения или основания (STR и GEO) следует проверить, что: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E</w:t>
      </w:r>
      <w:r>
        <w:rPr>
          <w:vertAlign w:val="subscript"/>
        </w:rPr>
        <w:t>d</w:t>
      </w:r>
      <w:r>
        <w:t xml:space="preserve"> ≤ R</w:t>
      </w:r>
      <w:r>
        <w:rPr>
          <w:vertAlign w:val="subscript"/>
        </w:rPr>
        <w:t>d</w:t>
      </w:r>
      <w:r>
        <w:t>.      (7)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Указанные выше параметры определяются в соответствии с СН РК EN 1997-1:2004/2011: «Геотехническое проектирование Часть 1. Общие </w:t>
      </w:r>
      <w:r>
        <w:t>правила».</w:t>
      </w:r>
    </w:p>
    <w:p w:rsidR="00000000" w:rsidRDefault="002B707B">
      <w:pPr>
        <w:ind w:firstLine="426"/>
        <w:jc w:val="both"/>
      </w:pPr>
      <w:r>
        <w:t xml:space="preserve">5.2.8 Здания (сооружения), проектируемые для строительства в грунтовых условиях I типа по просадочности, следует рассчитывать при наиболее неблагоприятном изменении жесткости основания (согласно рекомендуемому </w:t>
      </w:r>
      <w:hyperlink r:id="rId71" w:anchor="sub_id=7" w:history="1">
        <w:r>
          <w:rPr>
            <w:rStyle w:val="a3"/>
          </w:rPr>
          <w:t>приложению Ж</w:t>
        </w:r>
      </w:hyperlink>
      <w:r>
        <w:t>) при местном его замачивании:</w:t>
      </w:r>
    </w:p>
    <w:p w:rsidR="00000000" w:rsidRDefault="002B707B">
      <w:pPr>
        <w:ind w:firstLine="426"/>
        <w:jc w:val="both"/>
      </w:pPr>
      <w:r>
        <w:t>а) в торце здания (сооружения);</w:t>
      </w:r>
    </w:p>
    <w:p w:rsidR="00000000" w:rsidRDefault="002B707B">
      <w:pPr>
        <w:ind w:firstLine="426"/>
        <w:jc w:val="both"/>
      </w:pPr>
      <w:r>
        <w:t>б) под серединой здания (сооружения).</w:t>
      </w:r>
    </w:p>
    <w:p w:rsidR="00000000" w:rsidRDefault="002B707B">
      <w:pPr>
        <w:ind w:firstLine="426"/>
        <w:jc w:val="both"/>
      </w:pPr>
      <w:r>
        <w:t>Здания и сооружения следует рассчитывать в условиях строительства (таблица 5) II группы - на максима</w:t>
      </w:r>
      <w:r>
        <w:t>льные неравномерные просадки от внешней нагрузки в верхней зоне просадки;</w:t>
      </w:r>
    </w:p>
    <w:p w:rsidR="00000000" w:rsidRDefault="002B707B">
      <w:pPr>
        <w:ind w:firstLine="426"/>
        <w:jc w:val="both"/>
      </w:pPr>
      <w:r>
        <w:t>III группы - на неравномерные просадки от внешней нагрузки в грунтовом слое с неустраненной просадочностью, а также на неравномерные осадки грунта с устраненной просадочностью;</w:t>
      </w:r>
    </w:p>
    <w:p w:rsidR="00000000" w:rsidRDefault="002B707B">
      <w:pPr>
        <w:ind w:firstLine="426"/>
        <w:jc w:val="both"/>
      </w:pPr>
      <w:r>
        <w:t>IV гр</w:t>
      </w:r>
      <w:r>
        <w:t>уппы - на неравномерные просадки грунта от внешней нагрузки при полном устранении его просадочных свойств.</w:t>
      </w:r>
    </w:p>
    <w:p w:rsidR="00000000" w:rsidRDefault="002B707B">
      <w:pPr>
        <w:ind w:firstLine="426"/>
        <w:jc w:val="both"/>
      </w:pPr>
      <w:r>
        <w:t xml:space="preserve">5.2.9 Здания (сооружения), проектируемые для строительства в грунтовых условиях II типа по просадочности, следует рассчитывать согласно </w:t>
      </w:r>
      <w:hyperlink r:id="rId72" w:anchor="sub_id=8" w:history="1">
        <w:r>
          <w:rPr>
            <w:rStyle w:val="a3"/>
          </w:rPr>
          <w:t>приложению И</w:t>
        </w:r>
      </w:hyperlink>
      <w:r>
        <w:t xml:space="preserve"> при наиболее неблагоприятном расположении просадочной воронки по отношению к зданию (сооружению):</w:t>
      </w:r>
    </w:p>
    <w:p w:rsidR="00000000" w:rsidRDefault="002B707B">
      <w:pPr>
        <w:ind w:firstLine="426"/>
        <w:jc w:val="both"/>
      </w:pPr>
      <w:r>
        <w:t>а) под серединой здания (сооружения) при L &gt; 2r с кривизной вогнутости и относи</w:t>
      </w:r>
      <w:r>
        <w:t>тельными горизонтальными деформациями сжатия -ε в средней части воронки и кривизной выпуклости и относительными горизонтальными деформациями растяжения +ε на краях воронки;</w:t>
      </w:r>
    </w:p>
    <w:p w:rsidR="00000000" w:rsidRDefault="002B707B">
      <w:pPr>
        <w:ind w:firstLine="426"/>
        <w:jc w:val="both"/>
      </w:pPr>
      <w:r>
        <w:t>б) под зданием (сооружением) при L&lt; 2r + b</w:t>
      </w:r>
      <w:r>
        <w:rPr>
          <w:vertAlign w:val="subscript"/>
        </w:rPr>
        <w:t>w</w:t>
      </w:r>
      <w:r>
        <w:t xml:space="preserve"> с кривизной вогнутости и относительными</w:t>
      </w:r>
      <w:r>
        <w:t xml:space="preserve"> горизонтальными деформациями сжатия -ε;</w:t>
      </w:r>
    </w:p>
    <w:p w:rsidR="00000000" w:rsidRDefault="002B707B">
      <w:pPr>
        <w:ind w:firstLine="426"/>
        <w:jc w:val="both"/>
      </w:pPr>
      <w:r>
        <w:t>в) под торцом здания (сооружения) с кривизной выпуклости и относительными горизонтальными деформациями растяжения +ε.</w:t>
      </w:r>
    </w:p>
    <w:p w:rsidR="00000000" w:rsidRDefault="002B707B">
      <w:pPr>
        <w:ind w:firstLine="426"/>
        <w:jc w:val="both"/>
      </w:pPr>
      <w:r>
        <w:t>ПРИМЕЧАНИЕ. При просадке грунта от собственного веса при s</w:t>
      </w:r>
      <w:r>
        <w:rPr>
          <w:vertAlign w:val="subscript"/>
        </w:rPr>
        <w:t xml:space="preserve">sl.g </w:t>
      </w:r>
      <w:r>
        <w:t>≤ 0,3 м относительные горизонтальн</w:t>
      </w:r>
      <w:r>
        <w:t>ые деформации земной поверхности в расчетах конструкций допускается не учитывать.</w:t>
      </w:r>
    </w:p>
    <w:p w:rsidR="00000000" w:rsidRDefault="002B707B">
      <w:pPr>
        <w:ind w:firstLine="426"/>
        <w:jc w:val="both"/>
      </w:pPr>
      <w:r>
        <w:t>5.2.10 Отдельные виды деформаций земной поверхности при расчете конструкций допускается не учитывать, если установлено, что усилия от таких видов деформаций достаточно малы п</w:t>
      </w:r>
      <w:r>
        <w:t>о сравнению с усилиями от других видов нагрузок и воздействий.</w:t>
      </w:r>
    </w:p>
    <w:p w:rsidR="00000000" w:rsidRDefault="002B707B">
      <w:pPr>
        <w:ind w:firstLine="426"/>
        <w:jc w:val="both"/>
      </w:pPr>
      <w:r>
        <w:t>5.2.11 Расчетные схемы деформирования основания, используемые для определения усилий, деформаций и ширины раскрытия трещин в конструкциях зданий (сооружений), возникающих вследствие неравномерн</w:t>
      </w:r>
      <w:r>
        <w:t>ых деформаций оснований, допускается принимать согласно рекомендуемому приложению К.10.</w:t>
      </w:r>
    </w:p>
    <w:p w:rsidR="00000000" w:rsidRDefault="002B707B">
      <w:pPr>
        <w:ind w:firstLine="426"/>
        <w:jc w:val="both"/>
      </w:pPr>
      <w:r>
        <w:t>5.2.12. При определении усилий в конструкциях от воздействий подработки и просадки грунтов необходимо:</w:t>
      </w:r>
    </w:p>
    <w:p w:rsidR="00000000" w:rsidRDefault="002B707B">
      <w:pPr>
        <w:ind w:firstLine="426"/>
        <w:jc w:val="both"/>
      </w:pPr>
      <w:r>
        <w:t>а) при наличии данных, согласно которым отдельные виды деформаций</w:t>
      </w:r>
      <w:r>
        <w:t xml:space="preserve"> земной поверхности при подработке достигают своих максимальных значений, одновременно вызывая в конструкции усилия одного знака (усилия складываются), два усилия от этих видов деформаций суммировать по формуле (8) и три усилия - по формуле (9):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2857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 (8)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2952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(9)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где X</w:t>
      </w:r>
      <w:r>
        <w:rPr>
          <w:vertAlign w:val="subscript"/>
        </w:rPr>
        <w:t>1</w:t>
      </w:r>
      <w:r>
        <w:t>, Х</w:t>
      </w:r>
      <w:r>
        <w:rPr>
          <w:vertAlign w:val="subscript"/>
        </w:rPr>
        <w:t>2</w:t>
      </w:r>
      <w:r>
        <w:t>, Х</w:t>
      </w:r>
      <w:r>
        <w:rPr>
          <w:vertAlign w:val="subscript"/>
        </w:rPr>
        <w:t>3</w:t>
      </w:r>
      <w:r>
        <w:t xml:space="preserve"> - усилия от различных видов деформаций земной поверхности;</w:t>
      </w:r>
    </w:p>
    <w:p w:rsidR="00000000" w:rsidRDefault="002B707B">
      <w:pPr>
        <w:ind w:firstLine="426"/>
        <w:jc w:val="both"/>
      </w:pPr>
      <w:r>
        <w:t>б) в качестве расчетного усилия принимать наиболее неблагоприятное для работы конструкций сочетание усилий, возникающих от каждого отдельного вида деформаций, есл</w:t>
      </w:r>
      <w:r>
        <w:t>и отдельные виды деформаций земной поверхности при подработке достигают своих максимальных значений в разное время;</w:t>
      </w:r>
    </w:p>
    <w:p w:rsidR="00000000" w:rsidRDefault="002B707B">
      <w:pPr>
        <w:ind w:firstLine="426"/>
        <w:jc w:val="both"/>
      </w:pPr>
      <w:r>
        <w:t>в) на просадочных грунтах с просадкой от собственного веса при s</w:t>
      </w:r>
      <w:r>
        <w:rPr>
          <w:vertAlign w:val="subscript"/>
        </w:rPr>
        <w:t xml:space="preserve">sl.g </w:t>
      </w:r>
      <w:r>
        <w:t>&gt; 0,3 м производить расчет на совместное воздействие вертикальных и гор</w:t>
      </w:r>
      <w:r>
        <w:t>изонтальных перемещений, принимая при этом в качестве расчетных суммарные усилия, возникающие одновременно в конструкциях от вертикальных и горизонтальных перемещений;</w:t>
      </w:r>
    </w:p>
    <w:p w:rsidR="00000000" w:rsidRDefault="002B707B">
      <w:pPr>
        <w:ind w:firstLine="426"/>
        <w:jc w:val="both"/>
      </w:pPr>
      <w:r>
        <w:t>г) на подрабатываемых территориях с основаниями, сложенными просадочными грунтами, усили</w:t>
      </w:r>
      <w:r>
        <w:t>я определять от воздействия подработки и просадки, принимая при этом наиболее неблагоприятные для работы конструкций усилия, возникающие от каждого вида воздействий.</w:t>
      </w:r>
    </w:p>
    <w:p w:rsidR="00000000" w:rsidRDefault="002B707B">
      <w:pPr>
        <w:ind w:firstLine="426"/>
        <w:jc w:val="both"/>
      </w:pPr>
      <w:r>
        <w:t xml:space="preserve">5.2.13. Расчетные схемы сооружений, используемые для определения усилий и деформаций в их </w:t>
      </w:r>
      <w:r>
        <w:t>конструкциях, должны отражать с целесообразной степенью точности действительные условия работы сооружений и особенности их взаимодействия с основанием. В необходимых случаях они должны учитывать: пространственную работу, геометрическую и физическую нелиней</w:t>
      </w:r>
      <w:r>
        <w:t>ность, а также ползучесть материалов конструкций.</w:t>
      </w:r>
    </w:p>
    <w:p w:rsidR="00000000" w:rsidRDefault="002B707B">
      <w:pPr>
        <w:ind w:firstLine="426"/>
        <w:jc w:val="both"/>
      </w:pPr>
      <w:r>
        <w:t>Нелинейные факторы работы строительных конструкций необходимо учитывать комплексно: физическую и конструктивную нелинейность, переменный характер нагружения и др. Без достоверной оценки степени влияния отде</w:t>
      </w:r>
      <w:r>
        <w:t>льных факторов на величину усилий в конструкциях односторонний учет какого-либо одного фактора не допускается.</w:t>
      </w:r>
    </w:p>
    <w:p w:rsidR="00000000" w:rsidRDefault="002B707B">
      <w:pPr>
        <w:ind w:firstLine="426"/>
        <w:jc w:val="both"/>
      </w:pPr>
      <w:r>
        <w:t>5.2.14 Конструкции следует рассчитывать на воздействия от подработки и просадки грунтов, исходя из условия совместной работы основания и сооружен</w:t>
      </w:r>
      <w:r>
        <w:t>ия.</w:t>
      </w:r>
    </w:p>
    <w:p w:rsidR="00000000" w:rsidRDefault="002B707B">
      <w:pPr>
        <w:ind w:firstLine="426"/>
        <w:jc w:val="both"/>
      </w:pPr>
      <w:r>
        <w:t>В зависимости от значений контактных напряжений (нормальных и касательных на контакте основания с фундаментом) модель основания следует принимать в виде:</w:t>
      </w:r>
    </w:p>
    <w:p w:rsidR="00000000" w:rsidRDefault="002B707B">
      <w:pPr>
        <w:ind w:firstLine="426"/>
        <w:jc w:val="both"/>
      </w:pPr>
      <w:r>
        <w:t>а) линейно-упругой системы;</w:t>
      </w:r>
    </w:p>
    <w:p w:rsidR="00000000" w:rsidRDefault="002B707B">
      <w:pPr>
        <w:ind w:firstLine="426"/>
        <w:jc w:val="both"/>
      </w:pPr>
      <w:r>
        <w:t>б) нелинейно-неупругой системы, отражающей нелинейную связь между дефо</w:t>
      </w:r>
      <w:r>
        <w:t>рмациями и нагрузками на основание в стабилизированном состоянии грунта, различие в деформационных свойствах основания при нагружении и разгрузке, нарушение контакта между фундаментом и основанием;</w:t>
      </w:r>
    </w:p>
    <w:p w:rsidR="00000000" w:rsidRDefault="002B707B">
      <w:pPr>
        <w:ind w:firstLine="426"/>
        <w:jc w:val="both"/>
      </w:pPr>
      <w:r>
        <w:t>в) реологической системы, отражающей деформационные свойст</w:t>
      </w:r>
      <w:r>
        <w:t>ва основания для различных моментов времени в течение строительного и эксплуатационного периодов (в нестабилизированном состоянии грунта).</w:t>
      </w:r>
    </w:p>
    <w:p w:rsidR="00000000" w:rsidRDefault="002B707B">
      <w:pPr>
        <w:ind w:firstLine="426"/>
        <w:jc w:val="both"/>
      </w:pPr>
      <w:r>
        <w:t xml:space="preserve">Модели основания для расчета следует выбирать с учетом конструктивных особенностей, назначения здания (сооружения) и </w:t>
      </w:r>
      <w:r>
        <w:t>требований геотехнической категории проекта.</w:t>
      </w:r>
    </w:p>
    <w:p w:rsidR="00000000" w:rsidRDefault="002B707B">
      <w:pPr>
        <w:ind w:firstLine="426"/>
        <w:jc w:val="both"/>
      </w:pPr>
      <w:r>
        <w:t>Деформационные свойства основания на контакте с фундаментами допускается определять одновременно с применением двух коэффициентов жесткости основания: при сжатии - С, при сдвиге - Д; либо одного из них.</w:t>
      </w:r>
    </w:p>
    <w:p w:rsidR="00000000" w:rsidRDefault="002B707B">
      <w:pPr>
        <w:ind w:firstLine="426"/>
        <w:jc w:val="both"/>
      </w:pPr>
      <w:r>
        <w:t>Коэффици</w:t>
      </w:r>
      <w:r>
        <w:t>енты жесткости основания допускается определять в соответствии с рекомендуемым Приложением И.11.</w:t>
      </w:r>
    </w:p>
    <w:p w:rsidR="00000000" w:rsidRDefault="002B707B">
      <w:pPr>
        <w:ind w:firstLine="426"/>
        <w:jc w:val="both"/>
      </w:pPr>
      <w:r>
        <w:t>5.2.15 При проектировании зданий и сооружений с учетом возможности их выравнивания в процессе эксплуатации с помощью домкратов следует выполнять расчет констру</w:t>
      </w:r>
      <w:r>
        <w:t>кций на воздействие неравномерных деформаций основания и в стадии выравнивания. Расчетом на выравнивание следует проверять несущую способность и устойчивость конструкций фундаментно-подвальной части зданий, воспринимающих сосредоточенную нагрузку от выравн</w:t>
      </w:r>
      <w:r>
        <w:t>ивающих устройств, и глубину заложения фундаментов, включая проверку на устойчивость основания при передаче на него давления от выравнивающих устройств.</w:t>
      </w:r>
    </w:p>
    <w:p w:rsidR="00000000" w:rsidRDefault="002B707B">
      <w:pPr>
        <w:ind w:firstLine="426"/>
        <w:jc w:val="both"/>
      </w:pPr>
      <w:r>
        <w:t>5.2.16 Для выбора модели основания следует произвести расчет с использованием модели основания в виде л</w:t>
      </w:r>
      <w:r>
        <w:t>инейно-упругой системы.</w:t>
      </w:r>
    </w:p>
    <w:p w:rsidR="00000000" w:rsidRDefault="002B707B">
      <w:pPr>
        <w:ind w:firstLine="426"/>
        <w:jc w:val="both"/>
      </w:pPr>
      <w:r>
        <w:t>Если полученные в результате этого расчета значения нормальных р и касательных τ напряжений на отдельных участках контакта основания с фундаментом удовлетворяют условиям: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0,5p</w:t>
      </w:r>
      <w:r>
        <w:rPr>
          <w:vertAlign w:val="subscript"/>
        </w:rPr>
        <w:t xml:space="preserve">n </w:t>
      </w:r>
      <w:r>
        <w:t>≤ p ≤ 1,5R;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р &gt;1,5R на участке F ≤ 0,2F</w:t>
      </w:r>
      <w:r>
        <w:rPr>
          <w:vertAlign w:val="subscript"/>
        </w:rPr>
        <w:t>p</w:t>
      </w:r>
      <w:r>
        <w:t>;    (10)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τ &lt; τ</w:t>
      </w:r>
      <w:r>
        <w:rPr>
          <w:vertAlign w:val="subscript"/>
        </w:rPr>
        <w:t>max</w:t>
      </w:r>
      <w:r>
        <w:t xml:space="preserve"> или τ &gt; 0,5τ</w:t>
      </w:r>
      <w:r>
        <w:rPr>
          <w:vertAlign w:val="subscript"/>
        </w:rPr>
        <w:t>max</w:t>
      </w:r>
      <w:r>
        <w:t xml:space="preserve"> на участке F ≤ 0,2F</w:t>
      </w:r>
      <w:r>
        <w:rPr>
          <w:vertAlign w:val="subscript"/>
        </w:rPr>
        <w:t>р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то расчет допускается производить с использованием линейно-упругой системы.</w:t>
      </w:r>
    </w:p>
    <w:p w:rsidR="00000000" w:rsidRDefault="002B707B">
      <w:pPr>
        <w:ind w:firstLine="426"/>
        <w:jc w:val="both"/>
      </w:pPr>
      <w:r>
        <w:t>В формуле (10):</w:t>
      </w:r>
    </w:p>
    <w:p w:rsidR="00000000" w:rsidRDefault="002B707B">
      <w:pPr>
        <w:ind w:firstLine="426"/>
        <w:jc w:val="both"/>
      </w:pPr>
      <w:r>
        <w:t>Р</w:t>
      </w:r>
      <w:r>
        <w:rPr>
          <w:vertAlign w:val="subscript"/>
        </w:rPr>
        <w:t>n</w:t>
      </w:r>
      <w:r>
        <w:t xml:space="preserve"> </w:t>
      </w:r>
      <w:r>
        <w:t>- начальное нормальное давление на основание от сооружения, действующее до появления воздействий от подработки или просадки;</w:t>
      </w:r>
    </w:p>
    <w:p w:rsidR="00000000" w:rsidRDefault="002B707B">
      <w:pPr>
        <w:ind w:firstLine="426"/>
        <w:jc w:val="both"/>
      </w:pPr>
      <w:r>
        <w:t>R - расчетное сопротивление грунта основания, определяемое согласно требованиям СНиП 2.02.01;</w:t>
      </w:r>
    </w:p>
    <w:p w:rsidR="00000000" w:rsidRDefault="002B707B">
      <w:pPr>
        <w:ind w:firstLine="426"/>
        <w:jc w:val="both"/>
      </w:pPr>
      <w:r>
        <w:t>τ</w:t>
      </w:r>
      <w:r>
        <w:rPr>
          <w:vertAlign w:val="subscript"/>
        </w:rPr>
        <w:t>max</w:t>
      </w:r>
      <w:r>
        <w:t xml:space="preserve"> - предельное значение касательно</w:t>
      </w:r>
      <w:r>
        <w:t>го напряжения по подошве фундамента, определяемое согласно требованиям СНиП 2.02.01;</w:t>
      </w:r>
    </w:p>
    <w:p w:rsidR="00000000" w:rsidRDefault="002B707B">
      <w:pPr>
        <w:ind w:firstLine="426"/>
        <w:jc w:val="both"/>
      </w:pPr>
      <w:r>
        <w:t>F - площадь контакта основания с фундаментом, на которой превышены напряжения р и τ;</w:t>
      </w:r>
    </w:p>
    <w:p w:rsidR="00000000" w:rsidRDefault="002B707B">
      <w:pPr>
        <w:ind w:firstLine="426"/>
        <w:jc w:val="both"/>
      </w:pPr>
      <w:r>
        <w:t>F</w:t>
      </w:r>
      <w:r>
        <w:rPr>
          <w:vertAlign w:val="subscript"/>
        </w:rPr>
        <w:t>р</w:t>
      </w:r>
      <w:r>
        <w:t>, F</w:t>
      </w:r>
      <w:r>
        <w:rPr>
          <w:vertAlign w:val="subscript"/>
        </w:rPr>
        <w:t>τ</w:t>
      </w:r>
      <w:r>
        <w:t xml:space="preserve"> - площади контакта основания с фундаментом, на которых проявляются соответствен</w:t>
      </w:r>
      <w:r>
        <w:t>но нормальные и касательные напряжения.</w:t>
      </w:r>
    </w:p>
    <w:p w:rsidR="00000000" w:rsidRDefault="002B707B">
      <w:pPr>
        <w:ind w:firstLine="426"/>
        <w:jc w:val="both"/>
      </w:pPr>
      <w:r>
        <w:t>Если условия (10) не удовлетворяются, то следует произвести расчет с использованием модели основания в виде нелинейно-неупругой системы.</w:t>
      </w:r>
    </w:p>
    <w:p w:rsidR="00000000" w:rsidRDefault="002B707B">
      <w:pPr>
        <w:ind w:firstLine="426"/>
        <w:jc w:val="both"/>
      </w:pPr>
      <w:r>
        <w:t>5.2.17 Усилия, возникающие в несущих конструкциях зданий и сооружений от воздей</w:t>
      </w:r>
      <w:r>
        <w:t>ствий горизонтальных деформаций основания, следует определять в зависимости от конструктивных особенностей подземной части здания (сооружения), глубины заложения его фундамента, площади контакта с грунтом, физико-механических свойств грунтов основания, в т</w:t>
      </w:r>
      <w:r>
        <w:t>ом числе и изменения их в процессе подработки, действующих нагрузок с учетом:</w:t>
      </w:r>
    </w:p>
    <w:p w:rsidR="00000000" w:rsidRDefault="002B707B">
      <w:pPr>
        <w:ind w:firstLine="426"/>
        <w:jc w:val="both"/>
      </w:pPr>
      <w:r>
        <w:t>а) сдвигающих сил по подошве фундаментов или сил трения по шву скольжения (таблица 8);</w:t>
      </w:r>
    </w:p>
    <w:p w:rsidR="00000000" w:rsidRDefault="002B707B">
      <w:pPr>
        <w:ind w:firstLine="426"/>
        <w:jc w:val="both"/>
      </w:pPr>
      <w:r>
        <w:t>б) сдвигающих сил по боковым поверхностям фундаментов;</w:t>
      </w:r>
    </w:p>
    <w:p w:rsidR="00000000" w:rsidRDefault="002B707B">
      <w:pPr>
        <w:ind w:firstLine="426"/>
        <w:jc w:val="both"/>
      </w:pPr>
      <w:r>
        <w:t>в) нормального давления сдвигающегос</w:t>
      </w:r>
      <w:r>
        <w:t>я грунта на лобовые поверхности фундаментов.</w:t>
      </w:r>
    </w:p>
    <w:p w:rsidR="00000000" w:rsidRDefault="002B707B">
      <w:pPr>
        <w:ind w:firstLine="426"/>
        <w:jc w:val="both"/>
      </w:pPr>
      <w:r>
        <w:t>5.2.18 Коэффициенты трения по шву скольжения допускается принимать в соответствии с таблицей 8.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8- Коэффициент трения по шву скольжения конструкции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1899"/>
        <w:gridCol w:w="2345"/>
      </w:tblGrid>
      <w:tr w:rsidR="00000000">
        <w:trPr>
          <w:trHeight w:val="20"/>
        </w:trPr>
        <w:tc>
          <w:tcPr>
            <w:tcW w:w="2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Конструкция шва скольжения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Расход материала прослой</w:t>
            </w:r>
            <w:r>
              <w:t>ки, кг/м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Коэффициент трения по шву скольжения</w:t>
            </w:r>
          </w:p>
        </w:tc>
      </w:tr>
      <w:tr w:rsidR="00000000">
        <w:trPr>
          <w:trHeight w:val="20"/>
        </w:trPr>
        <w:tc>
          <w:tcPr>
            <w:tcW w:w="2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Два слоя пергамина с прослойкой молотого графита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0,5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2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То же, щипаной слюды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2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То же, инертной пыли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2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Два слоя полиэтиленовой пленки с прослойкой графита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0,4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Примечания. Плоскость шва скольжения должна быть выровнена. Отклонения размера шва по вертикали допускаются не более 5 мм на 1 м длины шва.</w:t>
            </w:r>
          </w:p>
        </w:tc>
      </w:tr>
    </w:tbl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>5.3 Правила проектирования строительства на подрабатываемых территориях.</w:t>
      </w:r>
    </w:p>
    <w:p w:rsidR="00000000" w:rsidRDefault="002B707B">
      <w:pPr>
        <w:ind w:firstLine="426"/>
        <w:jc w:val="both"/>
      </w:pPr>
      <w:r>
        <w:t>5.3.2 При величинах деформаций земной поверхности на подрабатываемых территориях: ε ≤ 1 мм/м, R ≥ 20 км, i ≤ 3 мм/м и һ ≤ 1 см меры защиты зданий и сооружений, за исключением железобе</w:t>
      </w:r>
      <w:r>
        <w:t>тонных емкостей для жидкостей и некоторых типов технологического оборудования, как правило, не требуются.</w:t>
      </w:r>
    </w:p>
    <w:p w:rsidR="00000000" w:rsidRDefault="002B707B">
      <w:pPr>
        <w:ind w:firstLine="426"/>
        <w:jc w:val="both"/>
      </w:pPr>
      <w:r>
        <w:t>5.3.3 Строительство зданий и сооружений на подрабатываемых территориях, где по прогнозу возможно образование провалов, а также на участках, где возмож</w:t>
      </w:r>
      <w:r>
        <w:t>но оползнеобразование, не допускается.</w:t>
      </w:r>
    </w:p>
    <w:p w:rsidR="00000000" w:rsidRDefault="002B707B">
      <w:pPr>
        <w:ind w:firstLine="426"/>
        <w:jc w:val="both"/>
      </w:pPr>
      <w:r>
        <w:t>5.3.4 На подрабатываемых территориях, где по прогнозу ожидаются деформации земной поверхности, превышающие предельные по группам I и IIк (соответственно табл. 1 и 2), строительство зданий и сооружений может быть допущ</w:t>
      </w:r>
      <w:r>
        <w:t>ено в исключительных случаях по заключению специализированной организации и наличии соответствующего технико-экономического обоснования.</w:t>
      </w:r>
    </w:p>
    <w:p w:rsidR="00000000" w:rsidRDefault="002B707B">
      <w:pPr>
        <w:ind w:firstLine="426"/>
        <w:jc w:val="both"/>
      </w:pPr>
      <w:r>
        <w:t>ПРИМЕЧАНИЕ. Допускается застройка подрабатываемых территорий жилыми и общественными зданиями в период проявления процес</w:t>
      </w:r>
      <w:r>
        <w:t>са сдвижения при ожидаемых деформациях земной поверхности при R ≥ 16 км; h ≤ 1 см; i ≤ 3 мм/м; ε ≤ 1,5 мм/м, кроме участков выходов сместителей дизъюнктивных нарушений и осевых поверхностей синклинальных складок.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2 - Схемы для определения размеро</w:t>
      </w:r>
      <w:r>
        <w:rPr>
          <w:b/>
          <w:bCs/>
        </w:rPr>
        <w:t>в деформационного шва между отсеками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847975" cy="19812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5.3.5 Размер деформационного шва a</w:t>
      </w:r>
      <w:r>
        <w:rPr>
          <w:vertAlign w:val="subscript"/>
        </w:rPr>
        <w:t>d</w:t>
      </w:r>
      <w:r>
        <w:t xml:space="preserve"> между отсеками должен удовлетворят</w:t>
      </w:r>
      <w:r>
        <w:t>ь условиям:</w:t>
      </w:r>
    </w:p>
    <w:p w:rsidR="00000000" w:rsidRDefault="002B707B">
      <w:pPr>
        <w:ind w:firstLine="426"/>
        <w:jc w:val="both"/>
      </w:pPr>
      <w:r>
        <w:t>на уровне подошвы фундамента a</w:t>
      </w:r>
      <w:r>
        <w:rPr>
          <w:vertAlign w:val="subscript"/>
        </w:rPr>
        <w:t>d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a</w:t>
      </w:r>
      <w:r>
        <w:rPr>
          <w:vertAlign w:val="subscript"/>
        </w:rPr>
        <w:t xml:space="preserve">d </w:t>
      </w:r>
      <w:r>
        <w:t>≥ m</w:t>
      </w:r>
      <w:r>
        <w:rPr>
          <w:vertAlign w:val="subscript"/>
        </w:rPr>
        <w:t>s</w:t>
      </w:r>
      <w:r>
        <w:t>n</w:t>
      </w:r>
      <w:r>
        <w:rPr>
          <w:vertAlign w:val="subscript"/>
        </w:rPr>
        <w:t>s</w:t>
      </w:r>
      <w:r>
        <w:t>εL</w:t>
      </w:r>
      <w:r>
        <w:rPr>
          <w:vertAlign w:val="subscript"/>
        </w:rPr>
        <w:t>0</w:t>
      </w:r>
      <w:r>
        <w:t>;      (11)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на уровне карниза а</w:t>
      </w:r>
      <w:r>
        <w:rPr>
          <w:vertAlign w:val="subscript"/>
        </w:rPr>
        <w:t>u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a</w:t>
      </w:r>
      <w:r>
        <w:rPr>
          <w:vertAlign w:val="subscript"/>
        </w:rPr>
        <w:t xml:space="preserve">u </w:t>
      </w:r>
      <w:r>
        <w:t>≥ m</w:t>
      </w:r>
      <w:r>
        <w:rPr>
          <w:vertAlign w:val="subscript"/>
        </w:rPr>
        <w:t>s</w:t>
      </w:r>
      <w:r>
        <w:t>n</w:t>
      </w:r>
      <w:r>
        <w:rPr>
          <w:vertAlign w:val="subscript"/>
        </w:rPr>
        <w:t>s</w:t>
      </w:r>
      <w:r>
        <w:t>εL</w:t>
      </w:r>
      <w:r>
        <w:rPr>
          <w:vertAlign w:val="subscript"/>
        </w:rPr>
        <w:t>0</w:t>
      </w:r>
      <w:r>
        <w:t>+9H;    (12)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L</w:t>
      </w:r>
      <w:r>
        <w:rPr>
          <w:vertAlign w:val="subscript"/>
        </w:rPr>
        <w:t>0</w:t>
      </w:r>
      <w:r>
        <w:t xml:space="preserve"> </w:t>
      </w:r>
      <w:r>
        <w:t>- расстояние между центрами смежных отсеков бескаркасных зданий (сооружений) и каркасных зданий с фундаментами, соединенными связями-распорками или иными конструктивными решениями фундаментов в направлении, перпендикулярном деформационному шву, или расстоя</w:t>
      </w:r>
      <w:r>
        <w:t>ние между центрами блоков жесткости каркасных зданий с несвязанными фундаментами (Рисунок 2);</w:t>
      </w:r>
    </w:p>
    <w:p w:rsidR="00000000" w:rsidRDefault="002B707B">
      <w:pPr>
        <w:ind w:firstLine="426"/>
        <w:jc w:val="both"/>
      </w:pPr>
      <w:r>
        <w:t>H - расстояние от подошвы фундамента до верха стены (в одном из смежных отсеков с меньшей высотой);</w:t>
      </w:r>
    </w:p>
    <w:p w:rsidR="00000000" w:rsidRDefault="002B707B">
      <w:pPr>
        <w:ind w:firstLine="426"/>
        <w:jc w:val="both"/>
      </w:pPr>
      <w:r>
        <w:t>θ - расчетный крен одного из смежных отсеков от деформаций осн</w:t>
      </w:r>
      <w:r>
        <w:t>ования, определяемый по формулам:</w:t>
      </w:r>
    </w:p>
    <w:p w:rsidR="00000000" w:rsidRDefault="002B707B">
      <w:pPr>
        <w:ind w:firstLine="426"/>
        <w:jc w:val="both"/>
      </w:pPr>
      <w:r>
        <w:t>для площадок с плавными деформациями земной поверхности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400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     (13)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здесь R - радиус кривизны вогнутости земной поверхности;</w:t>
      </w:r>
    </w:p>
    <w:p w:rsidR="00000000" w:rsidRDefault="002B707B">
      <w:pPr>
        <w:ind w:firstLine="426"/>
        <w:jc w:val="both"/>
      </w:pPr>
      <w:r>
        <w:t>для площадок, где проявляются сосредоточенные деформации (уступы)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4762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здесь L - длина меньшего отсека; значение L' не должно превышать расстояния между уступами.</w:t>
      </w:r>
    </w:p>
    <w:p w:rsidR="00000000" w:rsidRDefault="002B707B">
      <w:pPr>
        <w:ind w:firstLine="426"/>
        <w:jc w:val="both"/>
      </w:pPr>
      <w:r>
        <w:t xml:space="preserve">Размер деформационного шва между отсеками следует принимать не менее 20 см. </w:t>
      </w:r>
    </w:p>
    <w:p w:rsidR="00000000" w:rsidRDefault="002B707B">
      <w:pPr>
        <w:ind w:firstLine="426"/>
        <w:jc w:val="both"/>
      </w:pPr>
      <w:r>
        <w:t>5.3.6 Для эксплуатируемых зданий и сооружений следует предусматривать меры по защите эксплуатируемых зданий и сооружений на подрабатываемых территориях:</w:t>
      </w:r>
    </w:p>
    <w:p w:rsidR="00000000" w:rsidRDefault="002B707B">
      <w:pPr>
        <w:ind w:firstLine="426"/>
        <w:jc w:val="both"/>
      </w:pPr>
      <w:r>
        <w:t>а) горные, уменьшающие деф</w:t>
      </w:r>
      <w:r>
        <w:t>ормации оснований и фундаментов зданий и сооружений;</w:t>
      </w:r>
    </w:p>
    <w:p w:rsidR="00000000" w:rsidRDefault="002B707B">
      <w:pPr>
        <w:ind w:firstLine="426"/>
        <w:jc w:val="both"/>
      </w:pPr>
      <w:r>
        <w:t>б) геотехнические, уменьшающие или устраняющие деформации оснований и фундаментов зданий и сооружений;</w:t>
      </w:r>
    </w:p>
    <w:p w:rsidR="00000000" w:rsidRDefault="002B707B">
      <w:pPr>
        <w:ind w:firstLine="426"/>
        <w:jc w:val="both"/>
      </w:pPr>
      <w:r>
        <w:t>в) конструктивные, уменьшающие чувствительность зданий и сооружений к деформациям их основания, а та</w:t>
      </w:r>
      <w:r>
        <w:t>кже уменьшающие или устраняющие деформации их конструкций.</w:t>
      </w:r>
    </w:p>
    <w:p w:rsidR="00000000" w:rsidRDefault="002B707B">
      <w:pPr>
        <w:ind w:firstLine="426"/>
        <w:jc w:val="both"/>
      </w:pPr>
      <w:r>
        <w:t>Мерами защиты могут также служить: изменение характера эксплуатации подрабатываемого объекта, заранее планируемые ремонтные или наладочные работы.</w:t>
      </w:r>
    </w:p>
    <w:p w:rsidR="00000000" w:rsidRDefault="002B707B">
      <w:pPr>
        <w:ind w:firstLine="426"/>
        <w:jc w:val="both"/>
      </w:pPr>
      <w:r>
        <w:rPr>
          <w:b/>
          <w:bCs/>
        </w:rPr>
        <w:t xml:space="preserve">5.4 Правила проектирования зданий и сооружений на </w:t>
      </w:r>
      <w:r>
        <w:rPr>
          <w:b/>
          <w:bCs/>
        </w:rPr>
        <w:t>просадочных грунтах</w:t>
      </w:r>
    </w:p>
    <w:p w:rsidR="00000000" w:rsidRDefault="002B707B">
      <w:pPr>
        <w:ind w:firstLine="426"/>
        <w:jc w:val="both"/>
      </w:pPr>
      <w:r>
        <w:t xml:space="preserve">5.4.1 Основные требования для проектирования зданий и сооружений на просадочных грунтах приведены в строительных нормах </w:t>
      </w:r>
      <w:hyperlink r:id="rId83" w:history="1">
        <w:r>
          <w:rPr>
            <w:rStyle w:val="a3"/>
          </w:rPr>
          <w:t>СН РК 2.03-01</w:t>
        </w:r>
      </w:hyperlink>
      <w:r>
        <w:t>.</w:t>
      </w:r>
    </w:p>
    <w:p w:rsidR="00000000" w:rsidRDefault="002B707B">
      <w:pPr>
        <w:ind w:firstLine="426"/>
        <w:jc w:val="both"/>
      </w:pPr>
      <w:r>
        <w:t>5.4.2 В состав мероприятий, устраняю</w:t>
      </w:r>
      <w:r>
        <w:t>щих или уменьшающих деформации оснований, сложенных просадочными грунтами, входят:</w:t>
      </w:r>
    </w:p>
    <w:p w:rsidR="00000000" w:rsidRDefault="002B707B">
      <w:pPr>
        <w:ind w:firstLine="426"/>
        <w:jc w:val="both"/>
      </w:pPr>
      <w:r>
        <w:t>- глубинное уплотнение с предварительным замачиванием нижних слоев грунта (в том числе глубинными взрывами), регулируемое замачивание, а также другие, проверенные на практик</w:t>
      </w:r>
      <w:r>
        <w:t>е, методы;</w:t>
      </w:r>
    </w:p>
    <w:p w:rsidR="00000000" w:rsidRDefault="002B707B">
      <w:pPr>
        <w:ind w:firstLine="426"/>
        <w:jc w:val="both"/>
      </w:pPr>
      <w:r>
        <w:t>- прорезка толщи свайными фундаментами из забивных, набивных, буронабивных и других типов свай, а также столбами или лентами из грунта, закрепленного химическим, термическим или другими способами;</w:t>
      </w:r>
    </w:p>
    <w:p w:rsidR="00000000" w:rsidRDefault="002B707B">
      <w:pPr>
        <w:ind w:firstLine="426"/>
        <w:jc w:val="both"/>
      </w:pPr>
      <w:r>
        <w:t>- уплотнение грунта тяжелыми трамбовками или уст</w:t>
      </w:r>
      <w:r>
        <w:t>ройством грунтовой подушки, препятствующей замачиванию грунтов сверху;</w:t>
      </w:r>
    </w:p>
    <w:p w:rsidR="00000000" w:rsidRDefault="002B707B">
      <w:pPr>
        <w:ind w:firstLine="426"/>
        <w:jc w:val="both"/>
      </w:pPr>
      <w:r>
        <w:t>- водозащитные мероприятия, снижающие вероятность замачивания грунтов и величину просадки, а также уменьшающие вероятность подтопления территорий и подъема уровня подземных вод.</w:t>
      </w:r>
    </w:p>
    <w:p w:rsidR="00000000" w:rsidRDefault="002B707B">
      <w:pPr>
        <w:ind w:firstLine="426"/>
        <w:jc w:val="both"/>
      </w:pPr>
      <w:r>
        <w:t>5.4.3 Р</w:t>
      </w:r>
      <w:r>
        <w:t>азмер деформационного шва между отсеками зданий и сооружений с жесткой конструктивной схемой при проектировании на основе комплекса мероприятий следует определять по формулам:</w:t>
      </w:r>
    </w:p>
    <w:p w:rsidR="00000000" w:rsidRDefault="002B707B">
      <w:pPr>
        <w:ind w:firstLine="426"/>
        <w:jc w:val="both"/>
      </w:pPr>
      <w:r>
        <w:t>на уровне фундамента при r ≥ L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381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на уровне фундамента при L/2 ≤ r ≤ L;    (15)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286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на уровне карниза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4762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(16)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где ε</w:t>
      </w:r>
      <w:r>
        <w:rPr>
          <w:vertAlign w:val="subscript"/>
        </w:rPr>
        <w:t xml:space="preserve">r </w:t>
      </w:r>
      <w:r>
        <w:t>- значение относительной горизонтальной деформации, определяемой по формуле (10) рекомендуемого приложения И.10;</w:t>
      </w:r>
    </w:p>
    <w:p w:rsidR="00000000" w:rsidRDefault="002B707B">
      <w:pPr>
        <w:ind w:firstLine="426"/>
        <w:jc w:val="both"/>
      </w:pPr>
      <w:r>
        <w:t>L - длина отсека;</w:t>
      </w:r>
    </w:p>
    <w:p w:rsidR="00000000" w:rsidRDefault="002B707B">
      <w:pPr>
        <w:ind w:firstLine="426"/>
        <w:jc w:val="both"/>
      </w:pPr>
      <w:r>
        <w:t>r - расчетная длина криволинейного участка просадки грун</w:t>
      </w:r>
      <w:r>
        <w:t>та от собственного веса, определяемая по формуле (7) рекомендуемого приложения И.10;</w:t>
      </w:r>
    </w:p>
    <w:p w:rsidR="00000000" w:rsidRDefault="002B707B">
      <w:pPr>
        <w:ind w:firstLine="426"/>
        <w:jc w:val="both"/>
      </w:pPr>
      <w:r>
        <w:t>H - расстояние от подошвы фундамента до верха стены;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sl,g</w:t>
      </w:r>
      <w:r>
        <w:t xml:space="preserve"> - просадка грунта от собственного веса;</w:t>
      </w:r>
    </w:p>
    <w:p w:rsidR="00000000" w:rsidRDefault="002B707B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1428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условий работы, учитывающий совместную работу здания с основанием и принимаемы</w:t>
      </w:r>
      <w:r>
        <w:t xml:space="preserve">й равным </w:t>
      </w:r>
      <w:r>
        <w:rPr>
          <w:noProof/>
        </w:rPr>
        <w:drawing>
          <wp:inline distT="0" distB="0" distL="0" distR="0">
            <wp:extent cx="2381250" cy="1809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B707B">
      <w:pPr>
        <w:ind w:firstLine="426"/>
        <w:jc w:val="both"/>
      </w:pPr>
      <w:r>
        <w:t>Размер деформационного шва между отсеками должен быть не менее:</w:t>
      </w:r>
    </w:p>
    <w:p w:rsidR="00000000" w:rsidRDefault="002B707B">
      <w:pPr>
        <w:ind w:firstLine="426"/>
        <w:jc w:val="both"/>
      </w:pPr>
      <w:r>
        <w:t>при Н ≤ 10 м a</w:t>
      </w:r>
      <w:r>
        <w:rPr>
          <w:vertAlign w:val="subscript"/>
        </w:rPr>
        <w:t>d</w:t>
      </w:r>
      <w:r>
        <w:t xml:space="preserve"> =</w:t>
      </w:r>
      <w:r>
        <w:t xml:space="preserve"> 10 см; </w:t>
      </w:r>
    </w:p>
    <w:p w:rsidR="00000000" w:rsidRDefault="002B707B">
      <w:pPr>
        <w:ind w:firstLine="426"/>
        <w:jc w:val="both"/>
      </w:pPr>
      <w:r>
        <w:t>при Н ≥ 30 м a</w:t>
      </w:r>
      <w:r>
        <w:rPr>
          <w:vertAlign w:val="subscript"/>
        </w:rPr>
        <w:t>d</w:t>
      </w:r>
      <w:r>
        <w:t xml:space="preserve"> = 30 см;</w:t>
      </w:r>
    </w:p>
    <w:p w:rsidR="00000000" w:rsidRDefault="002B707B">
      <w:pPr>
        <w:ind w:firstLine="426"/>
        <w:jc w:val="both"/>
      </w:pPr>
      <w:r>
        <w:t>при 30 &gt; Н &gt; 10 м размер шва определяется интерполяцией.</w:t>
      </w:r>
    </w:p>
    <w:p w:rsidR="00000000" w:rsidRDefault="002B707B">
      <w:pPr>
        <w:ind w:firstLine="426"/>
        <w:jc w:val="both"/>
      </w:pPr>
      <w:r>
        <w:t>5.4.4 В проектах зданий и сооружений, возводимых в грунтовых условиях II типа по просадочности с применением комплекса мероприятий, необходимо предусматривать устано</w:t>
      </w:r>
      <w:r>
        <w:t>вку марок для наблюдения за осадками зданий и сооружений.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B70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jc w:val="center"/>
      </w:pPr>
      <w:r>
        <w:rPr>
          <w:rStyle w:val="s1"/>
        </w:rPr>
        <w:t>Мероприятия по защите эксплуатируемых зданий и сооружений на подрабатываемых территориях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А.1 Для эксплуатируемых зданий и сооружений следует предусматривать меры защиты:</w:t>
      </w:r>
    </w:p>
    <w:p w:rsidR="00000000" w:rsidRDefault="002B707B">
      <w:pPr>
        <w:ind w:firstLine="426"/>
        <w:jc w:val="both"/>
      </w:pPr>
      <w:r>
        <w:t>а) горные, уменьшающие деформации оснований и фундаментов зданий и сооружений;</w:t>
      </w:r>
    </w:p>
    <w:p w:rsidR="00000000" w:rsidRDefault="002B707B">
      <w:pPr>
        <w:ind w:firstLine="426"/>
        <w:jc w:val="both"/>
      </w:pPr>
      <w:r>
        <w:t>б) ге</w:t>
      </w:r>
      <w:r>
        <w:t>отехнические, уменьшающие или устраняющие деформации оснований и фундаментов зданий и сооружений;</w:t>
      </w:r>
    </w:p>
    <w:p w:rsidR="00000000" w:rsidRDefault="002B707B">
      <w:pPr>
        <w:ind w:firstLine="426"/>
        <w:jc w:val="both"/>
      </w:pPr>
      <w:r>
        <w:t>в) конструктивные, уменьшающие чувствительность зданий и сооружений к деформациям их основания, а также уменьшающие или устраняющие деформации их конструкций.</w:t>
      </w:r>
    </w:p>
    <w:p w:rsidR="00000000" w:rsidRDefault="002B707B">
      <w:pPr>
        <w:ind w:firstLine="426"/>
        <w:jc w:val="both"/>
      </w:pPr>
      <w:r>
        <w:t>Мерами защиты могут также служить: изменение характера эксплуатации подрабатываемого объекта, заранее планируемые ремонтные или наладочные работы.</w:t>
      </w:r>
    </w:p>
    <w:p w:rsidR="00000000" w:rsidRDefault="002B707B">
      <w:pPr>
        <w:ind w:firstLine="426"/>
        <w:jc w:val="both"/>
      </w:pPr>
      <w:r>
        <w:t>А.2 Горные меры защиты зданий и сооружений следует назначать в тех случаях, когда применение одних только ст</w:t>
      </w:r>
      <w:r>
        <w:t>роительных мер защиты недостаточно для обеспечения надежной эксплуатации подрабатываемых зданий и сооружений или нецелесообразно с экономической точки зрения.</w:t>
      </w:r>
    </w:p>
    <w:p w:rsidR="00000000" w:rsidRDefault="002B707B">
      <w:pPr>
        <w:ind w:firstLine="426"/>
        <w:jc w:val="both"/>
      </w:pPr>
      <w:r>
        <w:t>А.3 Горные меры защиты зданий и сооружений допускается предусматривать по согласованию с заинтере</w:t>
      </w:r>
      <w:r>
        <w:t>сованными горнодобывающими предприятиями.</w:t>
      </w:r>
    </w:p>
    <w:p w:rsidR="00000000" w:rsidRDefault="002B707B">
      <w:pPr>
        <w:ind w:firstLine="426"/>
        <w:jc w:val="both"/>
      </w:pPr>
      <w:r>
        <w:t>В качестве горных мер следует предусматривать:</w:t>
      </w:r>
    </w:p>
    <w:p w:rsidR="00000000" w:rsidRDefault="002B707B">
      <w:pPr>
        <w:ind w:firstLine="426"/>
        <w:jc w:val="both"/>
      </w:pPr>
      <w:r>
        <w:t>а) полную или частичную закладку выработанного пространства;</w:t>
      </w:r>
    </w:p>
    <w:p w:rsidR="00000000" w:rsidRDefault="002B707B">
      <w:pPr>
        <w:ind w:firstLine="426"/>
        <w:jc w:val="both"/>
      </w:pPr>
      <w:r>
        <w:t>б) разработку пластов с разрывом во времени, рассредоточение горных работ в пространстве; разработку пласт</w:t>
      </w:r>
      <w:r>
        <w:t>ов в определенной последовательности; одновременное проведение горных работ на отдельных участках, обеспечивающее снижение деформаций в основании объектов;</w:t>
      </w:r>
    </w:p>
    <w:p w:rsidR="00000000" w:rsidRDefault="002B707B">
      <w:pPr>
        <w:ind w:firstLine="426"/>
        <w:jc w:val="both"/>
      </w:pPr>
      <w:r>
        <w:t>в) неполную выемку полезных ископаемых по площади и мощности по согласованию с компетентными органам</w:t>
      </w:r>
      <w:r>
        <w:t>и РК;</w:t>
      </w:r>
    </w:p>
    <w:p w:rsidR="00000000" w:rsidRDefault="002B707B">
      <w:pPr>
        <w:ind w:firstLine="426"/>
        <w:jc w:val="both"/>
      </w:pPr>
      <w:r>
        <w:t>г) предварительное усиление и закрепление горных пород в зоне забоя и за контурами обделок (в том числе устройство опережающего защитного свода) горных выработок;</w:t>
      </w:r>
    </w:p>
    <w:p w:rsidR="00000000" w:rsidRDefault="002B707B">
      <w:pPr>
        <w:ind w:firstLine="426"/>
        <w:jc w:val="both"/>
      </w:pPr>
      <w:r>
        <w:t>д) применение проходческих комплексов с закрытым забоем и его пригрузом;</w:t>
      </w:r>
    </w:p>
    <w:p w:rsidR="00000000" w:rsidRDefault="002B707B">
      <w:pPr>
        <w:ind w:firstLine="426"/>
        <w:jc w:val="both"/>
      </w:pPr>
      <w:r>
        <w:t xml:space="preserve">е) уменьшение </w:t>
      </w:r>
      <w:r>
        <w:t>сечений и размеров горных выработок;</w:t>
      </w:r>
    </w:p>
    <w:p w:rsidR="00000000" w:rsidRDefault="002B707B">
      <w:pPr>
        <w:ind w:firstLine="426"/>
        <w:jc w:val="both"/>
      </w:pPr>
      <w:r>
        <w:t>ж) увеличение расстояний между горными выработками и фундаментами эксплуатируемых зданий и сооружений;</w:t>
      </w:r>
    </w:p>
    <w:p w:rsidR="00000000" w:rsidRDefault="002B707B">
      <w:pPr>
        <w:ind w:firstLine="426"/>
        <w:jc w:val="both"/>
      </w:pPr>
      <w:r>
        <w:t>з) нагнетание тампонажных (твердеющих) растворов в заобделочное пространство одновременно или сразу после перемещени</w:t>
      </w:r>
      <w:r>
        <w:t>я проходческих комплексов;</w:t>
      </w:r>
    </w:p>
    <w:p w:rsidR="00000000" w:rsidRDefault="002B707B">
      <w:pPr>
        <w:ind w:firstLine="426"/>
        <w:jc w:val="both"/>
      </w:pPr>
      <w:r>
        <w:t>и) применение монолитной прессбетонной обделки;</w:t>
      </w:r>
    </w:p>
    <w:p w:rsidR="00000000" w:rsidRDefault="002B707B">
      <w:pPr>
        <w:ind w:firstLine="426"/>
        <w:jc w:val="both"/>
      </w:pPr>
      <w:r>
        <w:t>к) выбор метода и технологического режима проходки, обеспечивающих уменьшение перебора грунта в забое и наиболее ранее подкрепление выработки, и др.</w:t>
      </w:r>
    </w:p>
    <w:p w:rsidR="00000000" w:rsidRDefault="002B707B">
      <w:pPr>
        <w:ind w:firstLine="426"/>
        <w:jc w:val="both"/>
      </w:pPr>
      <w:r>
        <w:t>A.4 В случае применения горных м</w:t>
      </w:r>
      <w:r>
        <w:t>ер защиты зданий и сооружений ожидаемые деформации земной поверхности следует определять по методикам, разработанным институтами, специализирующимися в этой области.</w:t>
      </w:r>
    </w:p>
    <w:p w:rsidR="00000000" w:rsidRDefault="002B707B">
      <w:pPr>
        <w:ind w:firstLine="426"/>
        <w:jc w:val="both"/>
      </w:pPr>
      <w:r>
        <w:t>А.5 К геотехнических мерам защиты эксплуатируемых зданий и сооружений относятся:</w:t>
      </w:r>
    </w:p>
    <w:p w:rsidR="00000000" w:rsidRDefault="002B707B">
      <w:pPr>
        <w:ind w:firstLine="426"/>
        <w:jc w:val="both"/>
      </w:pPr>
      <w:r>
        <w:t>а) меропр</w:t>
      </w:r>
      <w:r>
        <w:t>иятия, предохраняющие грунты основания от ухудшения их строительных свойств;</w:t>
      </w:r>
    </w:p>
    <w:p w:rsidR="00000000" w:rsidRDefault="002B707B">
      <w:pPr>
        <w:ind w:firstLine="426"/>
        <w:jc w:val="both"/>
      </w:pPr>
      <w:r>
        <w:t>б) мероприятия, направленные на преобразование строительных свойств грунтов с целью уменьшения деформаций оснований и приспособления их к сдвижениям массива горных пород;</w:t>
      </w:r>
    </w:p>
    <w:p w:rsidR="00000000" w:rsidRDefault="002B707B">
      <w:pPr>
        <w:ind w:firstLine="426"/>
        <w:jc w:val="both"/>
      </w:pPr>
      <w:r>
        <w:t>в) усиле</w:t>
      </w:r>
      <w:r>
        <w:t>ние фундаментов зданий и сооружений;</w:t>
      </w:r>
    </w:p>
    <w:p w:rsidR="00000000" w:rsidRDefault="002B707B">
      <w:pPr>
        <w:ind w:firstLine="426"/>
        <w:jc w:val="both"/>
      </w:pPr>
      <w:r>
        <w:t>г) передача нагрузок от зданий и сооружений на нижележащие слои грунтов;</w:t>
      </w:r>
    </w:p>
    <w:p w:rsidR="00000000" w:rsidRDefault="002B707B">
      <w:pPr>
        <w:ind w:firstLine="426"/>
        <w:jc w:val="both"/>
      </w:pPr>
      <w:r>
        <w:t>д) отсечение грунтовых оснований зданий и сооружений от горных выработок путем устройства между ними разделительных стенок;</w:t>
      </w:r>
    </w:p>
    <w:p w:rsidR="00000000" w:rsidRDefault="002B707B">
      <w:pPr>
        <w:ind w:firstLine="426"/>
        <w:jc w:val="both"/>
      </w:pPr>
      <w:r>
        <w:t>е) снижение неравномерных осадок и выравнивание зданий и сооружений путем выбуривания грунтов из-под подошвы фундаментов, нагнетания</w:t>
      </w:r>
      <w:r>
        <w:t xml:space="preserve"> в ограниченный объем грунта твердеющих растворов (компенсационное нагнетание);</w:t>
      </w:r>
    </w:p>
    <w:p w:rsidR="00000000" w:rsidRDefault="002B707B">
      <w:pPr>
        <w:ind w:firstLine="426"/>
        <w:jc w:val="both"/>
      </w:pPr>
      <w:r>
        <w:t>е) отрывка временных компенсационных траншей для уменьшения усилий от горизонтальных деформаций оснований и др.</w:t>
      </w:r>
    </w:p>
    <w:p w:rsidR="00000000" w:rsidRDefault="002B707B">
      <w:pPr>
        <w:ind w:firstLine="426"/>
        <w:jc w:val="both"/>
      </w:pPr>
      <w:r>
        <w:t>А.6 К конструктивным мерам защиты эксплуатируемых зданий и соору</w:t>
      </w:r>
      <w:r>
        <w:t>жений относятся:</w:t>
      </w:r>
    </w:p>
    <w:p w:rsidR="00000000" w:rsidRDefault="002B707B">
      <w:pPr>
        <w:ind w:firstLine="426"/>
        <w:jc w:val="both"/>
      </w:pPr>
      <w:r>
        <w:t>а) разделение зданий и сооружений деформационными швами;</w:t>
      </w:r>
    </w:p>
    <w:p w:rsidR="00000000" w:rsidRDefault="002B707B">
      <w:pPr>
        <w:ind w:firstLine="426"/>
        <w:jc w:val="both"/>
      </w:pPr>
      <w:r>
        <w:t>б) усиление отдельных конструктивных элементов или сооружения в целом тяжами или железобетонными поясами;</w:t>
      </w:r>
    </w:p>
    <w:p w:rsidR="00000000" w:rsidRDefault="002B707B">
      <w:pPr>
        <w:ind w:firstLine="426"/>
        <w:jc w:val="both"/>
      </w:pPr>
      <w:r>
        <w:t>в) установка связей-распорок;</w:t>
      </w:r>
    </w:p>
    <w:p w:rsidR="00000000" w:rsidRDefault="002B707B">
      <w:pPr>
        <w:ind w:firstLine="426"/>
        <w:jc w:val="both"/>
      </w:pPr>
      <w:r>
        <w:t>г) выравнивание зданий и сооружений путем подд</w:t>
      </w:r>
      <w:r>
        <w:t>омкрачивания и др.</w:t>
      </w:r>
    </w:p>
    <w:p w:rsidR="00000000" w:rsidRDefault="002B707B">
      <w:pPr>
        <w:ind w:firstLine="426"/>
        <w:jc w:val="both"/>
      </w:pPr>
      <w:r>
        <w:t>А.7 Мероприятия должны выбираться на основе технико-экономического сравнения вариантов, с учетом назначения, уровня ответственности, конструктивных особенностей, минимального влияния на режимы эксплуатации защищаемых объектов, результато</w:t>
      </w:r>
      <w:r>
        <w:t>в прогнозов деформаций их оснований, имеющегося опыта.</w:t>
      </w:r>
    </w:p>
    <w:p w:rsidR="00000000" w:rsidRDefault="002B707B">
      <w:pPr>
        <w:ind w:firstLine="426"/>
        <w:jc w:val="both"/>
      </w:pPr>
      <w:r>
        <w:t>Выбор мер защиты должен осуществляться с учетом возможных технологических воздействий от их выполнения. Следует отдавать предпочтение горным мерам защиты, за исключением случаев подработки при выемке п</w:t>
      </w:r>
      <w:r>
        <w:t>олезных ископаемых. Если этих мер недостаточно или они не могут быть реализованы, в первую очередь следует применять геотехнические меры, которые не вызывают нарушения режима эксплуатации защищаемых объектов.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B70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jc w:val="center"/>
      </w:pPr>
      <w:r>
        <w:rPr>
          <w:rStyle w:val="s1"/>
        </w:rPr>
        <w:t>Горные меры з</w:t>
      </w:r>
      <w:r>
        <w:rPr>
          <w:rStyle w:val="s1"/>
        </w:rPr>
        <w:t>ащиты зданий и сооружений, возводимых на подрабатываемых территориях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Б.1 Горные меры защиты зданий и сооружений следует предусматривать в целях снижения величин деформаций земной поверхности.</w:t>
      </w:r>
    </w:p>
    <w:p w:rsidR="00000000" w:rsidRDefault="002B707B">
      <w:pPr>
        <w:ind w:firstLine="426"/>
        <w:jc w:val="both"/>
      </w:pPr>
      <w:r>
        <w:t>Б.2 Горные меры защиты зданий и сооружений следует назначать в</w:t>
      </w:r>
      <w:r>
        <w:t xml:space="preserve"> тех случаях, когда применение одних только строительных мер защиты недостаточно для обеспечения надежной эксплуатации подрабатываемых зданий и сооружений или нецелесообразно с экономической точки зрения.</w:t>
      </w:r>
    </w:p>
    <w:p w:rsidR="00000000" w:rsidRDefault="002B707B">
      <w:pPr>
        <w:ind w:firstLine="426"/>
        <w:jc w:val="both"/>
      </w:pPr>
      <w:r>
        <w:t>Б.3 Горные меры защиты зданий и сооружений допускае</w:t>
      </w:r>
      <w:r>
        <w:t>тся предусматривать по согласованию с заинтересованными горнодобывающими предприятиями.</w:t>
      </w:r>
    </w:p>
    <w:p w:rsidR="00000000" w:rsidRDefault="002B707B">
      <w:pPr>
        <w:ind w:firstLine="426"/>
        <w:jc w:val="both"/>
      </w:pPr>
      <w:r>
        <w:t>В качестве горных мер следует предусматривать:</w:t>
      </w:r>
    </w:p>
    <w:p w:rsidR="00000000" w:rsidRDefault="002B707B">
      <w:pPr>
        <w:ind w:firstLine="426"/>
        <w:jc w:val="both"/>
      </w:pPr>
      <w:r>
        <w:t>а) полную или частичную закладку выработанного пространства;</w:t>
      </w:r>
    </w:p>
    <w:p w:rsidR="00000000" w:rsidRDefault="002B707B">
      <w:pPr>
        <w:ind w:firstLine="426"/>
        <w:jc w:val="both"/>
      </w:pPr>
      <w:r>
        <w:t>б) разработку пластов с разрывом во времени, рассредоточение</w:t>
      </w:r>
      <w:r>
        <w:t xml:space="preserve"> горных работ в пространстве; разработку пластов в определенной последовательности; одновременное проведение горных работ на отдельных участках, обеспечивающее снижение деформаций в основании объектов;</w:t>
      </w:r>
    </w:p>
    <w:p w:rsidR="00000000" w:rsidRDefault="002B707B">
      <w:pPr>
        <w:ind w:firstLine="426"/>
        <w:jc w:val="both"/>
      </w:pPr>
      <w:r>
        <w:t>в) неполную выемку полезных ископаемых по площади и мо</w:t>
      </w:r>
      <w:r>
        <w:t>щности по согласованию с компетентными органами РК.</w:t>
      </w:r>
    </w:p>
    <w:p w:rsidR="00000000" w:rsidRDefault="002B707B">
      <w:pPr>
        <w:ind w:firstLine="426"/>
        <w:jc w:val="both"/>
      </w:pPr>
      <w:r>
        <w:t>Б.4 В случае применения горных мер защиты зданий и сооружений ожидаемые деформации земной поверхности следует определять по методикам, разработанным институтами, специализирующимися в этой области.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B70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Мероприятия по устранению или уменьшению деформаций оснований, сложенных просадочными грунтами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В.1 В состав мероприятий, устраняющих или уменьшающих деформации оснований, сложенных просадочными грунтами, входят:</w:t>
      </w:r>
    </w:p>
    <w:p w:rsidR="00000000" w:rsidRDefault="002B707B">
      <w:pPr>
        <w:ind w:firstLine="426"/>
        <w:jc w:val="both"/>
      </w:pPr>
      <w:r>
        <w:t>- глубин</w:t>
      </w:r>
      <w:r>
        <w:t>ное уплотнение с предварительным замачиванием нижних слоев грунта (в том числе глубинными взрывами), регулируемое замачивание, а также другие, проверенные на практике, методы;</w:t>
      </w:r>
    </w:p>
    <w:p w:rsidR="00000000" w:rsidRDefault="002B707B">
      <w:pPr>
        <w:ind w:firstLine="426"/>
        <w:jc w:val="both"/>
      </w:pPr>
      <w:r>
        <w:t>- прорезка толщи свайными фундаментами из забивных, набивных, буронабивных и дру</w:t>
      </w:r>
      <w:r>
        <w:t>гих типов свай, а также столбами или лентами из грунта, закрепленного химическим, термическим или другими способами;</w:t>
      </w:r>
    </w:p>
    <w:p w:rsidR="00000000" w:rsidRDefault="002B707B">
      <w:pPr>
        <w:ind w:firstLine="426"/>
        <w:jc w:val="both"/>
      </w:pPr>
      <w:r>
        <w:t>- уплотнение грунта тяжелыми трамбовками или устройством грунтовой подушки, препятствующей замачиванию грунтов сверху;</w:t>
      </w:r>
    </w:p>
    <w:p w:rsidR="00000000" w:rsidRDefault="002B707B">
      <w:pPr>
        <w:ind w:firstLine="426"/>
        <w:jc w:val="both"/>
      </w:pPr>
      <w:r>
        <w:t>- водозащитные мероп</w:t>
      </w:r>
      <w:r>
        <w:t>риятия, снижающие вероятность замачивания грунтов и величину просадки, а также уменьшающие вероятность подтопления территорий и подъема уровня подземных вод.</w:t>
      </w:r>
    </w:p>
    <w:p w:rsidR="00000000" w:rsidRDefault="002B707B">
      <w:pPr>
        <w:ind w:firstLine="426"/>
        <w:jc w:val="both"/>
      </w:pPr>
      <w:r>
        <w:t xml:space="preserve">В.2 Уплотнение просадочных грунтов предварительным замачиванием (в том числе глубинными взрывами) </w:t>
      </w:r>
      <w:r>
        <w:t>следует применять при просадочных толщах глубиной свыше 8 м для устранения просадочности грунтов в нижних слоях толщи, снижения их деформативности и повышения несущей способности.</w:t>
      </w:r>
    </w:p>
    <w:p w:rsidR="00000000" w:rsidRDefault="002B707B">
      <w:pPr>
        <w:ind w:firstLine="426"/>
        <w:jc w:val="both"/>
      </w:pPr>
      <w:r>
        <w:t xml:space="preserve">Здания и сооружения на основаниях, уплотненных предварительным замачиванием </w:t>
      </w:r>
      <w:r>
        <w:t>(в том числе глубинными взрывами), следует проектировать с учетом неравномерных осадок грунтов от внешней нагрузки и длительности времени их консолидации.</w:t>
      </w:r>
    </w:p>
    <w:p w:rsidR="00000000" w:rsidRDefault="002B707B">
      <w:pPr>
        <w:ind w:firstLine="426"/>
        <w:jc w:val="both"/>
      </w:pPr>
      <w:r>
        <w:t>В.3 Регулируемое замачивание в грунтовых условиях I и II типов по просадочности с просадкой грунтов о</w:t>
      </w:r>
      <w:r>
        <w:t>т собственного веса до 1,5 м следует применять для устранения просадочных свойств грунтов замачиванием их в процессе возведения зданий (сооружений) и уплотнением под воздействием внешней нагрузки и собственного веса грунта.</w:t>
      </w:r>
    </w:p>
    <w:p w:rsidR="00000000" w:rsidRDefault="002B707B">
      <w:pPr>
        <w:ind w:firstLine="426"/>
        <w:jc w:val="both"/>
      </w:pPr>
      <w:r>
        <w:t>В грунтовых условиях I и II типо</w:t>
      </w:r>
      <w:r>
        <w:t>в по просадочности с просадкой грунтов от собственного веса до 0,5 м следует применять одностадийное замачивание в процессе возведения объекта. При просадке грунтов от собственного веса свыше 0,5 м замачивание следует осуществлять в две стадии: первая - до</w:t>
      </w:r>
      <w:r>
        <w:t xml:space="preserve"> возведения здания (сооружения), вторая - в процессе его возведения.</w:t>
      </w:r>
    </w:p>
    <w:p w:rsidR="00000000" w:rsidRDefault="002B707B">
      <w:pPr>
        <w:ind w:firstLine="426"/>
        <w:jc w:val="both"/>
      </w:pPr>
      <w:r>
        <w:t xml:space="preserve">При одностадийном замачивании здания (сооружения) следует проектировать с учетом неравномерных осадок замоченного грунта под действием внешней нагрузки, а в грунтовых условиях II типа по </w:t>
      </w:r>
      <w:r>
        <w:t>просадочности - на деформационное воздействие неравномерного оседания грунтов от собственного веса.</w:t>
      </w:r>
    </w:p>
    <w:p w:rsidR="00000000" w:rsidRDefault="002B707B">
      <w:pPr>
        <w:ind w:firstLine="426"/>
        <w:jc w:val="both"/>
      </w:pPr>
      <w:r>
        <w:t>При двухстадийном замачивании здания (сооружения) следует проектировать с учетом неравномерных осадок от внешней нагрузки, исходя из условия завершения осед</w:t>
      </w:r>
      <w:r>
        <w:t>ания грунтов от собственного веса в период предварительной стадии замачивания.</w:t>
      </w:r>
    </w:p>
    <w:p w:rsidR="00000000" w:rsidRDefault="002B707B">
      <w:pPr>
        <w:ind w:firstLine="426"/>
        <w:jc w:val="both"/>
      </w:pPr>
      <w:r>
        <w:t>В.4 Свайные фундаменты на просадочных грунтах следует проектировать с полной прорезкой всех слоев просадочных и других видов грунтов, прочностные характеристики которых снижаютс</w:t>
      </w:r>
      <w:r>
        <w:t>я при замачивании. Опирание концов свай следует, как правило, предусматривать в малосжимаемые грунты (скальные, крупнообломочные с песчаным заполнителем, плотные и средней плотности песчаные и пылевато-глинистые).</w:t>
      </w:r>
    </w:p>
    <w:p w:rsidR="00000000" w:rsidRDefault="002B707B">
      <w:pPr>
        <w:ind w:firstLine="426"/>
        <w:jc w:val="both"/>
      </w:pPr>
      <w:r>
        <w:t>В.5 Допускается применять висячие сваи при</w:t>
      </w:r>
      <w:r>
        <w:t xml:space="preserve"> условии полной прорезки просадочных грунтов в тех случаях, когда сваи-стойки нельзя устраивать из-за отсутствия на необходимой глубине скальных или малосжимаемых грунтов. Здания (сооружения) следует проектировать в этих случаях с учетом неравномерных осад</w:t>
      </w:r>
      <w:r>
        <w:t>ок свайного фундамента, вызванных силами отрицательного трения по боковой поверхности свай при подъеме уровня подземных вод или при замачивании грунтов из внешнего источника под частью здания (сооружения).</w:t>
      </w:r>
    </w:p>
    <w:p w:rsidR="00000000" w:rsidRDefault="002B707B">
      <w:pPr>
        <w:ind w:firstLine="426"/>
        <w:jc w:val="both"/>
      </w:pPr>
      <w:r>
        <w:t>В. 6 Частичное устранение просадочных свойств грун</w:t>
      </w:r>
      <w:r>
        <w:t>тов в верхней части просадочной толщи рекомендуется применять в сочетании с водозащитными и конструктивными мероприятиями.</w:t>
      </w:r>
    </w:p>
    <w:p w:rsidR="00000000" w:rsidRDefault="002B707B">
      <w:pPr>
        <w:ind w:firstLine="426"/>
        <w:jc w:val="both"/>
      </w:pPr>
      <w:r>
        <w:t>Уплотнение тяжелыми трамбовками грунтов со степенью влажности s</w:t>
      </w:r>
      <w:r>
        <w:rPr>
          <w:vertAlign w:val="subscript"/>
        </w:rPr>
        <w:t>r</w:t>
      </w:r>
      <w:r>
        <w:t xml:space="preserve"> ≤ 0,7 и плотностью p</w:t>
      </w:r>
      <w:r>
        <w:rPr>
          <w:vertAlign w:val="subscript"/>
        </w:rPr>
        <w:t>d</w:t>
      </w:r>
      <w:r>
        <w:t xml:space="preserve"> ≤ 0,55 т/м</w:t>
      </w:r>
      <w:r>
        <w:rPr>
          <w:vertAlign w:val="superscript"/>
        </w:rPr>
        <w:t>3</w:t>
      </w:r>
      <w:r>
        <w:t xml:space="preserve"> производится в целях:</w:t>
      </w:r>
    </w:p>
    <w:p w:rsidR="00000000" w:rsidRDefault="002B707B">
      <w:pPr>
        <w:ind w:firstLine="426"/>
        <w:jc w:val="both"/>
      </w:pPr>
      <w:r>
        <w:t>- устранения</w:t>
      </w:r>
      <w:r>
        <w:t xml:space="preserve"> просадочных свойств грунтов в пределах всей или части деформируемой зоны основания;</w:t>
      </w:r>
    </w:p>
    <w:p w:rsidR="00000000" w:rsidRDefault="002B707B">
      <w:pPr>
        <w:ind w:firstLine="426"/>
        <w:jc w:val="both"/>
      </w:pPr>
      <w:r>
        <w:t>- создания в основании здания (сооружения) сплошного маловодопроницаемого экрана, препятствующего интенсивному замачиванию нижележащих просадочных грунтов;</w:t>
      </w:r>
    </w:p>
    <w:p w:rsidR="00000000" w:rsidRDefault="002B707B">
      <w:pPr>
        <w:ind w:firstLine="426"/>
        <w:jc w:val="both"/>
      </w:pPr>
      <w:r>
        <w:t>- повышения пло</w:t>
      </w:r>
      <w:r>
        <w:t>тности, прочностных характеристик и уменьшения сжимаемости грунтов при последующем их водонасыщении. Уплотнение грунтов тяжелыми трамбовками допускается на расстоянии от существующих зданий и сооружений, достаточном для устранения влияния на них динамическ</w:t>
      </w:r>
      <w:r>
        <w:t>их воздействий.</w:t>
      </w:r>
    </w:p>
    <w:p w:rsidR="00000000" w:rsidRDefault="002B707B">
      <w:pPr>
        <w:ind w:firstLine="426"/>
        <w:jc w:val="both"/>
      </w:pPr>
      <w:r>
        <w:t>Устройством грунтовых подушек следует предусматривать замену просадочного грунта в пределах всей или части деформируемой зоны местным глинистым грунтом, послойно уплотненным укаткой или трамбовкой.</w:t>
      </w:r>
    </w:p>
    <w:p w:rsidR="00000000" w:rsidRDefault="002B707B">
      <w:pPr>
        <w:ind w:firstLine="426"/>
        <w:jc w:val="both"/>
      </w:pPr>
      <w:r>
        <w:t>Грунтовые подушки следует устраивать:</w:t>
      </w:r>
    </w:p>
    <w:p w:rsidR="00000000" w:rsidRDefault="002B707B">
      <w:pPr>
        <w:ind w:firstLine="426"/>
        <w:jc w:val="both"/>
      </w:pPr>
      <w:r>
        <w:t>- при степени влажности просадочных грунтов в основании фундаментов s</w:t>
      </w:r>
      <w:r>
        <w:rPr>
          <w:vertAlign w:val="subscript"/>
        </w:rPr>
        <w:t>r</w:t>
      </w:r>
      <w:r>
        <w:t xml:space="preserve"> &gt; 0,7 для создания в основании фундаментов уплотненного слоя большей толщины, чем при уплотнении тяжелыми трамбовками;</w:t>
      </w:r>
    </w:p>
    <w:p w:rsidR="00000000" w:rsidRDefault="002B707B">
      <w:pPr>
        <w:ind w:firstLine="426"/>
        <w:jc w:val="both"/>
      </w:pPr>
      <w:r>
        <w:t>- при расположении строитель</w:t>
      </w:r>
      <w:r>
        <w:t>ной площадки на расстоянии, менее допустимого по условиям безопасности окружающей застройки при применении тяжелых трамбовок;</w:t>
      </w:r>
    </w:p>
    <w:p w:rsidR="00000000" w:rsidRDefault="002B707B">
      <w:pPr>
        <w:ind w:firstLine="426"/>
        <w:jc w:val="both"/>
      </w:pPr>
      <w:r>
        <w:t xml:space="preserve">- при отсутствии механизмов для использования тяжелых трамбовок. </w:t>
      </w:r>
    </w:p>
    <w:p w:rsidR="00000000" w:rsidRDefault="002B707B">
      <w:pPr>
        <w:ind w:firstLine="426"/>
        <w:jc w:val="both"/>
      </w:pPr>
      <w:r>
        <w:t>Допускается устройство двухслойного основания, включающего уплот</w:t>
      </w:r>
      <w:r>
        <w:t>нение грунта тяжелыми трамбовками, и грунтовой подушки.</w:t>
      </w:r>
    </w:p>
    <w:p w:rsidR="00000000" w:rsidRDefault="002B707B">
      <w:pPr>
        <w:ind w:firstLine="426"/>
        <w:jc w:val="both"/>
      </w:pPr>
      <w:r>
        <w:t xml:space="preserve">В.7 Водозащитные мероприятия при строительстве зданий (сооружений) на просадочных грунтах следует предусматривать для предотвращения или снижения вероятности замачивания основания зданий (сооружений) </w:t>
      </w:r>
      <w:r>
        <w:t>и развития неравномерных осадок и просадок грунтов, контроля за состоянием водонесущих сетей и для возможности их осмотра и ремонта.</w:t>
      </w:r>
    </w:p>
    <w:p w:rsidR="00000000" w:rsidRDefault="002B707B">
      <w:pPr>
        <w:ind w:firstLine="426"/>
        <w:jc w:val="both"/>
      </w:pPr>
      <w:r>
        <w:t>В.8 В состав водозащитных мероприятий должны входить:</w:t>
      </w:r>
    </w:p>
    <w:p w:rsidR="00000000" w:rsidRDefault="002B707B">
      <w:pPr>
        <w:ind w:firstLine="426"/>
        <w:jc w:val="both"/>
      </w:pPr>
      <w:r>
        <w:t>- компоновка генерального плана;</w:t>
      </w:r>
    </w:p>
    <w:p w:rsidR="00000000" w:rsidRDefault="002B707B">
      <w:pPr>
        <w:ind w:firstLine="426"/>
        <w:jc w:val="both"/>
      </w:pPr>
      <w:r>
        <w:t>- вертикальная планировка застраивае</w:t>
      </w:r>
      <w:r>
        <w:t>мой территории;</w:t>
      </w:r>
    </w:p>
    <w:p w:rsidR="00000000" w:rsidRDefault="002B707B">
      <w:pPr>
        <w:ind w:firstLine="426"/>
        <w:jc w:val="both"/>
      </w:pPr>
      <w:r>
        <w:t>- устройство под зданиями маловодопроницаемых экранов из уплотненного грунта (при строительстве с комплексом мероприятий);</w:t>
      </w:r>
    </w:p>
    <w:p w:rsidR="00000000" w:rsidRDefault="002B707B">
      <w:pPr>
        <w:ind w:firstLine="426"/>
        <w:jc w:val="both"/>
      </w:pPr>
      <w:r>
        <w:t>- качественное уплотнение обратной засыпки пазух котлованов и траншей;</w:t>
      </w:r>
    </w:p>
    <w:p w:rsidR="00000000" w:rsidRDefault="002B707B">
      <w:pPr>
        <w:ind w:firstLine="426"/>
        <w:jc w:val="both"/>
      </w:pPr>
      <w:r>
        <w:t>- устройство отмосток по наружному периметру з</w:t>
      </w:r>
      <w:r>
        <w:t xml:space="preserve">даний (сооружений); </w:t>
      </w:r>
    </w:p>
    <w:p w:rsidR="00000000" w:rsidRDefault="002B707B">
      <w:pPr>
        <w:ind w:firstLine="426"/>
        <w:jc w:val="both"/>
      </w:pPr>
      <w:r>
        <w:t>- прокладка наружных и внутренних водонесущих коммуникаций с учетом предотвращения возможности утечки из них воды в грунт и обеспечения контроля коммуникаций, их ремонта, сброса аварийных вод.</w:t>
      </w:r>
    </w:p>
    <w:p w:rsidR="00000000" w:rsidRDefault="002B707B">
      <w:pPr>
        <w:ind w:firstLine="426"/>
        <w:jc w:val="both"/>
      </w:pPr>
      <w:r>
        <w:t>В.9 Отмостки, устраиваемые по периметру зд</w:t>
      </w:r>
      <w:r>
        <w:t>аний и сооружений, следует предусматривать, как правило, совмещенными с тротуарами и проездами. Ширина отмосток должна быть не менее 2 м на площадках с грунтовыми условиями II типа по просадочности и не менее 1,5 м - на площадках с грунтовыми условиями I т</w:t>
      </w:r>
      <w:r>
        <w:t>ипа, а также на площадках с грунтовыми условиями II типа по просадочности при устранении просадочных свойств грунтов или прорезке их сваями.</w:t>
      </w:r>
    </w:p>
    <w:p w:rsidR="00000000" w:rsidRDefault="002B707B">
      <w:pPr>
        <w:ind w:firstLine="426"/>
        <w:jc w:val="both"/>
      </w:pPr>
      <w:r>
        <w:t>В.10 Водозащиту грунтов основания зданий и сооружений следует предусматривать в соответствии со СНиП 2.04.01 «Внутр</w:t>
      </w:r>
      <w:r>
        <w:t>енний водопровод и канализация зданий» устройством водонепроницаемых полов в подвалах, подпольях и т.п., применением компенсаторов в местах пересечения деформационных швов трубопроводами или гибкими стыками трубопроводов и т.п.</w:t>
      </w:r>
    </w:p>
    <w:p w:rsidR="00000000" w:rsidRDefault="002B707B">
      <w:pPr>
        <w:ind w:firstLine="426"/>
        <w:jc w:val="both"/>
      </w:pPr>
      <w:r>
        <w:t>В.11 Внутренние трубопроводы</w:t>
      </w:r>
      <w:r>
        <w:t xml:space="preserve"> следует прокладывать выше уровня пола подвальных этажей с приспособлениями или компенсаторами, исключающими возможность повреждения трубопроводов при неравномерных осадках фундаментов. Внутренние трубопроводы должны быть доступны для осмотра и ремонта.</w:t>
      </w:r>
    </w:p>
    <w:p w:rsidR="00000000" w:rsidRDefault="002B707B">
      <w:pPr>
        <w:ind w:firstLine="426"/>
        <w:jc w:val="both"/>
      </w:pPr>
      <w:r>
        <w:t>В.</w:t>
      </w:r>
      <w:r>
        <w:t>12 В грунтовых условиях I типа по просадочности в подвальных этажах допускается прокладывать транзитные водонесущие сети и сети канализации, а также предусматривать выпуски канализации выше пола подвала.</w:t>
      </w:r>
    </w:p>
    <w:p w:rsidR="00000000" w:rsidRDefault="002B707B">
      <w:pPr>
        <w:ind w:firstLine="426"/>
        <w:jc w:val="both"/>
      </w:pPr>
      <w:r>
        <w:t xml:space="preserve">Разрешается прокладка транзитных коммуникаций через </w:t>
      </w:r>
      <w:r>
        <w:t>помещения подземного хозяйства производственных зданий (технологические подвалы, приямки и т.п.) в случаях, когда это не нарушает технологического процесса и удовлетворяет требованиям техники безопасности.</w:t>
      </w:r>
    </w:p>
    <w:p w:rsidR="00000000" w:rsidRDefault="002B707B">
      <w:pPr>
        <w:ind w:firstLine="426"/>
        <w:jc w:val="both"/>
      </w:pPr>
      <w:r>
        <w:t>В.13 В грунтовых условиях II типа по просадочности</w:t>
      </w:r>
      <w:r>
        <w:t xml:space="preserve"> транзитные коммуникации, содержащие жидкость, прокладываемые ниже отметки пола 1-го этажа, не должны пересекать помещений подземного хозяйства цехов, приямков с технологическим оборудованием, а также лестничных клеток, мусоропроводов и т.п. Но допускается</w:t>
      </w:r>
      <w:r>
        <w:t xml:space="preserve"> пересечение канализационными трубопроводами деформационных швов между смежными частями зданий и сооружений.</w:t>
      </w:r>
    </w:p>
    <w:p w:rsidR="00000000" w:rsidRDefault="002B707B">
      <w:pPr>
        <w:ind w:firstLine="426"/>
        <w:jc w:val="both"/>
      </w:pPr>
      <w:r>
        <w:t>Вводы водопровода и теплосетей, а также выпуски канализации на участках между зданием (сооружением) и контрольным колодцем, должны быть проложены в</w:t>
      </w:r>
      <w:r>
        <w:t xml:space="preserve"> водонепроницаемых железобетонных каналах.</w:t>
      </w:r>
    </w:p>
    <w:p w:rsidR="00000000" w:rsidRDefault="002B707B">
      <w:pPr>
        <w:ind w:firstLine="426"/>
        <w:jc w:val="both"/>
      </w:pPr>
      <w:r>
        <w:t>В.14 Примыкание каналов к фундаментам зданий и сооружений должно быть герметичным, его следует выполнять с учетом возможных просадок канала и фундамента здания (сооружения). Минимальные расстояния в плане от наруж</w:t>
      </w:r>
      <w:r>
        <w:t>ных поверхностей водопроводных и канализационных труб до граней фундаментов следует принимать.</w:t>
      </w:r>
    </w:p>
    <w:p w:rsidR="00000000" w:rsidRDefault="002B707B">
      <w:pPr>
        <w:ind w:firstLine="426"/>
        <w:jc w:val="both"/>
      </w:pPr>
      <w:r>
        <w:t>- в грунтовых условиях I типа по просадочности - не менее 5 м;</w:t>
      </w:r>
    </w:p>
    <w:p w:rsidR="00000000" w:rsidRDefault="002B707B">
      <w:pPr>
        <w:ind w:firstLine="426"/>
        <w:jc w:val="both"/>
      </w:pPr>
      <w:r>
        <w:t>- в грунтовых условиях II типа по просадочности - по следующей таблице:</w:t>
      </w:r>
    </w:p>
    <w:p w:rsidR="00000000" w:rsidRDefault="002B707B">
      <w:pPr>
        <w:ind w:firstLine="426"/>
        <w:jc w:val="both"/>
      </w:pPr>
      <w:r>
        <w:t> </w:t>
      </w:r>
    </w:p>
    <w:tbl>
      <w:tblPr>
        <w:tblW w:w="0" w:type="auto"/>
        <w:tblInd w:w="-12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3"/>
        <w:gridCol w:w="2135"/>
        <w:gridCol w:w="2050"/>
        <w:gridCol w:w="1955"/>
      </w:tblGrid>
      <w:tr w:rsidR="00000000">
        <w:trPr>
          <w:trHeight w:val="20"/>
        </w:trPr>
        <w:tc>
          <w:tcPr>
            <w:tcW w:w="44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Толщина слоя просадочног</w:t>
            </w:r>
            <w:r>
              <w:t>о</w:t>
            </w:r>
          </w:p>
        </w:tc>
        <w:tc>
          <w:tcPr>
            <w:tcW w:w="6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Расстояние, м, при диаметре труб, мм</w:t>
            </w:r>
          </w:p>
        </w:tc>
      </w:tr>
      <w:tr w:rsidR="00000000">
        <w:trPr>
          <w:trHeight w:val="20"/>
        </w:trPr>
        <w:tc>
          <w:tcPr>
            <w:tcW w:w="4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грунта, м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до 100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св. 100 до 300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св. 300</w:t>
            </w:r>
          </w:p>
        </w:tc>
      </w:tr>
      <w:tr w:rsidR="00000000">
        <w:trPr>
          <w:trHeight w:val="20"/>
        </w:trPr>
        <w:tc>
          <w:tcPr>
            <w:tcW w:w="4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До 12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7,5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Св. 12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7,5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15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Прокладку трубопроводов следует предусматривать в водонепроницаемых каналах с уплотнением дна траншей и с обязательным устройством выпусков аварийных вод из каналов в контрольные устройства с удалением из них воды.</w:t>
      </w:r>
    </w:p>
    <w:p w:rsidR="00000000" w:rsidRDefault="002B707B">
      <w:pPr>
        <w:ind w:firstLine="426"/>
        <w:jc w:val="both"/>
      </w:pPr>
      <w:r>
        <w:t>В.15 При отсутствии в районе строительств</w:t>
      </w:r>
      <w:r>
        <w:t>а ливнесточной канализации воду из внутренних стоков допускается выпускать в открытые водонепроницаемые лотки, проложенные через зеленые зоны, отмостки или тротуары (проезды) в местную ливнесточную сеть. Выпуск воды из внутренних водостоков в хозяйственно-</w:t>
      </w:r>
      <w:r>
        <w:t>бытовую канализацию не допускается.</w:t>
      </w:r>
    </w:p>
    <w:p w:rsidR="00000000" w:rsidRDefault="002B707B">
      <w:pPr>
        <w:ind w:firstLine="426"/>
        <w:jc w:val="both"/>
      </w:pPr>
      <w:r>
        <w:t>В.16 Отопительные системы зданий и сооружений следует предусматривать такими, чтобы подводки к нагревательным приборам не пересекали деформационные швы здания (сооружения).</w:t>
      </w:r>
    </w:p>
    <w:p w:rsidR="00000000" w:rsidRDefault="002B707B">
      <w:pPr>
        <w:ind w:firstLine="426"/>
        <w:jc w:val="both"/>
      </w:pPr>
      <w:r>
        <w:t>Внутренние канализационные сети следует группир</w:t>
      </w:r>
      <w:r>
        <w:t>овать в объединенные выпуски из зданий (сооружений) через контрольные колодцы с последующим подключением их к ближайшему колодцу сети канализации.</w:t>
      </w:r>
    </w:p>
    <w:p w:rsidR="00000000" w:rsidRDefault="002B707B">
      <w:pPr>
        <w:ind w:firstLine="426"/>
        <w:jc w:val="both"/>
      </w:pPr>
      <w:r>
        <w:t>В.17 Напорные и самотечные трубопроводы в грунтовых условиях I типа по просадочности допускается проектироват</w:t>
      </w:r>
      <w:r>
        <w:t>ь без учета просадочности грунтов. В грунтовых условиях II типа по просадочности трубопроводы следует проектировать в соответствии с требованиями СНиП 2.04.02 «Водоснабжение. Наружные сети и сооружения» и СНиП 2.04.03 «Канализация. Наружные сета и сооружен</w:t>
      </w:r>
      <w:r>
        <w:t>ия».</w:t>
      </w:r>
    </w:p>
    <w:p w:rsidR="00000000" w:rsidRDefault="002B707B">
      <w:pPr>
        <w:ind w:firstLine="426"/>
        <w:jc w:val="both"/>
      </w:pPr>
      <w:r>
        <w:t>В.18 Водозащиту просадочных грунтов следует дублировать установкой предохранительных и сигнализационных устройств в системах сброса аварийных вод для оповещения об утечках, монтируемых в специальных водонепроницаемых приямках или контрольных колодцах,</w:t>
      </w:r>
      <w:r>
        <w:t xml:space="preserve"> в которых также должны быть расположены запорные устройства трубопроводов, температурные компенсаторы теплофикационных сетей и т.п.</w:t>
      </w:r>
    </w:p>
    <w:p w:rsidR="00000000" w:rsidRDefault="002B707B">
      <w:pPr>
        <w:ind w:firstLine="426"/>
        <w:jc w:val="both"/>
      </w:pPr>
      <w:r>
        <w:t xml:space="preserve">Аварийные воды из контрольных колодцев следует откачивать, а при наличии местных условий - сбрасывать самотеком на участки </w:t>
      </w:r>
      <w:r>
        <w:t>территорий, не подлежащих застройке.</w:t>
      </w:r>
    </w:p>
    <w:p w:rsidR="00000000" w:rsidRDefault="002B707B">
      <w:pPr>
        <w:ind w:firstLine="426"/>
        <w:jc w:val="both"/>
      </w:pPr>
      <w:r>
        <w:t>В.19 На случай аварии водонесущих сетей и для немедленного отключения аварийных участков трасс в распоряжении обслуживающего персонала производственных предприятий, жилых кварталов, микрорайонов и т. п. должны быть дета</w:t>
      </w:r>
      <w:r>
        <w:t>льные схемы водонесущих сетей обслуживаемой территории с указанием их вводов и выпусков, смотровых и контрольных колодцев, мест расположения запорных устройств, задвижек на водоводах и т.п.</w:t>
      </w:r>
    </w:p>
    <w:p w:rsidR="00000000" w:rsidRDefault="002B707B">
      <w:pPr>
        <w:ind w:firstLine="426"/>
        <w:jc w:val="both"/>
      </w:pPr>
      <w:r>
        <w:t>В.20 Отвод атмосферных вод с кровли зданий и покрытий сооружений д</w:t>
      </w:r>
      <w:r>
        <w:t>олжен осуществляться в наружную ливнесточную или общесплавную канализационную сеть. При отсутствии указанной сети отвод воды следует осуществлять в местную ливнесточную сеть со сбросом в безопасные места за пределами территории, подлежащей застройке.</w:t>
      </w:r>
    </w:p>
    <w:p w:rsidR="00000000" w:rsidRDefault="002B707B">
      <w:pPr>
        <w:ind w:firstLine="426"/>
        <w:jc w:val="both"/>
      </w:pPr>
      <w:r>
        <w:t>Орган</w:t>
      </w:r>
      <w:r>
        <w:t>изованный наружный водоотвод допускается только в III и IV строительно-климатических зонах для зданий высотой не более пяти этажей включительно. Попадающая на отмостку вода должна поступать в ливнесточную сеть через водоприемники или лотки. Отвод воды из в</w:t>
      </w:r>
      <w:r>
        <w:t>одостоков в хозяйственно-бытовую канализацию не допускается.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B70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Каркасные здания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Г.1 Каркасные здания, возводимые на подрабатываемых территориях и на просадочных грунтах, следует, как правило, проектировать по податливым и комбинированным конструктивным схемам.</w:t>
      </w:r>
    </w:p>
    <w:p w:rsidR="00000000" w:rsidRDefault="002B707B">
      <w:pPr>
        <w:ind w:firstLine="426"/>
        <w:jc w:val="both"/>
      </w:pPr>
      <w:r>
        <w:t xml:space="preserve">Примечание. При проектировании зданий на подрабатываемых территориях I, Iк </w:t>
      </w:r>
      <w:r>
        <w:t>и IIк групп предпочтение следует отдавать зданиям с металлическим каркасом.</w:t>
      </w:r>
    </w:p>
    <w:p w:rsidR="00000000" w:rsidRDefault="002B707B">
      <w:pPr>
        <w:ind w:firstLine="426"/>
        <w:jc w:val="both"/>
      </w:pPr>
      <w:r>
        <w:t>Г.2 Допускается при соответствующем технико-экономическом обосновании проектировать каркасные здания по жестким конструктивным схемам.</w:t>
      </w:r>
    </w:p>
    <w:p w:rsidR="00000000" w:rsidRDefault="002B707B">
      <w:pPr>
        <w:ind w:firstLine="426"/>
        <w:jc w:val="both"/>
      </w:pPr>
      <w:r>
        <w:t>Г.3 Конструктивные решения каркасных зданий с</w:t>
      </w:r>
      <w:r>
        <w:t>ледует выбирать в зависимости от расчетных величин деформаций земной поверхности, инженерно-геологических условий площадки строительства и эксплуатационных требований к объекту.</w:t>
      </w:r>
    </w:p>
    <w:p w:rsidR="00000000" w:rsidRDefault="002B707B">
      <w:pPr>
        <w:ind w:firstLine="426"/>
        <w:jc w:val="both"/>
      </w:pPr>
      <w:r>
        <w:t>Г.4 Многоэтажные каркасные здания следует проектировать в виде комбинированной</w:t>
      </w:r>
      <w:r>
        <w:t xml:space="preserve"> конструктивной и связевой систем (рис. Г.1 настоящего приложения).</w:t>
      </w:r>
    </w:p>
    <w:p w:rsidR="00000000" w:rsidRDefault="002B707B">
      <w:pPr>
        <w:ind w:firstLine="426"/>
        <w:jc w:val="both"/>
      </w:pPr>
      <w:r>
        <w:t>При выборе конструктивных систем многоэтажных каркасных зданий следует отдавать предпочтение каркасам с укрупненными сетками колонн.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Г.1 - Схемы рам каркасов многоэтажных зданий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3114675" cy="10287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а - комбинированной конструктивной системы; </w:t>
      </w:r>
    </w:p>
    <w:p w:rsidR="00000000" w:rsidRDefault="002B707B">
      <w:pPr>
        <w:ind w:firstLine="426"/>
        <w:jc w:val="both"/>
      </w:pPr>
      <w:r>
        <w:t>б - связевой системы.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Г.5 Фундаменты мног</w:t>
      </w:r>
      <w:r>
        <w:t>оэтажных каркасных зданий, выполненных на основе связевой схемы, следует проектировать в виде перекрестных лент, сечение которых необходимо определять расчетом на воздействия неравномерных деформаций основания.</w:t>
      </w:r>
    </w:p>
    <w:p w:rsidR="00000000" w:rsidRDefault="002B707B">
      <w:pPr>
        <w:ind w:firstLine="426"/>
        <w:jc w:val="both"/>
      </w:pPr>
      <w:r>
        <w:t>Г.6 Шарнирные узлы сопряжений элементов много</w:t>
      </w:r>
      <w:r>
        <w:t>этажных каркасных зданий допускается выполнять с опиранием ригелей на консоли колонн через связевые прокладки-компенсаторы (рис. Г.2 настоящего приложения).</w:t>
      </w:r>
    </w:p>
    <w:p w:rsidR="00000000" w:rsidRDefault="002B707B">
      <w:pPr>
        <w:ind w:firstLine="426"/>
        <w:jc w:val="both"/>
      </w:pPr>
      <w:r>
        <w:t>Г.7 Многоэтажные каркасные здания следует рассчитывать на воздействие крена, вызванного подработкой</w:t>
      </w:r>
      <w:r>
        <w:t>, по деформированной схеме, если продольные силы в стойках каркаса от расчетных нагрузок составляют свыше 10% значения критической силы.</w:t>
      </w:r>
    </w:p>
    <w:p w:rsidR="00000000" w:rsidRDefault="002B707B">
      <w:pPr>
        <w:ind w:firstLine="426"/>
        <w:jc w:val="both"/>
      </w:pPr>
      <w:r>
        <w:t>Г.8 Расчетные схемы соответственно поперечных и продольных рам одноэтажных каркасных зданий (рис. Г.3 настоящего прилож</w:t>
      </w:r>
      <w:r>
        <w:t>ения) следует выбирать в соответствии с табл. Г.1 настоящего приложения.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Г.2 - Конструкция узла сопряжения ригелей с колонной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752725" cy="23431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 xml:space="preserve">1 - колонна; </w:t>
      </w:r>
    </w:p>
    <w:p w:rsidR="00000000" w:rsidRDefault="002B707B">
      <w:pPr>
        <w:ind w:firstLine="426"/>
        <w:jc w:val="both"/>
      </w:pPr>
      <w:r>
        <w:t xml:space="preserve">2 - шарнирно-опертый ригель; </w:t>
      </w:r>
    </w:p>
    <w:p w:rsidR="00000000" w:rsidRDefault="002B707B">
      <w:pPr>
        <w:ind w:firstLine="426"/>
        <w:jc w:val="both"/>
      </w:pPr>
      <w:r>
        <w:t xml:space="preserve">3 - закладная деталь ригеля; </w:t>
      </w:r>
    </w:p>
    <w:p w:rsidR="00000000" w:rsidRDefault="002B707B">
      <w:pPr>
        <w:ind w:firstLine="426"/>
        <w:jc w:val="both"/>
      </w:pPr>
      <w:r>
        <w:t xml:space="preserve">4 - нижняя и верхняя связевые пластины; </w:t>
      </w:r>
    </w:p>
    <w:p w:rsidR="00000000" w:rsidRDefault="002B707B">
      <w:pPr>
        <w:ind w:firstLine="426"/>
        <w:jc w:val="both"/>
      </w:pPr>
      <w:r>
        <w:t>5 - закладная деталь колонны.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Рисунок Г.3 - Схемы продольных рам одноэтажных каркасных зданий </w:t>
      </w:r>
    </w:p>
    <w:p w:rsidR="00000000" w:rsidRDefault="002B707B">
      <w:pPr>
        <w:ind w:firstLine="426"/>
        <w:jc w:val="center"/>
      </w:pPr>
      <w:r>
        <w:rPr>
          <w:b/>
          <w:bCs/>
        </w:rPr>
        <w:t>(с применением и без применения кранов)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905125" cy="37433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2B707B">
      <w:pPr>
        <w:ind w:firstLine="426"/>
        <w:jc w:val="both"/>
      </w:pPr>
      <w:r>
        <w:t>а-в - типы соединений элементов каркаса.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Г.1 Выбор типа соединений элементов зданий в зависимости от группы территории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1532"/>
        <w:gridCol w:w="911"/>
        <w:gridCol w:w="1654"/>
        <w:gridCol w:w="7"/>
        <w:gridCol w:w="1473"/>
        <w:gridCol w:w="1826"/>
      </w:tblGrid>
      <w:tr w:rsidR="00000000">
        <w:trPr>
          <w:trHeight w:val="20"/>
        </w:trPr>
        <w:tc>
          <w:tcPr>
            <w:tcW w:w="7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Группы подрабатываемых территорий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Группы условий строительства на просадочных грунтах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Номер чертежа</w:t>
            </w:r>
          </w:p>
        </w:tc>
        <w:tc>
          <w:tcPr>
            <w:tcW w:w="21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Соединения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До</w:t>
            </w:r>
            <w:r>
              <w:t>полнительные мероприятия по обеспечению устойчивости здания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колонн и ригелей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колонн и фундаментов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21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А. Поперечные рамы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IV; </w:t>
            </w:r>
            <w:r>
              <w:rPr>
                <w:caps/>
              </w:rPr>
              <w:t>IV</w:t>
            </w:r>
            <w:r>
              <w:t>к</w:t>
            </w:r>
            <w:r>
              <w:rPr>
                <w:caps/>
              </w:rPr>
              <w:t xml:space="preserve">; </w:t>
            </w:r>
            <w:r>
              <w:t>III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I; II; III, IV;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а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Шарнирно-неподвижное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Жесткое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II; I; </w:t>
            </w:r>
            <w:r>
              <w:rPr>
                <w:caps/>
              </w:rPr>
              <w:t>IV</w:t>
            </w:r>
            <w:r>
              <w:t>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II'; III'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б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Для колонн средних рядов - жесткое, крайних - шарнирно-неподвижное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II; I; </w:t>
            </w:r>
            <w:r>
              <w:rPr>
                <w:caps/>
              </w:rPr>
              <w:t>IV</w:t>
            </w:r>
            <w:r>
              <w:t>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I; I'; II'; III'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в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Для группы колонн - шарнирно-неподвижное, для группы колонн шарнирно-подвижное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Жесткое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I; IV; ІІІк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I; I'; II'; III'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г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Шарнирно-неподвижное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Для колонн средних рядов - жесткое, крайних - шарнирно-неподвижное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Установка связей - распорок в одном уровне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ІІк; Ік;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д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Для колонн средних рядов - жесткое, крайних - шарнирно-неподвижное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же, в двух уровнях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II; I; IVк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I'; II'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3, е</w:t>
            </w:r>
          </w:p>
        </w:tc>
        <w:tc>
          <w:tcPr>
            <w:tcW w:w="1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Шарнирно-неподвижное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Шарнирно-неподвижное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Установка в средней части здания вертикальных связей между колоннами и связей-распорок между фундам</w:t>
            </w:r>
            <w:r>
              <w:t>ентами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21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Б. Продольные рамы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IV; IVк; III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I; II; III, IV; 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4, 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Шарнирно-неподвижное</w:t>
            </w: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Жесткое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II; I; IVк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I; 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4, б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I; IIк; IIIк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0; I'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4, в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11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Установка в средней части здания вертикальных связей с применением линейно-подвижных соединений, а между фундаментами - связей-распорок в двух уровнях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r>
              <w:t>ПРИМЕЧАНИЕ. В зданиях с мостовыми кранами на подрабатываемых территориях групп Iк и частично IIк, а такж</w:t>
            </w:r>
            <w:r>
              <w:t>е на просадочных грунтах групп 0, I и II целесообразно предусматривать выравнивание каркаса.</w:t>
            </w:r>
          </w:p>
        </w:tc>
      </w:tr>
      <w:tr w:rsidR="00000000">
        <w:tc>
          <w:tcPr>
            <w:tcW w:w="1935" w:type="dxa"/>
            <w:vAlign w:val="center"/>
            <w:hideMark/>
          </w:tcPr>
          <w:p w:rsidR="00000000" w:rsidRDefault="002B707B"/>
        </w:tc>
        <w:tc>
          <w:tcPr>
            <w:tcW w:w="1530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2B707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Г.9 При проектировании одноэтажных каркасных производственных зданий следует, как правило, применять колонны с шагом 6 и 12 м.</w:t>
      </w:r>
    </w:p>
    <w:p w:rsidR="00000000" w:rsidRDefault="002B707B">
      <w:pPr>
        <w:ind w:firstLine="426"/>
        <w:jc w:val="both"/>
      </w:pPr>
      <w:r>
        <w:t>Каркасы с колоннами шагом крайних рядов 6 м и средних 12-18 м с применением подстропильных конструкций допускается предусматриват</w:t>
      </w:r>
      <w:r>
        <w:t>ь на подрабатываемых территориях групп IV, III и IVк ина просадочных грунтах групп I-IV, II', III'.</w:t>
      </w:r>
    </w:p>
    <w:p w:rsidR="00000000" w:rsidRDefault="002B707B">
      <w:pPr>
        <w:ind w:firstLine="426"/>
        <w:jc w:val="both"/>
      </w:pPr>
      <w:r>
        <w:t>Г.10 При проектировании одноэтажных каркасных зданий не следует учитывать перемещения оснований фундаментов:</w:t>
      </w:r>
    </w:p>
    <w:p w:rsidR="00000000" w:rsidRDefault="002B707B">
      <w:pPr>
        <w:ind w:firstLine="426"/>
        <w:jc w:val="both"/>
      </w:pPr>
      <w:r>
        <w:t xml:space="preserve">вертикальные, если разность осадок фундаментов </w:t>
      </w:r>
      <w:r>
        <w:t>колонн при расчете на особое сочетание нагрузок не превышает значений, приведенных в СНиП 2.02.01-83 «Основания зданий и сооружений»;</w:t>
      </w:r>
    </w:p>
    <w:p w:rsidR="00000000" w:rsidRDefault="002B707B">
      <w:pPr>
        <w:ind w:firstLine="426"/>
        <w:jc w:val="both"/>
      </w:pPr>
      <w:r>
        <w:t>горизонтальные, если их значения не превышают значений предельных горизонтальных перемещений, приведенных в табл. Г.2 наст</w:t>
      </w:r>
      <w:r>
        <w:t>оящего приложения.</w:t>
      </w:r>
    </w:p>
    <w:p w:rsidR="00000000" w:rsidRDefault="002B707B">
      <w:pPr>
        <w:ind w:firstLine="426"/>
        <w:jc w:val="both"/>
      </w:pPr>
      <w:r>
        <w:t>Г.11 В случаях, когда несущая способность колонн, опирающихся на отдельно стоящие фундаменты, недостаточна для восприятия усилий от деформаций земной поверхности, в дальнейшее усиление колонн или уменьшение длины отсеков нецелесообразно,</w:t>
      </w:r>
      <w:r>
        <w:t xml:space="preserve"> следует предусматривать устройство между фундаментами связей-распорок в одном или двух уровнях.</w:t>
      </w:r>
    </w:p>
    <w:p w:rsidR="00000000" w:rsidRDefault="002B707B">
      <w:pPr>
        <w:ind w:firstLine="426"/>
        <w:jc w:val="both"/>
      </w:pPr>
      <w:r>
        <w:t xml:space="preserve">Связи-распорки в двух уровнях целесообразно применять на подрабатываемых территориях групп I, Iк-IIIк и на просадочных грунтах групп I-0, а также на площадках </w:t>
      </w:r>
      <w:r>
        <w:t>со сложными горно-геологическими условиями.</w:t>
      </w:r>
    </w:p>
    <w:p w:rsidR="00000000" w:rsidRDefault="002B707B">
      <w:pPr>
        <w:ind w:firstLine="426"/>
        <w:jc w:val="both"/>
      </w:pPr>
      <w:r>
        <w:t>Для уменьшения в связях-распорках усилий от воздействия сдвижения грунта следует устраивать шов скольжения по площади контакта подошвы фундамента с бетонной подготовкой.</w:t>
      </w:r>
    </w:p>
    <w:p w:rsidR="00000000" w:rsidRDefault="002B707B">
      <w:pPr>
        <w:ind w:firstLine="426"/>
        <w:jc w:val="both"/>
      </w:pPr>
      <w:r>
        <w:t>Если перечисленные мероприятия не обеспечи</w:t>
      </w:r>
      <w:r>
        <w:t>вают требуемой несущей способности колонн, следует изменить конструктивную схему здания или предусмотреть устройство фундаментов в виде перекрестных балочных систем, сплошных железобетонных плит и т.д.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Таблица Г.2 - Предельные горизонтальные перемещения </w:t>
      </w:r>
      <w:r>
        <w:rPr>
          <w:b/>
          <w:bCs/>
        </w:rPr>
        <w:t>оснований фундаментов в зависимости от вида каркаса</w:t>
      </w:r>
    </w:p>
    <w:p w:rsidR="00000000" w:rsidRDefault="002B70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2354"/>
        <w:gridCol w:w="2761"/>
      </w:tblGrid>
      <w:tr w:rsidR="00000000">
        <w:trPr>
          <w:trHeight w:val="20"/>
        </w:trPr>
        <w:tc>
          <w:tcPr>
            <w:tcW w:w="2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Вид каркаса</w:t>
            </w:r>
          </w:p>
        </w:tc>
        <w:tc>
          <w:tcPr>
            <w:tcW w:w="27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Предельные горизонтальные перемещения оснований фундаментов</w:t>
            </w:r>
          </w:p>
        </w:tc>
      </w:tr>
      <w:tr w:rsidR="00000000">
        <w:trPr>
          <w:trHeight w:val="20"/>
        </w:trPr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 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 плоскости рамы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 направлении связей</w:t>
            </w:r>
          </w:p>
        </w:tc>
      </w:tr>
      <w:tr w:rsidR="00000000">
        <w:trPr>
          <w:trHeight w:val="20"/>
        </w:trPr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Из железобетонных колонн сечением площадью 0,15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0,002h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0,004h</w:t>
            </w:r>
          </w:p>
        </w:tc>
      </w:tr>
      <w:tr w:rsidR="00000000">
        <w:trPr>
          <w:trHeight w:val="20"/>
        </w:trPr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То же, сечением площадью от 0,1 до 0,15 м</w:t>
            </w:r>
            <w:r>
              <w:rPr>
                <w:vertAlign w:val="superscript"/>
              </w:rPr>
              <w:t>2</w:t>
            </w:r>
            <w:r>
              <w:t xml:space="preserve"> включ.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0,004h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0,006h</w:t>
            </w:r>
          </w:p>
        </w:tc>
      </w:tr>
      <w:tr w:rsidR="00000000">
        <w:trPr>
          <w:trHeight w:val="20"/>
        </w:trPr>
        <w:tc>
          <w:tcPr>
            <w:tcW w:w="2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Из стальных колонн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0,010h</w:t>
            </w:r>
          </w:p>
        </w:tc>
        <w:tc>
          <w:tcPr>
            <w:tcW w:w="1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0,020h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both"/>
            </w:pPr>
            <w:r>
              <w:t>ПРИМЕЧАНИЕ. За величину H принимается высота колонн первого яруса рамы.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Г.12 Устойчивость одноэтажных каркасных зданий (отсеков) в поперечном направлении следует обеспечивать защемлением колонн в фундаментах (см. рис. Г.3 настоящего приложения). В продольном направлении по всем средним рядам колонн необходимо устраивать блоки </w:t>
      </w:r>
      <w:r>
        <w:t>жесткости с вертикальными связями между колоннами (см. рис. Г.4 настоящего приложения). В пределах блока жесткости фундаменты колонн необходимо связывать связями-распорками.</w:t>
      </w:r>
    </w:p>
    <w:p w:rsidR="00000000" w:rsidRDefault="002B707B">
      <w:pPr>
        <w:ind w:firstLine="426"/>
        <w:jc w:val="both"/>
      </w:pPr>
      <w:r>
        <w:t>Допускается обеспечивать устойчивость каркасов одноэтажных зданий установкой специ</w:t>
      </w:r>
      <w:r>
        <w:t>альных элементов жесткости (диафрагм, колонн увеличенного сечения, многоэтажных пристроек) по продольным и поперечным рядам колонн.</w:t>
      </w:r>
    </w:p>
    <w:p w:rsidR="00000000" w:rsidRDefault="002B707B">
      <w:pPr>
        <w:ind w:firstLine="426"/>
        <w:jc w:val="both"/>
      </w:pPr>
      <w:r>
        <w:t>Для снижения усилий в вертикальных связях при неравномерных деформациях основания их следует выполнять с применением линейно</w:t>
      </w:r>
      <w:r>
        <w:t>-подвижных соединений, допускающих возможность перемещения колонн связевого блока при неравномерных осадках относительно связей (см. рис. Г.4 настоящего приложения).</w:t>
      </w:r>
    </w:p>
    <w:p w:rsidR="00000000" w:rsidRDefault="002B707B">
      <w:pPr>
        <w:ind w:firstLine="426"/>
        <w:jc w:val="both"/>
      </w:pPr>
      <w:r>
        <w:t>Устойчивость многоэтажных зданий в поперечном и продольном направлениях следует обеспечива</w:t>
      </w:r>
      <w:r>
        <w:t>ть защемлением колонн в фундаментах, устройством между колоннами вертикальных связей или выполнением жестких узлов соединений ригелей с колоннами.</w:t>
      </w:r>
    </w:p>
    <w:p w:rsidR="00000000" w:rsidRDefault="002B707B">
      <w:pPr>
        <w:ind w:firstLine="426"/>
        <w:jc w:val="both"/>
      </w:pPr>
      <w:r>
        <w:t>Вертикальные связи, обеспечивающие пространственную устойчивость здания или его отсеков, следует группировать в пространственные блоки в средней части здания (отсека). Для обеспечения совместной работы каркаса и пространственных блоков необходимо, чтобы пе</w:t>
      </w:r>
      <w:r>
        <w:t>рекрытия имели достаточную жесткость в горизонтальной плоскости.</w:t>
      </w:r>
    </w:p>
    <w:p w:rsidR="00000000" w:rsidRDefault="002B707B">
      <w:pPr>
        <w:ind w:firstLine="426"/>
        <w:jc w:val="both"/>
      </w:pPr>
      <w:r>
        <w:t>Г.13 Предельные длину и ширину отсека каркасного здания следует определять в зависимости от расчетных величин деформаций земной поверхности.</w:t>
      </w:r>
    </w:p>
    <w:p w:rsidR="00000000" w:rsidRDefault="002B707B">
      <w:pPr>
        <w:ind w:firstLine="426"/>
        <w:jc w:val="both"/>
      </w:pPr>
      <w:r>
        <w:t>Деформационные швы между отсеками следует проектир</w:t>
      </w:r>
      <w:r>
        <w:t>овать в виде парных рам или шарнирно-подвижного опирания пролетных конструкций и перекрывать их компенсаторами с заделкой эластичным заполнителем (пороизолом, поролоном, макропористой резиной и т.п.).</w:t>
      </w:r>
    </w:p>
    <w:p w:rsidR="00000000" w:rsidRDefault="002B707B">
      <w:pPr>
        <w:ind w:firstLine="426"/>
        <w:jc w:val="both"/>
      </w:pPr>
      <w:r>
        <w:t>Г.14 Для покрытий одноэтажных каркасных зданий следует,</w:t>
      </w:r>
      <w:r>
        <w:t xml:space="preserve"> как правило, применять наиболее простые статически определимые конструкции.</w:t>
      </w:r>
    </w:p>
    <w:p w:rsidR="00000000" w:rsidRDefault="002B707B">
      <w:pPr>
        <w:ind w:firstLine="426"/>
        <w:jc w:val="both"/>
      </w:pPr>
      <w:r>
        <w:t>Г.15 Целесообразность применения неразрезных систем покрытий следует в каждом случае обосновывать статическим расчетом на неравномерные деформации основания.</w:t>
      </w:r>
    </w:p>
    <w:p w:rsidR="00000000" w:rsidRDefault="002B707B">
      <w:pPr>
        <w:ind w:firstLine="426"/>
        <w:jc w:val="both"/>
      </w:pPr>
      <w:r>
        <w:t>Г.16 Применение в кач</w:t>
      </w:r>
      <w:r>
        <w:t>естве покрытий складчатых, тонкостенных пространственных конструкций (сводов-оболочек) и т.п. должно быть обосновано статическим расчетом с учетом воздействия неравномерных деформаций основания, динамических воздействий технологического оборудования, подве</w:t>
      </w:r>
      <w:r>
        <w:t>сных или мостовых кранов, необходимости (в отдельных случаях) выравнивания здания и других факторов.</w:t>
      </w:r>
    </w:p>
    <w:p w:rsidR="00000000" w:rsidRDefault="002B707B">
      <w:pPr>
        <w:ind w:firstLine="426"/>
        <w:jc w:val="both"/>
      </w:pPr>
      <w:r>
        <w:t>Г.17 Для защиты покрытий каркасных зданий от попадания воды при повреждениях кровли вследствие неравномерных деформаций основания в местах примыкания перек</w:t>
      </w:r>
      <w:r>
        <w:t xml:space="preserve">рытия к торцовым и продольным (при внутреннем водостоке) стенам следует устраивать в местах примыкания покрытий соседних пролетов компенсаторы (с теплоизоляцией на деформационных швах), а также проклеивать места установки компенсаторов и швы между плитами </w:t>
      </w:r>
      <w:r>
        <w:t>покрытия внутри гидроизоляционного ковра дополнительными полосами рубероида шириной 1 м.</w:t>
      </w:r>
    </w:p>
    <w:p w:rsidR="00000000" w:rsidRDefault="002B707B">
      <w:pPr>
        <w:ind w:firstLine="426"/>
        <w:jc w:val="both"/>
      </w:pPr>
      <w:r>
        <w:t>Г.18 В качестве ограждающих конструкций для каркасных зданий следует применять унифицированные крупноразмерные стеновые панели, обеспечивая их податливое крепление к э</w:t>
      </w:r>
      <w:r>
        <w:t>лементам каркаса здания таким образом, чтобы нагрузки на ограждающие конструкции от деформирования каркаса были минимальными или совсем исключались.</w:t>
      </w:r>
    </w:p>
    <w:p w:rsidR="00000000" w:rsidRDefault="002B707B">
      <w:pPr>
        <w:ind w:firstLine="426"/>
        <w:jc w:val="both"/>
      </w:pPr>
      <w:r>
        <w:t>Стеновые ограждающие конструкции следует закреплять в двух углах по горизонтали шарнирно-подвижно, а в двух</w:t>
      </w:r>
      <w:r>
        <w:t xml:space="preserve"> других - шарнирно-неподвижно. Допускаемую разность осадок смежных колонн здания Δh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685800" cy="4762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где Δ</w:t>
      </w:r>
      <w:r>
        <w:rPr>
          <w:vertAlign w:val="subscript"/>
        </w:rPr>
        <w:t xml:space="preserve">n </w:t>
      </w:r>
      <w:r>
        <w:t>- величина зазора между стеновыми панелями;</w:t>
      </w:r>
    </w:p>
    <w:p w:rsidR="00000000" w:rsidRDefault="002B707B">
      <w:pPr>
        <w:ind w:firstLine="426"/>
        <w:jc w:val="both"/>
      </w:pPr>
      <w:r>
        <w:t>1 - расстояние между осями смежных колонн;</w:t>
      </w:r>
    </w:p>
    <w:p w:rsidR="00000000" w:rsidRDefault="002B707B">
      <w:pPr>
        <w:ind w:firstLine="426"/>
        <w:jc w:val="both"/>
      </w:pPr>
      <w:r>
        <w:t>Н</w:t>
      </w:r>
      <w:r>
        <w:rPr>
          <w:vertAlign w:val="subscript"/>
        </w:rPr>
        <w:t>n</w:t>
      </w:r>
      <w:r>
        <w:t xml:space="preserve"> - высота стеновой панели.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Г.19 При применении самонесущих каменных стен следует предусматривать их разрезку у колонн каркаса здания</w:t>
      </w:r>
      <w:r>
        <w:t xml:space="preserve"> с опиранием на рандбалки и креплением к элементам каркаса. Внутренние стены, проходящие по осям каркаса здания, следует крепить к колоннам гибкими анкерами и предусматривать зазоры не менее 50 мм в местах примыкания к наружным стенам, плитам и ригелям и в</w:t>
      </w:r>
      <w:r>
        <w:t xml:space="preserve"> местах пересечения их технологическими и санитарно-техническими трубопроводами.</w:t>
      </w:r>
    </w:p>
    <w:p w:rsidR="00000000" w:rsidRDefault="002B707B">
      <w:pPr>
        <w:ind w:firstLine="426"/>
        <w:jc w:val="both"/>
      </w:pPr>
      <w:r>
        <w:t>Г.20 Жесткие полы по грунту (бетонные, ксилолитовые и др.) необходимо проектировать с разрезкой их на карты со сторонами не более 6 м. Ширину шва между картами следует определ</w:t>
      </w:r>
      <w:r>
        <w:t xml:space="preserve">ять по формуле (1) и формуле (2) рекомендуемого приложения 1, в которых за величину L и </w:t>
      </w:r>
      <w:r>
        <w:rPr>
          <w:caps/>
        </w:rPr>
        <w:t>L</w:t>
      </w:r>
      <w:r>
        <w:rPr>
          <w:caps/>
          <w:vertAlign w:val="subscript"/>
        </w:rPr>
        <w:t>0</w:t>
      </w:r>
      <w:r>
        <w:t>следует принимать расстояние между центрами смежных карт в рассматриваемом направлении. Швы между картами следует заделывать эластичным заполнителем (битумной мастико</w:t>
      </w:r>
      <w:r>
        <w:t>й, пороизоловым жгутом и др.). Допускается использовать бетонный армированный пол в качестве связей-распорок. В этом случае его не следует разрезать на карты.</w:t>
      </w:r>
    </w:p>
    <w:p w:rsidR="00000000" w:rsidRDefault="002B707B">
      <w:pPr>
        <w:ind w:firstLine="426"/>
        <w:jc w:val="both"/>
      </w:pPr>
      <w:r>
        <w:t>Г.21 Стены лестничных клеток допускается использовать в качестве блоков жесткости, обеспечивающих</w:t>
      </w:r>
      <w:r>
        <w:t xml:space="preserve"> пространственную устойчивость здания (отсека).</w:t>
      </w:r>
    </w:p>
    <w:p w:rsidR="00000000" w:rsidRDefault="002B707B">
      <w:pPr>
        <w:ind w:firstLine="426"/>
        <w:jc w:val="both"/>
      </w:pPr>
      <w:r>
        <w:t>Размеры проемов в перекрытиях под оборудование и коммуникации следует назначать с учетом их возможных взаимных смещений в горизонтальной плоскости. Необходимо предусматривать возможность рихтовки оборудования</w:t>
      </w:r>
      <w:r>
        <w:t xml:space="preserve"> в процессе подработки.</w:t>
      </w:r>
    </w:p>
    <w:p w:rsidR="00000000" w:rsidRDefault="002B707B">
      <w:pPr>
        <w:ind w:firstLine="426"/>
        <w:jc w:val="both"/>
      </w:pPr>
      <w:r>
        <w:t>Г.22 В производственных зданиях в качестве подъемно-транспортных средств следует отдавать предпочтение подвесному и напольному подъемно-транспортному оборудованию.</w:t>
      </w:r>
    </w:p>
    <w:p w:rsidR="00000000" w:rsidRDefault="002B707B">
      <w:pPr>
        <w:ind w:firstLine="426"/>
        <w:jc w:val="both"/>
      </w:pPr>
      <w:r>
        <w:t>Для обеспечения нормальной работы кранов следует предусматривать воз</w:t>
      </w:r>
      <w:r>
        <w:t>можность рихтовки подкрановых конструкций, регулировки подвесок.</w:t>
      </w:r>
    </w:p>
    <w:p w:rsidR="00000000" w:rsidRDefault="002B707B">
      <w:pPr>
        <w:ind w:firstLine="426"/>
        <w:jc w:val="both"/>
      </w:pPr>
      <w:r>
        <w:t>Г.23 В зданиях с мостовыми кранами следует применять разрезные подкрановые балки.</w:t>
      </w:r>
    </w:p>
    <w:p w:rsidR="00000000" w:rsidRDefault="002B707B">
      <w:pPr>
        <w:ind w:firstLine="426"/>
        <w:jc w:val="both"/>
      </w:pPr>
      <w:r>
        <w:t>В местах разделения здания на отсеки следует предусматривать консольное опирание подкрановых балок или устрой</w:t>
      </w:r>
      <w:r>
        <w:t>ство специальных балок-компенсаторов, деформационную способность которых следует определять в зависимости от ожидаемой величины деформационного шва.</w:t>
      </w:r>
    </w:p>
    <w:p w:rsidR="00000000" w:rsidRDefault="002B707B">
      <w:pPr>
        <w:ind w:firstLine="426"/>
        <w:jc w:val="both"/>
      </w:pPr>
      <w:r>
        <w:t>Г.24 Габариты приближения кранов к элементам здания необходимо назначать с учетом возможных рихтовок кранов</w:t>
      </w:r>
      <w:r>
        <w:t>ых путей. Допускается увеличение высоты надкрановой части колонны или применение металлических подкрановых балок с пониженной опорной частью.</w:t>
      </w:r>
    </w:p>
    <w:p w:rsidR="00000000" w:rsidRDefault="002B707B">
      <w:pPr>
        <w:ind w:firstLine="426"/>
        <w:jc w:val="both"/>
      </w:pPr>
      <w:r>
        <w:t>Г.25 Величина наклона подкранового пути мостовых кранов, вызванного деформациями земной поверхности, не должна пре</w:t>
      </w:r>
      <w:r>
        <w:t>вышать следующие предельные значения:</w:t>
      </w:r>
    </w:p>
    <w:p w:rsidR="00000000" w:rsidRDefault="002B707B">
      <w:pPr>
        <w:ind w:firstLine="426"/>
        <w:jc w:val="both"/>
      </w:pPr>
      <w:r>
        <w:t>- в поперечном направлении i=4·10</w:t>
      </w:r>
      <w:r>
        <w:rPr>
          <w:vertAlign w:val="superscript"/>
        </w:rPr>
        <w:t>-3</w:t>
      </w:r>
      <w:r>
        <w:t>;</w:t>
      </w:r>
    </w:p>
    <w:p w:rsidR="00000000" w:rsidRDefault="002B707B">
      <w:pPr>
        <w:ind w:firstLine="426"/>
        <w:jc w:val="both"/>
      </w:pPr>
      <w:r>
        <w:t>- в продольном i=6·10</w:t>
      </w:r>
      <w:r>
        <w:rPr>
          <w:vertAlign w:val="superscript"/>
        </w:rPr>
        <w:t>-3</w:t>
      </w:r>
      <w:r>
        <w:t>.</w:t>
      </w:r>
    </w:p>
    <w:p w:rsidR="00000000" w:rsidRDefault="002B707B">
      <w:pPr>
        <w:ind w:firstLine="426"/>
        <w:jc w:val="both"/>
      </w:pPr>
      <w:r>
        <w:t>Необходимую степень рихтовки путей и габариты приближения кранов следует определять исходя из расчетных деформаций земной поверхности и предельных значений наклонов подкрановых путей.</w:t>
      </w:r>
    </w:p>
    <w:p w:rsidR="00000000" w:rsidRDefault="002B707B">
      <w:pPr>
        <w:ind w:firstLine="426"/>
        <w:jc w:val="both"/>
      </w:pPr>
      <w:r>
        <w:t>После окончания активной стадии сдвижения земной поверхности подкрановые</w:t>
      </w:r>
      <w:r>
        <w:t xml:space="preserve"> пути должны быть отрихтованы в соответствии с Правилами устройства и безопасной эксплуатации грузоподъемных кранов.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2B70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Бескаркасные здания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Д.1 Бескаркасные здания на подрабатываемых территориях и просадочных грунтах следуе</w:t>
      </w:r>
      <w:r>
        <w:t>т проектировать по жестким или комбинированным конструктивным схемам, не допускающим прогрессирующего обрушения частей зданий при повреждении отдельных несущих конструкций:</w:t>
      </w:r>
    </w:p>
    <w:p w:rsidR="00000000" w:rsidRDefault="002B707B">
      <w:pPr>
        <w:ind w:firstLine="426"/>
        <w:jc w:val="both"/>
      </w:pPr>
      <w:r>
        <w:t>- с продольными несущими стенами и поперечными диафрагмами жесткости (стены лестнич</w:t>
      </w:r>
      <w:r>
        <w:t>ных клеток, лифтовых шахт и др.);</w:t>
      </w:r>
    </w:p>
    <w:p w:rsidR="00000000" w:rsidRDefault="002B707B">
      <w:pPr>
        <w:ind w:firstLine="426"/>
        <w:jc w:val="both"/>
      </w:pPr>
      <w:r>
        <w:t>- с поперечными и продольными несущими стенами.</w:t>
      </w:r>
    </w:p>
    <w:p w:rsidR="00000000" w:rsidRDefault="002B707B">
      <w:pPr>
        <w:ind w:firstLine="426"/>
        <w:jc w:val="both"/>
      </w:pPr>
      <w:r>
        <w:t>Примечание. Надземную часть бескаркасных жилых и общественных зданий следует, как правило, проектировать по жесткой конструктивной схеме.</w:t>
      </w:r>
    </w:p>
    <w:p w:rsidR="00000000" w:rsidRDefault="002B707B">
      <w:pPr>
        <w:ind w:firstLine="426"/>
        <w:jc w:val="both"/>
      </w:pPr>
      <w:r>
        <w:t>Д.2 Несущие стены зданий следует рас</w:t>
      </w:r>
      <w:r>
        <w:t>полагать, как правило, симметрично относительно продольной и поперечной осей зданий и обеспечивать равномерное распределение жесткостей по длине и ширине здания.</w:t>
      </w:r>
    </w:p>
    <w:p w:rsidR="00000000" w:rsidRDefault="002B707B">
      <w:pPr>
        <w:ind w:firstLine="426"/>
        <w:jc w:val="both"/>
      </w:pPr>
      <w:r>
        <w:t>Поперечные стены следует проектировать сквозными на всю ширину здания. В случае, если по плани</w:t>
      </w:r>
      <w:r>
        <w:t>ровочным требованиям нарушается сквозное расположение поперечных стен, необходимо предусматривать устройство их связи с внутренней продольной стеной, которое должно обеспечивать совместную работу продольных и поперечных стен как единой перекрестной системы</w:t>
      </w:r>
      <w:r>
        <w:t>. При этом смещение поперечных стен допускается на величину (в осях) не более 0,6 м.</w:t>
      </w:r>
    </w:p>
    <w:p w:rsidR="00000000" w:rsidRDefault="002B707B">
      <w:pPr>
        <w:ind w:firstLine="426"/>
        <w:jc w:val="both"/>
      </w:pPr>
      <w:r>
        <w:t>Величина смещения продольных стен допускается не более 1,8 м, при этом место излома продольных стен должно быть связано с поперечными несущими стенами.</w:t>
      </w:r>
    </w:p>
    <w:p w:rsidR="00000000" w:rsidRDefault="002B707B">
      <w:pPr>
        <w:ind w:firstLine="426"/>
        <w:jc w:val="both"/>
      </w:pPr>
      <w:r>
        <w:t>Д.3 Конструкции бес</w:t>
      </w:r>
      <w:r>
        <w:t>каркасных зданий, в том числе зданий со встроенными помещениями, следует проектировать как элементы единой пространственной системы для восприятия усилий от приходящихся на них нагрузок и воздействий неравномерных деформаций основания. С этой целью необход</w:t>
      </w:r>
      <w:r>
        <w:t>имо предусматривать:</w:t>
      </w:r>
    </w:p>
    <w:p w:rsidR="00000000" w:rsidRDefault="002B707B">
      <w:pPr>
        <w:ind w:firstLine="426"/>
        <w:jc w:val="both"/>
      </w:pPr>
      <w:r>
        <w:t>- устройство замкнутых фундаментного и цокольного поясов по всем наружным и внутренним стенам;</w:t>
      </w:r>
    </w:p>
    <w:p w:rsidR="00000000" w:rsidRDefault="002B707B">
      <w:pPr>
        <w:ind w:firstLine="426"/>
        <w:jc w:val="both"/>
      </w:pPr>
      <w:r>
        <w:t>- устройство в крупноблочных и кирпичных зданиях поэтажных железобетонных поясов, располагаемых в уровне перемычек или перекрытий по всем на</w:t>
      </w:r>
      <w:r>
        <w:t>ружным и внутренним стенам, а в панельных зданиях - поэтажных поясов, совмещенных с конструкциями наружных и внутренних стеновых панелей;</w:t>
      </w:r>
    </w:p>
    <w:p w:rsidR="00000000" w:rsidRDefault="002B707B">
      <w:pPr>
        <w:ind w:firstLine="426"/>
        <w:jc w:val="both"/>
      </w:pPr>
      <w:r>
        <w:t>- соединение конструкций фундаментов с надфундаментными конструкциями с вертикальными связями;</w:t>
      </w:r>
    </w:p>
    <w:p w:rsidR="00000000" w:rsidRDefault="002B707B">
      <w:pPr>
        <w:ind w:firstLine="426"/>
        <w:jc w:val="both"/>
      </w:pPr>
      <w:r>
        <w:t>- соединение панелей пе</w:t>
      </w:r>
      <w:r>
        <w:t>рекрытий между собой и с несущими стенами, а также заливку швов между панелями цементным раствором марки 100.</w:t>
      </w:r>
    </w:p>
    <w:p w:rsidR="00000000" w:rsidRDefault="002B707B">
      <w:pPr>
        <w:ind w:firstLine="426"/>
        <w:jc w:val="both"/>
      </w:pPr>
      <w:r>
        <w:t>В панельных зданиях допускается совмещение фундаментного и цокольного поясов с конструкциями цокольных железобетонных панелей.</w:t>
      </w:r>
    </w:p>
    <w:p w:rsidR="00000000" w:rsidRDefault="002B707B">
      <w:pPr>
        <w:ind w:firstLine="426"/>
        <w:jc w:val="both"/>
      </w:pPr>
      <w:r>
        <w:t>Д.4 Типовые проекты</w:t>
      </w:r>
      <w:r>
        <w:t xml:space="preserve"> зданий должны предусматривать общие объемно-планировочные и конструктивные решения надземной части. Конструктивные решения подземной части следует разрабатывать в нескольких вариантах применительно к различным условиям строительства.</w:t>
      </w:r>
    </w:p>
    <w:p w:rsidR="00000000" w:rsidRDefault="002B707B">
      <w:pPr>
        <w:ind w:firstLine="426"/>
        <w:jc w:val="both"/>
      </w:pPr>
      <w:r>
        <w:t>Д.5 Деформационные шв</w:t>
      </w:r>
      <w:r>
        <w:t>ы в бескаркасных зданиях следует предусматривать в виде парных поперечных стен. Толщина стен должна отвечать теплотехническим требованиям, предъявляемым к зданиям в зависимости от расчетной температуры наружного воздуха.</w:t>
      </w:r>
    </w:p>
    <w:p w:rsidR="00000000" w:rsidRDefault="002B707B">
      <w:pPr>
        <w:ind w:firstLine="426"/>
        <w:jc w:val="both"/>
      </w:pPr>
      <w:r>
        <w:t>Д.6 В крупнопанельных зданиях стыки</w:t>
      </w:r>
      <w:r>
        <w:t xml:space="preserve"> между элементами следует выполнять одним из следующих способов:</w:t>
      </w:r>
    </w:p>
    <w:p w:rsidR="00000000" w:rsidRDefault="002B707B">
      <w:pPr>
        <w:ind w:firstLine="426"/>
        <w:jc w:val="both"/>
      </w:pPr>
      <w:r>
        <w:t>- в виде шпонок со сваркой арматурных выпусков и замоноличиванием шпонок бетоном;</w:t>
      </w:r>
    </w:p>
    <w:p w:rsidR="00000000" w:rsidRDefault="002B707B">
      <w:pPr>
        <w:ind w:firstLine="426"/>
        <w:jc w:val="both"/>
      </w:pPr>
      <w:r>
        <w:t>- сваркой стальных закладных деталей, приваренных к рабочей арматуре;</w:t>
      </w:r>
    </w:p>
    <w:p w:rsidR="00000000" w:rsidRDefault="002B707B">
      <w:pPr>
        <w:ind w:firstLine="426"/>
        <w:jc w:val="both"/>
      </w:pPr>
      <w:r>
        <w:t xml:space="preserve">- соединением скобами петлевых выпусков с последующим замоноличиванием. </w:t>
      </w:r>
    </w:p>
    <w:p w:rsidR="00000000" w:rsidRDefault="002B707B">
      <w:pPr>
        <w:ind w:firstLine="426"/>
        <w:jc w:val="both"/>
      </w:pPr>
      <w:r>
        <w:t>Сечение соединительных элементов в стыках между элементами стен следует определять расчетом.</w:t>
      </w:r>
    </w:p>
    <w:p w:rsidR="00000000" w:rsidRDefault="002B707B">
      <w:pPr>
        <w:ind w:firstLine="426"/>
        <w:jc w:val="both"/>
      </w:pPr>
      <w:r>
        <w:t>В горизонтальных сты</w:t>
      </w:r>
      <w:r>
        <w:t>ках панелей следует предусматривать швы из цементного раствора марки не ниже 100.</w:t>
      </w:r>
    </w:p>
    <w:p w:rsidR="00000000" w:rsidRDefault="002B707B">
      <w:pPr>
        <w:ind w:firstLine="426"/>
        <w:jc w:val="both"/>
      </w:pPr>
      <w:r>
        <w:t>Стальные закладные детали и соединительные элементы в стыках должны быть защищены от коррозии.</w:t>
      </w:r>
    </w:p>
    <w:p w:rsidR="00000000" w:rsidRDefault="002B707B">
      <w:pPr>
        <w:ind w:firstLine="426"/>
        <w:jc w:val="both"/>
      </w:pPr>
      <w:r>
        <w:t>Д.7 В каменных зданиях углы и пересечения стен следует армировать сетками с яче</w:t>
      </w:r>
      <w:r>
        <w:t>йками размером 7 × 7 см из арматуры диаметром 4-6 мм, укладываемыми в горизонтальных швах по высоте элемента через 1 м и заделываемыми в каждую сторону от пересечений осей стен на 1,2-1,5 м.</w:t>
      </w:r>
    </w:p>
    <w:p w:rsidR="00000000" w:rsidRDefault="002B707B">
      <w:pPr>
        <w:ind w:firstLine="426"/>
        <w:jc w:val="both"/>
      </w:pPr>
      <w:r>
        <w:t>Глубина опирания панелей перекрытий и покрытий на несущие стены п</w:t>
      </w:r>
      <w:r>
        <w:t>анельных зданий должна быть не менее 12 см.</w:t>
      </w:r>
    </w:p>
    <w:p w:rsidR="00000000" w:rsidRDefault="002B707B">
      <w:pPr>
        <w:ind w:firstLine="426"/>
        <w:jc w:val="both"/>
      </w:pPr>
      <w:r>
        <w:t>Д.8 Конструкции, ослабленные каналами, штрабами, нишами, должны быть усилены установкой дополнительной арматуры в соответствии с расчетом или конструктивными требованиями.</w:t>
      </w:r>
    </w:p>
    <w:p w:rsidR="00000000" w:rsidRDefault="002B707B">
      <w:pPr>
        <w:ind w:firstLine="426"/>
        <w:jc w:val="both"/>
      </w:pPr>
      <w:r>
        <w:t>Д.9 Конструкции фундаментно-подвальной ч</w:t>
      </w:r>
      <w:r>
        <w:t>асти бескаркасных зданий следует проектировать преимущественно сборно-монолитными с применением сборных изделий заводского изготовления. В случае, если такие решения не обеспечивают достаточной прочности и жесткости, следует подземную часть здания проектир</w:t>
      </w:r>
      <w:r>
        <w:t>овать монолитной. В целях увеличения жесткости допускается также предусматривать устройство в фундаментно-подвальной части здания дополнительных стен.</w:t>
      </w:r>
    </w:p>
    <w:p w:rsidR="00000000" w:rsidRDefault="002B707B">
      <w:pPr>
        <w:ind w:firstLine="426"/>
        <w:jc w:val="both"/>
      </w:pPr>
      <w:r>
        <w:t>Д.10 При устройстве лоджий со смещением участков продольных стен на расстояние не более 1,5 м в осях след</w:t>
      </w:r>
      <w:r>
        <w:t>ует предусматривать прямолинейные железобетонные стеновые и фундаментные пояса в плоскости стены, а также по контуру лоджий.</w:t>
      </w:r>
    </w:p>
    <w:p w:rsidR="00000000" w:rsidRDefault="002B707B">
      <w:pPr>
        <w:ind w:firstLine="426"/>
        <w:jc w:val="both"/>
      </w:pPr>
      <w:r>
        <w:t>В качестве прямолинейных элементов стеновых поясов допускается использовать конструкции перекрытий над лоджиями, которые должны быт</w:t>
      </w:r>
      <w:r>
        <w:t>ь усилены в месте изломов и иметь надежные связи с конструкциями основного пояса.</w:t>
      </w:r>
    </w:p>
    <w:p w:rsidR="00000000" w:rsidRDefault="002B707B">
      <w:pPr>
        <w:ind w:firstLine="426"/>
        <w:jc w:val="both"/>
      </w:pPr>
      <w:r>
        <w:t>Одна из стен лоджии должна быть, как правило, продолжением поперечной стены здания.</w:t>
      </w:r>
    </w:p>
    <w:p w:rsidR="00000000" w:rsidRDefault="002B707B">
      <w:pPr>
        <w:ind w:firstLine="426"/>
        <w:jc w:val="both"/>
      </w:pPr>
      <w:r>
        <w:t>Балконы и эркеры следует устраивать на консольном выносе перекрытий.</w:t>
      </w:r>
    </w:p>
    <w:p w:rsidR="00000000" w:rsidRDefault="002B707B">
      <w:pPr>
        <w:ind w:firstLine="426"/>
        <w:jc w:val="both"/>
      </w:pPr>
      <w:r>
        <w:t>В зданиях, проектируе</w:t>
      </w:r>
      <w:r>
        <w:t>мых с учетом выравнивания, следует предусматривать опирание лоджий на перекрытие.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2B70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Инженерные сооружения и трубопроводы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Е.1 Сооружения башенного типа (силовые корпуса, угольные башни и т.п.) следует проектировать на основ</w:t>
      </w:r>
      <w:r>
        <w:t>е жестких конструктивных схем.</w:t>
      </w:r>
    </w:p>
    <w:p w:rsidR="00000000" w:rsidRDefault="002B707B">
      <w:pPr>
        <w:ind w:firstLine="426"/>
        <w:jc w:val="both"/>
      </w:pPr>
      <w:r>
        <w:t>При расчетных кренах башенных сооружений, превышающих предельные, необходимо увеличивать размеры подошвы фундамента, опускать, по возможности, центр тяжести сооружения, предусматривать вантовые устройства, а также мероприятия</w:t>
      </w:r>
      <w:r>
        <w:t xml:space="preserve"> по выравниванию сооружения.</w:t>
      </w:r>
    </w:p>
    <w:p w:rsidR="00000000" w:rsidRDefault="002B707B">
      <w:pPr>
        <w:ind w:firstLine="426"/>
        <w:jc w:val="both"/>
      </w:pPr>
      <w:r>
        <w:t>Е.2 Транспортерные галереи следует проектировать по податливым схемам. Для подрабатываемых территорий групп I, Iк и II, IIк (табл. 1, 2 Б.4), а также для просадочных грунтов групп I', 0, I и II (табл. 5, 6 Б.9) несущие конструк</w:t>
      </w:r>
      <w:r>
        <w:t>ции транспортерных галерей необходимо, как правило, предусматривать металлическими.</w:t>
      </w:r>
    </w:p>
    <w:p w:rsidR="00000000" w:rsidRDefault="002B707B">
      <w:pPr>
        <w:ind w:firstLine="426"/>
        <w:jc w:val="both"/>
      </w:pPr>
      <w:r>
        <w:t>Е.3 Транспортерные галереи следует предусматривать разрезной конструкции со швами на опорах, при этом должна обеспечиваться возможность рихтовки галереи на опорах в горизон</w:t>
      </w:r>
      <w:r>
        <w:t>тальной плоскости по нормали к ее продольной оси.</w:t>
      </w:r>
    </w:p>
    <w:p w:rsidR="00000000" w:rsidRDefault="002B707B">
      <w:pPr>
        <w:ind w:firstLine="426"/>
        <w:jc w:val="both"/>
      </w:pPr>
      <w:r>
        <w:t>Опирание транспортерной галереи на здание следует проектировать подвижным. Деформационные швы должны быть перекрыты нащельниками.</w:t>
      </w:r>
    </w:p>
    <w:p w:rsidR="00000000" w:rsidRDefault="002B707B">
      <w:pPr>
        <w:ind w:firstLine="426"/>
        <w:jc w:val="both"/>
      </w:pPr>
      <w:r>
        <w:t>Е.4 Опоры транспортерных галерей на подрабатываемых территориях групп Iк-IIIк следует проектировать на общих фундаментах, расс</w:t>
      </w:r>
      <w:r>
        <w:t>читанных на воздействие уступов земной поверхности в их основании.</w:t>
      </w:r>
    </w:p>
    <w:p w:rsidR="00000000" w:rsidRDefault="002B707B">
      <w:pPr>
        <w:ind w:firstLine="426"/>
        <w:jc w:val="both"/>
      </w:pPr>
      <w:r>
        <w:t>Е.5 Протяженные подземные сооружения (тоннели, каналы, переходы и т.п.) следует проектировать:</w:t>
      </w:r>
    </w:p>
    <w:p w:rsidR="00000000" w:rsidRDefault="002B707B">
      <w:pPr>
        <w:ind w:firstLine="426"/>
        <w:jc w:val="both"/>
      </w:pPr>
      <w:r>
        <w:t>- в продольном направлении - по податливым схемам с разрезкой деформационными швами на отдельн</w:t>
      </w:r>
      <w:r>
        <w:t>ые жесткие отсеки;</w:t>
      </w:r>
    </w:p>
    <w:p w:rsidR="00000000" w:rsidRDefault="002B707B">
      <w:pPr>
        <w:ind w:firstLine="426"/>
        <w:jc w:val="both"/>
      </w:pPr>
      <w:r>
        <w:t xml:space="preserve">- в поперечном направлении - по податливым и жестким конструктивным схемам. </w:t>
      </w:r>
    </w:p>
    <w:p w:rsidR="00000000" w:rsidRDefault="002B707B">
      <w:pPr>
        <w:ind w:firstLine="426"/>
        <w:jc w:val="both"/>
      </w:pPr>
      <w:r>
        <w:t>Е.6 Длину отсеков протяженных подземных сооружений следует принимать в зависимости от несущей способности конструкции, величин нагрузок и воздействий от деформа</w:t>
      </w:r>
      <w:r>
        <w:t>ций основания.</w:t>
      </w:r>
    </w:p>
    <w:p w:rsidR="00000000" w:rsidRDefault="002B707B">
      <w:pPr>
        <w:ind w:firstLine="426"/>
        <w:jc w:val="both"/>
      </w:pPr>
      <w:r>
        <w:t>Деформационные швы между смежными отсеками необходимо защищать от попадания подземных вод с применением упругих заполнений, компенсационных вставок и т.п.</w:t>
      </w:r>
    </w:p>
    <w:p w:rsidR="00000000" w:rsidRDefault="002B707B">
      <w:pPr>
        <w:ind w:firstLine="426"/>
        <w:jc w:val="both"/>
      </w:pPr>
      <w:r>
        <w:t>Е.7 Продольные уклоны протяженного подземного сооружения, предусматриваемые для отвода</w:t>
      </w:r>
      <w:r>
        <w:t xml:space="preserve"> аварийных вод, следует устанавливать с учетом возможных наклонов земной поверхности.</w:t>
      </w:r>
    </w:p>
    <w:p w:rsidR="00000000" w:rsidRDefault="002B707B">
      <w:pPr>
        <w:ind w:firstLine="426"/>
        <w:jc w:val="both"/>
      </w:pPr>
      <w:r>
        <w:t>Е.8 Для обеспечения нормальной эксплуатации инженерных коммуникаций, проложенных в протяженных подземных сооружениях, следует предусматривать устройство специальных подат</w:t>
      </w:r>
      <w:r>
        <w:t>ливых опор и компенсационных устройств.</w:t>
      </w:r>
    </w:p>
    <w:p w:rsidR="00000000" w:rsidRDefault="002B707B">
      <w:pPr>
        <w:ind w:firstLine="426"/>
        <w:jc w:val="both"/>
      </w:pPr>
      <w:r>
        <w:t>Е.9 Емкостные заглубленные сооружения, возводимые на подрабатываемых территориях, следует проектировать по податливым, комбинированным или жестким конструктивным схемам с учетом требований СНиП 2.04.01, СНиП 2.04.02,</w:t>
      </w:r>
      <w:r>
        <w:t xml:space="preserve"> СНиП 2.04.03.</w:t>
      </w:r>
    </w:p>
    <w:p w:rsidR="00000000" w:rsidRDefault="002B707B">
      <w:pPr>
        <w:ind w:firstLine="426"/>
        <w:jc w:val="both"/>
      </w:pPr>
      <w:r>
        <w:t>Е.10 При проектировании закрытых емкостных заглубленных сооружений преимущество следует отдавать податливым и комбинированным конструктивным схемам.</w:t>
      </w:r>
    </w:p>
    <w:p w:rsidR="00000000" w:rsidRDefault="002B707B">
      <w:pPr>
        <w:ind w:firstLine="426"/>
        <w:jc w:val="both"/>
      </w:pPr>
      <w:r>
        <w:t>Податливая конструктивная схема осуществляется устройством приспособленных к неравномерным д</w:t>
      </w:r>
      <w:r>
        <w:t>еформациям основания податливых водонепроницаемых швов на стыках сборных конструктивных стен, а также в их соединениях с покрытием, днищем и перегородками.</w:t>
      </w:r>
    </w:p>
    <w:p w:rsidR="00000000" w:rsidRDefault="002B707B">
      <w:pPr>
        <w:ind w:firstLine="426"/>
        <w:jc w:val="both"/>
      </w:pPr>
      <w:r>
        <w:t>Е.11 При проектировании открытых емкостных заглубленных сооружений предпочтение следует отдавать жес</w:t>
      </w:r>
      <w:r>
        <w:t>тким и комбинированным конструктивным схемам.</w:t>
      </w:r>
    </w:p>
    <w:p w:rsidR="00000000" w:rsidRDefault="002B707B">
      <w:pPr>
        <w:ind w:firstLine="426"/>
        <w:jc w:val="both"/>
      </w:pPr>
      <w:r>
        <w:t>Открытые емкостные заглубленные сооружения, имеющие стационарное оборудование, следует проектировать по жестким схемам.</w:t>
      </w:r>
    </w:p>
    <w:p w:rsidR="00000000" w:rsidRDefault="002B707B">
      <w:pPr>
        <w:ind w:firstLine="426"/>
        <w:jc w:val="both"/>
      </w:pPr>
      <w:r>
        <w:t>Открытые заглубленные сооружения, не имеющие стационарного оборудования, следует проектиро</w:t>
      </w:r>
      <w:r>
        <w:t>вать:</w:t>
      </w:r>
    </w:p>
    <w:p w:rsidR="00000000" w:rsidRDefault="002B707B">
      <w:pPr>
        <w:ind w:firstLine="426"/>
        <w:jc w:val="both"/>
      </w:pPr>
      <w:r>
        <w:t>- прямоугольными в плане - по жесткой конструктивной схеме;</w:t>
      </w:r>
    </w:p>
    <w:p w:rsidR="00000000" w:rsidRDefault="002B707B">
      <w:pPr>
        <w:ind w:firstLine="426"/>
        <w:jc w:val="both"/>
      </w:pPr>
      <w:r>
        <w:t>- круглыми - по жесткой конструктивной схеме при наличии подземных вод и по комбинированной - с днищем, отсеченным от стен деформационным швом, при отсутствии подземных вод.</w:t>
      </w:r>
    </w:p>
    <w:p w:rsidR="00000000" w:rsidRDefault="002B707B">
      <w:pPr>
        <w:ind w:firstLine="426"/>
        <w:jc w:val="both"/>
      </w:pPr>
      <w:r>
        <w:t>Е.12 При проекти</w:t>
      </w:r>
      <w:r>
        <w:t>ровании емкостных заглубленных сооружений для строительства на площадках с высоким уровнем подземных вод конструкции податливых швов должны обеспечивать восприятие двухстороннего гидростатического давления.</w:t>
      </w:r>
    </w:p>
    <w:p w:rsidR="00000000" w:rsidRDefault="002B707B">
      <w:pPr>
        <w:ind w:firstLine="426"/>
        <w:jc w:val="both"/>
      </w:pPr>
      <w:r>
        <w:t>Е.13 Расстояние от водосодержащих сооружений, про</w:t>
      </w:r>
      <w:r>
        <w:t>ектируемых для строительства на просадочных грунтах, до зданий и сооружений должно быть:</w:t>
      </w:r>
    </w:p>
    <w:p w:rsidR="00000000" w:rsidRDefault="002B707B">
      <w:pPr>
        <w:ind w:firstLine="426"/>
        <w:jc w:val="both"/>
      </w:pPr>
      <w:r>
        <w:t>- при грунтовых условиях I типа по просадочности - не менее полуторной толщины просадочного слоя;</w:t>
      </w:r>
    </w:p>
    <w:p w:rsidR="00000000" w:rsidRDefault="002B707B">
      <w:pPr>
        <w:ind w:firstLine="426"/>
        <w:jc w:val="both"/>
      </w:pPr>
      <w:r>
        <w:t>- при грунтовых условиях II типа по просадочности при водопроницаемых</w:t>
      </w:r>
      <w:r>
        <w:t xml:space="preserve"> подстилающих грунтах - не менее полуторной толщины просадочного слоя, при водонепроницаемых - не менее трехкратной толщины этого слоя (но более 40 м).</w:t>
      </w:r>
    </w:p>
    <w:p w:rsidR="00000000" w:rsidRDefault="002B707B">
      <w:pPr>
        <w:ind w:firstLine="426"/>
        <w:jc w:val="both"/>
      </w:pPr>
      <w:r>
        <w:t>Е.14 Сооружения с мокрыми технологическими процессами и сооружения, предназначенные для хранения запасов</w:t>
      </w:r>
      <w:r>
        <w:t xml:space="preserve"> воды (градирни, брызгальные бассейны, очистные устройства, резервуары и т.п.), следует проектировать с учетом водозащитных мероприятий.</w:t>
      </w:r>
    </w:p>
    <w:p w:rsidR="00000000" w:rsidRDefault="002B707B">
      <w:pPr>
        <w:ind w:firstLine="426"/>
        <w:jc w:val="both"/>
      </w:pPr>
      <w:r>
        <w:t>Сооружения, эксплуатация которых приводит к обводнению прилегающей к ним территории (брызгальные бассейны, градирни и т</w:t>
      </w:r>
      <w:r>
        <w:t>.п.), необходимо окружать отмостками шириной не менее 10 м с уклонами 3% в сторону сооружения.</w:t>
      </w:r>
    </w:p>
    <w:p w:rsidR="00000000" w:rsidRDefault="002B707B">
      <w:pPr>
        <w:ind w:firstLine="426"/>
        <w:jc w:val="both"/>
      </w:pPr>
      <w:r>
        <w:t>Е.15 Сооружения, у которых замачивание просадочных грунтов оснований возможно из-за утечек из внутренних сетей близко расположенных наружных водонесущих коммуник</w:t>
      </w:r>
      <w:r>
        <w:t>аций или из-за общего или местного повышения уровня подземных вод, следует проектировать с учетом водозащитных мероприятий, а в случае подтопления заглубленных частей - с учетом воздействия подпора подземных вод.</w:t>
      </w:r>
    </w:p>
    <w:p w:rsidR="00000000" w:rsidRDefault="002B707B">
      <w:pPr>
        <w:ind w:firstLine="426"/>
        <w:jc w:val="both"/>
      </w:pPr>
      <w:r>
        <w:t>Е.16 Не допускаются строительство на подраб</w:t>
      </w:r>
      <w:r>
        <w:t>атываемых территориях объектов с ядерными технологическими процессами и предприятий по производству и хранению токсичных, взрыво- и пожароопасных веществ, а также прокладка соответствующих технологических трубопроводов.</w:t>
      </w:r>
    </w:p>
    <w:p w:rsidR="00000000" w:rsidRDefault="002B707B">
      <w:pPr>
        <w:ind w:firstLine="426"/>
        <w:jc w:val="both"/>
      </w:pPr>
      <w:r>
        <w:t xml:space="preserve">E.17 Трубопроводы, транспортирующие </w:t>
      </w:r>
      <w:r>
        <w:t>взрыво- и пожароопасные жидкости и газы на просадочных грунтах, следует прокладывать на безопасных расстояниях от жилых массивов, промышленных предприятий, железных, шоссейных дорог и других объектов в соответствии со СНиП 2.04.07 «Тепловые сети». СНиП II-</w:t>
      </w:r>
      <w:r>
        <w:t>89 «Генеральные планы промышленных предприятий» и СНиП 2.04.02 «Водоснабжение. Наружные сети и сооружения».</w:t>
      </w:r>
    </w:p>
    <w:p w:rsidR="00000000" w:rsidRDefault="002B707B">
      <w:pPr>
        <w:ind w:firstLine="426"/>
        <w:jc w:val="both"/>
      </w:pPr>
      <w:r>
        <w:t>Е.18 Прочность трубопроводов следует проверять при совместном действии нагрузок, возникающих в обычных условиях строительства и регламентированных у</w:t>
      </w:r>
      <w:r>
        <w:t>становленными нормами, а также при воздействиях от подработки или просадки грунтов.</w:t>
      </w:r>
    </w:p>
    <w:p w:rsidR="00000000" w:rsidRDefault="002B707B">
      <w:pPr>
        <w:ind w:firstLine="426"/>
        <w:jc w:val="both"/>
      </w:pPr>
      <w:r>
        <w:t>Е.19 В качестве конструктивных мер защиты следует устанавливать компенсаторы, повышать прочность труб и сварных стыков в сочетании с полимерными покрытиями и малозащемляющи</w:t>
      </w:r>
      <w:r>
        <w:t>ми обсыпками, а также повышать герметичность раструбных стыков.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2B70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ind w:firstLine="426"/>
        <w:jc w:val="right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Таблица Ж.1 - Категории территорий залегания полезных ископаемых по условиям строительства</w:t>
      </w:r>
    </w:p>
    <w:p w:rsidR="00000000" w:rsidRDefault="002B707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2102"/>
        <w:gridCol w:w="1973"/>
        <w:gridCol w:w="1571"/>
        <w:gridCol w:w="1586"/>
        <w:gridCol w:w="1946"/>
      </w:tblGrid>
      <w:tr w:rsidR="00000000">
        <w:trPr>
          <w:trHeight w:val="20"/>
        </w:trPr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Категория территорий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Пригодность территории для застройки</w:t>
            </w:r>
          </w:p>
        </w:tc>
        <w:tc>
          <w:tcPr>
            <w:tcW w:w="271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Горно- и инженерно-геологические условия строительства</w:t>
            </w:r>
          </w:p>
        </w:tc>
        <w:tc>
          <w:tcPr>
            <w:tcW w:w="10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Особые условия строительства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наличие горных в</w:t>
            </w:r>
            <w:r>
              <w:t>ыработок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горные работы в период эксплуатации объекта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деформации земной поверхности соответствуют группе территорий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2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Пригодная для застройки - неподрабатываемая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отсутствуют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 планируются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Наличие под территорией непромышленных полезных ископаемых</w:t>
            </w:r>
          </w:p>
        </w:tc>
      </w:tr>
      <w:tr w:rsidR="00000000">
        <w:trPr>
          <w:trHeight w:val="20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имеются на глубинах, исключающих возможность образования провалов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Полезные ископаемые выработаны и процесс деформаций земной поверхности закончился или подработ</w:t>
            </w:r>
            <w:r>
              <w:t>ка ожидается после окончания срока амортизации проектируемых объектов</w:t>
            </w:r>
          </w:p>
        </w:tc>
      </w:tr>
      <w:tr w:rsidR="00000000">
        <w:trPr>
          <w:trHeight w:val="20"/>
        </w:trPr>
        <w:tc>
          <w:tcPr>
            <w:tcW w:w="40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2</w:t>
            </w:r>
          </w:p>
        </w:tc>
        <w:tc>
          <w:tcPr>
            <w:tcW w:w="79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Пригодная для</w:t>
            </w:r>
          </w:p>
          <w:p w:rsidR="00000000" w:rsidRDefault="002B707B">
            <w:pPr>
              <w:jc w:val="center"/>
            </w:pPr>
            <w:r>
              <w:t>застройки - подрабатываемая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отсутствуют</w:t>
            </w:r>
          </w:p>
        </w:tc>
        <w:tc>
          <w:tcPr>
            <w:tcW w:w="79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Планируются на</w:t>
            </w:r>
          </w:p>
          <w:p w:rsidR="00000000" w:rsidRDefault="002B707B">
            <w:pPr>
              <w:jc w:val="center"/>
            </w:pPr>
            <w:r>
              <w:t>глубинах, исключающих возможность</w:t>
            </w:r>
          </w:p>
          <w:p w:rsidR="00000000" w:rsidRDefault="002B707B">
            <w:pPr>
              <w:jc w:val="center"/>
            </w:pPr>
            <w:r>
              <w:t>образования провалов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II-IV;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Отсутствуют участки территорий: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IIк-IVк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возможного техногенного затопления и подтопления;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имеются на глубинах, исключающих возможность образования провалов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III-IV;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выходов - крутопадающих тектонических нарушений и выходов </w:t>
            </w:r>
            <w:r>
              <w:t>осевых поверхностей синклинальных складок;</w:t>
            </w:r>
          </w:p>
        </w:tc>
      </w:tr>
      <w:tr w:rsidR="00000000">
        <w:trPr>
          <w:trHeight w:val="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IIIк-IVк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возможного образования оползней</w:t>
            </w:r>
          </w:p>
        </w:tc>
      </w:tr>
      <w:tr w:rsidR="00000000">
        <w:trPr>
          <w:trHeight w:val="20"/>
        </w:trPr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</w:t>
            </w:r>
          </w:p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Ограниченно пригодная для застройки - подрабатываемая</w:t>
            </w:r>
          </w:p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отсутствуют или имеются на глубинах, исключающих возможность образования провалов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I, Ік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отсутствуют или имеются на глубинах, исключающих возможность образования провалов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«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 xml:space="preserve">Деформации превышают </w:t>
            </w:r>
            <w:r>
              <w:t>максимальные величины для групп I и Ік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Имеются участки территорий с деформациями большими, чем для групп I и Ік</w:t>
            </w:r>
          </w:p>
        </w:tc>
      </w:tr>
      <w:tr w:rsidR="00000000">
        <w:trPr>
          <w:trHeight w:val="20"/>
        </w:trPr>
        <w:tc>
          <w:tcPr>
            <w:tcW w:w="4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4</w:t>
            </w:r>
          </w:p>
          <w:p w:rsidR="00000000" w:rsidRDefault="002B707B">
            <w:pPr>
              <w:jc w:val="center"/>
            </w:pPr>
            <w:r>
              <w:t> </w:t>
            </w:r>
          </w:p>
          <w:p w:rsidR="00000000" w:rsidRDefault="002B707B">
            <w:pPr>
              <w:jc w:val="center"/>
            </w:pPr>
            <w:r>
              <w:t> </w:t>
            </w:r>
          </w:p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7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Непригодная для застройки</w:t>
            </w:r>
          </w:p>
          <w:p w:rsidR="00000000" w:rsidRDefault="002B707B">
            <w:pPr>
              <w:jc w:val="center"/>
            </w:pPr>
            <w:r>
              <w:t> </w:t>
            </w:r>
          </w:p>
          <w:p w:rsidR="00000000" w:rsidRDefault="002B707B">
            <w:pPr>
              <w:jc w:val="center"/>
            </w:pPr>
            <w:r>
              <w:t> </w:t>
            </w:r>
          </w:p>
          <w:p w:rsidR="00000000" w:rsidRDefault="002B707B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Старые горные выработки отсутствуют или имеются на глубинах, исключающих возможность образования провалов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Планируются на глубинах, при которых возможно образование провалов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Независимо от группы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Возможны провалы и крупные трещины на земной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Ст</w:t>
            </w:r>
            <w:r>
              <w:t>арые горные выработки имеются на глубинах, при которых возможно образование провалов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Независимо от планирования горных работ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Имеются подготовительные выработки, стволы и шурфы, имеющие выход на земную поверхность, когда в зоне их влияния воз</w:t>
            </w:r>
            <w:r>
              <w:t>можно образование провалов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Независимо от развития горных работ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«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Возможны провалы земной поверхности вокруг выработок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Независимо от наличия старых горных выработок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Планируются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Независимо от группы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Имеются участки территорий: возможного техногенного затопления и подтопления; выходов крутопадающих тектонических нарушений; выходов осевых поверхностей синклинальных складок; возможного образования оползней</w:t>
            </w:r>
          </w:p>
        </w:tc>
      </w:tr>
      <w:tr w:rsidR="00000000">
        <w:trPr>
          <w:trHeight w:val="20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Временно непригодная для застройки</w:t>
            </w:r>
          </w:p>
        </w:tc>
        <w:tc>
          <w:tcPr>
            <w:tcW w:w="271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Непригодны</w:t>
            </w:r>
            <w:r>
              <w:t>е к застройке территории 4-й категории, которые по мере отработки запасов или проведения соответствующих мероприятий переходят в 3, 2 или 1-ю категории условий строительства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-</w:t>
            </w:r>
          </w:p>
        </w:tc>
      </w:tr>
    </w:tbl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B70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Расчетные схемы деформаций оснований подрабатываемых территорий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И.1. Схема вертикальных перемещений земной поверхности при подработке принимается в зависимости от горно-геологических условий в виде параболического цилиндра с радиусом в вершине, равным R,</w:t>
      </w:r>
      <w:r>
        <w:t xml:space="preserve"> или смещения основания параллельно начальной горизонтальной поверхности с образованием вертикального уступа высотой h.</w:t>
      </w:r>
    </w:p>
    <w:p w:rsidR="00000000" w:rsidRDefault="002B707B">
      <w:pPr>
        <w:ind w:firstLine="426"/>
        <w:jc w:val="both"/>
      </w:pPr>
      <w:r>
        <w:t>И.2. Перемещение любой точки основания у относительно оси здания (сооружения) или его отсека определяется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381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(И.1)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х - расстояние от рассматриваемой точки до центральной оси здания (сооружения) или его отсек</w:t>
      </w:r>
      <w:r>
        <w:t>а.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Рисунок И.1 - Схемы вертикальных перемещений темной поверхности при подработке, </w:t>
      </w:r>
    </w:p>
    <w:p w:rsidR="00000000" w:rsidRDefault="002B707B">
      <w:pPr>
        <w:ind w:firstLine="426"/>
        <w:jc w:val="center"/>
      </w:pPr>
      <w:r>
        <w:rPr>
          <w:b/>
          <w:bCs/>
        </w:rPr>
        <w:t>вызванных кривизной (в) или образованием уступа (б)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895600" cy="22098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И.3. Разность перемещений Δу двух точек основания здания (сооружения), вызванн</w:t>
      </w:r>
      <w:r>
        <w:t>ая кривизной земной поверхности, определяется по формуле</w:t>
      </w:r>
    </w:p>
    <w:p w:rsidR="00000000" w:rsidRDefault="002B707B">
      <w:pPr>
        <w:ind w:firstLine="426"/>
        <w:jc w:val="both"/>
      </w:pPr>
      <w:r>
        <w:rPr>
          <w:b/>
          <w:bCs/>
          <w:vertAlign w:val="sub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628775" cy="4857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      </w:t>
      </w:r>
      <w:r>
        <w:t>(И.2)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X</w:t>
      </w:r>
      <w:r>
        <w:rPr>
          <w:vertAlign w:val="subscript"/>
        </w:rPr>
        <w:t>1</w:t>
      </w:r>
      <w:r>
        <w:t>, X</w:t>
      </w:r>
      <w:r>
        <w:rPr>
          <w:vertAlign w:val="subscript"/>
        </w:rPr>
        <w:t>2</w:t>
      </w:r>
      <w:r>
        <w:t xml:space="preserve"> - рассто</w:t>
      </w:r>
      <w:r>
        <w:t>яние от рассматриваемых точек основания до соответствующей центральной оси здания (сооружения) или его отсека.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И.4. Разность перемещений Δу двух точек основания здания (сооружения), вызванная равномерным наклоном i земной поверхности, определяется по фор</w:t>
      </w:r>
      <w:r>
        <w:t>муле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24765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(И.3)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И.5. Угол наклона в любой точке основания i</w:t>
      </w:r>
      <w:r>
        <w:rPr>
          <w:vertAlign w:val="subscript"/>
        </w:rPr>
        <w:t>p</w:t>
      </w:r>
      <w:r>
        <w:t>, вызванный деформациями зе</w:t>
      </w:r>
      <w:r>
        <w:t>мной поверхности, определяется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4381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(И.4)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И.6. Расчетное направление линии уступа следует принимать по прости</w:t>
      </w:r>
      <w:r>
        <w:t>ранию пластов полезных ископаемых.</w:t>
      </w:r>
    </w:p>
    <w:p w:rsidR="00000000" w:rsidRDefault="002B707B">
      <w:pPr>
        <w:ind w:firstLine="426"/>
        <w:jc w:val="both"/>
      </w:pPr>
      <w:r>
        <w:t>И.7. Расчетное местоположение уступа в плане здания (сооружения) следует принимать таким, при котором возникают наибольшие усилия в несущих конструкциях или наибольший крен здания (сооружения).</w:t>
      </w:r>
    </w:p>
    <w:p w:rsidR="00000000" w:rsidRDefault="002B707B">
      <w:pPr>
        <w:ind w:firstLine="426"/>
        <w:jc w:val="both"/>
      </w:pPr>
      <w:r>
        <w:t xml:space="preserve">В тех случаях, когда линии </w:t>
      </w:r>
      <w:r>
        <w:t>уступов могут быть протрассированы со стороны участка, расположенного рядом с застраиваемой площадкой, расчетное местоположение уступа в плане следует принимать по его возможному расположению.</w:t>
      </w:r>
    </w:p>
    <w:p w:rsidR="00000000" w:rsidRDefault="002B707B">
      <w:pPr>
        <w:ind w:firstLine="426"/>
        <w:jc w:val="both"/>
      </w:pPr>
      <w:r>
        <w:t>И.8. Схема горизонтальных перемещений земной поверхности приним</w:t>
      </w:r>
      <w:r>
        <w:t>ается в виде линейных треугольных эпюр с нулевой точкой, расположенной в центре здания (сооружения). Перемещение любой точки основания Δl относительно соответствующей центральной оси здания (сооружения) или его отсека, вызванное горизонтальными деформациям</w:t>
      </w:r>
      <w:r>
        <w:t>и (растяжением-сжатием),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2476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(И.5)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ПРИМЕЧАНИЕ. В продольн</w:t>
      </w:r>
      <w:r>
        <w:t>ой раме каркасного здания или его отсека положение центральной оси следует принимать в середине блока жесткости независимо от расположения блока жесткости относительно оси симметрии.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И.2 - Схемы к расчету перемещений точек земной поверхности под воздействием горизонтальных деформаций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2038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а - растяжении; б - сжатия.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ТЕРРИТОРИИ С ПРОСАДОЧНЫМИ ГРУНТАМИ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 xml:space="preserve">И.9. При выборе схем деформаций основания в результате локального замачивания грунтов необходимо рассматривать два случая расположения источника замачивания: первый - </w:t>
      </w:r>
      <w:r>
        <w:t>под серединой здания (сооружения); второй - под торцом здания (сооружения).</w:t>
      </w:r>
    </w:p>
    <w:p w:rsidR="00000000" w:rsidRDefault="002B707B">
      <w:pPr>
        <w:ind w:firstLine="426"/>
        <w:jc w:val="both"/>
      </w:pPr>
      <w:r>
        <w:t>И.10. В грунтовых условиях 1 типа по просадочности расчетную схему вертикальных перемещений основания с неустраненной или частично устраненной просадочностью грунтов в деформируемо</w:t>
      </w:r>
      <w:r>
        <w:t>й зоне H</w:t>
      </w:r>
      <w:r>
        <w:rPr>
          <w:vertAlign w:val="subscript"/>
        </w:rPr>
        <w:t>sl,p</w:t>
      </w:r>
      <w:r>
        <w:t xml:space="preserve"> следует принимать с учетом просадки грунтов при совместном воздействии внешней нагрузки, передаваемой фундаментами здания (сооружения), и собственного веса грунтов, а также принимать в виде основания переменной жесткости (с участками неравноме</w:t>
      </w:r>
      <w:r>
        <w:t>рной просадки в зонах замачивания грунтов).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Рисунок И.3 - Схемы вертикальных перемещений основания здания (сооружения) </w:t>
      </w:r>
    </w:p>
    <w:p w:rsidR="00000000" w:rsidRDefault="002B707B">
      <w:pPr>
        <w:ind w:firstLine="426"/>
        <w:jc w:val="center"/>
      </w:pPr>
      <w:r>
        <w:rPr>
          <w:b/>
          <w:bCs/>
        </w:rPr>
        <w:t>при просадке грунтов от внешней нагрузки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647825" cy="25050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а - замачивание основания под серединой здания (сооружения); </w:t>
      </w:r>
    </w:p>
    <w:p w:rsidR="00000000" w:rsidRDefault="002B707B">
      <w:pPr>
        <w:ind w:firstLine="426"/>
        <w:jc w:val="both"/>
      </w:pPr>
      <w:r>
        <w:t xml:space="preserve">б - то же, под торцом; </w:t>
      </w:r>
    </w:p>
    <w:p w:rsidR="00000000" w:rsidRDefault="002B707B">
      <w:pPr>
        <w:ind w:firstLine="426"/>
        <w:jc w:val="both"/>
      </w:pPr>
      <w:r>
        <w:t xml:space="preserve">1 - источник замачивания; </w:t>
      </w:r>
    </w:p>
    <w:p w:rsidR="00000000" w:rsidRDefault="002B707B">
      <w:pPr>
        <w:ind w:firstLine="426"/>
        <w:jc w:val="both"/>
      </w:pPr>
      <w:r>
        <w:t xml:space="preserve">2 - область растекания воды; </w:t>
      </w:r>
    </w:p>
    <w:p w:rsidR="00000000" w:rsidRDefault="002B707B">
      <w:pPr>
        <w:ind w:firstLine="426"/>
        <w:jc w:val="both"/>
      </w:pPr>
      <w:r>
        <w:t>а - длина участка нерав</w:t>
      </w:r>
      <w:r>
        <w:t xml:space="preserve">номерной просадки; </w:t>
      </w:r>
    </w:p>
    <w:p w:rsidR="00000000" w:rsidRDefault="002B707B">
      <w:pPr>
        <w:ind w:firstLine="426"/>
        <w:jc w:val="both"/>
      </w:pPr>
      <w:r>
        <w:t xml:space="preserve">β - угол растекания воды; </w:t>
      </w:r>
    </w:p>
    <w:p w:rsidR="00000000" w:rsidRDefault="002B707B">
      <w:pPr>
        <w:ind w:firstLine="426"/>
        <w:jc w:val="both"/>
      </w:pPr>
      <w:r>
        <w:t>H</w:t>
      </w:r>
      <w:r>
        <w:rPr>
          <w:vertAlign w:val="subscript"/>
        </w:rPr>
        <w:t xml:space="preserve">w </w:t>
      </w:r>
      <w:r>
        <w:t xml:space="preserve">- глубина расположения источника замачивания; </w:t>
      </w:r>
    </w:p>
    <w:p w:rsidR="00000000" w:rsidRDefault="002B707B">
      <w:pPr>
        <w:ind w:firstLine="426"/>
        <w:jc w:val="both"/>
      </w:pPr>
      <w:r>
        <w:t>h</w:t>
      </w:r>
      <w:r>
        <w:rPr>
          <w:vertAlign w:val="subscript"/>
        </w:rPr>
        <w:t>sl,p</w:t>
      </w:r>
      <w:r>
        <w:t xml:space="preserve"> - зона просадки основания от внешней нагрузки; </w:t>
      </w:r>
    </w:p>
    <w:p w:rsidR="00000000" w:rsidRDefault="002B707B">
      <w:pPr>
        <w:ind w:firstLine="426"/>
        <w:jc w:val="both"/>
      </w:pPr>
      <w:r>
        <w:t>H</w:t>
      </w:r>
      <w:r>
        <w:rPr>
          <w:vertAlign w:val="subscript"/>
        </w:rPr>
        <w:t>sl</w:t>
      </w:r>
      <w:r>
        <w:t xml:space="preserve"> - просадочная толща.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Рисунок И.4 - Схемы вертикальных и горизонтальных перемещений земной поверхности </w:t>
      </w:r>
    </w:p>
    <w:p w:rsidR="00000000" w:rsidRDefault="002B707B">
      <w:pPr>
        <w:ind w:firstLine="426"/>
        <w:jc w:val="center"/>
      </w:pPr>
      <w:r>
        <w:rPr>
          <w:b/>
          <w:bCs/>
        </w:rPr>
        <w:t>при просадке грунтов от собственного веса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30003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a - при расположении просадочной воронки под серединой здания (сооружения); </w:t>
      </w:r>
    </w:p>
    <w:p w:rsidR="00000000" w:rsidRDefault="002B707B">
      <w:pPr>
        <w:ind w:firstLine="426"/>
        <w:jc w:val="both"/>
      </w:pPr>
      <w:r>
        <w:t xml:space="preserve">б - то же, под торцом; </w:t>
      </w:r>
    </w:p>
    <w:p w:rsidR="00000000" w:rsidRDefault="002B707B">
      <w:pPr>
        <w:ind w:firstLine="426"/>
        <w:jc w:val="both"/>
      </w:pPr>
      <w:r>
        <w:t xml:space="preserve">1 - просадочная воронка; </w:t>
      </w:r>
    </w:p>
    <w:p w:rsidR="00000000" w:rsidRDefault="002B707B">
      <w:pPr>
        <w:ind w:firstLine="426"/>
        <w:jc w:val="both"/>
      </w:pPr>
      <w:r>
        <w:t>2 - кривая горизонтальных перемещений поверхности грунта.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Схемы изменения жесткости основан</w:t>
      </w:r>
      <w:r>
        <w:t>ия при местном его замачивании следует принимать по линейному закону от минимального C</w:t>
      </w:r>
      <w:r>
        <w:rPr>
          <w:vertAlign w:val="subscript"/>
        </w:rPr>
        <w:t>1</w:t>
      </w:r>
      <w:r>
        <w:t xml:space="preserve"> до максимального С значений коэффициентов жесткости, в котором значения коэффициентов C</w:t>
      </w:r>
      <w:r>
        <w:rPr>
          <w:vertAlign w:val="subscript"/>
        </w:rPr>
        <w:t>1</w:t>
      </w:r>
      <w:r>
        <w:t xml:space="preserve"> и С определяются согласно рекомендуемому приложению К.</w:t>
      </w:r>
    </w:p>
    <w:p w:rsidR="00000000" w:rsidRDefault="002B707B">
      <w:pPr>
        <w:ind w:firstLine="426"/>
        <w:jc w:val="both"/>
      </w:pPr>
      <w:r>
        <w:t>Длину до участка основан</w:t>
      </w:r>
      <w:r>
        <w:t>ия переменной жесткости следует определять в зависимости от глубины заложения фундамента, глубины расположения источника замачивания, глубины зоны просадки от внешней нагрузки и от величины угла растекания воды.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И.5 - Схемы изменения жесткости ос</w:t>
      </w:r>
      <w:r>
        <w:rPr>
          <w:b/>
          <w:bCs/>
        </w:rPr>
        <w:t>нования в грунтовых условиях 1 типа по просадочности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962275" cy="17335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а - замачивание оснований под сере</w:t>
      </w:r>
      <w:r>
        <w:t xml:space="preserve">диной здания (сооружения); </w:t>
      </w:r>
    </w:p>
    <w:p w:rsidR="00000000" w:rsidRDefault="002B707B">
      <w:pPr>
        <w:ind w:firstLine="426"/>
        <w:jc w:val="both"/>
      </w:pPr>
      <w:r>
        <w:t>б - то же, под торцом.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И.11. В случае полного устранения просадочных свойств грунтов в зоне h</w:t>
      </w:r>
      <w:r>
        <w:rPr>
          <w:vertAlign w:val="subscript"/>
        </w:rPr>
        <w:t>sl,p</w:t>
      </w:r>
      <w:r>
        <w:t xml:space="preserve"> под зданием (сооружением) расчетную схему деформации его основания в грунтовых условиях I типа по просадочности следует принимат</w:t>
      </w:r>
      <w:r>
        <w:t>ь как для обычных непросадочных грунтов.</w:t>
      </w:r>
    </w:p>
    <w:p w:rsidR="00000000" w:rsidRDefault="002B707B">
      <w:pPr>
        <w:ind w:firstLine="426"/>
        <w:jc w:val="both"/>
      </w:pPr>
      <w:r>
        <w:t>И.12. В грунтовых условиях II типа по просадочности необходимо учитывать: просадку грунтов в верхней зоне основания h</w:t>
      </w:r>
      <w:r>
        <w:rPr>
          <w:vertAlign w:val="subscript"/>
        </w:rPr>
        <w:t>sl,p</w:t>
      </w:r>
      <w:r>
        <w:t xml:space="preserve"> от внешней нагрузки; просадку от собственного веса грунтов в нижней зоне основания h</w:t>
      </w:r>
      <w:r>
        <w:rPr>
          <w:vertAlign w:val="subscript"/>
        </w:rPr>
        <w:t>sl,g</w:t>
      </w:r>
      <w:r>
        <w:t>. гор</w:t>
      </w:r>
      <w:r>
        <w:t>изонтальные деформации земной поверхности.</w:t>
      </w:r>
    </w:p>
    <w:p w:rsidR="00000000" w:rsidRDefault="002B707B">
      <w:pPr>
        <w:ind w:firstLine="426"/>
        <w:jc w:val="both"/>
      </w:pPr>
      <w:r>
        <w:t>И.13. Вертикальные перемещения земной поверхности в грунтовых условиях II типа по просадочности (при просадке грунтов от собственного веса в нижней зоне основания h</w:t>
      </w:r>
      <w:r>
        <w:rPr>
          <w:vertAlign w:val="subscript"/>
        </w:rPr>
        <w:t>sl,g</w:t>
      </w:r>
      <w:r>
        <w:t xml:space="preserve"> просадочной толщи H</w:t>
      </w:r>
      <w:r>
        <w:rPr>
          <w:vertAlign w:val="subscript"/>
        </w:rPr>
        <w:t>sl</w:t>
      </w:r>
      <w:r>
        <w:t xml:space="preserve"> следует принимать при </w:t>
      </w:r>
      <w:r>
        <w:t>b</w:t>
      </w:r>
      <w:r>
        <w:rPr>
          <w:vertAlign w:val="subscript"/>
        </w:rPr>
        <w:t xml:space="preserve">w </w:t>
      </w:r>
      <w:r>
        <w:t>≥ H</w:t>
      </w:r>
      <w:r>
        <w:rPr>
          <w:vertAlign w:val="subscript"/>
        </w:rPr>
        <w:t>sl</w:t>
      </w:r>
      <w:r>
        <w:t xml:space="preserve"> в виде просадочной воронки и записывать в виде следующих формул: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 xml:space="preserve">при </w:t>
      </w:r>
      <w:r>
        <w:rPr>
          <w:noProof/>
        </w:rPr>
        <w:drawing>
          <wp:inline distT="0" distB="0" distL="0" distR="0">
            <wp:extent cx="2219325" cy="2667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при  </w:t>
      </w:r>
      <w:r>
        <w:rPr>
          <w:noProof/>
        </w:rPr>
        <w:drawing>
          <wp:inline distT="0" distB="0" distL="0" distR="0">
            <wp:extent cx="1819275" cy="3333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4667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(И.6)</w:t>
      </w:r>
    </w:p>
    <w:p w:rsidR="00000000" w:rsidRDefault="002B707B">
      <w:pPr>
        <w:ind w:firstLine="426"/>
        <w:jc w:val="both"/>
      </w:pPr>
      <w:r>
        <w:rPr>
          <w:vertAlign w:val="subscript"/>
        </w:rPr>
        <w:t> </w:t>
      </w:r>
    </w:p>
    <w:p w:rsidR="00000000" w:rsidRDefault="002B707B">
      <w:pPr>
        <w:ind w:firstLine="426"/>
        <w:jc w:val="center"/>
      </w:pPr>
      <w:r>
        <w:t xml:space="preserve">при </w:t>
      </w:r>
      <w:r>
        <w:rPr>
          <w:noProof/>
        </w:rPr>
        <w:drawing>
          <wp:inline distT="0" distB="0" distL="0" distR="0">
            <wp:extent cx="2114550" cy="2667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где s</w:t>
      </w:r>
      <w:r>
        <w:rPr>
          <w:vertAlign w:val="subscript"/>
        </w:rPr>
        <w:t>sl,g</w:t>
      </w:r>
      <w:r>
        <w:t xml:space="preserve"> - просадка грунтов от собственного веса, определяемая в соответствии со СНиП 2.02.01-83;</w:t>
      </w:r>
    </w:p>
    <w:p w:rsidR="00000000" w:rsidRDefault="002B707B">
      <w:pPr>
        <w:ind w:firstLine="426"/>
        <w:jc w:val="both"/>
      </w:pPr>
      <w:r>
        <w:t>х - координата, отсчитываемая от оси источника замачивания;</w:t>
      </w:r>
    </w:p>
    <w:p w:rsidR="00000000" w:rsidRDefault="002B707B">
      <w:pPr>
        <w:ind w:firstLine="426"/>
        <w:jc w:val="both"/>
      </w:pPr>
      <w:r>
        <w:t>b</w:t>
      </w:r>
      <w:r>
        <w:rPr>
          <w:vertAlign w:val="subscript"/>
        </w:rPr>
        <w:t>w</w:t>
      </w:r>
      <w:r>
        <w:t xml:space="preserve"> - </w:t>
      </w:r>
      <w:r>
        <w:t>ширина горизонтального участка просадки;</w:t>
      </w:r>
    </w:p>
    <w:p w:rsidR="00000000" w:rsidRDefault="002B707B">
      <w:pPr>
        <w:ind w:firstLine="426"/>
        <w:jc w:val="both"/>
      </w:pPr>
      <w:r>
        <w:t>r - расчетная длина криволинейного участка просадки грунтов от собственного веса, вычисляемая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3524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(И.7)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β - угол растекания воды в стороны от источника замачивания, принимаемый равным для лёссовидных супесей и лёссов 35°, а для лессовидных суглинков 50°.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Коэффициенты m</w:t>
      </w:r>
      <w:r>
        <w:rPr>
          <w:vertAlign w:val="subscript"/>
        </w:rPr>
        <w:t>β</w:t>
      </w:r>
      <w:r>
        <w:t xml:space="preserve"> принимают:</w:t>
      </w:r>
    </w:p>
    <w:p w:rsidR="00000000" w:rsidRDefault="002B707B">
      <w:pPr>
        <w:ind w:firstLine="426"/>
        <w:jc w:val="both"/>
      </w:pPr>
      <w:r>
        <w:t>для о</w:t>
      </w:r>
      <w:r>
        <w:t>днородных лессовых толщ m</w:t>
      </w:r>
      <w:r>
        <w:rPr>
          <w:vertAlign w:val="subscript"/>
        </w:rPr>
        <w:t>β</w:t>
      </w:r>
      <w:r>
        <w:t xml:space="preserve"> = 1;</w:t>
      </w:r>
    </w:p>
    <w:p w:rsidR="00000000" w:rsidRDefault="002B707B">
      <w:pPr>
        <w:ind w:firstLine="426"/>
        <w:jc w:val="both"/>
      </w:pPr>
      <w:r>
        <w:t>для двухслойных, у которых коэффициент фильтрации верхнего слоя меньше нижнего k</w:t>
      </w:r>
      <w:r>
        <w:rPr>
          <w:vertAlign w:val="subscript"/>
        </w:rPr>
        <w:t>f1</w:t>
      </w:r>
      <w:r>
        <w:t xml:space="preserve"> &lt; k</w:t>
      </w:r>
      <w:r>
        <w:rPr>
          <w:vertAlign w:val="subscript"/>
        </w:rPr>
        <w:t>f2</w:t>
      </w:r>
      <w:r>
        <w:t>, m</w:t>
      </w:r>
      <w:r>
        <w:rPr>
          <w:vertAlign w:val="subscript"/>
        </w:rPr>
        <w:t>β</w:t>
      </w:r>
      <w:r>
        <w:t xml:space="preserve"> = 0,7; при k</w:t>
      </w:r>
      <w:r>
        <w:rPr>
          <w:vertAlign w:val="subscript"/>
        </w:rPr>
        <w:t>f1</w:t>
      </w:r>
      <w:r>
        <w:t xml:space="preserve"> &gt; k</w:t>
      </w:r>
      <w:r>
        <w:rPr>
          <w:vertAlign w:val="subscript"/>
        </w:rPr>
        <w:t>f2</w:t>
      </w:r>
      <w:r>
        <w:t>, m</w:t>
      </w:r>
      <w:r>
        <w:rPr>
          <w:vertAlign w:val="subscript"/>
        </w:rPr>
        <w:t>β</w:t>
      </w:r>
      <w:r>
        <w:t xml:space="preserve"> = 1,4;</w:t>
      </w:r>
    </w:p>
    <w:p w:rsidR="00000000" w:rsidRDefault="002B707B">
      <w:pPr>
        <w:ind w:firstLine="426"/>
        <w:jc w:val="both"/>
      </w:pPr>
      <w:r>
        <w:t>для трехслойного основания при k</w:t>
      </w:r>
      <w:r>
        <w:rPr>
          <w:vertAlign w:val="subscript"/>
        </w:rPr>
        <w:t>f1</w:t>
      </w:r>
      <w:r>
        <w:t xml:space="preserve"> &lt; k</w:t>
      </w:r>
      <w:r>
        <w:rPr>
          <w:vertAlign w:val="subscript"/>
        </w:rPr>
        <w:t xml:space="preserve">f2 </w:t>
      </w:r>
      <w:r>
        <w:t>и k</w:t>
      </w:r>
      <w:r>
        <w:rPr>
          <w:vertAlign w:val="subscript"/>
        </w:rPr>
        <w:t>f2</w:t>
      </w:r>
      <w:r>
        <w:t xml:space="preserve"> &gt; k</w:t>
      </w:r>
      <w:r>
        <w:rPr>
          <w:vertAlign w:val="subscript"/>
        </w:rPr>
        <w:t>f3</w:t>
      </w:r>
      <w:r>
        <w:t>, m</w:t>
      </w:r>
      <w:r>
        <w:rPr>
          <w:vertAlign w:val="subscript"/>
        </w:rPr>
        <w:t>β</w:t>
      </w:r>
      <w:r>
        <w:t xml:space="preserve"> = 1,7;</w:t>
      </w:r>
    </w:p>
    <w:p w:rsidR="00000000" w:rsidRDefault="002B707B">
      <w:pPr>
        <w:ind w:firstLine="426"/>
        <w:jc w:val="both"/>
      </w:pPr>
      <w:r>
        <w:t>для многослойного основания при k</w:t>
      </w:r>
      <w:r>
        <w:rPr>
          <w:vertAlign w:val="subscript"/>
        </w:rPr>
        <w:t>f1</w:t>
      </w:r>
      <w:r>
        <w:t xml:space="preserve"> &lt; k</w:t>
      </w:r>
      <w:r>
        <w:rPr>
          <w:vertAlign w:val="subscript"/>
        </w:rPr>
        <w:t>f2</w:t>
      </w:r>
      <w:r>
        <w:t>, k</w:t>
      </w:r>
      <w:r>
        <w:rPr>
          <w:vertAlign w:val="subscript"/>
        </w:rPr>
        <w:t>f2</w:t>
      </w:r>
      <w:r>
        <w:t xml:space="preserve"> &lt; k</w:t>
      </w:r>
      <w:r>
        <w:rPr>
          <w:vertAlign w:val="subscript"/>
        </w:rPr>
        <w:t>f3</w:t>
      </w:r>
      <w:r>
        <w:t>, k</w:t>
      </w:r>
      <w:r>
        <w:rPr>
          <w:vertAlign w:val="subscript"/>
        </w:rPr>
        <w:t>f3</w:t>
      </w:r>
      <w:r>
        <w:t xml:space="preserve"> &lt; k</w:t>
      </w:r>
      <w:r>
        <w:rPr>
          <w:vertAlign w:val="subscript"/>
        </w:rPr>
        <w:t>f4</w:t>
      </w:r>
      <w:r>
        <w:t>, m</w:t>
      </w:r>
      <w:r>
        <w:rPr>
          <w:vertAlign w:val="subscript"/>
        </w:rPr>
        <w:t>β</w:t>
      </w:r>
      <w:r>
        <w:t xml:space="preserve"> = 2.</w:t>
      </w:r>
    </w:p>
    <w:p w:rsidR="00000000" w:rsidRDefault="002B707B">
      <w:pPr>
        <w:ind w:firstLine="426"/>
        <w:jc w:val="both"/>
      </w:pPr>
      <w:r>
        <w:t>При замачивании на площади шириной b</w:t>
      </w:r>
      <w:r>
        <w:rPr>
          <w:vertAlign w:val="subscript"/>
        </w:rPr>
        <w:t>w</w:t>
      </w:r>
      <w:r>
        <w:t xml:space="preserve"> &lt; H</w:t>
      </w:r>
      <w:r>
        <w:rPr>
          <w:vertAlign w:val="subscript"/>
        </w:rPr>
        <w:t>sl</w:t>
      </w:r>
      <w:r>
        <w:t xml:space="preserve"> просадку грунта следует определять по формулам (6) настоящего приложения, где вместо величины полной просадки грунта s</w:t>
      </w:r>
      <w:r>
        <w:rPr>
          <w:vertAlign w:val="subscript"/>
        </w:rPr>
        <w:t>sl,g</w:t>
      </w:r>
      <w:r>
        <w:t xml:space="preserve"> подставляется величина возможной просадки грунта s'</w:t>
      </w:r>
      <w:r>
        <w:rPr>
          <w:vertAlign w:val="subscript"/>
        </w:rPr>
        <w:t>sl,g</w:t>
      </w:r>
      <w:r>
        <w:t>, вычисляемая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3429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(И.8)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И.14. Значение горизонтального перемещения земной поверхности, вызванного просадкой грунтов от собственного веса в различных точках просадочной воронки, следует определять по формулам:</w:t>
      </w:r>
    </w:p>
    <w:p w:rsidR="00000000" w:rsidRDefault="002B707B">
      <w:pPr>
        <w:ind w:firstLine="426"/>
        <w:jc w:val="both"/>
      </w:pPr>
      <w:r>
        <w:rPr>
          <w:i/>
          <w:iCs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743200" cy="13525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(И.9)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где ε </w:t>
      </w:r>
      <w:r>
        <w:t>- значение относительных горизонтальных деформаций земной поверхности, равное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ε = 0,66 (2s</w:t>
      </w:r>
      <w:r>
        <w:rPr>
          <w:vertAlign w:val="subscript"/>
        </w:rPr>
        <w:t>sl,g</w:t>
      </w:r>
      <w:r>
        <w:t>/r - 0,005).      (И.10)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И.15. Наклон земной поверхности в различных точках просадочной воронки следует определять по формулам: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124777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(И.11)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2B70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Определение коэффициентов жесткости оснований зданий и сооружений</w:t>
      </w:r>
    </w:p>
    <w:p w:rsidR="00000000" w:rsidRDefault="002B707B">
      <w:pPr>
        <w:ind w:firstLine="426"/>
        <w:jc w:val="center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Основ</w:t>
      </w:r>
      <w:r>
        <w:rPr>
          <w:b/>
          <w:bCs/>
        </w:rPr>
        <w:t>ания, сложенные непросадочными грунтами, при сжатии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К.1. Коэффициенты жесткости, используемые для оценки напряженно-деформированного состояния конструкций зданий и сооружений в предположении линейной деформируемости грунтов, определяются исходя из осадок</w:t>
      </w:r>
      <w:r>
        <w:t xml:space="preserve"> основания от действия среднего давления под подошвой фундамента.</w:t>
      </w:r>
    </w:p>
    <w:p w:rsidR="00000000" w:rsidRDefault="002B707B">
      <w:pPr>
        <w:ind w:firstLine="426"/>
        <w:jc w:val="both"/>
      </w:pPr>
      <w:r>
        <w:t>Расчет осадок основания следует, как правило, выполнять, применяя расчетную схему основания в виде линейно-деформируемого полупространства с условным ограничением глубины сжимаемой толщи или</w:t>
      </w:r>
      <w:r>
        <w:t xml:space="preserve"> линейно-деформируемого слоя в соответствии со СНиП 2.02.01-83 и указаниями настоящего приложения.</w:t>
      </w:r>
    </w:p>
    <w:p w:rsidR="00000000" w:rsidRDefault="002B707B">
      <w:pPr>
        <w:ind w:firstLine="426"/>
        <w:jc w:val="both"/>
      </w:pPr>
      <w:r>
        <w:t>За расчетное состояние грунтов по влажности принимается установившееся значение влажности, равное природной влажности w, если w ≥ w</w:t>
      </w:r>
      <w:r>
        <w:rPr>
          <w:vertAlign w:val="subscript"/>
        </w:rPr>
        <w:t>p</w:t>
      </w:r>
      <w:r>
        <w:t>, и влажность на границе раскатывания w</w:t>
      </w:r>
      <w:r>
        <w:rPr>
          <w:vertAlign w:val="subscript"/>
        </w:rPr>
        <w:t>p</w:t>
      </w:r>
      <w:r>
        <w:t>, если w &lt; w</w:t>
      </w:r>
      <w:r>
        <w:rPr>
          <w:vertAlign w:val="subscript"/>
        </w:rPr>
        <w:t>p</w:t>
      </w:r>
      <w:r>
        <w:t>.</w:t>
      </w:r>
    </w:p>
    <w:p w:rsidR="00000000" w:rsidRDefault="002B707B">
      <w:pPr>
        <w:ind w:firstLine="426"/>
        <w:jc w:val="both"/>
      </w:pPr>
      <w:r>
        <w:t>К.2. При определении коэффициентов жесткости основания следует учитывать форму и размеры подошвы фундамента, неоднородность геологического строения основания и, в необходимых случаях, распределительные</w:t>
      </w:r>
      <w:r>
        <w:t xml:space="preserve"> свойства грунтов.</w:t>
      </w:r>
    </w:p>
    <w:p w:rsidR="00000000" w:rsidRDefault="002B707B">
      <w:pPr>
        <w:ind w:firstLine="426"/>
        <w:jc w:val="both"/>
      </w:pPr>
      <w:r>
        <w:t>Форму и размеры подошвы фундамента следует учитывать при определении вертикальных нормальных напряжений по глубине основания согласно требованиям обязательного приложения 2 СНиП 5.01.01-2005.</w:t>
      </w:r>
    </w:p>
    <w:p w:rsidR="00000000" w:rsidRDefault="002B707B">
      <w:pPr>
        <w:ind w:firstLine="426"/>
        <w:jc w:val="both"/>
      </w:pPr>
      <w:r>
        <w:t>Неоднородность геологического строения основа</w:t>
      </w:r>
      <w:r>
        <w:t>ния следует учитывать определением осадок в точках под подошвой фундамента на расчетных вертикалях геологического разреза, выбираемых в зависимости от характера напластований, наличия линз, включений и т.п. По выбранным вертикалям следует назначать расчетн</w:t>
      </w:r>
      <w:r>
        <w:t>ые слои в пределах сжимаемой толщи основания.</w:t>
      </w:r>
    </w:p>
    <w:p w:rsidR="00000000" w:rsidRDefault="002B707B">
      <w:pPr>
        <w:ind w:firstLine="426"/>
        <w:jc w:val="both"/>
      </w:pPr>
      <w:r>
        <w:t>Распределительные свойства грунтов основания следует учитывать определением переменного коэффициента жесткости исходя из раздельного учета упругих и остаточных осадок.</w:t>
      </w:r>
    </w:p>
    <w:p w:rsidR="00000000" w:rsidRDefault="002B707B">
      <w:pPr>
        <w:ind w:firstLine="426"/>
        <w:jc w:val="both"/>
      </w:pPr>
      <w:r>
        <w:t>К.3. Остаточные осадки основания следует о</w:t>
      </w:r>
      <w:r>
        <w:t>пределять в случаях, когда</w:t>
      </w:r>
    </w:p>
    <w:p w:rsidR="00000000" w:rsidRDefault="002B707B">
      <w:pPr>
        <w:ind w:firstLine="426"/>
        <w:jc w:val="both"/>
      </w:pPr>
      <w:r>
        <w:rPr>
          <w:vertAlign w:val="subscript"/>
        </w:rPr>
        <w:t> </w:t>
      </w:r>
    </w:p>
    <w:p w:rsidR="00000000" w:rsidRDefault="002B707B">
      <w:pPr>
        <w:ind w:firstLine="426"/>
        <w:jc w:val="center"/>
      </w:pPr>
      <w:r>
        <w:t>p &gt; σ</w:t>
      </w:r>
      <w:r>
        <w:rPr>
          <w:vertAlign w:val="subscript"/>
        </w:rPr>
        <w:t>zg</w:t>
      </w:r>
      <w:r>
        <w:t xml:space="preserve">      (К.1)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р - среднее давление (нормальное контактное напряжение) под подошвой фундамента, не превышающее расчетного сопротивления грунта основания;</w:t>
      </w:r>
    </w:p>
    <w:p w:rsidR="00000000" w:rsidRDefault="002B707B">
      <w:pPr>
        <w:ind w:firstLine="426"/>
        <w:jc w:val="both"/>
      </w:pPr>
      <w:r>
        <w:t>σ</w:t>
      </w:r>
      <w:r>
        <w:rPr>
          <w:vertAlign w:val="subscript"/>
        </w:rPr>
        <w:t>zg</w:t>
      </w:r>
      <w:r>
        <w:t xml:space="preserve"> - вертикальное нормальное напряжение на уровне подошвы фундамента от собственного веса вышележащих грунтов.</w:t>
      </w:r>
    </w:p>
    <w:p w:rsidR="00000000" w:rsidRDefault="002B707B">
      <w:pPr>
        <w:ind w:firstLine="426"/>
        <w:jc w:val="both"/>
      </w:pPr>
      <w:r>
        <w:t>Е</w:t>
      </w:r>
      <w:r>
        <w:t>сли p ≤ σ</w:t>
      </w:r>
      <w:r>
        <w:rPr>
          <w:vertAlign w:val="subscript"/>
        </w:rPr>
        <w:t>zg</w:t>
      </w:r>
      <w:r>
        <w:t>, остаточные осадки не определяют.</w:t>
      </w:r>
    </w:p>
    <w:p w:rsidR="00000000" w:rsidRDefault="002B707B">
      <w:pPr>
        <w:ind w:firstLine="426"/>
        <w:jc w:val="both"/>
      </w:pPr>
      <w:r>
        <w:t>К.4. При определении остаточных осадок основания по всем расчетным вертикалям следует принимать такое же распределение дополнительных напряжений по глубине, как и для вертикали, проходящей через центр подошвы ф</w:t>
      </w:r>
      <w:r>
        <w:t>ундамента.</w:t>
      </w:r>
    </w:p>
    <w:p w:rsidR="00000000" w:rsidRDefault="002B707B">
      <w:pPr>
        <w:ind w:firstLine="426"/>
        <w:jc w:val="both"/>
      </w:pPr>
      <w:r>
        <w:t>Остаточная осадка s</w:t>
      </w:r>
      <w:r>
        <w:rPr>
          <w:vertAlign w:val="subscript"/>
        </w:rPr>
        <w:t>pl</w:t>
      </w:r>
      <w:r>
        <w:t xml:space="preserve"> с использованием расчетной схемы основания в виде линейно-деформируемого полупространства определяется методом послойного суммирования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5334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β - безразмерный коэффициент, равный 0,8;</w:t>
      </w:r>
    </w:p>
    <w:p w:rsidR="00000000" w:rsidRDefault="002B707B">
      <w:pPr>
        <w:ind w:firstLine="426"/>
        <w:jc w:val="both"/>
      </w:pPr>
      <w:r>
        <w:t>σ</w:t>
      </w:r>
      <w:r>
        <w:rPr>
          <w:vertAlign w:val="subscript"/>
        </w:rPr>
        <w:t>zp,i</w:t>
      </w:r>
      <w:r>
        <w:t xml:space="preserve"> - среднее значение дополнительного вертикального нормального напряжения в і-ом слое грунта по вертика</w:t>
      </w:r>
      <w:r>
        <w:t>ли, проходящей через центр подошвы фундамента;</w:t>
      </w:r>
    </w:p>
    <w:p w:rsidR="00000000" w:rsidRDefault="002B707B">
      <w:pPr>
        <w:ind w:firstLine="426"/>
        <w:jc w:val="both"/>
      </w:pPr>
      <w:r>
        <w:t>h</w:t>
      </w:r>
      <w:r>
        <w:rPr>
          <w:vertAlign w:val="subscript"/>
        </w:rPr>
        <w:t>i</w:t>
      </w:r>
      <w:r>
        <w:t xml:space="preserve"> - толщина і-го слоя грунта;</w:t>
      </w:r>
    </w:p>
    <w:p w:rsidR="00000000" w:rsidRDefault="002B707B">
      <w:pPr>
        <w:ind w:firstLine="426"/>
        <w:jc w:val="both"/>
      </w:pPr>
      <w:r>
        <w:t>Е</w:t>
      </w:r>
      <w:r>
        <w:rPr>
          <w:vertAlign w:val="subscript"/>
        </w:rPr>
        <w:t>pl,i</w:t>
      </w:r>
      <w:r>
        <w:t xml:space="preserve"> - модуль остаточных деформаций і-го слоя грунта, определяемый в соответствии с рекомендуемым Приложением 12;</w:t>
      </w:r>
    </w:p>
    <w:p w:rsidR="00000000" w:rsidRDefault="002B707B">
      <w:pPr>
        <w:ind w:firstLine="426"/>
        <w:jc w:val="both"/>
      </w:pPr>
      <w:r>
        <w:t>n - число слоев, на которое разбита сжимаемая толща основания.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 этом распределение вертикальных нормальных напряжений по глубине основания следует принимать в соответствии с обязательным Приложением 2 СНиП 5.01.01-2005.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К.1 - Геологический разрез неоднородного основания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14954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К.5. Упругие осадки основания по расчетным вертикалям следует определять с учетом неравномерного распределения вертикаль</w:t>
      </w:r>
      <w:r>
        <w:t>ных нормальных напряжений по горизонтальным сечениям сжимаемой толщи основания. Значения этих напряжений на глубине по вертикали, проходящей через произвольную точку в пределах или за пределами рассматриваемого фундамента, следует определять методом угловы</w:t>
      </w:r>
      <w:r>
        <w:t>х точек (см. обязательное Приложение 2 СНиП 2.02.01-83) или с использованием формул, по которым производится распределение напряжений в линейно-деформируемом полупространстве от действия нагрузки на поверхность основания.</w:t>
      </w:r>
    </w:p>
    <w:p w:rsidR="00000000" w:rsidRDefault="002B707B">
      <w:pPr>
        <w:ind w:firstLine="426"/>
        <w:jc w:val="both"/>
      </w:pPr>
      <w:r>
        <w:t>Упругую осадку основания s</w:t>
      </w:r>
      <w:r>
        <w:rPr>
          <w:vertAlign w:val="subscript"/>
        </w:rPr>
        <w:t>el</w:t>
      </w:r>
      <w:r>
        <w:t xml:space="preserve"> по ра</w:t>
      </w:r>
      <w:r>
        <w:t>счетной вертикали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55245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(К.3)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σ'</w:t>
      </w:r>
      <w:r>
        <w:rPr>
          <w:vertAlign w:val="subscript"/>
        </w:rPr>
        <w:t>zp,i</w:t>
      </w:r>
      <w:r>
        <w:t xml:space="preserve"> </w:t>
      </w:r>
      <w:r>
        <w:t>- среднее значение дополнительного вертикального нормального напряжения в і-ом слое грунта по рассматриваемой вертикали;</w:t>
      </w:r>
    </w:p>
    <w:p w:rsidR="00000000" w:rsidRDefault="002B707B">
      <w:pPr>
        <w:ind w:firstLine="426"/>
        <w:jc w:val="both"/>
      </w:pPr>
      <w:r>
        <w:t>Е</w:t>
      </w:r>
      <w:r>
        <w:rPr>
          <w:vertAlign w:val="subscript"/>
        </w:rPr>
        <w:t>еl,i</w:t>
      </w:r>
      <w:r>
        <w:t xml:space="preserve"> </w:t>
      </w:r>
      <w:r>
        <w:t>- модуль упругих деформаций і-го слоя грунта, определяемый в соответствии с рекомендуемым Приложением 12.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К.6. При использовании расчетной схемы основания в виде линейно-деформируемого слоя остаточные и упругие осадки основания допускается определять по </w:t>
      </w:r>
      <w:r>
        <w:t>формулам (2) и (3) настоящего приложения, в которых глубина сжимаемой толщи принимается равной толщине линейно-деформируемого слоя.</w:t>
      </w:r>
    </w:p>
    <w:p w:rsidR="00000000" w:rsidRDefault="002B707B">
      <w:pPr>
        <w:ind w:firstLine="426"/>
        <w:jc w:val="both"/>
      </w:pPr>
      <w:r>
        <w:t>К.7. Коэффициент жесткости основания С по рассматриваемой вертикали определяется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428625" cy="3619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s - полная осадка основания по рассматриваемой вертикали, определяемая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2667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(К.5)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Промежуточные значения коэффициента жесткости на участках поверхности основания между расчетными верти</w:t>
      </w:r>
      <w:r>
        <w:t>калями следует определять интерполяцией.</w:t>
      </w:r>
    </w:p>
    <w:p w:rsidR="00000000" w:rsidRDefault="002B707B">
      <w:pPr>
        <w:ind w:firstLine="426"/>
        <w:jc w:val="both"/>
      </w:pPr>
      <w:r>
        <w:t>К.8. При определении коэффициентов жесткости основания допускается не учитывать распределительные свойства грунта, если соблюдается условие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485775" cy="4191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(К.6)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В этом случае при определении упругих осадок основания по формуле (3) настоящего приложения значения напряжений σ'</w:t>
      </w:r>
      <w:r>
        <w:rPr>
          <w:vertAlign w:val="subscript"/>
        </w:rPr>
        <w:t>zp,i</w:t>
      </w:r>
      <w:r>
        <w:t xml:space="preserve"> по всем рассматриваемым вертикаля</w:t>
      </w:r>
      <w:r>
        <w:t>м в пределах подошвы фундамента следует принимать одинаковыми и равными напряжениям σ</w:t>
      </w:r>
      <w:r>
        <w:rPr>
          <w:vertAlign w:val="subscript"/>
        </w:rPr>
        <w:t>zp,i</w:t>
      </w:r>
      <w:r>
        <w:t>, по вертикали, проходящей через центр подошвы фундамента. Остаточные осадки следует определять по формуле (2) настоящего приложения.</w:t>
      </w:r>
    </w:p>
    <w:p w:rsidR="00000000" w:rsidRDefault="002B707B">
      <w:pPr>
        <w:ind w:firstLine="426"/>
        <w:jc w:val="both"/>
      </w:pPr>
      <w:r>
        <w:t>К.9. В случае, когда значения нор</w:t>
      </w:r>
      <w:r>
        <w:t>мальных контактных напряжений на отдельных участках подошвы фундамента, полученные при расчете конструкции на линейно-деформируемом основании с использованием величин коэффициентов жесткости по формуле (4) настоящего приложения, не удовлетворяют условиям (</w:t>
      </w:r>
      <w:r>
        <w:t>3), необходимо учитывать нелинейную зависимость осадки основания от давления (нормального контактного напряжения).</w:t>
      </w:r>
    </w:p>
    <w:p w:rsidR="00000000" w:rsidRDefault="002B707B">
      <w:pPr>
        <w:ind w:firstLine="426"/>
        <w:jc w:val="both"/>
      </w:pPr>
      <w:r>
        <w:t>При возрастании давления на поверхность основания следует принимать для расчетов гиперболическую зависимость между осадкой и давлением, при у</w:t>
      </w:r>
      <w:r>
        <w:t>меньшении давления - линейную зависимость. Допускается применять и другие виды зависимостей осадка (давление), которые проверены экспериментальным путем и опытом проектирования и эксплуатации зданий и сооружений.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Рисунок К.2 - Расчетная зависимость между</w:t>
      </w:r>
      <w:r>
        <w:rPr>
          <w:b/>
          <w:bCs/>
        </w:rPr>
        <w:t xml:space="preserve"> осадкой и давлением (нормальным контактным напряжением) </w:t>
      </w:r>
    </w:p>
    <w:p w:rsidR="00000000" w:rsidRDefault="002B707B">
      <w:pPr>
        <w:ind w:firstLine="426"/>
        <w:jc w:val="center"/>
      </w:pPr>
      <w:r>
        <w:rPr>
          <w:b/>
          <w:bCs/>
        </w:rPr>
        <w:t>для нелинейно-деформируемого основания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23431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К.10. Осадку s поверхности основания при возрастающем давлении р' следует определять по фо</w:t>
      </w:r>
      <w:r>
        <w:t>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5810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76200" cy="18097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приведенная осадка, определяемая по формул</w:t>
      </w:r>
      <w:r>
        <w:t>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5238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(К.8)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здесь s' - полная осадка основания по рассматриваемой вертикали, определяемая по формуле (5) настоящего приложения при давлении р';</w:t>
      </w:r>
    </w:p>
    <w:p w:rsidR="00000000" w:rsidRDefault="002B707B">
      <w:pPr>
        <w:ind w:firstLine="426"/>
        <w:jc w:val="both"/>
      </w:pPr>
      <w:r>
        <w:t>р' - среднее давление по</w:t>
      </w:r>
      <w:r>
        <w:t>д подошвой фундамента, не превышающее расчетного сопротивления грунта основания R, определяемого в соответствии со СНиП 2.02.01-83;</w:t>
      </w:r>
    </w:p>
    <w:p w:rsidR="00000000" w:rsidRDefault="002B707B">
      <w:pPr>
        <w:ind w:firstLine="426"/>
        <w:jc w:val="both"/>
      </w:pPr>
      <w:r>
        <w:t>р</w:t>
      </w:r>
      <w:r>
        <w:rPr>
          <w:vertAlign w:val="subscript"/>
        </w:rPr>
        <w:t>u</w:t>
      </w:r>
      <w:r>
        <w:t xml:space="preserve"> - предельное сопротивление грунта основания, определяемое в соответствии со СНиП 5.01.01-2005.</w:t>
      </w:r>
    </w:p>
    <w:p w:rsidR="00000000" w:rsidRDefault="002B707B">
      <w:pPr>
        <w:ind w:firstLine="426"/>
        <w:jc w:val="both"/>
      </w:pPr>
      <w:r>
        <w:t>Осадку s поверхности основ</w:t>
      </w:r>
      <w:r>
        <w:t>ания при уменьшении давления (разгрузке)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171700" cy="5048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(К.9)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s</w:t>
      </w:r>
      <w:r>
        <w:rPr>
          <w:vertAlign w:val="subscript"/>
        </w:rPr>
        <w:t>a</w:t>
      </w:r>
      <w:r>
        <w:t xml:space="preserve"> - осадка при давлении р</w:t>
      </w:r>
      <w:r>
        <w:rPr>
          <w:vertAlign w:val="subscript"/>
        </w:rPr>
        <w:t>а</w:t>
      </w:r>
      <w:r>
        <w:t>, с которого началась разгрузка (точка а на кривой нагружения);</w:t>
      </w:r>
    </w:p>
    <w:p w:rsidR="00000000" w:rsidRDefault="002B707B">
      <w:pPr>
        <w:ind w:firstLine="426"/>
        <w:jc w:val="both"/>
      </w:pPr>
      <w:r>
        <w:t>s'</w:t>
      </w:r>
      <w:r>
        <w:rPr>
          <w:vertAlign w:val="subscript"/>
        </w:rPr>
        <w:t>el</w:t>
      </w:r>
      <w:r>
        <w:t xml:space="preserve"> - упругая осадка основания при давлении р', определяемая по формуле (3) настоящего приложения. 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К.11. Коэффициенты жесткости нелинейно-деформируемого основания </w:t>
      </w:r>
      <w:r>
        <w:t>следует определять по формулам: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касательный (действительный) С</w:t>
      </w:r>
      <w:r>
        <w:rPr>
          <w:vertAlign w:val="subscript"/>
        </w:rPr>
        <w:t>k</w:t>
      </w:r>
      <w:r>
        <w:t xml:space="preserve"> при нагружении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C</w:t>
      </w:r>
      <w:r>
        <w:rPr>
          <w:vertAlign w:val="subscript"/>
        </w:rPr>
        <w:t>k</w:t>
      </w:r>
      <w:r>
        <w:t xml:space="preserve"> = tga</w:t>
      </w:r>
      <w:r>
        <w:rPr>
          <w:vertAlign w:val="subscript"/>
        </w:rPr>
        <w:t>1</w:t>
      </w:r>
      <w:r>
        <w:t>;      (К.10)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секущий (средний) С</w:t>
      </w:r>
      <w:r>
        <w:rPr>
          <w:vertAlign w:val="subscript"/>
        </w:rPr>
        <w:t>с</w:t>
      </w:r>
      <w:r>
        <w:t xml:space="preserve"> при нагружении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C</w:t>
      </w:r>
      <w:r>
        <w:rPr>
          <w:vertAlign w:val="subscript"/>
        </w:rPr>
        <w:t xml:space="preserve">c </w:t>
      </w:r>
      <w:r>
        <w:t>= tga</w:t>
      </w:r>
      <w:r>
        <w:rPr>
          <w:vertAlign w:val="subscript"/>
        </w:rPr>
        <w:t>2</w:t>
      </w:r>
      <w:r>
        <w:t xml:space="preserve">      (К.11)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касательный С</w:t>
      </w:r>
      <w:r>
        <w:rPr>
          <w:vertAlign w:val="subscript"/>
        </w:rPr>
        <w:t>рk</w:t>
      </w:r>
      <w:r>
        <w:t xml:space="preserve"> при разгрузке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C</w:t>
      </w:r>
      <w:r>
        <w:rPr>
          <w:vertAlign w:val="subscript"/>
        </w:rPr>
        <w:t xml:space="preserve">pk </w:t>
      </w:r>
      <w:r>
        <w:t>= tga</w:t>
      </w:r>
      <w:r>
        <w:rPr>
          <w:vertAlign w:val="subscript"/>
        </w:rPr>
        <w:t>3</w:t>
      </w:r>
      <w:r>
        <w:t xml:space="preserve">      (К.12)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секущий С</w:t>
      </w:r>
      <w:r>
        <w:rPr>
          <w:vertAlign w:val="subscript"/>
        </w:rPr>
        <w:t>рс</w:t>
      </w:r>
      <w:r>
        <w:t xml:space="preserve"> </w:t>
      </w:r>
      <w:r>
        <w:t>при разгрузке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t>C</w:t>
      </w:r>
      <w:r>
        <w:rPr>
          <w:vertAlign w:val="subscript"/>
        </w:rPr>
        <w:t>pc</w:t>
      </w:r>
      <w:r>
        <w:t xml:space="preserve"> = tga</w:t>
      </w:r>
      <w:r>
        <w:rPr>
          <w:vertAlign w:val="subscript"/>
        </w:rPr>
        <w:t>4</w:t>
      </w:r>
      <w:r>
        <w:t xml:space="preserve">      (К.13)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 xml:space="preserve">Значения касательных коэффициентов жесткости следует использовать при расчетах конструкций на нелинейно-деформируемом основании при ступенчатом нагружении (шаговый метод), значения секущих коэффициентов жесткости - </w:t>
      </w:r>
      <w:r>
        <w:t>при фиксированном значении нагрузки (метод секущих или метод последовательного уточнения жесткостей).</w:t>
      </w:r>
    </w:p>
    <w:p w:rsidR="00000000" w:rsidRDefault="002B707B">
      <w:pPr>
        <w:ind w:firstLine="426"/>
        <w:jc w:val="both"/>
      </w:pPr>
      <w:r>
        <w:t>К.12. При зависимостях между осадкой и давлением по формулам (7) и (9) настоящего приложения значения коэффициентов жесткости следует определять по формул</w:t>
      </w:r>
      <w:r>
        <w:t>ам:</w:t>
      </w:r>
    </w:p>
    <w:p w:rsidR="00000000" w:rsidRDefault="002B707B">
      <w:pPr>
        <w:ind w:firstLine="426"/>
        <w:jc w:val="both"/>
      </w:pPr>
      <w:r>
        <w:t>касательный (действительный) С</w:t>
      </w:r>
      <w:r>
        <w:rPr>
          <w:vertAlign w:val="subscript"/>
        </w:rPr>
        <w:t>k</w:t>
      </w:r>
      <w:r>
        <w:t xml:space="preserve"> при нагружении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5810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(К.14)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секущий (средний) С</w:t>
      </w:r>
      <w:r>
        <w:rPr>
          <w:vertAlign w:val="subscript"/>
        </w:rPr>
        <w:t>с</w:t>
      </w:r>
      <w:r>
        <w:t xml:space="preserve"> </w:t>
      </w:r>
      <w:r>
        <w:t>при нагружении</w:t>
      </w:r>
    </w:p>
    <w:p w:rsidR="00000000" w:rsidRDefault="002B707B">
      <w:pPr>
        <w:ind w:firstLine="426"/>
        <w:jc w:val="both"/>
      </w:pPr>
      <w:r>
        <w:rPr>
          <w:vertAlign w:val="super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  <w:vertAlign w:val="superscript"/>
        </w:rPr>
        <w:drawing>
          <wp:inline distT="0" distB="0" distL="0" distR="0">
            <wp:extent cx="714375" cy="51435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 xml:space="preserve">      </w:t>
      </w:r>
      <w:r>
        <w:t>(К.15)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касательный С</w:t>
      </w:r>
      <w:r>
        <w:rPr>
          <w:vertAlign w:val="subscript"/>
        </w:rPr>
        <w:t>рk</w:t>
      </w:r>
      <w:r>
        <w:t xml:space="preserve"> при разгрузке</w:t>
      </w:r>
    </w:p>
    <w:p w:rsidR="00000000" w:rsidRDefault="002B707B">
      <w:pPr>
        <w:ind w:firstLine="426"/>
        <w:jc w:val="both"/>
      </w:pPr>
      <w:r>
        <w:rPr>
          <w:i/>
          <w:iCs/>
        </w:rPr>
        <w:t> </w:t>
      </w:r>
    </w:p>
    <w:p w:rsidR="00000000" w:rsidRDefault="002B707B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28675" cy="5429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(К.16)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секущий С</w:t>
      </w:r>
      <w:r>
        <w:rPr>
          <w:vertAlign w:val="subscript"/>
        </w:rPr>
        <w:t>рс</w:t>
      </w:r>
      <w:r>
        <w:t xml:space="preserve"> при разгрузке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79057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(К.17)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p</w:t>
      </w:r>
      <w:r>
        <w:rPr>
          <w:vertAlign w:val="subscript"/>
        </w:rPr>
        <w:t>u</w:t>
      </w:r>
      <w:r>
        <w:t>, s,</w:t>
      </w:r>
      <w:r>
        <w:t xml:space="preserve"> </w:t>
      </w:r>
      <w:r>
        <w:rPr>
          <w:noProof/>
        </w:rPr>
        <w:drawing>
          <wp:inline distT="0" distB="0" distL="0" distR="0">
            <wp:extent cx="76200" cy="1809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р', s'</w:t>
      </w:r>
      <w:r>
        <w:rPr>
          <w:vertAlign w:val="subscript"/>
        </w:rPr>
        <w:t>el</w:t>
      </w:r>
      <w:r>
        <w:t>, s</w:t>
      </w:r>
      <w:r>
        <w:rPr>
          <w:vertAlign w:val="subscript"/>
        </w:rPr>
        <w:t>a</w:t>
      </w:r>
      <w:r>
        <w:t>, p</w:t>
      </w:r>
      <w:r>
        <w:rPr>
          <w:vertAlign w:val="subscript"/>
        </w:rPr>
        <w:t>a</w:t>
      </w:r>
      <w:r>
        <w:t xml:space="preserve"> - те же, что в формулах (7) - (9) настоящего приложения</w:t>
      </w:r>
      <w:r>
        <w:t>;</w:t>
      </w:r>
    </w:p>
    <w:p w:rsidR="00000000" w:rsidRDefault="002B707B">
      <w:pPr>
        <w:ind w:firstLine="426"/>
        <w:jc w:val="both"/>
      </w:pPr>
      <w:r>
        <w:t xml:space="preserve">а - точка на кривой нагружения, от которой началась разгрузка; </w:t>
      </w:r>
    </w:p>
    <w:p w:rsidR="00000000" w:rsidRDefault="002B707B">
      <w:pPr>
        <w:ind w:firstLine="426"/>
        <w:jc w:val="both"/>
      </w:pPr>
      <w:r>
        <w:t xml:space="preserve">b - точка на прямой разгрузки, по которой определяется секущий коэффициент жесткости; </w:t>
      </w:r>
    </w:p>
    <w:p w:rsidR="00000000" w:rsidRDefault="002B707B">
      <w:pPr>
        <w:ind w:firstLine="426"/>
        <w:jc w:val="both"/>
      </w:pPr>
      <w:r>
        <w:t>Р</w:t>
      </w:r>
      <w:r>
        <w:rPr>
          <w:vertAlign w:val="subscript"/>
        </w:rPr>
        <w:t>В</w:t>
      </w:r>
      <w:r>
        <w:t xml:space="preserve"> - давление, при котором определяется секущий коэффициент жесткости при разгрузке.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Основания, сложенные просадочными грунтами при сжатии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К.13. Коэффициенты жесткос</w:t>
      </w:r>
      <w:r>
        <w:t>ти основания, сложенного просадочными грунтами, следует определять без учета и с учетом просадочных свойств грунтов исходя из двух состояний просадочных грунтов по влажности:</w:t>
      </w:r>
    </w:p>
    <w:p w:rsidR="00000000" w:rsidRDefault="002B707B">
      <w:pPr>
        <w:ind w:firstLine="426"/>
        <w:jc w:val="both"/>
      </w:pPr>
      <w:r>
        <w:t>без учета просадочных свойств грунтов - исходя из деформационных характеристик гр</w:t>
      </w:r>
      <w:r>
        <w:t>унтов при установившейся влажности, принимаемой равной природной влажности w, если w ≥ w</w:t>
      </w:r>
      <w:r>
        <w:rPr>
          <w:vertAlign w:val="subscript"/>
        </w:rPr>
        <w:t>p</w:t>
      </w:r>
      <w:r>
        <w:t>, и влажности на границе раскатывания w</w:t>
      </w:r>
      <w:r>
        <w:rPr>
          <w:vertAlign w:val="subscript"/>
        </w:rPr>
        <w:t>p</w:t>
      </w:r>
      <w:r>
        <w:t>, если w &lt; w</w:t>
      </w:r>
      <w:r>
        <w:rPr>
          <w:vertAlign w:val="subscript"/>
        </w:rPr>
        <w:t>p</w:t>
      </w:r>
      <w:r>
        <w:t>;</w:t>
      </w:r>
    </w:p>
    <w:p w:rsidR="00000000" w:rsidRDefault="002B707B">
      <w:pPr>
        <w:ind w:firstLine="426"/>
        <w:jc w:val="both"/>
      </w:pPr>
      <w:r>
        <w:t>с учетом просадочных свойств грунтов при возможном их замачивании - исходя из деформационных характеристик грунт</w:t>
      </w:r>
      <w:r>
        <w:t>ов в водонасыщенном состоянии (степени влажности s</w:t>
      </w:r>
      <w:r>
        <w:rPr>
          <w:vertAlign w:val="subscript"/>
        </w:rPr>
        <w:t xml:space="preserve">r </w:t>
      </w:r>
      <w:r>
        <w:t>≥ 0,8) .</w:t>
      </w:r>
    </w:p>
    <w:p w:rsidR="00000000" w:rsidRDefault="002B707B">
      <w:pPr>
        <w:ind w:firstLine="426"/>
        <w:jc w:val="both"/>
      </w:pPr>
      <w:r>
        <w:t>Коэффициенты жесткости основания без учета просадочных свойств грунтов следует определять в соответствии с указаниями пп. 1-12 настоящего приложения.</w:t>
      </w:r>
    </w:p>
    <w:p w:rsidR="00000000" w:rsidRDefault="002B707B">
      <w:pPr>
        <w:ind w:firstLine="426"/>
        <w:jc w:val="both"/>
      </w:pPr>
      <w:r>
        <w:t>Коэффициенты жесткости основания с учетом про</w:t>
      </w:r>
      <w:r>
        <w:t>садочных грунтов следует определять в зависимости от типа грунтовых условий по просадочности согласно указаниям пп. 14-16.</w:t>
      </w:r>
    </w:p>
    <w:p w:rsidR="00000000" w:rsidRDefault="002B707B">
      <w:pPr>
        <w:ind w:firstLine="426"/>
        <w:jc w:val="both"/>
      </w:pPr>
      <w:r>
        <w:t>При определении коэффициентов жесткости оснований, сложенных просадочными грунтами, допускается не учитывать распределительные свойст</w:t>
      </w:r>
      <w:r>
        <w:t>ва грунтов в соответствии с указаниями п. 8.</w:t>
      </w:r>
    </w:p>
    <w:p w:rsidR="00000000" w:rsidRDefault="002B707B">
      <w:pPr>
        <w:ind w:firstLine="426"/>
        <w:jc w:val="both"/>
      </w:pPr>
      <w:r>
        <w:t>К.14. Коэффициент жесткости линейно-деформируемого основания с учетом просадочных свойств грунтов в грунтовых условиях I типа С</w:t>
      </w:r>
      <w:r>
        <w:rPr>
          <w:vertAlign w:val="subscript"/>
        </w:rPr>
        <w:t>I</w:t>
      </w:r>
      <w:r>
        <w:t>) следует определять по формуле</w:t>
      </w:r>
    </w:p>
    <w:p w:rsidR="00000000" w:rsidRDefault="002B707B">
      <w:pPr>
        <w:ind w:firstLine="426"/>
        <w:jc w:val="both"/>
      </w:pPr>
      <w:r>
        <w:rPr>
          <w:vertAlign w:val="sub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162050" cy="39052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     </w:t>
      </w:r>
      <w:r>
        <w:t>(К.18)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С - коэффициент жесткости основания без учета просадочных свойств грунтов, определяемый по формуле (4) настоящего приложени</w:t>
      </w:r>
      <w:r>
        <w:t>я;</w:t>
      </w:r>
    </w:p>
    <w:p w:rsidR="00000000" w:rsidRDefault="002B707B">
      <w:pPr>
        <w:ind w:firstLine="426"/>
        <w:jc w:val="both"/>
      </w:pPr>
      <w:r>
        <w:t>s - осадка основания без учета просадочных свойств грунтов с деформационными характеристиками, соответствующими природной или установившейся влажности;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d</w:t>
      </w:r>
      <w:r>
        <w:t xml:space="preserve"> - дополнительная осадка при замачивании непросадочных слоев грунта, находящихся в пределах сжимаем</w:t>
      </w:r>
      <w:r>
        <w:t>ой толщи основания;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sl</w:t>
      </w:r>
      <w:r>
        <w:t xml:space="preserve"> - просадка грунтов основания от внешней нагрузки и от собственного веса грунта в пределах сжимаемой толщи основания.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К.15. Коэффициент жесткости линейно-деформируемого основания с учетом просадочных свойств грунтов в грунтовых условиях II типа С</w:t>
      </w:r>
      <w:r>
        <w:rPr>
          <w:vertAlign w:val="subscript"/>
        </w:rPr>
        <w:t>II</w:t>
      </w:r>
      <w:r>
        <w:t xml:space="preserve"> следует определять по формуле</w:t>
      </w:r>
    </w:p>
    <w:p w:rsidR="00000000" w:rsidRDefault="002B707B">
      <w:pPr>
        <w:ind w:firstLine="426"/>
        <w:jc w:val="both"/>
      </w:pPr>
      <w:r>
        <w:rPr>
          <w:vertAlign w:val="sub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514475" cy="4953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      </w:t>
      </w:r>
      <w:r>
        <w:t>(К.19)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С, s, s</w:t>
      </w:r>
      <w:r>
        <w:rPr>
          <w:vertAlign w:val="subscript"/>
        </w:rPr>
        <w:t>d</w:t>
      </w:r>
      <w:r>
        <w:t xml:space="preserve"> - те же, что в формуле (18) настоящего приложения; 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sl,p</w:t>
      </w:r>
      <w:r>
        <w:t xml:space="preserve"> - просадка грунтов основании от внешней нагрузки в пределах сжимаемой толщи основания.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ПРИМЕЧАНИЕ. Не допускается пользоваться формулой (19) при вычислении среднего коэффициента жесткости в грунтовых условиях II типа, если расчетные схемы основания здания отличаются от указанных в п. 13 рекомендуемого приложения 10.</w:t>
      </w:r>
    </w:p>
    <w:p w:rsidR="00000000" w:rsidRDefault="002B707B">
      <w:pPr>
        <w:ind w:firstLine="426"/>
        <w:jc w:val="both"/>
      </w:pPr>
      <w:r>
        <w:t xml:space="preserve">К.16. В случае, когда по </w:t>
      </w:r>
      <w:r>
        <w:t>результатам расчета здания (сооружения) во взаимодействии с основанием с использованием значений коэффициентов жесткости С, С</w:t>
      </w:r>
      <w:r>
        <w:rPr>
          <w:vertAlign w:val="subscript"/>
        </w:rPr>
        <w:t>I</w:t>
      </w:r>
      <w:r>
        <w:t xml:space="preserve"> или С</w:t>
      </w:r>
      <w:r>
        <w:rPr>
          <w:vertAlign w:val="subscript"/>
        </w:rPr>
        <w:t>II</w:t>
      </w:r>
      <w:r>
        <w:t xml:space="preserve"> не удовлетворяются условия п. 4.19, необходимо определять коэффициенты жесткости с учетом нелинейности деформирования осн</w:t>
      </w:r>
      <w:r>
        <w:t>ования.</w:t>
      </w:r>
    </w:p>
    <w:p w:rsidR="00000000" w:rsidRDefault="002B707B">
      <w:pPr>
        <w:ind w:firstLine="426"/>
        <w:jc w:val="both"/>
      </w:pPr>
      <w:r>
        <w:t>Нелинейные коэффициенты жесткости без учета просадочных свойств грунтов следует определять по формулам (14)-(17) настоящего приложения.</w:t>
      </w:r>
    </w:p>
    <w:p w:rsidR="00000000" w:rsidRDefault="002B707B">
      <w:pPr>
        <w:ind w:firstLine="426"/>
        <w:jc w:val="both"/>
      </w:pPr>
      <w:r>
        <w:t>Нелинейные коэффициенты жесткости с учетом просадочных свойств грунтов следует определять по формулам (7)-(17) н</w:t>
      </w:r>
      <w:r>
        <w:t>астоящего приложения, в которых:</w:t>
      </w:r>
    </w:p>
    <w:p w:rsidR="00000000" w:rsidRDefault="002B707B">
      <w:pPr>
        <w:ind w:firstLine="426"/>
        <w:jc w:val="both"/>
      </w:pPr>
      <w:r>
        <w:t>предельное сопротивление р</w:t>
      </w:r>
      <w:r>
        <w:rPr>
          <w:vertAlign w:val="subscript"/>
        </w:rPr>
        <w:t>u</w:t>
      </w:r>
      <w:r>
        <w:t xml:space="preserve"> грунта основания вычисляется с использованием расчетных значений прочностных характеристик грунта в водонасыщенном состоянии;</w:t>
      </w:r>
    </w:p>
    <w:p w:rsidR="00000000" w:rsidRDefault="002B707B">
      <w:pPr>
        <w:ind w:firstLine="426"/>
        <w:jc w:val="both"/>
      </w:pPr>
      <w:r>
        <w:t>полная осадка основания s' определяется по формулам:</w:t>
      </w:r>
    </w:p>
    <w:p w:rsidR="00000000" w:rsidRDefault="002B707B">
      <w:pPr>
        <w:ind w:firstLine="426"/>
        <w:jc w:val="both"/>
      </w:pPr>
      <w:r>
        <w:t>для грунтов I ти</w:t>
      </w:r>
      <w:r>
        <w:t>па по просадочности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s' = s + s</w:t>
      </w:r>
      <w:r>
        <w:rPr>
          <w:vertAlign w:val="subscript"/>
        </w:rPr>
        <w:t>d</w:t>
      </w:r>
      <w:r>
        <w:t xml:space="preserve"> + s</w:t>
      </w:r>
      <w:r>
        <w:rPr>
          <w:vertAlign w:val="subscript"/>
        </w:rPr>
        <w:t>sl</w:t>
      </w:r>
      <w:r>
        <w:t xml:space="preserve">       (К.20)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для грунтов II типа по просадочности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s' = s + s</w:t>
      </w:r>
      <w:r>
        <w:rPr>
          <w:vertAlign w:val="subscript"/>
        </w:rPr>
        <w:t xml:space="preserve">d </w:t>
      </w:r>
      <w:r>
        <w:t>+ s</w:t>
      </w:r>
      <w:r>
        <w:rPr>
          <w:vertAlign w:val="subscript"/>
        </w:rPr>
        <w:t>sl,p</w:t>
      </w:r>
      <w:r>
        <w:t xml:space="preserve">      (К.21)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s, s</w:t>
      </w:r>
      <w:r>
        <w:rPr>
          <w:vertAlign w:val="subscript"/>
        </w:rPr>
        <w:t>d</w:t>
      </w:r>
      <w:r>
        <w:t>, s</w:t>
      </w:r>
      <w:r>
        <w:rPr>
          <w:vertAlign w:val="subscript"/>
        </w:rPr>
        <w:t>sl,p</w:t>
      </w:r>
      <w:r>
        <w:t>, s</w:t>
      </w:r>
      <w:r>
        <w:rPr>
          <w:vertAlign w:val="subscript"/>
        </w:rPr>
        <w:t>sl</w:t>
      </w:r>
      <w:r>
        <w:t xml:space="preserve"> - те же, что в формулах (18) и (19) настоящего приложения;</w:t>
      </w:r>
    </w:p>
    <w:p w:rsidR="00000000" w:rsidRDefault="002B707B">
      <w:pPr>
        <w:ind w:firstLine="426"/>
        <w:jc w:val="both"/>
      </w:pPr>
      <w:r>
        <w:t xml:space="preserve">среднее давление под подошвой фундамента р' не </w:t>
      </w:r>
      <w:r>
        <w:t>должно превышать расчетного сопротивления грунта основания, определяемого с использованием расчетных значений прочностных характеристик грунта в водонасыщенном состоянии.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Основания, длительно деформируемые при сжатии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К.17. При определении коэффициентов</w:t>
      </w:r>
      <w:r>
        <w:t xml:space="preserve"> жесткости оснований, характеризуемых невысокими скоростями протекания осадок во времени (глинистые или водонасыщенные грунты), допускается учитывать зависимость величины коэффициента жесткости от времени.</w:t>
      </w:r>
    </w:p>
    <w:p w:rsidR="00000000" w:rsidRDefault="002B707B">
      <w:pPr>
        <w:ind w:firstLine="426"/>
        <w:jc w:val="both"/>
      </w:pPr>
      <w:r>
        <w:t>Коэффициент жесткости основания C</w:t>
      </w:r>
      <w:r>
        <w:rPr>
          <w:vertAlign w:val="subscript"/>
        </w:rPr>
        <w:t>t</w:t>
      </w:r>
      <w:r>
        <w:t xml:space="preserve"> для момента вре</w:t>
      </w:r>
      <w:r>
        <w:t>мени t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" cy="4095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где р - среднее давление под подошвой </w:t>
      </w:r>
      <w:r>
        <w:t>фундамента;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t</w:t>
      </w:r>
      <w:r>
        <w:t xml:space="preserve"> </w:t>
      </w:r>
      <w:r>
        <w:t>- осадка основания на рассматриваемой вертикали в момент времени t от действия давления р, определяемая на основе имеющихся методов расчета осадок во времени.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К.18. Для предварительных расчетов по оценке влияния длительного деформирования грунтов на напряженно-деформированное состояние конструкций зданий и сооружений, подвергающихся воздействиям от подработки, коэффициент жесткости C</w:t>
      </w:r>
      <w:r>
        <w:rPr>
          <w:vertAlign w:val="subscript"/>
        </w:rPr>
        <w:t>t</w:t>
      </w:r>
      <w:r>
        <w:t xml:space="preserve"> для момента времени t допус</w:t>
      </w:r>
      <w:r>
        <w:t>кается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43815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(К.23)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С - коэффициент жесткости линейно-деформир</w:t>
      </w:r>
      <w:r>
        <w:t>уемого основания, определяемый по формуле (4) настоящего приложения;</w:t>
      </w:r>
    </w:p>
    <w:p w:rsidR="00000000" w:rsidRDefault="002B707B">
      <w:pPr>
        <w:ind w:firstLine="426"/>
        <w:jc w:val="both"/>
      </w:pPr>
      <w:r>
        <w:t>n</w:t>
      </w:r>
      <w:r>
        <w:rPr>
          <w:vertAlign w:val="subscript"/>
        </w:rPr>
        <w:t>t</w:t>
      </w:r>
      <w:r>
        <w:t xml:space="preserve"> - функция, характеризующая длительность деформирования основания, значения которой принимаются в зависимости от величины коэффициента сжимаемости а грунтов по следующей таблице:</w:t>
      </w:r>
    </w:p>
    <w:p w:rsidR="00000000" w:rsidRDefault="002B707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7"/>
        <w:gridCol w:w="797"/>
        <w:gridCol w:w="751"/>
        <w:gridCol w:w="818"/>
        <w:gridCol w:w="760"/>
        <w:gridCol w:w="704"/>
        <w:gridCol w:w="695"/>
        <w:gridCol w:w="743"/>
      </w:tblGrid>
      <w:tr w:rsidR="00000000">
        <w:trPr>
          <w:trHeight w:val="20"/>
        </w:trPr>
        <w:tc>
          <w:tcPr>
            <w:tcW w:w="21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Сжим</w:t>
            </w:r>
            <w:r>
              <w:t>аемость грунта а, 1/МПа (см</w:t>
            </w:r>
            <w:r>
              <w:rPr>
                <w:vertAlign w:val="superscript"/>
              </w:rPr>
              <w:t>2</w:t>
            </w:r>
            <w:r>
              <w:t>/кгс)</w:t>
            </w:r>
          </w:p>
        </w:tc>
        <w:tc>
          <w:tcPr>
            <w:tcW w:w="282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Функция n</w:t>
            </w:r>
            <w:r>
              <w:rPr>
                <w:vertAlign w:val="subscript"/>
              </w:rPr>
              <w:t>t</w:t>
            </w:r>
            <w:r>
              <w:t xml:space="preserve"> для определения C</w:t>
            </w:r>
            <w:r>
              <w:rPr>
                <w:vertAlign w:val="subscript"/>
              </w:rPr>
              <w:t>t</w:t>
            </w:r>
            <w:r>
              <w:t xml:space="preserve"> при длительности приложения нагрузки в годах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707B">
            <w:pPr>
              <w:autoSpaceDE/>
              <w:autoSpaceDN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 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1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Сильно сжимаемый а ≈ 1,0 (0,1)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0.92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0,99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1.00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1.00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21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Среднесжимаемый а ≈ 0,1 (0,01)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0,40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0,63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0.86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0,95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0,99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2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Малосжимаемый а ≈ 0,01 (0,001)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0,63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0,78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0,92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0,97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707B">
            <w:pPr>
              <w:jc w:val="center"/>
            </w:pPr>
            <w:r>
              <w:t>1,00</w:t>
            </w:r>
          </w:p>
        </w:tc>
      </w:tr>
    </w:tbl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 xml:space="preserve">В случае, если имеются данные наблюдений за осадками зданий и сооружений во времени, значения можно определять по эмпирическим формулам, составленным по данным этих наблюдений. Полученные значения можно использовать при проектировании зданий и сооружений, </w:t>
      </w:r>
      <w:r>
        <w:t>возводимых в аналогичных условиях.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Коэффициенты жесткости основания при сдвиге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К.19. Коэффициенты жесткости D линейно деформируемого основания при сдвиге следует определять исходя из горизонтальных перемещений u поверхности основания от действия средне</w:t>
      </w:r>
      <w:r>
        <w:t>го касательного напряжения τ под подошвой фундамента. Горизонтальные перемещения поверхности основания следует, как правило, определять методами, учитывающими ограниченную глубину зоны горизонтальных перемещений грунта.</w:t>
      </w:r>
    </w:p>
    <w:p w:rsidR="00000000" w:rsidRDefault="002B707B">
      <w:pPr>
        <w:ind w:firstLine="426"/>
        <w:jc w:val="both"/>
      </w:pPr>
      <w:r>
        <w:t>Коэффициент жесткости D при сдвиге с</w:t>
      </w:r>
      <w:r>
        <w:t>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" cy="3619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(К.24)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К.20. Коэффициенты жесткости нелинейно деформируемого основания при сдвиге сле</w:t>
      </w:r>
      <w:r>
        <w:t>дует определять исходя из гиперболической зависимости между горизонтальным перемещением и касательным контактным напряжением при его увеличении; при уменьшении напряжения принимается линейная зависимость. График зависимости между горизонтальным перемещение</w:t>
      </w:r>
      <w:r>
        <w:t>м u и касательным напряжением τ подобен графику, где р и s следует заменить на τ и u.</w:t>
      </w:r>
    </w:p>
    <w:p w:rsidR="00000000" w:rsidRDefault="002B707B">
      <w:pPr>
        <w:ind w:firstLine="426"/>
        <w:jc w:val="both"/>
      </w:pPr>
      <w:r>
        <w:t>Горизонтальное перемещение u поверхности основания при возрастающем касательном напряжении τ следует определять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5524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(К.25)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приведенное горизонтальное перемещение, определяемое по формул</w:t>
      </w:r>
      <w:r>
        <w:t>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5715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(К.26</w:t>
      </w:r>
      <w:r>
        <w:t>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здесь u'- горизонтальное перемещение поверхности основания по рассматриваемой вертикали при действии касательного напряжения τ';</w:t>
      </w:r>
    </w:p>
    <w:p w:rsidR="00000000" w:rsidRDefault="002B707B">
      <w:pPr>
        <w:ind w:firstLine="426"/>
        <w:jc w:val="both"/>
      </w:pPr>
      <w:r>
        <w:t>τ</w:t>
      </w:r>
      <w:r>
        <w:rPr>
          <w:vertAlign w:val="subscript"/>
        </w:rPr>
        <w:t>u</w:t>
      </w:r>
      <w:r>
        <w:t xml:space="preserve"> - предельное сопротивление грунта основания сдвигу по подошве фундамента, определяемое в соответствии с требованиями СНи</w:t>
      </w:r>
      <w:r>
        <w:t>П 2.02.01-83;</w:t>
      </w:r>
    </w:p>
    <w:p w:rsidR="00000000" w:rsidRDefault="002B707B">
      <w:pPr>
        <w:ind w:firstLine="426"/>
        <w:jc w:val="both"/>
      </w:pPr>
      <w:r>
        <w:t>τ'- среднее касательное напряжение по подошве фундамента, которое должно удовлетворять условию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3048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(К.27)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Горизонтальное перемещение u поверхности основания при уменьшении касательного напряжения τ (разгрузке) следует определять по формуле</w:t>
      </w:r>
    </w:p>
    <w:p w:rsidR="00000000" w:rsidRDefault="002B707B">
      <w:pPr>
        <w:ind w:firstLine="426"/>
        <w:jc w:val="both"/>
      </w:pPr>
      <w:r>
        <w:rPr>
          <w:vertAlign w:val="super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40005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(К.28)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u</w:t>
      </w:r>
      <w:r>
        <w:rPr>
          <w:vertAlign w:val="subscript"/>
        </w:rPr>
        <w:t>а</w:t>
      </w:r>
      <w:r>
        <w:t xml:space="preserve"> - горизонтальное перемещение при касательном напряжении τ</w:t>
      </w:r>
      <w:r>
        <w:rPr>
          <w:vertAlign w:val="subscript"/>
        </w:rPr>
        <w:t>а</w:t>
      </w:r>
      <w:r>
        <w:t xml:space="preserve">; </w:t>
      </w:r>
    </w:p>
    <w:p w:rsidR="00000000" w:rsidRDefault="002B707B">
      <w:pPr>
        <w:ind w:firstLine="426"/>
        <w:jc w:val="both"/>
      </w:pPr>
      <w:r>
        <w:t>u'</w:t>
      </w:r>
      <w:r>
        <w:rPr>
          <w:vertAlign w:val="subscript"/>
        </w:rPr>
        <w:t>el</w:t>
      </w:r>
      <w:r>
        <w:t xml:space="preserve"> - упругое горизонтальное перемещение поверхности основания при касательно</w:t>
      </w:r>
      <w:r>
        <w:t>м напряжении τ' определяемое по формуле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3905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(К.29)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здесь s'</w:t>
      </w:r>
      <w:r>
        <w:rPr>
          <w:vertAlign w:val="subscript"/>
        </w:rPr>
        <w:t>el</w:t>
      </w:r>
      <w:r>
        <w:t xml:space="preserve">, s' - те же, что в формулах (8) и (9) настоящего приложения. 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К.21. При зависимостях между горизонтальным перемещением и касательным напряжением по формулам (25) и (28) настоящего приложения, значения коэффициентов жесткости при сдвиге следует определят</w:t>
      </w:r>
      <w:r>
        <w:t xml:space="preserve">ь по формулам: </w:t>
      </w:r>
    </w:p>
    <w:p w:rsidR="00000000" w:rsidRDefault="002B707B">
      <w:pPr>
        <w:ind w:firstLine="426"/>
        <w:jc w:val="both"/>
      </w:pPr>
      <w:r>
        <w:t>касательный (действительный) D</w:t>
      </w:r>
      <w:r>
        <w:rPr>
          <w:vertAlign w:val="subscript"/>
        </w:rPr>
        <w:t>k</w:t>
      </w:r>
      <w:r>
        <w:t xml:space="preserve"> при нагружении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5715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(К.30)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секущий (сре</w:t>
      </w:r>
      <w:r>
        <w:t>дний) D</w:t>
      </w:r>
      <w:r>
        <w:rPr>
          <w:vertAlign w:val="subscript"/>
        </w:rPr>
        <w:t>c</w:t>
      </w:r>
      <w:r>
        <w:t xml:space="preserve"> при нагружении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4857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(К.31)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касательный D</w:t>
      </w:r>
      <w:r>
        <w:rPr>
          <w:vertAlign w:val="subscript"/>
        </w:rPr>
        <w:t>pk</w:t>
      </w:r>
      <w:r>
        <w:t xml:space="preserve"> при разгрузке</w:t>
      </w:r>
    </w:p>
    <w:p w:rsidR="00000000" w:rsidRDefault="002B707B">
      <w:pPr>
        <w:ind w:firstLine="426"/>
        <w:jc w:val="both"/>
      </w:pPr>
      <w:r>
        <w:rPr>
          <w:vertAlign w:val="superscript"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4857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секущий D</w:t>
      </w:r>
      <w:r>
        <w:rPr>
          <w:vertAlign w:val="subscript"/>
        </w:rPr>
        <w:t>pc</w:t>
      </w:r>
      <w:r>
        <w:t xml:space="preserve"> при разгрузке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6762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(К.33)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τ</w:t>
      </w:r>
      <w:r>
        <w:rPr>
          <w:vertAlign w:val="subscript"/>
        </w:rPr>
        <w:t>u</w:t>
      </w:r>
      <w:r>
        <w:t>, u, τ', τ</w:t>
      </w:r>
      <w:r>
        <w:rPr>
          <w:vertAlign w:val="subscript"/>
        </w:rPr>
        <w:t>а</w:t>
      </w:r>
      <w:r>
        <w:t>,</w:t>
      </w:r>
      <w:r>
        <w:t xml:space="preserve"> </w:t>
      </w: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 же, что в формулах (25)-(29) настоящего приложения</w:t>
      </w:r>
      <w:r>
        <w:t>;</w:t>
      </w:r>
    </w:p>
    <w:p w:rsidR="00000000" w:rsidRDefault="002B707B">
      <w:pPr>
        <w:ind w:firstLine="426"/>
        <w:jc w:val="both"/>
      </w:pPr>
      <w:r>
        <w:t>а - точка на кривой нагружения, от которой началась разгрузка;</w:t>
      </w:r>
    </w:p>
    <w:p w:rsidR="00000000" w:rsidRDefault="002B707B">
      <w:pPr>
        <w:ind w:firstLine="426"/>
        <w:jc w:val="both"/>
      </w:pPr>
      <w:r>
        <w:t>в - точка на прямой разгрузки, для которой определяется секущий коэффициент жесткости;</w:t>
      </w:r>
    </w:p>
    <w:p w:rsidR="00000000" w:rsidRDefault="002B707B">
      <w:pPr>
        <w:ind w:firstLine="426"/>
        <w:jc w:val="both"/>
      </w:pPr>
      <w:r>
        <w:t>τ</w:t>
      </w:r>
      <w:r>
        <w:rPr>
          <w:vertAlign w:val="subscript"/>
        </w:rPr>
        <w:t>в</w:t>
      </w:r>
      <w:r>
        <w:t xml:space="preserve"> - касательное напряжение, при котором определяется секущий коэффициент жесткости при разгрузке.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 xml:space="preserve">Коэффициенты жесткости основания при сжатии в зоне </w:t>
      </w:r>
    </w:p>
    <w:p w:rsidR="00000000" w:rsidRDefault="002B707B">
      <w:pPr>
        <w:ind w:firstLine="426"/>
        <w:jc w:val="center"/>
      </w:pPr>
      <w:r>
        <w:rPr>
          <w:b/>
          <w:bCs/>
        </w:rPr>
        <w:t>растяжения земно</w:t>
      </w:r>
      <w:r>
        <w:rPr>
          <w:b/>
          <w:bCs/>
        </w:rPr>
        <w:t>й поверхности от подработки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К.22. При определении коэффициентов жесткости основания в зоне растяжения земной поверхности от подработки, характеризуемой значением (ε</w:t>
      </w:r>
      <w:r>
        <w:rPr>
          <w:vertAlign w:val="subscript"/>
        </w:rPr>
        <w:t>x</w:t>
      </w:r>
      <w:r>
        <w:t xml:space="preserve"> + ε</w:t>
      </w:r>
      <w:r>
        <w:rPr>
          <w:vertAlign w:val="subscript"/>
        </w:rPr>
        <w:t>y</w:t>
      </w:r>
      <w:r>
        <w:t>) &gt; 0, допускается учитывать снижение значений коэффициентов жесткости в зависимости от величин относительных гори</w:t>
      </w:r>
      <w:r>
        <w:t>зонтальных деформаций растяжения ε</w:t>
      </w:r>
      <w:r>
        <w:rPr>
          <w:vertAlign w:val="subscript"/>
        </w:rPr>
        <w:t>x</w:t>
      </w:r>
      <w:r>
        <w:t xml:space="preserve"> в направлении простирания пластов и ε</w:t>
      </w:r>
      <w:r>
        <w:rPr>
          <w:vertAlign w:val="subscript"/>
        </w:rPr>
        <w:t>y</w:t>
      </w:r>
      <w:r>
        <w:t xml:space="preserve"> - в направлении в крест простирания пластов. В этом случае распределительные свойства грунтов основания не следует учитывать.</w:t>
      </w:r>
    </w:p>
    <w:p w:rsidR="00000000" w:rsidRDefault="002B707B">
      <w:pPr>
        <w:ind w:firstLine="426"/>
        <w:jc w:val="both"/>
      </w:pPr>
      <w:r>
        <w:t>Коэффициент жесткости основания C</w:t>
      </w:r>
      <w:r>
        <w:rPr>
          <w:vertAlign w:val="subscript"/>
        </w:rPr>
        <w:t>ε</w:t>
      </w:r>
      <w:r>
        <w:t xml:space="preserve"> в зоне растяжения зе</w:t>
      </w:r>
      <w:r>
        <w:t>мной поверхности от подработки следует определять по формуле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42862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(К.34)</w:t>
      </w:r>
    </w:p>
    <w:p w:rsidR="00000000" w:rsidRDefault="002B707B">
      <w:pPr>
        <w:ind w:firstLine="426"/>
        <w:jc w:val="both"/>
      </w:pPr>
      <w:r>
        <w:t xml:space="preserve">где р - среднее </w:t>
      </w:r>
      <w:r>
        <w:t>давление под подошвой фундамента;</w:t>
      </w:r>
    </w:p>
    <w:p w:rsidR="00000000" w:rsidRDefault="002B707B">
      <w:pPr>
        <w:ind w:firstLine="426"/>
        <w:jc w:val="both"/>
      </w:pPr>
      <w:r>
        <w:t>s</w:t>
      </w:r>
      <w:r>
        <w:rPr>
          <w:vertAlign w:val="subscript"/>
        </w:rPr>
        <w:t>ε</w:t>
      </w:r>
      <w:r>
        <w:t xml:space="preserve"> - осадка основания по рассматриваемой вертикали от давления р, определяемая на основе имеющихся методов расчета осадок с учетом значений модулей полных деформаций слоев грунта E</w:t>
      </w:r>
      <w:r>
        <w:rPr>
          <w:vertAlign w:val="subscript"/>
        </w:rPr>
        <w:t>ε</w:t>
      </w:r>
      <w:r>
        <w:t>, определяемых в соответствии с п. 23 нас</w:t>
      </w:r>
      <w:r>
        <w:t>тоящего приложения.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К.23. Модуль полной деформации і-го слоя E</w:t>
      </w:r>
      <w:r>
        <w:rPr>
          <w:vertAlign w:val="subscript"/>
        </w:rPr>
        <w:t>εi</w:t>
      </w:r>
      <w:r>
        <w:t xml:space="preserve"> следует определять по формуле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89535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(К.35)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Е</w:t>
      </w:r>
      <w:r>
        <w:rPr>
          <w:vertAlign w:val="subscript"/>
        </w:rPr>
        <w:t>i</w:t>
      </w:r>
      <w:r>
        <w:t xml:space="preserve"> - модуль полной деформации і-го слоя, определяемый компрессионными или штамповыми испытаниями до начала подработки;</w:t>
      </w:r>
    </w:p>
    <w:p w:rsidR="00000000" w:rsidRDefault="002B707B">
      <w:pPr>
        <w:ind w:firstLine="426"/>
        <w:jc w:val="both"/>
      </w:pPr>
      <w:r>
        <w:t>v - коэффициент Пуассона, принимаемый для песков и супеси 0,3; суглинков - 0,35; глин - 0,42;</w:t>
      </w:r>
    </w:p>
    <w:p w:rsidR="00000000" w:rsidRDefault="002B707B">
      <w:pPr>
        <w:ind w:firstLine="426"/>
        <w:jc w:val="both"/>
      </w:pPr>
      <w:r>
        <w:t>σ</w:t>
      </w:r>
      <w:r>
        <w:rPr>
          <w:vertAlign w:val="subscript"/>
        </w:rPr>
        <w:t>zp,i</w:t>
      </w:r>
      <w:r>
        <w:t xml:space="preserve"> - среднее з</w:t>
      </w:r>
      <w:r>
        <w:t>начение дополнительного вертикального нормального напряжения в і-том слое грунта;</w:t>
      </w:r>
    </w:p>
    <w:p w:rsidR="00000000" w:rsidRDefault="002B707B">
      <w:pPr>
        <w:ind w:firstLine="426"/>
        <w:jc w:val="both"/>
      </w:pPr>
      <w:r>
        <w:t>ε</w:t>
      </w:r>
      <w:r>
        <w:rPr>
          <w:vertAlign w:val="subscript"/>
        </w:rPr>
        <w:t>x</w:t>
      </w:r>
      <w:r>
        <w:t>, ε</w:t>
      </w:r>
      <w:r>
        <w:rPr>
          <w:vertAlign w:val="subscript"/>
        </w:rPr>
        <w:t>y</w:t>
      </w:r>
      <w:r>
        <w:t xml:space="preserve"> - те же, что в п. 22 настоящего приложения.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 этом необходимо соблюдать условие:</w:t>
      </w:r>
    </w:p>
    <w:p w:rsidR="00000000" w:rsidRDefault="002B707B">
      <w:pPr>
        <w:ind w:firstLine="426"/>
        <w:jc w:val="both"/>
      </w:pPr>
      <w:r>
        <w:t>если вычисленное по формуле (35) настоящего приложения значение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E</w:t>
      </w:r>
      <w:r>
        <w:rPr>
          <w:vertAlign w:val="subscript"/>
        </w:rPr>
        <w:t>i</w:t>
      </w:r>
      <w:r>
        <w:t xml:space="preserve"> &lt; βE</w:t>
      </w:r>
      <w:r>
        <w:rPr>
          <w:vertAlign w:val="subscript"/>
        </w:rPr>
        <w:t>i</w:t>
      </w:r>
      <w:r>
        <w:t xml:space="preserve">      (К</w:t>
      </w:r>
      <w:r>
        <w:t>.36)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то принимается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E</w:t>
      </w:r>
      <w:r>
        <w:rPr>
          <w:vertAlign w:val="subscript"/>
        </w:rPr>
        <w:t>εi</w:t>
      </w:r>
      <w:r>
        <w:t xml:space="preserve"> = βE</w:t>
      </w:r>
      <w:r>
        <w:rPr>
          <w:vertAlign w:val="subscript"/>
        </w:rPr>
        <w:t>i</w:t>
      </w:r>
      <w:r>
        <w:t xml:space="preserve">  но не менее 0,5 Е</w:t>
      </w:r>
      <w:r>
        <w:rPr>
          <w:vertAlign w:val="subscript"/>
        </w:rPr>
        <w:t>i</w:t>
      </w:r>
      <w:r>
        <w:t xml:space="preserve">      (К.37)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  <w:vertAlign w:val="superscript"/>
        </w:rPr>
        <w:drawing>
          <wp:inline distT="0" distB="0" distL="0" distR="0">
            <wp:extent cx="990600" cy="48577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       </w:t>
      </w:r>
      <w:r>
        <w:t>(К.38)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ПРИМЕЧАНИЕ. В зоне сжатия земной поверхности от подработки, характеризуемой з</w:t>
      </w:r>
      <w:r>
        <w:t>начением (ε</w:t>
      </w:r>
      <w:r>
        <w:rPr>
          <w:vertAlign w:val="subscript"/>
        </w:rPr>
        <w:t>x</w:t>
      </w:r>
      <w:r>
        <w:t xml:space="preserve"> + ε</w:t>
      </w:r>
      <w:r>
        <w:rPr>
          <w:vertAlign w:val="subscript"/>
        </w:rPr>
        <w:t>y</w:t>
      </w:r>
      <w:r>
        <w:t>) &lt; 0, модули полной деформации слоев грунта Е</w:t>
      </w:r>
      <w:r>
        <w:rPr>
          <w:vertAlign w:val="subscript"/>
        </w:rPr>
        <w:t>ε</w:t>
      </w:r>
      <w:r>
        <w:t xml:space="preserve"> принимают равными Е</w:t>
      </w:r>
      <w:r>
        <w:rPr>
          <w:vertAlign w:val="subscript"/>
        </w:rPr>
        <w:t>i</w:t>
      </w:r>
      <w:r>
        <w:t>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2B70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ind w:firstLine="426"/>
        <w:jc w:val="right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Определение модулей остаточных и упругих деформаций грунта</w:t>
      </w:r>
    </w:p>
    <w:p w:rsidR="00000000" w:rsidRDefault="002B707B">
      <w:pPr>
        <w:jc w:val="center"/>
      </w:pPr>
      <w:r>
        <w:rPr>
          <w:rStyle w:val="s1"/>
        </w:rPr>
        <w:t> </w:t>
      </w:r>
    </w:p>
    <w:p w:rsidR="00000000" w:rsidRDefault="002B707B">
      <w:pPr>
        <w:ind w:firstLine="426"/>
        <w:jc w:val="both"/>
      </w:pPr>
      <w:r>
        <w:t>Л.1 Для определения модуля остаточных E</w:t>
      </w:r>
      <w:r>
        <w:rPr>
          <w:vertAlign w:val="subscript"/>
        </w:rPr>
        <w:t>pl</w:t>
      </w:r>
      <w:r>
        <w:t xml:space="preserve"> и упругих E</w:t>
      </w:r>
      <w:r>
        <w:rPr>
          <w:vertAlign w:val="subscript"/>
        </w:rPr>
        <w:t>el</w:t>
      </w:r>
      <w:r>
        <w:t xml:space="preserve"> деформаций грунт</w:t>
      </w:r>
      <w:r>
        <w:t>а по результатам полевых испытаний грунта штампами или лабораторных компрессионных испытаний образцов грунта следует при испытаниях получать кривую разгрузки. При этом допускается производить разгрузку после достижения стабилизации осадки от последней ступ</w:t>
      </w:r>
      <w:r>
        <w:t>ени нагрузки. Разгрузку следует производить теми же ступенями, которыми производилась нагрузка, с достижением требуемой стабилизации деформации.</w:t>
      </w:r>
    </w:p>
    <w:p w:rsidR="00000000" w:rsidRDefault="002B707B">
      <w:pPr>
        <w:ind w:firstLine="426"/>
        <w:jc w:val="both"/>
      </w:pPr>
      <w:r>
        <w:t>Л.2 В случае штамповых испытаний модули деформации E</w:t>
      </w:r>
      <w:r>
        <w:rPr>
          <w:vertAlign w:val="subscript"/>
        </w:rPr>
        <w:t>pl</w:t>
      </w:r>
      <w:r>
        <w:t xml:space="preserve"> и E</w:t>
      </w:r>
      <w:r>
        <w:rPr>
          <w:vertAlign w:val="subscript"/>
        </w:rPr>
        <w:t>el</w:t>
      </w:r>
      <w:r>
        <w:t xml:space="preserve"> следует определять по графику зависимости осадки ш</w:t>
      </w:r>
      <w:r>
        <w:t>тампа от нагрузки на него по формулам: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5524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(Л.1)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5429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(Л.2)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ω - коэффициент формы подошвы штампа, равный 0,88 для квадрата и 0,89 - для круга;</w:t>
      </w:r>
    </w:p>
    <w:p w:rsidR="00000000" w:rsidRDefault="002B707B">
      <w:pPr>
        <w:ind w:firstLine="426"/>
        <w:jc w:val="both"/>
      </w:pPr>
      <w:r>
        <w:t>А - площадь подошвы штампа;</w:t>
      </w:r>
    </w:p>
    <w:p w:rsidR="00000000" w:rsidRDefault="002B707B">
      <w:pPr>
        <w:ind w:firstLine="426"/>
        <w:jc w:val="both"/>
      </w:pPr>
      <w:r>
        <w:t>V - коэффициент Пуассона грунта [см. формулу (35) рекомендуемого приложения 11].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Л.3 В случае компрессионных и</w:t>
      </w:r>
      <w:r>
        <w:t>спытаний модуль остаточных деформаций грунта E</w:t>
      </w:r>
      <w:r>
        <w:rPr>
          <w:vertAlign w:val="subscript"/>
        </w:rPr>
        <w:t>pl</w:t>
      </w:r>
      <w:r>
        <w:t xml:space="preserve"> следует определять по формуле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5720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(Л.3)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где Е - модуль полной деформации, определяемый с учетом коэффициента перехода от компрессионного к штамповому модулю полных деформаций;</w:t>
      </w:r>
    </w:p>
    <w:p w:rsidR="00000000" w:rsidRDefault="002B707B">
      <w:pPr>
        <w:ind w:firstLine="426"/>
        <w:jc w:val="both"/>
      </w:pPr>
      <w:r>
        <w:t>Е</w:t>
      </w:r>
      <w:r>
        <w:rPr>
          <w:vertAlign w:val="subscript"/>
        </w:rPr>
        <w:t>еl</w:t>
      </w:r>
      <w:r>
        <w:t xml:space="preserve"> </w:t>
      </w:r>
      <w:r>
        <w:t>- модуль упругой деформации, определяемый по кривой разгрузки компрессионной диаграммы сжатия на рассматриваемом диапазоне изменения давления.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center"/>
      </w:pPr>
      <w:r>
        <w:rPr>
          <w:b/>
          <w:bCs/>
        </w:rPr>
        <w:t>График зависимости осадки от давления при испытаниях грунта штампом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center"/>
      </w:pPr>
      <w:r>
        <w:rPr>
          <w:noProof/>
        </w:rPr>
        <w:drawing>
          <wp:inline distT="0" distB="0" distL="0" distR="0">
            <wp:extent cx="1581150" cy="127635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707B">
      <w:pPr>
        <w:ind w:firstLine="426"/>
        <w:jc w:val="both"/>
      </w:pPr>
      <w:r>
        <w:t xml:space="preserve">1 - кривая нагружения; </w:t>
      </w:r>
    </w:p>
    <w:p w:rsidR="00000000" w:rsidRDefault="002B707B">
      <w:pPr>
        <w:ind w:firstLine="426"/>
        <w:jc w:val="both"/>
      </w:pPr>
      <w:r>
        <w:t>2 - кривая разгрузки.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Л.4 Если при полевых испытаниях грунтов штампами или при компрессионных испытаниях о</w:t>
      </w:r>
      <w:r>
        <w:t>бразцов грунтов кривые разгрузки не определялись, то следует принимать значение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center"/>
      </w:pPr>
      <w:r>
        <w:t>Е</w:t>
      </w:r>
      <w:r>
        <w:rPr>
          <w:vertAlign w:val="subscript"/>
        </w:rPr>
        <w:t>еl</w:t>
      </w:r>
      <w:r>
        <w:t xml:space="preserve"> = 5Е</w:t>
      </w:r>
      <w:r>
        <w:rPr>
          <w:vertAlign w:val="subscript"/>
        </w:rPr>
        <w:t>р1</w:t>
      </w:r>
      <w:r>
        <w:t xml:space="preserve">      (Л.4)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jc w:val="center"/>
      </w:pPr>
      <w:r>
        <w:rPr>
          <w:rStyle w:val="s1"/>
        </w:rPr>
        <w:t>БИБЛИОГРАФИЯ</w:t>
      </w:r>
    </w:p>
    <w:p w:rsidR="00000000" w:rsidRDefault="002B707B">
      <w:pPr>
        <w:ind w:firstLine="426"/>
        <w:jc w:val="center"/>
      </w:pPr>
      <w:r>
        <w:t> </w:t>
      </w:r>
    </w:p>
    <w:p w:rsidR="00000000" w:rsidRDefault="002B707B">
      <w:pPr>
        <w:ind w:firstLine="426"/>
        <w:jc w:val="both"/>
      </w:pPr>
      <w:r>
        <w:t>1. СНиП РК 5.01.01-2002 Основания зданий и сооружений.</w:t>
      </w:r>
    </w:p>
    <w:p w:rsidR="00000000" w:rsidRDefault="002B707B">
      <w:pPr>
        <w:ind w:firstLine="426"/>
        <w:jc w:val="both"/>
      </w:pPr>
      <w:r>
        <w:t xml:space="preserve">2. </w:t>
      </w:r>
      <w:hyperlink r:id="rId212" w:history="1">
        <w:r>
          <w:rPr>
            <w:rStyle w:val="a3"/>
          </w:rPr>
          <w:t>СНиП РК 5.01-03-2002</w:t>
        </w:r>
      </w:hyperlink>
      <w:r>
        <w:t xml:space="preserve"> Свайные фундаменты.</w:t>
      </w:r>
    </w:p>
    <w:p w:rsidR="00000000" w:rsidRDefault="002B707B">
      <w:pPr>
        <w:ind w:firstLine="426"/>
        <w:jc w:val="both"/>
      </w:pPr>
      <w:r>
        <w:t xml:space="preserve">3. </w:t>
      </w:r>
      <w:hyperlink r:id="rId213" w:history="1">
        <w:r>
          <w:rPr>
            <w:rStyle w:val="a3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2B707B">
      <w:pPr>
        <w:ind w:firstLine="426"/>
        <w:jc w:val="both"/>
      </w:pPr>
      <w:r>
        <w:t xml:space="preserve">4. </w:t>
      </w:r>
      <w:hyperlink r:id="rId214" w:history="1">
        <w:r>
          <w:rPr>
            <w:rStyle w:val="a3"/>
          </w:rPr>
          <w:t>СНиП 2.06.14-85</w:t>
        </w:r>
      </w:hyperlink>
      <w:r>
        <w:t xml:space="preserve"> Защита горных выработок от подземных и поверхностных вод.</w:t>
      </w:r>
    </w:p>
    <w:p w:rsidR="00000000" w:rsidRDefault="002B707B">
      <w:pPr>
        <w:ind w:firstLine="426"/>
        <w:jc w:val="both"/>
      </w:pPr>
      <w:r>
        <w:t xml:space="preserve">5. </w:t>
      </w:r>
      <w:hyperlink r:id="rId215" w:history="1">
        <w:r>
          <w:rPr>
            <w:rStyle w:val="a3"/>
          </w:rPr>
          <w:t>СНиП 3.02.01-87</w:t>
        </w:r>
      </w:hyperlink>
      <w:r>
        <w:t xml:space="preserve"> Земляные сооружения, основания и фундаменты.</w:t>
      </w:r>
    </w:p>
    <w:p w:rsidR="00000000" w:rsidRDefault="002B707B">
      <w:pPr>
        <w:ind w:firstLine="426"/>
        <w:jc w:val="both"/>
      </w:pPr>
      <w:r>
        <w:t>6</w:t>
      </w:r>
      <w:r>
        <w:t xml:space="preserve">. </w:t>
      </w:r>
      <w:hyperlink r:id="rId216" w:history="1">
        <w:r>
          <w:rPr>
            <w:rStyle w:val="a3"/>
          </w:rPr>
          <w:t>СНиП 3.03.01-87</w:t>
        </w:r>
      </w:hyperlink>
      <w:r>
        <w:t xml:space="preserve"> Несущие и ограждающие конструкции.</w:t>
      </w:r>
    </w:p>
    <w:p w:rsidR="00000000" w:rsidRDefault="002B707B">
      <w:pPr>
        <w:ind w:firstLine="426"/>
        <w:jc w:val="both"/>
      </w:pPr>
      <w:r>
        <w:t xml:space="preserve">7. </w:t>
      </w:r>
      <w:hyperlink r:id="rId217" w:history="1">
        <w:r>
          <w:rPr>
            <w:rStyle w:val="a3"/>
          </w:rPr>
          <w:t>СНиП 11-02-96</w:t>
        </w:r>
      </w:hyperlink>
      <w:r>
        <w:t xml:space="preserve"> Инженерные изыскания для строительства. Основные положен</w:t>
      </w:r>
      <w:r>
        <w:t>ия.</w:t>
      </w:r>
    </w:p>
    <w:p w:rsidR="00000000" w:rsidRDefault="002B707B">
      <w:pPr>
        <w:ind w:firstLine="426"/>
        <w:jc w:val="both"/>
      </w:pPr>
      <w:r>
        <w:t>8. СНиП 12-01-2004 Организация строительства.</w:t>
      </w:r>
    </w:p>
    <w:p w:rsidR="00000000" w:rsidRDefault="002B707B">
      <w:pPr>
        <w:ind w:firstLine="426"/>
        <w:jc w:val="both"/>
      </w:pPr>
      <w:r>
        <w:t>9. СНиП 22-02-2003 Инженерная защита территорий, зданий и сооружений от опасных геологических процессов. Основные положения.</w:t>
      </w:r>
    </w:p>
    <w:p w:rsidR="00000000" w:rsidRDefault="002B707B">
      <w:pPr>
        <w:ind w:firstLine="426"/>
        <w:jc w:val="both"/>
      </w:pPr>
      <w:r>
        <w:t xml:space="preserve">10. </w:t>
      </w:r>
      <w:hyperlink r:id="rId218" w:history="1">
        <w:r>
          <w:rPr>
            <w:rStyle w:val="a3"/>
          </w:rPr>
          <w:t>СНиП 22-01-9</w:t>
        </w:r>
        <w:r>
          <w:rPr>
            <w:rStyle w:val="a3"/>
          </w:rPr>
          <w:t>5</w:t>
        </w:r>
      </w:hyperlink>
      <w:r>
        <w:t xml:space="preserve"> Геофизика опасных природных воздействий.</w:t>
      </w:r>
    </w:p>
    <w:p w:rsidR="00000000" w:rsidRDefault="002B707B">
      <w:pPr>
        <w:ind w:firstLine="426"/>
        <w:jc w:val="both"/>
      </w:pPr>
      <w:r>
        <w:t>11. СНиП 52-01-2003 Бетонные и железобетонные конструкции. Основные положения.</w:t>
      </w:r>
    </w:p>
    <w:p w:rsidR="00000000" w:rsidRDefault="002B707B">
      <w:pPr>
        <w:ind w:firstLine="426"/>
        <w:jc w:val="both"/>
      </w:pPr>
      <w:r>
        <w:t xml:space="preserve">12. </w:t>
      </w:r>
      <w:hyperlink r:id="rId219" w:history="1">
        <w:r>
          <w:rPr>
            <w:rStyle w:val="a3"/>
          </w:rPr>
          <w:t>СП 11-102-97</w:t>
        </w:r>
      </w:hyperlink>
      <w:r>
        <w:t xml:space="preserve"> Инженерно-экологические изыскания для строительства.</w:t>
      </w:r>
    </w:p>
    <w:p w:rsidR="00000000" w:rsidRDefault="002B707B">
      <w:pPr>
        <w:ind w:firstLine="426"/>
        <w:jc w:val="both"/>
      </w:pPr>
      <w:r>
        <w:t xml:space="preserve">13. </w:t>
      </w:r>
      <w:hyperlink r:id="rId220" w:history="1">
        <w:r>
          <w:rPr>
            <w:rStyle w:val="a3"/>
          </w:rPr>
          <w:t>СП 11-104-97</w:t>
        </w:r>
      </w:hyperlink>
      <w:r>
        <w:t xml:space="preserve"> Инженерно-геодезические изыскания для строительства.</w:t>
      </w:r>
    </w:p>
    <w:p w:rsidR="00000000" w:rsidRDefault="002B707B">
      <w:pPr>
        <w:ind w:firstLine="426"/>
        <w:jc w:val="both"/>
      </w:pPr>
      <w:r>
        <w:t xml:space="preserve">14. </w:t>
      </w:r>
      <w:hyperlink r:id="rId221" w:history="1">
        <w:r>
          <w:rPr>
            <w:rStyle w:val="a3"/>
          </w:rPr>
          <w:t>СП 50-101-2004</w:t>
        </w:r>
      </w:hyperlink>
      <w:r>
        <w:t xml:space="preserve"> Проектирование и устройство оснований и фундаментов зданий и сооружений.</w:t>
      </w:r>
    </w:p>
    <w:p w:rsidR="00000000" w:rsidRDefault="002B707B">
      <w:pPr>
        <w:ind w:firstLine="426"/>
        <w:jc w:val="both"/>
      </w:pPr>
      <w:r>
        <w:t>15. СП 50-101-2003 Свайные фундаменты.</w:t>
      </w:r>
    </w:p>
    <w:p w:rsidR="00000000" w:rsidRDefault="002B707B">
      <w:pPr>
        <w:ind w:firstLine="426"/>
        <w:jc w:val="both"/>
      </w:pPr>
      <w:r>
        <w:t xml:space="preserve">16. </w:t>
      </w:r>
      <w:hyperlink r:id="rId222" w:history="1">
        <w:r>
          <w:rPr>
            <w:rStyle w:val="a3"/>
          </w:rPr>
          <w:t>ГОСТ 5180-84</w:t>
        </w:r>
      </w:hyperlink>
      <w:r>
        <w:t xml:space="preserve"> Грунты. Методы лабораторного определения физических характеристик.</w:t>
      </w:r>
    </w:p>
    <w:p w:rsidR="00000000" w:rsidRDefault="002B707B">
      <w:pPr>
        <w:ind w:firstLine="426"/>
        <w:jc w:val="both"/>
      </w:pPr>
      <w:r>
        <w:t xml:space="preserve">17. </w:t>
      </w:r>
      <w:hyperlink r:id="rId223" w:history="1">
        <w:r>
          <w:rPr>
            <w:rStyle w:val="a3"/>
          </w:rPr>
          <w:t>ГОСТ 12248-96</w:t>
        </w:r>
      </w:hyperlink>
      <w:r>
        <w:t xml:space="preserve"> Грунты. Методы лабораторного определения характеристик прочности и деформируемости.</w:t>
      </w:r>
    </w:p>
    <w:p w:rsidR="00000000" w:rsidRDefault="002B707B">
      <w:pPr>
        <w:ind w:firstLine="426"/>
        <w:jc w:val="both"/>
      </w:pPr>
      <w:r>
        <w:t xml:space="preserve">18. </w:t>
      </w:r>
      <w:hyperlink r:id="rId224" w:history="1">
        <w:r>
          <w:rPr>
            <w:rStyle w:val="a3"/>
          </w:rPr>
          <w:t>ГОСТ 12536-79</w:t>
        </w:r>
      </w:hyperlink>
      <w:r>
        <w:t xml:space="preserve"> Грунты. Методы лабораторного определения гранулометрического (зернового) состава.</w:t>
      </w:r>
    </w:p>
    <w:p w:rsidR="00000000" w:rsidRDefault="002B707B">
      <w:pPr>
        <w:ind w:firstLine="426"/>
        <w:jc w:val="both"/>
      </w:pPr>
      <w:r>
        <w:t xml:space="preserve">19. </w:t>
      </w:r>
      <w:hyperlink r:id="rId225" w:history="1">
        <w:r>
          <w:rPr>
            <w:rStyle w:val="a3"/>
          </w:rPr>
          <w:t>ГОСТ 20276-99</w:t>
        </w:r>
      </w:hyperlink>
      <w:r>
        <w:t xml:space="preserve"> Грунты. Мето</w:t>
      </w:r>
      <w:r>
        <w:t>ды полевого определения характеристик прочности и деформируемости.</w:t>
      </w:r>
    </w:p>
    <w:p w:rsidR="00000000" w:rsidRDefault="002B707B">
      <w:pPr>
        <w:ind w:firstLine="426"/>
        <w:jc w:val="both"/>
      </w:pPr>
      <w:r>
        <w:t xml:space="preserve">20. </w:t>
      </w:r>
      <w:hyperlink r:id="rId226" w:history="1">
        <w:r>
          <w:rPr>
            <w:rStyle w:val="a3"/>
          </w:rPr>
          <w:t>ГОСТ 20522-96</w:t>
        </w:r>
      </w:hyperlink>
      <w:r>
        <w:t xml:space="preserve"> Грунты. Методы статистической обработки результатов испытаний.</w:t>
      </w:r>
    </w:p>
    <w:p w:rsidR="00000000" w:rsidRDefault="002B707B">
      <w:pPr>
        <w:ind w:firstLine="426"/>
        <w:jc w:val="both"/>
      </w:pPr>
      <w:r>
        <w:t xml:space="preserve">21. </w:t>
      </w:r>
      <w:hyperlink r:id="rId227" w:history="1">
        <w:r>
          <w:rPr>
            <w:rStyle w:val="a3"/>
          </w:rPr>
          <w:t>ГОСТ 22733-2002</w:t>
        </w:r>
      </w:hyperlink>
      <w:r>
        <w:t xml:space="preserve"> Грунты. Метод лабораторного определения максимальной плотности.</w:t>
      </w:r>
    </w:p>
    <w:p w:rsidR="00000000" w:rsidRDefault="002B707B">
      <w:pPr>
        <w:ind w:firstLine="426"/>
        <w:jc w:val="both"/>
      </w:pPr>
      <w:r>
        <w:t xml:space="preserve">22. </w:t>
      </w:r>
      <w:hyperlink r:id="rId228" w:history="1">
        <w:r>
          <w:rPr>
            <w:rStyle w:val="a3"/>
          </w:rPr>
          <w:t>ГОСТ 23061-90</w:t>
        </w:r>
      </w:hyperlink>
      <w:r>
        <w:t xml:space="preserve"> Грунты. Методы радиоизотопных измерений плотности и влажности.</w:t>
      </w:r>
    </w:p>
    <w:p w:rsidR="00000000" w:rsidRDefault="002B707B">
      <w:pPr>
        <w:ind w:firstLine="426"/>
        <w:jc w:val="both"/>
      </w:pPr>
      <w:r>
        <w:t xml:space="preserve">23. </w:t>
      </w:r>
      <w:hyperlink r:id="rId229" w:history="1">
        <w:r>
          <w:rPr>
            <w:rStyle w:val="a3"/>
          </w:rPr>
          <w:t>ГОСТ 23740-79</w:t>
        </w:r>
      </w:hyperlink>
      <w:r>
        <w:t xml:space="preserve"> Грунты. Методы лабораторного определения содержания органических веществ.</w:t>
      </w:r>
    </w:p>
    <w:p w:rsidR="00000000" w:rsidRDefault="002B707B">
      <w:pPr>
        <w:ind w:firstLine="426"/>
        <w:jc w:val="both"/>
      </w:pPr>
      <w:r>
        <w:t xml:space="preserve">24. </w:t>
      </w:r>
      <w:hyperlink r:id="rId230" w:history="1">
        <w:r>
          <w:rPr>
            <w:rStyle w:val="a3"/>
          </w:rPr>
          <w:t>ГОСТ 24143-80</w:t>
        </w:r>
      </w:hyperlink>
      <w:r>
        <w:t xml:space="preserve"> Грунты. Методы лабор</w:t>
      </w:r>
      <w:r>
        <w:t>аторного определения характеристик набухания и усадки.</w:t>
      </w:r>
    </w:p>
    <w:p w:rsidR="00000000" w:rsidRDefault="002B707B">
      <w:pPr>
        <w:ind w:firstLine="426"/>
        <w:jc w:val="both"/>
      </w:pPr>
      <w:r>
        <w:t xml:space="preserve">25. </w:t>
      </w:r>
      <w:hyperlink r:id="rId231" w:history="1">
        <w:r>
          <w:rPr>
            <w:rStyle w:val="a3"/>
          </w:rPr>
          <w:t>ГОСТ 24846-81</w:t>
        </w:r>
      </w:hyperlink>
      <w:r>
        <w:t xml:space="preserve"> </w:t>
      </w:r>
      <w:r>
        <w:t>Грунты. Методы измерения деформаций оснований зданий и сооружений.</w:t>
      </w:r>
    </w:p>
    <w:p w:rsidR="00000000" w:rsidRDefault="002B707B">
      <w:pPr>
        <w:ind w:firstLine="426"/>
        <w:jc w:val="both"/>
      </w:pPr>
      <w:r>
        <w:t xml:space="preserve">26. </w:t>
      </w:r>
      <w:hyperlink r:id="rId232" w:history="1">
        <w:r>
          <w:rPr>
            <w:rStyle w:val="a3"/>
          </w:rPr>
          <w:t>ГОСТ 25100-95</w:t>
        </w:r>
      </w:hyperlink>
      <w:r>
        <w:t xml:space="preserve"> Грунты. Классификация.</w:t>
      </w:r>
    </w:p>
    <w:p w:rsidR="00000000" w:rsidRDefault="002B707B">
      <w:pPr>
        <w:ind w:firstLine="426"/>
        <w:jc w:val="both"/>
      </w:pPr>
      <w:r>
        <w:t xml:space="preserve">27. </w:t>
      </w:r>
      <w:hyperlink r:id="rId233" w:history="1">
        <w:r>
          <w:rPr>
            <w:rStyle w:val="a3"/>
          </w:rPr>
          <w:t>ГОСТ 23161-78</w:t>
        </w:r>
      </w:hyperlink>
      <w:r>
        <w:t xml:space="preserve"> Г</w:t>
      </w:r>
      <w:r>
        <w:t>рунты. Метод лабораторного определения характеристик просадочности.</w:t>
      </w:r>
    </w:p>
    <w:p w:rsidR="00000000" w:rsidRDefault="002B707B">
      <w:pPr>
        <w:ind w:firstLine="426"/>
        <w:jc w:val="both"/>
      </w:pPr>
      <w:r>
        <w:t xml:space="preserve">28. </w:t>
      </w:r>
      <w:hyperlink r:id="rId234" w:history="1">
        <w:r>
          <w:rPr>
            <w:rStyle w:val="a3"/>
          </w:rPr>
          <w:t>ГОСТ 30416-96</w:t>
        </w:r>
      </w:hyperlink>
      <w:r>
        <w:t xml:space="preserve"> Грунты. Лабораторные испытания. Общие положения.</w:t>
      </w:r>
    </w:p>
    <w:p w:rsidR="00000000" w:rsidRDefault="002B707B">
      <w:pPr>
        <w:ind w:firstLine="426"/>
        <w:jc w:val="both"/>
      </w:pPr>
      <w:r>
        <w:t xml:space="preserve">29. </w:t>
      </w:r>
      <w:hyperlink r:id="rId235" w:history="1">
        <w:r>
          <w:rPr>
            <w:rStyle w:val="a3"/>
          </w:rPr>
          <w:t>ГОСТ 30672-99</w:t>
        </w:r>
      </w:hyperlink>
      <w:r>
        <w:t xml:space="preserve"> Грунты. Полевые испытания. Общие положения.</w:t>
      </w:r>
    </w:p>
    <w:p w:rsidR="00000000" w:rsidRDefault="002B707B">
      <w:pPr>
        <w:ind w:firstLine="426"/>
        <w:jc w:val="both"/>
      </w:pPr>
      <w:r>
        <w:t>30. Руководство по проектированию зданий и сооружений на подрабатываемых территориях: 4.1 - М.: Стройиздат, - 1983. - 136с.</w:t>
      </w:r>
    </w:p>
    <w:p w:rsidR="00000000" w:rsidRDefault="002B707B">
      <w:pPr>
        <w:ind w:firstLine="426"/>
        <w:jc w:val="both"/>
      </w:pPr>
      <w:r>
        <w:t>31. Руководство по проектированию зданий и сооружений на подра</w:t>
      </w:r>
      <w:r>
        <w:t>батываемых территориях: 4.2 - М.: Стройиздат, 1986 - 141с.</w:t>
      </w:r>
    </w:p>
    <w:p w:rsidR="00000000" w:rsidRDefault="002B707B">
      <w:pPr>
        <w:ind w:firstLine="426"/>
        <w:jc w:val="both"/>
      </w:pPr>
      <w:r>
        <w:t>32. Руководство по проектированию конструкций панельных жилых зданий для особых грунтовых условий /НИИСК Госстроя СССР - М., Стройиздат, 1982. - 272с.</w:t>
      </w:r>
    </w:p>
    <w:p w:rsidR="00000000" w:rsidRDefault="002B707B">
      <w:pPr>
        <w:ind w:firstLine="426"/>
        <w:jc w:val="both"/>
      </w:pPr>
      <w:r>
        <w:t>33. Руководство по расчету зданий и сооружений</w:t>
      </w:r>
      <w:r>
        <w:t>, проектируемых на подрабатываемых территориях. - Л.: Стройиздат, 1968. - 278с.</w:t>
      </w:r>
    </w:p>
    <w:p w:rsidR="00000000" w:rsidRDefault="002B707B">
      <w:pPr>
        <w:ind w:firstLine="426"/>
        <w:jc w:val="both"/>
      </w:pPr>
      <w:r>
        <w:t>34. Руководство по расчету и проектированию зданий и сооружений, проектируемых на подрабатываемых территориях. - М.: Стройиздат, 1997. - 138с.</w:t>
      </w:r>
    </w:p>
    <w:p w:rsidR="00000000" w:rsidRDefault="002B707B">
      <w:pPr>
        <w:ind w:firstLine="426"/>
        <w:jc w:val="both"/>
      </w:pPr>
      <w:r>
        <w:rPr>
          <w:b/>
          <w:bCs/>
        </w:rPr>
        <w:t> </w:t>
      </w:r>
    </w:p>
    <w:p w:rsidR="00000000" w:rsidRDefault="002B707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выработка горна</w:t>
      </w:r>
      <w:r>
        <w:t>я, грунт, деформации земной поверхности, просадка, просадочная толща, относительная просадочность, начальное просадочное давление.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 </w:t>
      </w:r>
    </w:p>
    <w:p w:rsidR="00000000" w:rsidRDefault="002B707B">
      <w:pPr>
        <w:ind w:firstLine="426"/>
        <w:jc w:val="both"/>
      </w:pPr>
      <w:r>
        <w:t> </w:t>
      </w:r>
    </w:p>
    <w:sectPr w:rsidR="00000000">
      <w:headerReference w:type="even" r:id="rId236"/>
      <w:headerReference w:type="default" r:id="rId237"/>
      <w:footerReference w:type="even" r:id="rId238"/>
      <w:footerReference w:type="default" r:id="rId239"/>
      <w:headerReference w:type="first" r:id="rId240"/>
      <w:footerReference w:type="first" r:id="rId2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07B" w:rsidRDefault="002B707B" w:rsidP="002B707B">
      <w:r>
        <w:separator/>
      </w:r>
    </w:p>
  </w:endnote>
  <w:endnote w:type="continuationSeparator" w:id="0">
    <w:p w:rsidR="002B707B" w:rsidRDefault="002B707B" w:rsidP="002B7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07B" w:rsidRDefault="002B707B" w:rsidP="002B707B">
      <w:r>
        <w:separator/>
      </w:r>
    </w:p>
  </w:footnote>
  <w:footnote w:type="continuationSeparator" w:id="0">
    <w:p w:rsidR="002B707B" w:rsidRDefault="002B707B" w:rsidP="002B7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 w:rsidP="002B707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B707B" w:rsidRDefault="002B707B" w:rsidP="002B707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2.03-101-2012 «Здания и сооружения на подрабатываемых территориях и просадочных грунтах»</w:t>
    </w:r>
  </w:p>
  <w:p w:rsidR="002B707B" w:rsidRPr="002B707B" w:rsidRDefault="002B707B" w:rsidP="002B707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7B" w:rsidRDefault="002B70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7B"/>
    <w:rsid w:val="002B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45FB0-8AD7-4F91-9D0B-0E97A82B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B70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B707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B70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B707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87329" TargetMode="External"/><Relationship Id="rId21" Type="http://schemas.openxmlformats.org/officeDocument/2006/relationships/hyperlink" Target="http://online.zakon.kz/Document/?doc_id=34208283" TargetMode="External"/><Relationship Id="rId42" Type="http://schemas.openxmlformats.org/officeDocument/2006/relationships/image" Target="https://prod-prg-document-store-api.azurewebsites.net/api/DocumentObject/GetImageAsync?ImageId=40987296" TargetMode="External"/><Relationship Id="rId63" Type="http://schemas.openxmlformats.org/officeDocument/2006/relationships/image" Target="https://prod-prg-document-store-api.azurewebsites.net/api/DocumentObject/GetImageAsync?ImageId=40987304" TargetMode="External"/><Relationship Id="rId84" Type="http://schemas.openxmlformats.org/officeDocument/2006/relationships/image" Target="media/image21.gif"/><Relationship Id="rId138" Type="http://schemas.openxmlformats.org/officeDocument/2006/relationships/image" Target="media/image48.gif"/><Relationship Id="rId159" Type="http://schemas.openxmlformats.org/officeDocument/2006/relationships/image" Target="https://prod-prg-document-store-api.azurewebsites.net/api/DocumentObject/GetImageAsync?ImageId=40987349" TargetMode="External"/><Relationship Id="rId170" Type="http://schemas.openxmlformats.org/officeDocument/2006/relationships/image" Target="media/image64.gif"/><Relationship Id="rId191" Type="http://schemas.openxmlformats.org/officeDocument/2006/relationships/image" Target="https://prod-prg-document-store-api.azurewebsites.net/api/DocumentObject/GetImageAsync?ImageId=40987365" TargetMode="External"/><Relationship Id="rId205" Type="http://schemas.openxmlformats.org/officeDocument/2006/relationships/image" Target="https://prod-prg-document-store-api.azurewebsites.net/api/DocumentObject/GetImageAsync?ImageId=40987372" TargetMode="External"/><Relationship Id="rId226" Type="http://schemas.openxmlformats.org/officeDocument/2006/relationships/hyperlink" Target="http://online.zakon.kz/Document/?doc_id=30039724" TargetMode="External"/><Relationship Id="rId107" Type="http://schemas.openxmlformats.org/officeDocument/2006/relationships/image" Target="https://prod-prg-document-store-api.azurewebsites.net/api/DocumentObject/GetImageAsync?ImageId=40987324" TargetMode="External"/><Relationship Id="rId11" Type="http://schemas.openxmlformats.org/officeDocument/2006/relationships/hyperlink" Target="http://online.zakon.kz/Document/?doc_id=34208283" TargetMode="External"/><Relationship Id="rId32" Type="http://schemas.openxmlformats.org/officeDocument/2006/relationships/hyperlink" Target="http://online.zakon.kz/Document/?doc_id=32511439" TargetMode="External"/><Relationship Id="rId53" Type="http://schemas.openxmlformats.org/officeDocument/2006/relationships/hyperlink" Target="http://online.zakon.kz/Document/?doc_id=34208283" TargetMode="External"/><Relationship Id="rId74" Type="http://schemas.openxmlformats.org/officeDocument/2006/relationships/image" Target="https://prod-prg-document-store-api.azurewebsites.net/api/DocumentObject/GetImageAsync?ImageId=40987308" TargetMode="External"/><Relationship Id="rId128" Type="http://schemas.openxmlformats.org/officeDocument/2006/relationships/image" Target="media/image43.gif"/><Relationship Id="rId149" Type="http://schemas.openxmlformats.org/officeDocument/2006/relationships/image" Target="https://prod-prg-document-store-api.azurewebsites.net/api/DocumentObject/GetImageAsync?ImageId=40987344" TargetMode="External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0987318" TargetMode="External"/><Relationship Id="rId160" Type="http://schemas.openxmlformats.org/officeDocument/2006/relationships/image" Target="media/image59.gif"/><Relationship Id="rId181" Type="http://schemas.openxmlformats.org/officeDocument/2006/relationships/image" Target="https://prod-prg-document-store-api.azurewebsites.net/api/DocumentObject/GetImageAsync?ImageId=40987360" TargetMode="External"/><Relationship Id="rId216" Type="http://schemas.openxmlformats.org/officeDocument/2006/relationships/hyperlink" Target="http://online.zakon.kz/Document/?doc_id=30001420" TargetMode="External"/><Relationship Id="rId237" Type="http://schemas.openxmlformats.org/officeDocument/2006/relationships/header" Target="header2.xml"/><Relationship Id="rId22" Type="http://schemas.openxmlformats.org/officeDocument/2006/relationships/hyperlink" Target="http://online.zakon.kz/Document/?doc_id=34208283" TargetMode="External"/><Relationship Id="rId43" Type="http://schemas.openxmlformats.org/officeDocument/2006/relationships/image" Target="media/image5.gif"/><Relationship Id="rId64" Type="http://schemas.openxmlformats.org/officeDocument/2006/relationships/hyperlink" Target="http://online.zakon.kz/Document/?doc_id=34208283" TargetMode="External"/><Relationship Id="rId118" Type="http://schemas.openxmlformats.org/officeDocument/2006/relationships/image" Target="media/image38.jpeg"/><Relationship Id="rId139" Type="http://schemas.openxmlformats.org/officeDocument/2006/relationships/image" Target="https://prod-prg-document-store-api.azurewebsites.net/api/DocumentObject/GetImageAsync?ImageId=40987339" TargetMode="External"/><Relationship Id="rId85" Type="http://schemas.openxmlformats.org/officeDocument/2006/relationships/image" Target="https://prod-prg-document-store-api.azurewebsites.net/api/DocumentObject/GetImageAsync?ImageId=40987313" TargetMode="External"/><Relationship Id="rId150" Type="http://schemas.openxmlformats.org/officeDocument/2006/relationships/image" Target="media/image54.jpeg"/><Relationship Id="rId171" Type="http://schemas.openxmlformats.org/officeDocument/2006/relationships/image" Target="https://prod-prg-document-store-api.azurewebsites.net/api/DocumentObject/GetImageAsync?ImageId=40987355" TargetMode="External"/><Relationship Id="rId192" Type="http://schemas.openxmlformats.org/officeDocument/2006/relationships/image" Target="media/image75.gif"/><Relationship Id="rId206" Type="http://schemas.openxmlformats.org/officeDocument/2006/relationships/image" Target="media/image82.gif"/><Relationship Id="rId227" Type="http://schemas.openxmlformats.org/officeDocument/2006/relationships/hyperlink" Target="http://online.zakon.kz/Document/?doc_id=30055868" TargetMode="External"/><Relationship Id="rId12" Type="http://schemas.openxmlformats.org/officeDocument/2006/relationships/hyperlink" Target="http://online.zakon.kz/Document/?doc_id=34208283" TargetMode="External"/><Relationship Id="rId33" Type="http://schemas.openxmlformats.org/officeDocument/2006/relationships/hyperlink" Target="http://online.zakon.kz/Document/?doc_id=32511439" TargetMode="External"/><Relationship Id="rId108" Type="http://schemas.openxmlformats.org/officeDocument/2006/relationships/image" Target="media/image33.gif"/><Relationship Id="rId129" Type="http://schemas.openxmlformats.org/officeDocument/2006/relationships/image" Target="https://prod-prg-document-store-api.azurewebsites.net/api/DocumentObject/GetImageAsync?ImageId=40987334" TargetMode="External"/><Relationship Id="rId54" Type="http://schemas.openxmlformats.org/officeDocument/2006/relationships/image" Target="media/image10.gif"/><Relationship Id="rId75" Type="http://schemas.openxmlformats.org/officeDocument/2006/relationships/image" Target="media/image17.gif"/><Relationship Id="rId96" Type="http://schemas.openxmlformats.org/officeDocument/2006/relationships/image" Target="media/image27.jpeg"/><Relationship Id="rId140" Type="http://schemas.openxmlformats.org/officeDocument/2006/relationships/image" Target="media/image49.jpeg"/><Relationship Id="rId161" Type="http://schemas.openxmlformats.org/officeDocument/2006/relationships/image" Target="https://prod-prg-document-store-api.azurewebsites.net/api/DocumentObject/GetImageAsync?ImageId=40987350" TargetMode="External"/><Relationship Id="rId182" Type="http://schemas.openxmlformats.org/officeDocument/2006/relationships/image" Target="media/image70.gif"/><Relationship Id="rId217" Type="http://schemas.openxmlformats.org/officeDocument/2006/relationships/hyperlink" Target="http://online.zakon.kz/Document/?doc_id=30001280" TargetMode="External"/><Relationship Id="rId6" Type="http://schemas.openxmlformats.org/officeDocument/2006/relationships/hyperlink" Target="http://online.zakon.kz/Document/?doc_id=34208283" TargetMode="External"/><Relationship Id="rId238" Type="http://schemas.openxmlformats.org/officeDocument/2006/relationships/footer" Target="footer1.xml"/><Relationship Id="rId23" Type="http://schemas.openxmlformats.org/officeDocument/2006/relationships/hyperlink" Target="http://online.zakon.kz/Document/?doc_id=34208283" TargetMode="External"/><Relationship Id="rId119" Type="http://schemas.openxmlformats.org/officeDocument/2006/relationships/image" Target="https://prod-prg-document-store-api.azurewebsites.net/api/DocumentObject/GetImageAsync?ImageId=40987330" TargetMode="External"/><Relationship Id="rId44" Type="http://schemas.openxmlformats.org/officeDocument/2006/relationships/image" Target="https://prod-prg-document-store-api.azurewebsites.net/api/DocumentObject/GetImageAsync?ImageId=40987297" TargetMode="External"/><Relationship Id="rId65" Type="http://schemas.openxmlformats.org/officeDocument/2006/relationships/image" Target="media/image13.gif"/><Relationship Id="rId86" Type="http://schemas.openxmlformats.org/officeDocument/2006/relationships/image" Target="media/image22.gif"/><Relationship Id="rId130" Type="http://schemas.openxmlformats.org/officeDocument/2006/relationships/image" Target="media/image44.gif"/><Relationship Id="rId151" Type="http://schemas.openxmlformats.org/officeDocument/2006/relationships/image" Target="https://prod-prg-document-store-api.azurewebsites.net/api/DocumentObject/GetImageAsync?ImageId=40987345" TargetMode="External"/><Relationship Id="rId172" Type="http://schemas.openxmlformats.org/officeDocument/2006/relationships/image" Target="media/image65.gif"/><Relationship Id="rId193" Type="http://schemas.openxmlformats.org/officeDocument/2006/relationships/image" Target="https://prod-prg-document-store-api.azurewebsites.net/api/DocumentObject/GetImageAsync?ImageId=40987366" TargetMode="External"/><Relationship Id="rId207" Type="http://schemas.openxmlformats.org/officeDocument/2006/relationships/image" Target="https://prod-prg-document-store-api.azurewebsites.net/api/DocumentObject/GetImageAsync?ImageId=40987373" TargetMode="External"/><Relationship Id="rId228" Type="http://schemas.openxmlformats.org/officeDocument/2006/relationships/hyperlink" Target="http://online.zakon.kz/Document/?doc_id=30039830" TargetMode="External"/><Relationship Id="rId13" Type="http://schemas.openxmlformats.org/officeDocument/2006/relationships/hyperlink" Target="http://online.zakon.kz/Document/?doc_id=34208283" TargetMode="External"/><Relationship Id="rId109" Type="http://schemas.openxmlformats.org/officeDocument/2006/relationships/image" Target="https://prod-prg-document-store-api.azurewebsites.net/api/DocumentObject/GetImageAsync?ImageId=40987325" TargetMode="External"/><Relationship Id="rId34" Type="http://schemas.openxmlformats.org/officeDocument/2006/relationships/image" Target="https://prod-prg-document-store-api.azurewebsites.net/api/DocumentObject/GetImageAsync?ImageId=40987292" TargetMode="External"/><Relationship Id="rId55" Type="http://schemas.openxmlformats.org/officeDocument/2006/relationships/image" Target="https://prod-prg-document-store-api.azurewebsites.net/api/DocumentObject/GetImageAsync?ImageId=40987302" TargetMode="External"/><Relationship Id="rId76" Type="http://schemas.openxmlformats.org/officeDocument/2006/relationships/image" Target="https://prod-prg-document-store-api.azurewebsites.net/api/DocumentObject/GetImageAsync?ImageId=40987309" TargetMode="External"/><Relationship Id="rId97" Type="http://schemas.openxmlformats.org/officeDocument/2006/relationships/image" Target="https://prod-prg-document-store-api.azurewebsites.net/api/DocumentObject/GetImageAsync?ImageId=40987319" TargetMode="External"/><Relationship Id="rId120" Type="http://schemas.openxmlformats.org/officeDocument/2006/relationships/image" Target="media/image39.jpeg"/><Relationship Id="rId141" Type="http://schemas.openxmlformats.org/officeDocument/2006/relationships/image" Target="https://prod-prg-document-store-api.azurewebsites.net/api/DocumentObject/GetImageAsync?ImageId=40987340" TargetMode="External"/><Relationship Id="rId7" Type="http://schemas.openxmlformats.org/officeDocument/2006/relationships/hyperlink" Target="http://online.zakon.kz/Document/?doc_id=34208283" TargetMode="External"/><Relationship Id="rId162" Type="http://schemas.openxmlformats.org/officeDocument/2006/relationships/image" Target="media/image60.gif"/><Relationship Id="rId183" Type="http://schemas.openxmlformats.org/officeDocument/2006/relationships/image" Target="https://prod-prg-document-store-api.azurewebsites.net/api/DocumentObject/GetImageAsync?ImageId=40987361" TargetMode="External"/><Relationship Id="rId218" Type="http://schemas.openxmlformats.org/officeDocument/2006/relationships/hyperlink" Target="http://online.zakon.kz/Document/?doc_id=30001671" TargetMode="External"/><Relationship Id="rId239" Type="http://schemas.openxmlformats.org/officeDocument/2006/relationships/footer" Target="footer2.xml"/><Relationship Id="rId24" Type="http://schemas.openxmlformats.org/officeDocument/2006/relationships/hyperlink" Target="http://online.zakon.kz/Document/?doc_id=34208283" TargetMode="External"/><Relationship Id="rId45" Type="http://schemas.openxmlformats.org/officeDocument/2006/relationships/image" Target="media/image6.gif"/><Relationship Id="rId66" Type="http://schemas.openxmlformats.org/officeDocument/2006/relationships/image" Target="https://prod-prg-document-store-api.azurewebsites.net/api/DocumentObject/GetImageAsync?ImageId=40987305" TargetMode="External"/><Relationship Id="rId87" Type="http://schemas.openxmlformats.org/officeDocument/2006/relationships/image" Target="https://prod-prg-document-store-api.azurewebsites.net/api/DocumentObject/GetImageAsync?ImageId=40987314" TargetMode="External"/><Relationship Id="rId110" Type="http://schemas.openxmlformats.org/officeDocument/2006/relationships/image" Target="media/image34.gif"/><Relationship Id="rId131" Type="http://schemas.openxmlformats.org/officeDocument/2006/relationships/image" Target="https://prod-prg-document-store-api.azurewebsites.net/api/DocumentObject/GetImageAsync?ImageId=40987335" TargetMode="External"/><Relationship Id="rId152" Type="http://schemas.openxmlformats.org/officeDocument/2006/relationships/image" Target="media/image55.gif"/><Relationship Id="rId173" Type="http://schemas.openxmlformats.org/officeDocument/2006/relationships/image" Target="https://prod-prg-document-store-api.azurewebsites.net/api/DocumentObject/GetImageAsync?ImageId=40987356" TargetMode="External"/><Relationship Id="rId194" Type="http://schemas.openxmlformats.org/officeDocument/2006/relationships/image" Target="media/image76.gif"/><Relationship Id="rId208" Type="http://schemas.openxmlformats.org/officeDocument/2006/relationships/image" Target="media/image83.gif"/><Relationship Id="rId229" Type="http://schemas.openxmlformats.org/officeDocument/2006/relationships/hyperlink" Target="http://online.zakon.kz/Document/?doc_id=30039882" TargetMode="External"/><Relationship Id="rId240" Type="http://schemas.openxmlformats.org/officeDocument/2006/relationships/header" Target="header3.xml"/><Relationship Id="rId14" Type="http://schemas.openxmlformats.org/officeDocument/2006/relationships/hyperlink" Target="http://online.zakon.kz/Document/?doc_id=34208283" TargetMode="External"/><Relationship Id="rId35" Type="http://schemas.openxmlformats.org/officeDocument/2006/relationships/image" Target="media/image1.gif"/><Relationship Id="rId56" Type="http://schemas.openxmlformats.org/officeDocument/2006/relationships/hyperlink" Target="http://online.zakon.kz/Document/?doc_id=32511439" TargetMode="External"/><Relationship Id="rId77" Type="http://schemas.openxmlformats.org/officeDocument/2006/relationships/image" Target="media/image18.jpeg"/><Relationship Id="rId100" Type="http://schemas.openxmlformats.org/officeDocument/2006/relationships/image" Target="media/image29.gif"/><Relationship Id="rId8" Type="http://schemas.openxmlformats.org/officeDocument/2006/relationships/hyperlink" Target="http://online.zakon.kz/Document/?doc_id=34208283" TargetMode="External"/><Relationship Id="rId98" Type="http://schemas.openxmlformats.org/officeDocument/2006/relationships/image" Target="media/image28.jpeg"/><Relationship Id="rId121" Type="http://schemas.openxmlformats.org/officeDocument/2006/relationships/image" Target="https://prod-prg-document-store-api.azurewebsites.net/api/DocumentObject/GetImageAsync?ImageId=40987331" TargetMode="External"/><Relationship Id="rId142" Type="http://schemas.openxmlformats.org/officeDocument/2006/relationships/image" Target="media/image50.gif"/><Relationship Id="rId163" Type="http://schemas.openxmlformats.org/officeDocument/2006/relationships/image" Target="https://prod-prg-document-store-api.azurewebsites.net/api/DocumentObject/GetImageAsync?ImageId=40987351" TargetMode="External"/><Relationship Id="rId184" Type="http://schemas.openxmlformats.org/officeDocument/2006/relationships/image" Target="media/image71.gif"/><Relationship Id="rId219" Type="http://schemas.openxmlformats.org/officeDocument/2006/relationships/hyperlink" Target="http://online.zakon.kz/Document/?doc_id=30001694" TargetMode="External"/><Relationship Id="rId230" Type="http://schemas.openxmlformats.org/officeDocument/2006/relationships/hyperlink" Target="http://online.zakon.kz/Document/?doc_id=30039924" TargetMode="External"/><Relationship Id="rId25" Type="http://schemas.openxmlformats.org/officeDocument/2006/relationships/hyperlink" Target="http://online.zakon.kz/Document/?doc_id=34208283" TargetMode="External"/><Relationship Id="rId46" Type="http://schemas.openxmlformats.org/officeDocument/2006/relationships/image" Target="https://prod-prg-document-store-api.azurewebsites.net/api/DocumentObject/GetImageAsync?ImageId=40987298" TargetMode="External"/><Relationship Id="rId67" Type="http://schemas.openxmlformats.org/officeDocument/2006/relationships/image" Target="media/image14.gif"/><Relationship Id="rId88" Type="http://schemas.openxmlformats.org/officeDocument/2006/relationships/image" Target="media/image23.gif"/><Relationship Id="rId111" Type="http://schemas.openxmlformats.org/officeDocument/2006/relationships/image" Target="https://prod-prg-document-store-api.azurewebsites.net/api/DocumentObject/GetImageAsync?ImageId=40987326" TargetMode="External"/><Relationship Id="rId132" Type="http://schemas.openxmlformats.org/officeDocument/2006/relationships/image" Target="media/image45.gif"/><Relationship Id="rId153" Type="http://schemas.openxmlformats.org/officeDocument/2006/relationships/image" Target="https://prod-prg-document-store-api.azurewebsites.net/api/DocumentObject/GetImageAsync?ImageId=40987346" TargetMode="External"/><Relationship Id="rId174" Type="http://schemas.openxmlformats.org/officeDocument/2006/relationships/image" Target="media/image66.gif"/><Relationship Id="rId195" Type="http://schemas.openxmlformats.org/officeDocument/2006/relationships/image" Target="https://prod-prg-document-store-api.azurewebsites.net/api/DocumentObject/GetImageAsync?ImageId=40987367" TargetMode="External"/><Relationship Id="rId209" Type="http://schemas.openxmlformats.org/officeDocument/2006/relationships/image" Target="https://prod-prg-document-store-api.azurewebsites.net/api/DocumentObject/GetImageAsync?ImageId=40987374" TargetMode="External"/><Relationship Id="rId220" Type="http://schemas.openxmlformats.org/officeDocument/2006/relationships/hyperlink" Target="http://online.zakon.kz/Document/?doc_id=30001696" TargetMode="External"/><Relationship Id="rId241" Type="http://schemas.openxmlformats.org/officeDocument/2006/relationships/footer" Target="footer3.xml"/><Relationship Id="rId15" Type="http://schemas.openxmlformats.org/officeDocument/2006/relationships/hyperlink" Target="http://online.zakon.kz/Document/?doc_id=34208283" TargetMode="External"/><Relationship Id="rId36" Type="http://schemas.openxmlformats.org/officeDocument/2006/relationships/image" Target="https://prod-prg-document-store-api.azurewebsites.net/api/DocumentObject/GetImageAsync?ImageId=40987293" TargetMode="External"/><Relationship Id="rId57" Type="http://schemas.openxmlformats.org/officeDocument/2006/relationships/hyperlink" Target="http://online.zakon.kz/Document/?doc_id=34208283" TargetMode="External"/><Relationship Id="rId106" Type="http://schemas.openxmlformats.org/officeDocument/2006/relationships/image" Target="media/image32.gif"/><Relationship Id="rId127" Type="http://schemas.openxmlformats.org/officeDocument/2006/relationships/image" Target="https://prod-prg-document-store-api.azurewebsites.net/api/DocumentObject/GetImageAsync?ImageId=40987333" TargetMode="External"/><Relationship Id="rId10" Type="http://schemas.openxmlformats.org/officeDocument/2006/relationships/hyperlink" Target="http://online.zakon.kz/Document/?doc_id=34208283" TargetMode="External"/><Relationship Id="rId31" Type="http://schemas.openxmlformats.org/officeDocument/2006/relationships/hyperlink" Target="http://online.zakon.kz/Document/?doc_id=32511439" TargetMode="External"/><Relationship Id="rId52" Type="http://schemas.openxmlformats.org/officeDocument/2006/relationships/image" Target="https://prod-prg-document-store-api.azurewebsites.net/api/DocumentObject/GetImageAsync?ImageId=40987301" TargetMode="External"/><Relationship Id="rId73" Type="http://schemas.openxmlformats.org/officeDocument/2006/relationships/image" Target="media/image16.gif"/><Relationship Id="rId78" Type="http://schemas.openxmlformats.org/officeDocument/2006/relationships/image" Target="https://prod-prg-document-store-api.azurewebsites.net/api/DocumentObject/GetImageAsync?ImageId=40987310" TargetMode="External"/><Relationship Id="rId94" Type="http://schemas.openxmlformats.org/officeDocument/2006/relationships/image" Target="media/image26.jpeg"/><Relationship Id="rId99" Type="http://schemas.openxmlformats.org/officeDocument/2006/relationships/image" Target="https://prod-prg-document-store-api.azurewebsites.net/api/DocumentObject/GetImageAsync?ImageId=40987320" TargetMode="External"/><Relationship Id="rId101" Type="http://schemas.openxmlformats.org/officeDocument/2006/relationships/image" Target="https://prod-prg-document-store-api.azurewebsites.net/api/DocumentObject/GetImageAsync?ImageId=40987321" TargetMode="External"/><Relationship Id="rId122" Type="http://schemas.openxmlformats.org/officeDocument/2006/relationships/image" Target="media/image40.gif"/><Relationship Id="rId143" Type="http://schemas.openxmlformats.org/officeDocument/2006/relationships/image" Target="https://prod-prg-document-store-api.azurewebsites.net/api/DocumentObject/GetImageAsync?ImageId=40987341" TargetMode="External"/><Relationship Id="rId148" Type="http://schemas.openxmlformats.org/officeDocument/2006/relationships/image" Target="media/image53.gif"/><Relationship Id="rId164" Type="http://schemas.openxmlformats.org/officeDocument/2006/relationships/image" Target="media/image61.gif"/><Relationship Id="rId169" Type="http://schemas.openxmlformats.org/officeDocument/2006/relationships/image" Target="https://prod-prg-document-store-api.azurewebsites.net/api/DocumentObject/GetImageAsync?ImageId=40987354" TargetMode="External"/><Relationship Id="rId185" Type="http://schemas.openxmlformats.org/officeDocument/2006/relationships/image" Target="https://prod-prg-document-store-api.azurewebsites.net/api/DocumentObject/GetImageAsync?ImageId=4098736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208283" TargetMode="External"/><Relationship Id="rId180" Type="http://schemas.openxmlformats.org/officeDocument/2006/relationships/image" Target="media/image69.gif"/><Relationship Id="rId210" Type="http://schemas.openxmlformats.org/officeDocument/2006/relationships/image" Target="media/image84.jpeg"/><Relationship Id="rId215" Type="http://schemas.openxmlformats.org/officeDocument/2006/relationships/hyperlink" Target="http://online.zakon.kz/Document/?doc_id=30001418" TargetMode="External"/><Relationship Id="rId236" Type="http://schemas.openxmlformats.org/officeDocument/2006/relationships/header" Target="header1.xml"/><Relationship Id="rId26" Type="http://schemas.openxmlformats.org/officeDocument/2006/relationships/hyperlink" Target="http://online.zakon.kz/Document/?doc_id=34208283" TargetMode="External"/><Relationship Id="rId231" Type="http://schemas.openxmlformats.org/officeDocument/2006/relationships/hyperlink" Target="http://online.zakon.kz/Document/?doc_id=30039964" TargetMode="External"/><Relationship Id="rId47" Type="http://schemas.openxmlformats.org/officeDocument/2006/relationships/image" Target="media/image7.gif"/><Relationship Id="rId68" Type="http://schemas.openxmlformats.org/officeDocument/2006/relationships/image" Target="https://prod-prg-document-store-api.azurewebsites.net/api/DocumentObject/GetImageAsync?ImageId=40987306" TargetMode="External"/><Relationship Id="rId89" Type="http://schemas.openxmlformats.org/officeDocument/2006/relationships/image" Target="https://prod-prg-document-store-api.azurewebsites.net/api/DocumentObject/GetImageAsync?ImageId=40987315" TargetMode="External"/><Relationship Id="rId112" Type="http://schemas.openxmlformats.org/officeDocument/2006/relationships/image" Target="media/image35.gif"/><Relationship Id="rId133" Type="http://schemas.openxmlformats.org/officeDocument/2006/relationships/image" Target="https://prod-prg-document-store-api.azurewebsites.net/api/DocumentObject/GetImageAsync?ImageId=40987336" TargetMode="External"/><Relationship Id="rId154" Type="http://schemas.openxmlformats.org/officeDocument/2006/relationships/image" Target="media/image56.gif"/><Relationship Id="rId175" Type="http://schemas.openxmlformats.org/officeDocument/2006/relationships/image" Target="https://prod-prg-document-store-api.azurewebsites.net/api/DocumentObject/GetImageAsync?ImageId=40987357" TargetMode="External"/><Relationship Id="rId196" Type="http://schemas.openxmlformats.org/officeDocument/2006/relationships/image" Target="media/image77.gif"/><Relationship Id="rId200" Type="http://schemas.openxmlformats.org/officeDocument/2006/relationships/image" Target="media/image79.gif"/><Relationship Id="rId16" Type="http://schemas.openxmlformats.org/officeDocument/2006/relationships/hyperlink" Target="http://online.zakon.kz/Document/?doc_id=34208283" TargetMode="External"/><Relationship Id="rId221" Type="http://schemas.openxmlformats.org/officeDocument/2006/relationships/hyperlink" Target="http://online.zakon.kz/Document/?doc_id=30545309" TargetMode="External"/><Relationship Id="rId242" Type="http://schemas.openxmlformats.org/officeDocument/2006/relationships/fontTable" Target="fontTable.xml"/><Relationship Id="rId37" Type="http://schemas.openxmlformats.org/officeDocument/2006/relationships/image" Target="media/image2.gif"/><Relationship Id="rId58" Type="http://schemas.openxmlformats.org/officeDocument/2006/relationships/hyperlink" Target="http://online.zakon.kz/Document/?doc_id=32511439" TargetMode="External"/><Relationship Id="rId79" Type="http://schemas.openxmlformats.org/officeDocument/2006/relationships/image" Target="media/image19.gif"/><Relationship Id="rId102" Type="http://schemas.openxmlformats.org/officeDocument/2006/relationships/image" Target="media/image30.gif"/><Relationship Id="rId123" Type="http://schemas.openxmlformats.org/officeDocument/2006/relationships/image" Target="https://prod-prg-document-store-api.azurewebsites.net/api/DocumentObject/GetImageAsync?ImageId=40987332" TargetMode="External"/><Relationship Id="rId144" Type="http://schemas.openxmlformats.org/officeDocument/2006/relationships/image" Target="media/image51.gif"/><Relationship Id="rId90" Type="http://schemas.openxmlformats.org/officeDocument/2006/relationships/image" Target="media/image24.gif"/><Relationship Id="rId165" Type="http://schemas.openxmlformats.org/officeDocument/2006/relationships/image" Target="https://prod-prg-document-store-api.azurewebsites.net/api/DocumentObject/GetImageAsync?ImageId=40987352" TargetMode="External"/><Relationship Id="rId186" Type="http://schemas.openxmlformats.org/officeDocument/2006/relationships/image" Target="media/image72.gif"/><Relationship Id="rId211" Type="http://schemas.openxmlformats.org/officeDocument/2006/relationships/image" Target="https://prod-prg-document-store-api.azurewebsites.net/api/DocumentObject/GetImageAsync?ImageId=40987375" TargetMode="External"/><Relationship Id="rId232" Type="http://schemas.openxmlformats.org/officeDocument/2006/relationships/hyperlink" Target="http://online.zakon.kz/Document/?doc_id=1039088" TargetMode="External"/><Relationship Id="rId27" Type="http://schemas.openxmlformats.org/officeDocument/2006/relationships/hyperlink" Target="http://online.zakon.kz/Document/?doc_id=34208283" TargetMode="External"/><Relationship Id="rId48" Type="http://schemas.openxmlformats.org/officeDocument/2006/relationships/image" Target="https://prod-prg-document-store-api.azurewebsites.net/api/DocumentObject/GetImageAsync?ImageId=40987299" TargetMode="External"/><Relationship Id="rId69" Type="http://schemas.openxmlformats.org/officeDocument/2006/relationships/image" Target="media/image15.gif"/><Relationship Id="rId113" Type="http://schemas.openxmlformats.org/officeDocument/2006/relationships/image" Target="https://prod-prg-document-store-api.azurewebsites.net/api/DocumentObject/GetImageAsync?ImageId=40987327" TargetMode="External"/><Relationship Id="rId134" Type="http://schemas.openxmlformats.org/officeDocument/2006/relationships/image" Target="media/image46.gif"/><Relationship Id="rId80" Type="http://schemas.openxmlformats.org/officeDocument/2006/relationships/image" Target="https://prod-prg-document-store-api.azurewebsites.net/api/DocumentObject/GetImageAsync?ImageId=40987311" TargetMode="External"/><Relationship Id="rId155" Type="http://schemas.openxmlformats.org/officeDocument/2006/relationships/image" Target="https://prod-prg-document-store-api.azurewebsites.net/api/DocumentObject/GetImageAsync?ImageId=40987347" TargetMode="External"/><Relationship Id="rId176" Type="http://schemas.openxmlformats.org/officeDocument/2006/relationships/image" Target="media/image67.gif"/><Relationship Id="rId197" Type="http://schemas.openxmlformats.org/officeDocument/2006/relationships/image" Target="https://prod-prg-document-store-api.azurewebsites.net/api/DocumentObject/GetImageAsync?ImageId=40987368" TargetMode="External"/><Relationship Id="rId201" Type="http://schemas.openxmlformats.org/officeDocument/2006/relationships/image" Target="https://prod-prg-document-store-api.azurewebsites.net/api/DocumentObject/GetImageAsync?ImageId=40987370" TargetMode="External"/><Relationship Id="rId222" Type="http://schemas.openxmlformats.org/officeDocument/2006/relationships/hyperlink" Target="http://online.zakon.kz/Document/?doc_id=30039127" TargetMode="External"/><Relationship Id="rId243" Type="http://schemas.openxmlformats.org/officeDocument/2006/relationships/theme" Target="theme/theme1.xml"/><Relationship Id="rId17" Type="http://schemas.openxmlformats.org/officeDocument/2006/relationships/hyperlink" Target="http://online.zakon.kz/Document/?doc_id=34208283" TargetMode="External"/><Relationship Id="rId38" Type="http://schemas.openxmlformats.org/officeDocument/2006/relationships/image" Target="https://prod-prg-document-store-api.azurewebsites.net/api/DocumentObject/GetImageAsync?ImageId=40987294" TargetMode="External"/><Relationship Id="rId59" Type="http://schemas.openxmlformats.org/officeDocument/2006/relationships/hyperlink" Target="http://online.zakon.kz/Document/?doc_id=32511439" TargetMode="External"/><Relationship Id="rId103" Type="http://schemas.openxmlformats.org/officeDocument/2006/relationships/image" Target="https://prod-prg-document-store-api.azurewebsites.net/api/DocumentObject/GetImageAsync?ImageId=40987322" TargetMode="External"/><Relationship Id="rId124" Type="http://schemas.openxmlformats.org/officeDocument/2006/relationships/image" Target="media/image41.gif"/><Relationship Id="rId70" Type="http://schemas.openxmlformats.org/officeDocument/2006/relationships/image" Target="https://prod-prg-document-store-api.azurewebsites.net/api/DocumentObject/GetImageAsync?ImageId=40987307" TargetMode="External"/><Relationship Id="rId91" Type="http://schemas.openxmlformats.org/officeDocument/2006/relationships/image" Target="https://prod-prg-document-store-api.azurewebsites.net/api/DocumentObject/GetImageAsync?ImageId=40987316" TargetMode="External"/><Relationship Id="rId145" Type="http://schemas.openxmlformats.org/officeDocument/2006/relationships/image" Target="https://prod-prg-document-store-api.azurewebsites.net/api/DocumentObject/GetImageAsync?ImageId=40987342" TargetMode="External"/><Relationship Id="rId166" Type="http://schemas.openxmlformats.org/officeDocument/2006/relationships/image" Target="media/image62.gif"/><Relationship Id="rId187" Type="http://schemas.openxmlformats.org/officeDocument/2006/relationships/image" Target="https://prod-prg-document-store-api.azurewebsites.net/api/DocumentObject/GetImageAsync?ImageId=40987363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0012174" TargetMode="External"/><Relationship Id="rId233" Type="http://schemas.openxmlformats.org/officeDocument/2006/relationships/hyperlink" Target="http://online.zakon.kz/Document/?doc_id=30039837" TargetMode="External"/><Relationship Id="rId28" Type="http://schemas.openxmlformats.org/officeDocument/2006/relationships/hyperlink" Target="http://online.zakon.kz/Document/?doc_id=34208283" TargetMode="External"/><Relationship Id="rId49" Type="http://schemas.openxmlformats.org/officeDocument/2006/relationships/image" Target="media/image8.gif"/><Relationship Id="rId114" Type="http://schemas.openxmlformats.org/officeDocument/2006/relationships/image" Target="media/image36.jpeg"/><Relationship Id="rId60" Type="http://schemas.openxmlformats.org/officeDocument/2006/relationships/image" Target="media/image11.gif"/><Relationship Id="rId81" Type="http://schemas.openxmlformats.org/officeDocument/2006/relationships/image" Target="media/image20.gif"/><Relationship Id="rId135" Type="http://schemas.openxmlformats.org/officeDocument/2006/relationships/image" Target="https://prod-prg-document-store-api.azurewebsites.net/api/DocumentObject/GetImageAsync?ImageId=40987337" TargetMode="External"/><Relationship Id="rId156" Type="http://schemas.openxmlformats.org/officeDocument/2006/relationships/image" Target="media/image57.gif"/><Relationship Id="rId177" Type="http://schemas.openxmlformats.org/officeDocument/2006/relationships/image" Target="https://prod-prg-document-store-api.azurewebsites.net/api/DocumentObject/GetImageAsync?ImageId=40987358" TargetMode="External"/><Relationship Id="rId198" Type="http://schemas.openxmlformats.org/officeDocument/2006/relationships/image" Target="media/image78.gif"/><Relationship Id="rId202" Type="http://schemas.openxmlformats.org/officeDocument/2006/relationships/image" Target="media/image80.gif"/><Relationship Id="rId223" Type="http://schemas.openxmlformats.org/officeDocument/2006/relationships/hyperlink" Target="http://online.zakon.kz/Document/?doc_id=30013539" TargetMode="External"/><Relationship Id="rId18" Type="http://schemas.openxmlformats.org/officeDocument/2006/relationships/hyperlink" Target="http://online.zakon.kz/Document/?doc_id=34208283" TargetMode="External"/><Relationship Id="rId39" Type="http://schemas.openxmlformats.org/officeDocument/2006/relationships/image" Target="media/image3.jpeg"/><Relationship Id="rId50" Type="http://schemas.openxmlformats.org/officeDocument/2006/relationships/image" Target="https://prod-prg-document-store-api.azurewebsites.net/api/DocumentObject/GetImageAsync?ImageId=40987300" TargetMode="External"/><Relationship Id="rId104" Type="http://schemas.openxmlformats.org/officeDocument/2006/relationships/image" Target="media/image31.jpeg"/><Relationship Id="rId125" Type="http://schemas.openxmlformats.org/officeDocument/2006/relationships/image" Target="https://prod-prg-document-store-api.azurewebsites.net/api/DocumentObject/GetImageAsync?ImageId=40987990" TargetMode="External"/><Relationship Id="rId146" Type="http://schemas.openxmlformats.org/officeDocument/2006/relationships/image" Target="media/image52.gif"/><Relationship Id="rId167" Type="http://schemas.openxmlformats.org/officeDocument/2006/relationships/image" Target="https://prod-prg-document-store-api.azurewebsites.net/api/DocumentObject/GetImageAsync?ImageId=40987353" TargetMode="External"/><Relationship Id="rId188" Type="http://schemas.openxmlformats.org/officeDocument/2006/relationships/image" Target="media/image73.gif"/><Relationship Id="rId71" Type="http://schemas.openxmlformats.org/officeDocument/2006/relationships/hyperlink" Target="http://online.zakon.kz/Document/?doc_id=34208283" TargetMode="External"/><Relationship Id="rId92" Type="http://schemas.openxmlformats.org/officeDocument/2006/relationships/image" Target="media/image25.gif"/><Relationship Id="rId213" Type="http://schemas.openxmlformats.org/officeDocument/2006/relationships/hyperlink" Target="http://online.zakon.kz/Document/?doc_id=30002407" TargetMode="External"/><Relationship Id="rId234" Type="http://schemas.openxmlformats.org/officeDocument/2006/relationships/hyperlink" Target="http://online.zakon.kz/Document/?doc_id=3004034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208283" TargetMode="External"/><Relationship Id="rId40" Type="http://schemas.openxmlformats.org/officeDocument/2006/relationships/image" Target="https://prod-prg-document-store-api.azurewebsites.net/api/DocumentObject/GetImageAsync?ImageId=40987295" TargetMode="External"/><Relationship Id="rId115" Type="http://schemas.openxmlformats.org/officeDocument/2006/relationships/image" Target="https://prod-prg-document-store-api.azurewebsites.net/api/DocumentObject/GetImageAsync?ImageId=40987328" TargetMode="External"/><Relationship Id="rId136" Type="http://schemas.openxmlformats.org/officeDocument/2006/relationships/image" Target="media/image47.gif"/><Relationship Id="rId157" Type="http://schemas.openxmlformats.org/officeDocument/2006/relationships/image" Target="https://prod-prg-document-store-api.azurewebsites.net/api/DocumentObject/GetImageAsync?ImageId=40987348" TargetMode="External"/><Relationship Id="rId178" Type="http://schemas.openxmlformats.org/officeDocument/2006/relationships/image" Target="media/image68.gif"/><Relationship Id="rId61" Type="http://schemas.openxmlformats.org/officeDocument/2006/relationships/image" Target="https://prod-prg-document-store-api.azurewebsites.net/api/DocumentObject/GetImageAsync?ImageId=40987303" TargetMode="External"/><Relationship Id="rId82" Type="http://schemas.openxmlformats.org/officeDocument/2006/relationships/image" Target="https://prod-prg-document-store-api.azurewebsites.net/api/DocumentObject/GetImageAsync?ImageId=40987312" TargetMode="External"/><Relationship Id="rId199" Type="http://schemas.openxmlformats.org/officeDocument/2006/relationships/image" Target="https://prod-prg-document-store-api.azurewebsites.net/api/DocumentObject/GetImageAsync?ImageId=40987369" TargetMode="External"/><Relationship Id="rId203" Type="http://schemas.openxmlformats.org/officeDocument/2006/relationships/image" Target="https://prod-prg-document-store-api.azurewebsites.net/api/DocumentObject/GetImageAsync?ImageId=40987371" TargetMode="External"/><Relationship Id="rId19" Type="http://schemas.openxmlformats.org/officeDocument/2006/relationships/hyperlink" Target="http://online.zakon.kz/Document/?doc_id=34208283" TargetMode="External"/><Relationship Id="rId224" Type="http://schemas.openxmlformats.org/officeDocument/2006/relationships/hyperlink" Target="http://online.zakon.kz/Document/?doc_id=30039453" TargetMode="External"/><Relationship Id="rId30" Type="http://schemas.openxmlformats.org/officeDocument/2006/relationships/hyperlink" Target="http://online.zakon.kz/Document/?doc_id=32511439" TargetMode="External"/><Relationship Id="rId105" Type="http://schemas.openxmlformats.org/officeDocument/2006/relationships/image" Target="https://prod-prg-document-store-api.azurewebsites.net/api/DocumentObject/GetImageAsync?ImageId=40987323" TargetMode="External"/><Relationship Id="rId126" Type="http://schemas.openxmlformats.org/officeDocument/2006/relationships/image" Target="media/image42.gif"/><Relationship Id="rId147" Type="http://schemas.openxmlformats.org/officeDocument/2006/relationships/image" Target="https://prod-prg-document-store-api.azurewebsites.net/api/DocumentObject/GetImageAsync?ImageId=40987343" TargetMode="External"/><Relationship Id="rId168" Type="http://schemas.openxmlformats.org/officeDocument/2006/relationships/image" Target="media/image63.gif"/><Relationship Id="rId51" Type="http://schemas.openxmlformats.org/officeDocument/2006/relationships/image" Target="media/image9.gif"/><Relationship Id="rId72" Type="http://schemas.openxmlformats.org/officeDocument/2006/relationships/hyperlink" Target="http://online.zakon.kz/Document/?doc_id=34208283" TargetMode="External"/><Relationship Id="rId93" Type="http://schemas.openxmlformats.org/officeDocument/2006/relationships/image" Target="https://prod-prg-document-store-api.azurewebsites.net/api/DocumentObject/GetImageAsync?ImageId=40987317" TargetMode="External"/><Relationship Id="rId189" Type="http://schemas.openxmlformats.org/officeDocument/2006/relationships/image" Target="https://prod-prg-document-store-api.azurewebsites.net/api/DocumentObject/GetImageAsync?ImageId=4098736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001655" TargetMode="External"/><Relationship Id="rId235" Type="http://schemas.openxmlformats.org/officeDocument/2006/relationships/hyperlink" Target="http://online.zakon.kz/Document/?doc_id=1029981" TargetMode="External"/><Relationship Id="rId116" Type="http://schemas.openxmlformats.org/officeDocument/2006/relationships/image" Target="media/image37.jpeg"/><Relationship Id="rId137" Type="http://schemas.openxmlformats.org/officeDocument/2006/relationships/image" Target="https://prod-prg-document-store-api.azurewebsites.net/api/DocumentObject/GetImageAsync?ImageId=40987338" TargetMode="External"/><Relationship Id="rId158" Type="http://schemas.openxmlformats.org/officeDocument/2006/relationships/image" Target="media/image58.gif"/><Relationship Id="rId20" Type="http://schemas.openxmlformats.org/officeDocument/2006/relationships/hyperlink" Target="http://online.zakon.kz/Document/?doc_id=34208283" TargetMode="External"/><Relationship Id="rId41" Type="http://schemas.openxmlformats.org/officeDocument/2006/relationships/image" Target="media/image4.gif"/><Relationship Id="rId62" Type="http://schemas.openxmlformats.org/officeDocument/2006/relationships/image" Target="media/image12.gif"/><Relationship Id="rId83" Type="http://schemas.openxmlformats.org/officeDocument/2006/relationships/hyperlink" Target="http://online.zakon.kz/Document/?doc_id=32511439" TargetMode="External"/><Relationship Id="rId179" Type="http://schemas.openxmlformats.org/officeDocument/2006/relationships/image" Target="https://prod-prg-document-store-api.azurewebsites.net/api/DocumentObject/GetImageAsync?ImageId=40987359" TargetMode="External"/><Relationship Id="rId190" Type="http://schemas.openxmlformats.org/officeDocument/2006/relationships/image" Target="media/image74.gif"/><Relationship Id="rId204" Type="http://schemas.openxmlformats.org/officeDocument/2006/relationships/image" Target="media/image81.gif"/><Relationship Id="rId225" Type="http://schemas.openxmlformats.org/officeDocument/2006/relationships/hyperlink" Target="http://online.zakon.kz/Document/?doc_id=300023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18805</Words>
  <Characters>107192</Characters>
  <Application>Microsoft Office Word</Application>
  <DocSecurity>0</DocSecurity>
  <Lines>893</Lines>
  <Paragraphs>251</Paragraphs>
  <ScaleCrop>false</ScaleCrop>
  <Company/>
  <LinksUpToDate>false</LinksUpToDate>
  <CharactersWithSpaces>125746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2.03-101-2012 «Здания и сооружения на подрабатываемых территориях и просадочных грунтах»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2021-07-21T11:36:00Z</dcterms:created>
  <dcterms:modified xsi:type="dcterms:W3CDTF">2021-07-21T11:36:00Z</dcterms:modified>
</cp:coreProperties>
</file>