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D806B6">
      <w:pPr>
        <w:ind w:firstLine="400"/>
        <w:jc w:val="center"/>
      </w:pPr>
      <w:bookmarkStart w:id="0" w:name="_GoBack"/>
      <w:bookmarkEnd w:id="0"/>
      <w:r>
        <w:rPr>
          <w:rStyle w:val="s1"/>
        </w:rPr>
        <w:t>Сәулет, қала қурылысы және қурылыс саласындағы мемлекеттік нормативтер</w:t>
      </w:r>
      <w:r>
        <w:rPr>
          <w:b/>
          <w:bCs/>
        </w:rPr>
        <w:br/>
      </w:r>
      <w:r>
        <w:rPr>
          <w:b/>
          <w:bCs/>
        </w:rPr>
        <w:br/>
      </w:r>
      <w:r>
        <w:rPr>
          <w:rStyle w:val="s1"/>
        </w:rPr>
        <w:t>ҚАЗАҚСТАН</w:t>
      </w:r>
      <w:r>
        <w:rPr>
          <w:rStyle w:val="s1"/>
        </w:rPr>
        <w:t xml:space="preserve"> РЕСПУБЛИКАСЫНЫҢ ҚҰРЫЛЫС НОРМАЛАРЫ</w:t>
      </w:r>
      <w:r>
        <w:rPr>
          <w:b/>
          <w:bCs/>
        </w:rPr>
        <w:br/>
      </w:r>
      <w:r>
        <w:rPr>
          <w:b/>
          <w:bCs/>
        </w:rPr>
        <w:br/>
      </w:r>
      <w:r>
        <w:rPr>
          <w:rStyle w:val="s1"/>
        </w:rPr>
        <w:t>Государственные нормативы в области архитектуры, градостроительства и строительства</w:t>
      </w:r>
      <w:r>
        <w:rPr>
          <w:b/>
          <w:bCs/>
        </w:rPr>
        <w:br/>
      </w:r>
      <w:r>
        <w:rPr>
          <w:b/>
          <w:bCs/>
        </w:rPr>
        <w:br/>
      </w:r>
      <w:r>
        <w:rPr>
          <w:rStyle w:val="s1"/>
        </w:rPr>
        <w:t>СТРОИТЕЛЬНЫЕ НОРМЫ РЕСПУБЛИКИ КАЗАХСТАН</w:t>
      </w:r>
      <w:r>
        <w:rPr>
          <w:b/>
          <w:bCs/>
        </w:rPr>
        <w:br/>
      </w:r>
      <w:r>
        <w:rPr>
          <w:b/>
          <w:bCs/>
        </w:rPr>
        <w:br/>
      </w:r>
      <w:r>
        <w:rPr>
          <w:rStyle w:val="s1"/>
        </w:rPr>
        <w:t>ҚР</w:t>
      </w:r>
      <w:r>
        <w:rPr>
          <w:rStyle w:val="s1"/>
        </w:rPr>
        <w:t xml:space="preserve"> ҚН 3.01-05-2013</w:t>
      </w:r>
      <w:r>
        <w:rPr>
          <w:b/>
          <w:bCs/>
        </w:rPr>
        <w:br/>
      </w:r>
      <w:r>
        <w:rPr>
          <w:rStyle w:val="s1"/>
        </w:rPr>
        <w:t>СН РК 3.01-05-2013  </w:t>
      </w:r>
      <w:r>
        <w:br/>
      </w:r>
      <w:r>
        <w:rPr>
          <w:b/>
          <w:bCs/>
        </w:rPr>
        <w:t> </w:t>
      </w:r>
      <w:r>
        <w:br/>
      </w:r>
      <w:r>
        <w:rPr>
          <w:rStyle w:val="s1"/>
        </w:rPr>
        <w:t>ЕЛДІ МЕКЕНДЕРДІҢ АУМАҒЫН АБАТТАНДЫРУ</w:t>
      </w:r>
      <w:r>
        <w:rPr>
          <w:b/>
          <w:bCs/>
        </w:rPr>
        <w:br/>
      </w:r>
      <w:r>
        <w:rPr>
          <w:rStyle w:val="s1"/>
        </w:rPr>
        <w:t> </w:t>
      </w:r>
      <w:r>
        <w:rPr>
          <w:b/>
          <w:bCs/>
        </w:rPr>
        <w:br/>
      </w:r>
      <w:r>
        <w:rPr>
          <w:rStyle w:val="s1"/>
        </w:rPr>
        <w:t>БЛАГОУСТРОЙСТВО ТЕРРИТОРИЙ НАСЕЛЕННЫХ ПУНКТОВ</w:t>
      </w:r>
      <w:r>
        <w:rPr>
          <w:b/>
          <w:bCs/>
        </w:rPr>
        <w:br/>
      </w:r>
      <w:r>
        <w:br/>
      </w:r>
      <w:r>
        <w:rPr>
          <w:b/>
          <w:bCs/>
        </w:rPr>
        <w:t>СО</w:t>
      </w:r>
      <w:r>
        <w:rPr>
          <w:b/>
          <w:bCs/>
        </w:rPr>
        <w:t>ДЕРЖАНИЕ</w:t>
      </w:r>
    </w:p>
    <w:p w:rsidR="00000000" w:rsidRDefault="00D806B6">
      <w:pPr>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471"/>
        <w:gridCol w:w="8884"/>
      </w:tblGrid>
      <w:tr w:rsidR="00000000">
        <w:tc>
          <w:tcPr>
            <w:tcW w:w="5000" w:type="pct"/>
            <w:gridSpan w:val="2"/>
            <w:tcMar>
              <w:top w:w="0" w:type="dxa"/>
              <w:left w:w="108" w:type="dxa"/>
              <w:bottom w:w="0" w:type="dxa"/>
              <w:right w:w="108" w:type="dxa"/>
            </w:tcMar>
            <w:hideMark/>
          </w:tcPr>
          <w:bookmarkStart w:id="1" w:name="ContentStart"/>
          <w:bookmarkEnd w:id="1"/>
          <w:p w:rsidR="00000000" w:rsidRDefault="00D806B6">
            <w:pPr>
              <w:jc w:val="both"/>
            </w:pPr>
            <w:r>
              <w:rPr>
                <w:rStyle w:val="s9"/>
              </w:rPr>
              <w:fldChar w:fldCharType="begin"/>
            </w:r>
            <w:r>
              <w:rPr>
                <w:rStyle w:val="s9"/>
              </w:rPr>
              <w:instrText xml:space="preserve"> </w:instrText>
            </w:r>
            <w:r>
              <w:rPr>
                <w:rStyle w:val="s9"/>
              </w:rPr>
              <w:instrText>HYPERLINK "http://online.zakon.kz/Document/?doc_id=35998562"</w:instrText>
            </w:r>
            <w:r>
              <w:rPr>
                <w:rStyle w:val="s9"/>
              </w:rPr>
              <w:instrText xml:space="preserve"> </w:instrText>
            </w:r>
            <w:r>
              <w:rPr>
                <w:rStyle w:val="s9"/>
              </w:rPr>
              <w:fldChar w:fldCharType="separate"/>
            </w:r>
            <w:r>
              <w:rPr>
                <w:rStyle w:val="a5"/>
                <w:i/>
                <w:iCs/>
              </w:rPr>
              <w:t>ВВЕДЕНИЕ</w:t>
            </w:r>
            <w:r>
              <w:rPr>
                <w:rStyle w:val="s9"/>
              </w:rPr>
              <w:fldChar w:fldCharType="end"/>
            </w:r>
          </w:p>
        </w:tc>
      </w:tr>
      <w:tr w:rsidR="00000000">
        <w:trPr>
          <w:trHeight w:val="1140"/>
        </w:trPr>
        <w:tc>
          <w:tcPr>
            <w:tcW w:w="5000" w:type="pct"/>
            <w:gridSpan w:val="2"/>
            <w:tcMar>
              <w:top w:w="0" w:type="dxa"/>
              <w:left w:w="108" w:type="dxa"/>
              <w:bottom w:w="0" w:type="dxa"/>
              <w:right w:w="108" w:type="dxa"/>
            </w:tcMar>
            <w:hideMark/>
          </w:tcPr>
          <w:p w:rsidR="00000000" w:rsidRDefault="00D806B6">
            <w:pPr>
              <w:jc w:val="both"/>
            </w:pPr>
            <w:hyperlink r:id="rId6" w:anchor="sub_id=100" w:history="1">
              <w:r>
                <w:rPr>
                  <w:rStyle w:val="a5"/>
                  <w:i/>
                  <w:iCs/>
                </w:rPr>
                <w:t>1 ОБЛАСТЬ ПРИМЕНЕНИЯ</w:t>
              </w:r>
            </w:hyperlink>
          </w:p>
          <w:p w:rsidR="00000000" w:rsidRDefault="00D806B6">
            <w:pPr>
              <w:jc w:val="both"/>
            </w:pPr>
            <w:hyperlink r:id="rId7" w:anchor="sub_id=200" w:history="1">
              <w:r>
                <w:rPr>
                  <w:rStyle w:val="a5"/>
                  <w:i/>
                  <w:iCs/>
                </w:rPr>
                <w:t>2 НОРМАТИВНЫЕ ССЫЛКИ</w:t>
              </w:r>
            </w:hyperlink>
          </w:p>
          <w:p w:rsidR="00000000" w:rsidRDefault="00D806B6">
            <w:pPr>
              <w:jc w:val="both"/>
            </w:pPr>
            <w:hyperlink r:id="rId8" w:anchor="sub_id=300" w:history="1">
              <w:r>
                <w:rPr>
                  <w:rStyle w:val="a5"/>
                  <w:i/>
                  <w:iCs/>
                </w:rPr>
                <w:t>3 ТЕРМИНЫ И ОПРЕДЕЛЕНИЯ</w:t>
              </w:r>
            </w:hyperlink>
          </w:p>
          <w:p w:rsidR="00000000" w:rsidRDefault="00D806B6">
            <w:pPr>
              <w:jc w:val="both"/>
            </w:pPr>
            <w:hyperlink r:id="rId9" w:anchor="sub_id=400" w:history="1">
              <w:r>
                <w:rPr>
                  <w:rStyle w:val="a5"/>
                  <w:i/>
                  <w:iCs/>
                </w:rPr>
                <w:t>4 ЦЕЛИ И ФУНКЦИОНАЛЬНЫЕ ТРЕБОВАНИЯ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0" w:anchor="sub_id=401" w:history="1">
              <w:r>
                <w:rPr>
                  <w:rStyle w:val="a5"/>
                  <w:i/>
                  <w:iCs/>
                </w:rPr>
                <w:t>4.1 Цель нормативного документа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1" w:anchor="sub_id=402" w:history="1">
              <w:r>
                <w:rPr>
                  <w:rStyle w:val="a5"/>
                  <w:i/>
                  <w:iCs/>
                </w:rPr>
                <w:t>4.2 Функциональные требования</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12" w:anchor="sub_id=500" w:history="1">
              <w:r>
                <w:rPr>
                  <w:rStyle w:val="a5"/>
                  <w:i/>
                  <w:iCs/>
                </w:rPr>
                <w:t>5 ТРЕБОВАНИЯ К ПРОЕКТИРОВАНИЮ ЭЛЕМЕНТОВ КОМПЛЕКСНОГО БЛАГОУСТРОЙСТВА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3" w:anchor="sub_id=501" w:history="1">
              <w:r>
                <w:rPr>
                  <w:rStyle w:val="a5"/>
                  <w:i/>
                  <w:iCs/>
                </w:rPr>
                <w:t>5.1. Элементы инженерной подготовки и защиты территории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4" w:anchor="sub_id=502" w:history="1">
              <w:r>
                <w:rPr>
                  <w:rStyle w:val="a5"/>
                  <w:i/>
                  <w:iCs/>
                </w:rPr>
                <w:t>5.2 Озеленение территорий</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5" w:anchor="sub_id=503" w:history="1">
              <w:r>
                <w:rPr>
                  <w:rStyle w:val="a5"/>
                  <w:i/>
                  <w:iCs/>
                </w:rPr>
                <w:t>5.3 Виды покрытий</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6" w:anchor="sub_id=504" w:history="1">
              <w:r>
                <w:rPr>
                  <w:rStyle w:val="a5"/>
                  <w:i/>
                  <w:iCs/>
                </w:rPr>
                <w:t>5.4 Сопряжения поверхностей</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7" w:anchor="sub_id=504" w:history="1">
              <w:r>
                <w:rPr>
                  <w:rStyle w:val="a5"/>
                  <w:i/>
                  <w:iCs/>
                </w:rPr>
                <w:t>5.5 Ограждения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8" w:anchor="sub_id=506" w:history="1">
              <w:r>
                <w:rPr>
                  <w:rStyle w:val="a5"/>
                  <w:i/>
                  <w:iCs/>
                </w:rPr>
                <w:t>5.6 Малые архитектурные формы</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19" w:anchor="sub_id=507" w:history="1">
              <w:r>
                <w:rPr>
                  <w:rStyle w:val="a5"/>
                  <w:i/>
                  <w:iCs/>
                </w:rPr>
                <w:t>5.7 Игрово</w:t>
              </w:r>
              <w:r>
                <w:rPr>
                  <w:rStyle w:val="a5"/>
                  <w:i/>
                  <w:iCs/>
                </w:rPr>
                <w:t>е и спортивное оборудование</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0" w:anchor="sub_id=508" w:history="1">
              <w:r>
                <w:rPr>
                  <w:rStyle w:val="a5"/>
                  <w:i/>
                  <w:iCs/>
                </w:rPr>
                <w:t>5.8 Освещение и осветительное оборудование</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1" w:anchor="sub_id=509" w:history="1">
              <w:r>
                <w:rPr>
                  <w:rStyle w:val="a5"/>
                  <w:i/>
                  <w:iCs/>
                </w:rPr>
                <w:t>5.9 Средства наружной рекламы и информации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2" w:anchor="sub_id=510" w:history="1">
              <w:r>
                <w:rPr>
                  <w:rStyle w:val="a5"/>
                  <w:i/>
                  <w:iCs/>
                </w:rPr>
                <w:t>5.10 Некапитальные нестационарные сооружения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3" w:anchor="sub_id=511" w:history="1">
              <w:r>
                <w:rPr>
                  <w:rStyle w:val="a5"/>
                  <w:i/>
                  <w:iCs/>
                </w:rPr>
                <w:t>5.11 Оформление и оборудование зданий и сооружений</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4" w:anchor="sub_id=512" w:history="1">
              <w:r>
                <w:rPr>
                  <w:rStyle w:val="a5"/>
                  <w:i/>
                  <w:iCs/>
                </w:rPr>
                <w:t>5.12 Площадки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5" w:anchor="sub_id=513" w:history="1">
              <w:r>
                <w:rPr>
                  <w:rStyle w:val="a5"/>
                  <w:i/>
                  <w:iCs/>
                </w:rPr>
                <w:t>5.13 Пешеходные коммуникации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6" w:anchor="sub_id=514" w:history="1">
              <w:r>
                <w:rPr>
                  <w:rStyle w:val="a5"/>
                  <w:i/>
                  <w:iCs/>
                </w:rPr>
                <w:t>5.14 Транспортные проезды</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27" w:anchor="sub_id=600" w:history="1">
              <w:r>
                <w:rPr>
                  <w:rStyle w:val="a5"/>
                  <w:i/>
                  <w:iCs/>
                </w:rPr>
                <w:t>6 ТРЕБОВАНИЯ К ПРОЕКТИРОВАНИЮ КОМПЛЕКСНОГО БЛАГОУСТРОЙСТВА НА ТЕРРИТОРИЯХ ОБЩЕСТВЕННОГО НАЗНАЧЕНИЯ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8" w:anchor="sub_id=601" w:history="1">
              <w:r>
                <w:rPr>
                  <w:rStyle w:val="a5"/>
                  <w:i/>
                  <w:iCs/>
                </w:rPr>
                <w:t>6.1 Общие положения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29" w:anchor="sub_id=602" w:history="1">
              <w:r>
                <w:rPr>
                  <w:rStyle w:val="a5"/>
                  <w:i/>
                  <w:iCs/>
                </w:rPr>
                <w:t>6.2 Общественные пространства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0" w:anchor="sub_id=603" w:history="1">
              <w:r>
                <w:rPr>
                  <w:rStyle w:val="a5"/>
                  <w:i/>
                  <w:iCs/>
                </w:rPr>
                <w:t>6.3 Участки и специализированные зоны общественной застройки</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31" w:anchor="sub_id=700" w:history="1">
              <w:r>
                <w:rPr>
                  <w:rStyle w:val="a5"/>
                  <w:i/>
                  <w:iCs/>
                </w:rPr>
                <w:t>7 ТРЕБОВАНИЯ К ПРОЕКТИРОВАНИЮ КОМПЛЕКСНОГО БЛАГОУСТРОЙСТВА НА ТЕРРИТОРИЯХ ЖИЛОГО НАЗНАЧЕНИЯ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2" w:history="1">
              <w:r>
                <w:rPr>
                  <w:rStyle w:val="a5"/>
                  <w:i/>
                  <w:iCs/>
                </w:rPr>
                <w:t>7.1 Общие пол</w:t>
              </w:r>
              <w:r>
                <w:rPr>
                  <w:rStyle w:val="a5"/>
                  <w:i/>
                  <w:iCs/>
                </w:rPr>
                <w:t>ожения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3" w:anchor="sub_id=702" w:history="1">
              <w:r>
                <w:rPr>
                  <w:rStyle w:val="a5"/>
                  <w:i/>
                  <w:iCs/>
                </w:rPr>
                <w:t>7.2 Общественные пространства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4" w:anchor="sub_id=703" w:history="1">
              <w:r>
                <w:rPr>
                  <w:rStyle w:val="a5"/>
                  <w:i/>
                  <w:iCs/>
                </w:rPr>
                <w:t>7.3 Участки жилой застройки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5" w:anchor="sub_id=704" w:history="1">
              <w:r>
                <w:rPr>
                  <w:rStyle w:val="a5"/>
                  <w:i/>
                  <w:iCs/>
                </w:rPr>
                <w:t>7.4 Участки детских садов и школ</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lastRenderedPageBreak/>
              <w:t> </w:t>
            </w:r>
          </w:p>
        </w:tc>
        <w:tc>
          <w:tcPr>
            <w:tcW w:w="4748" w:type="pct"/>
            <w:tcMar>
              <w:top w:w="0" w:type="dxa"/>
              <w:left w:w="108" w:type="dxa"/>
              <w:bottom w:w="0" w:type="dxa"/>
              <w:right w:w="108" w:type="dxa"/>
            </w:tcMar>
            <w:hideMark/>
          </w:tcPr>
          <w:p w:rsidR="00000000" w:rsidRDefault="00D806B6">
            <w:pPr>
              <w:jc w:val="both"/>
            </w:pPr>
            <w:hyperlink r:id="rId36" w:anchor="sub_id=705" w:history="1">
              <w:r>
                <w:rPr>
                  <w:rStyle w:val="a5"/>
                  <w:i/>
                  <w:iCs/>
                </w:rPr>
                <w:t>7.5 Участок гаража - стоянки</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37" w:anchor="sub_id=800" w:history="1">
              <w:r>
                <w:rPr>
                  <w:rStyle w:val="a5"/>
                  <w:i/>
                  <w:iCs/>
                </w:rPr>
                <w:t>8 ТРЕБОВАНИЯ К ПРОЕКТИРОВАНИЮ КОМПЛЕКСНОГО БЛАГОУСТРОЙСТВА НА ТЕРРИТОРИЯХ РЕКРЕАЦИОННОГО НА</w:t>
              </w:r>
              <w:r>
                <w:rPr>
                  <w:rStyle w:val="a5"/>
                  <w:i/>
                  <w:iCs/>
                </w:rPr>
                <w:t>ЗНАЧЕНИЯ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8" w:anchor="sub_id=801" w:history="1">
              <w:r>
                <w:rPr>
                  <w:rStyle w:val="a5"/>
                  <w:i/>
                  <w:iCs/>
                </w:rPr>
                <w:t>8.1 Общие положения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39" w:anchor="sub_id=802" w:history="1">
              <w:r>
                <w:rPr>
                  <w:rStyle w:val="a5"/>
                  <w:i/>
                  <w:iCs/>
                </w:rPr>
                <w:t>8.2 Зоны отдыха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0" w:anchor="sub_id=803" w:history="1">
              <w:r>
                <w:rPr>
                  <w:rStyle w:val="a5"/>
                  <w:i/>
                  <w:iCs/>
                </w:rPr>
                <w:t>8.3 Парки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1" w:anchor="sub_id=804" w:history="1">
              <w:r>
                <w:rPr>
                  <w:rStyle w:val="a5"/>
                  <w:i/>
                  <w:iCs/>
                </w:rPr>
                <w:t>8.4 Сады</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2" w:anchor="sub_id=805" w:history="1">
              <w:r>
                <w:rPr>
                  <w:rStyle w:val="a5"/>
                  <w:i/>
                  <w:iCs/>
                </w:rPr>
                <w:t>8.5 Бульвары и скверы</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43" w:anchor="sub_id=900" w:history="1">
              <w:r>
                <w:rPr>
                  <w:rStyle w:val="a5"/>
                  <w:i/>
                  <w:iCs/>
                </w:rPr>
                <w:t>9 ТРЕБОВАНИЯ К ПРОЕКТИРОВАНИЮ КОМПЛЕКСНО</w:t>
              </w:r>
              <w:r>
                <w:rPr>
                  <w:rStyle w:val="a5"/>
                  <w:i/>
                  <w:iCs/>
                </w:rPr>
                <w:t>ГО БЛАГОУСТРОЙСТВА НА ТЕРРИТОРИЯХ ПРОИЗВОДСТВЕННОГО НАЗНАЧЕНИЯ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4" w:anchor="sub_id=901" w:history="1">
              <w:r>
                <w:rPr>
                  <w:rStyle w:val="a5"/>
                  <w:i/>
                  <w:iCs/>
                </w:rPr>
                <w:t>9.1 Общие положения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5" w:anchor="sub_id=902" w:history="1">
              <w:r>
                <w:rPr>
                  <w:rStyle w:val="a5"/>
                  <w:i/>
                  <w:iCs/>
                </w:rPr>
                <w:t>9.2 Общественные пространства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6" w:anchor="sub_id=903" w:history="1">
              <w:r>
                <w:rPr>
                  <w:rStyle w:val="a5"/>
                  <w:i/>
                  <w:iCs/>
                </w:rPr>
                <w:t>9.3 Озелененные территории санитарно-защитных зон</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47" w:anchor="sub_id=1000" w:history="1">
              <w:r>
                <w:rPr>
                  <w:rStyle w:val="a5"/>
                  <w:i/>
                  <w:iCs/>
                </w:rPr>
                <w:t>10 ТРЕБОВАНИЯ К ПРОЕКТИРОВАНИЮ ОБЪЕКТОВ КО</w:t>
              </w:r>
              <w:r>
                <w:rPr>
                  <w:rStyle w:val="a5"/>
                  <w:i/>
                  <w:iCs/>
                </w:rPr>
                <w:t xml:space="preserve">МПЛЕКСНОГО БЛАГОУСТРОЙСТВА НА ТЕРРИТОРИЯХ ТРАНСПОРТНЫХ И ИНЖЕНЕРНЫХ КОММУНИКАЦИЙ </w:t>
              </w:r>
            </w:hyperlink>
          </w:p>
          <w:p w:rsidR="00000000" w:rsidRDefault="00D806B6">
            <w:pPr>
              <w:jc w:val="both"/>
            </w:pPr>
            <w:hyperlink r:id="rId48" w:anchor="sub_id=1000" w:history="1">
              <w:r>
                <w:rPr>
                  <w:rStyle w:val="a5"/>
                  <w:i/>
                  <w:iCs/>
                </w:rPr>
                <w:t>НАСЕЛЕННОГО ПУНКТА</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49" w:anchor="sub_id=1001" w:history="1">
              <w:r>
                <w:rPr>
                  <w:rStyle w:val="a5"/>
                  <w:i/>
                  <w:iCs/>
                </w:rPr>
                <w:t>10.1 Общие положения</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50" w:anchor="sub_id=1002" w:history="1">
              <w:r>
                <w:rPr>
                  <w:rStyle w:val="a5"/>
                  <w:i/>
                  <w:iCs/>
                </w:rPr>
                <w:t>10.2 Улицы и дороги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51" w:anchor="sub_id=1003" w:history="1">
              <w:r>
                <w:rPr>
                  <w:rStyle w:val="a5"/>
                  <w:i/>
                  <w:iCs/>
                </w:rPr>
                <w:t>10.3 Площади</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52" w:anchor="sub_id=1004" w:history="1">
              <w:r>
                <w:rPr>
                  <w:rStyle w:val="a5"/>
                  <w:i/>
                  <w:iCs/>
                </w:rPr>
                <w:t>10.4 Пешеходные переходы</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53" w:anchor="sub_id=1005" w:history="1">
              <w:r>
                <w:rPr>
                  <w:rStyle w:val="a5"/>
                  <w:i/>
                  <w:iCs/>
                </w:rPr>
                <w:t>10.5 Технические зоны транспортных, инженерных коммуникаций, водоохранные зоны</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54" w:anchor="sub_id=1100" w:history="1">
              <w:r>
                <w:rPr>
                  <w:rStyle w:val="a5"/>
                  <w:i/>
                  <w:iCs/>
                </w:rPr>
                <w:t>11 ПОЖАРНАЯ БЕЗОПАСНОСТЬ</w:t>
              </w:r>
            </w:hyperlink>
          </w:p>
        </w:tc>
      </w:tr>
      <w:tr w:rsidR="00000000">
        <w:tc>
          <w:tcPr>
            <w:tcW w:w="252" w:type="pct"/>
            <w:tcMar>
              <w:top w:w="0" w:type="dxa"/>
              <w:left w:w="108" w:type="dxa"/>
              <w:bottom w:w="0" w:type="dxa"/>
              <w:right w:w="108" w:type="dxa"/>
            </w:tcMar>
            <w:hideMark/>
          </w:tcPr>
          <w:p w:rsidR="00000000" w:rsidRDefault="00D806B6">
            <w:pPr>
              <w:jc w:val="both"/>
            </w:pPr>
            <w:r>
              <w:rPr>
                <w:rStyle w:val="s3"/>
              </w:rPr>
              <w:t> </w:t>
            </w:r>
          </w:p>
        </w:tc>
        <w:tc>
          <w:tcPr>
            <w:tcW w:w="4748" w:type="pct"/>
            <w:tcMar>
              <w:top w:w="0" w:type="dxa"/>
              <w:left w:w="108" w:type="dxa"/>
              <w:bottom w:w="0" w:type="dxa"/>
              <w:right w:w="108" w:type="dxa"/>
            </w:tcMar>
            <w:hideMark/>
          </w:tcPr>
          <w:p w:rsidR="00000000" w:rsidRDefault="00D806B6">
            <w:pPr>
              <w:jc w:val="both"/>
            </w:pPr>
            <w:hyperlink r:id="rId55" w:anchor="sub_id=1101" w:history="1">
              <w:r>
                <w:rPr>
                  <w:rStyle w:val="a5"/>
                  <w:i/>
                  <w:iCs/>
                </w:rPr>
                <w:t>11.1 Общие положения</w:t>
              </w:r>
            </w:hyperlink>
          </w:p>
        </w:tc>
      </w:tr>
      <w:tr w:rsidR="00000000">
        <w:tc>
          <w:tcPr>
            <w:tcW w:w="5000" w:type="pct"/>
            <w:gridSpan w:val="2"/>
            <w:tcMar>
              <w:top w:w="0" w:type="dxa"/>
              <w:left w:w="108" w:type="dxa"/>
              <w:bottom w:w="0" w:type="dxa"/>
              <w:right w:w="108" w:type="dxa"/>
            </w:tcMar>
            <w:hideMark/>
          </w:tcPr>
          <w:p w:rsidR="00000000" w:rsidRDefault="00D806B6">
            <w:pPr>
              <w:jc w:val="both"/>
            </w:pPr>
            <w:hyperlink r:id="rId56" w:anchor="sub_id=1200" w:history="1">
              <w:r>
                <w:rPr>
                  <w:rStyle w:val="a5"/>
                  <w:i/>
                  <w:iCs/>
                </w:rPr>
                <w:t>12 САНИТАРНО-ЭПИДЕМИОЛОГИЧЕСКАЯ БЕЗОПАСНОСТЬ И ОХРАНА ОКРУЖАЮЩЕЙ СРЕДЫ</w:t>
              </w:r>
            </w:hyperlink>
          </w:p>
        </w:tc>
        <w:bookmarkStart w:id="2" w:name="ContentEnd"/>
        <w:bookmarkEnd w:id="2"/>
      </w:tr>
    </w:tbl>
    <w:p w:rsidR="00000000" w:rsidRDefault="00D806B6">
      <w:pPr>
        <w:jc w:val="center"/>
      </w:pPr>
      <w:r>
        <w:t> </w:t>
      </w:r>
    </w:p>
    <w:p w:rsidR="00000000" w:rsidRDefault="00D806B6">
      <w:pPr>
        <w:jc w:val="center"/>
      </w:pPr>
      <w:r>
        <w:t> </w:t>
      </w:r>
    </w:p>
    <w:p w:rsidR="00000000" w:rsidRDefault="00D806B6">
      <w:pPr>
        <w:jc w:val="center"/>
      </w:pPr>
      <w:r>
        <w:rPr>
          <w:rStyle w:val="s1"/>
        </w:rPr>
        <w:t>ВВЕДЕНИЕ</w:t>
      </w:r>
    </w:p>
    <w:p w:rsidR="00000000" w:rsidRDefault="00D806B6">
      <w:pPr>
        <w:ind w:firstLine="400"/>
        <w:jc w:val="both"/>
      </w:pPr>
      <w:r>
        <w:rPr>
          <w:rStyle w:val="s0"/>
        </w:rPr>
        <w:t> </w:t>
      </w:r>
    </w:p>
    <w:p w:rsidR="00000000" w:rsidRDefault="00D806B6">
      <w:pPr>
        <w:ind w:firstLine="400"/>
        <w:jc w:val="both"/>
      </w:pPr>
      <w:r>
        <w:rPr>
          <w:rStyle w:val="s0"/>
        </w:rPr>
        <w:t>Настоящие строительные нормы разработаны в рамках реформирования нормативно-технической базы строительной отрасли Республики Казахстан и направлены на установление обязательных нормативных требований по проектированию объектов и элементов благоустройства т</w:t>
      </w:r>
      <w:r>
        <w:rPr>
          <w:rStyle w:val="s0"/>
        </w:rPr>
        <w:t>ерриторий населенных пунктов Республики Казахстан, в том числе:</w:t>
      </w:r>
    </w:p>
    <w:p w:rsidR="00000000" w:rsidRDefault="00D806B6">
      <w:pPr>
        <w:ind w:firstLine="400"/>
        <w:jc w:val="both"/>
      </w:pPr>
      <w:r>
        <w:rPr>
          <w:rStyle w:val="s0"/>
        </w:rPr>
        <w:t>- конструктивных и планировочных;</w:t>
      </w:r>
    </w:p>
    <w:p w:rsidR="00000000" w:rsidRDefault="00D806B6">
      <w:pPr>
        <w:ind w:firstLine="400"/>
        <w:jc w:val="both"/>
      </w:pPr>
      <w:r>
        <w:rPr>
          <w:rStyle w:val="s0"/>
        </w:rPr>
        <w:t>- технологических и противопожарных;</w:t>
      </w:r>
    </w:p>
    <w:p w:rsidR="00000000" w:rsidRDefault="00D806B6">
      <w:pPr>
        <w:ind w:firstLine="400"/>
        <w:jc w:val="both"/>
      </w:pPr>
      <w:r>
        <w:rPr>
          <w:rStyle w:val="s0"/>
        </w:rPr>
        <w:t>- санитарно-гигиенических и экологических,</w:t>
      </w:r>
    </w:p>
    <w:p w:rsidR="00000000" w:rsidRDefault="00D806B6">
      <w:pPr>
        <w:ind w:firstLine="400"/>
        <w:jc w:val="both"/>
      </w:pPr>
      <w:r>
        <w:rPr>
          <w:rStyle w:val="s0"/>
        </w:rPr>
        <w:t xml:space="preserve">с целью обеспечения охраны здоровья человека, исторической и природной среды, </w:t>
      </w:r>
      <w:r>
        <w:rPr>
          <w:rStyle w:val="s0"/>
        </w:rPr>
        <w:t>создания технических возможностей беспрепятственного передвижения маломобильных групп населения по территории населенных пунктов</w:t>
      </w:r>
      <w:r>
        <w:t>.</w:t>
      </w:r>
    </w:p>
    <w:p w:rsidR="00000000" w:rsidRDefault="00D806B6">
      <w:pPr>
        <w:ind w:firstLine="400"/>
        <w:jc w:val="both"/>
      </w:pPr>
      <w:r>
        <w:t> </w:t>
      </w:r>
    </w:p>
    <w:p w:rsidR="00000000" w:rsidRDefault="00D806B6">
      <w:pPr>
        <w:ind w:firstLine="400"/>
        <w:jc w:val="both"/>
      </w:pPr>
      <w:r>
        <w:t> </w:t>
      </w:r>
    </w:p>
    <w:p w:rsidR="00000000" w:rsidRDefault="00D806B6">
      <w:pPr>
        <w:jc w:val="center"/>
      </w:pPr>
      <w:r>
        <w:rPr>
          <w:rStyle w:val="s1"/>
        </w:rPr>
        <w:t>1 ОБЛАСТЬ ПРИМЕНЕНИЯ</w:t>
      </w:r>
    </w:p>
    <w:p w:rsidR="00000000" w:rsidRDefault="00D806B6">
      <w:pPr>
        <w:jc w:val="center"/>
      </w:pPr>
      <w:r>
        <w:rPr>
          <w:rStyle w:val="s1"/>
        </w:rPr>
        <w:t> </w:t>
      </w:r>
    </w:p>
    <w:p w:rsidR="00000000" w:rsidRDefault="00D806B6">
      <w:pPr>
        <w:ind w:firstLine="400"/>
        <w:jc w:val="both"/>
      </w:pPr>
      <w:r>
        <w:t>Настоящие строительные нормы устанавливают требования к проектированию объектов и элементов благоус</w:t>
      </w:r>
      <w:r>
        <w:t>тройства территорий населенных пунктов Республики Казахстан. Действие настоящих норм распространяется на сложившиеся, реконструируемые и вновь застраиваемые территории.</w:t>
      </w:r>
    </w:p>
    <w:p w:rsidR="00000000" w:rsidRDefault="00D806B6">
      <w:pPr>
        <w:ind w:firstLine="400"/>
        <w:jc w:val="both"/>
      </w:pPr>
      <w:r>
        <w:t> </w:t>
      </w:r>
    </w:p>
    <w:p w:rsidR="00000000" w:rsidRDefault="00D806B6">
      <w:pPr>
        <w:pStyle w:val="listparagraph"/>
        <w:ind w:left="0" w:firstLine="400"/>
        <w:jc w:val="center"/>
      </w:pPr>
      <w:r>
        <w:rPr>
          <w:b/>
          <w:bCs/>
        </w:rPr>
        <w:t> </w:t>
      </w:r>
    </w:p>
    <w:p w:rsidR="00000000" w:rsidRDefault="00D806B6">
      <w:pPr>
        <w:jc w:val="center"/>
      </w:pPr>
      <w:r>
        <w:rPr>
          <w:rStyle w:val="s1"/>
        </w:rPr>
        <w:lastRenderedPageBreak/>
        <w:t>2 НОРМАТИВНЫЕ ССЫЛКИ</w:t>
      </w:r>
    </w:p>
    <w:p w:rsidR="00000000" w:rsidRDefault="00D806B6">
      <w:pPr>
        <w:jc w:val="center"/>
      </w:pPr>
      <w:r>
        <w:rPr>
          <w:rStyle w:val="s1"/>
        </w:rPr>
        <w:t> </w:t>
      </w:r>
    </w:p>
    <w:p w:rsidR="00000000" w:rsidRDefault="00D806B6">
      <w:pPr>
        <w:pStyle w:val="listparagraph"/>
        <w:ind w:left="0" w:firstLine="400"/>
        <w:jc w:val="both"/>
      </w:pPr>
      <w:r>
        <w:t>Для применения настоящих строительных норм необходимы следую</w:t>
      </w:r>
      <w:r>
        <w:t>щие ссылочные нормативные документы:</w:t>
      </w:r>
    </w:p>
    <w:p w:rsidR="00000000" w:rsidRDefault="00D806B6">
      <w:pPr>
        <w:pStyle w:val="listparagraph"/>
        <w:ind w:left="0" w:firstLine="400"/>
        <w:jc w:val="both"/>
      </w:pPr>
      <w:hyperlink r:id="rId57" w:history="1">
        <w:r>
          <w:rPr>
            <w:rStyle w:val="a5"/>
          </w:rPr>
          <w:t>Технический регламент</w:t>
        </w:r>
      </w:hyperlink>
      <w:r>
        <w:t xml:space="preserve"> </w:t>
      </w:r>
      <w:r>
        <w:t>«Требования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w:t>
      </w:r>
    </w:p>
    <w:p w:rsidR="00000000" w:rsidRDefault="00D806B6">
      <w:pPr>
        <w:pStyle w:val="listparagraph"/>
        <w:ind w:left="0" w:firstLine="400"/>
        <w:jc w:val="both"/>
      </w:pPr>
      <w:hyperlink r:id="rId58" w:anchor="sub_id=100" w:history="1">
        <w:r>
          <w:rPr>
            <w:rStyle w:val="a5"/>
          </w:rPr>
          <w:t>Технический регламент</w:t>
        </w:r>
      </w:hyperlink>
      <w:r>
        <w:t xml:space="preserve"> «Общие требования к пожарной безопасности» Постановление Правительства Республики Казахстан от 16.01.2009 года № 14 «О пожарной безопасности».</w:t>
      </w:r>
    </w:p>
    <w:p w:rsidR="00000000" w:rsidRDefault="00D806B6">
      <w:pPr>
        <w:pStyle w:val="listparagraph"/>
        <w:ind w:left="0" w:firstLine="400"/>
        <w:jc w:val="both"/>
      </w:pPr>
      <w:hyperlink r:id="rId59" w:history="1">
        <w:r>
          <w:rPr>
            <w:rStyle w:val="a5"/>
          </w:rPr>
          <w:t>Санитарные правила</w:t>
        </w:r>
      </w:hyperlink>
      <w:r>
        <w:t xml:space="preserve"> «Сан</w:t>
      </w:r>
      <w:r>
        <w:t>итарно-эпидемиологические требования к атмосферному воздуху в городских и сельских населенных пунктах, почвам и их безопасности, содержанию территорий городских и сельских населенных пунктов, условиям работы с источниками физических факторов, оказывающих в</w:t>
      </w:r>
      <w:r>
        <w:t>оздействие на человека», утвержденные постановлением Правительства Республики Казахстан от 25.01.2012, № 168.</w:t>
      </w:r>
    </w:p>
    <w:p w:rsidR="00000000" w:rsidRDefault="00D806B6">
      <w:pPr>
        <w:pStyle w:val="listparagraph"/>
        <w:ind w:left="0" w:firstLine="400"/>
        <w:jc w:val="both"/>
      </w:pPr>
      <w:hyperlink r:id="rId60" w:history="1">
        <w:r>
          <w:rPr>
            <w:rStyle w:val="a5"/>
          </w:rPr>
          <w:t>Санитарные правила</w:t>
        </w:r>
      </w:hyperlink>
      <w:r>
        <w:rPr>
          <w:rStyle w:val="s1"/>
          <w:b w:val="0"/>
          <w:bCs w:val="0"/>
        </w:rPr>
        <w:t xml:space="preserve"> «Санитарно-эпидемиологические требования по установлению санит</w:t>
      </w:r>
      <w:r>
        <w:rPr>
          <w:rStyle w:val="s1"/>
          <w:b w:val="0"/>
          <w:bCs w:val="0"/>
        </w:rPr>
        <w:t xml:space="preserve">арно-защитной зоны производственных объектов», утвержденные </w:t>
      </w:r>
      <w:r>
        <w:t xml:space="preserve">постановлением Правительства Республики Казахстан от </w:t>
      </w:r>
      <w:r>
        <w:rPr>
          <w:rStyle w:val="s0"/>
        </w:rPr>
        <w:t>17 января 2012 года № 93.</w:t>
      </w:r>
    </w:p>
    <w:p w:rsidR="00000000" w:rsidRDefault="00D806B6">
      <w:pPr>
        <w:ind w:firstLine="400"/>
        <w:jc w:val="both"/>
      </w:pPr>
      <w:hyperlink r:id="rId61" w:history="1">
        <w:r>
          <w:rPr>
            <w:rStyle w:val="a5"/>
          </w:rPr>
          <w:t>Санитарные правила</w:t>
        </w:r>
      </w:hyperlink>
      <w:r>
        <w:rPr>
          <w:rStyle w:val="s1"/>
          <w:b w:val="0"/>
          <w:bCs w:val="0"/>
        </w:rPr>
        <w:t xml:space="preserve"> «Санитарно-эпидемиологические тре</w:t>
      </w:r>
      <w:r>
        <w:rPr>
          <w:rStyle w:val="s1"/>
          <w:b w:val="0"/>
          <w:bCs w:val="0"/>
        </w:rPr>
        <w:t xml:space="preserve">бования к водоисточникам, местам водозабора для хозяйственно-питьевых целей, хозяйственно-питьевому водоснабжению и местам </w:t>
      </w:r>
      <w:r>
        <w:rPr>
          <w:rStyle w:val="s0"/>
        </w:rPr>
        <w:t>культурно-бытового водопользования и безопасности водных объектов», утвержденные постановлением Правительства Республики Казахстан от 18.01.2012 г., № 104.</w:t>
      </w:r>
    </w:p>
    <w:p w:rsidR="00000000" w:rsidRDefault="00D806B6">
      <w:pPr>
        <w:ind w:firstLine="400"/>
        <w:jc w:val="both"/>
      </w:pPr>
      <w:r>
        <w:rPr>
          <w:rStyle w:val="s0"/>
        </w:rPr>
        <w:t>«</w:t>
      </w:r>
      <w:hyperlink r:id="rId62" w:anchor="sub_id=100" w:history="1">
        <w:r>
          <w:rPr>
            <w:rStyle w:val="a5"/>
          </w:rPr>
          <w:t>Правила</w:t>
        </w:r>
      </w:hyperlink>
      <w:r>
        <w:rPr>
          <w:rStyle w:val="s0"/>
        </w:rPr>
        <w:t xml:space="preserve"> установлени</w:t>
      </w:r>
      <w:r>
        <w:rPr>
          <w:rStyle w:val="s0"/>
        </w:rPr>
        <w:t>я водоохранных зон и полос», утвержденные постановлением Правительства Республики Казахстан от 16 января 2004 года № 42.</w:t>
      </w:r>
    </w:p>
    <w:p w:rsidR="00000000" w:rsidRDefault="00D806B6">
      <w:pPr>
        <w:ind w:firstLine="400"/>
        <w:jc w:val="both"/>
      </w:pPr>
      <w:hyperlink r:id="rId63" w:history="1">
        <w:r>
          <w:rPr>
            <w:rStyle w:val="a5"/>
            <w:color w:val="0000FF"/>
            <w:u w:val="single"/>
          </w:rPr>
          <w:t>ПУЭ</w:t>
        </w:r>
      </w:hyperlink>
      <w:r>
        <w:rPr>
          <w:rStyle w:val="s0"/>
        </w:rPr>
        <w:t xml:space="preserve"> «Правила устройства электроустановок», утвержденные п</w:t>
      </w:r>
      <w:r>
        <w:rPr>
          <w:rStyle w:val="googqs-tidbit1"/>
        </w:rPr>
        <w:t>остановлением</w:t>
      </w:r>
      <w:r>
        <w:rPr>
          <w:rStyle w:val="googqs-tidbit1"/>
        </w:rPr>
        <w:t xml:space="preserve"> Правительства </w:t>
      </w:r>
      <w:r>
        <w:rPr>
          <w:rStyle w:val="s0"/>
        </w:rPr>
        <w:t xml:space="preserve">Республики Казахстан </w:t>
      </w:r>
      <w:r>
        <w:rPr>
          <w:rStyle w:val="googqs-tidbit1"/>
        </w:rPr>
        <w:t>от 24 октября 2012 года №1355.</w:t>
      </w:r>
    </w:p>
    <w:p w:rsidR="00000000" w:rsidRDefault="00D806B6">
      <w:pPr>
        <w:ind w:firstLine="400"/>
        <w:jc w:val="both"/>
      </w:pPr>
      <w:hyperlink r:id="rId64" w:history="1">
        <w:r>
          <w:rPr>
            <w:rStyle w:val="a5"/>
            <w:color w:val="0000FF"/>
            <w:u w:val="single"/>
          </w:rPr>
          <w:t>СНиП РК 2.02-05-2009</w:t>
        </w:r>
      </w:hyperlink>
      <w:r>
        <w:t>* Пожарная безопасность зданий и сооружений.</w:t>
      </w:r>
    </w:p>
    <w:p w:rsidR="00000000" w:rsidRDefault="00D806B6">
      <w:pPr>
        <w:pStyle w:val="ww-"/>
        <w:ind w:firstLine="400"/>
      </w:pPr>
      <w:hyperlink r:id="rId65" w:history="1">
        <w:r>
          <w:rPr>
            <w:rStyle w:val="a5"/>
            <w:color w:val="0000FF"/>
            <w:u w:val="single"/>
          </w:rPr>
          <w:t>СН РК 3.01-01-2013</w:t>
        </w:r>
      </w:hyperlink>
      <w:r>
        <w:t xml:space="preserve"> Градостроительство. Планировка и застройка городских и сельских населенных пунктов.</w:t>
      </w:r>
    </w:p>
    <w:p w:rsidR="00000000" w:rsidRDefault="00D806B6">
      <w:pPr>
        <w:ind w:firstLine="400"/>
        <w:jc w:val="both"/>
      </w:pPr>
      <w:hyperlink r:id="rId66" w:history="1">
        <w:r>
          <w:rPr>
            <w:rStyle w:val="a5"/>
            <w:color w:val="0000FF"/>
            <w:u w:val="single"/>
          </w:rPr>
          <w:t>СНиП РК 3.03-01-2001</w:t>
        </w:r>
      </w:hyperlink>
      <w:r>
        <w:t xml:space="preserve"> Железные дороги колеи 1520 мм.</w:t>
      </w:r>
    </w:p>
    <w:p w:rsidR="00000000" w:rsidRDefault="00D806B6">
      <w:pPr>
        <w:pStyle w:val="consnormal"/>
        <w:ind w:firstLine="400"/>
        <w:jc w:val="both"/>
      </w:pPr>
      <w:hyperlink r:id="rId67" w:history="1">
        <w:r>
          <w:rPr>
            <w:rStyle w:val="a5"/>
            <w:rFonts w:ascii="Times New Roman" w:hAnsi="Times New Roman" w:cs="Times New Roman"/>
            <w:color w:val="0000FF"/>
            <w:sz w:val="24"/>
            <w:szCs w:val="24"/>
            <w:u w:val="single"/>
          </w:rPr>
          <w:t>СНиП РК 3.03-09-2006</w:t>
        </w:r>
      </w:hyperlink>
      <w:r>
        <w:rPr>
          <w:rFonts w:ascii="Times New Roman" w:hAnsi="Times New Roman" w:cs="Times New Roman"/>
          <w:sz w:val="24"/>
          <w:szCs w:val="24"/>
        </w:rPr>
        <w:t>* Автомобильные дороги.</w:t>
      </w:r>
    </w:p>
    <w:p w:rsidR="00000000" w:rsidRDefault="00D806B6">
      <w:pPr>
        <w:ind w:firstLine="400"/>
        <w:jc w:val="both"/>
      </w:pPr>
      <w:hyperlink r:id="rId68" w:history="1">
        <w:r>
          <w:rPr>
            <w:rStyle w:val="a5"/>
            <w:color w:val="0000FF"/>
            <w:u w:val="single"/>
          </w:rPr>
          <w:t>СН РК 3.03-17-2001</w:t>
        </w:r>
      </w:hyperlink>
      <w:r>
        <w:rPr>
          <w:rStyle w:val="s0"/>
        </w:rPr>
        <w:t>Нормы отвода земель для железных дорог</w:t>
      </w:r>
      <w:r>
        <w:t>.</w:t>
      </w:r>
    </w:p>
    <w:p w:rsidR="00000000" w:rsidRDefault="00D806B6">
      <w:pPr>
        <w:ind w:firstLine="400"/>
        <w:jc w:val="both"/>
      </w:pPr>
      <w:r>
        <w:rPr>
          <w:rStyle w:val="s0"/>
        </w:rPr>
        <w:t xml:space="preserve">СП РК 3.06.15-2005 Проектирование зданий и сооружений </w:t>
      </w:r>
      <w:r>
        <w:rPr>
          <w:rStyle w:val="s0"/>
        </w:rPr>
        <w:t>с учетом доступности для маломобильных групп населения.</w:t>
      </w:r>
    </w:p>
    <w:p w:rsidR="00000000" w:rsidRDefault="00D806B6">
      <w:pPr>
        <w:ind w:firstLine="400"/>
        <w:jc w:val="both"/>
      </w:pPr>
      <w:r>
        <w:t> </w:t>
      </w:r>
    </w:p>
    <w:p w:rsidR="00000000" w:rsidRDefault="00D806B6">
      <w:pPr>
        <w:ind w:firstLine="400"/>
        <w:jc w:val="both"/>
      </w:pPr>
      <w:r>
        <w:rPr>
          <w:rStyle w:val="s0"/>
        </w:rPr>
        <w:t>ПРИМЕЧАНИЕ При пользовании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указателям «нормативн</w:t>
      </w:r>
      <w:r>
        <w:rPr>
          <w:rStyle w:val="s0"/>
        </w:rPr>
        <w:t>ых документов по стандартизации Республики Казахстан», «Указатель межгосударственных нормативных документов по стандартизации», «нормативных правовых и нормативно-технических актов в сфере архитектуры, градостроительства и строительства, действующих на тер</w:t>
      </w:r>
      <w:r>
        <w:rPr>
          <w:rStyle w:val="s0"/>
        </w:rPr>
        <w:t>ритории Республики Казахстан» по состоянию на текущий год. 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замены, то положен</w:t>
      </w:r>
      <w:r>
        <w:rPr>
          <w:rStyle w:val="s0"/>
        </w:rPr>
        <w:t>ие, в котором дана ссылка на него, применяется в части, не затрагивающей эту ссылку.</w:t>
      </w:r>
    </w:p>
    <w:p w:rsidR="00000000" w:rsidRDefault="00D806B6">
      <w:pPr>
        <w:pStyle w:val="listparagraph"/>
        <w:ind w:left="0" w:firstLine="400"/>
        <w:jc w:val="both"/>
      </w:pPr>
      <w:r>
        <w:t> </w:t>
      </w:r>
    </w:p>
    <w:p w:rsidR="00000000" w:rsidRDefault="00D806B6">
      <w:pPr>
        <w:pStyle w:val="listparagraph"/>
        <w:ind w:left="0" w:firstLine="400"/>
        <w:jc w:val="center"/>
      </w:pPr>
      <w:r>
        <w:rPr>
          <w:b/>
          <w:bCs/>
        </w:rPr>
        <w:t> </w:t>
      </w:r>
    </w:p>
    <w:p w:rsidR="00000000" w:rsidRDefault="00D806B6">
      <w:pPr>
        <w:jc w:val="center"/>
      </w:pPr>
      <w:r>
        <w:rPr>
          <w:rStyle w:val="s1"/>
        </w:rPr>
        <w:t>3 ТЕРМИНЫ И ОПРЕДЕЛЕНИЯ</w:t>
      </w:r>
    </w:p>
    <w:p w:rsidR="00000000" w:rsidRDefault="00D806B6">
      <w:pPr>
        <w:ind w:firstLine="400"/>
        <w:jc w:val="center"/>
      </w:pPr>
      <w:r>
        <w:rPr>
          <w:rStyle w:val="s1"/>
        </w:rPr>
        <w:t> </w:t>
      </w:r>
    </w:p>
    <w:p w:rsidR="00000000" w:rsidRDefault="00D806B6">
      <w:pPr>
        <w:ind w:firstLine="400"/>
        <w:jc w:val="both"/>
      </w:pPr>
      <w:r>
        <w:rPr>
          <w:rStyle w:val="s0"/>
        </w:rPr>
        <w:t>В настоящих строительных нормах применяются следующие термины с соответствующими определениями.</w:t>
      </w:r>
    </w:p>
    <w:p w:rsidR="00000000" w:rsidRDefault="00D806B6">
      <w:pPr>
        <w:pStyle w:val="listparagraph"/>
        <w:ind w:left="0" w:firstLine="400"/>
        <w:jc w:val="both"/>
      </w:pPr>
      <w:r>
        <w:lastRenderedPageBreak/>
        <w:t xml:space="preserve">3.1 </w:t>
      </w:r>
      <w:r>
        <w:rPr>
          <w:rStyle w:val="s0"/>
          <w:b/>
          <w:bCs/>
        </w:rPr>
        <w:t xml:space="preserve">Ассимиляционный потенциал (емкость): </w:t>
      </w:r>
      <w:r>
        <w:rPr>
          <w:rStyle w:val="s0"/>
        </w:rPr>
        <w:t>Самоочищающая способность экосистемы, показатель максимальной вместимости количества загрязняющих веществ, которое може</w:t>
      </w:r>
      <w:r>
        <w:rPr>
          <w:rStyle w:val="s0"/>
        </w:rPr>
        <w:t>т быть за единицу времени накоплено, разрушено и выведено за пределы экосистемы без нарушения ее нормальной деятельности.</w:t>
      </w:r>
    </w:p>
    <w:p w:rsidR="00000000" w:rsidRDefault="00D806B6">
      <w:pPr>
        <w:pStyle w:val="listparagraph"/>
        <w:ind w:left="0" w:firstLine="400"/>
        <w:jc w:val="both"/>
      </w:pPr>
      <w:r>
        <w:t xml:space="preserve">3.2 </w:t>
      </w:r>
      <w:r>
        <w:rPr>
          <w:rStyle w:val="s0"/>
          <w:b/>
          <w:bCs/>
        </w:rPr>
        <w:t xml:space="preserve">Биологическое загрязнение почвы: </w:t>
      </w:r>
      <w:r>
        <w:rPr>
          <w:rStyle w:val="s0"/>
        </w:rPr>
        <w:t>Вид и степень загрязнения почвы, при котором она теряет способность обеспечивать нормальное функц</w:t>
      </w:r>
      <w:r>
        <w:rPr>
          <w:rStyle w:val="s0"/>
        </w:rPr>
        <w:t>ионирование растительности.</w:t>
      </w:r>
    </w:p>
    <w:p w:rsidR="00000000" w:rsidRDefault="00D806B6">
      <w:pPr>
        <w:pStyle w:val="listparagraph"/>
        <w:ind w:left="0" w:firstLine="400"/>
        <w:jc w:val="both"/>
      </w:pPr>
      <w:r>
        <w:t xml:space="preserve">3.3 </w:t>
      </w:r>
      <w:r>
        <w:rPr>
          <w:rStyle w:val="s0"/>
          <w:b/>
          <w:bCs/>
        </w:rPr>
        <w:t xml:space="preserve">Бордюрный пандус: </w:t>
      </w:r>
      <w:r>
        <w:rPr>
          <w:rStyle w:val="s0"/>
        </w:rPr>
        <w:t>Сооружение, обеспечивающее съезд с пешеходного пути на проезжую часть через сниженный или утопленный в покрытие бордюрный камень.</w:t>
      </w:r>
    </w:p>
    <w:p w:rsidR="00000000" w:rsidRDefault="00D806B6">
      <w:pPr>
        <w:pStyle w:val="listparagraph"/>
        <w:ind w:left="0" w:firstLine="400"/>
        <w:jc w:val="both"/>
      </w:pPr>
      <w:r>
        <w:t xml:space="preserve">3.4 </w:t>
      </w:r>
      <w:r>
        <w:rPr>
          <w:rStyle w:val="s0"/>
          <w:b/>
          <w:bCs/>
        </w:rPr>
        <w:t xml:space="preserve">Грунт: </w:t>
      </w:r>
      <w:r>
        <w:rPr>
          <w:rStyle w:val="s0"/>
        </w:rPr>
        <w:t>Субстрат, состоящий из минерального и органического вещества природного и антропогенного происхождения.</w:t>
      </w:r>
    </w:p>
    <w:p w:rsidR="00000000" w:rsidRDefault="00D806B6">
      <w:pPr>
        <w:pStyle w:val="listparagraph"/>
        <w:ind w:left="0" w:firstLine="400"/>
        <w:jc w:val="both"/>
      </w:pPr>
      <w:r>
        <w:t xml:space="preserve">3.5 </w:t>
      </w:r>
      <w:r>
        <w:rPr>
          <w:rStyle w:val="s0"/>
          <w:b/>
          <w:bCs/>
        </w:rPr>
        <w:t>Зональн</w:t>
      </w:r>
      <w:r>
        <w:rPr>
          <w:rStyle w:val="s0"/>
          <w:b/>
          <w:bCs/>
        </w:rPr>
        <w:t xml:space="preserve">ость (типичная зональность): </w:t>
      </w:r>
      <w:r>
        <w:rPr>
          <w:rStyle w:val="s0"/>
        </w:rPr>
        <w:t>Характеристики структуры растительности в зависимости от природно-географических условий территории.</w:t>
      </w:r>
    </w:p>
    <w:p w:rsidR="00000000" w:rsidRDefault="00D806B6">
      <w:pPr>
        <w:pStyle w:val="listparagraph"/>
        <w:ind w:left="0" w:firstLine="400"/>
        <w:jc w:val="both"/>
      </w:pPr>
      <w:r>
        <w:t xml:space="preserve">3.6 </w:t>
      </w:r>
      <w:r>
        <w:rPr>
          <w:rStyle w:val="s0"/>
          <w:b/>
          <w:bCs/>
        </w:rPr>
        <w:t>Комплексное благоустройство</w:t>
      </w:r>
      <w:r>
        <w:rPr>
          <w:rStyle w:val="s0"/>
        </w:rPr>
        <w:t>: Взаимоувязанное применение средств ландшафтной и садово-парковой архитектуры, пластической ор</w:t>
      </w:r>
      <w:r>
        <w:rPr>
          <w:rStyle w:val="s0"/>
        </w:rPr>
        <w:t>ганизации и покрытия поверхности земли, оборудования территории и застройки устройствами для безопасности и удобства использования, средств освещения и цветового решения участков территории, зданий и сооружений, декоративного озеленения, декоративной пласт</w:t>
      </w:r>
      <w:r>
        <w:rPr>
          <w:rStyle w:val="s0"/>
        </w:rPr>
        <w:t>ики и графики, визуальной информации и рекламы, иных средств.</w:t>
      </w:r>
    </w:p>
    <w:p w:rsidR="00000000" w:rsidRDefault="00D806B6">
      <w:pPr>
        <w:pStyle w:val="listparagraph"/>
        <w:ind w:left="0" w:firstLine="400"/>
        <w:jc w:val="both"/>
      </w:pPr>
      <w:r>
        <w:t xml:space="preserve">3.7 </w:t>
      </w:r>
      <w:r>
        <w:rPr>
          <w:rStyle w:val="s0"/>
          <w:b/>
          <w:bCs/>
        </w:rPr>
        <w:t>Минимальный почвенный выдел</w:t>
      </w:r>
      <w:r>
        <w:rPr>
          <w:rStyle w:val="s0"/>
        </w:rPr>
        <w:t>: Трехмерный фрагмент почвы, способный обеспечить полноценный жизненный цикл дерева.</w:t>
      </w:r>
    </w:p>
    <w:p w:rsidR="00000000" w:rsidRDefault="00D806B6">
      <w:pPr>
        <w:pStyle w:val="listparagraph"/>
        <w:ind w:left="0" w:firstLine="400"/>
        <w:jc w:val="both"/>
      </w:pPr>
      <w:r>
        <w:t xml:space="preserve">3.8 </w:t>
      </w:r>
      <w:r>
        <w:rPr>
          <w:rStyle w:val="s0"/>
          <w:b/>
          <w:bCs/>
        </w:rPr>
        <w:t>Нормируемый (обязательный) комплекс элементов благоустройства</w:t>
      </w:r>
      <w:r>
        <w:rPr>
          <w:rStyle w:val="s0"/>
        </w:rPr>
        <w:t>: Необходимое</w:t>
      </w:r>
      <w:r>
        <w:rPr>
          <w:rStyle w:val="s0"/>
        </w:rPr>
        <w:t xml:space="preserve"> минимальное сочетание элементов благоустройства для создания на территории города безопасной, удобной и привлекательной городской среды.</w:t>
      </w:r>
    </w:p>
    <w:p w:rsidR="00000000" w:rsidRDefault="00D806B6">
      <w:pPr>
        <w:pStyle w:val="listparagraph"/>
        <w:ind w:left="0" w:firstLine="400"/>
        <w:jc w:val="both"/>
      </w:pPr>
      <w:r>
        <w:t xml:space="preserve">3.9 </w:t>
      </w:r>
      <w:r>
        <w:rPr>
          <w:rStyle w:val="s0"/>
          <w:b/>
          <w:bCs/>
        </w:rPr>
        <w:t>Объекты комплексного благоустройства</w:t>
      </w:r>
      <w:r>
        <w:rPr>
          <w:rStyle w:val="s0"/>
        </w:rPr>
        <w:t xml:space="preserve">: Любые территории населенного пункта, на которых осуществляется деятельность </w:t>
      </w:r>
      <w:r>
        <w:rPr>
          <w:rStyle w:val="s0"/>
        </w:rPr>
        <w:t xml:space="preserve">по комплексному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w:t>
      </w:r>
      <w:r>
        <w:rPr>
          <w:rStyle w:val="s0"/>
        </w:rPr>
        <w:t>(охранные зоны) или визуально-пространственного восприятия (площадь с застройкой, улица с прилегающей территорией и застройкой), другие территории города.</w:t>
      </w:r>
    </w:p>
    <w:p w:rsidR="00000000" w:rsidRDefault="00D806B6">
      <w:pPr>
        <w:pStyle w:val="listparagraph"/>
        <w:ind w:left="0" w:firstLine="400"/>
        <w:jc w:val="both"/>
      </w:pPr>
      <w:r>
        <w:t>3.10</w:t>
      </w:r>
      <w:r>
        <w:rPr>
          <w:rStyle w:val="s0"/>
          <w:b/>
          <w:bCs/>
        </w:rPr>
        <w:t xml:space="preserve"> Объекты нормирования комплексного благоустройства</w:t>
      </w:r>
      <w:r>
        <w:rPr>
          <w:rStyle w:val="s0"/>
        </w:rPr>
        <w:t xml:space="preserve">: Территории населенного пункта, для которых в </w:t>
      </w:r>
      <w:r>
        <w:rPr>
          <w:rStyle w:val="s0"/>
        </w:rPr>
        <w:t>настоящем документе установлены: нормируемый обязательный комплекс элементов благоустройства, нормы и правила их размещения на данной территории. Такими территориями являются: площадки различного функционального назначения, пешеходные коммуникации, проезды</w:t>
      </w:r>
      <w:r>
        <w:rPr>
          <w:rStyle w:val="s0"/>
        </w:rPr>
        <w:t>, общественные пространства, участки и зоны общественной, жилой, производственной застройки, объекты рекреации, улично-дорожная сеть населенного пункта, технические зоны инженерных коммуникаций.</w:t>
      </w:r>
    </w:p>
    <w:p w:rsidR="00000000" w:rsidRDefault="00D806B6">
      <w:pPr>
        <w:pStyle w:val="listparagraph"/>
        <w:ind w:left="0" w:firstLine="400"/>
        <w:jc w:val="both"/>
      </w:pPr>
      <w:r>
        <w:t>3.11</w:t>
      </w:r>
      <w:r>
        <w:rPr>
          <w:rStyle w:val="s0"/>
          <w:b/>
          <w:bCs/>
        </w:rPr>
        <w:t xml:space="preserve"> Общественные пространства</w:t>
      </w:r>
      <w:r>
        <w:rPr>
          <w:rStyle w:val="s0"/>
        </w:rPr>
        <w:t>: Участки территорий функционал</w:t>
      </w:r>
      <w:r>
        <w:rPr>
          <w:rStyle w:val="s0"/>
        </w:rPr>
        <w:t>ьно-планировочных образований, предназначенные для свободного доступа людей к объектам и комплексам объектов общественного назначения, для обеспечения пешеходных связей между указанными объектами и их комплексами, а также между ними и объектами общественно</w:t>
      </w:r>
      <w:r>
        <w:rPr>
          <w:rStyle w:val="s0"/>
        </w:rPr>
        <w:t>го транспорта, местами для хранения, паркования автомобилей.</w:t>
      </w:r>
    </w:p>
    <w:p w:rsidR="00000000" w:rsidRDefault="00D806B6">
      <w:pPr>
        <w:pStyle w:val="listparagraph"/>
        <w:ind w:left="0" w:firstLine="400"/>
        <w:jc w:val="both"/>
      </w:pPr>
      <w:r>
        <w:t>3.12</w:t>
      </w:r>
      <w:r>
        <w:rPr>
          <w:rStyle w:val="s0"/>
          <w:b/>
          <w:bCs/>
        </w:rPr>
        <w:t xml:space="preserve"> Объемно-пространственная структура объектов ландшафтного искусства</w:t>
      </w:r>
      <w:r>
        <w:rPr>
          <w:rStyle w:val="s0"/>
        </w:rPr>
        <w:t>: Метод или форма ландшафтной организации городской среды; типы объемно-пространственной структуры: закрытые (боскеты, масси</w:t>
      </w:r>
      <w:r>
        <w:rPr>
          <w:rStyle w:val="s0"/>
        </w:rPr>
        <w:t>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000000" w:rsidRDefault="00D806B6">
      <w:pPr>
        <w:pStyle w:val="listparagraph"/>
        <w:ind w:left="0" w:firstLine="400"/>
        <w:jc w:val="both"/>
      </w:pPr>
      <w:r>
        <w:t>3.13</w:t>
      </w:r>
      <w:r>
        <w:rPr>
          <w:rStyle w:val="s0"/>
          <w:b/>
          <w:bCs/>
        </w:rPr>
        <w:t xml:space="preserve"> Пешеходные зоны</w:t>
      </w:r>
      <w:r>
        <w:rPr>
          <w:rStyle w:val="s0"/>
        </w:rPr>
        <w:t>: Участки территории населенно</w:t>
      </w:r>
      <w:r>
        <w:rPr>
          <w:rStyle w:val="s0"/>
        </w:rPr>
        <w:t xml:space="preserve">го пункта, на которых осуществляется движение населения в прогулочных и культурно-бытовых целях, в целях </w:t>
      </w:r>
      <w:r>
        <w:rPr>
          <w:rStyle w:val="s0"/>
        </w:rPr>
        <w:lastRenderedPageBreak/>
        <w:t>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w:t>
      </w:r>
      <w:r>
        <w:rPr>
          <w:rStyle w:val="s0"/>
        </w:rPr>
        <w:t>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города.</w:t>
      </w:r>
    </w:p>
    <w:p w:rsidR="00000000" w:rsidRDefault="00D806B6">
      <w:pPr>
        <w:pStyle w:val="listparagraph"/>
        <w:ind w:left="0" w:firstLine="400"/>
        <w:jc w:val="both"/>
      </w:pPr>
      <w:r>
        <w:rPr>
          <w:rStyle w:val="s0"/>
        </w:rPr>
        <w:t>3.14</w:t>
      </w:r>
      <w:r>
        <w:rPr>
          <w:rStyle w:val="s0"/>
          <w:b/>
          <w:bCs/>
        </w:rPr>
        <w:t xml:space="preserve"> </w:t>
      </w:r>
      <w:r>
        <w:rPr>
          <w:rStyle w:val="s0"/>
          <w:b/>
          <w:bCs/>
        </w:rPr>
        <w:t>Пешеходные улицы</w:t>
      </w:r>
      <w:r>
        <w:rPr>
          <w:rStyle w:val="s0"/>
        </w:rPr>
        <w:t xml:space="preserve">: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w:t>
      </w:r>
    </w:p>
    <w:p w:rsidR="00000000" w:rsidRDefault="00D806B6">
      <w:pPr>
        <w:pStyle w:val="listparagraph"/>
        <w:ind w:left="0" w:firstLine="400"/>
        <w:jc w:val="both"/>
      </w:pPr>
      <w:r>
        <w:t>3.15</w:t>
      </w:r>
      <w:r>
        <w:rPr>
          <w:rStyle w:val="s0"/>
          <w:b/>
          <w:bCs/>
        </w:rPr>
        <w:t xml:space="preserve"> Пешеходные части площади</w:t>
      </w:r>
      <w:r>
        <w:rPr>
          <w:rStyle w:val="s0"/>
        </w:rPr>
        <w:t>: Участки и пространства площади</w:t>
      </w:r>
      <w:r>
        <w:rPr>
          <w:rStyle w:val="s0"/>
        </w:rPr>
        <w:t>,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rsidR="00000000" w:rsidRDefault="00D806B6">
      <w:pPr>
        <w:pStyle w:val="listparagraph"/>
        <w:ind w:left="0" w:firstLine="400"/>
        <w:jc w:val="both"/>
      </w:pPr>
      <w:r>
        <w:t>3.16</w:t>
      </w:r>
      <w:r>
        <w:rPr>
          <w:rStyle w:val="s0"/>
          <w:b/>
          <w:bCs/>
        </w:rPr>
        <w:t xml:space="preserve"> Плодородный грунт</w:t>
      </w:r>
      <w:r>
        <w:rPr>
          <w:rStyle w:val="s0"/>
        </w:rPr>
        <w:t xml:space="preserve">: Грунт, искусственно формируемый из минерального и органического материала </w:t>
      </w:r>
      <w:r>
        <w:rPr>
          <w:rStyle w:val="s0"/>
        </w:rPr>
        <w:t>и обладающий заданными физическими, химическими и биологическими свойствами или состоящий из нарушенного субстрата естественноприродных гумусовых горизонтов. В плодородном грунте не должно быть включений бытового и строительного мусора. Содержание физическ</w:t>
      </w:r>
      <w:r>
        <w:rPr>
          <w:rStyle w:val="s0"/>
        </w:rPr>
        <w:t>ой глины (фракции &lt; 0.01 мм) - не менее 30-40%, содержание гумуса - 3-4%, рН - 5.5-7.0.</w:t>
      </w:r>
    </w:p>
    <w:p w:rsidR="00000000" w:rsidRDefault="00D806B6">
      <w:pPr>
        <w:pStyle w:val="listparagraph"/>
        <w:ind w:left="0" w:firstLine="400"/>
        <w:jc w:val="both"/>
      </w:pPr>
      <w:r>
        <w:t>3.17</w:t>
      </w:r>
      <w:r>
        <w:rPr>
          <w:rStyle w:val="s0"/>
          <w:b/>
          <w:bCs/>
        </w:rPr>
        <w:t xml:space="preserve"> Плодородный слой</w:t>
      </w:r>
      <w:r>
        <w:rPr>
          <w:rStyle w:val="s0"/>
        </w:rPr>
        <w:t>: В естественных почвах это гумусовый горизонт. В урбоконструктоземах - слой (горизонт), состоящий из плодородного грунта мощностью до 20 см.</w:t>
      </w:r>
    </w:p>
    <w:p w:rsidR="00000000" w:rsidRDefault="00D806B6">
      <w:pPr>
        <w:pStyle w:val="listparagraph"/>
        <w:ind w:left="0" w:firstLine="400"/>
        <w:jc w:val="both"/>
      </w:pPr>
      <w:r>
        <w:t>3.18</w:t>
      </w:r>
      <w:r>
        <w:rPr>
          <w:rStyle w:val="s0"/>
          <w:b/>
          <w:bCs/>
        </w:rPr>
        <w:t xml:space="preserve"> </w:t>
      </w:r>
      <w:r>
        <w:rPr>
          <w:rStyle w:val="s0"/>
          <w:b/>
          <w:bCs/>
        </w:rPr>
        <w:t>Почвообразующий грунт</w:t>
      </w:r>
      <w:r>
        <w:rPr>
          <w:rStyle w:val="s0"/>
        </w:rPr>
        <w:t>: Грунт, преобразуемый почвообразующими процессами и обладающий оптимальными свойствами для обеспечения жизнедеятельности растений.</w:t>
      </w:r>
    </w:p>
    <w:p w:rsidR="00000000" w:rsidRDefault="00D806B6">
      <w:pPr>
        <w:pStyle w:val="listparagraph"/>
        <w:ind w:left="0" w:firstLine="400"/>
        <w:jc w:val="both"/>
      </w:pPr>
      <w:r>
        <w:t>3.19</w:t>
      </w:r>
      <w:r>
        <w:rPr>
          <w:rStyle w:val="s0"/>
          <w:b/>
          <w:bCs/>
        </w:rPr>
        <w:t xml:space="preserve"> Приоритетный компонент загрязнения</w:t>
      </w:r>
      <w:r>
        <w:rPr>
          <w:rStyle w:val="s0"/>
        </w:rPr>
        <w:t>: Вещество или биологический агент, подлежащий контролю в первую</w:t>
      </w:r>
      <w:r>
        <w:rPr>
          <w:rStyle w:val="s0"/>
        </w:rPr>
        <w:t xml:space="preserve"> очередь.</w:t>
      </w:r>
    </w:p>
    <w:p w:rsidR="00000000" w:rsidRDefault="00D806B6">
      <w:pPr>
        <w:pStyle w:val="listparagraph"/>
        <w:ind w:left="0" w:firstLine="400"/>
        <w:jc w:val="both"/>
      </w:pPr>
      <w:r>
        <w:t>3.20</w:t>
      </w:r>
      <w:r>
        <w:rPr>
          <w:rStyle w:val="s0"/>
          <w:b/>
          <w:bCs/>
        </w:rPr>
        <w:t xml:space="preserve"> Рекреационный потенциал</w:t>
      </w:r>
      <w:r>
        <w:rPr>
          <w:rStyle w:val="s0"/>
        </w:rPr>
        <w:t>: Способность территории обеспечивать определенное количество отдыхающих психофизиологическим комфортом и возможностью для отдыха (спортивно-укрепляющей деятельности) без деградации природной среды. Выражается числом л</w:t>
      </w:r>
      <w:r>
        <w:rPr>
          <w:rStyle w:val="s0"/>
        </w:rPr>
        <w:t>юдей (или человеко-дней) на единицу площади.</w:t>
      </w:r>
    </w:p>
    <w:p w:rsidR="00000000" w:rsidRDefault="00D806B6">
      <w:pPr>
        <w:pStyle w:val="listparagraph"/>
        <w:ind w:left="0" w:firstLine="400"/>
        <w:jc w:val="both"/>
      </w:pPr>
      <w:r>
        <w:t>3.21</w:t>
      </w:r>
      <w:r>
        <w:rPr>
          <w:rStyle w:val="s0"/>
          <w:b/>
          <w:bCs/>
        </w:rPr>
        <w:t xml:space="preserve"> Санитарное состояние почвы</w:t>
      </w:r>
      <w:r>
        <w:rPr>
          <w:rStyle w:val="s0"/>
        </w:rPr>
        <w:t>: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rsidR="00000000" w:rsidRDefault="00D806B6">
      <w:pPr>
        <w:pStyle w:val="listparagraph"/>
        <w:ind w:left="0" w:firstLine="400"/>
        <w:jc w:val="both"/>
      </w:pPr>
      <w:r>
        <w:t>3.22</w:t>
      </w:r>
      <w:r>
        <w:rPr>
          <w:rStyle w:val="s0"/>
          <w:b/>
          <w:bCs/>
        </w:rPr>
        <w:t xml:space="preserve"> Сомкнутость полога н</w:t>
      </w:r>
      <w:r>
        <w:rPr>
          <w:rStyle w:val="s0"/>
          <w:b/>
          <w:bCs/>
        </w:rPr>
        <w:t>асаждений</w:t>
      </w:r>
      <w:r>
        <w:rPr>
          <w:rStyle w:val="s0"/>
        </w:rPr>
        <w:t>: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rsidR="00000000" w:rsidRDefault="00D806B6">
      <w:pPr>
        <w:pStyle w:val="listparagraph"/>
        <w:ind w:left="0" w:firstLine="400"/>
        <w:jc w:val="both"/>
      </w:pPr>
      <w:r>
        <w:t>3.23</w:t>
      </w:r>
      <w:r>
        <w:rPr>
          <w:rStyle w:val="s0"/>
          <w:b/>
          <w:bCs/>
        </w:rPr>
        <w:t xml:space="preserve"> Тактильное покрытие</w:t>
      </w:r>
      <w:r>
        <w:rPr>
          <w:rStyle w:val="s0"/>
        </w:rPr>
        <w:t xml:space="preserve">: Покрытие с ощутимым изменением </w:t>
      </w:r>
      <w:r>
        <w:rPr>
          <w:rStyle w:val="s0"/>
        </w:rPr>
        <w:t>фактуры поверхностного слоя.</w:t>
      </w:r>
    </w:p>
    <w:p w:rsidR="00000000" w:rsidRDefault="00D806B6">
      <w:pPr>
        <w:pStyle w:val="listparagraph"/>
        <w:ind w:left="0" w:firstLine="400"/>
        <w:jc w:val="both"/>
      </w:pPr>
      <w:r>
        <w:t>3.24</w:t>
      </w:r>
      <w:r>
        <w:rPr>
          <w:rStyle w:val="s0"/>
          <w:b/>
          <w:bCs/>
        </w:rPr>
        <w:t xml:space="preserve"> Элементы комплексного благоустройства</w:t>
      </w:r>
      <w:r>
        <w:rPr>
          <w:rStyle w:val="s0"/>
        </w:rPr>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w:t>
      </w:r>
      <w:r>
        <w:rPr>
          <w:rStyle w:val="s0"/>
        </w:rPr>
        <w:t>ионарные сооружения, наружная реклама и информация, используемые как составные части комплексного благоустройства.</w:t>
      </w:r>
    </w:p>
    <w:p w:rsidR="00000000" w:rsidRDefault="00D806B6">
      <w:pPr>
        <w:pStyle w:val="listparagraph"/>
        <w:ind w:left="0" w:firstLine="400"/>
        <w:jc w:val="both"/>
      </w:pPr>
      <w:r>
        <w:rPr>
          <w:rStyle w:val="s0"/>
        </w:rPr>
        <w:t>3.25</w:t>
      </w:r>
      <w:r>
        <w:rPr>
          <w:rStyle w:val="s0"/>
          <w:b/>
          <w:bCs/>
        </w:rPr>
        <w:t xml:space="preserve"> Эспланады</w:t>
      </w:r>
      <w:r>
        <w:rPr>
          <w:rStyle w:val="s0"/>
        </w:rPr>
        <w:t>: Широкие пешеходные проходы вдоль магистралей, предназначенные для прогулок населения, организации подходов к особо значимым о</w:t>
      </w:r>
      <w:r>
        <w:rPr>
          <w:rStyle w:val="s0"/>
        </w:rPr>
        <w:t xml:space="preserve">бъектам. </w:t>
      </w:r>
    </w:p>
    <w:p w:rsidR="00000000" w:rsidRDefault="00D806B6">
      <w:pPr>
        <w:ind w:firstLine="400"/>
        <w:jc w:val="both"/>
      </w:pPr>
      <w:r>
        <w:rPr>
          <w:rStyle w:val="s1"/>
        </w:rPr>
        <w:t> </w:t>
      </w:r>
    </w:p>
    <w:p w:rsidR="00000000" w:rsidRDefault="00D806B6">
      <w:pPr>
        <w:pStyle w:val="listparagraph"/>
        <w:autoSpaceDE w:val="0"/>
        <w:autoSpaceDN w:val="0"/>
        <w:ind w:left="0" w:firstLine="400"/>
        <w:jc w:val="center"/>
      </w:pPr>
      <w:r>
        <w:rPr>
          <w:b/>
          <w:bCs/>
        </w:rPr>
        <w:t> </w:t>
      </w:r>
    </w:p>
    <w:p w:rsidR="00000000" w:rsidRDefault="00D806B6">
      <w:pPr>
        <w:jc w:val="center"/>
      </w:pPr>
      <w:r>
        <w:rPr>
          <w:rStyle w:val="s1"/>
        </w:rPr>
        <w:t>4 ЦЕЛИ И ФУНКЦИОНАЛЬНЫЕ ТРЕБОВАНИЯ</w:t>
      </w:r>
    </w:p>
    <w:p w:rsidR="00000000" w:rsidRDefault="00D806B6">
      <w:pPr>
        <w:jc w:val="center"/>
      </w:pPr>
      <w:r>
        <w:rPr>
          <w:rStyle w:val="s1"/>
        </w:rPr>
        <w:t> </w:t>
      </w:r>
    </w:p>
    <w:p w:rsidR="00000000" w:rsidRDefault="00D806B6">
      <w:pPr>
        <w:pStyle w:val="listparagraph"/>
        <w:autoSpaceDE w:val="0"/>
        <w:autoSpaceDN w:val="0"/>
        <w:ind w:left="0" w:firstLine="400"/>
        <w:jc w:val="both"/>
      </w:pPr>
      <w:r>
        <w:rPr>
          <w:b/>
          <w:bCs/>
        </w:rPr>
        <w:t>4.1 Цель нормативного документа</w:t>
      </w:r>
    </w:p>
    <w:p w:rsidR="00000000" w:rsidRDefault="00D806B6">
      <w:pPr>
        <w:pStyle w:val="listparagraph"/>
        <w:autoSpaceDE w:val="0"/>
        <w:autoSpaceDN w:val="0"/>
        <w:ind w:left="0" w:firstLine="400"/>
        <w:jc w:val="both"/>
      </w:pPr>
      <w:r>
        <w:rPr>
          <w:b/>
          <w:bCs/>
        </w:rPr>
        <w:t> </w:t>
      </w:r>
    </w:p>
    <w:p w:rsidR="00000000" w:rsidRDefault="00D806B6">
      <w:pPr>
        <w:ind w:firstLine="400"/>
        <w:jc w:val="both"/>
      </w:pPr>
      <w:r>
        <w:t xml:space="preserve">Целью настоящих строительных норм является установление требований к проектированию объектов и элементов благоустройства территорий населенных пунктов в </w:t>
      </w:r>
      <w:r>
        <w:lastRenderedPageBreak/>
        <w:t>соответствии с Техническим регламентом Республики Казахстан «Требования к безопасности зданий и сооруже</w:t>
      </w:r>
      <w:r>
        <w:t xml:space="preserve">ний, строительных материалов и изделий» с обеспечением </w:t>
      </w:r>
      <w:r>
        <w:rPr>
          <w:rStyle w:val="s0"/>
        </w:rPr>
        <w:t>охраны здоровья человека, исторической и природной среды, а также права беспрепятственного передвижения маломобильных групп населения на территориях населенных пунктов.</w:t>
      </w:r>
    </w:p>
    <w:p w:rsidR="00000000" w:rsidRDefault="00D806B6">
      <w:pPr>
        <w:ind w:firstLine="400"/>
        <w:jc w:val="both"/>
      </w:pPr>
      <w:r>
        <w:t> </w:t>
      </w:r>
    </w:p>
    <w:p w:rsidR="00000000" w:rsidRDefault="00D806B6">
      <w:pPr>
        <w:ind w:firstLine="400"/>
        <w:jc w:val="both"/>
      </w:pPr>
      <w:r>
        <w:rPr>
          <w:b/>
          <w:bCs/>
        </w:rPr>
        <w:t>4.2 Функциональные требования</w:t>
      </w:r>
    </w:p>
    <w:p w:rsidR="00000000" w:rsidRDefault="00D806B6">
      <w:pPr>
        <w:ind w:firstLine="400"/>
        <w:jc w:val="both"/>
      </w:pPr>
      <w:r>
        <w:t> </w:t>
      </w:r>
    </w:p>
    <w:p w:rsidR="00000000" w:rsidRDefault="00D806B6">
      <w:pPr>
        <w:ind w:firstLine="400"/>
        <w:jc w:val="both"/>
      </w:pPr>
      <w:r>
        <w:rPr>
          <w:rStyle w:val="s0"/>
        </w:rPr>
        <w:t xml:space="preserve">Функциональными требованиями являются достижение необходимых </w:t>
      </w:r>
      <w:r>
        <w:t xml:space="preserve">минимальных сочетаний элементов благоустройства </w:t>
      </w:r>
      <w:r>
        <w:rPr>
          <w:rStyle w:val="s0"/>
        </w:rPr>
        <w:t>на территориях населенных пунктов Республики Казахстан для создания безопасной, удобной и привлекательной среды про</w:t>
      </w:r>
      <w:r>
        <w:rPr>
          <w:rStyle w:val="s0"/>
        </w:rPr>
        <w:t>живания путем обеспечения:</w:t>
      </w:r>
    </w:p>
    <w:p w:rsidR="00000000" w:rsidRDefault="00D806B6">
      <w:pPr>
        <w:ind w:firstLine="400"/>
        <w:jc w:val="both"/>
      </w:pPr>
      <w:r>
        <w:rPr>
          <w:rStyle w:val="s0"/>
        </w:rPr>
        <w:t>- механической прочности и устойчивости сооружений, достигаемых путем соблюдения конструктивных, технологических, планировочных требований;</w:t>
      </w:r>
    </w:p>
    <w:p w:rsidR="00000000" w:rsidRDefault="00D806B6">
      <w:pPr>
        <w:ind w:firstLine="400"/>
        <w:jc w:val="both"/>
      </w:pPr>
      <w:r>
        <w:rPr>
          <w:rStyle w:val="s0"/>
        </w:rPr>
        <w:t xml:space="preserve">- пожарной безопасности, в соответствии с требованиями </w:t>
      </w:r>
      <w:r>
        <w:t>Технического регламента «Общие тре</w:t>
      </w:r>
      <w:r>
        <w:t>бования к пожарной безопасности»</w:t>
      </w:r>
      <w:r>
        <w:rPr>
          <w:rStyle w:val="s0"/>
        </w:rPr>
        <w:t>;</w:t>
      </w:r>
    </w:p>
    <w:p w:rsidR="00000000" w:rsidRDefault="00D806B6">
      <w:pPr>
        <w:ind w:firstLine="400"/>
        <w:jc w:val="both"/>
      </w:pPr>
      <w:r>
        <w:rPr>
          <w:rStyle w:val="s0"/>
        </w:rPr>
        <w:t>- санитарно-гигиенической и экологической безопасности для предотвращения недопустимых уровней загрязнения воздуха, почв, неадекватного удаления отработанных твердых и жидких отходов, выделения токсичных веществ, опасных т</w:t>
      </w:r>
      <w:r>
        <w:rPr>
          <w:rStyle w:val="s0"/>
        </w:rPr>
        <w:t>вердых частиц и газообразных примесей, опасного уровня радиации, загрязнения или отравления воды и других негативных факторов;</w:t>
      </w:r>
    </w:p>
    <w:p w:rsidR="00000000" w:rsidRDefault="00D806B6">
      <w:pPr>
        <w:ind w:firstLine="400"/>
        <w:jc w:val="both"/>
      </w:pPr>
      <w:r>
        <w:rPr>
          <w:rStyle w:val="s0"/>
        </w:rPr>
        <w:t>- защиты от шума для предотвращения вредных воздействий шумовых вибраций;</w:t>
      </w:r>
    </w:p>
    <w:p w:rsidR="00000000" w:rsidRDefault="00D806B6">
      <w:pPr>
        <w:ind w:firstLine="400"/>
        <w:jc w:val="both"/>
      </w:pPr>
      <w:r>
        <w:rPr>
          <w:rStyle w:val="s0"/>
        </w:rPr>
        <w:t xml:space="preserve">- безопасности в процессе эксплуатации (использования) </w:t>
      </w:r>
      <w:r>
        <w:rPr>
          <w:rStyle w:val="s0"/>
        </w:rPr>
        <w:t>территорий населенных пунктов, предусматривающие недопущение несчастных случаев, падения, столкновений, ожогов, ударов электрическим током, травм, а также доступности маломобильным группам населения.</w:t>
      </w:r>
    </w:p>
    <w:p w:rsidR="00000000" w:rsidRDefault="00D806B6">
      <w:pPr>
        <w:pStyle w:val="consnormal"/>
        <w:ind w:firstLine="400"/>
        <w:jc w:val="center"/>
      </w:pPr>
      <w:r>
        <w:rPr>
          <w:rStyle w:val="s0"/>
          <w:b/>
          <w:bCs/>
          <w:sz w:val="24"/>
          <w:szCs w:val="24"/>
        </w:rPr>
        <w:t> </w:t>
      </w:r>
    </w:p>
    <w:p w:rsidR="00000000" w:rsidRDefault="00D806B6">
      <w:pPr>
        <w:pStyle w:val="consnormal"/>
        <w:ind w:firstLine="400"/>
        <w:jc w:val="center"/>
      </w:pPr>
      <w:r>
        <w:rPr>
          <w:rStyle w:val="s0"/>
          <w:b/>
          <w:bCs/>
          <w:sz w:val="24"/>
          <w:szCs w:val="24"/>
        </w:rPr>
        <w:t> </w:t>
      </w:r>
    </w:p>
    <w:p w:rsidR="00000000" w:rsidRDefault="00D806B6">
      <w:pPr>
        <w:jc w:val="center"/>
      </w:pPr>
      <w:r>
        <w:rPr>
          <w:rStyle w:val="s1"/>
        </w:rPr>
        <w:t>5 ТРЕБОВАНИЯ К ПРОЕКТИРОВАНИЮ ЭЛЕМЕНТОВ КОМПЛЕКСНОГО</w:t>
      </w:r>
      <w:r>
        <w:rPr>
          <w:rStyle w:val="s1"/>
        </w:rPr>
        <w:t xml:space="preserve"> БЛАГОУСТРОЙСТВА</w:t>
      </w:r>
    </w:p>
    <w:p w:rsidR="00000000" w:rsidRDefault="00D806B6">
      <w:pPr>
        <w:jc w:val="center"/>
      </w:pPr>
      <w:r>
        <w:rPr>
          <w:rStyle w:val="s1"/>
        </w:rPr>
        <w:t> </w:t>
      </w:r>
    </w:p>
    <w:p w:rsidR="00000000" w:rsidRDefault="00D806B6">
      <w:pPr>
        <w:pStyle w:val="consnormal"/>
        <w:ind w:firstLine="400"/>
        <w:jc w:val="both"/>
      </w:pPr>
      <w:r>
        <w:rPr>
          <w:rFonts w:ascii="Times New Roman" w:hAnsi="Times New Roman" w:cs="Times New Roman"/>
          <w:b/>
          <w:bCs/>
          <w:sz w:val="24"/>
          <w:szCs w:val="24"/>
        </w:rPr>
        <w:t>5.1 Элементы инженерной подготовки и защиты территории</w:t>
      </w:r>
    </w:p>
    <w:p w:rsidR="00000000" w:rsidRDefault="00D806B6">
      <w:pPr>
        <w:pStyle w:val="consnormal"/>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5.1.1 Элементы инженерной подготовки и защиты территории должны обеспечивать безопасность и удобство пользования территорией, ее защиту от неблагоприятных природных и техногенных п</w:t>
      </w:r>
      <w:r>
        <w:rPr>
          <w:rFonts w:ascii="Times New Roman" w:hAnsi="Times New Roman" w:cs="Times New Roman"/>
          <w:sz w:val="24"/>
          <w:szCs w:val="24"/>
        </w:rPr>
        <w:t xml:space="preserve">роцессов в связи с новым строительством или реконструкцией. </w:t>
      </w:r>
    </w:p>
    <w:p w:rsidR="00000000" w:rsidRDefault="00D806B6">
      <w:pPr>
        <w:pStyle w:val="consnormal"/>
        <w:ind w:firstLine="400"/>
        <w:jc w:val="both"/>
      </w:pPr>
      <w:r>
        <w:rPr>
          <w:rFonts w:ascii="Times New Roman" w:hAnsi="Times New Roman" w:cs="Times New Roman"/>
          <w:sz w:val="24"/>
          <w:szCs w:val="24"/>
        </w:rPr>
        <w:t>5.1.2Задачи организации рельефа при проектировании комплексного благоустройства необходимо определять в зависимости от функционального назначения территории и целей ее преобразования. Организацию</w:t>
      </w:r>
      <w:r>
        <w:rPr>
          <w:rFonts w:ascii="Times New Roman" w:hAnsi="Times New Roman" w:cs="Times New Roman"/>
          <w:sz w:val="24"/>
          <w:szCs w:val="24"/>
        </w:rPr>
        <w:t xml:space="preserve"> рельефа реконструируемых территорий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000000" w:rsidRDefault="00D806B6">
      <w:pPr>
        <w:pStyle w:val="consnormal"/>
        <w:ind w:firstLine="400"/>
        <w:jc w:val="both"/>
      </w:pPr>
      <w:r>
        <w:rPr>
          <w:rFonts w:ascii="Times New Roman" w:hAnsi="Times New Roman" w:cs="Times New Roman"/>
          <w:sz w:val="24"/>
          <w:szCs w:val="24"/>
        </w:rPr>
        <w:t>5.1.3 При террасировании рельефа следует не допускать:</w:t>
      </w:r>
    </w:p>
    <w:p w:rsidR="00000000" w:rsidRDefault="00D806B6">
      <w:pPr>
        <w:ind w:firstLine="400"/>
        <w:jc w:val="both"/>
      </w:pPr>
      <w:r>
        <w:t>- потерю общей устойчивости грунта и сооружений;</w:t>
      </w:r>
    </w:p>
    <w:p w:rsidR="00000000" w:rsidRDefault="00D806B6">
      <w:pPr>
        <w:ind w:firstLine="400"/>
        <w:jc w:val="both"/>
      </w:pPr>
      <w:r>
        <w:t>- повреждение или потерю функциональности соседних сооружений, дорог и коммуникаций из-за перемещений грунта.</w:t>
      </w:r>
    </w:p>
    <w:p w:rsidR="00000000" w:rsidRDefault="00D806B6">
      <w:pPr>
        <w:ind w:firstLine="400"/>
        <w:jc w:val="both"/>
      </w:pPr>
      <w:r>
        <w:t>Для предотвращения потери устойчивости, чр</w:t>
      </w:r>
      <w:r>
        <w:t>езмерных перемещений грунта следует проектировать откосы и подпорные стенки.</w:t>
      </w:r>
    </w:p>
    <w:p w:rsidR="00000000" w:rsidRDefault="00D806B6">
      <w:pPr>
        <w:pStyle w:val="consnormal"/>
        <w:ind w:firstLine="400"/>
        <w:jc w:val="both"/>
      </w:pPr>
      <w:r>
        <w:rPr>
          <w:rFonts w:ascii="Times New Roman" w:hAnsi="Times New Roman" w:cs="Times New Roman"/>
          <w:sz w:val="24"/>
          <w:szCs w:val="24"/>
        </w:rPr>
        <w:t>Откосы должны быть укреплены. При выборе материала и методов укрепления откосов следует учитывать влияние:</w:t>
      </w:r>
    </w:p>
    <w:p w:rsidR="00000000" w:rsidRDefault="00D806B6">
      <w:pPr>
        <w:pStyle w:val="consnormal"/>
        <w:ind w:firstLine="400"/>
        <w:jc w:val="both"/>
      </w:pPr>
      <w:r>
        <w:rPr>
          <w:rFonts w:ascii="Times New Roman" w:hAnsi="Times New Roman" w:cs="Times New Roman"/>
          <w:sz w:val="24"/>
          <w:szCs w:val="24"/>
        </w:rPr>
        <w:t>- местоположения откоса в населенном пункте;</w:t>
      </w:r>
    </w:p>
    <w:p w:rsidR="00000000" w:rsidRDefault="00D806B6">
      <w:pPr>
        <w:pStyle w:val="consnormal"/>
        <w:ind w:firstLine="400"/>
        <w:jc w:val="both"/>
      </w:pPr>
      <w:r>
        <w:rPr>
          <w:rFonts w:ascii="Times New Roman" w:hAnsi="Times New Roman" w:cs="Times New Roman"/>
          <w:sz w:val="24"/>
          <w:szCs w:val="24"/>
        </w:rPr>
        <w:t>- предполагаемого уровня ме</w:t>
      </w:r>
      <w:r>
        <w:rPr>
          <w:rFonts w:ascii="Times New Roman" w:hAnsi="Times New Roman" w:cs="Times New Roman"/>
          <w:sz w:val="24"/>
          <w:szCs w:val="24"/>
        </w:rPr>
        <w:t>ханических нагрузок на склон;</w:t>
      </w:r>
    </w:p>
    <w:p w:rsidR="00000000" w:rsidRDefault="00D806B6">
      <w:pPr>
        <w:pStyle w:val="consnormal"/>
        <w:ind w:firstLine="400"/>
        <w:jc w:val="both"/>
      </w:pPr>
      <w:r>
        <w:rPr>
          <w:rFonts w:ascii="Times New Roman" w:hAnsi="Times New Roman" w:cs="Times New Roman"/>
          <w:sz w:val="24"/>
          <w:szCs w:val="24"/>
        </w:rPr>
        <w:lastRenderedPageBreak/>
        <w:t>- крутизны склона;</w:t>
      </w:r>
    </w:p>
    <w:p w:rsidR="00000000" w:rsidRDefault="00D806B6">
      <w:pPr>
        <w:pStyle w:val="consnormal"/>
        <w:ind w:firstLine="400"/>
        <w:jc w:val="both"/>
      </w:pPr>
      <w:r>
        <w:rPr>
          <w:rFonts w:ascii="Times New Roman" w:hAnsi="Times New Roman" w:cs="Times New Roman"/>
          <w:sz w:val="24"/>
          <w:szCs w:val="24"/>
        </w:rPr>
        <w:t>- формируемой среды.</w:t>
      </w:r>
    </w:p>
    <w:p w:rsidR="00000000" w:rsidRDefault="00D806B6">
      <w:pPr>
        <w:pStyle w:val="consnormal"/>
        <w:ind w:firstLine="400"/>
        <w:jc w:val="both"/>
      </w:pPr>
      <w:r>
        <w:rPr>
          <w:rFonts w:ascii="Times New Roman" w:hAnsi="Times New Roman" w:cs="Times New Roman"/>
          <w:sz w:val="24"/>
          <w:szCs w:val="24"/>
        </w:rPr>
        <w:t>М</w:t>
      </w:r>
      <w:r>
        <w:rPr>
          <w:rFonts w:ascii="Times New Roman" w:hAnsi="Times New Roman" w:cs="Times New Roman"/>
          <w:color w:val="000000"/>
          <w:sz w:val="24"/>
          <w:szCs w:val="24"/>
        </w:rPr>
        <w:t>аксимальные величины углов естественных откосов устанавливаются в зависимости от видов грунтов.</w:t>
      </w:r>
    </w:p>
    <w:p w:rsidR="00000000" w:rsidRDefault="00D806B6">
      <w:pPr>
        <w:pStyle w:val="consnormal"/>
        <w:ind w:firstLine="400"/>
        <w:jc w:val="both"/>
      </w:pPr>
      <w:r>
        <w:rPr>
          <w:rFonts w:ascii="Times New Roman" w:hAnsi="Times New Roman" w:cs="Times New Roman"/>
          <w:sz w:val="24"/>
          <w:szCs w:val="24"/>
        </w:rPr>
        <w:t>5.1.4 В застройке населенных пунктов укрепление откосов открытых русел следует вести с ис</w:t>
      </w:r>
      <w:r>
        <w:rPr>
          <w:rFonts w:ascii="Times New Roman" w:hAnsi="Times New Roman" w:cs="Times New Roman"/>
          <w:sz w:val="24"/>
          <w:szCs w:val="24"/>
        </w:rPr>
        <w:t>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w:t>
      </w:r>
    </w:p>
    <w:p w:rsidR="00000000" w:rsidRDefault="00D806B6">
      <w:pPr>
        <w:ind w:firstLine="400"/>
        <w:jc w:val="both"/>
      </w:pPr>
      <w:r>
        <w:rPr>
          <w:rStyle w:val="s0"/>
        </w:rPr>
        <w:t>5.1.5 В целях безопасности необходимо предусматривать ограждение подпорных ст</w:t>
      </w:r>
      <w:r>
        <w:rPr>
          <w:rStyle w:val="s0"/>
        </w:rPr>
        <w:t xml:space="preserve">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w:t>
      </w:r>
    </w:p>
    <w:p w:rsidR="00000000" w:rsidRDefault="00D806B6">
      <w:pPr>
        <w:ind w:firstLine="400"/>
        <w:jc w:val="both"/>
      </w:pPr>
      <w:r>
        <w:rPr>
          <w:rStyle w:val="s0"/>
        </w:rPr>
        <w:t>Организация стока должна обеспечиваться комплексным решением вопросов организаци</w:t>
      </w:r>
      <w:r>
        <w:rPr>
          <w:rStyle w:val="s0"/>
        </w:rPr>
        <w:t>и рельефа и устройством открытой или закрытой системы водоотводных устройств: водосточных труб (водостоков), лотков, кюветов, быстротоков, дождеприемных колодцев. Проектирование поверхностного водоотвода должно обеспечивать минимальный объем земляных работ</w:t>
      </w:r>
      <w:r>
        <w:rPr>
          <w:rStyle w:val="s0"/>
        </w:rPr>
        <w:t>, а также сток воды со скоростями, исключающими возможность эрозии почвы.</w:t>
      </w:r>
    </w:p>
    <w:p w:rsidR="00000000" w:rsidRDefault="00D806B6">
      <w:pPr>
        <w:ind w:firstLine="400"/>
        <w:jc w:val="both"/>
      </w:pPr>
      <w:r>
        <w:rPr>
          <w:rStyle w:val="s0"/>
        </w:rPr>
        <w:t>5.1.6 На территориях населенных пунктов должна применяться закрытая система водоотвода. Применение открытых водоотводящих устройств допускается для парковых и лесопарковых территорий</w:t>
      </w:r>
      <w:r>
        <w:rPr>
          <w:rStyle w:val="s0"/>
        </w:rPr>
        <w:t>. Открытые лотки (канавы, кюветы) по дну или по всему периметру должны быть укреплены.</w:t>
      </w:r>
    </w:p>
    <w:p w:rsidR="00000000" w:rsidRDefault="00D806B6">
      <w:pPr>
        <w:ind w:firstLine="400"/>
        <w:jc w:val="both"/>
      </w:pPr>
      <w:r>
        <w:rPr>
          <w:rStyle w:val="s0"/>
        </w:rPr>
        <w:t>5.1.7 Дождеприемные колодцы являются элементами закрытой системы дождевой (ливневой) канализации и как правило, должны устанавливаться в местах понижения проектного рель</w:t>
      </w:r>
      <w:r>
        <w:rPr>
          <w:rStyle w:val="s0"/>
        </w:rPr>
        <w:t>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На территории населенного пункта не допускается устройство поглощающих колодцев и испарительных площ</w:t>
      </w:r>
      <w:r>
        <w:rPr>
          <w:rStyle w:val="s0"/>
        </w:rPr>
        <w:t>адок. Проектирование с</w:t>
      </w:r>
      <w:r>
        <w:t xml:space="preserve">истем </w:t>
      </w:r>
      <w:r>
        <w:rPr>
          <w:rStyle w:val="s0"/>
        </w:rPr>
        <w:t xml:space="preserve">дождевой (ливневой) канализации </w:t>
      </w:r>
      <w:r>
        <w:t>должно предусматривать меры по предотвращению засорения элементов канализации.</w:t>
      </w:r>
    </w:p>
    <w:p w:rsidR="00000000" w:rsidRDefault="00D806B6">
      <w:pPr>
        <w:ind w:firstLine="400"/>
        <w:jc w:val="both"/>
      </w:pPr>
      <w:r>
        <w:rPr>
          <w:rStyle w:val="s0"/>
          <w:b/>
          <w:bCs/>
        </w:rPr>
        <w:t> </w:t>
      </w:r>
    </w:p>
    <w:p w:rsidR="00000000" w:rsidRDefault="00D806B6">
      <w:pPr>
        <w:ind w:firstLine="400"/>
        <w:jc w:val="both"/>
      </w:pPr>
      <w:r>
        <w:rPr>
          <w:rStyle w:val="s0"/>
          <w:b/>
          <w:bCs/>
        </w:rPr>
        <w:t>5.2 Озеленение территорий</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5.2.1 Озеленение как элемент комплексного благоустройства и ландшафтной организации тер</w:t>
      </w:r>
      <w:r>
        <w:rPr>
          <w:rFonts w:ascii="Times New Roman" w:hAnsi="Times New Roman" w:cs="Times New Roman"/>
          <w:sz w:val="24"/>
          <w:szCs w:val="24"/>
        </w:rPr>
        <w:t xml:space="preserve">ритории, должно обеспечивать формирование среды обитания населенных пунктов с активным использованием растительных компонентов, а также поддерживать ранее созданную или изначально существующую природную среду на территории населенных пунктов. </w:t>
      </w:r>
    </w:p>
    <w:p w:rsidR="00000000" w:rsidRDefault="00D806B6">
      <w:pPr>
        <w:pStyle w:val="consnormal"/>
        <w:ind w:firstLine="400"/>
        <w:jc w:val="both"/>
      </w:pPr>
      <w:r>
        <w:rPr>
          <w:rFonts w:ascii="Times New Roman" w:hAnsi="Times New Roman" w:cs="Times New Roman"/>
          <w:sz w:val="24"/>
          <w:szCs w:val="24"/>
        </w:rPr>
        <w:t>5.2.2 При пр</w:t>
      </w:r>
      <w:r>
        <w:rPr>
          <w:rFonts w:ascii="Times New Roman" w:hAnsi="Times New Roman" w:cs="Times New Roman"/>
          <w:sz w:val="24"/>
          <w:szCs w:val="24"/>
        </w:rPr>
        <w:t>оведении озеленения территории населенных пунктов следует учитывать основные функциональные свойства зеленых насаждений:</w:t>
      </w:r>
    </w:p>
    <w:p w:rsidR="00000000" w:rsidRDefault="00D806B6">
      <w:pPr>
        <w:pStyle w:val="consnormal"/>
        <w:ind w:firstLine="400"/>
        <w:jc w:val="both"/>
      </w:pPr>
      <w:r>
        <w:rPr>
          <w:rFonts w:ascii="Times New Roman" w:hAnsi="Times New Roman" w:cs="Times New Roman"/>
          <w:sz w:val="24"/>
          <w:szCs w:val="24"/>
        </w:rPr>
        <w:t>- санитарно-гигиенические и экологические функции;</w:t>
      </w:r>
    </w:p>
    <w:p w:rsidR="00000000" w:rsidRDefault="00D806B6">
      <w:pPr>
        <w:pStyle w:val="consnormal"/>
        <w:ind w:firstLine="400"/>
        <w:jc w:val="both"/>
      </w:pPr>
      <w:r>
        <w:rPr>
          <w:rFonts w:ascii="Times New Roman" w:hAnsi="Times New Roman" w:cs="Times New Roman"/>
          <w:sz w:val="24"/>
          <w:szCs w:val="24"/>
        </w:rPr>
        <w:t>- улучшение архитектурно-художественного облика населенных пунктов;</w:t>
      </w:r>
    </w:p>
    <w:p w:rsidR="00000000" w:rsidRDefault="00D806B6">
      <w:pPr>
        <w:pStyle w:val="consnormal"/>
        <w:ind w:firstLine="400"/>
        <w:jc w:val="both"/>
      </w:pPr>
      <w:r>
        <w:rPr>
          <w:rFonts w:ascii="Times New Roman" w:hAnsi="Times New Roman" w:cs="Times New Roman"/>
          <w:sz w:val="24"/>
          <w:szCs w:val="24"/>
        </w:rPr>
        <w:t>- обеспечение противошумного эффекта.</w:t>
      </w:r>
    </w:p>
    <w:p w:rsidR="00000000" w:rsidRDefault="00D806B6">
      <w:pPr>
        <w:pStyle w:val="consnormal"/>
        <w:ind w:firstLine="400"/>
        <w:jc w:val="both"/>
      </w:pPr>
      <w:r>
        <w:rPr>
          <w:rFonts w:ascii="Times New Roman" w:hAnsi="Times New Roman" w:cs="Times New Roman"/>
          <w:sz w:val="24"/>
          <w:szCs w:val="24"/>
        </w:rPr>
        <w:t>5.2.3 Основными типами насаждений и озеленения являются: массивы, группы, солитеры, живые изгороди, кулисы, боскеты, шпалеры, газоны, цветники, аллейные, рядовые, букетные посадки и др. Выбор типов насаждений определяе</w:t>
      </w:r>
      <w:r>
        <w:rPr>
          <w:rFonts w:ascii="Times New Roman" w:hAnsi="Times New Roman" w:cs="Times New Roman"/>
          <w:sz w:val="24"/>
          <w:szCs w:val="24"/>
        </w:rPr>
        <w:t xml:space="preserve">т объемно-пространственную структуру насаждений и обеспечивает визуально - композиционные и функциональные связи участков озелененных территорий между собой и с застройкой. </w:t>
      </w:r>
    </w:p>
    <w:p w:rsidR="00000000" w:rsidRDefault="00D806B6">
      <w:pPr>
        <w:ind w:firstLine="400"/>
        <w:jc w:val="both"/>
      </w:pPr>
      <w:r>
        <w:t>5.2.4 При проектировании озеленения следует устанавливать минимальные расстояния п</w:t>
      </w:r>
      <w:r>
        <w:t>осадок деревьев и кустарников до инженерных сетей, зданий и сооружений, позволяющих обеспечивать нормальную эксплуатацию и обслуживание зданий и сооружений.</w:t>
      </w:r>
    </w:p>
    <w:p w:rsidR="00000000" w:rsidRDefault="00D806B6">
      <w:pPr>
        <w:pStyle w:val="consnormal"/>
        <w:ind w:firstLine="400"/>
        <w:jc w:val="both"/>
      </w:pPr>
      <w:r>
        <w:rPr>
          <w:rFonts w:ascii="Times New Roman" w:hAnsi="Times New Roman" w:cs="Times New Roman"/>
          <w:sz w:val="24"/>
          <w:szCs w:val="24"/>
        </w:rPr>
        <w:t xml:space="preserve">5.2.5 Проектирование озеленения и формирование системы зеленых насаждений на территории населенных </w:t>
      </w:r>
      <w:r>
        <w:rPr>
          <w:rFonts w:ascii="Times New Roman" w:hAnsi="Times New Roman" w:cs="Times New Roman"/>
          <w:sz w:val="24"/>
          <w:szCs w:val="24"/>
        </w:rPr>
        <w:t xml:space="preserve">пунктов следует вести с учетом факторов потери (в той или иной </w:t>
      </w:r>
      <w:r>
        <w:rPr>
          <w:rFonts w:ascii="Times New Roman" w:hAnsi="Times New Roman" w:cs="Times New Roman"/>
          <w:sz w:val="24"/>
          <w:szCs w:val="24"/>
        </w:rPr>
        <w:lastRenderedPageBreak/>
        <w:t>степени) способности городских экосистем к саморегуляции и повышения роли антропогенного управления. Для обеспечения жизнеспособности насаждений и озеленяемых территорий населенного пункта необ</w:t>
      </w:r>
      <w:r>
        <w:rPr>
          <w:rFonts w:ascii="Times New Roman" w:hAnsi="Times New Roman" w:cs="Times New Roman"/>
          <w:sz w:val="24"/>
          <w:szCs w:val="24"/>
        </w:rPr>
        <w:t>ходимо:</w:t>
      </w:r>
    </w:p>
    <w:p w:rsidR="00000000" w:rsidRDefault="00D806B6">
      <w:pPr>
        <w:pStyle w:val="consnormal"/>
        <w:ind w:firstLine="400"/>
        <w:jc w:val="both"/>
      </w:pPr>
      <w:r>
        <w:rPr>
          <w:rFonts w:ascii="Times New Roman" w:hAnsi="Times New Roman" w:cs="Times New Roman"/>
          <w:sz w:val="24"/>
          <w:szCs w:val="24"/>
        </w:rPr>
        <w:t>- производить комплексное благоустройство на территориях парковых комплексов в соответствии с установленными режимами регулирования градостроительной деятельности, величиной нормативно допустимой рекреационной нагрузки;</w:t>
      </w:r>
    </w:p>
    <w:p w:rsidR="00000000" w:rsidRDefault="00D806B6">
      <w:pPr>
        <w:pStyle w:val="consnormal"/>
        <w:ind w:firstLine="400"/>
        <w:jc w:val="both"/>
      </w:pPr>
      <w:r>
        <w:rPr>
          <w:rFonts w:ascii="Times New Roman" w:hAnsi="Times New Roman" w:cs="Times New Roman"/>
          <w:sz w:val="24"/>
          <w:szCs w:val="24"/>
        </w:rPr>
        <w:t>- учитывать степень техногенных нагр</w:t>
      </w:r>
      <w:r>
        <w:rPr>
          <w:rFonts w:ascii="Times New Roman" w:hAnsi="Times New Roman" w:cs="Times New Roman"/>
          <w:sz w:val="24"/>
          <w:szCs w:val="24"/>
        </w:rPr>
        <w:t>узок от прилегающих территорий;</w:t>
      </w:r>
    </w:p>
    <w:p w:rsidR="00000000" w:rsidRDefault="00D806B6">
      <w:pPr>
        <w:pStyle w:val="consnormal"/>
        <w:ind w:firstLine="400"/>
        <w:jc w:val="both"/>
      </w:pPr>
      <w:r>
        <w:rPr>
          <w:rFonts w:ascii="Times New Roman" w:hAnsi="Times New Roman" w:cs="Times New Roman"/>
          <w:sz w:val="24"/>
          <w:szCs w:val="24"/>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000000" w:rsidRDefault="00D806B6">
      <w:pPr>
        <w:ind w:firstLine="400"/>
        <w:jc w:val="both"/>
      </w:pPr>
      <w:r>
        <w:t>- при проектировании озеленения на территориях парковых комплексов учи</w:t>
      </w:r>
      <w:r>
        <w:t xml:space="preserve">тывать </w:t>
      </w:r>
      <w:r>
        <w:rPr>
          <w:rStyle w:val="s0"/>
        </w:rPr>
        <w:t>типичную зональность, рекреационный и ассимиляционный потенциал ландшафтов.</w:t>
      </w:r>
    </w:p>
    <w:p w:rsidR="00000000" w:rsidRDefault="00D806B6">
      <w:pPr>
        <w:pStyle w:val="listparagraph"/>
        <w:ind w:left="0" w:firstLine="400"/>
        <w:jc w:val="both"/>
      </w:pPr>
      <w:r>
        <w:t>5.2.6 На территории населенного пункта необходимо проводить исследования состава почвы (грунтов) на физико-химическую, санитарно-эпидемиологическую и радиологическую безопас</w:t>
      </w:r>
      <w:r>
        <w:t xml:space="preserve">ность, предусматривать ее рекультивацию в случае превышения допустимых параметров загрязнения. </w:t>
      </w:r>
    </w:p>
    <w:p w:rsidR="00000000" w:rsidRDefault="00D806B6">
      <w:pPr>
        <w:pStyle w:val="consnormal"/>
        <w:ind w:firstLine="400"/>
        <w:jc w:val="both"/>
      </w:pPr>
      <w:r>
        <w:rPr>
          <w:rFonts w:ascii="Times New Roman" w:hAnsi="Times New Roman" w:cs="Times New Roman"/>
          <w:sz w:val="24"/>
          <w:szCs w:val="24"/>
        </w:rPr>
        <w:t xml:space="preserve">5.2.7 При посадке деревьев в зонах действия теплотрасс следует учитывать фактор прогревания почвы в обе стороны от оси теплотрассы. </w:t>
      </w:r>
    </w:p>
    <w:p w:rsidR="00000000" w:rsidRDefault="00D806B6">
      <w:pPr>
        <w:pStyle w:val="consnormal"/>
        <w:ind w:firstLine="400"/>
        <w:jc w:val="both"/>
      </w:pPr>
      <w:r>
        <w:rPr>
          <w:rFonts w:ascii="Times New Roman" w:hAnsi="Times New Roman" w:cs="Times New Roman"/>
          <w:sz w:val="24"/>
          <w:szCs w:val="24"/>
        </w:rPr>
        <w:t>5.2.8 При воздействии небла</w:t>
      </w:r>
      <w:r>
        <w:rPr>
          <w:rFonts w:ascii="Times New Roman" w:hAnsi="Times New Roman" w:cs="Times New Roman"/>
          <w:sz w:val="24"/>
          <w:szCs w:val="24"/>
        </w:rPr>
        <w:t>гоприятных техногенных и климатических факторов на различные территории населенного пункта следует формировать защитные насаждения - при воздействии нескольких факторов следует выбирать ведущий по интенсивности и (или) наиболее значимый для функционального</w:t>
      </w:r>
      <w:r>
        <w:rPr>
          <w:rFonts w:ascii="Times New Roman" w:hAnsi="Times New Roman" w:cs="Times New Roman"/>
          <w:sz w:val="24"/>
          <w:szCs w:val="24"/>
        </w:rPr>
        <w:t xml:space="preserve"> назначения территории.</w:t>
      </w:r>
    </w:p>
    <w:p w:rsidR="00000000" w:rsidRDefault="00D806B6">
      <w:pPr>
        <w:pStyle w:val="consnormal"/>
        <w:ind w:firstLine="400"/>
        <w:jc w:val="both"/>
      </w:pPr>
      <w:r>
        <w:rPr>
          <w:rFonts w:ascii="Times New Roman" w:hAnsi="Times New Roman" w:cs="Times New Roman"/>
          <w:b/>
          <w:bCs/>
          <w:sz w:val="24"/>
          <w:szCs w:val="24"/>
        </w:rPr>
        <w:t> </w:t>
      </w:r>
    </w:p>
    <w:p w:rsidR="00000000" w:rsidRDefault="00D806B6">
      <w:pPr>
        <w:pStyle w:val="consnormal"/>
        <w:ind w:firstLine="400"/>
        <w:jc w:val="both"/>
      </w:pPr>
      <w:r>
        <w:rPr>
          <w:rFonts w:ascii="Times New Roman" w:hAnsi="Times New Roman" w:cs="Times New Roman"/>
          <w:b/>
          <w:bCs/>
          <w:sz w:val="24"/>
          <w:szCs w:val="24"/>
        </w:rPr>
        <w:t>5.3 Виды покрытий</w:t>
      </w:r>
    </w:p>
    <w:p w:rsidR="00000000" w:rsidRDefault="00D806B6">
      <w:pPr>
        <w:pStyle w:val="consnormal"/>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5.3.1 Покрытия поверхности обеспечивают на территории населенного пункта условия безопасного и комфортного передвижения, а также формируют архитектурно - художественный облик среды. Для целей благоустройства оп</w:t>
      </w:r>
      <w:r>
        <w:rPr>
          <w:rFonts w:ascii="Times New Roman" w:hAnsi="Times New Roman" w:cs="Times New Roman"/>
          <w:sz w:val="24"/>
          <w:szCs w:val="24"/>
        </w:rPr>
        <w:t>ределены следующие типы покрытий:</w:t>
      </w:r>
    </w:p>
    <w:p w:rsidR="00000000" w:rsidRDefault="00D806B6">
      <w:pPr>
        <w:pStyle w:val="consnormal"/>
        <w:ind w:firstLine="400"/>
        <w:jc w:val="both"/>
      </w:pPr>
      <w:r>
        <w:rPr>
          <w:rFonts w:ascii="Times New Roman" w:hAnsi="Times New Roman" w:cs="Times New Roman"/>
          <w:sz w:val="24"/>
          <w:szCs w:val="24"/>
        </w:rPr>
        <w:t>- твердые (капитальные);</w:t>
      </w:r>
    </w:p>
    <w:p w:rsidR="00000000" w:rsidRDefault="00D806B6">
      <w:pPr>
        <w:pStyle w:val="consnormal"/>
        <w:ind w:firstLine="400"/>
        <w:jc w:val="both"/>
      </w:pPr>
      <w:r>
        <w:rPr>
          <w:rFonts w:ascii="Times New Roman" w:hAnsi="Times New Roman" w:cs="Times New Roman"/>
          <w:sz w:val="24"/>
          <w:szCs w:val="24"/>
        </w:rPr>
        <w:t>- «мягкие» (некапитальные);</w:t>
      </w:r>
    </w:p>
    <w:p w:rsidR="00000000" w:rsidRDefault="00D806B6">
      <w:pPr>
        <w:pStyle w:val="consnormal"/>
        <w:ind w:firstLine="400"/>
        <w:jc w:val="both"/>
      </w:pPr>
      <w:r>
        <w:rPr>
          <w:rFonts w:ascii="Times New Roman" w:hAnsi="Times New Roman" w:cs="Times New Roman"/>
          <w:sz w:val="24"/>
          <w:szCs w:val="24"/>
        </w:rPr>
        <w:t>- газонные;</w:t>
      </w:r>
    </w:p>
    <w:p w:rsidR="00000000" w:rsidRDefault="00D806B6">
      <w:pPr>
        <w:pStyle w:val="consnormal"/>
        <w:ind w:firstLine="400"/>
        <w:jc w:val="both"/>
      </w:pPr>
      <w:r>
        <w:rPr>
          <w:rFonts w:ascii="Times New Roman" w:hAnsi="Times New Roman" w:cs="Times New Roman"/>
          <w:sz w:val="24"/>
          <w:szCs w:val="24"/>
        </w:rPr>
        <w:t>- комбинированные, представляющие сочетания покрытий, указанных выше.</w:t>
      </w:r>
    </w:p>
    <w:p w:rsidR="00000000" w:rsidRDefault="00D806B6">
      <w:pPr>
        <w:pStyle w:val="consnormal"/>
        <w:ind w:firstLine="400"/>
        <w:jc w:val="both"/>
      </w:pPr>
      <w:r>
        <w:rPr>
          <w:rFonts w:ascii="Times New Roman" w:hAnsi="Times New Roman" w:cs="Times New Roman"/>
          <w:sz w:val="24"/>
          <w:szCs w:val="24"/>
        </w:rPr>
        <w:t>5.3.2 На территории населенного пункта не допускается наличие участков почвы без перечи</w:t>
      </w:r>
      <w:r>
        <w:rPr>
          <w:rFonts w:ascii="Times New Roman" w:hAnsi="Times New Roman" w:cs="Times New Roman"/>
          <w:sz w:val="24"/>
          <w:szCs w:val="24"/>
        </w:rPr>
        <w:t>сленных типов покрытий, за исключением дорожно-тропиночной сети на особо охраняемых территориях парковых комплексов и участков территории в процессе реконструкции и строительства.</w:t>
      </w:r>
    </w:p>
    <w:p w:rsidR="00000000" w:rsidRDefault="00D806B6">
      <w:pPr>
        <w:pStyle w:val="consnormal"/>
        <w:ind w:firstLine="400"/>
        <w:jc w:val="both"/>
      </w:pPr>
      <w:r>
        <w:rPr>
          <w:rFonts w:ascii="Times New Roman" w:hAnsi="Times New Roman" w:cs="Times New Roman"/>
          <w:sz w:val="24"/>
          <w:szCs w:val="24"/>
        </w:rPr>
        <w:t>5.3.3 Применяемый в проекте тип покрытия должен быть прочным, ремонтопригодн</w:t>
      </w:r>
      <w:r>
        <w:rPr>
          <w:rFonts w:ascii="Times New Roman" w:hAnsi="Times New Roman" w:cs="Times New Roman"/>
          <w:sz w:val="24"/>
          <w:szCs w:val="24"/>
        </w:rPr>
        <w:t>ым, экологичным, не допускать скольжения. Выбор типов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w:t>
      </w:r>
      <w:r>
        <w:rPr>
          <w:rFonts w:ascii="Times New Roman" w:hAnsi="Times New Roman" w:cs="Times New Roman"/>
          <w:sz w:val="24"/>
          <w:szCs w:val="24"/>
        </w:rPr>
        <w:t>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000000" w:rsidRDefault="00D806B6">
      <w:pPr>
        <w:pStyle w:val="consnormal"/>
        <w:ind w:firstLine="400"/>
        <w:jc w:val="both"/>
      </w:pPr>
      <w:r>
        <w:rPr>
          <w:rFonts w:ascii="Times New Roman" w:hAnsi="Times New Roman" w:cs="Times New Roman"/>
          <w:sz w:val="24"/>
          <w:szCs w:val="24"/>
        </w:rPr>
        <w:t>5.3</w:t>
      </w:r>
      <w:r>
        <w:rPr>
          <w:rFonts w:ascii="Times New Roman" w:hAnsi="Times New Roman" w:cs="Times New Roman"/>
          <w:sz w:val="24"/>
          <w:szCs w:val="24"/>
        </w:rPr>
        <w:t>.4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и площадках крылец в</w:t>
      </w:r>
      <w:r>
        <w:rPr>
          <w:rFonts w:ascii="Times New Roman" w:hAnsi="Times New Roman" w:cs="Times New Roman"/>
          <w:sz w:val="24"/>
          <w:szCs w:val="24"/>
        </w:rPr>
        <w:t>ходных групп зданий.</w:t>
      </w:r>
    </w:p>
    <w:p w:rsidR="00000000" w:rsidRDefault="00D806B6">
      <w:pPr>
        <w:pStyle w:val="consnormal"/>
        <w:ind w:firstLine="400"/>
        <w:jc w:val="both"/>
      </w:pPr>
      <w:r>
        <w:rPr>
          <w:rFonts w:ascii="Times New Roman" w:hAnsi="Times New Roman" w:cs="Times New Roman"/>
          <w:sz w:val="24"/>
          <w:szCs w:val="24"/>
        </w:rPr>
        <w:t>5.3.5 Уклон поверхности твердых видов покрытия должен обеспечивать отвод поверхностных вод. Максимальные уклоны назначаются в зависимости от условий движения транспорта и пешеходов.</w:t>
      </w:r>
    </w:p>
    <w:p w:rsidR="00000000" w:rsidRDefault="00D806B6">
      <w:pPr>
        <w:pStyle w:val="consnormal"/>
        <w:ind w:firstLine="400"/>
        <w:jc w:val="both"/>
      </w:pPr>
      <w:r>
        <w:rPr>
          <w:rFonts w:ascii="Times New Roman" w:hAnsi="Times New Roman" w:cs="Times New Roman"/>
          <w:sz w:val="24"/>
          <w:szCs w:val="24"/>
        </w:rPr>
        <w:lastRenderedPageBreak/>
        <w:t>5.3.6 На территории общественных пространств населенн</w:t>
      </w:r>
      <w:r>
        <w:rPr>
          <w:rFonts w:ascii="Times New Roman" w:hAnsi="Times New Roman" w:cs="Times New Roman"/>
          <w:sz w:val="24"/>
          <w:szCs w:val="24"/>
        </w:rPr>
        <w:t>ого пункта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w:t>
      </w:r>
      <w:r>
        <w:rPr>
          <w:rFonts w:ascii="Times New Roman" w:hAnsi="Times New Roman" w:cs="Times New Roman"/>
          <w:sz w:val="24"/>
          <w:szCs w:val="24"/>
        </w:rPr>
        <w:t xml:space="preserve">крытия. </w:t>
      </w:r>
    </w:p>
    <w:p w:rsidR="00000000" w:rsidRDefault="00D806B6">
      <w:pPr>
        <w:pStyle w:val="consnormal"/>
        <w:ind w:firstLine="400"/>
        <w:jc w:val="both"/>
      </w:pPr>
      <w:r>
        <w:rPr>
          <w:rFonts w:ascii="Times New Roman" w:hAnsi="Times New Roman" w:cs="Times New Roman"/>
          <w:sz w:val="24"/>
          <w:szCs w:val="24"/>
        </w:rPr>
        <w:t>5.3.7 Колористическое решение применяемого вида покрытия должно учитывать цветовое решение формируемой среды, а на территориях общественных пространств города - соответствовать концепции цветового решения этих территорий.</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5.4 Сопряжения поверхно</w:t>
      </w:r>
      <w:r>
        <w:rPr>
          <w:rFonts w:ascii="Times New Roman" w:hAnsi="Times New Roman" w:cs="Times New Roman"/>
          <w:b/>
          <w:bCs/>
          <w:sz w:val="24"/>
          <w:szCs w:val="24"/>
        </w:rPr>
        <w:t>стей</w:t>
      </w:r>
    </w:p>
    <w:p w:rsidR="00000000" w:rsidRDefault="00D806B6">
      <w:r>
        <w:rPr>
          <w:rStyle w:val="s0"/>
        </w:rPr>
        <w:t> </w:t>
      </w:r>
    </w:p>
    <w:p w:rsidR="00000000" w:rsidRDefault="00D806B6">
      <w:pPr>
        <w:ind w:firstLine="400"/>
        <w:jc w:val="both"/>
      </w:pPr>
      <w:r>
        <w:t xml:space="preserve">5.4.1 К элементам сопряжения поверхностей относятся различные виды бортовых камней, пандусы, ступени, лестницы. </w:t>
      </w:r>
    </w:p>
    <w:p w:rsidR="00000000" w:rsidRDefault="00D806B6">
      <w:pPr>
        <w:pStyle w:val="consnormal"/>
        <w:ind w:firstLine="400"/>
        <w:jc w:val="both"/>
      </w:pPr>
      <w:r>
        <w:rPr>
          <w:rFonts w:ascii="Times New Roman" w:hAnsi="Times New Roman" w:cs="Times New Roman"/>
          <w:sz w:val="24"/>
          <w:szCs w:val="24"/>
        </w:rPr>
        <w:t xml:space="preserve">5.4.2 На стыке тротуара и проезжей части, как правило, следует устанавливать дорожные бортовые камни. </w:t>
      </w:r>
    </w:p>
    <w:p w:rsidR="00000000" w:rsidRDefault="00D806B6">
      <w:pPr>
        <w:pStyle w:val="consnormal"/>
        <w:ind w:firstLine="400"/>
        <w:jc w:val="both"/>
      </w:pPr>
      <w:r>
        <w:rPr>
          <w:rFonts w:ascii="Times New Roman" w:hAnsi="Times New Roman" w:cs="Times New Roman"/>
          <w:sz w:val="24"/>
          <w:szCs w:val="24"/>
        </w:rPr>
        <w:t>5.4.3 При пересечении основных пешеходных коммуникаций с проездами или в иных случаях, оговоренных в задании на проектирование, следует предусматривать б</w:t>
      </w:r>
      <w:r>
        <w:rPr>
          <w:rFonts w:ascii="Times New Roman" w:hAnsi="Times New Roman" w:cs="Times New Roman"/>
          <w:sz w:val="24"/>
          <w:szCs w:val="24"/>
        </w:rPr>
        <w:t>ордюрный пандус для обеспечения спуска с покрытия тротуара на уровень дорожного покрытия.</w:t>
      </w:r>
    </w:p>
    <w:p w:rsidR="00000000" w:rsidRDefault="00D806B6">
      <w:pPr>
        <w:pStyle w:val="consnormal"/>
        <w:ind w:firstLine="400"/>
        <w:jc w:val="both"/>
      </w:pPr>
      <w:r>
        <w:rPr>
          <w:rFonts w:ascii="Times New Roman" w:hAnsi="Times New Roman" w:cs="Times New Roman"/>
          <w:sz w:val="24"/>
          <w:szCs w:val="24"/>
        </w:rPr>
        <w:t>5.4.4 Пандус должен выполняться из нескользкого материала с шероховатой текстурой поверхности без горизонтальных канавок и иметь ограждающие элементы в целях безопасн</w:t>
      </w:r>
      <w:r>
        <w:rPr>
          <w:rFonts w:ascii="Times New Roman" w:hAnsi="Times New Roman" w:cs="Times New Roman"/>
          <w:sz w:val="24"/>
          <w:szCs w:val="24"/>
        </w:rPr>
        <w:t>ости.</w:t>
      </w:r>
    </w:p>
    <w:p w:rsidR="00000000" w:rsidRDefault="00D806B6">
      <w:pPr>
        <w:pStyle w:val="consnormal"/>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ПРИМЕЧАНИЕ Вышеприведенные требования по проектированию лестниц, пандусов и их элементов не распространяются на объекты метрополитена.</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5.5 Ограждения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5.5.1 Проектирование ограждений необходимо производить в зависимости от их местоположения и на</w:t>
      </w:r>
      <w:r>
        <w:rPr>
          <w:rFonts w:ascii="Times New Roman" w:hAnsi="Times New Roman" w:cs="Times New Roman"/>
          <w:sz w:val="24"/>
          <w:szCs w:val="24"/>
        </w:rPr>
        <w:t>значения согласно каталогам сертифицированных изделий, проектам индивидуального проектирования.</w:t>
      </w:r>
    </w:p>
    <w:p w:rsidR="00000000" w:rsidRDefault="00D806B6">
      <w:pPr>
        <w:pStyle w:val="consnormal"/>
        <w:ind w:firstLine="400"/>
        <w:jc w:val="both"/>
      </w:pPr>
      <w:r>
        <w:rPr>
          <w:rFonts w:ascii="Times New Roman" w:hAnsi="Times New Roman" w:cs="Times New Roman"/>
          <w:sz w:val="24"/>
          <w:szCs w:val="24"/>
        </w:rPr>
        <w:t>5.5.2 На территориях общественного, жилого, рекреационного назначения запрещается проектирование глухих и железобетонных ограждений.</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5.6 Малые архитектурные ф</w:t>
      </w:r>
      <w:r>
        <w:rPr>
          <w:rFonts w:ascii="Times New Roman" w:hAnsi="Times New Roman" w:cs="Times New Roman"/>
          <w:b/>
          <w:bCs/>
          <w:sz w:val="24"/>
          <w:szCs w:val="24"/>
        </w:rPr>
        <w:t>ормы</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5.6.1 К малым архитектурным формам (МАФ) относятся: элементы монументально - 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w:t>
      </w:r>
      <w:r>
        <w:rPr>
          <w:rFonts w:ascii="Times New Roman" w:hAnsi="Times New Roman" w:cs="Times New Roman"/>
          <w:sz w:val="24"/>
          <w:szCs w:val="24"/>
        </w:rPr>
        <w:t xml:space="preserve">ие на территории города, а также игровое, спортивное, осветительное оборудование, средства наружной рекламы и информации. </w:t>
      </w:r>
    </w:p>
    <w:p w:rsidR="00000000" w:rsidRDefault="00D806B6">
      <w:pPr>
        <w:autoSpaceDE w:val="0"/>
        <w:autoSpaceDN w:val="0"/>
        <w:ind w:firstLine="400"/>
        <w:jc w:val="both"/>
      </w:pPr>
      <w:r>
        <w:t>Проекты малых форм и элементов внешнего благоустройства должны быть согласованы в установленном порядке. В состав проекта должен быть</w:t>
      </w:r>
      <w:r>
        <w:t xml:space="preserve"> включен генеральный план земельного участка с указанием границ обязательного благоустройства и санитарного содержания данного участка. Уровень суммарной засветки окон жилых домов и учреждений социального обеспечения, лечебно-профилактических учреждений от</w:t>
      </w:r>
      <w:r>
        <w:t xml:space="preserve"> наружной рекламы и наружных световых приборов не должен превышать гигиенических нормативов.</w:t>
      </w:r>
    </w:p>
    <w:p w:rsidR="00000000" w:rsidRDefault="00D806B6">
      <w:pPr>
        <w:pStyle w:val="consnormal"/>
        <w:ind w:firstLine="400"/>
        <w:jc w:val="both"/>
      </w:pPr>
      <w:r>
        <w:rPr>
          <w:rFonts w:ascii="Times New Roman" w:hAnsi="Times New Roman" w:cs="Times New Roman"/>
          <w:sz w:val="24"/>
          <w:szCs w:val="24"/>
        </w:rPr>
        <w:t>5.6.2 К элементам монументально - декоративного оформления города относятся: скульптурно - архитектурные композиции, монументально - декоративные композиции, монум</w:t>
      </w:r>
      <w:r>
        <w:rPr>
          <w:rFonts w:ascii="Times New Roman" w:hAnsi="Times New Roman" w:cs="Times New Roman"/>
          <w:sz w:val="24"/>
          <w:szCs w:val="24"/>
        </w:rPr>
        <w:t>енты, памятные знаки и др. Произведения монументального и декоративного искусства следует размещать на территории города в соответствии с нормативными правовыми актами местных исполнительных органов.</w:t>
      </w:r>
    </w:p>
    <w:p w:rsidR="00000000" w:rsidRDefault="00D806B6">
      <w:pPr>
        <w:pStyle w:val="consnonformat"/>
        <w:ind w:firstLine="400"/>
        <w:jc w:val="both"/>
      </w:pPr>
      <w:r>
        <w:rPr>
          <w:rFonts w:ascii="Times New Roman" w:hAnsi="Times New Roman" w:cs="Times New Roman"/>
          <w:sz w:val="24"/>
          <w:szCs w:val="24"/>
        </w:rPr>
        <w:lastRenderedPageBreak/>
        <w:t>5.6.3 Для улучшения архитектурного облика территорий нас</w:t>
      </w:r>
      <w:r>
        <w:rPr>
          <w:rFonts w:ascii="Times New Roman" w:hAnsi="Times New Roman" w:cs="Times New Roman"/>
          <w:sz w:val="24"/>
          <w:szCs w:val="24"/>
        </w:rPr>
        <w:t>еленных пунктов должны применяться устройства для мобильного и вертикального оформления озеленения, водные устройства.</w:t>
      </w:r>
    </w:p>
    <w:p w:rsidR="00000000" w:rsidRDefault="00D806B6">
      <w:pPr>
        <w:pStyle w:val="consnormal"/>
        <w:ind w:firstLine="400"/>
        <w:jc w:val="both"/>
      </w:pPr>
      <w:r>
        <w:rPr>
          <w:rFonts w:ascii="Times New Roman" w:hAnsi="Times New Roman" w:cs="Times New Roman"/>
          <w:sz w:val="24"/>
          <w:szCs w:val="24"/>
        </w:rPr>
        <w:t>5.6.4 К водным устройствам относятся фонтаны, питьевые фонтанчики, родники, декоративные водоемы. Водные устройства выполняют декоративно</w:t>
      </w:r>
      <w:r>
        <w:rPr>
          <w:rFonts w:ascii="Times New Roman" w:hAnsi="Times New Roman" w:cs="Times New Roman"/>
          <w:sz w:val="24"/>
          <w:szCs w:val="24"/>
        </w:rPr>
        <w:t>-эстетическую функцию, улучшают микроклимат, воздушную и акустическую среду. Водные устройства всех видов должны иметь технические средства для отвода избытка воды в канализационные или дренажные системы.</w:t>
      </w:r>
    </w:p>
    <w:p w:rsidR="00000000" w:rsidRDefault="00D806B6">
      <w:pPr>
        <w:pStyle w:val="consnormal"/>
        <w:ind w:firstLine="400"/>
        <w:jc w:val="both"/>
      </w:pPr>
      <w:r>
        <w:rPr>
          <w:rFonts w:ascii="Times New Roman" w:hAnsi="Times New Roman" w:cs="Times New Roman"/>
          <w:sz w:val="24"/>
          <w:szCs w:val="24"/>
        </w:rPr>
        <w:t>5.6.5 Фонтаны должны проектироваться на основании и</w:t>
      </w:r>
      <w:r>
        <w:rPr>
          <w:rFonts w:ascii="Times New Roman" w:hAnsi="Times New Roman" w:cs="Times New Roman"/>
          <w:sz w:val="24"/>
          <w:szCs w:val="24"/>
        </w:rPr>
        <w:t>ндивидуальных проектных разработок. На территории города их следует размещать в соответствии с  нормативными правовыми актами местных исполнительных органов.</w:t>
      </w:r>
    </w:p>
    <w:p w:rsidR="00000000" w:rsidRDefault="00D806B6">
      <w:pPr>
        <w:pStyle w:val="consnormal"/>
        <w:ind w:firstLine="400"/>
        <w:jc w:val="both"/>
      </w:pPr>
      <w:r>
        <w:rPr>
          <w:rFonts w:ascii="Times New Roman" w:hAnsi="Times New Roman" w:cs="Times New Roman"/>
          <w:sz w:val="24"/>
          <w:szCs w:val="24"/>
        </w:rPr>
        <w:t xml:space="preserve">5.6.6 Место размещения питьевого фонтанчика и подход к нему должны быть оборудованы твердым видом </w:t>
      </w:r>
      <w:r>
        <w:rPr>
          <w:rFonts w:ascii="Times New Roman" w:hAnsi="Times New Roman" w:cs="Times New Roman"/>
          <w:sz w:val="24"/>
          <w:szCs w:val="24"/>
        </w:rPr>
        <w:t>покрытия. Не менее одной чаши питьевых фонтанчиков в зонах отдыха должно быть доступно для инвалидов и маломобильных групп населения.</w:t>
      </w:r>
    </w:p>
    <w:p w:rsidR="00000000" w:rsidRDefault="00D806B6">
      <w:pPr>
        <w:ind w:firstLine="400"/>
        <w:jc w:val="both"/>
      </w:pPr>
      <w:r>
        <w:t xml:space="preserve">5.6.7 Родники на территории города при соответствии качества воды требованиям </w:t>
      </w:r>
      <w:r>
        <w:rPr>
          <w:rStyle w:val="s1"/>
          <w:b w:val="0"/>
          <w:bCs w:val="0"/>
        </w:rPr>
        <w:t xml:space="preserve">Санитарных правил </w:t>
      </w:r>
      <w:r>
        <w:t>Республики Казахстан и наличии положительного заключения органов санитарно-эпидемиологического надзора должны быть оборудованы подходом и площадкой с твердым ви</w:t>
      </w:r>
      <w:r>
        <w:t>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w:t>
      </w:r>
      <w:r>
        <w:t>азрешение уполномоченных органов природопользования и охраны окружающей среды.</w:t>
      </w:r>
    </w:p>
    <w:p w:rsidR="00000000" w:rsidRDefault="00D806B6">
      <w:pPr>
        <w:pStyle w:val="consnormal"/>
        <w:ind w:firstLine="400"/>
        <w:jc w:val="both"/>
      </w:pPr>
      <w:r>
        <w:rPr>
          <w:rFonts w:ascii="Times New Roman" w:hAnsi="Times New Roman" w:cs="Times New Roman"/>
          <w:sz w:val="24"/>
          <w:szCs w:val="24"/>
        </w:rPr>
        <w:t>5.6.8 Городская мебель (различные виды скамей отдыха, столы и др.) должна отвечать требованиям удобства, комфортности, безопасности (прочность конструкций, отсутствие острых угл</w:t>
      </w:r>
      <w:r>
        <w:rPr>
          <w:rFonts w:ascii="Times New Roman" w:hAnsi="Times New Roman" w:cs="Times New Roman"/>
          <w:sz w:val="24"/>
          <w:szCs w:val="24"/>
        </w:rPr>
        <w:t>ов, сколов) и доступности, в том числе для маломобильных групп населения.</w:t>
      </w:r>
    </w:p>
    <w:p w:rsidR="00000000" w:rsidRDefault="00D806B6">
      <w:pPr>
        <w:pStyle w:val="consnormal"/>
        <w:ind w:firstLine="400"/>
        <w:jc w:val="both"/>
      </w:pPr>
      <w:r>
        <w:rPr>
          <w:rFonts w:ascii="Times New Roman" w:hAnsi="Times New Roman" w:cs="Times New Roman"/>
          <w:sz w:val="24"/>
          <w:szCs w:val="24"/>
        </w:rPr>
        <w:t>5.6.9 Уличное коммунально-бытовое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w:t>
      </w:r>
      <w:r>
        <w:rPr>
          <w:rFonts w:ascii="Times New Roman" w:hAnsi="Times New Roman" w:cs="Times New Roman"/>
          <w:sz w:val="24"/>
          <w:szCs w:val="24"/>
        </w:rPr>
        <w:t>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000000" w:rsidRDefault="00D806B6">
      <w:pPr>
        <w:pStyle w:val="consnormal"/>
        <w:ind w:firstLine="400"/>
        <w:jc w:val="both"/>
      </w:pPr>
      <w:r>
        <w:rPr>
          <w:rFonts w:ascii="Times New Roman" w:hAnsi="Times New Roman" w:cs="Times New Roman"/>
          <w:sz w:val="24"/>
          <w:szCs w:val="24"/>
        </w:rPr>
        <w:t>5.6.10 Урны должны устанавливаться в местах общественного пользования, в том числе, обязательно: на м</w:t>
      </w:r>
      <w:r>
        <w:rPr>
          <w:rFonts w:ascii="Times New Roman" w:hAnsi="Times New Roman" w:cs="Times New Roman"/>
          <w:sz w:val="24"/>
          <w:szCs w:val="24"/>
        </w:rPr>
        <w:t>естах остановки общественного транспорта, в парках - на главных аллеях, у ларьков, киосков и выносных столиков, на территориях пляжа в соответствии с Санитарными правилами Республики Казахстан.</w:t>
      </w:r>
    </w:p>
    <w:p w:rsidR="00000000" w:rsidRDefault="00D806B6">
      <w:pPr>
        <w:pStyle w:val="consnormal"/>
        <w:ind w:firstLine="400"/>
        <w:jc w:val="both"/>
      </w:pPr>
      <w:r>
        <w:rPr>
          <w:rFonts w:ascii="Times New Roman" w:hAnsi="Times New Roman" w:cs="Times New Roman"/>
          <w:sz w:val="24"/>
          <w:szCs w:val="24"/>
        </w:rPr>
        <w:t>5.6.11 Для сбора бытового мусора на улицах, площадях, объектах рекреации следует применять малогабаритные (малые) контейнеры и (или) урны, устанавливая их у входов в объекты торговли и общественного питания, другие учреждения общественного назначения, подз</w:t>
      </w:r>
      <w:r>
        <w:rPr>
          <w:rFonts w:ascii="Times New Roman" w:hAnsi="Times New Roman" w:cs="Times New Roman"/>
          <w:sz w:val="24"/>
          <w:szCs w:val="24"/>
        </w:rPr>
        <w:t>емные переходы, жилые дома и сооружения транспорта (вокзалы, станции метрополитена и пригородной электрички). Во всех случаях расстановка не должна мешать передвижению пешеходов, проезду инвалидных и детских колясок.</w:t>
      </w:r>
    </w:p>
    <w:p w:rsidR="00000000" w:rsidRDefault="00D806B6">
      <w:pPr>
        <w:pStyle w:val="consnormal"/>
        <w:ind w:firstLine="400"/>
        <w:jc w:val="both"/>
      </w:pPr>
      <w:r>
        <w:rPr>
          <w:rFonts w:ascii="Times New Roman" w:hAnsi="Times New Roman" w:cs="Times New Roman"/>
          <w:sz w:val="24"/>
          <w:szCs w:val="24"/>
        </w:rPr>
        <w:t>5.6.12 К уличному техническому оборудов</w:t>
      </w:r>
      <w:r>
        <w:rPr>
          <w:rFonts w:ascii="Times New Roman" w:hAnsi="Times New Roman" w:cs="Times New Roman"/>
          <w:sz w:val="24"/>
          <w:szCs w:val="24"/>
        </w:rPr>
        <w:t>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w:t>
      </w:r>
      <w:r>
        <w:rPr>
          <w:rFonts w:ascii="Times New Roman" w:hAnsi="Times New Roman" w:cs="Times New Roman"/>
          <w:sz w:val="24"/>
          <w:szCs w:val="24"/>
        </w:rPr>
        <w:t>ых коммуникаций, шкафы телефонной связи и т.п.).</w:t>
      </w:r>
    </w:p>
    <w:p w:rsidR="00000000" w:rsidRDefault="00D806B6">
      <w:pPr>
        <w:pStyle w:val="consnormal"/>
        <w:ind w:firstLine="400"/>
        <w:jc w:val="both"/>
      </w:pPr>
      <w:r>
        <w:rPr>
          <w:rFonts w:ascii="Times New Roman" w:hAnsi="Times New Roman" w:cs="Times New Roman"/>
          <w:sz w:val="24"/>
          <w:szCs w:val="24"/>
        </w:rPr>
        <w:t xml:space="preserve">5.6.13 Установка уличного технического оборудования должна обеспечивать удобный подход к оборудованию и соответствовать требованиям </w:t>
      </w:r>
      <w:r>
        <w:rPr>
          <w:rStyle w:val="s0"/>
          <w:sz w:val="24"/>
          <w:szCs w:val="24"/>
        </w:rPr>
        <w:t>СНиП РК 3.06.15</w:t>
      </w:r>
      <w:r>
        <w:rPr>
          <w:rFonts w:ascii="Times New Roman" w:hAnsi="Times New Roman" w:cs="Times New Roman"/>
          <w:sz w:val="24"/>
          <w:szCs w:val="24"/>
        </w:rPr>
        <w:t>.</w:t>
      </w:r>
    </w:p>
    <w:p w:rsidR="00000000" w:rsidRDefault="00D806B6">
      <w:pPr>
        <w:pStyle w:val="consnormal"/>
        <w:ind w:firstLine="400"/>
        <w:jc w:val="both"/>
      </w:pPr>
      <w:r>
        <w:rPr>
          <w:rFonts w:ascii="Times New Roman" w:hAnsi="Times New Roman" w:cs="Times New Roman"/>
          <w:sz w:val="24"/>
          <w:szCs w:val="24"/>
        </w:rPr>
        <w:t>5.6.14 Оформление элементов инженерного оборудования не до</w:t>
      </w:r>
      <w:r>
        <w:rPr>
          <w:rFonts w:ascii="Times New Roman" w:hAnsi="Times New Roman" w:cs="Times New Roman"/>
          <w:sz w:val="24"/>
          <w:szCs w:val="24"/>
        </w:rPr>
        <w:t>лжно нарушать уровень благоустройства формируемой среды, ухудшать условия передвижения, противоречить техническим условиям.</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5.7 Игровое и спортивное оборудование</w:t>
      </w:r>
    </w:p>
    <w:p w:rsidR="00000000" w:rsidRDefault="00D806B6">
      <w:r>
        <w:rPr>
          <w:rStyle w:val="s0"/>
        </w:rPr>
        <w:lastRenderedPageBreak/>
        <w:t> </w:t>
      </w:r>
    </w:p>
    <w:p w:rsidR="00000000" w:rsidRDefault="00D806B6">
      <w:pPr>
        <w:pStyle w:val="consnormal"/>
        <w:ind w:firstLine="400"/>
        <w:jc w:val="both"/>
      </w:pPr>
      <w:r>
        <w:rPr>
          <w:rFonts w:ascii="Times New Roman" w:hAnsi="Times New Roman" w:cs="Times New Roman"/>
          <w:sz w:val="24"/>
          <w:szCs w:val="24"/>
        </w:rPr>
        <w:t>5.7.1 Игровое и спортивное оборудование на территории города должно быть представлено игро</w:t>
      </w:r>
      <w:r>
        <w:rPr>
          <w:rFonts w:ascii="Times New Roman" w:hAnsi="Times New Roman" w:cs="Times New Roman"/>
          <w:sz w:val="24"/>
          <w:szCs w:val="24"/>
        </w:rPr>
        <w:t xml:space="preserve">выми, физкультурно-оздоровительными устройствами, сооружениями и (или) их комплексами. </w:t>
      </w:r>
    </w:p>
    <w:p w:rsidR="00000000" w:rsidRDefault="00D806B6">
      <w:pPr>
        <w:pStyle w:val="consnormal"/>
        <w:ind w:firstLine="400"/>
        <w:jc w:val="both"/>
      </w:pPr>
      <w:r>
        <w:rPr>
          <w:rFonts w:ascii="Times New Roman" w:hAnsi="Times New Roman" w:cs="Times New Roman"/>
          <w:sz w:val="24"/>
          <w:szCs w:val="24"/>
        </w:rPr>
        <w:t>5.7.2 Игровое оборудование должно быть сертифицировано, соответствовать требованиям санитарно-гигиенических норм, охраны жизни и здоровья детей, быть удобным в техничес</w:t>
      </w:r>
      <w:r>
        <w:rPr>
          <w:rFonts w:ascii="Times New Roman" w:hAnsi="Times New Roman" w:cs="Times New Roman"/>
          <w:sz w:val="24"/>
          <w:szCs w:val="24"/>
        </w:rPr>
        <w:t xml:space="preserve">кой эксплуатации, эстетически привлекательным. </w:t>
      </w:r>
    </w:p>
    <w:p w:rsidR="00000000" w:rsidRDefault="00D806B6">
      <w:pPr>
        <w:pStyle w:val="consnormal"/>
        <w:ind w:firstLine="400"/>
        <w:jc w:val="both"/>
      </w:pPr>
      <w:r>
        <w:rPr>
          <w:rFonts w:ascii="Times New Roman" w:hAnsi="Times New Roman" w:cs="Times New Roman"/>
          <w:sz w:val="24"/>
          <w:szCs w:val="24"/>
        </w:rPr>
        <w:t xml:space="preserve">5.7.3 Требования к конструкциям игрового оборудования должны исключать наличие острых углов, застревание частей тела ребенка, их попадание под элементы оборудования в состоянии движения; поручни оборудования </w:t>
      </w:r>
      <w:r>
        <w:rPr>
          <w:rFonts w:ascii="Times New Roman" w:hAnsi="Times New Roman" w:cs="Times New Roman"/>
          <w:sz w:val="24"/>
          <w:szCs w:val="24"/>
        </w:rPr>
        <w:t>должны полностью охватываться рукой ребенка; для оказания экстренной помощи детям в комплексы игрового оборудования необходимо предусматривать возможность доступа внутрь в виде отверстий - не менее двух.</w:t>
      </w:r>
    </w:p>
    <w:p w:rsidR="00000000" w:rsidRDefault="00D806B6">
      <w:pPr>
        <w:pStyle w:val="consnormal"/>
        <w:ind w:firstLine="400"/>
        <w:jc w:val="both"/>
      </w:pPr>
      <w:r>
        <w:rPr>
          <w:rFonts w:ascii="Times New Roman" w:hAnsi="Times New Roman" w:cs="Times New Roman"/>
          <w:sz w:val="24"/>
          <w:szCs w:val="24"/>
        </w:rPr>
        <w:t>5.7.4 При размещении игрового оборудования на детски</w:t>
      </w:r>
      <w:r>
        <w:rPr>
          <w:rFonts w:ascii="Times New Roman" w:hAnsi="Times New Roman" w:cs="Times New Roman"/>
          <w:sz w:val="24"/>
          <w:szCs w:val="24"/>
        </w:rPr>
        <w:t>х игровых площадках необходимо соблюдать минимальные расстояния безопасности. В пределах безопасных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w:t>
      </w:r>
      <w:r>
        <w:rPr>
          <w:rFonts w:ascii="Times New Roman" w:hAnsi="Times New Roman" w:cs="Times New Roman"/>
          <w:sz w:val="24"/>
          <w:szCs w:val="24"/>
        </w:rPr>
        <w:t xml:space="preserve">ия, а также веток, стволов, корней деревьев. </w:t>
      </w:r>
    </w:p>
    <w:p w:rsidR="00000000" w:rsidRDefault="00D806B6">
      <w:pPr>
        <w:pStyle w:val="consnormal"/>
        <w:ind w:firstLine="400"/>
        <w:jc w:val="both"/>
      </w:pPr>
      <w:r>
        <w:rPr>
          <w:rFonts w:ascii="Times New Roman" w:hAnsi="Times New Roman" w:cs="Times New Roman"/>
          <w:sz w:val="24"/>
          <w:szCs w:val="24"/>
        </w:rPr>
        <w:t>5.7.5 Спортивное оборудование, предназначенное для всех возрастных групп населения, должно размещаться на спортивных, физкультурных площадках либо на специально оборудованных пешеходных коммуникациях (тропы здо</w:t>
      </w:r>
      <w:r>
        <w:rPr>
          <w:rFonts w:ascii="Times New Roman" w:hAnsi="Times New Roman" w:cs="Times New Roman"/>
          <w:sz w:val="24"/>
          <w:szCs w:val="24"/>
        </w:rPr>
        <w:t>ровья) в составе рекреаций. Спортивное оборудование должно изготавливаться из материалов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w:t>
      </w:r>
      <w:r>
        <w:rPr>
          <w:rFonts w:ascii="Times New Roman" w:hAnsi="Times New Roman" w:cs="Times New Roman"/>
          <w:sz w:val="24"/>
          <w:szCs w:val="24"/>
        </w:rPr>
        <w:t>ованного оборудования.</w:t>
      </w:r>
    </w:p>
    <w:p w:rsidR="00000000" w:rsidRDefault="00D806B6">
      <w:r>
        <w:rPr>
          <w:rStyle w:val="s0"/>
        </w:rPr>
        <w:t> </w:t>
      </w:r>
    </w:p>
    <w:p w:rsidR="00000000" w:rsidRDefault="00D806B6">
      <w:pPr>
        <w:pStyle w:val="consnormal"/>
        <w:ind w:firstLine="400"/>
      </w:pPr>
      <w:r>
        <w:rPr>
          <w:rFonts w:ascii="Times New Roman" w:hAnsi="Times New Roman" w:cs="Times New Roman"/>
          <w:b/>
          <w:bCs/>
          <w:sz w:val="24"/>
          <w:szCs w:val="24"/>
        </w:rPr>
        <w:t>5.8 Освещение и осветительное оборудование</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5.8.1 На территории населенных пунктов, в том числе в различных градостроительных условиях следует предусматривать функциональное, архитектурное и информационное освещение с целью решени</w:t>
      </w:r>
      <w:r>
        <w:rPr>
          <w:rFonts w:ascii="Times New Roman" w:hAnsi="Times New Roman" w:cs="Times New Roman"/>
          <w:sz w:val="24"/>
          <w:szCs w:val="24"/>
        </w:rPr>
        <w:t>я утилитарных, светопланировочных и светокомпозиционных задач, в том числе, светоцветового зонирования территорий города и формирования системы светопространственных ансамблей.</w:t>
      </w:r>
    </w:p>
    <w:p w:rsidR="00000000" w:rsidRDefault="00D806B6">
      <w:pPr>
        <w:pStyle w:val="consnormal"/>
        <w:ind w:firstLine="400"/>
        <w:jc w:val="both"/>
      </w:pPr>
      <w:r>
        <w:rPr>
          <w:rFonts w:ascii="Times New Roman" w:hAnsi="Times New Roman" w:cs="Times New Roman"/>
          <w:sz w:val="24"/>
          <w:szCs w:val="24"/>
        </w:rPr>
        <w:t xml:space="preserve">5.8.2 При проектировании каждой из трех основных групп осветительных установок </w:t>
      </w:r>
      <w:r>
        <w:rPr>
          <w:rFonts w:ascii="Times New Roman" w:hAnsi="Times New Roman" w:cs="Times New Roman"/>
          <w:sz w:val="24"/>
          <w:szCs w:val="24"/>
        </w:rPr>
        <w:t>(функционального, архитектурного освещения, световой информации) должны обеспечиваться:</w:t>
      </w:r>
    </w:p>
    <w:p w:rsidR="00000000" w:rsidRDefault="00D806B6">
      <w:pPr>
        <w:ind w:firstLine="400"/>
        <w:jc w:val="both"/>
      </w:pPr>
      <w: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000000" w:rsidRDefault="00D806B6">
      <w:pPr>
        <w:pStyle w:val="consnormal"/>
        <w:ind w:firstLine="400"/>
        <w:jc w:val="both"/>
      </w:pPr>
      <w:r>
        <w:rPr>
          <w:rFonts w:ascii="Times New Roman" w:hAnsi="Times New Roman" w:cs="Times New Roman"/>
          <w:sz w:val="24"/>
          <w:szCs w:val="24"/>
        </w:rPr>
        <w:t xml:space="preserve">- </w:t>
      </w:r>
      <w:r>
        <w:rPr>
          <w:rFonts w:ascii="Times New Roman" w:hAnsi="Times New Roman" w:cs="Times New Roman"/>
          <w:sz w:val="24"/>
          <w:szCs w:val="24"/>
        </w:rPr>
        <w:t xml:space="preserve">надежность работы установок согласно </w:t>
      </w:r>
      <w:hyperlink r:id="rId69" w:history="1">
        <w:r>
          <w:rPr>
            <w:rStyle w:val="a5"/>
            <w:rFonts w:ascii="Times New Roman" w:hAnsi="Times New Roman" w:cs="Times New Roman"/>
            <w:color w:val="0000FF"/>
            <w:sz w:val="24"/>
            <w:szCs w:val="24"/>
            <w:u w:val="single"/>
          </w:rPr>
          <w:t>ПУЭ</w:t>
        </w:r>
      </w:hyperlink>
      <w:r>
        <w:rPr>
          <w:rFonts w:ascii="Times New Roman" w:hAnsi="Times New Roman" w:cs="Times New Roman"/>
          <w:sz w:val="24"/>
          <w:szCs w:val="24"/>
        </w:rPr>
        <w:t xml:space="preserve"> РК, безопасность населения, обслуживающего персонала и в необходимых случаях защищенность от вандализма;</w:t>
      </w:r>
    </w:p>
    <w:p w:rsidR="00000000" w:rsidRDefault="00D806B6">
      <w:pPr>
        <w:pStyle w:val="consnormal"/>
        <w:ind w:firstLine="400"/>
        <w:jc w:val="both"/>
      </w:pPr>
      <w:r>
        <w:rPr>
          <w:rFonts w:ascii="Times New Roman" w:hAnsi="Times New Roman" w:cs="Times New Roman"/>
          <w:sz w:val="24"/>
          <w:szCs w:val="24"/>
        </w:rPr>
        <w:t>- экономичность и энергоэффективность применя</w:t>
      </w:r>
      <w:r>
        <w:rPr>
          <w:rFonts w:ascii="Times New Roman" w:hAnsi="Times New Roman" w:cs="Times New Roman"/>
          <w:sz w:val="24"/>
          <w:szCs w:val="24"/>
        </w:rPr>
        <w:t>емых установок, рациональное распределение и использование электроэнергии;</w:t>
      </w:r>
    </w:p>
    <w:p w:rsidR="00000000" w:rsidRDefault="00D806B6">
      <w:pPr>
        <w:pStyle w:val="consnormal"/>
        <w:ind w:firstLine="400"/>
        <w:jc w:val="both"/>
      </w:pPr>
      <w:r>
        <w:rPr>
          <w:rFonts w:ascii="Times New Roman" w:hAnsi="Times New Roman" w:cs="Times New Roman"/>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000000" w:rsidRDefault="00D806B6">
      <w:pPr>
        <w:pStyle w:val="consnormal"/>
        <w:ind w:firstLine="400"/>
        <w:jc w:val="both"/>
      </w:pPr>
      <w:r>
        <w:rPr>
          <w:rFonts w:ascii="Times New Roman" w:hAnsi="Times New Roman" w:cs="Times New Roman"/>
          <w:sz w:val="24"/>
          <w:szCs w:val="24"/>
        </w:rPr>
        <w:t xml:space="preserve">- удобство обслуживания и управления при разных </w:t>
      </w:r>
      <w:r>
        <w:rPr>
          <w:rFonts w:ascii="Times New Roman" w:hAnsi="Times New Roman" w:cs="Times New Roman"/>
          <w:sz w:val="24"/>
          <w:szCs w:val="24"/>
        </w:rPr>
        <w:t>режимах работы установок.</w:t>
      </w:r>
    </w:p>
    <w:p w:rsidR="00000000" w:rsidRDefault="00D806B6">
      <w:pPr>
        <w:pStyle w:val="consnormal"/>
        <w:ind w:firstLine="400"/>
        <w:jc w:val="both"/>
      </w:pPr>
      <w:r>
        <w:rPr>
          <w:rFonts w:ascii="Times New Roman" w:hAnsi="Times New Roman" w:cs="Times New Roman"/>
          <w:sz w:val="24"/>
          <w:szCs w:val="24"/>
        </w:rPr>
        <w:t>5.8.3 Функциональное освещение (ФО) осуществляется стационарными установками освещения дорожных покрытий и пространств в транспортных и пешеходных зонах.</w:t>
      </w:r>
    </w:p>
    <w:p w:rsidR="00000000" w:rsidRDefault="00D806B6">
      <w:pPr>
        <w:pStyle w:val="consnormal"/>
        <w:ind w:firstLine="400"/>
        <w:jc w:val="both"/>
      </w:pPr>
      <w:r>
        <w:rPr>
          <w:rFonts w:ascii="Times New Roman" w:hAnsi="Times New Roman" w:cs="Times New Roman"/>
          <w:sz w:val="24"/>
          <w:szCs w:val="24"/>
        </w:rPr>
        <w:t>5.8.4 Архитектурное освещение (АО) должно применяться для формирования худож</w:t>
      </w:r>
      <w:r>
        <w:rPr>
          <w:rFonts w:ascii="Times New Roman" w:hAnsi="Times New Roman" w:cs="Times New Roman"/>
          <w:sz w:val="24"/>
          <w:szCs w:val="24"/>
        </w:rPr>
        <w:t xml:space="preserve">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w:t>
      </w:r>
      <w:r>
        <w:rPr>
          <w:rFonts w:ascii="Times New Roman" w:hAnsi="Times New Roman" w:cs="Times New Roman"/>
          <w:sz w:val="24"/>
          <w:szCs w:val="24"/>
        </w:rPr>
        <w:lastRenderedPageBreak/>
        <w:t>монументального искусства, МАФ, доминантных и достопримечательных объектов, ландшафтных компо</w:t>
      </w:r>
      <w:r>
        <w:rPr>
          <w:rFonts w:ascii="Times New Roman" w:hAnsi="Times New Roman" w:cs="Times New Roman"/>
          <w:sz w:val="24"/>
          <w:szCs w:val="24"/>
        </w:rPr>
        <w:t xml:space="preserve">зиций, создания световых ансамблей. </w:t>
      </w:r>
    </w:p>
    <w:p w:rsidR="00000000" w:rsidRDefault="00D806B6">
      <w:pPr>
        <w:pStyle w:val="consnormal"/>
        <w:ind w:firstLine="400"/>
        <w:jc w:val="both"/>
      </w:pPr>
      <w:r>
        <w:rPr>
          <w:rFonts w:ascii="Times New Roman" w:hAnsi="Times New Roman" w:cs="Times New Roman"/>
          <w:sz w:val="24"/>
          <w:szCs w:val="24"/>
        </w:rPr>
        <w:t>5.8.5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w:t>
      </w:r>
      <w:r>
        <w:rPr>
          <w:rFonts w:ascii="Times New Roman" w:hAnsi="Times New Roman" w:cs="Times New Roman"/>
          <w:sz w:val="24"/>
          <w:szCs w:val="24"/>
        </w:rPr>
        <w:t>иты, формы и светоцветовые параметры элементов световой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w:t>
      </w:r>
      <w:r>
        <w:rPr>
          <w:rFonts w:ascii="Times New Roman" w:hAnsi="Times New Roman" w:cs="Times New Roman"/>
          <w:sz w:val="24"/>
          <w:szCs w:val="24"/>
        </w:rPr>
        <w:t>ность проживания населения.</w:t>
      </w:r>
    </w:p>
    <w:p w:rsidR="00000000" w:rsidRDefault="00D806B6">
      <w:pPr>
        <w:pStyle w:val="consnormal"/>
        <w:ind w:firstLine="400"/>
        <w:jc w:val="both"/>
      </w:pPr>
      <w:r>
        <w:rPr>
          <w:rFonts w:ascii="Times New Roman" w:hAnsi="Times New Roman" w:cs="Times New Roman"/>
          <w:sz w:val="24"/>
          <w:szCs w:val="24"/>
        </w:rPr>
        <w:t xml:space="preserve">5.8.6 В стационарных установках ФО и АО следует применять энергоэкономичные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w:t>
      </w:r>
      <w:r>
        <w:rPr>
          <w:rFonts w:ascii="Times New Roman" w:hAnsi="Times New Roman" w:cs="Times New Roman"/>
          <w:sz w:val="24"/>
          <w:szCs w:val="24"/>
        </w:rPr>
        <w:t>опоры, кронштейны, защитные решетки, экраны и конструктивные элементы, отвечающие требованиям действующих национальных стандартов.</w:t>
      </w:r>
    </w:p>
    <w:p w:rsidR="00000000" w:rsidRDefault="00D806B6">
      <w:pPr>
        <w:pStyle w:val="consnormal"/>
        <w:ind w:firstLine="400"/>
        <w:jc w:val="both"/>
      </w:pPr>
      <w:r>
        <w:rPr>
          <w:rFonts w:ascii="Times New Roman" w:hAnsi="Times New Roman" w:cs="Times New Roman"/>
          <w:sz w:val="24"/>
          <w:szCs w:val="24"/>
        </w:rPr>
        <w:t>5.8.7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000000" w:rsidRDefault="00D806B6">
      <w:pPr>
        <w:pStyle w:val="consnormal"/>
        <w:ind w:firstLine="400"/>
        <w:jc w:val="both"/>
      </w:pPr>
      <w:r>
        <w:rPr>
          <w:rFonts w:ascii="Times New Roman" w:hAnsi="Times New Roman" w:cs="Times New Roman"/>
          <w:sz w:val="24"/>
          <w:szCs w:val="24"/>
        </w:rPr>
        <w:t>5.8.8 В установках АО и СИ необходимо учитывать формируемые условия световой и цвето</w:t>
      </w:r>
      <w:r>
        <w:rPr>
          <w:rFonts w:ascii="Times New Roman" w:hAnsi="Times New Roman" w:cs="Times New Roman"/>
          <w:sz w:val="24"/>
          <w:szCs w:val="24"/>
        </w:rPr>
        <w:t>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000000" w:rsidRDefault="00D806B6">
      <w:pPr>
        <w:pStyle w:val="consnonformat"/>
        <w:ind w:firstLine="400"/>
        <w:jc w:val="both"/>
      </w:pPr>
      <w:r>
        <w:rPr>
          <w:rFonts w:ascii="Times New Roman" w:hAnsi="Times New Roman" w:cs="Times New Roman"/>
          <w:sz w:val="24"/>
          <w:szCs w:val="24"/>
        </w:rPr>
        <w:t>5.8.9 Выбор типа, расположения и с</w:t>
      </w:r>
      <w:r>
        <w:rPr>
          <w:rFonts w:ascii="Times New Roman" w:hAnsi="Times New Roman" w:cs="Times New Roman"/>
          <w:sz w:val="24"/>
          <w:szCs w:val="24"/>
        </w:rPr>
        <w:t>пособа установки светильников ФО транспортных и пешеходных зон следует осуществлять с учетом формируемого масштаба светопространств.</w:t>
      </w:r>
    </w:p>
    <w:p w:rsidR="00000000" w:rsidRDefault="00D806B6">
      <w:pPr>
        <w:pStyle w:val="consnormal"/>
        <w:ind w:firstLine="400"/>
        <w:jc w:val="both"/>
      </w:pPr>
      <w:r>
        <w:rPr>
          <w:rFonts w:ascii="Times New Roman" w:hAnsi="Times New Roman" w:cs="Times New Roman"/>
          <w:sz w:val="24"/>
          <w:szCs w:val="24"/>
        </w:rPr>
        <w:t>5.8.10 При проектировании всех трех групп осветительных установок (ФО, АО, СИ) следует учитывать рациональное использование электроэнергии и обеспечение визуального разнообразия городской среды в темное время суток.</w:t>
      </w:r>
    </w:p>
    <w:p w:rsidR="00000000" w:rsidRDefault="00D806B6">
      <w:pPr>
        <w:ind w:firstLine="400"/>
        <w:jc w:val="both"/>
      </w:pPr>
      <w:r>
        <w:t>5.8.11 Включение всех групп осветительны</w:t>
      </w:r>
      <w:r>
        <w:t xml:space="preserve">х установок независимо от их ведомственной принадлежности должно производиться вечером при снижении уровня естественной освещенности до 20 лк. </w:t>
      </w:r>
    </w:p>
    <w:p w:rsidR="00000000" w:rsidRDefault="00D806B6">
      <w:pPr>
        <w:pStyle w:val="consnormal"/>
        <w:ind w:firstLine="400"/>
        <w:jc w:val="both"/>
      </w:pPr>
      <w:r>
        <w:rPr>
          <w:rFonts w:ascii="Times New Roman" w:hAnsi="Times New Roman" w:cs="Times New Roman"/>
          <w:sz w:val="24"/>
          <w:szCs w:val="24"/>
        </w:rPr>
        <w:t>Отключение производится:</w:t>
      </w:r>
    </w:p>
    <w:p w:rsidR="00000000" w:rsidRDefault="00D806B6">
      <w:pPr>
        <w:pStyle w:val="consnormal"/>
        <w:ind w:firstLine="400"/>
        <w:jc w:val="both"/>
      </w:pPr>
      <w:r>
        <w:rPr>
          <w:rFonts w:ascii="Times New Roman" w:hAnsi="Times New Roman" w:cs="Times New Roman"/>
          <w:sz w:val="24"/>
          <w:szCs w:val="24"/>
        </w:rPr>
        <w:t>- установок ФО - утром при повышении освещенности до 10 лк; время возможного отключения</w:t>
      </w:r>
      <w:r>
        <w:rPr>
          <w:rFonts w:ascii="Times New Roman" w:hAnsi="Times New Roman" w:cs="Times New Roman"/>
          <w:sz w:val="24"/>
          <w:szCs w:val="24"/>
        </w:rPr>
        <w:t xml:space="preserve">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w:t>
      </w:r>
      <w:r>
        <w:rPr>
          <w:rFonts w:ascii="Times New Roman" w:hAnsi="Times New Roman" w:cs="Times New Roman"/>
          <w:sz w:val="24"/>
          <w:szCs w:val="24"/>
        </w:rPr>
        <w:t>ключением и отключением уличного освещения;</w:t>
      </w:r>
    </w:p>
    <w:p w:rsidR="00000000" w:rsidRDefault="00D806B6">
      <w:pPr>
        <w:pStyle w:val="consnormal"/>
        <w:ind w:firstLine="400"/>
        <w:jc w:val="both"/>
      </w:pPr>
      <w:r>
        <w:rPr>
          <w:rFonts w:ascii="Times New Roman" w:hAnsi="Times New Roman" w:cs="Times New Roman"/>
          <w:sz w:val="24"/>
          <w:szCs w:val="24"/>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полугодия до полуночи и до часу ночи соответственно, а на</w:t>
      </w:r>
      <w:r>
        <w:rPr>
          <w:rFonts w:ascii="Times New Roman" w:hAnsi="Times New Roman" w:cs="Times New Roman"/>
          <w:sz w:val="24"/>
          <w:szCs w:val="24"/>
        </w:rPr>
        <w:t xml:space="preserve"> ряде объектов (вокзалы, градостроительные доминанты, въезды в город и т.п.) установки АО должны функционировать от заката до рассвета;</w:t>
      </w:r>
    </w:p>
    <w:p w:rsidR="00000000" w:rsidRDefault="00D806B6">
      <w:pPr>
        <w:pStyle w:val="consnormal"/>
        <w:ind w:firstLine="400"/>
        <w:jc w:val="both"/>
      </w:pPr>
      <w:r>
        <w:rPr>
          <w:rFonts w:ascii="Times New Roman" w:hAnsi="Times New Roman" w:cs="Times New Roman"/>
          <w:sz w:val="24"/>
          <w:szCs w:val="24"/>
        </w:rPr>
        <w:t>- установок СИ - по решению соответствующих ведомств или владельцев.</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5.9 Средства наружной рекламы и информации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Разм</w:t>
      </w:r>
      <w:r>
        <w:rPr>
          <w:rFonts w:ascii="Times New Roman" w:hAnsi="Times New Roman" w:cs="Times New Roman"/>
          <w:sz w:val="24"/>
          <w:szCs w:val="24"/>
        </w:rPr>
        <w:t xml:space="preserve">ещение средств наружной рекламы и информации на территории населенного пункта следует производить на основании соответствующих нормативных актов </w:t>
      </w:r>
      <w:r>
        <w:rPr>
          <w:rStyle w:val="s0"/>
          <w:sz w:val="24"/>
          <w:szCs w:val="24"/>
        </w:rPr>
        <w:t>местных органов управления</w:t>
      </w:r>
      <w:r>
        <w:rPr>
          <w:rFonts w:ascii="Times New Roman" w:hAnsi="Times New Roman" w:cs="Times New Roman"/>
          <w:sz w:val="24"/>
          <w:szCs w:val="24"/>
        </w:rPr>
        <w:t>.</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5.10 Некапитальные нестационарные сооружения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lastRenderedPageBreak/>
        <w:t>5.10.1 Некапитальными нестационарн</w:t>
      </w:r>
      <w:r>
        <w:rPr>
          <w:rFonts w:ascii="Times New Roman" w:hAnsi="Times New Roman" w:cs="Times New Roman"/>
          <w:sz w:val="24"/>
          <w:szCs w:val="24"/>
        </w:rPr>
        <w:t>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w:t>
      </w:r>
      <w:r>
        <w:rPr>
          <w:rFonts w:ascii="Times New Roman" w:hAnsi="Times New Roman" w:cs="Times New Roman"/>
          <w:sz w:val="24"/>
          <w:szCs w:val="24"/>
        </w:rPr>
        <w:t xml:space="preserve">уалетные кабины, боксовые гаражи, другие объекты некапитального характера. </w:t>
      </w:r>
    </w:p>
    <w:p w:rsidR="00000000" w:rsidRDefault="00D806B6">
      <w:pPr>
        <w:autoSpaceDE w:val="0"/>
        <w:autoSpaceDN w:val="0"/>
        <w:ind w:firstLine="400"/>
        <w:jc w:val="both"/>
      </w:pPr>
      <w:r>
        <w:t xml:space="preserve">5.10.2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w:t>
      </w:r>
      <w:r>
        <w:t>дизайна и освещения, характеру сложившейся городской среды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w:t>
      </w:r>
      <w:r>
        <w:t xml:space="preserve">. </w:t>
      </w:r>
    </w:p>
    <w:p w:rsidR="00000000" w:rsidRDefault="00D806B6">
      <w:pPr>
        <w:pStyle w:val="consnormal"/>
        <w:ind w:firstLine="400"/>
        <w:jc w:val="both"/>
      </w:pPr>
      <w:r>
        <w:rPr>
          <w:rFonts w:ascii="Times New Roman" w:hAnsi="Times New Roman" w:cs="Times New Roman"/>
          <w:sz w:val="24"/>
          <w:szCs w:val="24"/>
        </w:rPr>
        <w:t xml:space="preserve">5.10.3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w:t>
      </w:r>
      <w:r>
        <w:rPr>
          <w:rFonts w:ascii="Times New Roman" w:hAnsi="Times New Roman" w:cs="Times New Roman"/>
          <w:sz w:val="24"/>
          <w:szCs w:val="24"/>
        </w:rPr>
        <w:t>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природных комплексов параметры сооружений (высота, ширина, протяженность), функциональное назначение и про</w:t>
      </w:r>
      <w:r>
        <w:rPr>
          <w:rFonts w:ascii="Times New Roman" w:hAnsi="Times New Roman" w:cs="Times New Roman"/>
          <w:sz w:val="24"/>
          <w:szCs w:val="24"/>
        </w:rPr>
        <w:t>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000000" w:rsidRDefault="00D806B6">
      <w:pPr>
        <w:pStyle w:val="consnormal"/>
        <w:ind w:firstLine="400"/>
        <w:jc w:val="both"/>
      </w:pPr>
      <w:r>
        <w:rPr>
          <w:rFonts w:ascii="Times New Roman" w:hAnsi="Times New Roman" w:cs="Times New Roman"/>
          <w:sz w:val="24"/>
          <w:szCs w:val="24"/>
        </w:rPr>
        <w:t>5.10.4 Не допускается размещение некапитальных нестационарных сооружений под козырьками вестибюлей и станций метро</w:t>
      </w:r>
      <w:r>
        <w:rPr>
          <w:rFonts w:ascii="Times New Roman" w:hAnsi="Times New Roman" w:cs="Times New Roman"/>
          <w:sz w:val="24"/>
          <w:szCs w:val="24"/>
        </w:rPr>
        <w:t>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5.11 Оформление и оборудо</w:t>
      </w:r>
      <w:r>
        <w:rPr>
          <w:rFonts w:ascii="Times New Roman" w:hAnsi="Times New Roman" w:cs="Times New Roman"/>
          <w:b/>
          <w:bCs/>
          <w:sz w:val="24"/>
          <w:szCs w:val="24"/>
        </w:rPr>
        <w:t>вание зданий и сооружений</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5.11.1 Проектирование оформления и оборудования зданий и сооружений включает: колористическое решение и отделку крыши, некоторые вопросы оборудования конструктивных элементов здания (входные группы, цоколи и др.), размещение ант</w:t>
      </w:r>
      <w:r>
        <w:rPr>
          <w:rFonts w:ascii="Times New Roman" w:hAnsi="Times New Roman" w:cs="Times New Roman"/>
          <w:sz w:val="24"/>
          <w:szCs w:val="24"/>
        </w:rPr>
        <w:t>енн, водосточных труб, отмостки, домовых знаков, защитных сеток и т.п.</w:t>
      </w:r>
    </w:p>
    <w:p w:rsidR="00000000" w:rsidRDefault="00D806B6">
      <w:pPr>
        <w:pStyle w:val="consnormal"/>
        <w:ind w:firstLine="400"/>
        <w:jc w:val="both"/>
      </w:pPr>
      <w:r>
        <w:rPr>
          <w:rFonts w:ascii="Times New Roman" w:hAnsi="Times New Roman" w:cs="Times New Roman"/>
          <w:sz w:val="24"/>
          <w:szCs w:val="24"/>
        </w:rPr>
        <w:t>5.11.2 Колористическое решение крыш, стен и прочих элементов зданий и сооружений следует проектировать с учетом концепции общего цветового решения улиц и территорий населенного пункта. Проектирование и производство работ по оформлению фасадов (реставрации,</w:t>
      </w:r>
      <w:r>
        <w:rPr>
          <w:rFonts w:ascii="Times New Roman" w:hAnsi="Times New Roman" w:cs="Times New Roman"/>
          <w:sz w:val="24"/>
          <w:szCs w:val="24"/>
        </w:rPr>
        <w:t xml:space="preserve"> ремонту, покраске главных и дворовых фасадов) следует производить на основании паспорта колористического решения</w:t>
      </w:r>
    </w:p>
    <w:p w:rsidR="00000000" w:rsidRDefault="00D806B6">
      <w:pPr>
        <w:pStyle w:val="consnormal"/>
        <w:ind w:firstLine="400"/>
        <w:jc w:val="both"/>
      </w:pPr>
      <w:r>
        <w:rPr>
          <w:rFonts w:ascii="Times New Roman" w:hAnsi="Times New Roman" w:cs="Times New Roman"/>
          <w:sz w:val="24"/>
          <w:szCs w:val="24"/>
        </w:rPr>
        <w:t>5.11.3 На территории центрального ядра, городских многофункциональных центров, при магистральных общественных зон оформление застройки следует</w:t>
      </w:r>
      <w:r>
        <w:rPr>
          <w:rFonts w:ascii="Times New Roman" w:hAnsi="Times New Roman" w:cs="Times New Roman"/>
          <w:sz w:val="24"/>
          <w:szCs w:val="24"/>
        </w:rPr>
        <w:t xml:space="preserve"> вести с применением материалов, обеспечивающих долговечное покрытие - для кровли и водоотводов, естественных облицовочных материалов (камень, керамогранит и т.п.) - для цокольной части зданий.</w:t>
      </w:r>
    </w:p>
    <w:p w:rsidR="00000000" w:rsidRDefault="00D806B6">
      <w:pPr>
        <w:pStyle w:val="consnormal"/>
        <w:ind w:firstLine="400"/>
        <w:jc w:val="both"/>
      </w:pPr>
      <w:r>
        <w:rPr>
          <w:rFonts w:ascii="Times New Roman" w:hAnsi="Times New Roman" w:cs="Times New Roman"/>
          <w:sz w:val="24"/>
          <w:szCs w:val="24"/>
        </w:rPr>
        <w:t>5.11.4 Входные группы зданий жилого и общественного назначения</w:t>
      </w:r>
      <w:r>
        <w:rPr>
          <w:rFonts w:ascii="Times New Roman" w:hAnsi="Times New Roman" w:cs="Times New Roman"/>
          <w:sz w:val="24"/>
          <w:szCs w:val="24"/>
        </w:rPr>
        <w:t xml:space="preserve">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000000" w:rsidRDefault="00D806B6">
      <w:pPr>
        <w:pStyle w:val="consplusnormal"/>
        <w:ind w:firstLine="400"/>
        <w:jc w:val="both"/>
      </w:pPr>
      <w:r>
        <w:rPr>
          <w:rFonts w:ascii="Times New Roman" w:hAnsi="Times New Roman" w:cs="Times New Roman"/>
          <w:sz w:val="24"/>
          <w:szCs w:val="24"/>
        </w:rPr>
        <w:t>5.11.5 Остекл</w:t>
      </w:r>
      <w:r>
        <w:rPr>
          <w:rFonts w:ascii="Times New Roman" w:hAnsi="Times New Roman" w:cs="Times New Roman"/>
          <w:sz w:val="24"/>
          <w:szCs w:val="24"/>
        </w:rPr>
        <w:t>ение лоджий в жилых зданиях следует предусматривать в составе градостроительного регламента.</w:t>
      </w:r>
    </w:p>
    <w:p w:rsidR="00000000" w:rsidRDefault="00D806B6">
      <w:pPr>
        <w:pStyle w:val="consplusnormal"/>
        <w:ind w:firstLine="400"/>
        <w:jc w:val="both"/>
      </w:pPr>
      <w:r>
        <w:rPr>
          <w:rFonts w:ascii="Times New Roman" w:hAnsi="Times New Roman" w:cs="Times New Roman"/>
          <w:sz w:val="24"/>
          <w:szCs w:val="24"/>
        </w:rPr>
        <w:t> В границах исторических морфотипов застройки проектные предложения по остеклению лоджий и балконов, замене рам, окраске стен следует согласовывать с уполномоченны</w:t>
      </w:r>
      <w:r>
        <w:rPr>
          <w:rFonts w:ascii="Times New Roman" w:hAnsi="Times New Roman" w:cs="Times New Roman"/>
          <w:sz w:val="24"/>
          <w:szCs w:val="24"/>
        </w:rPr>
        <w:t xml:space="preserve">ми органами охраны памятников. Возможность остекления лоджий и </w:t>
      </w:r>
      <w:r>
        <w:rPr>
          <w:rFonts w:ascii="Times New Roman" w:hAnsi="Times New Roman" w:cs="Times New Roman"/>
          <w:sz w:val="24"/>
          <w:szCs w:val="24"/>
        </w:rPr>
        <w:lastRenderedPageBreak/>
        <w:t>балконов, замены рам, окраски стен в исторических центрах населенных пунктов следует устанавливать в составе градостроительного регламента.</w:t>
      </w:r>
    </w:p>
    <w:p w:rsidR="00000000" w:rsidRDefault="00D806B6">
      <w:pPr>
        <w:pStyle w:val="consplusnormal"/>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5.12 Площадки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5.12.1 На территории населенного пу</w:t>
      </w:r>
      <w:r>
        <w:rPr>
          <w:rFonts w:ascii="Times New Roman" w:hAnsi="Times New Roman" w:cs="Times New Roman"/>
          <w:sz w:val="24"/>
          <w:szCs w:val="24"/>
        </w:rPr>
        <w:t>нкта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 особо охраняемых террит</w:t>
      </w:r>
      <w:r>
        <w:rPr>
          <w:rFonts w:ascii="Times New Roman" w:hAnsi="Times New Roman" w:cs="Times New Roman"/>
          <w:sz w:val="24"/>
          <w:szCs w:val="24"/>
        </w:rPr>
        <w:t>ориях парковых комплексов следует согласовывать с уполномоченными органами охраны памятников, природопользования и охраны окружающей среды.</w:t>
      </w:r>
    </w:p>
    <w:p w:rsidR="00000000" w:rsidRDefault="00D806B6">
      <w:pPr>
        <w:pStyle w:val="consnormal"/>
        <w:ind w:firstLine="400"/>
        <w:jc w:val="both"/>
      </w:pPr>
      <w:r>
        <w:rPr>
          <w:rFonts w:ascii="Times New Roman" w:hAnsi="Times New Roman" w:cs="Times New Roman"/>
          <w:sz w:val="24"/>
          <w:szCs w:val="24"/>
        </w:rPr>
        <w:t>5.12.2 Детские площадки должны отвечать требованиям удобства, комфортности, санитарно-гигиенической безопасности, из</w:t>
      </w:r>
      <w:r>
        <w:rPr>
          <w:rFonts w:ascii="Times New Roman" w:hAnsi="Times New Roman" w:cs="Times New Roman"/>
          <w:sz w:val="24"/>
          <w:szCs w:val="24"/>
        </w:rPr>
        <w:t>оляции от пешеходных проходов и транспортных проездов, санитарных расстояний до стоянок для автомобилей и площадки для мусоросборников, безопасности при пользовании, включая оптимальные расстояния до жилых зданий, безопасных расстояний между игровыми обору</w:t>
      </w:r>
      <w:r>
        <w:rPr>
          <w:rFonts w:ascii="Times New Roman" w:hAnsi="Times New Roman" w:cs="Times New Roman"/>
          <w:sz w:val="24"/>
          <w:szCs w:val="24"/>
        </w:rPr>
        <w:t>дованиями и безопасности их материалов.</w:t>
      </w:r>
    </w:p>
    <w:p w:rsidR="00000000" w:rsidRDefault="00D806B6">
      <w:pPr>
        <w:pStyle w:val="consnormal"/>
        <w:ind w:firstLine="400"/>
        <w:jc w:val="both"/>
      </w:pPr>
      <w:r>
        <w:rPr>
          <w:rFonts w:ascii="Times New Roman" w:hAnsi="Times New Roman" w:cs="Times New Roman"/>
          <w:sz w:val="24"/>
          <w:szCs w:val="24"/>
        </w:rPr>
        <w:t xml:space="preserve">При организации и оснащении детских площадок (чаще всего дворовых, внутриквартальных) должна соблюдаться возможность предоставления детям с самого раннего возраста условий по этапному наращиванию физических нагрузок </w:t>
      </w:r>
      <w:r>
        <w:rPr>
          <w:rFonts w:ascii="Times New Roman" w:hAnsi="Times New Roman" w:cs="Times New Roman"/>
          <w:sz w:val="24"/>
          <w:szCs w:val="24"/>
        </w:rPr>
        <w:t xml:space="preserve">и динамизма в целях приобретения привычки к активной жизни и спортивным занятиям. Физкультурно-игровые площадки для дошкольников и детей младшего возраста должны оснащаться многообразными элементами и снарядами, закрепляющими поэтапное наращивание у детей </w:t>
      </w:r>
      <w:r>
        <w:rPr>
          <w:rFonts w:ascii="Times New Roman" w:hAnsi="Times New Roman" w:cs="Times New Roman"/>
          <w:sz w:val="24"/>
          <w:szCs w:val="24"/>
        </w:rPr>
        <w:t>физической подготовленности, достигаемое в процессе игр, связанных с преодолением препятствий, разминок на снарядах и пр.</w:t>
      </w:r>
    </w:p>
    <w:p w:rsidR="00000000" w:rsidRDefault="00D806B6">
      <w:pPr>
        <w:ind w:firstLine="400"/>
        <w:jc w:val="both"/>
      </w:pPr>
      <w:r>
        <w:t>Элементы, нагружаемые динамическими воздействиями (качели, карусели, лестницы и др.) должны быть проверены на надежность и устойчивост</w:t>
      </w:r>
      <w:r>
        <w:t xml:space="preserve">ь. </w:t>
      </w:r>
    </w:p>
    <w:p w:rsidR="00000000" w:rsidRDefault="00D806B6">
      <w:pPr>
        <w:ind w:firstLine="400"/>
        <w:jc w:val="both"/>
      </w:pPr>
      <w:r>
        <w:t>Игровые площадки для детей желательно защищать от ветра и приспосабливать для пребывания как детей-инвалидов, так и родителей-инвалидов.</w:t>
      </w:r>
    </w:p>
    <w:p w:rsidR="00000000" w:rsidRDefault="00D806B6">
      <w:pPr>
        <w:ind w:firstLine="400"/>
        <w:jc w:val="both"/>
      </w:pPr>
      <w:r>
        <w:t>Грунтовые откосы микрорельефа должны иметь уклоны, не превышающие углов естественного откоса грунта, из которого он</w:t>
      </w:r>
      <w:r>
        <w:t>и отсыпаны, и быть одернованы, засеяны или озеленены.</w:t>
      </w:r>
    </w:p>
    <w:p w:rsidR="00000000" w:rsidRDefault="00D806B6">
      <w:pPr>
        <w:ind w:firstLine="400"/>
        <w:jc w:val="both"/>
      </w:pPr>
      <w:r>
        <w:t>Устройства для крепления флагодержателей указателей, рекламы и др. должны быть выполнены в процессе возведения зданий или сооружений в местах, установленных проектом, представителем авторского надзора и</w:t>
      </w:r>
      <w:r>
        <w:t>ли инспекцией технадзора заказчика.</w:t>
      </w:r>
    </w:p>
    <w:p w:rsidR="00000000" w:rsidRDefault="00D806B6">
      <w:pPr>
        <w:ind w:firstLine="400"/>
        <w:jc w:val="both"/>
      </w:pPr>
      <w:r>
        <w:t>Песок в песочнице должен быть чистым и просеянным и не содержать вредные или ядовитые примеси, могущие причинить вред здоровью детей.</w:t>
      </w:r>
    </w:p>
    <w:p w:rsidR="00000000" w:rsidRDefault="00D806B6">
      <w:pPr>
        <w:ind w:firstLine="400"/>
        <w:jc w:val="both"/>
      </w:pPr>
      <w:r>
        <w:t>5.12.3 Обязательный перечень элементов комплексного благоустройства на детской площадк</w:t>
      </w:r>
      <w:r>
        <w:t>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000000" w:rsidRDefault="00D806B6">
      <w:pPr>
        <w:ind w:firstLine="400"/>
        <w:jc w:val="both"/>
      </w:pPr>
      <w:r>
        <w:t xml:space="preserve">5.12.4 Детские площадки следует изолировать от транзитного пешеходного движения, проездов, </w:t>
      </w:r>
      <w:r>
        <w:t xml:space="preserve">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w:t>
      </w:r>
    </w:p>
    <w:p w:rsidR="00000000" w:rsidRDefault="00D806B6">
      <w:pPr>
        <w:pStyle w:val="consnormal"/>
        <w:ind w:firstLine="400"/>
        <w:jc w:val="both"/>
      </w:pPr>
      <w:r>
        <w:rPr>
          <w:rFonts w:ascii="Times New Roman" w:hAnsi="Times New Roman" w:cs="Times New Roman"/>
          <w:sz w:val="24"/>
          <w:szCs w:val="24"/>
        </w:rPr>
        <w:t>5.12.5 При реконструкции детских площадок во избежание травматизма следует</w:t>
      </w:r>
      <w:r>
        <w:rPr>
          <w:rFonts w:ascii="Times New Roman" w:hAnsi="Times New Roman" w:cs="Times New Roman"/>
          <w:sz w:val="24"/>
          <w:szCs w:val="24"/>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w:t>
      </w:r>
      <w:r>
        <w:rPr>
          <w:rFonts w:ascii="Times New Roman" w:hAnsi="Times New Roman" w:cs="Times New Roman"/>
          <w:sz w:val="24"/>
          <w:szCs w:val="24"/>
        </w:rPr>
        <w:t>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000000" w:rsidRDefault="00D806B6">
      <w:pPr>
        <w:pStyle w:val="consnormal"/>
        <w:ind w:firstLine="400"/>
        <w:jc w:val="both"/>
      </w:pPr>
      <w:r>
        <w:rPr>
          <w:rFonts w:ascii="Times New Roman" w:hAnsi="Times New Roman" w:cs="Times New Roman"/>
          <w:sz w:val="24"/>
          <w:szCs w:val="24"/>
        </w:rPr>
        <w:lastRenderedPageBreak/>
        <w:t>5.12.6 Не допускается на площадках дошкольного возраста применение видов растений с колю</w:t>
      </w:r>
      <w:r>
        <w:rPr>
          <w:rFonts w:ascii="Times New Roman" w:hAnsi="Times New Roman" w:cs="Times New Roman"/>
          <w:sz w:val="24"/>
          <w:szCs w:val="24"/>
        </w:rPr>
        <w:t>чками. На всех видах детских площадок не допускается применение растений с ядовитыми плодами.</w:t>
      </w:r>
    </w:p>
    <w:p w:rsidR="00000000" w:rsidRDefault="00D806B6">
      <w:pPr>
        <w:pStyle w:val="consnormal"/>
        <w:ind w:firstLine="400"/>
        <w:jc w:val="both"/>
      </w:pPr>
      <w:r>
        <w:rPr>
          <w:rFonts w:ascii="Times New Roman" w:hAnsi="Times New Roman" w:cs="Times New Roman"/>
          <w:sz w:val="24"/>
          <w:szCs w:val="24"/>
        </w:rPr>
        <w:t xml:space="preserve">5.12.7 Осветительное оборудование должно функционировать в режиме освещения территории, на которой расположена площадка. </w:t>
      </w:r>
    </w:p>
    <w:p w:rsidR="00000000" w:rsidRDefault="00D806B6">
      <w:pPr>
        <w:pStyle w:val="consnormal"/>
        <w:ind w:firstLine="400"/>
        <w:jc w:val="both"/>
      </w:pPr>
      <w:r>
        <w:rPr>
          <w:rFonts w:ascii="Times New Roman" w:hAnsi="Times New Roman" w:cs="Times New Roman"/>
          <w:sz w:val="24"/>
          <w:szCs w:val="24"/>
        </w:rPr>
        <w:t>5.12.8 Площадки отдыха предназначены для</w:t>
      </w:r>
      <w:r>
        <w:rPr>
          <w:rFonts w:ascii="Times New Roman" w:hAnsi="Times New Roman" w:cs="Times New Roman"/>
          <w:sz w:val="24"/>
          <w:szCs w:val="24"/>
        </w:rPr>
        <w:t xml:space="preserve"> тихого отдыха и настольных игр взрослого населения. Площадки отдыха не должны быть проходными, примыкать к проездам, посадочным площадкам остановок, разворотным площадкам. Их размещение должно соответствовать требованиям санитарных норм, обеспечивать защи</w:t>
      </w:r>
      <w:r>
        <w:rPr>
          <w:rFonts w:ascii="Times New Roman" w:hAnsi="Times New Roman" w:cs="Times New Roman"/>
          <w:sz w:val="24"/>
          <w:szCs w:val="24"/>
        </w:rPr>
        <w:t xml:space="preserve">ту от шума, вредных воздействий выхлопных газов, создавать уют и комфорт. </w:t>
      </w:r>
    </w:p>
    <w:p w:rsidR="00000000" w:rsidRDefault="00D806B6">
      <w:pPr>
        <w:pStyle w:val="consnormal"/>
        <w:ind w:firstLine="400"/>
        <w:jc w:val="both"/>
      </w:pPr>
      <w:r>
        <w:rPr>
          <w:rFonts w:ascii="Times New Roman" w:hAnsi="Times New Roman" w:cs="Times New Roman"/>
          <w:sz w:val="24"/>
          <w:szCs w:val="24"/>
        </w:rPr>
        <w:t>5.12.9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w:t>
      </w:r>
      <w:r>
        <w:rPr>
          <w:rFonts w:ascii="Times New Roman" w:hAnsi="Times New Roman" w:cs="Times New Roman"/>
          <w:sz w:val="24"/>
          <w:szCs w:val="24"/>
        </w:rPr>
        <w:t>е, скамьи для отдыха, скамьи и столы, урны (как минимум, по одной у каждой скамьи), осветительное оборудование.</w:t>
      </w:r>
    </w:p>
    <w:p w:rsidR="00000000" w:rsidRDefault="00D806B6">
      <w:pPr>
        <w:pStyle w:val="consnormal"/>
        <w:ind w:firstLine="400"/>
        <w:jc w:val="both"/>
      </w:pPr>
      <w:r>
        <w:rPr>
          <w:rFonts w:ascii="Times New Roman" w:hAnsi="Times New Roman" w:cs="Times New Roman"/>
          <w:sz w:val="24"/>
          <w:szCs w:val="24"/>
        </w:rPr>
        <w:t>5.12.10 Спортивные площадки предназначены для занятий физкультурой и спортом всех возрастных групп населения, их следует проектировать в составе</w:t>
      </w:r>
      <w:r>
        <w:rPr>
          <w:rFonts w:ascii="Times New Roman" w:hAnsi="Times New Roman" w:cs="Times New Roman"/>
          <w:sz w:val="24"/>
          <w:szCs w:val="24"/>
        </w:rPr>
        <w:t xml:space="preserve">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w:t>
      </w:r>
    </w:p>
    <w:p w:rsidR="00000000" w:rsidRDefault="00D806B6">
      <w:pPr>
        <w:pStyle w:val="consnormal"/>
        <w:ind w:firstLine="400"/>
        <w:jc w:val="both"/>
      </w:pPr>
      <w:r>
        <w:rPr>
          <w:rFonts w:ascii="Times New Roman" w:hAnsi="Times New Roman" w:cs="Times New Roman"/>
          <w:sz w:val="24"/>
          <w:szCs w:val="24"/>
        </w:rPr>
        <w:t>5.12.11 Обязательный перечень элементов компле</w:t>
      </w:r>
      <w:r>
        <w:rPr>
          <w:rFonts w:ascii="Times New Roman" w:hAnsi="Times New Roman" w:cs="Times New Roman"/>
          <w:sz w:val="24"/>
          <w:szCs w:val="24"/>
        </w:rPr>
        <w:t>ксного благоустройства на спортивной площадке: «мягкие» или газонные виды покрытия, спортивное оборудование. Рекомендуется озеленение и ограждение площадки.</w:t>
      </w:r>
    </w:p>
    <w:p w:rsidR="00000000" w:rsidRDefault="00D806B6">
      <w:pPr>
        <w:pStyle w:val="consnormal"/>
        <w:ind w:firstLine="400"/>
        <w:jc w:val="both"/>
      </w:pPr>
      <w:r>
        <w:rPr>
          <w:rFonts w:ascii="Times New Roman" w:hAnsi="Times New Roman" w:cs="Times New Roman"/>
          <w:sz w:val="24"/>
          <w:szCs w:val="24"/>
        </w:rPr>
        <w:t>5.12.12 Площадки для установки мусоросборников - специально оборудованные места, предназначенные дл</w:t>
      </w:r>
      <w:r>
        <w:rPr>
          <w:rFonts w:ascii="Times New Roman" w:hAnsi="Times New Roman" w:cs="Times New Roman"/>
          <w:sz w:val="24"/>
          <w:szCs w:val="24"/>
        </w:rPr>
        <w:t>я сбора твердых бытовых отходов (ТБО). Наличие таких площадок необходимо предусматривать в составе территорий и участков любого функционального назначения, где могут накапливаться ТБО.</w:t>
      </w:r>
    </w:p>
    <w:p w:rsidR="00000000" w:rsidRDefault="00D806B6">
      <w:pPr>
        <w:pStyle w:val="consnormal"/>
        <w:ind w:firstLine="400"/>
        <w:jc w:val="both"/>
      </w:pPr>
      <w:r>
        <w:rPr>
          <w:rFonts w:ascii="Times New Roman" w:hAnsi="Times New Roman" w:cs="Times New Roman"/>
          <w:sz w:val="24"/>
          <w:szCs w:val="24"/>
        </w:rPr>
        <w:t>Площадки для мусоросборников следует проектировать с учетом обеспечения санитарно-эпидемиологической и гигиенической безопасности, надежности и устойчивости покрытий, безопасности и удобства при эксплуатации, визуальной изоляции, озеленения.</w:t>
      </w:r>
    </w:p>
    <w:p w:rsidR="00000000" w:rsidRDefault="00D806B6">
      <w:pPr>
        <w:pStyle w:val="consnormal"/>
        <w:ind w:firstLine="400"/>
        <w:jc w:val="both"/>
      </w:pPr>
      <w:r>
        <w:rPr>
          <w:rFonts w:ascii="Times New Roman" w:hAnsi="Times New Roman" w:cs="Times New Roman"/>
          <w:sz w:val="24"/>
          <w:szCs w:val="24"/>
        </w:rPr>
        <w:t>5.12.13 Обязат</w:t>
      </w:r>
      <w:r>
        <w:rPr>
          <w:rFonts w:ascii="Times New Roman" w:hAnsi="Times New Roman" w:cs="Times New Roman"/>
          <w:sz w:val="24"/>
          <w:szCs w:val="24"/>
        </w:rPr>
        <w:t>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 для сбора ТБО, осветительное оборудование. Рек</w:t>
      </w:r>
      <w:r>
        <w:rPr>
          <w:rFonts w:ascii="Times New Roman" w:hAnsi="Times New Roman" w:cs="Times New Roman"/>
          <w:sz w:val="24"/>
          <w:szCs w:val="24"/>
        </w:rPr>
        <w:t>омендуется проектировать озеленение площадки.</w:t>
      </w:r>
    </w:p>
    <w:p w:rsidR="00000000" w:rsidRDefault="00D806B6">
      <w:pPr>
        <w:pStyle w:val="consnormal"/>
        <w:ind w:firstLine="400"/>
        <w:jc w:val="both"/>
      </w:pPr>
      <w:r>
        <w:rPr>
          <w:rFonts w:ascii="Times New Roman" w:hAnsi="Times New Roman" w:cs="Times New Roman"/>
          <w:sz w:val="24"/>
          <w:szCs w:val="24"/>
        </w:rPr>
        <w:t xml:space="preserve">5.12.14 Размещение площадки для выгула собак на территориях природного комплекса следует согласовывать с органами природопользования и охраны окружающей среды. </w:t>
      </w:r>
    </w:p>
    <w:p w:rsidR="00000000" w:rsidRDefault="00D806B6">
      <w:pPr>
        <w:pStyle w:val="consnormal"/>
        <w:ind w:firstLine="400"/>
        <w:jc w:val="both"/>
      </w:pPr>
      <w:r>
        <w:rPr>
          <w:rFonts w:ascii="Times New Roman" w:hAnsi="Times New Roman" w:cs="Times New Roman"/>
          <w:sz w:val="24"/>
          <w:szCs w:val="24"/>
        </w:rPr>
        <w:t>5.12.15 Обязательный перечень элементов комплексн</w:t>
      </w:r>
      <w:r>
        <w:rPr>
          <w:rFonts w:ascii="Times New Roman" w:hAnsi="Times New Roman" w:cs="Times New Roman"/>
          <w:sz w:val="24"/>
          <w:szCs w:val="24"/>
        </w:rPr>
        <w:t>ого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w:t>
      </w:r>
    </w:p>
    <w:p w:rsidR="00000000" w:rsidRDefault="00D806B6">
      <w:pPr>
        <w:pStyle w:val="consnormal"/>
        <w:ind w:firstLine="400"/>
        <w:jc w:val="both"/>
      </w:pPr>
      <w:r>
        <w:rPr>
          <w:rFonts w:ascii="Times New Roman" w:hAnsi="Times New Roman" w:cs="Times New Roman"/>
          <w:sz w:val="24"/>
          <w:szCs w:val="24"/>
        </w:rPr>
        <w:t>5.12.16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w:t>
      </w:r>
      <w:r>
        <w:rPr>
          <w:rFonts w:ascii="Times New Roman" w:hAnsi="Times New Roman" w:cs="Times New Roman"/>
          <w:sz w:val="24"/>
          <w:szCs w:val="24"/>
        </w:rPr>
        <w:t>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w:t>
      </w:r>
      <w:r>
        <w:rPr>
          <w:rFonts w:ascii="Times New Roman" w:hAnsi="Times New Roman" w:cs="Times New Roman"/>
          <w:sz w:val="24"/>
          <w:szCs w:val="24"/>
        </w:rPr>
        <w:t>ия.</w:t>
      </w:r>
    </w:p>
    <w:p w:rsidR="00000000" w:rsidRDefault="00D806B6">
      <w:pPr>
        <w:pStyle w:val="consnormal"/>
        <w:ind w:firstLine="400"/>
        <w:jc w:val="both"/>
      </w:pPr>
      <w:r>
        <w:rPr>
          <w:rFonts w:ascii="Times New Roman" w:hAnsi="Times New Roman" w:cs="Times New Roman"/>
          <w:sz w:val="24"/>
          <w:szCs w:val="24"/>
        </w:rPr>
        <w:t xml:space="preserve">5.12.17 </w:t>
      </w:r>
      <w:r>
        <w:rPr>
          <w:rFonts w:ascii="Times New Roman" w:hAnsi="Times New Roman" w:cs="Times New Roman"/>
          <w:color w:val="000000"/>
          <w:sz w:val="24"/>
          <w:szCs w:val="24"/>
        </w:rPr>
        <w:t>Площадки для дрессировки собак следует предусматривать в каждом административном округе города (</w:t>
      </w:r>
      <w:r>
        <w:rPr>
          <w:rFonts w:ascii="Times New Roman" w:hAnsi="Times New Roman" w:cs="Times New Roman"/>
          <w:sz w:val="24"/>
          <w:szCs w:val="24"/>
        </w:rPr>
        <w:t>1-</w:t>
      </w:r>
      <w:r>
        <w:rPr>
          <w:rFonts w:ascii="Times New Roman" w:hAnsi="Times New Roman" w:cs="Times New Roman"/>
          <w:color w:val="000000"/>
          <w:sz w:val="24"/>
          <w:szCs w:val="24"/>
        </w:rPr>
        <w:t xml:space="preserve">2 площадки на округ). </w:t>
      </w:r>
      <w:r>
        <w:rPr>
          <w:rFonts w:ascii="Times New Roman" w:hAnsi="Times New Roman" w:cs="Times New Roman"/>
          <w:sz w:val="24"/>
          <w:szCs w:val="24"/>
        </w:rPr>
        <w:t xml:space="preserve">Размещение площадки </w:t>
      </w:r>
      <w:r>
        <w:rPr>
          <w:rFonts w:ascii="Times New Roman" w:hAnsi="Times New Roman" w:cs="Times New Roman"/>
          <w:color w:val="000000"/>
          <w:sz w:val="24"/>
          <w:szCs w:val="24"/>
        </w:rPr>
        <w:t>для дрессировки собак</w:t>
      </w:r>
      <w:r>
        <w:rPr>
          <w:rFonts w:ascii="Times New Roman" w:hAnsi="Times New Roman" w:cs="Times New Roman"/>
          <w:sz w:val="24"/>
          <w:szCs w:val="24"/>
        </w:rPr>
        <w:t xml:space="preserve"> на территориях природного комплекса следует согласовывать с уполномоченными органа</w:t>
      </w:r>
      <w:r>
        <w:rPr>
          <w:rFonts w:ascii="Times New Roman" w:hAnsi="Times New Roman" w:cs="Times New Roman"/>
          <w:sz w:val="24"/>
          <w:szCs w:val="24"/>
        </w:rPr>
        <w:t>ми природопользования и охраны окружающей среды.</w:t>
      </w:r>
    </w:p>
    <w:p w:rsidR="00000000" w:rsidRDefault="00D806B6">
      <w:pPr>
        <w:pStyle w:val="consnormal"/>
        <w:ind w:firstLine="400"/>
        <w:jc w:val="both"/>
      </w:pPr>
      <w:r>
        <w:rPr>
          <w:rFonts w:ascii="Times New Roman" w:hAnsi="Times New Roman" w:cs="Times New Roman"/>
          <w:sz w:val="24"/>
          <w:szCs w:val="24"/>
        </w:rPr>
        <w:lastRenderedPageBreak/>
        <w:t>5.12.18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урны, информационный стенд, осветите</w:t>
      </w:r>
      <w:r>
        <w:rPr>
          <w:rFonts w:ascii="Times New Roman" w:hAnsi="Times New Roman" w:cs="Times New Roman"/>
          <w:sz w:val="24"/>
          <w:szCs w:val="24"/>
        </w:rPr>
        <w:t>льное оборудование, специальное тренировочное оборудование.</w:t>
      </w:r>
    </w:p>
    <w:p w:rsidR="00000000" w:rsidRDefault="00D806B6">
      <w:pPr>
        <w:pStyle w:val="consnormal"/>
        <w:ind w:firstLine="400"/>
        <w:jc w:val="both"/>
      </w:pPr>
      <w:r>
        <w:rPr>
          <w:rFonts w:ascii="Times New Roman" w:hAnsi="Times New Roman" w:cs="Times New Roman"/>
          <w:sz w:val="24"/>
          <w:szCs w:val="24"/>
        </w:rPr>
        <w:t>5.12.19 Покрытие площадки должно иметь ровную поверхность, обеспечивающую хороший дренаж, не травмирующую конечности животных (газонное, песчаное, песчано - земляное), а также быть удобным для рег</w:t>
      </w:r>
      <w:r>
        <w:rPr>
          <w:rFonts w:ascii="Times New Roman" w:hAnsi="Times New Roman" w:cs="Times New Roman"/>
          <w:sz w:val="24"/>
          <w:szCs w:val="24"/>
        </w:rPr>
        <w:t>улярной уборки и обновления.</w:t>
      </w:r>
    </w:p>
    <w:p w:rsidR="00000000" w:rsidRDefault="00D806B6">
      <w:pPr>
        <w:pStyle w:val="consnormal"/>
        <w:ind w:firstLine="400"/>
        <w:jc w:val="both"/>
      </w:pPr>
      <w:r>
        <w:rPr>
          <w:rFonts w:ascii="Times New Roman" w:hAnsi="Times New Roman" w:cs="Times New Roman"/>
          <w:sz w:val="24"/>
          <w:szCs w:val="24"/>
        </w:rPr>
        <w:t xml:space="preserve">5.12.20 На территории населенного пункта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и внеуличных </w:t>
      </w:r>
      <w:r>
        <w:rPr>
          <w:rFonts w:ascii="Times New Roman" w:hAnsi="Times New Roman" w:cs="Times New Roman"/>
          <w:sz w:val="24"/>
          <w:szCs w:val="24"/>
        </w:rPr>
        <w:t>(в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000000" w:rsidRDefault="00D806B6">
      <w:pPr>
        <w:pStyle w:val="consnormal"/>
        <w:ind w:firstLine="400"/>
        <w:jc w:val="both"/>
      </w:pPr>
      <w:r>
        <w:rPr>
          <w:rFonts w:ascii="Times New Roman" w:hAnsi="Times New Roman" w:cs="Times New Roman"/>
          <w:sz w:val="24"/>
          <w:szCs w:val="24"/>
        </w:rPr>
        <w:t>5.12.21 Не допуск</w:t>
      </w:r>
      <w:r>
        <w:rPr>
          <w:rFonts w:ascii="Times New Roman" w:hAnsi="Times New Roman" w:cs="Times New Roman"/>
          <w:sz w:val="24"/>
          <w:szCs w:val="24"/>
        </w:rPr>
        <w:t>ается проектировать размещение автостоянок в зоне остановок городского пассажирского транспорта.</w:t>
      </w:r>
    </w:p>
    <w:p w:rsidR="00000000" w:rsidRDefault="00D806B6">
      <w:pPr>
        <w:pStyle w:val="consnormal"/>
        <w:ind w:firstLine="400"/>
        <w:jc w:val="both"/>
      </w:pPr>
      <w:r>
        <w:rPr>
          <w:rFonts w:ascii="Times New Roman" w:hAnsi="Times New Roman" w:cs="Times New Roman"/>
          <w:sz w:val="24"/>
          <w:szCs w:val="24"/>
        </w:rPr>
        <w:t>5.12.22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w:t>
      </w:r>
      <w:r>
        <w:rPr>
          <w:rFonts w:ascii="Times New Roman" w:hAnsi="Times New Roman" w:cs="Times New Roman"/>
          <w:sz w:val="24"/>
          <w:szCs w:val="24"/>
        </w:rPr>
        <w:t>,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5.13 Пешеходные коммуникации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5.13.1 Пешеходные ко</w:t>
      </w:r>
      <w:r>
        <w:rPr>
          <w:rFonts w:ascii="Times New Roman" w:hAnsi="Times New Roman" w:cs="Times New Roman"/>
          <w:sz w:val="24"/>
          <w:szCs w:val="24"/>
        </w:rPr>
        <w:t>ммуникации обеспечивают пешеходные связи и передвижения на территории города. К пешеходным коммуникациям относятся: тротуары, аллеи, дорожки, тропинки. При проектировании пешеходных коммуникаций на территории города следует обеспечивать: минимальное количе</w:t>
      </w:r>
      <w:r>
        <w:rPr>
          <w:rFonts w:ascii="Times New Roman" w:hAnsi="Times New Roman" w:cs="Times New Roman"/>
          <w:sz w:val="24"/>
          <w:szCs w:val="24"/>
        </w:rPr>
        <w:t>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w:t>
      </w:r>
      <w:r>
        <w:rPr>
          <w:rFonts w:ascii="Times New Roman" w:hAnsi="Times New Roman" w:cs="Times New Roman"/>
          <w:sz w:val="24"/>
          <w:szCs w:val="24"/>
        </w:rPr>
        <w:t xml:space="preserve"> следует выделять основные и второстепенные пешеходные связи.</w:t>
      </w:r>
    </w:p>
    <w:p w:rsidR="00000000" w:rsidRDefault="00D806B6">
      <w:pPr>
        <w:pStyle w:val="consnormal"/>
        <w:ind w:firstLine="400"/>
        <w:jc w:val="both"/>
      </w:pPr>
      <w:r>
        <w:rPr>
          <w:rFonts w:ascii="Times New Roman" w:hAnsi="Times New Roman" w:cs="Times New Roman"/>
          <w:sz w:val="24"/>
          <w:szCs w:val="24"/>
        </w:rPr>
        <w:t>5.13.2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 - бытового обслужива</w:t>
      </w:r>
      <w:r>
        <w:rPr>
          <w:rFonts w:ascii="Times New Roman" w:hAnsi="Times New Roman" w:cs="Times New Roman"/>
          <w:sz w:val="24"/>
          <w:szCs w:val="24"/>
        </w:rPr>
        <w:t>ния, рекреационными территориями, а также связь между основными пунктами тяготения в составе общественных зон и объектов рекреации.</w:t>
      </w:r>
    </w:p>
    <w:p w:rsidR="00000000" w:rsidRDefault="00D806B6">
      <w:pPr>
        <w:pStyle w:val="consnormal"/>
        <w:ind w:firstLine="400"/>
        <w:jc w:val="both"/>
      </w:pPr>
      <w:r>
        <w:rPr>
          <w:rFonts w:ascii="Times New Roman" w:hAnsi="Times New Roman" w:cs="Times New Roman"/>
          <w:sz w:val="24"/>
          <w:szCs w:val="24"/>
        </w:rPr>
        <w:t>5.13.3 Во всех случаях пересечения основных пешеходных коммуникаций с транспортными проездами необходимо устройство бордюрны</w:t>
      </w:r>
      <w:r>
        <w:rPr>
          <w:rFonts w:ascii="Times New Roman" w:hAnsi="Times New Roman" w:cs="Times New Roman"/>
          <w:sz w:val="24"/>
          <w:szCs w:val="24"/>
        </w:rPr>
        <w:t>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w:t>
      </w:r>
      <w:r>
        <w:rPr>
          <w:rFonts w:ascii="Times New Roman" w:hAnsi="Times New Roman" w:cs="Times New Roman"/>
          <w:sz w:val="24"/>
          <w:szCs w:val="24"/>
        </w:rPr>
        <w:t>ов для временного паркирования легкового транспорта.</w:t>
      </w:r>
    </w:p>
    <w:p w:rsidR="00000000" w:rsidRDefault="00D806B6">
      <w:pPr>
        <w:pStyle w:val="consnormal"/>
        <w:ind w:firstLine="400"/>
        <w:jc w:val="both"/>
      </w:pPr>
      <w:r>
        <w:rPr>
          <w:rFonts w:ascii="Times New Roman" w:hAnsi="Times New Roman" w:cs="Times New Roman"/>
          <w:sz w:val="24"/>
          <w:szCs w:val="24"/>
        </w:rPr>
        <w:t>5.13.4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w:t>
      </w:r>
      <w:r>
        <w:rPr>
          <w:rFonts w:ascii="Times New Roman" w:hAnsi="Times New Roman" w:cs="Times New Roman"/>
          <w:sz w:val="24"/>
          <w:szCs w:val="24"/>
        </w:rPr>
        <w:t>неры для мусора, осветительное оборудование.</w:t>
      </w:r>
    </w:p>
    <w:p w:rsidR="00000000" w:rsidRDefault="00D806B6">
      <w:pPr>
        <w:pStyle w:val="consnormal"/>
        <w:ind w:firstLine="400"/>
        <w:jc w:val="both"/>
      </w:pPr>
      <w:r>
        <w:rPr>
          <w:rFonts w:ascii="Times New Roman" w:hAnsi="Times New Roman" w:cs="Times New Roman"/>
          <w:sz w:val="24"/>
          <w:szCs w:val="24"/>
        </w:rPr>
        <w:t>5.13.5 Основные пешеходные коммуникации должны обеспечивать связь жилых, общественных, производственных и иных зданий с остановками общественного транспорта, учреждениями культурно-бытового обслуживания, рекреац</w:t>
      </w:r>
      <w:r>
        <w:rPr>
          <w:rFonts w:ascii="Times New Roman" w:hAnsi="Times New Roman" w:cs="Times New Roman"/>
          <w:sz w:val="24"/>
          <w:szCs w:val="24"/>
        </w:rPr>
        <w:t>ионными территориями, а также связь между основными пунктами тяготения в составе общественных зон и объектов рекреации.</w:t>
      </w:r>
    </w:p>
    <w:p w:rsidR="00000000" w:rsidRDefault="00D806B6">
      <w:pPr>
        <w:pStyle w:val="consnormal"/>
        <w:ind w:firstLine="400"/>
        <w:jc w:val="both"/>
      </w:pPr>
      <w:r>
        <w:rPr>
          <w:rFonts w:ascii="Times New Roman" w:hAnsi="Times New Roman" w:cs="Times New Roman"/>
          <w:sz w:val="24"/>
          <w:szCs w:val="24"/>
        </w:rPr>
        <w:lastRenderedPageBreak/>
        <w:t>5.13.6 Обязательный перечень элементов комплексного благоустройства на территории второстепенных пешеходных коммуникаций должен включать</w:t>
      </w:r>
      <w:r>
        <w:rPr>
          <w:rFonts w:ascii="Times New Roman" w:hAnsi="Times New Roman" w:cs="Times New Roman"/>
          <w:sz w:val="24"/>
          <w:szCs w:val="24"/>
        </w:rPr>
        <w:t xml:space="preserve">: различные виды покрытия, элементы сопряжения поверхности покрытия с прилегающими территориями. </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5.14 Транспортные проезды</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5.14.1 Транспортные проезды - элементы системы транспортных коммуникаций, не выделяемые красными линиями улично-дорожной сети (У</w:t>
      </w:r>
      <w:r>
        <w:rPr>
          <w:rFonts w:ascii="Times New Roman" w:hAnsi="Times New Roman" w:cs="Times New Roman"/>
          <w:sz w:val="24"/>
          <w:szCs w:val="24"/>
        </w:rPr>
        <w:t>ДС) населенного пункта, должны обеспечивать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000000" w:rsidRDefault="00D806B6">
      <w:pPr>
        <w:pStyle w:val="consnormal"/>
        <w:ind w:firstLine="400"/>
        <w:jc w:val="both"/>
      </w:pPr>
      <w:r>
        <w:rPr>
          <w:rFonts w:ascii="Times New Roman" w:hAnsi="Times New Roman" w:cs="Times New Roman"/>
          <w:sz w:val="24"/>
          <w:szCs w:val="24"/>
        </w:rPr>
        <w:t>5.14.2 При про</w:t>
      </w:r>
      <w:r>
        <w:rPr>
          <w:rFonts w:ascii="Times New Roman" w:hAnsi="Times New Roman" w:cs="Times New Roman"/>
          <w:sz w:val="24"/>
          <w:szCs w:val="24"/>
        </w:rPr>
        <w:t>ектировании проездов следует обеспечивать сохранение или улучшение ландшафта, экологического состояния прилегающих территорий.</w:t>
      </w:r>
    </w:p>
    <w:p w:rsidR="00000000" w:rsidRDefault="00D806B6">
      <w:pPr>
        <w:pStyle w:val="consnormal"/>
        <w:ind w:firstLine="400"/>
        <w:jc w:val="both"/>
      </w:pPr>
      <w:r>
        <w:rPr>
          <w:rFonts w:ascii="Times New Roman" w:hAnsi="Times New Roman" w:cs="Times New Roman"/>
          <w:sz w:val="24"/>
          <w:szCs w:val="24"/>
        </w:rPr>
        <w:t>5.14.3 Обязательный перечень элементов комплексного благоустройства на территории проездов должен включать: твердые виды покрытия</w:t>
      </w:r>
      <w:r>
        <w:rPr>
          <w:rFonts w:ascii="Times New Roman" w:hAnsi="Times New Roman" w:cs="Times New Roman"/>
          <w:sz w:val="24"/>
          <w:szCs w:val="24"/>
        </w:rPr>
        <w:t>, элементы сопряжения поверхности проезда с газоном и тротуаром, озеленение, осветительное оборудование.</w:t>
      </w:r>
    </w:p>
    <w:p w:rsidR="00000000" w:rsidRDefault="00D806B6">
      <w:r>
        <w:rPr>
          <w:b/>
          <w:bCs/>
        </w:rPr>
        <w:t> </w:t>
      </w:r>
    </w:p>
    <w:p w:rsidR="00000000" w:rsidRDefault="00D806B6">
      <w:r>
        <w:rPr>
          <w:rStyle w:val="s0"/>
        </w:rPr>
        <w:t> </w:t>
      </w:r>
    </w:p>
    <w:p w:rsidR="00000000" w:rsidRDefault="00D806B6">
      <w:pPr>
        <w:jc w:val="center"/>
      </w:pPr>
      <w:r>
        <w:rPr>
          <w:rStyle w:val="s1"/>
        </w:rPr>
        <w:t>6 ТРЕБОВАНИЯ К ПРОЕКТИРОВАНИЮ КОМПЛЕКСНОГО БЛАГОУСТРОЙСТВА НА ТЕРРИТОРИЯХ ОБЩЕСТВЕННОГО НАЗНАЧЕНИЯ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6.1 Общие положения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6.1.1 Объектами нормирования комплексного благоустройства на территориях общественного назначения являются: общественные пространства</w:t>
      </w:r>
      <w:r>
        <w:rPr>
          <w:rFonts w:ascii="Times New Roman" w:hAnsi="Times New Roman" w:cs="Times New Roman"/>
          <w:sz w:val="24"/>
          <w:szCs w:val="24"/>
        </w:rPr>
        <w:t xml:space="preserve"> населенного пункта, участки и зоны общественной застройки, которые в различных сочетаниях формируют центральное ядро, центры общегородского и локального значения, многофункциональные, примагистральные и специализированные общественные зоны населенного пун</w:t>
      </w:r>
      <w:r>
        <w:rPr>
          <w:rFonts w:ascii="Times New Roman" w:hAnsi="Times New Roman" w:cs="Times New Roman"/>
          <w:sz w:val="24"/>
          <w:szCs w:val="24"/>
        </w:rPr>
        <w:t>кта.</w:t>
      </w:r>
    </w:p>
    <w:p w:rsidR="00000000" w:rsidRDefault="00D806B6">
      <w:pPr>
        <w:ind w:firstLine="400"/>
        <w:jc w:val="both"/>
      </w:pPr>
      <w:r>
        <w:t>6.1.2 Высокая градостроительная значимость территорий общественного назначения и уникальный, как правило, характер застройки определяют индивидуальный подход к проектированию элементов и объектов комплексного благоустройства.</w:t>
      </w:r>
    </w:p>
    <w:p w:rsidR="00000000" w:rsidRDefault="00D806B6">
      <w:pPr>
        <w:pStyle w:val="consnormal"/>
        <w:ind w:firstLine="400"/>
        <w:jc w:val="both"/>
      </w:pPr>
      <w:r>
        <w:rPr>
          <w:rFonts w:ascii="Times New Roman" w:hAnsi="Times New Roman" w:cs="Times New Roman"/>
          <w:sz w:val="24"/>
          <w:szCs w:val="24"/>
        </w:rPr>
        <w:t>6.1.3 На территориях обще</w:t>
      </w:r>
      <w:r>
        <w:rPr>
          <w:rFonts w:ascii="Times New Roman" w:hAnsi="Times New Roman" w:cs="Times New Roman"/>
          <w:sz w:val="24"/>
          <w:szCs w:val="24"/>
        </w:rPr>
        <w:t>ственного назначения при проектировании комплексного благоустройства следует обеспечивать: открытость и проницаемость территорий для визуального восприятия, условия беспрепятственного передвижения населения, включая маломобильные группы, приемы поддержки и</w:t>
      </w:r>
      <w:r>
        <w:rPr>
          <w:rFonts w:ascii="Times New Roman" w:hAnsi="Times New Roman" w:cs="Times New Roman"/>
          <w:sz w:val="24"/>
          <w:szCs w:val="24"/>
        </w:rPr>
        <w:t>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города.</w:t>
      </w:r>
    </w:p>
    <w:p w:rsidR="00000000" w:rsidRDefault="00D806B6">
      <w:pPr>
        <w:ind w:firstLine="400"/>
      </w:pPr>
      <w:r>
        <w:rPr>
          <w:b/>
          <w:bCs/>
        </w:rPr>
        <w:t> </w:t>
      </w:r>
    </w:p>
    <w:p w:rsidR="00000000" w:rsidRDefault="00D806B6">
      <w:pPr>
        <w:ind w:firstLine="400"/>
      </w:pPr>
      <w:r>
        <w:rPr>
          <w:b/>
          <w:bCs/>
        </w:rPr>
        <w:t>6.2 Общественные пространства</w:t>
      </w:r>
    </w:p>
    <w:p w:rsidR="00000000" w:rsidRDefault="00D806B6">
      <w:pPr>
        <w:ind w:firstLine="400"/>
      </w:pPr>
      <w:r>
        <w:rPr>
          <w:b/>
          <w:bCs/>
        </w:rPr>
        <w:t> </w:t>
      </w:r>
    </w:p>
    <w:p w:rsidR="00000000" w:rsidRDefault="00D806B6">
      <w:pPr>
        <w:pStyle w:val="consnormal"/>
        <w:ind w:firstLine="400"/>
        <w:jc w:val="both"/>
      </w:pPr>
      <w:r>
        <w:rPr>
          <w:rFonts w:ascii="Times New Roman" w:hAnsi="Times New Roman" w:cs="Times New Roman"/>
          <w:sz w:val="24"/>
          <w:szCs w:val="24"/>
        </w:rPr>
        <w:t>6.2.1 Общественные пространства населенного пункта расположены в сост</w:t>
      </w:r>
      <w:r>
        <w:rPr>
          <w:rFonts w:ascii="Times New Roman" w:hAnsi="Times New Roman" w:cs="Times New Roman"/>
          <w:sz w:val="24"/>
          <w:szCs w:val="24"/>
        </w:rPr>
        <w:t xml:space="preserve">аве территорий центрального ядра населенного пункта, примагистральных и многофункциональных зон, центров общегородского и локального значения. </w:t>
      </w:r>
    </w:p>
    <w:p w:rsidR="00000000" w:rsidRDefault="00D806B6">
      <w:pPr>
        <w:pStyle w:val="consnormal"/>
        <w:ind w:firstLine="400"/>
        <w:jc w:val="both"/>
      </w:pPr>
      <w:r>
        <w:rPr>
          <w:rFonts w:ascii="Times New Roman" w:hAnsi="Times New Roman" w:cs="Times New Roman"/>
          <w:sz w:val="24"/>
          <w:szCs w:val="24"/>
        </w:rPr>
        <w:t xml:space="preserve">6.2.2 Обязательный перечень элементов комплексного благоустройства на территории пешеходных зон и коммуникаций, </w:t>
      </w:r>
      <w:r>
        <w:rPr>
          <w:rFonts w:ascii="Times New Roman" w:hAnsi="Times New Roman" w:cs="Times New Roman"/>
          <w:sz w:val="24"/>
          <w:szCs w:val="24"/>
        </w:rPr>
        <w:t>а также участков общественной застройки должен включать: твердые виды покрытия в виде плиточного мощения, элементы сопряжения поверхностей, мобильные формы озеленения, скамьи, урны и малые контейнеры для мусора, уличное техническое оборудование, осветитель</w:t>
      </w:r>
      <w:r>
        <w:rPr>
          <w:rFonts w:ascii="Times New Roman" w:hAnsi="Times New Roman" w:cs="Times New Roman"/>
          <w:sz w:val="24"/>
          <w:szCs w:val="24"/>
        </w:rPr>
        <w:t>ное оборудование, оборудование архитектурно - декоративного освещения, носители городской информации.</w:t>
      </w:r>
    </w:p>
    <w:p w:rsidR="00000000" w:rsidRDefault="00D806B6">
      <w:pPr>
        <w:pStyle w:val="consnormal"/>
        <w:ind w:firstLine="400"/>
        <w:jc w:val="both"/>
      </w:pPr>
      <w:r>
        <w:rPr>
          <w:rFonts w:ascii="Times New Roman" w:hAnsi="Times New Roman" w:cs="Times New Roman"/>
          <w:sz w:val="24"/>
          <w:szCs w:val="24"/>
        </w:rPr>
        <w:t xml:space="preserve">6.2.3 Обязательный перечень элементов комплексного благоустройства на территории участков озеленения включает: элементы сопряжения озелененного участка с </w:t>
      </w:r>
      <w:r>
        <w:rPr>
          <w:rFonts w:ascii="Times New Roman" w:hAnsi="Times New Roman" w:cs="Times New Roman"/>
          <w:sz w:val="24"/>
          <w:szCs w:val="24"/>
        </w:rPr>
        <w:lastRenderedPageBreak/>
        <w:t>прилегающими территориями (бортовой камень, подпорные стенки, др.), элементы защиты насаждений в мощении (специальные виды покрытия, приствольные ограждения и др.).</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6.3 Участки и специализированные зоны общественной застройки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6.3.1 Комплексное благоустройство участков и специализированных зон общественной застройки с закрытым или ограниченным режимом посещения (органы управления, посольства, больницы и т.п.) следует проектировать в соответствии с заданием на проектирование и от</w:t>
      </w:r>
      <w:r>
        <w:rPr>
          <w:rFonts w:ascii="Times New Roman" w:hAnsi="Times New Roman" w:cs="Times New Roman"/>
          <w:sz w:val="24"/>
          <w:szCs w:val="24"/>
        </w:rPr>
        <w:t>раслевой специализацией.</w:t>
      </w:r>
    </w:p>
    <w:p w:rsidR="00000000" w:rsidRDefault="00D806B6">
      <w:pPr>
        <w:pStyle w:val="consnormal"/>
        <w:ind w:firstLine="400"/>
        <w:jc w:val="both"/>
      </w:pPr>
      <w:r>
        <w:rPr>
          <w:rFonts w:ascii="Times New Roman" w:hAnsi="Times New Roman" w:cs="Times New Roman"/>
          <w:sz w:val="24"/>
          <w:szCs w:val="24"/>
        </w:rPr>
        <w:t>6.3.2 В обязательный перечень элементов комплексного благоустройства на территориях участков и специализированных зон общественной застройки следует включать: твердые виды покрытия, элементы сопряжения поверхностей, озеленение, урн</w:t>
      </w:r>
      <w:r>
        <w:rPr>
          <w:rFonts w:ascii="Times New Roman" w:hAnsi="Times New Roman" w:cs="Times New Roman"/>
          <w:sz w:val="24"/>
          <w:szCs w:val="24"/>
        </w:rPr>
        <w:t>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обязательно размещение скамей.</w:t>
      </w:r>
    </w:p>
    <w:p w:rsidR="00000000" w:rsidRDefault="00D806B6">
      <w:r>
        <w:rPr>
          <w:rStyle w:val="s0"/>
        </w:rPr>
        <w:t> </w:t>
      </w:r>
    </w:p>
    <w:p w:rsidR="00000000" w:rsidRDefault="00D806B6">
      <w:r>
        <w:rPr>
          <w:rStyle w:val="s0"/>
        </w:rPr>
        <w:t> </w:t>
      </w:r>
    </w:p>
    <w:p w:rsidR="00000000" w:rsidRDefault="00D806B6">
      <w:pPr>
        <w:jc w:val="center"/>
      </w:pPr>
      <w:r>
        <w:rPr>
          <w:rStyle w:val="s1"/>
        </w:rPr>
        <w:t>7 ТРЕБОВАНИЯ К ПРОЕКТИРОВАНИЮ КОМПЛЕКСНОГО БЛАГОУС</w:t>
      </w:r>
      <w:r>
        <w:rPr>
          <w:rStyle w:val="s1"/>
        </w:rPr>
        <w:t>ТРОЙСТВА НА ТЕРРИТОРИЯХ ЖИЛОГО НАЗНАЧЕНИЯ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7.1 Общие положения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7.1.1 Объектами нормирования комплексного благоустройства на территориях жилого назначения являются: общественные пространства, участки жилой застройки, детских садов, школ, гаражей - стояно</w:t>
      </w:r>
      <w:r>
        <w:rPr>
          <w:rFonts w:ascii="Times New Roman" w:hAnsi="Times New Roman" w:cs="Times New Roman"/>
          <w:sz w:val="24"/>
          <w:szCs w:val="24"/>
        </w:rPr>
        <w:t>к, которые в различных сочетаниях формируют жилые группы, микрорайоны, жилые районы.</w:t>
      </w:r>
    </w:p>
    <w:p w:rsidR="00000000" w:rsidRDefault="00D806B6">
      <w:pPr>
        <w:ind w:firstLine="400"/>
        <w:jc w:val="both"/>
      </w:pPr>
      <w:r>
        <w:t>7.1.2 На территориях жилого назначения при проектировании комплексного благоустройства следует обеспечивать формирование единой системы доступных для всех жителей обществе</w:t>
      </w:r>
      <w:r>
        <w:t>нных пространств с соблюдением камерного масштаба объемно - композиционных решений.</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7.2 Общественные пространства</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7.2.1 Общественные пространства на территориях жилого назначения формируются системой пешеходных коммуникаций, участков учреждений обслуживания и озелененных территорий общего пользования групп, микрорайонов, жилых районов.</w:t>
      </w:r>
    </w:p>
    <w:p w:rsidR="00000000" w:rsidRDefault="00D806B6">
      <w:pPr>
        <w:pStyle w:val="consnormal"/>
        <w:ind w:firstLine="400"/>
        <w:jc w:val="both"/>
      </w:pPr>
      <w:r>
        <w:rPr>
          <w:rFonts w:ascii="Times New Roman" w:hAnsi="Times New Roman" w:cs="Times New Roman"/>
          <w:sz w:val="24"/>
          <w:szCs w:val="24"/>
        </w:rPr>
        <w:t>7.2.2 Обязательный перечень элем</w:t>
      </w:r>
      <w:r>
        <w:rPr>
          <w:rFonts w:ascii="Times New Roman" w:hAnsi="Times New Roman" w:cs="Times New Roman"/>
          <w:sz w:val="24"/>
          <w:szCs w:val="24"/>
        </w:rPr>
        <w:t>ентов комплексного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w:t>
      </w:r>
      <w:r>
        <w:rPr>
          <w:rFonts w:ascii="Times New Roman" w:hAnsi="Times New Roman" w:cs="Times New Roman"/>
          <w:sz w:val="24"/>
          <w:szCs w:val="24"/>
        </w:rPr>
        <w:t>и.</w:t>
      </w:r>
    </w:p>
    <w:p w:rsidR="00000000" w:rsidRDefault="00D806B6">
      <w:pPr>
        <w:pStyle w:val="consnormal"/>
        <w:ind w:firstLine="400"/>
        <w:jc w:val="both"/>
      </w:pPr>
      <w:r>
        <w:rPr>
          <w:rFonts w:ascii="Times New Roman" w:hAnsi="Times New Roman" w:cs="Times New Roman"/>
          <w:sz w:val="24"/>
          <w:szCs w:val="24"/>
        </w:rPr>
        <w:t>7.2.3 Обязательный перечень элементов комплексного благоустройства на озелененных территориях общего пользования следует принимать:</w:t>
      </w:r>
    </w:p>
    <w:p w:rsidR="00000000" w:rsidRDefault="00D806B6">
      <w:pPr>
        <w:pStyle w:val="consnormal"/>
        <w:ind w:firstLine="400"/>
        <w:jc w:val="both"/>
      </w:pPr>
      <w:r>
        <w:rPr>
          <w:rFonts w:ascii="Times New Roman" w:hAnsi="Times New Roman" w:cs="Times New Roman"/>
          <w:sz w:val="24"/>
          <w:szCs w:val="24"/>
        </w:rPr>
        <w:t xml:space="preserve">- на территории площадок - в соответствии с </w:t>
      </w:r>
      <w:hyperlink r:id="rId70" w:anchor="sub_id=512" w:history="1">
        <w:r>
          <w:rPr>
            <w:rStyle w:val="a5"/>
            <w:rFonts w:ascii="Times New Roman" w:hAnsi="Times New Roman" w:cs="Times New Roman"/>
            <w:color w:val="0000FF"/>
            <w:sz w:val="24"/>
            <w:szCs w:val="24"/>
            <w:u w:val="single"/>
          </w:rPr>
          <w:t>подразделом 5.12</w:t>
        </w:r>
      </w:hyperlink>
      <w:r>
        <w:rPr>
          <w:rFonts w:ascii="Times New Roman" w:hAnsi="Times New Roman" w:cs="Times New Roman"/>
          <w:sz w:val="24"/>
          <w:szCs w:val="24"/>
        </w:rPr>
        <w:t>;</w:t>
      </w:r>
    </w:p>
    <w:p w:rsidR="00000000" w:rsidRDefault="00D806B6">
      <w:pPr>
        <w:pStyle w:val="consnormal"/>
        <w:ind w:firstLine="400"/>
        <w:jc w:val="both"/>
      </w:pPr>
      <w:r>
        <w:rPr>
          <w:rFonts w:ascii="Times New Roman" w:hAnsi="Times New Roman" w:cs="Times New Roman"/>
          <w:sz w:val="24"/>
          <w:szCs w:val="24"/>
        </w:rPr>
        <w:t xml:space="preserve">- на территории объектов рекреации - в соответствии с </w:t>
      </w:r>
      <w:hyperlink r:id="rId71" w:anchor="sub_id=800" w:history="1">
        <w:r>
          <w:rPr>
            <w:rStyle w:val="a5"/>
            <w:rFonts w:ascii="Times New Roman" w:hAnsi="Times New Roman" w:cs="Times New Roman"/>
            <w:color w:val="0000FF"/>
            <w:sz w:val="24"/>
            <w:szCs w:val="24"/>
            <w:u w:val="single"/>
          </w:rPr>
          <w:t>разделом 8</w:t>
        </w:r>
      </w:hyperlink>
      <w:r>
        <w:rPr>
          <w:rFonts w:ascii="Times New Roman" w:hAnsi="Times New Roman" w:cs="Times New Roman"/>
          <w:sz w:val="24"/>
          <w:szCs w:val="24"/>
        </w:rPr>
        <w:t>.</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7.3 Участки жилой застройки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7.3.1 Проектирование комплексного благоустройства участ</w:t>
      </w:r>
      <w:r>
        <w:rPr>
          <w:rFonts w:ascii="Times New Roman" w:hAnsi="Times New Roman" w:cs="Times New Roman"/>
          <w:sz w:val="24"/>
          <w:szCs w:val="24"/>
        </w:rPr>
        <w:t>ков жилой застройки необходимо производить с учетом характера пользования придомовой территорией (коллективного пользования жителями многоквартирных многоэтажных застроекили индивидуального пользования семьей одноквартирного дома). Кроме того, необходимо у</w:t>
      </w:r>
      <w:r>
        <w:rPr>
          <w:rFonts w:ascii="Times New Roman" w:hAnsi="Times New Roman" w:cs="Times New Roman"/>
          <w:sz w:val="24"/>
          <w:szCs w:val="24"/>
        </w:rPr>
        <w:t xml:space="preserve">читывать особенности комплексного благоустройства участков жилой застройки, </w:t>
      </w:r>
      <w:r>
        <w:rPr>
          <w:rFonts w:ascii="Times New Roman" w:hAnsi="Times New Roman" w:cs="Times New Roman"/>
          <w:sz w:val="24"/>
          <w:szCs w:val="24"/>
        </w:rPr>
        <w:lastRenderedPageBreak/>
        <w:t>расположенных в особых градостроительных условиях: в составе исторической застройки, на территориях высокой плотности застройки, вдоль магистралей.</w:t>
      </w:r>
    </w:p>
    <w:p w:rsidR="00000000" w:rsidRDefault="00D806B6">
      <w:pPr>
        <w:pStyle w:val="consnormal"/>
        <w:ind w:firstLine="400"/>
        <w:jc w:val="both"/>
      </w:pPr>
      <w:r>
        <w:rPr>
          <w:rFonts w:ascii="Times New Roman" w:hAnsi="Times New Roman" w:cs="Times New Roman"/>
          <w:sz w:val="24"/>
          <w:szCs w:val="24"/>
        </w:rPr>
        <w:t>7.3.2 Обязательный перечень элем</w:t>
      </w:r>
      <w:r>
        <w:rPr>
          <w:rFonts w:ascii="Times New Roman" w:hAnsi="Times New Roman" w:cs="Times New Roman"/>
          <w:sz w:val="24"/>
          <w:szCs w:val="24"/>
        </w:rPr>
        <w:t>ентов комплексного благоустройства на территории участка жилой застройки коллективного пользования включает: твердые виды покрытия проезда, основные пешеходные коммуникации, площадки (отдыха, детских игр, установки мусоросборников) и их оборудование, элеме</w:t>
      </w:r>
      <w:r>
        <w:rPr>
          <w:rFonts w:ascii="Times New Roman" w:hAnsi="Times New Roman" w:cs="Times New Roman"/>
          <w:sz w:val="24"/>
          <w:szCs w:val="24"/>
        </w:rPr>
        <w:t>нты сопряжения поверхностей, озеленение, осветительное оборудование.</w:t>
      </w:r>
    </w:p>
    <w:p w:rsidR="00000000" w:rsidRDefault="00D806B6">
      <w:pPr>
        <w:pStyle w:val="consnormal"/>
        <w:ind w:firstLine="400"/>
        <w:jc w:val="both"/>
      </w:pPr>
      <w:r>
        <w:rPr>
          <w:rFonts w:ascii="Times New Roman" w:hAnsi="Times New Roman" w:cs="Times New Roman"/>
          <w:sz w:val="24"/>
          <w:szCs w:val="24"/>
        </w:rPr>
        <w:t xml:space="preserve">7.3.3 Обязательный перечень элементов комплексного благоустройства на территории индивидуального жилого участка включает: твердые виды покрытия дорожек, элементы сопряжения поверхностей, </w:t>
      </w:r>
      <w:r>
        <w:rPr>
          <w:rFonts w:ascii="Times New Roman" w:hAnsi="Times New Roman" w:cs="Times New Roman"/>
          <w:sz w:val="24"/>
          <w:szCs w:val="24"/>
        </w:rPr>
        <w:t>озеленение, осветительное оборудование.</w:t>
      </w:r>
    </w:p>
    <w:p w:rsidR="00000000" w:rsidRDefault="00D806B6">
      <w:pPr>
        <w:ind w:firstLine="400"/>
        <w:jc w:val="both"/>
      </w:pPr>
      <w:r>
        <w:t>7.3.4 При размещении жилых участков вдоль магистральных улиц не допускается со стороны улицы их ограждение и размещение площадок (детских, спортивных, для установки мусоросборников). Территории, расположенные вдоль м</w:t>
      </w:r>
      <w:r>
        <w:t>агистральных улиц между границей УДС и линией жилой застройки, следует проектировать как единое общественное пространство.</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7.4 Участки детских садов и школ</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7.4.1 На территории участков детских садов и школ необходимо предусматривать: транспортный проез</w:t>
      </w:r>
      <w:r>
        <w:rPr>
          <w:rFonts w:ascii="Times New Roman" w:hAnsi="Times New Roman" w:cs="Times New Roman"/>
          <w:sz w:val="24"/>
          <w:szCs w:val="24"/>
        </w:rPr>
        <w:t>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w:t>
      </w:r>
    </w:p>
    <w:p w:rsidR="00000000" w:rsidRDefault="00D806B6">
      <w:pPr>
        <w:pStyle w:val="consnormal"/>
        <w:ind w:firstLine="400"/>
        <w:jc w:val="both"/>
      </w:pPr>
      <w:r>
        <w:rPr>
          <w:rFonts w:ascii="Times New Roman" w:hAnsi="Times New Roman" w:cs="Times New Roman"/>
          <w:sz w:val="24"/>
          <w:szCs w:val="24"/>
        </w:rPr>
        <w:t>7.4.2 При проектировании инженерных комм</w:t>
      </w:r>
      <w:r>
        <w:rPr>
          <w:rFonts w:ascii="Times New Roman" w:hAnsi="Times New Roman" w:cs="Times New Roman"/>
          <w:sz w:val="24"/>
          <w:szCs w:val="24"/>
        </w:rPr>
        <w:t>уникаций квартала не допускается их трассировка через территорию детского сада и школы, уже существующие сети при реконструкции территории квартала должны быть переложены. Собственные инженерные сети детского сада и школы должны проектироваться по кратчайш</w:t>
      </w:r>
      <w:r>
        <w:rPr>
          <w:rFonts w:ascii="Times New Roman" w:hAnsi="Times New Roman" w:cs="Times New Roman"/>
          <w:sz w:val="24"/>
          <w:szCs w:val="24"/>
        </w:rPr>
        <w:t>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w:t>
      </w:r>
      <w:r>
        <w:rPr>
          <w:rFonts w:ascii="Times New Roman" w:hAnsi="Times New Roman" w:cs="Times New Roman"/>
          <w:sz w:val="24"/>
          <w:szCs w:val="24"/>
        </w:rPr>
        <w:t>ходов. Места их размещения на других территориях должны быть огорожены или выделены предупреждающими об опасности знаками.</w:t>
      </w:r>
    </w:p>
    <w:p w:rsidR="00000000" w:rsidRDefault="00D806B6">
      <w:pPr>
        <w:pStyle w:val="consnormal"/>
        <w:ind w:firstLine="400"/>
        <w:jc w:val="both"/>
      </w:pPr>
      <w:r>
        <w:rPr>
          <w:rFonts w:ascii="Times New Roman" w:hAnsi="Times New Roman" w:cs="Times New Roman"/>
          <w:sz w:val="24"/>
          <w:szCs w:val="24"/>
        </w:rPr>
        <w:t>7.4.3 Обязательный перечень элементов комплексного благоустройства на территории детского сада и школы включает: твердые виды покрыти</w:t>
      </w:r>
      <w:r>
        <w:rPr>
          <w:rFonts w:ascii="Times New Roman" w:hAnsi="Times New Roman" w:cs="Times New Roman"/>
          <w:sz w:val="24"/>
          <w:szCs w:val="24"/>
        </w:rPr>
        <w:t>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000000" w:rsidRDefault="00D806B6">
      <w:pPr>
        <w:pStyle w:val="consnormal"/>
        <w:ind w:firstLine="400"/>
        <w:jc w:val="both"/>
      </w:pPr>
      <w:r>
        <w:rPr>
          <w:rFonts w:ascii="Times New Roman" w:hAnsi="Times New Roman" w:cs="Times New Roman"/>
          <w:sz w:val="24"/>
          <w:szCs w:val="24"/>
        </w:rPr>
        <w:t>7.4.4 При озелен</w:t>
      </w:r>
      <w:r>
        <w:rPr>
          <w:rFonts w:ascii="Times New Roman" w:hAnsi="Times New Roman" w:cs="Times New Roman"/>
          <w:sz w:val="24"/>
          <w:szCs w:val="24"/>
        </w:rPr>
        <w:t>ении территорий детских садов и школ не допускается применение растений с ядовитыми плодами.</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7.5 Участок гаража-стоянки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7.5.1 На участке гаража-стоянки необходимо предусматривать: сооружение гаража-стоянки, площадку (накопительную), выезды и въезды, пешеходные дорожки. Подъездные пути к участкам гаражей-стоянок не должны пересекаться с основными направлениями пешеходных пут</w:t>
      </w:r>
      <w:r>
        <w:rPr>
          <w:rFonts w:ascii="Times New Roman" w:hAnsi="Times New Roman" w:cs="Times New Roman"/>
          <w:sz w:val="24"/>
          <w:szCs w:val="24"/>
        </w:rPr>
        <w:t xml:space="preserve">ей. Не допускается организация транзитных пешеходных путей через участки гаражей-стоянок. </w:t>
      </w:r>
    </w:p>
    <w:p w:rsidR="00000000" w:rsidRDefault="00D806B6">
      <w:pPr>
        <w:pStyle w:val="consnormal"/>
        <w:ind w:firstLine="400"/>
        <w:jc w:val="both"/>
      </w:pPr>
      <w:r>
        <w:rPr>
          <w:rFonts w:ascii="Times New Roman" w:hAnsi="Times New Roman" w:cs="Times New Roman"/>
          <w:sz w:val="24"/>
          <w:szCs w:val="24"/>
        </w:rPr>
        <w:t>7.5.2 Обязательный перечень элементов комплексного благоустройства на участке гаража - стоянки включает: твердые виды покрытия, элементы сопряжения поверхностей, огр</w:t>
      </w:r>
      <w:r>
        <w:rPr>
          <w:rFonts w:ascii="Times New Roman" w:hAnsi="Times New Roman" w:cs="Times New Roman"/>
          <w:sz w:val="24"/>
          <w:szCs w:val="24"/>
        </w:rPr>
        <w:t>аждения, урны или малые контейнеры для мусора, осветительное оборудование, информационное оборудование (указатели).</w:t>
      </w:r>
    </w:p>
    <w:p w:rsidR="00000000" w:rsidRDefault="00D806B6">
      <w:r>
        <w:rPr>
          <w:rStyle w:val="s0"/>
        </w:rPr>
        <w:t> </w:t>
      </w:r>
    </w:p>
    <w:p w:rsidR="00000000" w:rsidRDefault="00D806B6">
      <w:r>
        <w:rPr>
          <w:rStyle w:val="s0"/>
        </w:rPr>
        <w:t> </w:t>
      </w:r>
    </w:p>
    <w:p w:rsidR="00000000" w:rsidRDefault="00D806B6">
      <w:pPr>
        <w:jc w:val="center"/>
      </w:pPr>
      <w:r>
        <w:rPr>
          <w:rStyle w:val="s1"/>
        </w:rPr>
        <w:lastRenderedPageBreak/>
        <w:t>8 ТРЕБОВАНИЯ К ПРОЕКТИРОВАНИЮ КОМПЛЕКСНОГО БЛАГОУСТРОЙСТВА НА ТЕРРИТОРИЯХ РЕКРЕАЦИОННОГО НАЗНАЧЕНИЯ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8.1 Общие положения</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8.1.1 Объектами нормирования комплексного благоустройства на территориях рекреационного назначения являются объекты рекреации - част</w:t>
      </w:r>
      <w:r>
        <w:rPr>
          <w:rFonts w:ascii="Times New Roman" w:hAnsi="Times New Roman" w:cs="Times New Roman"/>
          <w:sz w:val="24"/>
          <w:szCs w:val="24"/>
        </w:rPr>
        <w:t>и территорий парковых комплексов: зоны отдыха, парки, сады, бульвары, скверы. Проектирование комплексного благоустройства этих объектов должно производиться в соответствии с установленными режимами регулирования градостроительной деятельности для территори</w:t>
      </w:r>
      <w:r>
        <w:rPr>
          <w:rFonts w:ascii="Times New Roman" w:hAnsi="Times New Roman" w:cs="Times New Roman"/>
          <w:sz w:val="24"/>
          <w:szCs w:val="24"/>
        </w:rPr>
        <w:t>и парковых комплексов.</w:t>
      </w:r>
    </w:p>
    <w:p w:rsidR="00000000" w:rsidRDefault="00D806B6">
      <w:pPr>
        <w:pStyle w:val="consnormal"/>
        <w:ind w:firstLine="400"/>
        <w:jc w:val="both"/>
      </w:pPr>
      <w:r>
        <w:rPr>
          <w:rFonts w:ascii="Times New Roman" w:hAnsi="Times New Roman" w:cs="Times New Roman"/>
          <w:sz w:val="24"/>
          <w:szCs w:val="24"/>
        </w:rPr>
        <w:t>8.1.2 Комплексное благоустройство на особо охраняемых природных территориях (национальный парк, природные парки, лесопарки) и природных территориях, запланированных генеральным планом развития населенных пунктов для создания особо ох</w:t>
      </w:r>
      <w:r>
        <w:rPr>
          <w:rFonts w:ascii="Times New Roman" w:hAnsi="Times New Roman" w:cs="Times New Roman"/>
          <w:sz w:val="24"/>
          <w:szCs w:val="24"/>
        </w:rPr>
        <w:t>раняемых природных территорий, следует проектировать в соответствии с режимами особой охраны, установленными соответствующими градостроительными законодательными и нормативными актами.</w:t>
      </w:r>
    </w:p>
    <w:p w:rsidR="00000000" w:rsidRDefault="00D806B6">
      <w:pPr>
        <w:pStyle w:val="consnormal"/>
        <w:ind w:firstLine="400"/>
        <w:jc w:val="both"/>
      </w:pPr>
      <w:r>
        <w:rPr>
          <w:rFonts w:ascii="Times New Roman" w:hAnsi="Times New Roman" w:cs="Times New Roman"/>
          <w:sz w:val="24"/>
          <w:szCs w:val="24"/>
        </w:rPr>
        <w:t>8.1.3 Комплексное благоустройство памятников садово-паркового искусства</w:t>
      </w:r>
      <w:r>
        <w:rPr>
          <w:rFonts w:ascii="Times New Roman" w:hAnsi="Times New Roman" w:cs="Times New Roman"/>
          <w:sz w:val="24"/>
          <w:szCs w:val="24"/>
        </w:rPr>
        <w:t>, истории и архитектуры включает реконструкцию или реставрацию их исторического облика и планировки, включая воссоздание ассортимента растений. Оборудование и оснащение территории парка элементами благоустройства следует проектировать в соответствии с исто</w:t>
      </w:r>
      <w:r>
        <w:rPr>
          <w:rFonts w:ascii="Times New Roman" w:hAnsi="Times New Roman" w:cs="Times New Roman"/>
          <w:sz w:val="24"/>
          <w:szCs w:val="24"/>
        </w:rPr>
        <w:t>рико-культурным регламентом территории, на которой он расположен.</w:t>
      </w:r>
    </w:p>
    <w:p w:rsidR="00000000" w:rsidRDefault="00D806B6">
      <w:pPr>
        <w:pStyle w:val="consnormal"/>
        <w:ind w:firstLine="400"/>
        <w:jc w:val="both"/>
      </w:pPr>
      <w:r>
        <w:rPr>
          <w:rFonts w:ascii="Times New Roman" w:hAnsi="Times New Roman" w:cs="Times New Roman"/>
          <w:sz w:val="24"/>
          <w:szCs w:val="24"/>
        </w:rPr>
        <w:t>8.1.4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w:t>
      </w:r>
      <w:r>
        <w:rPr>
          <w:rFonts w:ascii="Times New Roman" w:hAnsi="Times New Roman" w:cs="Times New Roman"/>
          <w:sz w:val="24"/>
          <w:szCs w:val="24"/>
        </w:rPr>
        <w:t xml:space="preserve"> следует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w:t>
      </w:r>
      <w:r>
        <w:rPr>
          <w:rFonts w:ascii="Times New Roman" w:hAnsi="Times New Roman" w:cs="Times New Roman"/>
          <w:sz w:val="24"/>
          <w:szCs w:val="24"/>
        </w:rPr>
        <w:t>екреации - защита от высоких техногенных и рекреационных нагрузок населенного пункта.</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8.2 Зоны отдыха</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8.2.1 Зоны отдыха - территории рекреационного назначения, на которых имеются водные поверхности, предназначенные и обустроенные для организации активн</w:t>
      </w:r>
      <w:r>
        <w:rPr>
          <w:rFonts w:ascii="Times New Roman" w:hAnsi="Times New Roman" w:cs="Times New Roman"/>
          <w:sz w:val="24"/>
          <w:szCs w:val="24"/>
        </w:rPr>
        <w:t>ого массового отдыха, купания и рекреации. На внутригородских рекреационных территориях с водоемами, их следует проектировать с учетом соответствующих нормативных правовых актов местных государственных исполнительных органов.</w:t>
      </w:r>
    </w:p>
    <w:p w:rsidR="00000000" w:rsidRDefault="00D806B6">
      <w:pPr>
        <w:pStyle w:val="consnormal"/>
        <w:ind w:firstLine="400"/>
        <w:jc w:val="both"/>
      </w:pPr>
      <w:r>
        <w:rPr>
          <w:rFonts w:ascii="Times New Roman" w:hAnsi="Times New Roman" w:cs="Times New Roman"/>
          <w:sz w:val="24"/>
          <w:szCs w:val="24"/>
        </w:rPr>
        <w:t>8.2.2 Обязательный перечень эл</w:t>
      </w:r>
      <w:r>
        <w:rPr>
          <w:rFonts w:ascii="Times New Roman" w:hAnsi="Times New Roman" w:cs="Times New Roman"/>
          <w:sz w:val="24"/>
          <w:szCs w:val="24"/>
        </w:rPr>
        <w:t>ементов комплексного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w:t>
      </w:r>
      <w:r>
        <w:rPr>
          <w:rFonts w:ascii="Times New Roman" w:hAnsi="Times New Roman" w:cs="Times New Roman"/>
          <w:sz w:val="24"/>
          <w:szCs w:val="24"/>
        </w:rPr>
        <w:t>навесы от солнца, лежаки, кабинки для переодевания), туалетные кабины.</w:t>
      </w:r>
    </w:p>
    <w:p w:rsidR="00000000" w:rsidRDefault="00D806B6">
      <w:pPr>
        <w:pStyle w:val="consnormal"/>
        <w:ind w:firstLine="400"/>
        <w:jc w:val="both"/>
      </w:pPr>
      <w:r>
        <w:rPr>
          <w:rFonts w:ascii="Times New Roman" w:hAnsi="Times New Roman" w:cs="Times New Roman"/>
          <w:sz w:val="24"/>
          <w:szCs w:val="24"/>
        </w:rPr>
        <w:t>8.2.3 На территории зоны отдыха не допускается размещение выгребных туалетов.</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8.3 Парки</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8.3.1 На территории населенного пункта должны проектироваться следующие виды парков: многофун</w:t>
      </w:r>
      <w:r>
        <w:rPr>
          <w:rFonts w:ascii="Times New Roman" w:hAnsi="Times New Roman" w:cs="Times New Roman"/>
          <w:sz w:val="24"/>
          <w:szCs w:val="24"/>
        </w:rPr>
        <w:t xml:space="preserve">кциональные, специализированные, парки жилых районов. Проектирование комплексного благоустройства парка производится в зависимости от его функционального назначения. </w:t>
      </w:r>
    </w:p>
    <w:p w:rsidR="00000000" w:rsidRDefault="00D806B6">
      <w:pPr>
        <w:pStyle w:val="consnormal"/>
        <w:ind w:firstLine="400"/>
        <w:jc w:val="both"/>
      </w:pPr>
      <w:r>
        <w:rPr>
          <w:rFonts w:ascii="Times New Roman" w:hAnsi="Times New Roman" w:cs="Times New Roman"/>
          <w:sz w:val="24"/>
          <w:szCs w:val="24"/>
        </w:rPr>
        <w:lastRenderedPageBreak/>
        <w:t>8.3.2 Городской многофункциональный парк предназначается для периодического массового отд</w:t>
      </w:r>
      <w:r>
        <w:rPr>
          <w:rFonts w:ascii="Times New Roman" w:hAnsi="Times New Roman" w:cs="Times New Roman"/>
          <w:sz w:val="24"/>
          <w:szCs w:val="24"/>
        </w:rPr>
        <w:t>ыха, развлечения, активного и тихого отдыха, устройства аттракционов для взрослых и детей.</w:t>
      </w:r>
    </w:p>
    <w:p w:rsidR="00000000" w:rsidRDefault="00D806B6">
      <w:pPr>
        <w:ind w:firstLine="400"/>
        <w:jc w:val="both"/>
      </w:pPr>
      <w:r>
        <w:t>Обязательный перечень элементов комплексного благоустройства на территории многофункционального парка включает: твердые виды покрытия (плиточное мощение) основных до</w:t>
      </w:r>
      <w:r>
        <w:t>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w:t>
      </w:r>
      <w:r>
        <w:t>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w:t>
      </w:r>
      <w:r>
        <w:t xml:space="preserve"> в целом.</w:t>
      </w:r>
    </w:p>
    <w:p w:rsidR="00000000" w:rsidRDefault="00D806B6">
      <w:pPr>
        <w:pStyle w:val="consnormal"/>
        <w:ind w:firstLine="400"/>
        <w:jc w:val="both"/>
      </w:pPr>
      <w:r>
        <w:rPr>
          <w:rFonts w:ascii="Times New Roman" w:hAnsi="Times New Roman" w:cs="Times New Roman"/>
          <w:sz w:val="24"/>
          <w:szCs w:val="24"/>
        </w:rPr>
        <w:t>8.3.3 Специализированные парки населенного пункта предназначаются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w:t>
      </w:r>
      <w:r>
        <w:rPr>
          <w:rFonts w:ascii="Times New Roman" w:hAnsi="Times New Roman" w:cs="Times New Roman"/>
          <w:sz w:val="24"/>
          <w:szCs w:val="24"/>
        </w:rPr>
        <w:t>ем на проектирование и проектным решением.</w:t>
      </w:r>
    </w:p>
    <w:p w:rsidR="00000000" w:rsidRDefault="00D806B6">
      <w:pPr>
        <w:ind w:firstLine="400"/>
        <w:jc w:val="both"/>
      </w:pPr>
      <w:r>
        <w:t>Обязательный перечень элементов комплексного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w:t>
      </w:r>
      <w:r>
        <w:t xml:space="preserve"> оборудование (схема парка). Допускается размещение ограждения, туалетных кабин.</w:t>
      </w:r>
    </w:p>
    <w:p w:rsidR="00000000" w:rsidRDefault="00D806B6">
      <w:pPr>
        <w:pStyle w:val="consnormal"/>
        <w:ind w:firstLine="400"/>
        <w:jc w:val="both"/>
      </w:pPr>
      <w:r>
        <w:rPr>
          <w:rFonts w:ascii="Times New Roman" w:hAnsi="Times New Roman" w:cs="Times New Roman"/>
          <w:sz w:val="24"/>
          <w:szCs w:val="24"/>
        </w:rPr>
        <w:t xml:space="preserve">8.3.4 Парк жилого района предназначается для организации активного и тихого отдыха населения жилого района. </w:t>
      </w:r>
    </w:p>
    <w:p w:rsidR="00000000" w:rsidRDefault="00D806B6">
      <w:pPr>
        <w:pStyle w:val="consnormal"/>
        <w:ind w:firstLine="400"/>
        <w:jc w:val="both"/>
      </w:pPr>
      <w:r>
        <w:rPr>
          <w:rFonts w:ascii="Times New Roman" w:hAnsi="Times New Roman" w:cs="Times New Roman"/>
          <w:sz w:val="24"/>
          <w:szCs w:val="24"/>
        </w:rPr>
        <w:t>Обязательный перечень элементов комплексного благоустройства на те</w:t>
      </w:r>
      <w:r>
        <w:rPr>
          <w:rFonts w:ascii="Times New Roman" w:hAnsi="Times New Roman" w:cs="Times New Roman"/>
          <w:sz w:val="24"/>
          <w:szCs w:val="24"/>
        </w:rPr>
        <w:t>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000000" w:rsidRDefault="00D806B6">
      <w:r>
        <w:rPr>
          <w:rStyle w:val="s0"/>
        </w:rPr>
        <w:t> </w:t>
      </w:r>
    </w:p>
    <w:p w:rsidR="00000000" w:rsidRDefault="00D806B6">
      <w:pPr>
        <w:pStyle w:val="consnormal"/>
        <w:ind w:firstLine="400"/>
        <w:jc w:val="both"/>
      </w:pPr>
      <w:r>
        <w:rPr>
          <w:rFonts w:ascii="Times New Roman" w:hAnsi="Times New Roman" w:cs="Times New Roman"/>
          <w:b/>
          <w:bCs/>
          <w:sz w:val="24"/>
          <w:szCs w:val="24"/>
        </w:rPr>
        <w:t>8.4 Сады</w:t>
      </w:r>
    </w:p>
    <w:p w:rsidR="00000000" w:rsidRDefault="00D806B6">
      <w:r>
        <w:rPr>
          <w:rStyle w:val="s0"/>
        </w:rPr>
        <w:t> </w:t>
      </w:r>
    </w:p>
    <w:p w:rsidR="00000000" w:rsidRDefault="00D806B6">
      <w:pPr>
        <w:pStyle w:val="consnormal"/>
        <w:ind w:firstLine="400"/>
        <w:jc w:val="both"/>
      </w:pPr>
      <w:r>
        <w:rPr>
          <w:rFonts w:ascii="Times New Roman" w:hAnsi="Times New Roman" w:cs="Times New Roman"/>
          <w:sz w:val="24"/>
          <w:szCs w:val="24"/>
        </w:rPr>
        <w:t>8.4.1 На территории населенного пункта формируются следующие виды садов: сады отдыха и прогулок, сады при сооружениях, сады - выставки, сады на крышах и др.</w:t>
      </w:r>
    </w:p>
    <w:p w:rsidR="00000000" w:rsidRDefault="00D806B6">
      <w:pPr>
        <w:pStyle w:val="consnormal"/>
        <w:ind w:firstLine="400"/>
        <w:jc w:val="both"/>
      </w:pPr>
      <w:r>
        <w:rPr>
          <w:rFonts w:ascii="Times New Roman" w:hAnsi="Times New Roman" w:cs="Times New Roman"/>
          <w:sz w:val="24"/>
          <w:szCs w:val="24"/>
        </w:rPr>
        <w:t xml:space="preserve">8.4.2 Сад отдыха и прогулок предназначен для организации кратковременного отдыха населения. </w:t>
      </w:r>
    </w:p>
    <w:p w:rsidR="00000000" w:rsidRDefault="00D806B6">
      <w:pPr>
        <w:pStyle w:val="consnormal"/>
        <w:ind w:firstLine="400"/>
        <w:jc w:val="both"/>
      </w:pPr>
      <w:r>
        <w:rPr>
          <w:rFonts w:ascii="Times New Roman" w:hAnsi="Times New Roman" w:cs="Times New Roman"/>
          <w:sz w:val="24"/>
          <w:szCs w:val="24"/>
        </w:rPr>
        <w:t>Обязат</w:t>
      </w:r>
      <w:r>
        <w:rPr>
          <w:rFonts w:ascii="Times New Roman" w:hAnsi="Times New Roman" w:cs="Times New Roman"/>
          <w:sz w:val="24"/>
          <w:szCs w:val="24"/>
        </w:rPr>
        <w:t>ельный перечень элементов комплексного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w:t>
      </w:r>
      <w:r>
        <w:rPr>
          <w:rFonts w:ascii="Times New Roman" w:hAnsi="Times New Roman" w:cs="Times New Roman"/>
          <w:sz w:val="24"/>
          <w:szCs w:val="24"/>
        </w:rPr>
        <w:t>ежки «Вода», «Мороженое»), осветительное оборудование.</w:t>
      </w:r>
    </w:p>
    <w:p w:rsidR="00000000" w:rsidRDefault="00D806B6">
      <w:pPr>
        <w:pStyle w:val="consnormal"/>
        <w:ind w:firstLine="400"/>
        <w:jc w:val="both"/>
      </w:pPr>
      <w:r>
        <w:rPr>
          <w:rFonts w:ascii="Times New Roman" w:hAnsi="Times New Roman" w:cs="Times New Roman"/>
          <w:sz w:val="24"/>
          <w:szCs w:val="24"/>
        </w:rPr>
        <w:t>8.4.3 Сады при зданиях и сооружениях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должна обесп</w:t>
      </w:r>
      <w:r>
        <w:rPr>
          <w:rFonts w:ascii="Times New Roman" w:hAnsi="Times New Roman" w:cs="Times New Roman"/>
          <w:sz w:val="24"/>
          <w:szCs w:val="24"/>
        </w:rPr>
        <w:t>ечивать рациональные подходы к объекту и быструю эвакуацию посетителей.</w:t>
      </w:r>
    </w:p>
    <w:p w:rsidR="00000000" w:rsidRDefault="00D806B6">
      <w:pPr>
        <w:pStyle w:val="consnormal"/>
        <w:ind w:firstLine="400"/>
        <w:jc w:val="both"/>
      </w:pPr>
      <w:r>
        <w:rPr>
          <w:rFonts w:ascii="Times New Roman" w:hAnsi="Times New Roman" w:cs="Times New Roman"/>
          <w:sz w:val="24"/>
          <w:szCs w:val="24"/>
        </w:rPr>
        <w:t xml:space="preserve">Обязательный, рекомендуемый и допускаемый перечень элементов комплексного благоустройства сада при зданиях и сооружениях следует принимать согласно пункту 8.4.2. </w:t>
      </w:r>
    </w:p>
    <w:p w:rsidR="00000000" w:rsidRDefault="00D806B6">
      <w:pPr>
        <w:pStyle w:val="consnormal"/>
        <w:ind w:firstLine="400"/>
        <w:jc w:val="both"/>
      </w:pPr>
      <w:r>
        <w:rPr>
          <w:rFonts w:ascii="Times New Roman" w:hAnsi="Times New Roman" w:cs="Times New Roman"/>
          <w:sz w:val="24"/>
          <w:szCs w:val="24"/>
        </w:rPr>
        <w:t>8.4.4 Сад-выставка (с</w:t>
      </w:r>
      <w:r>
        <w:rPr>
          <w:rFonts w:ascii="Times New Roman" w:hAnsi="Times New Roman" w:cs="Times New Roman"/>
          <w:sz w:val="24"/>
          <w:szCs w:val="24"/>
        </w:rPr>
        <w:t>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должна быть направлена на выгодное представ</w:t>
      </w:r>
      <w:r>
        <w:rPr>
          <w:rFonts w:ascii="Times New Roman" w:hAnsi="Times New Roman" w:cs="Times New Roman"/>
          <w:sz w:val="24"/>
          <w:szCs w:val="24"/>
        </w:rPr>
        <w:t>ление экспозиции и создание удобного движения при ее осмотре.</w:t>
      </w:r>
    </w:p>
    <w:p w:rsidR="00000000" w:rsidRDefault="00D806B6">
      <w:pPr>
        <w:pStyle w:val="consnormal"/>
        <w:ind w:firstLine="400"/>
        <w:jc w:val="both"/>
      </w:pPr>
      <w:r>
        <w:rPr>
          <w:rFonts w:ascii="Times New Roman" w:hAnsi="Times New Roman" w:cs="Times New Roman"/>
          <w:sz w:val="24"/>
          <w:szCs w:val="24"/>
        </w:rPr>
        <w:t>Обязательный, рекомендуемый и допускаемый перечень элементов комплексного благоустройства сада-выставки следует принимать согласно пункту 8.4.2.</w:t>
      </w:r>
    </w:p>
    <w:p w:rsidR="00000000" w:rsidRDefault="00D806B6">
      <w:pPr>
        <w:pStyle w:val="a3"/>
        <w:spacing w:before="0" w:beforeAutospacing="0" w:after="0" w:afterAutospacing="0"/>
        <w:ind w:firstLine="400"/>
        <w:jc w:val="both"/>
      </w:pPr>
      <w:r>
        <w:t>8.4.5 Сады на крышах размещаются в целях создания</w:t>
      </w:r>
      <w:r>
        <w:t xml:space="preserve"> среды для кратковременного отдыха, благоприятных эстетических и микроклиматических условий. Проектирование </w:t>
      </w:r>
      <w:r>
        <w:lastRenderedPageBreak/>
        <w:t>сада на крыше, кроме решения задач озеленения, требует учета комплекса внешних (климатических, экологических) и внутренних (механические нагрузки, в</w:t>
      </w:r>
      <w:r>
        <w:t xml:space="preserve">лажностный и температурный режим здания) факторов. Перечень элементов комплексного благоустройства сада на крыше должен определяться проектным решением. </w:t>
      </w:r>
    </w:p>
    <w:p w:rsidR="00000000" w:rsidRDefault="00D806B6">
      <w:pPr>
        <w:pStyle w:val="a3"/>
        <w:spacing w:before="0" w:beforeAutospacing="0" w:after="0" w:afterAutospacing="0"/>
        <w:ind w:firstLine="400"/>
        <w:jc w:val="both"/>
      </w:pPr>
      <w:r>
        <w:t> </w:t>
      </w:r>
    </w:p>
    <w:p w:rsidR="00000000" w:rsidRDefault="00D806B6">
      <w:pPr>
        <w:pStyle w:val="a3"/>
        <w:spacing w:before="0" w:beforeAutospacing="0" w:after="0" w:afterAutospacing="0"/>
        <w:ind w:firstLine="400"/>
        <w:jc w:val="both"/>
      </w:pPr>
      <w:r>
        <w:rPr>
          <w:b/>
          <w:bCs/>
        </w:rPr>
        <w:t>8.5 Бульвары и скверы</w:t>
      </w:r>
    </w:p>
    <w:p w:rsidR="00000000" w:rsidRDefault="00D806B6">
      <w:pPr>
        <w:pStyle w:val="a3"/>
        <w:spacing w:before="0" w:beforeAutospacing="0" w:after="0" w:afterAutospacing="0"/>
        <w:ind w:firstLine="400"/>
        <w:jc w:val="both"/>
      </w:pPr>
      <w:r>
        <w:t> </w:t>
      </w:r>
    </w:p>
    <w:p w:rsidR="00000000" w:rsidRDefault="00D806B6">
      <w:pPr>
        <w:pStyle w:val="consnormal"/>
        <w:ind w:firstLine="400"/>
        <w:jc w:val="both"/>
      </w:pPr>
      <w:r>
        <w:rPr>
          <w:rFonts w:ascii="Times New Roman" w:hAnsi="Times New Roman" w:cs="Times New Roman"/>
          <w:sz w:val="24"/>
          <w:szCs w:val="24"/>
        </w:rPr>
        <w:t>Бульвары и скверы предназначаются для организации кратковременного отдыха, п</w:t>
      </w:r>
      <w:r>
        <w:rPr>
          <w:rFonts w:ascii="Times New Roman" w:hAnsi="Times New Roman" w:cs="Times New Roman"/>
          <w:sz w:val="24"/>
          <w:szCs w:val="24"/>
        </w:rPr>
        <w:t xml:space="preserve">рогулок, транзитных пешеходных передвижений. </w:t>
      </w:r>
    </w:p>
    <w:p w:rsidR="00000000" w:rsidRDefault="00D806B6">
      <w:pPr>
        <w:pStyle w:val="consnormal"/>
        <w:ind w:firstLine="400"/>
        <w:jc w:val="both"/>
      </w:pPr>
      <w:r>
        <w:rPr>
          <w:rFonts w:ascii="Times New Roman" w:hAnsi="Times New Roman" w:cs="Times New Roman"/>
          <w:sz w:val="24"/>
          <w:szCs w:val="24"/>
        </w:rPr>
        <w:t xml:space="preserve">Обязательный перечень элементов комплексного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w:t>
      </w:r>
      <w:r>
        <w:rPr>
          <w:rFonts w:ascii="Times New Roman" w:hAnsi="Times New Roman" w:cs="Times New Roman"/>
          <w:sz w:val="24"/>
          <w:szCs w:val="24"/>
        </w:rPr>
        <w:t>малые контейнеры для мусора, осветительное оборудование, оборудование архитектурно - декоративного освещения.</w:t>
      </w:r>
    </w:p>
    <w:p w:rsidR="00000000" w:rsidRDefault="00D806B6">
      <w:r>
        <w:rPr>
          <w:rStyle w:val="s0"/>
        </w:rPr>
        <w:t> </w:t>
      </w:r>
    </w:p>
    <w:p w:rsidR="00000000" w:rsidRDefault="00D806B6">
      <w:r>
        <w:rPr>
          <w:rStyle w:val="s0"/>
        </w:rPr>
        <w:t> </w:t>
      </w:r>
    </w:p>
    <w:p w:rsidR="00000000" w:rsidRDefault="00D806B6">
      <w:pPr>
        <w:jc w:val="center"/>
      </w:pPr>
      <w:r>
        <w:rPr>
          <w:rStyle w:val="s1"/>
        </w:rPr>
        <w:t>9 ТРЕБОВАНИЯ К ПРОЕКТИРОВАНИЮ КОМПЛЕКСНОГО БЛАГОУСТРОЙСТВА НА ТЕРРИТОРИЯХ ПРОИЗВОДСТВЕННОГО НАЗНАЧЕНИЯ</w:t>
      </w:r>
    </w:p>
    <w:p w:rsidR="00000000" w:rsidRDefault="00D806B6">
      <w:pPr>
        <w:pStyle w:val="consnormal"/>
        <w:ind w:firstLine="400"/>
        <w:jc w:val="center"/>
      </w:pPr>
      <w:r>
        <w:rPr>
          <w:rFonts w:ascii="Times New Roman" w:hAnsi="Times New Roman" w:cs="Times New Roman"/>
          <w:b/>
          <w:bCs/>
          <w:sz w:val="24"/>
          <w:szCs w:val="24"/>
        </w:rPr>
        <w:t> </w:t>
      </w:r>
    </w:p>
    <w:p w:rsidR="00000000" w:rsidRDefault="00D806B6">
      <w:pPr>
        <w:pStyle w:val="consnormal"/>
        <w:ind w:firstLine="400"/>
        <w:jc w:val="both"/>
      </w:pPr>
      <w:r>
        <w:rPr>
          <w:rFonts w:ascii="Times New Roman" w:hAnsi="Times New Roman" w:cs="Times New Roman"/>
          <w:b/>
          <w:bCs/>
          <w:sz w:val="24"/>
          <w:szCs w:val="24"/>
        </w:rPr>
        <w:t>9.1 Общие положения</w:t>
      </w:r>
    </w:p>
    <w:p w:rsidR="00000000" w:rsidRDefault="00D806B6">
      <w:r>
        <w:rPr>
          <w:rStyle w:val="s0"/>
        </w:rPr>
        <w:t> </w:t>
      </w:r>
    </w:p>
    <w:p w:rsidR="00000000" w:rsidRDefault="00D806B6">
      <w:pPr>
        <w:ind w:firstLine="400"/>
        <w:jc w:val="both"/>
      </w:pPr>
      <w:r>
        <w:t>Объектами нормирования комплексного благоустройства на территориях производственного назначения являются общественные пространства и озелененные территории санитарно-защитных зон, которые формируются на участках и зонах производственн</w:t>
      </w:r>
      <w:r>
        <w:t xml:space="preserve">ой застройки. При проектировании комплексного благоустройства территорий производственного назначения следует руководствоваться </w:t>
      </w:r>
      <w:r>
        <w:rPr>
          <w:rStyle w:val="s1"/>
          <w:b w:val="0"/>
          <w:bCs w:val="0"/>
        </w:rPr>
        <w:t xml:space="preserve">Санитарными правилами РК </w:t>
      </w:r>
      <w:r>
        <w:t xml:space="preserve">от </w:t>
      </w:r>
      <w:r>
        <w:rPr>
          <w:rStyle w:val="s0"/>
        </w:rPr>
        <w:t>17 января 2012 года № 93.</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9.2 Общественные пространства</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9.2.1 Общественные пространства на территориях производственного назначения включают: предзаводскую площадь, пешеходные коммуникации, площадки отдыха и стоянок, объекты рекреации. Общественные пространства необходимо максимально изолировать от мест произво</w:t>
      </w:r>
      <w:r>
        <w:rPr>
          <w:rFonts w:ascii="Times New Roman" w:hAnsi="Times New Roman" w:cs="Times New Roman"/>
          <w:sz w:val="24"/>
          <w:szCs w:val="24"/>
        </w:rPr>
        <w:t>дства работ защитными насаждениями, носителями звуко - свето - цветовой информации, предупреждающей об опасности, а также постоянными или временными ограждениями различных видов.</w:t>
      </w:r>
    </w:p>
    <w:p w:rsidR="00000000" w:rsidRDefault="00D806B6">
      <w:pPr>
        <w:pStyle w:val="consnormal"/>
        <w:ind w:firstLine="400"/>
        <w:jc w:val="both"/>
      </w:pPr>
      <w:r>
        <w:rPr>
          <w:rFonts w:ascii="Times New Roman" w:hAnsi="Times New Roman" w:cs="Times New Roman"/>
          <w:sz w:val="24"/>
          <w:szCs w:val="24"/>
        </w:rPr>
        <w:t>9.2.2 Предзаводская площадь - свободное пространство для проведения обществен</w:t>
      </w:r>
      <w:r>
        <w:rPr>
          <w:rFonts w:ascii="Times New Roman" w:hAnsi="Times New Roman" w:cs="Times New Roman"/>
          <w:sz w:val="24"/>
          <w:szCs w:val="24"/>
        </w:rPr>
        <w:t>ных мероприятий производственного предприятия.</w:t>
      </w:r>
    </w:p>
    <w:p w:rsidR="00000000" w:rsidRDefault="00D806B6">
      <w:pPr>
        <w:ind w:firstLine="400"/>
        <w:jc w:val="both"/>
      </w:pPr>
      <w:r>
        <w:t>Обязательный перечень элементов комплексного благоустройства на территории предзаводской площади включает: твердые виды покрытия, элементы сопряжения поверхностей, озеленение, скамьи, урны и малые контейнеры д</w:t>
      </w:r>
      <w:r>
        <w:t>ля мусора, флагштоки, осветительное оборудование, носители информационного оформления предприятия.</w:t>
      </w:r>
    </w:p>
    <w:p w:rsidR="00000000" w:rsidRDefault="00D806B6">
      <w:pPr>
        <w:pStyle w:val="consnormal"/>
        <w:ind w:firstLine="400"/>
        <w:jc w:val="both"/>
      </w:pPr>
      <w:r>
        <w:rPr>
          <w:rFonts w:ascii="Times New Roman" w:hAnsi="Times New Roman" w:cs="Times New Roman"/>
          <w:sz w:val="24"/>
          <w:szCs w:val="24"/>
        </w:rPr>
        <w:t>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w:t>
      </w:r>
      <w:r>
        <w:rPr>
          <w:rFonts w:ascii="Times New Roman" w:hAnsi="Times New Roman" w:cs="Times New Roman"/>
          <w:sz w:val="24"/>
          <w:szCs w:val="24"/>
        </w:rPr>
        <w:t>хностей, мобильные приемы озеленения (вазоны, контейнеры), урны и контейнеры для мусора, осветительное оборудование.</w:t>
      </w:r>
    </w:p>
    <w:p w:rsidR="00000000" w:rsidRDefault="00D806B6">
      <w:pPr>
        <w:pStyle w:val="consnormal"/>
        <w:ind w:firstLine="400"/>
        <w:jc w:val="both"/>
      </w:pPr>
      <w:r>
        <w:rPr>
          <w:rFonts w:ascii="Times New Roman" w:hAnsi="Times New Roman" w:cs="Times New Roman"/>
          <w:sz w:val="24"/>
          <w:szCs w:val="24"/>
        </w:rPr>
        <w:t>9.2.3 На территории участков и зон производственной застройки следует размещать площадки для отдыха. При шумном характере производства долж</w:t>
      </w:r>
      <w:r>
        <w:rPr>
          <w:rFonts w:ascii="Times New Roman" w:hAnsi="Times New Roman" w:cs="Times New Roman"/>
          <w:sz w:val="24"/>
          <w:szCs w:val="24"/>
        </w:rPr>
        <w:t>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000000" w:rsidRDefault="00D806B6">
      <w:pPr>
        <w:pStyle w:val="consnormal"/>
        <w:ind w:firstLine="400"/>
        <w:jc w:val="both"/>
      </w:pPr>
      <w:r>
        <w:rPr>
          <w:rFonts w:ascii="Times New Roman" w:hAnsi="Times New Roman" w:cs="Times New Roman"/>
          <w:sz w:val="24"/>
          <w:szCs w:val="24"/>
        </w:rPr>
        <w:lastRenderedPageBreak/>
        <w:t>Обязательный перечень элементов ко</w:t>
      </w:r>
      <w:r>
        <w:rPr>
          <w:rFonts w:ascii="Times New Roman" w:hAnsi="Times New Roman" w:cs="Times New Roman"/>
          <w:sz w:val="24"/>
          <w:szCs w:val="24"/>
        </w:rPr>
        <w:t>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000000" w:rsidRDefault="00D806B6">
      <w:pPr>
        <w:ind w:firstLine="400"/>
        <w:jc w:val="both"/>
      </w:pPr>
      <w:r>
        <w:t xml:space="preserve">9.2.4 Площадки для стоянки легковых автомобилей, велосипедов, мотоциклов </w:t>
      </w:r>
      <w:r>
        <w:t xml:space="preserve">следует размещать в стороне от основных транспортных и пешеходных потоков, при размещении обеспечивать условия хорошей маневренности. </w:t>
      </w:r>
    </w:p>
    <w:p w:rsidR="00000000" w:rsidRDefault="00D806B6">
      <w:pPr>
        <w:pStyle w:val="consnormal"/>
        <w:ind w:firstLine="400"/>
        <w:jc w:val="both"/>
      </w:pPr>
      <w:r>
        <w:rPr>
          <w:rFonts w:ascii="Times New Roman" w:hAnsi="Times New Roman" w:cs="Times New Roman"/>
          <w:sz w:val="24"/>
          <w:szCs w:val="24"/>
        </w:rPr>
        <w:t>Обязательный перечень элементов комплексного благоустройства на площадках - стоянках включает: твердые виды покрытия, эле</w:t>
      </w:r>
      <w:r>
        <w:rPr>
          <w:rFonts w:ascii="Times New Roman" w:hAnsi="Times New Roman" w:cs="Times New Roman"/>
          <w:sz w:val="24"/>
          <w:szCs w:val="24"/>
        </w:rPr>
        <w:t>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000000" w:rsidRDefault="00D806B6">
      <w:pPr>
        <w:pStyle w:val="consnormal"/>
        <w:ind w:firstLine="400"/>
        <w:jc w:val="both"/>
      </w:pPr>
      <w:r>
        <w:rPr>
          <w:rFonts w:ascii="Times New Roman" w:hAnsi="Times New Roman" w:cs="Times New Roman"/>
          <w:sz w:val="24"/>
          <w:szCs w:val="24"/>
        </w:rPr>
        <w:t>9.2.5 Обязательный перечень элементов комплексного благоустройства сквера на производственных терри</w:t>
      </w:r>
      <w:r>
        <w:rPr>
          <w:rFonts w:ascii="Times New Roman" w:hAnsi="Times New Roman" w:cs="Times New Roman"/>
          <w:sz w:val="24"/>
          <w:szCs w:val="24"/>
        </w:rPr>
        <w:t xml:space="preserve">ториях следует принимать согласно </w:t>
      </w:r>
      <w:hyperlink r:id="rId72" w:anchor="sub_id=805" w:history="1">
        <w:r>
          <w:rPr>
            <w:rStyle w:val="a5"/>
            <w:rFonts w:ascii="Times New Roman" w:hAnsi="Times New Roman" w:cs="Times New Roman"/>
            <w:color w:val="0000FF"/>
            <w:sz w:val="24"/>
            <w:szCs w:val="24"/>
            <w:u w:val="single"/>
          </w:rPr>
          <w:t>пункту 8.5.1</w:t>
        </w:r>
      </w:hyperlink>
      <w:r>
        <w:rPr>
          <w:rFonts w:ascii="Times New Roman" w:hAnsi="Times New Roman" w:cs="Times New Roman"/>
          <w:sz w:val="24"/>
          <w:szCs w:val="24"/>
        </w:rPr>
        <w:t>.</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9.3 Озелененные территории санитарно-защитных зон</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Площадь озеленения санитарно-защитных зон (СЗЗ) территорий производственн</w:t>
      </w:r>
      <w:r>
        <w:rPr>
          <w:rFonts w:ascii="Times New Roman" w:hAnsi="Times New Roman" w:cs="Times New Roman"/>
          <w:sz w:val="24"/>
          <w:szCs w:val="24"/>
        </w:rPr>
        <w:t xml:space="preserve">ого назначения должна определяться проектным решением и в соответствии с требованиями </w:t>
      </w:r>
      <w:hyperlink r:id="rId73" w:history="1">
        <w:r>
          <w:rPr>
            <w:rStyle w:val="a5"/>
            <w:rFonts w:ascii="Times New Roman" w:hAnsi="Times New Roman" w:cs="Times New Roman"/>
            <w:b/>
            <w:bCs/>
            <w:color w:val="0000FF"/>
            <w:sz w:val="24"/>
            <w:szCs w:val="24"/>
            <w:u w:val="single"/>
          </w:rPr>
          <w:t>Санитарных правил</w:t>
        </w:r>
      </w:hyperlink>
      <w:r>
        <w:rPr>
          <w:rStyle w:val="s1"/>
          <w:b w:val="0"/>
          <w:bCs w:val="0"/>
          <w:sz w:val="24"/>
          <w:szCs w:val="24"/>
        </w:rPr>
        <w:t xml:space="preserve"> РК </w:t>
      </w:r>
      <w:r>
        <w:rPr>
          <w:rFonts w:ascii="Times New Roman" w:hAnsi="Times New Roman" w:cs="Times New Roman"/>
          <w:sz w:val="24"/>
          <w:szCs w:val="24"/>
        </w:rPr>
        <w:t xml:space="preserve">от </w:t>
      </w:r>
      <w:r>
        <w:rPr>
          <w:rStyle w:val="s0"/>
          <w:sz w:val="24"/>
          <w:szCs w:val="24"/>
        </w:rPr>
        <w:t>17 января 2012 года № 93.</w:t>
      </w:r>
    </w:p>
    <w:p w:rsidR="00000000" w:rsidRDefault="00D806B6">
      <w:pPr>
        <w:pStyle w:val="consnormal"/>
        <w:ind w:firstLine="400"/>
        <w:jc w:val="both"/>
      </w:pPr>
      <w:r>
        <w:rPr>
          <w:rFonts w:ascii="Times New Roman" w:hAnsi="Times New Roman" w:cs="Times New Roman"/>
          <w:sz w:val="24"/>
          <w:szCs w:val="24"/>
        </w:rPr>
        <w:t>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w:t>
      </w:r>
      <w:r>
        <w:rPr>
          <w:rFonts w:ascii="Times New Roman" w:hAnsi="Times New Roman" w:cs="Times New Roman"/>
          <w:sz w:val="24"/>
          <w:szCs w:val="24"/>
        </w:rPr>
        <w:t>я.</w:t>
      </w:r>
    </w:p>
    <w:p w:rsidR="00000000" w:rsidRDefault="00D806B6">
      <w:pPr>
        <w:pStyle w:val="consnormal"/>
        <w:ind w:firstLine="400"/>
        <w:jc w:val="center"/>
      </w:pPr>
      <w:r>
        <w:rPr>
          <w:rFonts w:ascii="Times New Roman" w:hAnsi="Times New Roman" w:cs="Times New Roman"/>
          <w:sz w:val="24"/>
          <w:szCs w:val="24"/>
        </w:rPr>
        <w:t> </w:t>
      </w:r>
    </w:p>
    <w:p w:rsidR="00000000" w:rsidRDefault="00D806B6">
      <w:pPr>
        <w:pStyle w:val="consnormal"/>
        <w:ind w:firstLine="400"/>
        <w:jc w:val="center"/>
      </w:pPr>
      <w:r>
        <w:rPr>
          <w:rFonts w:ascii="Times New Roman" w:hAnsi="Times New Roman" w:cs="Times New Roman"/>
          <w:b/>
          <w:bCs/>
          <w:sz w:val="24"/>
          <w:szCs w:val="24"/>
        </w:rPr>
        <w:t> </w:t>
      </w:r>
    </w:p>
    <w:p w:rsidR="00000000" w:rsidRDefault="00D806B6">
      <w:pPr>
        <w:jc w:val="center"/>
      </w:pPr>
      <w:r>
        <w:rPr>
          <w:rStyle w:val="s1"/>
        </w:rPr>
        <w:t xml:space="preserve">10 ТРЕБОВАНИЯ К ПРОЕКТИРОВАНИЮ ОБЪЕКТОВ КОМПЛЕКСНОГО БЛАГОУСТРОЙСТВА </w:t>
      </w:r>
    </w:p>
    <w:p w:rsidR="00000000" w:rsidRDefault="00D806B6">
      <w:pPr>
        <w:jc w:val="center"/>
      </w:pPr>
      <w:r>
        <w:rPr>
          <w:rStyle w:val="s1"/>
        </w:rPr>
        <w:t>НА ТЕРРИТОРИЯХ ТРАНСПОРТНЫХ И ИНЖЕНЕРНЫХ КОММУНИКАЦИЙ НАСЕЛЕННОГО ПУНКТА</w:t>
      </w:r>
    </w:p>
    <w:p w:rsidR="00000000" w:rsidRDefault="00D806B6">
      <w:pPr>
        <w:pStyle w:val="consnormal"/>
        <w:ind w:firstLine="400"/>
        <w:jc w:val="center"/>
      </w:pPr>
      <w:r>
        <w:rPr>
          <w:rFonts w:ascii="Times New Roman" w:hAnsi="Times New Roman" w:cs="Times New Roman"/>
          <w:b/>
          <w:bCs/>
          <w:sz w:val="24"/>
          <w:szCs w:val="24"/>
        </w:rPr>
        <w:t> </w:t>
      </w:r>
    </w:p>
    <w:p w:rsidR="00000000" w:rsidRDefault="00D806B6">
      <w:pPr>
        <w:pStyle w:val="consnormal"/>
        <w:ind w:firstLine="400"/>
        <w:jc w:val="both"/>
      </w:pPr>
      <w:r>
        <w:rPr>
          <w:rFonts w:ascii="Times New Roman" w:hAnsi="Times New Roman" w:cs="Times New Roman"/>
          <w:b/>
          <w:bCs/>
          <w:sz w:val="24"/>
          <w:szCs w:val="24"/>
        </w:rPr>
        <w:t>10.1 Общие положения</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10.1.1 Объектом нормирования комплексного благоустройства на территориях транспор</w:t>
      </w:r>
      <w:r>
        <w:rPr>
          <w:rFonts w:ascii="Times New Roman" w:hAnsi="Times New Roman" w:cs="Times New Roman"/>
          <w:sz w:val="24"/>
          <w:szCs w:val="24"/>
        </w:rPr>
        <w:t>тных коммуникаций населенного пункта является улично-дорожная сеть (УДС) в границах красных линий (улицы и дороги, площади, пешеходные переходы различных типов). Проектирование комплексного благоустройства возможно производить на сеть улиц определенной кат</w:t>
      </w:r>
      <w:r>
        <w:rPr>
          <w:rFonts w:ascii="Times New Roman" w:hAnsi="Times New Roman" w:cs="Times New Roman"/>
          <w:sz w:val="24"/>
          <w:szCs w:val="24"/>
        </w:rPr>
        <w:t>егории, отдельную улицу или площадь, часть улицы или площади, транспортное сооружение. При этом в границы проекта необходимо включать застройку вдоль улицы либо территорию и застройку (при отступе линии застройки от красной линии), проектируя территорию от</w:t>
      </w:r>
      <w:r>
        <w:rPr>
          <w:rFonts w:ascii="Times New Roman" w:hAnsi="Times New Roman" w:cs="Times New Roman"/>
          <w:sz w:val="24"/>
          <w:szCs w:val="24"/>
        </w:rPr>
        <w:t xml:space="preserve"> внешнего края дорожного полотна до застройки как единое общественное пространство согласно </w:t>
      </w:r>
      <w:hyperlink r:id="rId74" w:anchor="sub_id=70304" w:history="1">
        <w:r>
          <w:rPr>
            <w:rStyle w:val="a5"/>
            <w:rFonts w:ascii="Times New Roman" w:hAnsi="Times New Roman" w:cs="Times New Roman"/>
            <w:color w:val="0000FF"/>
            <w:sz w:val="24"/>
            <w:szCs w:val="24"/>
            <w:u w:val="single"/>
          </w:rPr>
          <w:t>пункту 7.3.4</w:t>
        </w:r>
      </w:hyperlink>
      <w:r>
        <w:rPr>
          <w:rFonts w:ascii="Times New Roman" w:hAnsi="Times New Roman" w:cs="Times New Roman"/>
          <w:sz w:val="24"/>
          <w:szCs w:val="24"/>
        </w:rPr>
        <w:t>.</w:t>
      </w:r>
    </w:p>
    <w:p w:rsidR="00000000" w:rsidRDefault="00D806B6">
      <w:pPr>
        <w:pStyle w:val="consnormal"/>
        <w:ind w:firstLine="400"/>
        <w:jc w:val="both"/>
      </w:pPr>
      <w:r>
        <w:rPr>
          <w:rFonts w:ascii="Times New Roman" w:hAnsi="Times New Roman" w:cs="Times New Roman"/>
          <w:sz w:val="24"/>
          <w:szCs w:val="24"/>
        </w:rPr>
        <w:t>10.1.2 Объектами нормирования комплексного благоустройства на территориях инженерных коммуникаций являются технические зоны метрополитена, магистральных сетей инженерных коммуникаций.</w:t>
      </w:r>
    </w:p>
    <w:p w:rsidR="00000000" w:rsidRDefault="00D806B6">
      <w:pPr>
        <w:ind w:firstLine="400"/>
        <w:jc w:val="both"/>
      </w:pPr>
      <w:r>
        <w:t>10.1.3 При проектировании комплексного благоустройства на территориях тр</w:t>
      </w:r>
      <w:r>
        <w:t xml:space="preserve">анспортных и инженерных коммуникаций следует обеспечивать безопасность участников дорожного движения и защиту прилегающих территорий от воздействия транспорта и инженерных коммуникаций. </w:t>
      </w:r>
    </w:p>
    <w:p w:rsidR="00000000" w:rsidRDefault="00D806B6">
      <w:pPr>
        <w:pStyle w:val="consnormal"/>
        <w:ind w:firstLine="400"/>
        <w:jc w:val="both"/>
      </w:pPr>
      <w:r>
        <w:rPr>
          <w:rFonts w:ascii="Times New Roman" w:hAnsi="Times New Roman" w:cs="Times New Roman"/>
          <w:b/>
          <w:bCs/>
          <w:sz w:val="24"/>
          <w:szCs w:val="24"/>
        </w:rPr>
        <w:t> </w:t>
      </w:r>
    </w:p>
    <w:p w:rsidR="00000000" w:rsidRDefault="00D806B6">
      <w:pPr>
        <w:pStyle w:val="consnormal"/>
        <w:ind w:firstLine="400"/>
        <w:jc w:val="both"/>
      </w:pPr>
      <w:r>
        <w:rPr>
          <w:rFonts w:ascii="Times New Roman" w:hAnsi="Times New Roman" w:cs="Times New Roman"/>
          <w:b/>
          <w:bCs/>
          <w:sz w:val="24"/>
          <w:szCs w:val="24"/>
        </w:rPr>
        <w:t>10.2 Улицы и дороги</w:t>
      </w:r>
    </w:p>
    <w:p w:rsidR="00000000" w:rsidRDefault="00D806B6">
      <w:pPr>
        <w:pStyle w:val="consnormal"/>
        <w:ind w:firstLine="400"/>
        <w:jc w:val="both"/>
      </w:pPr>
      <w:r>
        <w:rPr>
          <w:rFonts w:ascii="Times New Roman" w:hAnsi="Times New Roman" w:cs="Times New Roman"/>
          <w:b/>
          <w:bCs/>
          <w:sz w:val="24"/>
          <w:szCs w:val="24"/>
        </w:rPr>
        <w:t> </w:t>
      </w:r>
    </w:p>
    <w:p w:rsidR="00000000" w:rsidRDefault="00D806B6">
      <w:pPr>
        <w:ind w:firstLine="400"/>
        <w:jc w:val="both"/>
      </w:pPr>
      <w:r>
        <w:lastRenderedPageBreak/>
        <w:t>10.2.1 Улицы и дороги на территории населенны</w:t>
      </w:r>
      <w:r>
        <w:t>х пунктов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rsidR="00000000" w:rsidRDefault="00D806B6">
      <w:pPr>
        <w:ind w:firstLine="400"/>
        <w:jc w:val="both"/>
      </w:pPr>
      <w:r>
        <w:t>Обязательный перечень элементов комплексного благоустройства на территории улиц и дорог вклю</w:t>
      </w:r>
      <w:r>
        <w:t>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w:t>
      </w:r>
      <w:r>
        <w:t>стройства).</w:t>
      </w:r>
    </w:p>
    <w:p w:rsidR="00000000" w:rsidRDefault="00D806B6">
      <w:pPr>
        <w:pStyle w:val="consnormal"/>
        <w:ind w:firstLine="400"/>
        <w:jc w:val="both"/>
      </w:pPr>
      <w:r>
        <w:rPr>
          <w:rFonts w:ascii="Times New Roman" w:hAnsi="Times New Roman" w:cs="Times New Roman"/>
          <w:sz w:val="24"/>
          <w:szCs w:val="24"/>
        </w:rPr>
        <w:t>10.2.2 Виды и конструкции дорожного покрытия необходимо проектировать с учетом категории улицы, обеспечения безопасности движения и действующих на момент проектирования нормативных документов (</w:t>
      </w:r>
      <w:hyperlink r:id="rId75" w:history="1">
        <w:r>
          <w:rPr>
            <w:rStyle w:val="a5"/>
            <w:rFonts w:ascii="Times New Roman" w:hAnsi="Times New Roman" w:cs="Times New Roman"/>
            <w:color w:val="0000FF"/>
            <w:sz w:val="24"/>
            <w:szCs w:val="24"/>
            <w:u w:val="single"/>
          </w:rPr>
          <w:t>СНиП РК 3.03-09</w:t>
        </w:r>
      </w:hyperlink>
      <w:r>
        <w:rPr>
          <w:rFonts w:ascii="Times New Roman" w:hAnsi="Times New Roman" w:cs="Times New Roman"/>
          <w:sz w:val="24"/>
          <w:szCs w:val="24"/>
        </w:rPr>
        <w:t xml:space="preserve">). </w:t>
      </w:r>
    </w:p>
    <w:p w:rsidR="00000000" w:rsidRDefault="00D806B6">
      <w:pPr>
        <w:pStyle w:val="consnormal"/>
        <w:ind w:firstLine="400"/>
        <w:jc w:val="both"/>
      </w:pPr>
      <w:r>
        <w:rPr>
          <w:rFonts w:ascii="Times New Roman" w:hAnsi="Times New Roman" w:cs="Times New Roman"/>
          <w:sz w:val="24"/>
          <w:szCs w:val="24"/>
        </w:rPr>
        <w:t xml:space="preserve">10.2.3 При проектировании озеленения улиц и дорог минимальные расстояния от посадок до сетей подземных коммуникаций и прочих сооружений улично-дорожной сети следует принимать согласно </w:t>
      </w:r>
      <w:hyperlink r:id="rId76" w:history="1">
        <w:r>
          <w:rPr>
            <w:rStyle w:val="a5"/>
            <w:rFonts w:ascii="Times New Roman" w:hAnsi="Times New Roman" w:cs="Times New Roman"/>
            <w:color w:val="0000FF"/>
            <w:sz w:val="24"/>
            <w:szCs w:val="24"/>
            <w:u w:val="single"/>
          </w:rPr>
          <w:t>СНиП РК 3.01-01</w:t>
        </w:r>
      </w:hyperlink>
      <w:r>
        <w:rPr>
          <w:rFonts w:ascii="Times New Roman" w:hAnsi="Times New Roman" w:cs="Times New Roman"/>
          <w:sz w:val="24"/>
          <w:szCs w:val="24"/>
        </w:rPr>
        <w:t xml:space="preserve">. </w:t>
      </w:r>
    </w:p>
    <w:p w:rsidR="00000000" w:rsidRDefault="00D806B6">
      <w:pPr>
        <w:pStyle w:val="consnormal"/>
        <w:ind w:firstLine="400"/>
        <w:jc w:val="both"/>
      </w:pPr>
      <w:r>
        <w:rPr>
          <w:rFonts w:ascii="Times New Roman" w:hAnsi="Times New Roman" w:cs="Times New Roman"/>
          <w:sz w:val="24"/>
          <w:szCs w:val="24"/>
        </w:rPr>
        <w:t xml:space="preserve">10.2.4 Ограждения на территории транспортных коммуникаций предназначены для организации безопасности передвижения транспортных средств и пешеходов. </w:t>
      </w:r>
    </w:p>
    <w:p w:rsidR="00000000" w:rsidRDefault="00D806B6">
      <w:pPr>
        <w:pStyle w:val="consnormal"/>
        <w:ind w:firstLine="400"/>
        <w:jc w:val="both"/>
      </w:pPr>
      <w:r>
        <w:rPr>
          <w:rFonts w:ascii="Times New Roman" w:hAnsi="Times New Roman" w:cs="Times New Roman"/>
          <w:sz w:val="24"/>
          <w:szCs w:val="24"/>
        </w:rPr>
        <w:t>10.2.5 Расстояние между опорами осветительного оборудования нео</w:t>
      </w:r>
      <w:r>
        <w:rPr>
          <w:rFonts w:ascii="Times New Roman" w:hAnsi="Times New Roman" w:cs="Times New Roman"/>
          <w:sz w:val="24"/>
          <w:szCs w:val="24"/>
        </w:rPr>
        <w:t xml:space="preserve">бходимо устанавливать в зависимости от типа светильников, источников света и высоты их установки. </w:t>
      </w:r>
    </w:p>
    <w:p w:rsidR="00000000" w:rsidRDefault="00D806B6">
      <w:pPr>
        <w:pStyle w:val="consnormal"/>
        <w:ind w:firstLine="400"/>
        <w:jc w:val="both"/>
      </w:pPr>
      <w:r>
        <w:rPr>
          <w:rFonts w:ascii="Times New Roman" w:hAnsi="Times New Roman" w:cs="Times New Roman"/>
          <w:sz w:val="24"/>
          <w:szCs w:val="24"/>
        </w:rPr>
        <w:t>10.2.6 Условия размещения дорожных знаков и информации, их форму, размеры, изображения, места их установки, должны отвечать установленным требованиям безопас</w:t>
      </w:r>
      <w:r>
        <w:rPr>
          <w:rFonts w:ascii="Times New Roman" w:hAnsi="Times New Roman" w:cs="Times New Roman"/>
          <w:sz w:val="24"/>
          <w:szCs w:val="24"/>
        </w:rPr>
        <w:t>ности, удобства и визуальной видимости.</w:t>
      </w:r>
    </w:p>
    <w:p w:rsidR="00000000" w:rsidRDefault="00D806B6">
      <w:pPr>
        <w:pStyle w:val="consnormal"/>
        <w:ind w:firstLine="400"/>
        <w:jc w:val="both"/>
      </w:pPr>
      <w:r>
        <w:rPr>
          <w:rFonts w:ascii="Times New Roman" w:hAnsi="Times New Roman" w:cs="Times New Roman"/>
          <w:sz w:val="24"/>
          <w:szCs w:val="24"/>
        </w:rPr>
        <w:t>10.2.7 Размещение светофоров должны обеспечивать безопасное расстояние от тротуаров.</w:t>
      </w:r>
    </w:p>
    <w:p w:rsidR="00000000" w:rsidRDefault="00D806B6">
      <w:pPr>
        <w:pStyle w:val="consnormal"/>
        <w:ind w:firstLine="400"/>
        <w:jc w:val="both"/>
      </w:pPr>
      <w:r>
        <w:rPr>
          <w:rFonts w:ascii="Times New Roman" w:hAnsi="Times New Roman" w:cs="Times New Roman"/>
          <w:sz w:val="24"/>
          <w:szCs w:val="24"/>
        </w:rPr>
        <w:t xml:space="preserve">10.2.8 Размещение средств наружной рекламы и информации на территории УДС и прилегающих территориях должно обеспечивать требования </w:t>
      </w:r>
      <w:r>
        <w:rPr>
          <w:rFonts w:ascii="Times New Roman" w:hAnsi="Times New Roman" w:cs="Times New Roman"/>
          <w:sz w:val="24"/>
          <w:szCs w:val="24"/>
        </w:rPr>
        <w:t>безопасности дорожного движения в соответствии с правилами размещения средств наружной рекламы и информации, утвержденных соответствующими нормативными правовыми актами центральных и местных органов власти.</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10.3 Площади</w:t>
      </w:r>
    </w:p>
    <w:p w:rsidR="00000000" w:rsidRDefault="00D806B6">
      <w:pPr>
        <w:pStyle w:val="consnonformat"/>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10.3.1 По функциональному назнач</w:t>
      </w:r>
      <w:r>
        <w:rPr>
          <w:rFonts w:ascii="Times New Roman" w:hAnsi="Times New Roman" w:cs="Times New Roman"/>
          <w:sz w:val="24"/>
          <w:szCs w:val="24"/>
        </w:rPr>
        <w:t>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 - транспортные (у вокзалов, станций метро</w:t>
      </w:r>
      <w:r>
        <w:rPr>
          <w:rFonts w:ascii="Times New Roman" w:hAnsi="Times New Roman" w:cs="Times New Roman"/>
          <w:sz w:val="24"/>
          <w:szCs w:val="24"/>
        </w:rPr>
        <w:t xml:space="preserve">политена, на въездах в город), мемориальные (у памятных объектов или мест), площади транспортных развязок. При проектировании комплексного благоустройства следует обеспечивать максимально возможное разделение пешеходного и транспортного движения, основных </w:t>
      </w:r>
      <w:r>
        <w:rPr>
          <w:rFonts w:ascii="Times New Roman" w:hAnsi="Times New Roman" w:cs="Times New Roman"/>
          <w:sz w:val="24"/>
          <w:szCs w:val="24"/>
        </w:rPr>
        <w:t>и местных транспортных потоков.</w:t>
      </w:r>
    </w:p>
    <w:p w:rsidR="00000000" w:rsidRDefault="00D806B6">
      <w:pPr>
        <w:pStyle w:val="consnormal"/>
        <w:ind w:firstLine="400"/>
        <w:jc w:val="both"/>
      </w:pPr>
      <w:r>
        <w:rPr>
          <w:rFonts w:ascii="Times New Roman" w:hAnsi="Times New Roman" w:cs="Times New Roman"/>
          <w:sz w:val="24"/>
          <w:szCs w:val="24"/>
        </w:rPr>
        <w:t xml:space="preserve">10.3.2 Обязательный перечень элементов комплексного благоустройства на территории площади следует принимать в соответствии с </w:t>
      </w:r>
      <w:hyperlink r:id="rId77" w:anchor="sub_id=100201" w:history="1">
        <w:r>
          <w:rPr>
            <w:rStyle w:val="a5"/>
            <w:rFonts w:ascii="Times New Roman" w:hAnsi="Times New Roman" w:cs="Times New Roman"/>
            <w:color w:val="0000FF"/>
            <w:sz w:val="24"/>
            <w:szCs w:val="24"/>
            <w:u w:val="single"/>
          </w:rPr>
          <w:t>пунктом 10.2.1</w:t>
        </w:r>
      </w:hyperlink>
      <w:r>
        <w:rPr>
          <w:rFonts w:ascii="Times New Roman" w:hAnsi="Times New Roman" w:cs="Times New Roman"/>
          <w:sz w:val="24"/>
          <w:szCs w:val="24"/>
        </w:rPr>
        <w:t>.</w:t>
      </w:r>
    </w:p>
    <w:p w:rsidR="00000000" w:rsidRDefault="00D806B6">
      <w:pPr>
        <w:pStyle w:val="consnormal"/>
        <w:ind w:firstLine="400"/>
        <w:jc w:val="both"/>
      </w:pPr>
      <w:r>
        <w:rPr>
          <w:rFonts w:ascii="Times New Roman" w:hAnsi="Times New Roman" w:cs="Times New Roman"/>
          <w:sz w:val="24"/>
          <w:szCs w:val="24"/>
        </w:rPr>
        <w:t>10.3.3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000000" w:rsidRDefault="00D806B6">
      <w:pPr>
        <w:pStyle w:val="consnormal"/>
        <w:ind w:firstLine="400"/>
        <w:jc w:val="both"/>
      </w:pPr>
      <w:r>
        <w:rPr>
          <w:rFonts w:ascii="Times New Roman" w:hAnsi="Times New Roman" w:cs="Times New Roman"/>
          <w:sz w:val="24"/>
          <w:szCs w:val="24"/>
        </w:rPr>
        <w:t>10.3.4 Места возможного проезда и временной парко</w:t>
      </w:r>
      <w:r>
        <w:rPr>
          <w:rFonts w:ascii="Times New Roman" w:hAnsi="Times New Roman" w:cs="Times New Roman"/>
          <w:sz w:val="24"/>
          <w:szCs w:val="24"/>
        </w:rPr>
        <w:t>вки автомобилей на пешеходной части площади следует выделять цветом или фактурой покрытия, мобильным озеленением (контейнеры, вазоны), переносными ограждениями. При этом ширина прохода должна обеспечивать пропуск пешеходного потока и определяется расчетом.</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10.4 Пешеходные переходы</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lastRenderedPageBreak/>
        <w:t>10.4.1 Пешеходные переходы следует размещать в местах пересечения основных пешеходных коммуникаций с городскими улицами и дорогами. Пешеходные переходы проектируются в одном уровне с проезжей частью улицы (наземные) либо вне уровня проезжей части улицы - в</w:t>
      </w:r>
      <w:r>
        <w:rPr>
          <w:rFonts w:ascii="Times New Roman" w:hAnsi="Times New Roman" w:cs="Times New Roman"/>
          <w:sz w:val="24"/>
          <w:szCs w:val="24"/>
        </w:rPr>
        <w:t xml:space="preserve">неуличные (надземные и подземные). </w:t>
      </w:r>
    </w:p>
    <w:p w:rsidR="00000000" w:rsidRDefault="00D806B6">
      <w:pPr>
        <w:pStyle w:val="consnormal"/>
        <w:ind w:firstLine="400"/>
        <w:jc w:val="both"/>
      </w:pPr>
      <w:r>
        <w:rPr>
          <w:rFonts w:ascii="Times New Roman" w:hAnsi="Times New Roman" w:cs="Times New Roman"/>
          <w:sz w:val="24"/>
          <w:szCs w:val="24"/>
        </w:rPr>
        <w:t>10.4.2 Обязательный перечень элементов комплексного благоустройства внеуличного пешеходного перехода включает: твердые виды покрытия пола, элементы сопряжения поверхностей (лестницы, пандусы), осветительное оборудование, урны и малые контейнеры для мусора.</w:t>
      </w:r>
    </w:p>
    <w:p w:rsidR="00000000" w:rsidRDefault="00D806B6">
      <w:pPr>
        <w:pStyle w:val="consnormal"/>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b/>
          <w:bCs/>
          <w:sz w:val="24"/>
          <w:szCs w:val="24"/>
        </w:rPr>
        <w:t>10.5Технические зоны транспортных, инженерных коммуникаций, водоохранные зоны</w:t>
      </w:r>
    </w:p>
    <w:p w:rsidR="00000000" w:rsidRDefault="00D806B6">
      <w:pPr>
        <w:pStyle w:val="consnonformat"/>
        <w:ind w:firstLine="400"/>
        <w:jc w:val="both"/>
      </w:pPr>
      <w:r>
        <w:rPr>
          <w:rFonts w:ascii="Times New Roman" w:hAnsi="Times New Roman" w:cs="Times New Roman"/>
          <w:sz w:val="24"/>
          <w:szCs w:val="24"/>
        </w:rPr>
        <w:t> </w:t>
      </w:r>
    </w:p>
    <w:p w:rsidR="00000000" w:rsidRDefault="00D806B6">
      <w:pPr>
        <w:pStyle w:val="consnormal"/>
        <w:ind w:firstLine="400"/>
        <w:jc w:val="both"/>
      </w:pPr>
      <w:r>
        <w:rPr>
          <w:rFonts w:ascii="Times New Roman" w:hAnsi="Times New Roman" w:cs="Times New Roman"/>
          <w:sz w:val="24"/>
          <w:szCs w:val="24"/>
        </w:rPr>
        <w:t>10.5.1 На территории технических (охранных) зон магистральных коллекторов водопроводных и канализационных сетей и трубопроводов, кабелей высокого, низкого напряжения и слабы</w:t>
      </w:r>
      <w:r>
        <w:rPr>
          <w:rFonts w:ascii="Times New Roman" w:hAnsi="Times New Roman" w:cs="Times New Roman"/>
          <w:sz w:val="24"/>
          <w:szCs w:val="24"/>
        </w:rPr>
        <w:t>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w:t>
      </w:r>
      <w:r>
        <w:rPr>
          <w:rFonts w:ascii="Times New Roman" w:hAnsi="Times New Roman" w:cs="Times New Roman"/>
          <w:sz w:val="24"/>
          <w:szCs w:val="24"/>
        </w:rPr>
        <w:t>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000000" w:rsidRDefault="00D806B6">
      <w:pPr>
        <w:ind w:firstLine="400"/>
        <w:jc w:val="both"/>
      </w:pPr>
      <w:r>
        <w:t>10.5.2 Комплексное благоустройство по</w:t>
      </w:r>
      <w:r>
        <w:t xml:space="preserve">лосы отвода железных дорог следует проектировать на основе </w:t>
      </w:r>
      <w:hyperlink r:id="rId78" w:history="1">
        <w:r>
          <w:rPr>
            <w:rStyle w:val="a5"/>
            <w:color w:val="0000FF"/>
            <w:u w:val="single"/>
          </w:rPr>
          <w:t>СНиП РК 3.03-01</w:t>
        </w:r>
      </w:hyperlink>
      <w:r>
        <w:t xml:space="preserve">, </w:t>
      </w:r>
      <w:hyperlink r:id="rId79" w:history="1">
        <w:r>
          <w:rPr>
            <w:rStyle w:val="a5"/>
            <w:color w:val="0000FF"/>
            <w:u w:val="single"/>
          </w:rPr>
          <w:t>СН РК 3.03-17</w:t>
        </w:r>
      </w:hyperlink>
      <w:r>
        <w:rPr>
          <w:rStyle w:val="s0"/>
        </w:rPr>
        <w:t>.</w:t>
      </w:r>
    </w:p>
    <w:p w:rsidR="00000000" w:rsidRDefault="00D806B6">
      <w:pPr>
        <w:pStyle w:val="consnormal"/>
        <w:ind w:firstLine="400"/>
        <w:jc w:val="both"/>
      </w:pPr>
      <w:r>
        <w:rPr>
          <w:rFonts w:ascii="Times New Roman" w:hAnsi="Times New Roman" w:cs="Times New Roman"/>
          <w:color w:val="000000"/>
          <w:sz w:val="24"/>
          <w:szCs w:val="24"/>
        </w:rPr>
        <w:t>10.5.3Комплексное благоустройство т</w:t>
      </w:r>
      <w:r>
        <w:rPr>
          <w:rFonts w:ascii="Times New Roman" w:hAnsi="Times New Roman" w:cs="Times New Roman"/>
          <w:color w:val="000000"/>
          <w:sz w:val="24"/>
          <w:szCs w:val="24"/>
        </w:rPr>
        <w:t>ерриторий водоохранных зон следует проектировать с учетом санитарно-эпидемиологических правил</w:t>
      </w:r>
      <w:r>
        <w:rPr>
          <w:rFonts w:ascii="Times New Roman" w:hAnsi="Times New Roman" w:cs="Times New Roman"/>
          <w:sz w:val="24"/>
          <w:szCs w:val="24"/>
        </w:rPr>
        <w:t xml:space="preserve"> и положений «</w:t>
      </w:r>
      <w:hyperlink r:id="rId80" w:anchor="sub_id=100" w:history="1">
        <w:r>
          <w:rPr>
            <w:rStyle w:val="a5"/>
            <w:rFonts w:ascii="Times New Roman" w:hAnsi="Times New Roman" w:cs="Times New Roman"/>
            <w:color w:val="0000FF"/>
            <w:sz w:val="24"/>
            <w:szCs w:val="24"/>
            <w:u w:val="single"/>
          </w:rPr>
          <w:t>Правил</w:t>
        </w:r>
      </w:hyperlink>
      <w:r>
        <w:rPr>
          <w:rFonts w:ascii="Times New Roman" w:hAnsi="Times New Roman" w:cs="Times New Roman"/>
          <w:sz w:val="24"/>
          <w:szCs w:val="24"/>
        </w:rPr>
        <w:t xml:space="preserve"> установления водоохранных зон и полос».</w:t>
      </w:r>
    </w:p>
    <w:p w:rsidR="00000000" w:rsidRDefault="00D806B6">
      <w:pPr>
        <w:ind w:firstLine="400"/>
        <w:jc w:val="both"/>
        <w:textAlignment w:val="baseline"/>
      </w:pPr>
      <w:r>
        <w:t>В пределах водоохранн</w:t>
      </w:r>
      <w:r>
        <w:t>ых зон запрещается:</w:t>
      </w:r>
    </w:p>
    <w:p w:rsidR="00000000" w:rsidRDefault="00D806B6">
      <w:pPr>
        <w:ind w:firstLine="400"/>
        <w:jc w:val="both"/>
      </w:pPr>
      <w:r>
        <w:t>- применение химических средств для борьбы с вредителями, болезнями растений и сорняками;</w:t>
      </w:r>
    </w:p>
    <w:p w:rsidR="00000000" w:rsidRDefault="00D806B6">
      <w:pPr>
        <w:ind w:firstLine="400"/>
        <w:jc w:val="both"/>
      </w:pPr>
      <w:r>
        <w:t>- размещение складов минеральных удобрений, горюче-смазочных материалов;</w:t>
      </w:r>
    </w:p>
    <w:p w:rsidR="00000000" w:rsidRDefault="00D806B6">
      <w:pPr>
        <w:ind w:firstLine="400"/>
        <w:jc w:val="both"/>
      </w:pPr>
      <w:r>
        <w:t>- складирование мусора;</w:t>
      </w:r>
    </w:p>
    <w:p w:rsidR="00000000" w:rsidRDefault="00D806B6">
      <w:pPr>
        <w:ind w:firstLine="400"/>
        <w:jc w:val="both"/>
      </w:pPr>
      <w:r>
        <w:t xml:space="preserve">- заправка топливом, мойка и ремонт автомобилей, </w:t>
      </w:r>
      <w:r>
        <w:t>других машин и механизмов.</w:t>
      </w:r>
    </w:p>
    <w:p w:rsidR="00000000" w:rsidRDefault="00D806B6">
      <w:pPr>
        <w:pStyle w:val="consnonformat"/>
        <w:ind w:firstLine="400"/>
      </w:pPr>
      <w:r>
        <w:rPr>
          <w:rFonts w:ascii="Times New Roman" w:hAnsi="Times New Roman" w:cs="Times New Roman"/>
          <w:sz w:val="24"/>
          <w:szCs w:val="24"/>
        </w:rPr>
        <w:t> </w:t>
      </w:r>
    </w:p>
    <w:p w:rsidR="00000000" w:rsidRDefault="00D806B6">
      <w:pPr>
        <w:pStyle w:val="2"/>
        <w:ind w:firstLine="400"/>
        <w:rPr>
          <w:rFonts w:eastAsia="Times New Roman"/>
        </w:rPr>
      </w:pPr>
      <w:r>
        <w:rPr>
          <w:rFonts w:eastAsia="Times New Roman"/>
        </w:rPr>
        <w:t> </w:t>
      </w:r>
    </w:p>
    <w:p w:rsidR="00000000" w:rsidRDefault="00D806B6">
      <w:pPr>
        <w:jc w:val="center"/>
      </w:pPr>
      <w:r>
        <w:rPr>
          <w:rStyle w:val="s1"/>
        </w:rPr>
        <w:t>11 ПОЖАРНАЯ БЕЗОПАСНОСТЬ</w:t>
      </w:r>
    </w:p>
    <w:p w:rsidR="00000000" w:rsidRDefault="00D806B6">
      <w:pPr>
        <w:ind w:firstLine="400"/>
        <w:jc w:val="center"/>
      </w:pPr>
      <w:r>
        <w:t> </w:t>
      </w:r>
    </w:p>
    <w:p w:rsidR="00000000" w:rsidRDefault="00D806B6">
      <w:pPr>
        <w:ind w:firstLine="400"/>
        <w:jc w:val="both"/>
      </w:pPr>
      <w:r>
        <w:rPr>
          <w:b/>
          <w:bCs/>
        </w:rPr>
        <w:t>11.1 Общие положения</w:t>
      </w:r>
    </w:p>
    <w:p w:rsidR="00000000" w:rsidRDefault="00D806B6">
      <w:pPr>
        <w:autoSpaceDE w:val="0"/>
        <w:autoSpaceDN w:val="0"/>
        <w:ind w:firstLine="400"/>
        <w:jc w:val="both"/>
      </w:pPr>
      <w:r>
        <w:t> </w:t>
      </w:r>
    </w:p>
    <w:p w:rsidR="00000000" w:rsidRDefault="00D806B6">
      <w:pPr>
        <w:pStyle w:val="listparagraph"/>
        <w:ind w:left="0" w:firstLine="400"/>
        <w:jc w:val="both"/>
      </w:pPr>
      <w:r>
        <w:t xml:space="preserve">11.1.1 При проектировании благоустройства территорий населенных пунктов следует соблюдать требования </w:t>
      </w:r>
      <w:hyperlink r:id="rId81" w:history="1">
        <w:r>
          <w:rPr>
            <w:rStyle w:val="a5"/>
            <w:color w:val="0000FF"/>
            <w:u w:val="single"/>
          </w:rPr>
          <w:t>СНиП РК 2</w:t>
        </w:r>
        <w:r>
          <w:rPr>
            <w:rStyle w:val="a5"/>
            <w:color w:val="0000FF"/>
            <w:u w:val="single"/>
          </w:rPr>
          <w:t>.02-05</w:t>
        </w:r>
      </w:hyperlink>
      <w:r>
        <w:rPr>
          <w:rStyle w:val="s0"/>
        </w:rPr>
        <w:t xml:space="preserve">, </w:t>
      </w:r>
      <w:hyperlink r:id="rId82" w:history="1">
        <w:r>
          <w:rPr>
            <w:rStyle w:val="a5"/>
            <w:color w:val="0000FF"/>
            <w:u w:val="single"/>
          </w:rPr>
          <w:t>СНиП РК 3.01-01</w:t>
        </w:r>
      </w:hyperlink>
      <w:r>
        <w:t>.</w:t>
      </w:r>
    </w:p>
    <w:p w:rsidR="00000000" w:rsidRDefault="00D806B6">
      <w:pPr>
        <w:autoSpaceDE w:val="0"/>
        <w:autoSpaceDN w:val="0"/>
        <w:ind w:firstLine="400"/>
        <w:jc w:val="both"/>
      </w:pPr>
      <w:r>
        <w:t>11.1.2 На объектах комплексного благоустройства территорий населенных пунктов должна быть обеспечена безопасность людей в случае возникновения пожара, разработаны инструкции о мерах пожарной безопасности.</w:t>
      </w:r>
    </w:p>
    <w:p w:rsidR="00000000" w:rsidRDefault="00D806B6">
      <w:pPr>
        <w:autoSpaceDE w:val="0"/>
        <w:autoSpaceDN w:val="0"/>
        <w:ind w:firstLine="400"/>
        <w:jc w:val="both"/>
      </w:pPr>
      <w:r>
        <w:t>11.1.3 Территории элементов комплексного благоустро</w:t>
      </w:r>
      <w:r>
        <w:t>йства должны своевременно очищаться от горючих отходов, мусора, опавших листьев, сухой травы и т.п.</w:t>
      </w:r>
    </w:p>
    <w:p w:rsidR="00000000" w:rsidRDefault="00D806B6">
      <w:pPr>
        <w:autoSpaceDE w:val="0"/>
        <w:autoSpaceDN w:val="0"/>
        <w:ind w:firstLine="400"/>
        <w:jc w:val="both"/>
      </w:pPr>
      <w:r>
        <w:t>11.1.4 Территории элементов комплексного благоустройства не допускается использовать под складирование материалов, оборудования, тары, для стоянки транспорт</w:t>
      </w:r>
      <w:r>
        <w:t>а.</w:t>
      </w:r>
    </w:p>
    <w:p w:rsidR="00000000" w:rsidRDefault="00D806B6">
      <w:pPr>
        <w:autoSpaceDE w:val="0"/>
        <w:autoSpaceDN w:val="0"/>
        <w:ind w:firstLine="400"/>
        <w:jc w:val="both"/>
      </w:pPr>
      <w:r>
        <w:t>11.1.5 Дороги, проезды, подъезды и проходы должны быть доступны для проезда пожарного транспорта, подступы к пожарному инвентарю должны быть всегда свободными, содержаться в исправном состоянии, а зимой очищаться от снега и льда.</w:t>
      </w:r>
    </w:p>
    <w:p w:rsidR="00000000" w:rsidRDefault="00D806B6">
      <w:pPr>
        <w:pStyle w:val="consnonformat"/>
        <w:ind w:firstLine="400"/>
      </w:pPr>
      <w:r>
        <w:rPr>
          <w:rFonts w:ascii="Times New Roman" w:hAnsi="Times New Roman" w:cs="Times New Roman"/>
          <w:sz w:val="24"/>
          <w:szCs w:val="24"/>
        </w:rPr>
        <w:lastRenderedPageBreak/>
        <w:t> </w:t>
      </w:r>
    </w:p>
    <w:p w:rsidR="00000000" w:rsidRDefault="00D806B6">
      <w:pPr>
        <w:ind w:firstLine="400"/>
        <w:jc w:val="center"/>
      </w:pPr>
      <w:r>
        <w:rPr>
          <w:b/>
          <w:bCs/>
        </w:rPr>
        <w:t> </w:t>
      </w:r>
    </w:p>
    <w:p w:rsidR="00000000" w:rsidRDefault="00D806B6">
      <w:pPr>
        <w:jc w:val="center"/>
      </w:pPr>
      <w:r>
        <w:rPr>
          <w:rStyle w:val="s1"/>
        </w:rPr>
        <w:t>12 САНИТАРНО-ЭПИДЕМИОЛОГИЧЕСКАЯ БЕЗОПАСНОСТЬ И ОХРАНА ОКРУЖАЮЩЕЙ СРЕДЫ</w:t>
      </w:r>
    </w:p>
    <w:p w:rsidR="00000000" w:rsidRDefault="00D806B6">
      <w:pPr>
        <w:jc w:val="center"/>
      </w:pPr>
      <w:r>
        <w:rPr>
          <w:rStyle w:val="s1"/>
        </w:rPr>
        <w:t> </w:t>
      </w:r>
    </w:p>
    <w:p w:rsidR="00000000" w:rsidRDefault="00D806B6">
      <w:pPr>
        <w:ind w:firstLine="400"/>
        <w:jc w:val="both"/>
      </w:pPr>
      <w:r>
        <w:t>12.1 Мероприятия по благоустройству территорий населенных пунктов не должны вызывать загрязнения в недопустимых пределах атмосферы, водоемов, водотоков, подземных вод, возникновение и</w:t>
      </w:r>
      <w:r>
        <w:t xml:space="preserve"> развитие эррозионных процессов и другие неблагоприятные явления в соответствии с требованиями санитарных норм (</w:t>
      </w:r>
      <w:hyperlink r:id="rId83" w:history="1">
        <w:r>
          <w:rPr>
            <w:rStyle w:val="a5"/>
            <w:color w:val="0000FF"/>
            <w:u w:val="single"/>
          </w:rPr>
          <w:t>Санитарные правила</w:t>
        </w:r>
      </w:hyperlink>
      <w:r>
        <w:t xml:space="preserve">РК от 25.01.2012, №168, </w:t>
      </w:r>
      <w:hyperlink r:id="rId84" w:history="1">
        <w:r>
          <w:rPr>
            <w:rStyle w:val="a5"/>
            <w:color w:val="0000FF"/>
            <w:u w:val="single"/>
          </w:rPr>
          <w:t>Санитарные правила</w:t>
        </w:r>
      </w:hyperlink>
      <w:r>
        <w:t xml:space="preserve">РК от 18.01.2012 г. № 104). </w:t>
      </w:r>
    </w:p>
    <w:p w:rsidR="00000000" w:rsidRDefault="00D806B6">
      <w:pPr>
        <w:ind w:firstLine="400"/>
        <w:jc w:val="both"/>
      </w:pPr>
      <w:r>
        <w:t>12.2 Необходимо проводить исследования состава почвы (грунтов), воды в зонах отдыха на физико-химическую, санитарно-эпидемиологическую и радиологическую безопасность и принимать мер</w:t>
      </w:r>
      <w:r>
        <w:t>ы для недопущения превышения допустимых параметров загрязнения</w:t>
      </w:r>
    </w:p>
    <w:p w:rsidR="00000000" w:rsidRDefault="00D806B6">
      <w:pPr>
        <w:ind w:firstLine="400"/>
        <w:jc w:val="both"/>
      </w:pPr>
      <w:r>
        <w:t>12.3 Отвод территорий под объекты комплексного благоустройства и охрану недр следует выполнять в соответствии с действующим законодательством в области охраны окружающей среды.</w:t>
      </w:r>
    </w:p>
    <w:p w:rsidR="00000000" w:rsidRDefault="00D806B6">
      <w:pPr>
        <w:ind w:firstLine="400"/>
        <w:jc w:val="both"/>
      </w:pPr>
      <w:r>
        <w:t>12.4 Мероприятия</w:t>
      </w:r>
      <w:r>
        <w:t xml:space="preserve"> и технические решения, направленные на охрану окружающей среды и осуществляемые в процессе благоустройства, необходимо согласовать в установленном порядке с территориальными государственными органами управления и надзора.</w:t>
      </w:r>
    </w:p>
    <w:p w:rsidR="00000000" w:rsidRDefault="00D806B6">
      <w:pPr>
        <w:ind w:firstLine="400"/>
        <w:jc w:val="both"/>
      </w:pPr>
      <w:r>
        <w:t xml:space="preserve">12.5 Система отведения и очистки </w:t>
      </w:r>
      <w:r>
        <w:t>поверхностных вод в процессе строительства и эксплуатации территорий должна соответствовать требованиям действующих нормативных документов.</w:t>
      </w:r>
    </w:p>
    <w:p w:rsidR="00000000" w:rsidRDefault="00D806B6">
      <w:pPr>
        <w:ind w:firstLine="400"/>
        <w:jc w:val="both"/>
      </w:pPr>
      <w:r>
        <w:t>12.6 Необходимо обеспечить защиту территорий объектов комплексного благоустройства от проникания в них опасных для з</w:t>
      </w:r>
      <w:r>
        <w:t>доровья людей вредных веществ от близлежащих производств, неукоснительно соблюдать требования по отводу санитарно-защитных зон.</w:t>
      </w:r>
    </w:p>
    <w:p w:rsidR="00000000" w:rsidRDefault="00D806B6">
      <w:pPr>
        <w:ind w:firstLine="400"/>
        <w:jc w:val="both"/>
      </w:pPr>
      <w:r>
        <w:t> </w:t>
      </w:r>
    </w:p>
    <w:p w:rsidR="00000000" w:rsidRDefault="00D806B6">
      <w:pPr>
        <w:ind w:firstLine="400"/>
        <w:divId w:val="352147370"/>
      </w:pPr>
      <w:r>
        <w:rPr>
          <w:b/>
          <w:bCs/>
        </w:rPr>
        <w:t>УДК 71+628 МКС 93.02.80</w:t>
      </w:r>
    </w:p>
    <w:p w:rsidR="00000000" w:rsidRDefault="00D806B6">
      <w:pPr>
        <w:ind w:firstLine="400"/>
        <w:jc w:val="both"/>
      </w:pPr>
      <w:r>
        <w:rPr>
          <w:b/>
          <w:bCs/>
        </w:rPr>
        <w:t> </w:t>
      </w:r>
    </w:p>
    <w:p w:rsidR="00000000" w:rsidRDefault="00D806B6">
      <w:pPr>
        <w:ind w:firstLine="400"/>
        <w:jc w:val="both"/>
        <w:divId w:val="896208563"/>
      </w:pPr>
      <w:r>
        <w:rPr>
          <w:b/>
          <w:bCs/>
        </w:rPr>
        <w:t xml:space="preserve">Ключевые слова: </w:t>
      </w:r>
      <w:r>
        <w:t>благоустройство, объекты комплексного благоустройства, элементы комплексного благоус</w:t>
      </w:r>
      <w:r>
        <w:t>тройства, общественное пространство, озеленение, эспланада, рекреационная зона, пешеходная зона, площадки, пожарная безопасность, санитарно-эпидемиологические требования, доступность маломобильных групп населения, охрана окружающей среды</w:t>
      </w:r>
    </w:p>
    <w:sectPr w:rsidR="00000000">
      <w:headerReference w:type="even" r:id="rId85"/>
      <w:headerReference w:type="default" r:id="rId86"/>
      <w:footerReference w:type="even" r:id="rId87"/>
      <w:footerReference w:type="default" r:id="rId88"/>
      <w:headerReference w:type="first" r:id="rId89"/>
      <w:footerReference w:type="first" r:id="rId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6B6" w:rsidRDefault="00D806B6" w:rsidP="00D806B6">
      <w:r>
        <w:separator/>
      </w:r>
    </w:p>
  </w:endnote>
  <w:endnote w:type="continuationSeparator" w:id="0">
    <w:p w:rsidR="00D806B6" w:rsidRDefault="00D806B6" w:rsidP="00D80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6B6" w:rsidRDefault="00D806B6" w:rsidP="00D806B6">
      <w:r>
        <w:separator/>
      </w:r>
    </w:p>
  </w:footnote>
  <w:footnote w:type="continuationSeparator" w:id="0">
    <w:p w:rsidR="00D806B6" w:rsidRDefault="00D806B6" w:rsidP="00D80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rsidP="00D806B6">
    <w:pPr>
      <w:pStyle w:val="a3"/>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D806B6" w:rsidRDefault="00D806B6" w:rsidP="00D806B6">
    <w:pPr>
      <w:pStyle w:val="a3"/>
      <w:jc w:val="right"/>
      <w:rPr>
        <w:rFonts w:ascii="Arial" w:hAnsi="Arial" w:cs="Arial"/>
        <w:color w:val="808080"/>
        <w:sz w:val="20"/>
      </w:rPr>
    </w:pPr>
    <w:r>
      <w:rPr>
        <w:rFonts w:ascii="Arial" w:hAnsi="Arial" w:cs="Arial"/>
        <w:color w:val="808080"/>
        <w:sz w:val="20"/>
      </w:rPr>
      <w:t>Документ: СН РК 3.01-05-2013 «Благоустройство территорий населенных пунктов»</w:t>
    </w:r>
  </w:p>
  <w:p w:rsidR="00D806B6" w:rsidRPr="00D806B6" w:rsidRDefault="00D806B6" w:rsidP="00D806B6">
    <w:pPr>
      <w:pStyle w:val="a3"/>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6B6" w:rsidRDefault="00D806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806B6"/>
    <w:rsid w:val="00D8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498A81-9C5A-4AFC-937C-C907908A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paragraph" w:styleId="2">
    <w:name w:val="heading 2"/>
    <w:basedOn w:val="a"/>
    <w:link w:val="20"/>
    <w:uiPriority w:val="9"/>
    <w:qFormat/>
    <w:pPr>
      <w:spacing w:before="100" w:beforeAutospacing="1" w:after="100" w:afterAutospacing="1"/>
      <w:outlineLvl w:val="1"/>
    </w:pPr>
    <w:rPr>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a3">
    <w:name w:val="header"/>
    <w:basedOn w:val="a"/>
    <w:link w:val="a4"/>
    <w:uiPriority w:val="99"/>
    <w:unhideWhenUsed/>
    <w:pPr>
      <w:spacing w:before="100" w:beforeAutospacing="1" w:after="100" w:afterAutospacing="1"/>
    </w:pPr>
  </w:style>
  <w:style w:type="character" w:customStyle="1" w:styleId="a4">
    <w:name w:val="Верхний колонтитул Знак"/>
    <w:basedOn w:val="a0"/>
    <w:link w:val="a3"/>
    <w:uiPriority w:val="99"/>
    <w:rPr>
      <w:rFonts w:eastAsiaTheme="minorEastAsia"/>
      <w:color w:val="000000"/>
      <w:sz w:val="24"/>
      <w:szCs w:val="24"/>
    </w:rPr>
  </w:style>
  <w:style w:type="paragraph" w:customStyle="1" w:styleId="consnormal">
    <w:name w:val="consnormal"/>
    <w:basedOn w:val="a"/>
    <w:pPr>
      <w:autoSpaceDE w:val="0"/>
      <w:autoSpaceDN w:val="0"/>
      <w:ind w:firstLine="720"/>
    </w:pPr>
    <w:rPr>
      <w:rFonts w:ascii="Arial" w:hAnsi="Arial" w:cs="Arial"/>
      <w:color w:val="auto"/>
      <w:sz w:val="16"/>
      <w:szCs w:val="16"/>
    </w:rPr>
  </w:style>
  <w:style w:type="paragraph" w:customStyle="1" w:styleId="listparagraph">
    <w:name w:val="listparagraph"/>
    <w:basedOn w:val="a"/>
    <w:pPr>
      <w:ind w:left="720"/>
    </w:pPr>
  </w:style>
  <w:style w:type="paragraph" w:customStyle="1" w:styleId="consnonformat">
    <w:name w:val="consnonformat"/>
    <w:basedOn w:val="a"/>
    <w:pPr>
      <w:autoSpaceDE w:val="0"/>
      <w:autoSpaceDN w:val="0"/>
    </w:pPr>
    <w:rPr>
      <w:rFonts w:ascii="Courier New" w:hAnsi="Courier New" w:cs="Courier New"/>
      <w:color w:val="auto"/>
      <w:sz w:val="16"/>
      <w:szCs w:val="16"/>
    </w:rPr>
  </w:style>
  <w:style w:type="paragraph" w:customStyle="1" w:styleId="consplusnormal">
    <w:name w:val="consplusnormal"/>
    <w:basedOn w:val="a"/>
    <w:pPr>
      <w:autoSpaceDE w:val="0"/>
      <w:autoSpaceDN w:val="0"/>
      <w:ind w:firstLine="720"/>
    </w:pPr>
    <w:rPr>
      <w:rFonts w:ascii="Arial" w:hAnsi="Arial" w:cs="Arial"/>
      <w:color w:val="auto"/>
      <w:sz w:val="20"/>
      <w:szCs w:val="20"/>
    </w:rPr>
  </w:style>
  <w:style w:type="paragraph" w:customStyle="1" w:styleId="ww-">
    <w:name w:val="ww-"/>
    <w:basedOn w:val="a"/>
    <w:rPr>
      <w:color w:val="00000A"/>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googqs-tidbit1">
    <w:name w:val="googqs-tidbit1"/>
    <w:basedOn w:val="a0"/>
    <w:rPr>
      <w:rFonts w:ascii="Times New Roman" w:hAnsi="Times New Roman" w:cs="Times New Roman" w:hint="default"/>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5">
    <w:name w:val="Hyperlink"/>
    <w:basedOn w:val="a0"/>
    <w:uiPriority w:val="99"/>
    <w:semiHidden/>
    <w:unhideWhenUsed/>
  </w:style>
  <w:style w:type="character" w:styleId="a6">
    <w:name w:val="FollowedHyperlink"/>
    <w:basedOn w:val="a0"/>
    <w:uiPriority w:val="99"/>
    <w:semiHidden/>
    <w:unhideWhenUsed/>
    <w:rPr>
      <w:color w:val="800080"/>
      <w:u w:val="single"/>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styleId="a7">
    <w:name w:val="footer"/>
    <w:basedOn w:val="a"/>
    <w:link w:val="a8"/>
    <w:uiPriority w:val="99"/>
    <w:unhideWhenUsed/>
    <w:rsid w:val="00D806B6"/>
    <w:pPr>
      <w:tabs>
        <w:tab w:val="center" w:pos="4677"/>
        <w:tab w:val="right" w:pos="9355"/>
      </w:tabs>
    </w:pPr>
  </w:style>
  <w:style w:type="character" w:customStyle="1" w:styleId="a8">
    <w:name w:val="Нижний колонтитул Знак"/>
    <w:basedOn w:val="a0"/>
    <w:link w:val="a7"/>
    <w:uiPriority w:val="99"/>
    <w:rsid w:val="00D806B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147370">
      <w:marLeft w:val="0"/>
      <w:marRight w:val="0"/>
      <w:marTop w:val="0"/>
      <w:marBottom w:val="0"/>
      <w:divBdr>
        <w:top w:val="none" w:sz="0" w:space="0" w:color="auto"/>
        <w:left w:val="none" w:sz="0" w:space="0" w:color="auto"/>
        <w:bottom w:val="single" w:sz="8" w:space="1" w:color="auto"/>
        <w:right w:val="none" w:sz="0" w:space="0" w:color="auto"/>
      </w:divBdr>
    </w:div>
    <w:div w:id="896208563">
      <w:marLeft w:val="0"/>
      <w:marRight w:val="0"/>
      <w:marTop w:val="0"/>
      <w:marBottom w:val="0"/>
      <w:divBdr>
        <w:top w:val="none" w:sz="0" w:space="0" w:color="auto"/>
        <w:left w:val="none" w:sz="0" w:space="0" w:color="auto"/>
        <w:bottom w:val="single" w:sz="8"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5998562" TargetMode="External"/><Relationship Id="rId21" Type="http://schemas.openxmlformats.org/officeDocument/2006/relationships/hyperlink" Target="http://online.zakon.kz/Document/?doc_id=35998562" TargetMode="External"/><Relationship Id="rId42" Type="http://schemas.openxmlformats.org/officeDocument/2006/relationships/hyperlink" Target="http://online.zakon.kz/Document/?doc_id=35998562" TargetMode="External"/><Relationship Id="rId47" Type="http://schemas.openxmlformats.org/officeDocument/2006/relationships/hyperlink" Target="http://online.zakon.kz/Document/?doc_id=35998562" TargetMode="External"/><Relationship Id="rId63" Type="http://schemas.openxmlformats.org/officeDocument/2006/relationships/hyperlink" Target="http://online.zakon.kz/Document/?doc_id=30013634" TargetMode="External"/><Relationship Id="rId68" Type="http://schemas.openxmlformats.org/officeDocument/2006/relationships/hyperlink" Target="http://online.zakon.kz/Document/?doc_id=30044446" TargetMode="External"/><Relationship Id="rId84" Type="http://schemas.openxmlformats.org/officeDocument/2006/relationships/hyperlink" Target="http://online.zakon.kz/Document/?doc_id=31122350" TargetMode="External"/><Relationship Id="rId89" Type="http://schemas.openxmlformats.org/officeDocument/2006/relationships/header" Target="header3.xml"/><Relationship Id="rId16" Type="http://schemas.openxmlformats.org/officeDocument/2006/relationships/hyperlink" Target="http://online.zakon.kz/Document/?doc_id=35998562" TargetMode="External"/><Relationship Id="rId11" Type="http://schemas.openxmlformats.org/officeDocument/2006/relationships/hyperlink" Target="http://online.zakon.kz/Document/?doc_id=35998562" TargetMode="External"/><Relationship Id="rId32" Type="http://schemas.openxmlformats.org/officeDocument/2006/relationships/hyperlink" Target="http://online.zakon.kz/Document/?doc_id=35998562" TargetMode="External"/><Relationship Id="rId37" Type="http://schemas.openxmlformats.org/officeDocument/2006/relationships/hyperlink" Target="http://online.zakon.kz/Document/?doc_id=35998562" TargetMode="External"/><Relationship Id="rId53" Type="http://schemas.openxmlformats.org/officeDocument/2006/relationships/hyperlink" Target="http://online.zakon.kz/Document/?doc_id=35998562" TargetMode="External"/><Relationship Id="rId58" Type="http://schemas.openxmlformats.org/officeDocument/2006/relationships/hyperlink" Target="http://online.zakon.kz/Document/?doc_id=30377519" TargetMode="External"/><Relationship Id="rId74" Type="http://schemas.openxmlformats.org/officeDocument/2006/relationships/hyperlink" Target="http://online.zakon.kz/Document/?doc_id=35998562" TargetMode="External"/><Relationship Id="rId79" Type="http://schemas.openxmlformats.org/officeDocument/2006/relationships/hyperlink" Target="http://online.zakon.kz/Document/?doc_id=30044446" TargetMode="External"/><Relationship Id="rId5" Type="http://schemas.openxmlformats.org/officeDocument/2006/relationships/endnotes" Target="endnotes.xml"/><Relationship Id="rId90" Type="http://schemas.openxmlformats.org/officeDocument/2006/relationships/footer" Target="footer3.xml"/><Relationship Id="rId14" Type="http://schemas.openxmlformats.org/officeDocument/2006/relationships/hyperlink" Target="http://online.zakon.kz/Document/?doc_id=35998562" TargetMode="External"/><Relationship Id="rId22" Type="http://schemas.openxmlformats.org/officeDocument/2006/relationships/hyperlink" Target="http://online.zakon.kz/Document/?doc_id=35998562" TargetMode="External"/><Relationship Id="rId27" Type="http://schemas.openxmlformats.org/officeDocument/2006/relationships/hyperlink" Target="http://online.zakon.kz/Document/?doc_id=35998562" TargetMode="External"/><Relationship Id="rId30" Type="http://schemas.openxmlformats.org/officeDocument/2006/relationships/hyperlink" Target="http://online.zakon.kz/Document/?doc_id=35998562" TargetMode="External"/><Relationship Id="rId35" Type="http://schemas.openxmlformats.org/officeDocument/2006/relationships/hyperlink" Target="http://online.zakon.kz/Document/?doc_id=35998562" TargetMode="External"/><Relationship Id="rId43" Type="http://schemas.openxmlformats.org/officeDocument/2006/relationships/hyperlink" Target="http://online.zakon.kz/Document/?doc_id=35998562" TargetMode="External"/><Relationship Id="rId48" Type="http://schemas.openxmlformats.org/officeDocument/2006/relationships/hyperlink" Target="http://online.zakon.kz/Document/?doc_id=35998562" TargetMode="External"/><Relationship Id="rId56" Type="http://schemas.openxmlformats.org/officeDocument/2006/relationships/hyperlink" Target="http://online.zakon.kz/Document/?doc_id=35998562" TargetMode="External"/><Relationship Id="rId64" Type="http://schemas.openxmlformats.org/officeDocument/2006/relationships/hyperlink" Target="http://online.zakon.kz/Document/?doc_id=30782841" TargetMode="External"/><Relationship Id="rId69" Type="http://schemas.openxmlformats.org/officeDocument/2006/relationships/hyperlink" Target="http://online.zakon.kz/Document/?doc_id=31335497" TargetMode="External"/><Relationship Id="rId77" Type="http://schemas.openxmlformats.org/officeDocument/2006/relationships/hyperlink" Target="http://online.zakon.kz/Document/?doc_id=35998562" TargetMode="External"/><Relationship Id="rId8" Type="http://schemas.openxmlformats.org/officeDocument/2006/relationships/hyperlink" Target="http://online.zakon.kz/Document/?doc_id=35998562" TargetMode="External"/><Relationship Id="rId51" Type="http://schemas.openxmlformats.org/officeDocument/2006/relationships/hyperlink" Target="http://online.zakon.kz/Document/?doc_id=35998562" TargetMode="External"/><Relationship Id="rId72" Type="http://schemas.openxmlformats.org/officeDocument/2006/relationships/hyperlink" Target="http://online.zakon.kz/Document/?doc_id=35998562" TargetMode="External"/><Relationship Id="rId80" Type="http://schemas.openxmlformats.org/officeDocument/2006/relationships/hyperlink" Target="http://online.zakon.kz/Document/?doc_id=37603014" TargetMode="External"/><Relationship Id="rId85" Type="http://schemas.openxmlformats.org/officeDocument/2006/relationships/header" Target="header1.xml"/><Relationship Id="rId3" Type="http://schemas.openxmlformats.org/officeDocument/2006/relationships/webSettings" Target="webSettings.xml"/><Relationship Id="rId12" Type="http://schemas.openxmlformats.org/officeDocument/2006/relationships/hyperlink" Target="http://online.zakon.kz/Document/?doc_id=35998562" TargetMode="External"/><Relationship Id="rId17" Type="http://schemas.openxmlformats.org/officeDocument/2006/relationships/hyperlink" Target="http://online.zakon.kz/Document/?doc_id=35998562" TargetMode="External"/><Relationship Id="rId25" Type="http://schemas.openxmlformats.org/officeDocument/2006/relationships/hyperlink" Target="http://online.zakon.kz/Document/?doc_id=35998562" TargetMode="External"/><Relationship Id="rId33" Type="http://schemas.openxmlformats.org/officeDocument/2006/relationships/hyperlink" Target="http://online.zakon.kz/Document/?doc_id=35998562" TargetMode="External"/><Relationship Id="rId38" Type="http://schemas.openxmlformats.org/officeDocument/2006/relationships/hyperlink" Target="http://online.zakon.kz/Document/?doc_id=35998562" TargetMode="External"/><Relationship Id="rId46" Type="http://schemas.openxmlformats.org/officeDocument/2006/relationships/hyperlink" Target="http://online.zakon.kz/Document/?doc_id=35998562" TargetMode="External"/><Relationship Id="rId59" Type="http://schemas.openxmlformats.org/officeDocument/2006/relationships/hyperlink" Target="http://online.zakon.kz/Document/?doc_id=31129515" TargetMode="External"/><Relationship Id="rId67" Type="http://schemas.openxmlformats.org/officeDocument/2006/relationships/hyperlink" Target="http://online.zakon.kz/Document/?doc_id=30152742" TargetMode="External"/><Relationship Id="rId20" Type="http://schemas.openxmlformats.org/officeDocument/2006/relationships/hyperlink" Target="http://online.zakon.kz/Document/?doc_id=35998562" TargetMode="External"/><Relationship Id="rId41" Type="http://schemas.openxmlformats.org/officeDocument/2006/relationships/hyperlink" Target="http://online.zakon.kz/Document/?doc_id=35998562" TargetMode="External"/><Relationship Id="rId54" Type="http://schemas.openxmlformats.org/officeDocument/2006/relationships/hyperlink" Target="http://online.zakon.kz/Document/?doc_id=35998562" TargetMode="External"/><Relationship Id="rId62" Type="http://schemas.openxmlformats.org/officeDocument/2006/relationships/hyperlink" Target="http://online.zakon.kz/Document/?doc_id=1046004" TargetMode="External"/><Relationship Id="rId70" Type="http://schemas.openxmlformats.org/officeDocument/2006/relationships/hyperlink" Target="http://online.zakon.kz/Document/?doc_id=35998562" TargetMode="External"/><Relationship Id="rId75" Type="http://schemas.openxmlformats.org/officeDocument/2006/relationships/hyperlink" Target="http://online.zakon.kz/Document/?doc_id=30152742" TargetMode="External"/><Relationship Id="rId83" Type="http://schemas.openxmlformats.org/officeDocument/2006/relationships/hyperlink" Target="http://online.zakon.kz/Document/?doc_id=31129515"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5998562" TargetMode="External"/><Relationship Id="rId15" Type="http://schemas.openxmlformats.org/officeDocument/2006/relationships/hyperlink" Target="http://online.zakon.kz/Document/?doc_id=35998562" TargetMode="External"/><Relationship Id="rId23" Type="http://schemas.openxmlformats.org/officeDocument/2006/relationships/hyperlink" Target="http://online.zakon.kz/Document/?doc_id=35998562" TargetMode="External"/><Relationship Id="rId28" Type="http://schemas.openxmlformats.org/officeDocument/2006/relationships/hyperlink" Target="http://online.zakon.kz/Document/?doc_id=35998562" TargetMode="External"/><Relationship Id="rId36" Type="http://schemas.openxmlformats.org/officeDocument/2006/relationships/hyperlink" Target="http://online.zakon.kz/Document/?doc_id=35998562" TargetMode="External"/><Relationship Id="rId49" Type="http://schemas.openxmlformats.org/officeDocument/2006/relationships/hyperlink" Target="http://online.zakon.kz/Document/?doc_id=35998562" TargetMode="External"/><Relationship Id="rId57" Type="http://schemas.openxmlformats.org/officeDocument/2006/relationships/hyperlink" Target="http://online.zakon.kz/Document/?doc_id=30864472" TargetMode="External"/><Relationship Id="rId10" Type="http://schemas.openxmlformats.org/officeDocument/2006/relationships/hyperlink" Target="http://online.zakon.kz/Document/?doc_id=35998562" TargetMode="External"/><Relationship Id="rId31" Type="http://schemas.openxmlformats.org/officeDocument/2006/relationships/hyperlink" Target="http://online.zakon.kz/Document/?doc_id=35998562" TargetMode="External"/><Relationship Id="rId44" Type="http://schemas.openxmlformats.org/officeDocument/2006/relationships/hyperlink" Target="http://online.zakon.kz/Document/?doc_id=35998562" TargetMode="External"/><Relationship Id="rId52" Type="http://schemas.openxmlformats.org/officeDocument/2006/relationships/hyperlink" Target="http://online.zakon.kz/Document/?doc_id=35998562" TargetMode="External"/><Relationship Id="rId60" Type="http://schemas.openxmlformats.org/officeDocument/2006/relationships/hyperlink" Target="http://online.zakon.kz/Document/?doc_id=31117936" TargetMode="External"/><Relationship Id="rId65" Type="http://schemas.openxmlformats.org/officeDocument/2006/relationships/hyperlink" Target="http://online.zakon.kz/Document/?doc_id=36077358" TargetMode="External"/><Relationship Id="rId73" Type="http://schemas.openxmlformats.org/officeDocument/2006/relationships/hyperlink" Target="http://online.zakon.kz/Document/?doc_id=31117936" TargetMode="External"/><Relationship Id="rId78" Type="http://schemas.openxmlformats.org/officeDocument/2006/relationships/hyperlink" Target="http://online.zakon.kz/Document/?doc_id=30002442" TargetMode="External"/><Relationship Id="rId81" Type="http://schemas.openxmlformats.org/officeDocument/2006/relationships/hyperlink" Target="http://online.zakon.kz/Document/?doc_id=30782841" TargetMode="External"/><Relationship Id="rId86"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5998562" TargetMode="External"/><Relationship Id="rId13" Type="http://schemas.openxmlformats.org/officeDocument/2006/relationships/hyperlink" Target="http://online.zakon.kz/Document/?doc_id=35998562" TargetMode="External"/><Relationship Id="rId18" Type="http://schemas.openxmlformats.org/officeDocument/2006/relationships/hyperlink" Target="http://online.zakon.kz/Document/?doc_id=35998562" TargetMode="External"/><Relationship Id="rId39" Type="http://schemas.openxmlformats.org/officeDocument/2006/relationships/hyperlink" Target="http://online.zakon.kz/Document/?doc_id=35998562" TargetMode="External"/><Relationship Id="rId34" Type="http://schemas.openxmlformats.org/officeDocument/2006/relationships/hyperlink" Target="http://online.zakon.kz/Document/?doc_id=35998562" TargetMode="External"/><Relationship Id="rId50" Type="http://schemas.openxmlformats.org/officeDocument/2006/relationships/hyperlink" Target="http://online.zakon.kz/Document/?doc_id=35998562" TargetMode="External"/><Relationship Id="rId55" Type="http://schemas.openxmlformats.org/officeDocument/2006/relationships/hyperlink" Target="http://online.zakon.kz/Document/?doc_id=35998562" TargetMode="External"/><Relationship Id="rId76" Type="http://schemas.openxmlformats.org/officeDocument/2006/relationships/hyperlink" Target="http://online.zakon.kz/Document/?doc_id=30503178" TargetMode="External"/><Relationship Id="rId7" Type="http://schemas.openxmlformats.org/officeDocument/2006/relationships/hyperlink" Target="http://online.zakon.kz/Document/?doc_id=35998562" TargetMode="External"/><Relationship Id="rId71" Type="http://schemas.openxmlformats.org/officeDocument/2006/relationships/hyperlink" Target="http://online.zakon.kz/Document/?doc_id=35998562" TargetMode="External"/><Relationship Id="rId9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online.zakon.kz/Document/?doc_id=35998562" TargetMode="External"/><Relationship Id="rId24" Type="http://schemas.openxmlformats.org/officeDocument/2006/relationships/hyperlink" Target="http://online.zakon.kz/Document/?doc_id=35998562" TargetMode="External"/><Relationship Id="rId40" Type="http://schemas.openxmlformats.org/officeDocument/2006/relationships/hyperlink" Target="http://online.zakon.kz/Document/?doc_id=35998562" TargetMode="External"/><Relationship Id="rId45" Type="http://schemas.openxmlformats.org/officeDocument/2006/relationships/hyperlink" Target="http://online.zakon.kz/Document/?doc_id=35998562" TargetMode="External"/><Relationship Id="rId66" Type="http://schemas.openxmlformats.org/officeDocument/2006/relationships/hyperlink" Target="http://online.zakon.kz/Document/?doc_id=30002442" TargetMode="External"/><Relationship Id="rId87" Type="http://schemas.openxmlformats.org/officeDocument/2006/relationships/footer" Target="footer1.xml"/><Relationship Id="rId61" Type="http://schemas.openxmlformats.org/officeDocument/2006/relationships/hyperlink" Target="http://online.zakon.kz/Document/?doc_id=31122350" TargetMode="External"/><Relationship Id="rId82" Type="http://schemas.openxmlformats.org/officeDocument/2006/relationships/hyperlink" Target="http://online.zakon.kz/Document/?doc_id=30503178" TargetMode="External"/><Relationship Id="rId19" Type="http://schemas.openxmlformats.org/officeDocument/2006/relationships/hyperlink" Target="http://online.zakon.kz/Document/?doc_id=359985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12672</Words>
  <Characters>72234</Characters>
  <Application>Microsoft Office Word</Application>
  <DocSecurity>0</DocSecurity>
  <Lines>601</Lines>
  <Paragraphs>169</Paragraphs>
  <ScaleCrop>false</ScaleCrop>
  <Company/>
  <LinksUpToDate>false</LinksUpToDate>
  <CharactersWithSpaces>84737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3.01-05-2013 «Благоустройство территорий населенных пунктов» (©Paragraph 2021)</dc:title>
  <dc:subject/>
  <dc:creator>Сергей Мельников</dc:creator>
  <cp:keywords/>
  <dc:description/>
  <cp:lastModifiedBy>Сергей Мельников</cp:lastModifiedBy>
  <cp:revision>2</cp:revision>
  <dcterms:created xsi:type="dcterms:W3CDTF">2021-07-27T09:46:00Z</dcterms:created>
  <dcterms:modified xsi:type="dcterms:W3CDTF">2021-07-27T09:46:00Z</dcterms:modified>
</cp:coreProperties>
</file>