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75D84">
      <w:pPr>
        <w:ind w:firstLine="397"/>
        <w:jc w:val="right"/>
      </w:pPr>
      <w:bookmarkStart w:id="0" w:name="_GoBack"/>
      <w:bookmarkEnd w:id="0"/>
      <w:r>
        <w:rPr>
          <w:rStyle w:val="s0"/>
        </w:rPr>
        <w:t>Приложение 1</w:t>
      </w:r>
    </w:p>
    <w:p w:rsidR="00000000" w:rsidRDefault="00575D84">
      <w:pPr>
        <w:ind w:firstLine="397"/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3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575D84">
      <w:pPr>
        <w:ind w:firstLine="397"/>
        <w:jc w:val="right"/>
      </w:pPr>
      <w:r>
        <w:rPr>
          <w:rStyle w:val="s0"/>
        </w:rPr>
        <w:t>по делам строительства и жилищно-</w:t>
      </w:r>
    </w:p>
    <w:p w:rsidR="00000000" w:rsidRDefault="00575D84">
      <w:pPr>
        <w:ind w:firstLine="397"/>
        <w:jc w:val="right"/>
      </w:pPr>
      <w:r>
        <w:rPr>
          <w:rStyle w:val="s0"/>
        </w:rPr>
        <w:t>коммунального хозяйства</w:t>
      </w:r>
    </w:p>
    <w:p w:rsidR="00000000" w:rsidRDefault="00575D84">
      <w:pPr>
        <w:ind w:firstLine="397"/>
        <w:jc w:val="right"/>
      </w:pPr>
      <w:r>
        <w:rPr>
          <w:rStyle w:val="s0"/>
        </w:rPr>
        <w:t>Министерства</w:t>
      </w:r>
    </w:p>
    <w:p w:rsidR="00000000" w:rsidRDefault="00575D84">
      <w:pPr>
        <w:ind w:firstLine="397"/>
        <w:jc w:val="right"/>
      </w:pPr>
      <w:r>
        <w:rPr>
          <w:rStyle w:val="s0"/>
        </w:rPr>
        <w:t>по инвестициям и развитию</w:t>
      </w:r>
    </w:p>
    <w:p w:rsidR="00000000" w:rsidRDefault="00575D84">
      <w:pPr>
        <w:ind w:firstLine="397"/>
        <w:jc w:val="right"/>
      </w:pPr>
      <w:r>
        <w:rPr>
          <w:rStyle w:val="s0"/>
        </w:rPr>
        <w:t>Республики Казахстан</w:t>
      </w:r>
    </w:p>
    <w:p w:rsidR="00000000" w:rsidRDefault="00575D84">
      <w:pPr>
        <w:ind w:firstLine="397"/>
        <w:jc w:val="right"/>
      </w:pPr>
      <w:r>
        <w:rPr>
          <w:rStyle w:val="s0"/>
        </w:rPr>
        <w:t>от 12 июня 2018 года № 131-нқ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br/>
        <w:t xml:space="preserve">Государственные нормативы в области архитектуры, градостроительства и строительства </w:t>
      </w:r>
    </w:p>
    <w:p w:rsidR="00000000" w:rsidRDefault="00575D84">
      <w:pPr>
        <w:jc w:val="center"/>
      </w:pPr>
      <w:r>
        <w:rPr>
          <w:rStyle w:val="s1"/>
        </w:rPr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СН РК 3.02-01-2018</w:t>
      </w:r>
      <w:r>
        <w:rPr>
          <w:rStyle w:val="s1"/>
        </w:rPr>
        <w:br/>
      </w:r>
      <w:r>
        <w:rPr>
          <w:rStyle w:val="s1"/>
        </w:rPr>
        <w:br/>
        <w:t>ЗДАНИЯ ЖИЛЫЕ МНОГОКВАРТИРНЫЕ</w:t>
      </w:r>
      <w:r>
        <w:rPr>
          <w:rStyle w:val="s1"/>
        </w:rPr>
        <w:br/>
      </w: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Содержание</w:t>
      </w:r>
    </w:p>
    <w:p w:rsidR="00000000" w:rsidRDefault="00575D84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575D84">
      <w:pPr>
        <w:pStyle w:val="s8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</w:instrText>
      </w:r>
      <w:r>
        <w:rPr>
          <w:rStyle w:val="s2"/>
        </w:rPr>
        <w:instrText>kz/Document/?doc_id=35551932" \l 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Глава 1. Область применения</w:t>
      </w:r>
      <w:r>
        <w:rPr>
          <w:rStyle w:val="s2"/>
        </w:rPr>
        <w:fldChar w:fldCharType="end"/>
      </w:r>
    </w:p>
    <w:p w:rsidR="00000000" w:rsidRDefault="00575D84">
      <w:pPr>
        <w:pStyle w:val="s8"/>
      </w:pPr>
      <w:hyperlink r:id="rId7" w:anchor="sub_id=400" w:history="1">
        <w:r>
          <w:rPr>
            <w:rStyle w:val="a3"/>
          </w:rPr>
          <w:t>Глава 2. Нормативные ссылки</w:t>
        </w:r>
      </w:hyperlink>
    </w:p>
    <w:p w:rsidR="00000000" w:rsidRDefault="00575D84">
      <w:pPr>
        <w:pStyle w:val="s8"/>
      </w:pPr>
      <w:hyperlink r:id="rId8" w:anchor="sub_id=500" w:history="1">
        <w:r>
          <w:rPr>
            <w:rStyle w:val="a3"/>
          </w:rPr>
          <w:t>Глава 3. Термины и определения</w:t>
        </w:r>
      </w:hyperlink>
    </w:p>
    <w:p w:rsidR="00000000" w:rsidRDefault="00575D84">
      <w:pPr>
        <w:pStyle w:val="s8"/>
      </w:pPr>
      <w:hyperlink r:id="rId9" w:anchor="sub_id=600" w:history="1">
        <w:r>
          <w:rPr>
            <w:rStyle w:val="a3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575D84">
      <w:pPr>
        <w:pStyle w:val="s8"/>
      </w:pPr>
      <w:hyperlink r:id="rId10" w:anchor="sub_id=600" w:history="1">
        <w:r>
          <w:rPr>
            <w:rStyle w:val="a3"/>
          </w:rPr>
          <w:t>Параграф 1. Цели нормативных требований строительных норм</w:t>
        </w:r>
      </w:hyperlink>
    </w:p>
    <w:p w:rsidR="00000000" w:rsidRDefault="00575D84">
      <w:pPr>
        <w:pStyle w:val="s8"/>
      </w:pPr>
      <w:hyperlink r:id="rId11" w:anchor="sub_id=700" w:history="1">
        <w:r>
          <w:rPr>
            <w:rStyle w:val="a3"/>
          </w:rPr>
          <w:t>Параграф 2. Функциональные требования строительных норм</w:t>
        </w:r>
      </w:hyperlink>
    </w:p>
    <w:p w:rsidR="00000000" w:rsidRDefault="00575D84">
      <w:pPr>
        <w:pStyle w:val="s8"/>
      </w:pPr>
      <w:hyperlink r:id="rId12" w:anchor="sub_id=1800" w:history="1">
        <w:r>
          <w:rPr>
            <w:rStyle w:val="a3"/>
          </w:rPr>
          <w:t>Глава 5. Требования к рабочим характеристикам при проектировании и строительстве</w:t>
        </w:r>
      </w:hyperlink>
    </w:p>
    <w:p w:rsidR="00000000" w:rsidRDefault="00575D84">
      <w:pPr>
        <w:pStyle w:val="s8"/>
      </w:pPr>
      <w:hyperlink r:id="rId13" w:anchor="sub_id=1800" w:history="1">
        <w:r>
          <w:rPr>
            <w:rStyle w:val="a3"/>
          </w:rPr>
          <w:t>Параграф 1. Требования по обеспечению на</w:t>
        </w:r>
        <w:r>
          <w:rPr>
            <w:rStyle w:val="a3"/>
          </w:rPr>
          <w:t>дежности и устойчивости зданий</w:t>
        </w:r>
      </w:hyperlink>
    </w:p>
    <w:p w:rsidR="00000000" w:rsidRDefault="00575D84">
      <w:pPr>
        <w:pStyle w:val="s8"/>
      </w:pPr>
      <w:hyperlink r:id="rId14" w:anchor="sub_id=2600" w:history="1">
        <w:r>
          <w:rPr>
            <w:rStyle w:val="a3"/>
          </w:rPr>
          <w:t>Параграф 2. Требования по пожарной безопасности</w:t>
        </w:r>
      </w:hyperlink>
    </w:p>
    <w:p w:rsidR="00000000" w:rsidRDefault="00575D84">
      <w:pPr>
        <w:pStyle w:val="s8"/>
      </w:pPr>
      <w:hyperlink r:id="rId15" w:anchor="sub_id=4600" w:history="1">
        <w:r>
          <w:rPr>
            <w:rStyle w:val="a3"/>
          </w:rPr>
          <w:t>Параграф 3. Требования по обеспечению охраны здоровья людей в процессе эксплуатации зданий</w:t>
        </w:r>
      </w:hyperlink>
    </w:p>
    <w:p w:rsidR="00000000" w:rsidRDefault="00575D84">
      <w:pPr>
        <w:pStyle w:val="s8"/>
      </w:pPr>
      <w:hyperlink r:id="rId16" w:anchor="sub_id=5500" w:history="1">
        <w:r>
          <w:rPr>
            <w:rStyle w:val="a3"/>
          </w:rPr>
          <w:t>Параграф 4. Требования к участку и территории</w:t>
        </w:r>
      </w:hyperlink>
    </w:p>
    <w:p w:rsidR="00000000" w:rsidRDefault="00575D84">
      <w:pPr>
        <w:pStyle w:val="s8"/>
      </w:pPr>
      <w:hyperlink r:id="rId17" w:anchor="sub_id=6600" w:history="1">
        <w:r>
          <w:rPr>
            <w:rStyle w:val="a3"/>
          </w:rPr>
          <w:t>Глава 6. Архитектурно-планировочные решения</w:t>
        </w:r>
      </w:hyperlink>
    </w:p>
    <w:p w:rsidR="00000000" w:rsidRDefault="00575D84">
      <w:pPr>
        <w:pStyle w:val="s8"/>
      </w:pPr>
      <w:hyperlink r:id="rId18" w:anchor="sub_id=6600" w:history="1">
        <w:r>
          <w:rPr>
            <w:rStyle w:val="a3"/>
          </w:rPr>
          <w:t>Параграф 1. Входная группа</w:t>
        </w:r>
      </w:hyperlink>
    </w:p>
    <w:p w:rsidR="00000000" w:rsidRDefault="00575D84">
      <w:pPr>
        <w:pStyle w:val="s8"/>
      </w:pPr>
      <w:hyperlink r:id="rId19" w:anchor="sub_id=7400" w:history="1">
        <w:r>
          <w:rPr>
            <w:rStyle w:val="a3"/>
          </w:rPr>
          <w:t>Параграф 2. Квартиры</w:t>
        </w:r>
      </w:hyperlink>
    </w:p>
    <w:p w:rsidR="00000000" w:rsidRDefault="00575D84">
      <w:pPr>
        <w:pStyle w:val="s8"/>
      </w:pPr>
      <w:hyperlink r:id="rId20" w:anchor="sub_id=9300" w:history="1">
        <w:r>
          <w:rPr>
            <w:rStyle w:val="a3"/>
          </w:rPr>
          <w:t>Параграф 3. Дополнительные помещения зданий и квартир</w:t>
        </w:r>
      </w:hyperlink>
    </w:p>
    <w:p w:rsidR="00000000" w:rsidRDefault="00575D84">
      <w:pPr>
        <w:pStyle w:val="s8"/>
      </w:pPr>
      <w:hyperlink r:id="rId21" w:anchor="sub_id=9600" w:history="1">
        <w:r>
          <w:rPr>
            <w:rStyle w:val="a3"/>
          </w:rPr>
          <w:t>  Параграф 4. Помещения общественного назначения, встроенные и встроенно-пристроенные в здания жилые многоквартирные</w:t>
        </w:r>
      </w:hyperlink>
    </w:p>
    <w:p w:rsidR="00000000" w:rsidRDefault="00575D84">
      <w:pPr>
        <w:pStyle w:val="s8"/>
      </w:pPr>
      <w:hyperlink r:id="rId22" w:anchor="sub_id=10100" w:history="1">
        <w:r>
          <w:rPr>
            <w:rStyle w:val="a3"/>
          </w:rPr>
          <w:t>Параграф 5. Коммуникационные пространства</w:t>
        </w:r>
      </w:hyperlink>
    </w:p>
    <w:p w:rsidR="00000000" w:rsidRDefault="00575D84">
      <w:pPr>
        <w:pStyle w:val="s8"/>
      </w:pPr>
      <w:hyperlink r:id="rId23" w:anchor="sub_id=10700" w:history="1">
        <w:r>
          <w:rPr>
            <w:rStyle w:val="a3"/>
          </w:rPr>
          <w:t>Параграф 6. Мусороудаление</w:t>
        </w:r>
      </w:hyperlink>
    </w:p>
    <w:p w:rsidR="00000000" w:rsidRDefault="00575D84">
      <w:pPr>
        <w:pStyle w:val="s8"/>
      </w:pPr>
      <w:hyperlink r:id="rId24" w:anchor="sub_id=10900" w:history="1">
        <w:r>
          <w:rPr>
            <w:rStyle w:val="a3"/>
          </w:rPr>
          <w:t>Глава 7. Тре</w:t>
        </w:r>
        <w:r>
          <w:rPr>
            <w:rStyle w:val="a3"/>
          </w:rPr>
          <w:t>бования по обеспечению доступности для маломобильных групп населения</w:t>
        </w:r>
      </w:hyperlink>
    </w:p>
    <w:p w:rsidR="00000000" w:rsidRDefault="00575D84">
      <w:pPr>
        <w:pStyle w:val="s8"/>
      </w:pPr>
      <w:hyperlink r:id="rId25" w:anchor="sub_id=11200" w:history="1">
        <w:r>
          <w:rPr>
            <w:rStyle w:val="a3"/>
          </w:rPr>
          <w:t>Глава 8. Санитарно-гигиенические требования и инженерные коммуникации</w:t>
        </w:r>
      </w:hyperlink>
    </w:p>
    <w:p w:rsidR="00000000" w:rsidRDefault="00575D84">
      <w:pPr>
        <w:pStyle w:val="s8"/>
      </w:pPr>
      <w:hyperlink r:id="rId26" w:anchor="sub_id=13500" w:history="1">
        <w:r>
          <w:rPr>
            <w:rStyle w:val="a3"/>
          </w:rPr>
          <w:t>Глава 9. Охрана окружающей среды</w:t>
        </w:r>
      </w:hyperlink>
    </w:p>
    <w:p w:rsidR="00000000" w:rsidRDefault="00575D84">
      <w:pPr>
        <w:pStyle w:val="s8"/>
      </w:pPr>
      <w:hyperlink r:id="rId27" w:anchor="sub_id=13600" w:history="1">
        <w:r>
          <w:rPr>
            <w:rStyle w:val="a3"/>
          </w:rPr>
          <w:t>Глава 10. Экономия и рациональное использование природных ресурсов</w:t>
        </w:r>
      </w:hyperlink>
    </w:p>
    <w:p w:rsidR="00000000" w:rsidRDefault="00575D84">
      <w:pPr>
        <w:pStyle w:val="s8"/>
      </w:pPr>
      <w:hyperlink r:id="rId28" w:anchor="sub_id=13600" w:history="1">
        <w:r>
          <w:rPr>
            <w:rStyle w:val="a3"/>
          </w:rPr>
          <w:t>Параграф 1. Требования по сокращению энергопотребления</w:t>
        </w:r>
      </w:hyperlink>
    </w:p>
    <w:p w:rsidR="00000000" w:rsidRDefault="00575D84">
      <w:pPr>
        <w:pStyle w:val="s8"/>
      </w:pPr>
      <w:hyperlink r:id="rId29" w:anchor="sub_id=13900" w:history="1">
        <w:r>
          <w:rPr>
            <w:rStyle w:val="a3"/>
          </w:rPr>
          <w:t>Параграф 2. Рациональное использование природных ресурсов</w:t>
        </w:r>
      </w:hyperlink>
    </w:p>
    <w:p w:rsidR="00000000" w:rsidRDefault="00575D84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:rsidR="00000000" w:rsidRDefault="00575D84">
      <w:pPr>
        <w:jc w:val="center"/>
      </w:pPr>
      <w:r>
        <w:rPr>
          <w:rStyle w:val="s1"/>
        </w:rPr>
        <w:t> </w:t>
      </w:r>
    </w:p>
    <w:p w:rsidR="00000000" w:rsidRDefault="00575D84">
      <w:pPr>
        <w:ind w:firstLine="397"/>
        <w:jc w:val="both"/>
      </w:pPr>
      <w:r>
        <w:t> </w:t>
      </w:r>
    </w:p>
    <w:p w:rsidR="00000000" w:rsidRDefault="00575D84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1. Настоящие строительные нормы устанавливают требования на проектирование и строительство вновь строящихся и реконструируемых зданий жилых многоквартирных высотой до 75 метров включительно, общежитий квартирного типа, а также жилых помещений, долговременн</w:t>
      </w:r>
      <w:r>
        <w:rPr>
          <w:rStyle w:val="s0"/>
        </w:rPr>
        <w:t>ого проживания, входящих в состав помещений зданий другого функционального назначения.</w:t>
      </w:r>
    </w:p>
    <w:p w:rsidR="00000000" w:rsidRDefault="00575D84">
      <w:pPr>
        <w:ind w:firstLine="397"/>
        <w:jc w:val="both"/>
      </w:pPr>
      <w:r>
        <w:rPr>
          <w:rStyle w:val="s0"/>
        </w:rPr>
        <w:t>2. В случае изменения функционального назначения здания или его частей в процессе эксплуатации, реконструкции, устройстве в зданиях жилых многоквартирных встроенных, вст</w:t>
      </w:r>
      <w:r>
        <w:rPr>
          <w:rStyle w:val="s0"/>
        </w:rPr>
        <w:t>роенно-пристроенных учреждений и предприятий соблюдаются требования нормативных документов, соответствующих их назначению, не противоречащих данным строительным нормам.</w:t>
      </w:r>
    </w:p>
    <w:p w:rsidR="00000000" w:rsidRDefault="00575D84">
      <w:pPr>
        <w:ind w:firstLine="397"/>
        <w:jc w:val="both"/>
      </w:pPr>
      <w:r>
        <w:rPr>
          <w:rStyle w:val="s0"/>
        </w:rPr>
        <w:t>3. Настоящие строительные нормы не распространяются на проектирование:</w:t>
      </w:r>
    </w:p>
    <w:p w:rsidR="00000000" w:rsidRDefault="00575D84">
      <w:pPr>
        <w:ind w:firstLine="397"/>
        <w:jc w:val="both"/>
      </w:pPr>
      <w:r>
        <w:rPr>
          <w:rStyle w:val="s0"/>
        </w:rPr>
        <w:t>1) государственн</w:t>
      </w:r>
      <w:r>
        <w:rPr>
          <w:rStyle w:val="s0"/>
        </w:rPr>
        <w:t>ого социального жилища;</w:t>
      </w:r>
    </w:p>
    <w:p w:rsidR="00000000" w:rsidRDefault="00575D84">
      <w:pPr>
        <w:ind w:firstLine="397"/>
        <w:jc w:val="both"/>
      </w:pPr>
      <w:r>
        <w:rPr>
          <w:rStyle w:val="s0"/>
        </w:rPr>
        <w:t>2) жилых одноквартирных домов, в том числе блокированных;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3) мобильных (инвентарных) зданий для нужд строительства согласно </w:t>
      </w:r>
      <w:hyperlink r:id="rId30" w:history="1">
        <w:r>
          <w:rPr>
            <w:rStyle w:val="a3"/>
          </w:rPr>
          <w:t>ГОСТ 22853-86</w:t>
        </w:r>
      </w:hyperlink>
      <w:r>
        <w:rPr>
          <w:rStyle w:val="s0"/>
        </w:rPr>
        <w:t xml:space="preserve"> «Здания мобильные (инвентарны</w:t>
      </w:r>
      <w:r>
        <w:rPr>
          <w:rStyle w:val="s0"/>
        </w:rPr>
        <w:t xml:space="preserve">е). Общие технические условия», </w:t>
      </w:r>
      <w:hyperlink r:id="rId31" w:history="1">
        <w:r>
          <w:rPr>
            <w:rStyle w:val="a3"/>
          </w:rPr>
          <w:t>ГОСТ 25957-83</w:t>
        </w:r>
      </w:hyperlink>
      <w:r>
        <w:rPr>
          <w:rStyle w:val="s0"/>
        </w:rPr>
        <w:t xml:space="preserve"> «Здания и сооружения мобильные (инвентарные). Классификация. Термины и определения»;</w:t>
      </w:r>
    </w:p>
    <w:p w:rsidR="00000000" w:rsidRDefault="00575D84">
      <w:pPr>
        <w:ind w:firstLine="397"/>
        <w:jc w:val="both"/>
      </w:pPr>
      <w:r>
        <w:rPr>
          <w:rStyle w:val="s0"/>
        </w:rPr>
        <w:t>4) модернизации жилых домов периода индустриального домостро</w:t>
      </w:r>
      <w:r>
        <w:rPr>
          <w:rStyle w:val="s0"/>
        </w:rPr>
        <w:t>ения, осуществляемых по специальным программам-заданиям.</w:t>
      </w:r>
    </w:p>
    <w:p w:rsidR="00000000" w:rsidRDefault="00575D84">
      <w:pPr>
        <w:ind w:firstLine="397"/>
        <w:jc w:val="both"/>
      </w:pPr>
      <w:r>
        <w:rPr>
          <w:rStyle w:val="s0"/>
        </w:rPr>
        <w:t>4. Настоящие строительные нормы не регламентируют условия заселения жилых домов при различных формах собственности, а также формы владения нежилыми помещениями, размещаемыми в жилом здании.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575D84">
      <w:pPr>
        <w:ind w:firstLine="397"/>
        <w:jc w:val="both"/>
      </w:pPr>
      <w:hyperlink r:id="rId32" w:history="1">
        <w:r>
          <w:rPr>
            <w:rStyle w:val="a3"/>
          </w:rPr>
          <w:t>Кодекс</w:t>
        </w:r>
      </w:hyperlink>
      <w:r>
        <w:rPr>
          <w:rStyle w:val="s0"/>
        </w:rPr>
        <w:t xml:space="preserve"> Республики Казахстан от 18 сентя</w:t>
      </w:r>
      <w:r>
        <w:rPr>
          <w:rStyle w:val="s0"/>
        </w:rPr>
        <w:t>бря 2009 года «О здоровье народа и системе здравоохранения» (далее - Кодекс);</w:t>
      </w:r>
    </w:p>
    <w:p w:rsidR="00000000" w:rsidRDefault="00575D84">
      <w:pPr>
        <w:ind w:firstLine="397"/>
        <w:jc w:val="both"/>
      </w:pPr>
      <w:hyperlink r:id="rId33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градостроительной и строительной деятельности в</w:t>
      </w:r>
      <w:r>
        <w:rPr>
          <w:rStyle w:val="s0"/>
        </w:rPr>
        <w:t xml:space="preserve"> Республике Казахстан» (далее - Закон);</w:t>
      </w:r>
    </w:p>
    <w:p w:rsidR="00000000" w:rsidRDefault="00575D84">
      <w:pPr>
        <w:ind w:firstLine="397"/>
        <w:jc w:val="both"/>
      </w:pPr>
      <w:hyperlink r:id="rId3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от 13 января 2012 года «Об энергосбережении и повышении энергоэффективности» (далее - Закон об энергосбережении);</w:t>
      </w:r>
    </w:p>
    <w:p w:rsidR="00000000" w:rsidRDefault="00575D84">
      <w:pPr>
        <w:ind w:firstLine="397"/>
        <w:jc w:val="both"/>
      </w:pPr>
      <w:hyperlink r:id="rId35" w:history="1">
        <w:r>
          <w:rPr>
            <w:rStyle w:val="a3"/>
          </w:rPr>
          <w:t>приказ</w:t>
        </w:r>
      </w:hyperlink>
      <w:r>
        <w:rPr>
          <w:rStyle w:val="s0"/>
        </w:rPr>
        <w:t xml:space="preserve"> Министра энергетики Республики Казахстан от 20 марта 2015 года № 230 «Об утверждении Правил устройства электроустановок» (зарегистрирован в Реестре государственной регистрации нормативных правов</w:t>
      </w:r>
      <w:r>
        <w:rPr>
          <w:rStyle w:val="s0"/>
        </w:rPr>
        <w:t>ых актов за № 10851) (далее - ПУЭ);</w:t>
      </w:r>
    </w:p>
    <w:p w:rsidR="00000000" w:rsidRDefault="00575D84">
      <w:pPr>
        <w:ind w:firstLine="397"/>
        <w:jc w:val="both"/>
      </w:pPr>
      <w:hyperlink r:id="rId36" w:history="1">
        <w:r>
          <w:rPr>
            <w:rStyle w:val="a3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29 ноября 2016 года № 1111 «Об утверждении технического регламента «Требования по оборудованию здани</w:t>
      </w:r>
      <w:r>
        <w:rPr>
          <w:rStyle w:val="s0"/>
        </w:rPr>
        <w:t>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 (зарегистрирован в Реестре государственной регистрации нормативных правовых актов за № 14858) (да</w:t>
      </w:r>
      <w:r>
        <w:rPr>
          <w:rStyle w:val="s0"/>
        </w:rPr>
        <w:t>лее - ТР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пожаре»);</w:t>
      </w:r>
    </w:p>
    <w:p w:rsidR="00000000" w:rsidRDefault="00575D84">
      <w:pPr>
        <w:ind w:firstLine="397"/>
        <w:jc w:val="both"/>
      </w:pPr>
      <w:hyperlink r:id="rId37" w:history="1">
        <w:r>
          <w:rPr>
            <w:rStyle w:val="a3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439 «Об утверждении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</w:t>
      </w:r>
      <w:r>
        <w:rPr>
          <w:rStyle w:val="s0"/>
        </w:rPr>
        <w:t>за № 15501) (далее - ТР «Общие требования к пожарной безопасности»);</w:t>
      </w:r>
    </w:p>
    <w:p w:rsidR="00000000" w:rsidRDefault="00575D84">
      <w:pPr>
        <w:ind w:firstLine="397"/>
        <w:jc w:val="both"/>
      </w:pPr>
      <w:hyperlink r:id="rId38" w:history="1">
        <w:r>
          <w:rPr>
            <w:rStyle w:val="a3"/>
          </w:rPr>
          <w:t>ГОСТ 22853-86</w:t>
        </w:r>
      </w:hyperlink>
      <w:r>
        <w:rPr>
          <w:rStyle w:val="s0"/>
        </w:rPr>
        <w:t xml:space="preserve"> «Здания мобильные (инвентарные). Общие технические условия»;</w:t>
      </w:r>
    </w:p>
    <w:p w:rsidR="00000000" w:rsidRDefault="00575D84">
      <w:pPr>
        <w:ind w:firstLine="397"/>
        <w:jc w:val="both"/>
      </w:pPr>
      <w:hyperlink r:id="rId39" w:history="1">
        <w:r>
          <w:rPr>
            <w:rStyle w:val="a3"/>
          </w:rPr>
          <w:t>ГОСТ 25957-83</w:t>
        </w:r>
      </w:hyperlink>
      <w:r>
        <w:rPr>
          <w:rStyle w:val="s0"/>
        </w:rPr>
        <w:t xml:space="preserve"> «Здания и сооружения мобильные (инвентарные). Классификация. Термины и определения».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Примечание - При пользовании целесообразно проверить действие ссылочных документов по информационным каталогам «</w:t>
      </w:r>
      <w:hyperlink r:id="rId40" w:history="1">
        <w:r>
          <w:rPr>
            <w:rStyle w:val="a3"/>
          </w:rPr>
          <w:t>Перечень нормативных правовых актов и нормативных технических документов в сфер</w:t>
        </w:r>
        <w:r>
          <w:rPr>
            <w:rStyle w:val="a3"/>
          </w:rPr>
          <w:t>е архитектуры, градостроительства и строительства, действующих на территории Республики Казахстан</w:t>
        </w:r>
      </w:hyperlink>
      <w:r>
        <w:rPr>
          <w:rStyle w:val="s0"/>
        </w:rPr>
        <w:t>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</w:t>
      </w:r>
      <w:r>
        <w:rPr>
          <w:rStyle w:val="s0"/>
        </w:rPr>
        <w:t>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5. В на</w:t>
      </w:r>
      <w:r>
        <w:rPr>
          <w:rStyle w:val="s0"/>
        </w:rPr>
        <w:t>стоящих строительных нормах применяются следующие термины с соответствующими определениями:</w:t>
      </w:r>
    </w:p>
    <w:p w:rsidR="00000000" w:rsidRDefault="00575D84">
      <w:pPr>
        <w:ind w:firstLine="397"/>
        <w:jc w:val="both"/>
      </w:pPr>
      <w:r>
        <w:rPr>
          <w:rStyle w:val="s0"/>
        </w:rPr>
        <w:t>1) балкон - огражденная площадка, полностью выступающая из плоскости стены фасада здания;</w:t>
      </w:r>
    </w:p>
    <w:p w:rsidR="00000000" w:rsidRDefault="00575D84">
      <w:pPr>
        <w:ind w:firstLine="397"/>
        <w:jc w:val="both"/>
      </w:pPr>
      <w:r>
        <w:rPr>
          <w:rStyle w:val="s0"/>
        </w:rPr>
        <w:t>2) этаж первый - нижний надземный этаж здания;</w:t>
      </w:r>
    </w:p>
    <w:p w:rsidR="00000000" w:rsidRDefault="00575D84">
      <w:pPr>
        <w:ind w:firstLine="397"/>
        <w:jc w:val="both"/>
      </w:pPr>
      <w:r>
        <w:rPr>
          <w:rStyle w:val="s0"/>
        </w:rPr>
        <w:t>3) пристроенные помещения -</w:t>
      </w:r>
      <w:r>
        <w:rPr>
          <w:rStyle w:val="s0"/>
        </w:rPr>
        <w:t xml:space="preserve"> примыкающие к нижним этажам основного здания отдельные помещения (группа помещений), функционально несвязанные с основным жилым зданием;</w:t>
      </w:r>
    </w:p>
    <w:p w:rsidR="00000000" w:rsidRDefault="00575D84">
      <w:pPr>
        <w:ind w:firstLine="397"/>
        <w:jc w:val="both"/>
      </w:pPr>
      <w:r>
        <w:rPr>
          <w:rStyle w:val="s0"/>
        </w:rPr>
        <w:t>4) этаж подземный - этаж с отметкой пола помещений ниже планировочной отметки земли более чем на половину высоты помещ</w:t>
      </w:r>
      <w:r>
        <w:rPr>
          <w:rStyle w:val="s0"/>
        </w:rPr>
        <w:t>ения;</w:t>
      </w:r>
    </w:p>
    <w:p w:rsidR="00000000" w:rsidRDefault="00575D84">
      <w:pPr>
        <w:ind w:firstLine="397"/>
        <w:jc w:val="both"/>
      </w:pPr>
      <w:r>
        <w:rPr>
          <w:rStyle w:val="s0"/>
        </w:rPr>
        <w:t>5) этаж подвальный - этаж с отметкой пола помещений ниже планировочной отметки земли более чем на половину высоты помещения;</w:t>
      </w:r>
    </w:p>
    <w:p w:rsidR="00000000" w:rsidRDefault="00575D84">
      <w:pPr>
        <w:ind w:firstLine="397"/>
        <w:jc w:val="both"/>
      </w:pPr>
      <w:r>
        <w:rPr>
          <w:rStyle w:val="s0"/>
        </w:rPr>
        <w:t>6) встроенно-пристроенное помещение - помещение, располагаемое в габаритах здания и в объемах, вынесенных за пределы габарито</w:t>
      </w:r>
      <w:r>
        <w:rPr>
          <w:rStyle w:val="s0"/>
        </w:rPr>
        <w:t>в здания более чем на 1,5 м;</w:t>
      </w:r>
    </w:p>
    <w:p w:rsidR="00000000" w:rsidRDefault="00575D84">
      <w:pPr>
        <w:ind w:firstLine="397"/>
        <w:jc w:val="both"/>
      </w:pPr>
      <w:r>
        <w:rPr>
          <w:rStyle w:val="s0"/>
        </w:rPr>
        <w:t>7) помещения общественного назначения - в данных строительных нормах - помещения, расположенные в жилом доме и предназначенные для осуществления деятельности по обслуживанию жильцов дома и жителей прилегающего жилого микрорайон</w:t>
      </w:r>
      <w:r>
        <w:rPr>
          <w:rStyle w:val="s0"/>
        </w:rPr>
        <w:t>а (квартала);</w:t>
      </w:r>
    </w:p>
    <w:p w:rsidR="00000000" w:rsidRDefault="00575D84">
      <w:pPr>
        <w:ind w:firstLine="397"/>
        <w:jc w:val="both"/>
      </w:pPr>
      <w:r>
        <w:rPr>
          <w:rStyle w:val="s0"/>
        </w:rPr>
        <w:t>8) мусоропровод - составная часть комплекса инженерного оборудования зданий, предназначенного для приема, вертикального транспортирования и временного хранения твердых бытовых отходов;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9) помещения вспомогательного использования - помещения, </w:t>
      </w:r>
      <w:r>
        <w:rPr>
          <w:rStyle w:val="s0"/>
        </w:rPr>
        <w:t>предназначенные для удовлетворения гражданами бытовых и иных нужд, в том числе кухня или кухня-ниша, передняя, ванная комната или душевая, уборная или совмещенный санузел, кладовая или хозяйственный встроенный шкаф, постирочная, помещение теплогенераторной</w:t>
      </w:r>
      <w:r>
        <w:rPr>
          <w:rStyle w:val="s0"/>
        </w:rPr>
        <w:t xml:space="preserve"> и т.п.;</w:t>
      </w:r>
    </w:p>
    <w:p w:rsidR="00000000" w:rsidRDefault="00575D84">
      <w:pPr>
        <w:ind w:firstLine="397"/>
        <w:jc w:val="both"/>
      </w:pPr>
      <w:r>
        <w:rPr>
          <w:rStyle w:val="s0"/>
        </w:rPr>
        <w:t>10) лифтовой холл - помещение перед входом в лифт;</w:t>
      </w:r>
    </w:p>
    <w:p w:rsidR="00000000" w:rsidRDefault="00575D84">
      <w:pPr>
        <w:ind w:firstLine="397"/>
        <w:jc w:val="both"/>
      </w:pPr>
      <w:r>
        <w:rPr>
          <w:rStyle w:val="s0"/>
        </w:rPr>
        <w:t>11) лоджия - площадка с перекрытием, ограниченная с трех сторон поверхностью несущих (капитальных) стен и открытая с фасадной стороны;</w:t>
      </w:r>
    </w:p>
    <w:p w:rsidR="00000000" w:rsidRDefault="00575D84">
      <w:pPr>
        <w:ind w:firstLine="397"/>
        <w:jc w:val="both"/>
      </w:pPr>
      <w:r>
        <w:rPr>
          <w:rStyle w:val="s0"/>
        </w:rPr>
        <w:t>12) этаж мансардный - этаж в чердачном пространстве, фасад которого полностью или частично образован поверхностью (поверхностями) наклонной, ломаной или криволинейной крыши;</w:t>
      </w:r>
    </w:p>
    <w:p w:rsidR="00000000" w:rsidRDefault="00575D84">
      <w:pPr>
        <w:ind w:firstLine="397"/>
        <w:jc w:val="both"/>
      </w:pPr>
      <w:r>
        <w:rPr>
          <w:rStyle w:val="s0"/>
        </w:rPr>
        <w:t>13) блокированный жилой дом - здание, состоящее из двух квартир и более, каждая из</w:t>
      </w:r>
      <w:r>
        <w:rPr>
          <w:rStyle w:val="s0"/>
        </w:rPr>
        <w:t xml:space="preserve"> которых имеет непосредственно выход на приквартирный участок, в том числе при расположении его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располага</w:t>
      </w:r>
      <w:r>
        <w:rPr>
          <w:rStyle w:val="s0"/>
        </w:rPr>
        <w:t>ются над помещениями другой квартиры или когда автономные жилые блоки имеют общие входы, чердаки, подполья, шахты коммуникаций, инженерные системы;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14) жилое помещение (квартира) - отдельное помещение, предназначенное и используемое для постоянного прожива</w:t>
      </w:r>
      <w:r>
        <w:rPr>
          <w:rStyle w:val="s0"/>
        </w:rPr>
        <w:t>ния, включающее как жилую площадь, так и нежилую площадь жилища;</w:t>
      </w:r>
    </w:p>
    <w:p w:rsidR="00000000" w:rsidRDefault="00575D84">
      <w:pPr>
        <w:ind w:firstLine="397"/>
        <w:jc w:val="both"/>
      </w:pPr>
      <w:r>
        <w:rPr>
          <w:rStyle w:val="s0"/>
        </w:rPr>
        <w:t>15) жилой дом (жилое здание) - строение, состоящее в основном из жилых помещений, а также нежилых помещений и иных частей, являющихся общим имуществом;</w:t>
      </w:r>
    </w:p>
    <w:p w:rsidR="00000000" w:rsidRDefault="00575D84">
      <w:pPr>
        <w:ind w:firstLine="397"/>
        <w:jc w:val="both"/>
      </w:pPr>
      <w:r>
        <w:rPr>
          <w:rStyle w:val="s0"/>
        </w:rPr>
        <w:t>16) нежилое помещение - отдельное помещ</w:t>
      </w:r>
      <w:r>
        <w:rPr>
          <w:rStyle w:val="s0"/>
        </w:rPr>
        <w:t>ение, используемое для иных, чем постоянное проживание, целей (магазин, кафе, мастерская, контора и тому подобное), за исключением частей жилого дома (жилого здания), являющихся общим имуществом;</w:t>
      </w:r>
    </w:p>
    <w:p w:rsidR="00000000" w:rsidRDefault="00575D84">
      <w:pPr>
        <w:ind w:firstLine="397"/>
        <w:jc w:val="both"/>
      </w:pPr>
      <w:r>
        <w:rPr>
          <w:rStyle w:val="s0"/>
        </w:rPr>
        <w:t>17) жилой комплекс - совокупность жилых зданий, отдельных зд</w:t>
      </w:r>
      <w:r>
        <w:rPr>
          <w:rStyle w:val="s0"/>
        </w:rPr>
        <w:t>аний и помещений общественного назначения, встроенно-пристроенных и встроенных в жилые здания, сконцентрированных в нескольких блоках (зданиях);</w:t>
      </w:r>
    </w:p>
    <w:p w:rsidR="00000000" w:rsidRDefault="00575D84">
      <w:pPr>
        <w:ind w:firstLine="397"/>
        <w:jc w:val="both"/>
      </w:pPr>
      <w:r>
        <w:rPr>
          <w:rStyle w:val="s0"/>
        </w:rPr>
        <w:t>18) жилище - отдельная жилая единица (индивидуальный жилой дом, квартира, комната в общежитии), предназначенная</w:t>
      </w:r>
      <w:r>
        <w:rPr>
          <w:rStyle w:val="s0"/>
        </w:rPr>
        <w:t xml:space="preserve"> и используемая для постоянного проживания, отвечающая установленным санитарно-эпидемиологическим, техническим и другим обязательным требованиям;</w:t>
      </w:r>
    </w:p>
    <w:p w:rsidR="00000000" w:rsidRDefault="00575D84">
      <w:pPr>
        <w:ind w:firstLine="397"/>
        <w:jc w:val="both"/>
      </w:pPr>
      <w:r>
        <w:rPr>
          <w:rStyle w:val="s0"/>
        </w:rPr>
        <w:t>19) этаж цокольный - этаж при отметке пола помещений ниже планировочной отметки земли на высоту не более полов</w:t>
      </w:r>
      <w:r>
        <w:rPr>
          <w:rStyle w:val="s0"/>
        </w:rPr>
        <w:t>ины высоты помещений.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Глава 4. Цели нормативных требований и функциональные требования строительных норм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:rsidR="00000000" w:rsidRDefault="00575D84">
      <w:pPr>
        <w:jc w:val="center"/>
      </w:pPr>
      <w:r>
        <w:rPr>
          <w:rStyle w:val="s1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6. Целями нормативных требований настоящих строительных норм являются обеспечение без</w:t>
      </w:r>
      <w:r>
        <w:rPr>
          <w:rStyle w:val="s0"/>
        </w:rPr>
        <w:t>опасности зданий жилых многоквартирных на всех стадиях их жизненного цикла для защиты жизни, здоровья людей, имущества и охраны окружающей среды, а также создание комфортных условий для жизнедеятельности, обеспечения энергетической эффективности и ресурсос</w:t>
      </w:r>
      <w:r>
        <w:rPr>
          <w:rStyle w:val="s0"/>
        </w:rPr>
        <w:t>бережения.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2. Функциональные требования строительных норм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7. В зданиях жилых многоквартирных и на их территориях создаются условия для благоприятной среды обитания, отвечающей современным потребностям человека.</w:t>
      </w:r>
    </w:p>
    <w:p w:rsidR="00000000" w:rsidRDefault="00575D84">
      <w:pPr>
        <w:ind w:firstLine="397"/>
        <w:jc w:val="both"/>
      </w:pPr>
      <w:r>
        <w:rPr>
          <w:rStyle w:val="s0"/>
        </w:rPr>
        <w:t>8. Здания жилые многоквартирны</w:t>
      </w:r>
      <w:r>
        <w:rPr>
          <w:rStyle w:val="s0"/>
        </w:rPr>
        <w:t>е проектируются и возводятся так, чтобы основания, несущие конструкции и здания в целом выдерживали сочетание предполагаемых нагрузок и воздействий, которые они могут испытывать во время строительства или реконструкции, эксплуатации в течение расчетного ср</w:t>
      </w:r>
      <w:r>
        <w:rPr>
          <w:rStyle w:val="s0"/>
        </w:rPr>
        <w:t>ока службы.</w:t>
      </w:r>
    </w:p>
    <w:p w:rsidR="00000000" w:rsidRDefault="00575D84">
      <w:pPr>
        <w:ind w:firstLine="397"/>
        <w:jc w:val="both"/>
      </w:pPr>
      <w:r>
        <w:rPr>
          <w:rStyle w:val="s0"/>
        </w:rPr>
        <w:t>9. В зданиях жилых многоквартирных обеспечивается возможность предотвращения или уменьшения опасности возникновения и распространения опасных факторов пожара. При возникновении пожара обеспечивается устойчивость несущих и ограждающих конструкци</w:t>
      </w:r>
      <w:r>
        <w:rPr>
          <w:rStyle w:val="s0"/>
        </w:rPr>
        <w:t>й на время эвакуации людей в зону с отсутствием опасных факторов пожара, в том числе лиц с ограниченными физическими возможностями передвижения и ликвидации пожара. В случае невозможности быстрой ликвидации очага возгорания предусматриваются мероприятия, о</w:t>
      </w:r>
      <w:r>
        <w:rPr>
          <w:rStyle w:val="s0"/>
        </w:rPr>
        <w:t>граничивающие распространение пожара и его опасных факторов за пределы очага возгорания. Необходимо ограничивать распространение огня на соседние здания и сооружения.</w:t>
      </w:r>
    </w:p>
    <w:p w:rsidR="00000000" w:rsidRDefault="00575D84">
      <w:pPr>
        <w:ind w:firstLine="397"/>
        <w:jc w:val="both"/>
      </w:pPr>
      <w:r>
        <w:rPr>
          <w:rStyle w:val="s0"/>
        </w:rPr>
        <w:t>10. В зданиях жилых многоквартирных создаются необходимые комфортные условия для проживан</w:t>
      </w:r>
      <w:r>
        <w:rPr>
          <w:rStyle w:val="s0"/>
        </w:rPr>
        <w:t>ия, обеспечивающие защиту жизни и здоровья людей в процессе эксплуатации здания, с учетом благоустройства территории, архитектурно-планировочных решений, санитарно-эпидемиологических требований.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11. Внутренние системы инженерного обеспечения здания проекти</w:t>
      </w:r>
      <w:r>
        <w:rPr>
          <w:rStyle w:val="s0"/>
        </w:rPr>
        <w:t>руются таким образом, чтобы обеспечивались условия для проживания, включая соответствующую температуру, влажность и скорость движения воздуха, теплоустойчивость и теплоусвоение конструкций.</w:t>
      </w:r>
    </w:p>
    <w:p w:rsidR="00000000" w:rsidRDefault="00575D84">
      <w:pPr>
        <w:ind w:firstLine="397"/>
        <w:jc w:val="both"/>
      </w:pPr>
      <w:r>
        <w:rPr>
          <w:rStyle w:val="s0"/>
        </w:rPr>
        <w:t>12. Здания жилые многоквартирные проектируются с учетом создания у</w:t>
      </w:r>
      <w:r>
        <w:rPr>
          <w:rStyle w:val="s0"/>
        </w:rPr>
        <w:t>словий для непрерывной подачи воды в требуемом количестве, не допуская загрязнения, утечек или образования конденсата на внутренних поверхностях конструкций.</w:t>
      </w:r>
    </w:p>
    <w:p w:rsidR="00000000" w:rsidRDefault="00575D84">
      <w:pPr>
        <w:ind w:firstLine="397"/>
        <w:jc w:val="both"/>
      </w:pPr>
      <w:r>
        <w:rPr>
          <w:rStyle w:val="s0"/>
        </w:rPr>
        <w:t>13. Здания жилые многоквартирные и комплексы проектируются и строятся так, чтобы в течение расчетн</w:t>
      </w:r>
      <w:r>
        <w:rPr>
          <w:rStyle w:val="s0"/>
        </w:rPr>
        <w:t>ого срока их службы при проживании и пребывании в них людей не создавалась угроза для здоровья людей, связанная с содержанием в воздухе помещений загрязняющих веществ, микроклиматом, освещением, инсоляцией, солнцезащитой, шумом, вибрацией и излучениями.</w:t>
      </w:r>
    </w:p>
    <w:p w:rsidR="00000000" w:rsidRDefault="00575D84">
      <w:pPr>
        <w:ind w:firstLine="397"/>
        <w:jc w:val="both"/>
      </w:pPr>
      <w:r>
        <w:rPr>
          <w:rStyle w:val="s0"/>
        </w:rPr>
        <w:t>14</w:t>
      </w:r>
      <w:r>
        <w:rPr>
          <w:rStyle w:val="s0"/>
        </w:rPr>
        <w:t>. В зданиях жилых многоквартирных создаются условия, обеспечивающие защиту жильцов и имущества от последствий взрывов, а также от несанкционированного проникновения и контактов посторонних лиц.</w:t>
      </w:r>
    </w:p>
    <w:p w:rsidR="00000000" w:rsidRDefault="00575D84">
      <w:pPr>
        <w:ind w:firstLine="397"/>
        <w:jc w:val="both"/>
      </w:pPr>
      <w:r>
        <w:rPr>
          <w:rStyle w:val="s0"/>
        </w:rPr>
        <w:t>15. Здания жилые многоквартирные проектируются и строятся с учетом обеспечения беспрепятственного и безопасного доступа маломобильных групп населения к местам проживания.</w:t>
      </w:r>
    </w:p>
    <w:p w:rsidR="00000000" w:rsidRDefault="00575D84">
      <w:pPr>
        <w:ind w:firstLine="397"/>
        <w:jc w:val="both"/>
      </w:pPr>
      <w:r>
        <w:rPr>
          <w:rStyle w:val="s0"/>
        </w:rPr>
        <w:t>16. Системы отопления и охлаждения, вентиляции и кондиционирования воздуха, а также освещения в зданиях жилых многоквартирных проектируются таким образом, чтобы их функционирование обеспечивало экономию энергии и сохранение тепла.</w:t>
      </w:r>
    </w:p>
    <w:p w:rsidR="00000000" w:rsidRDefault="00575D84">
      <w:pPr>
        <w:ind w:firstLine="397"/>
        <w:jc w:val="both"/>
      </w:pPr>
      <w:r>
        <w:rPr>
          <w:rStyle w:val="s0"/>
        </w:rPr>
        <w:t>17. При проектировании, с</w:t>
      </w:r>
      <w:r>
        <w:rPr>
          <w:rStyle w:val="s0"/>
        </w:rPr>
        <w:t>троительстве и сносе зданий жилых многоквартирных предусматривается возможность повторного применения (рециклинга) строительных конструкций, их частей и материалов после демонтажа.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0"/>
        </w:rPr>
        <w:t> </w:t>
      </w:r>
      <w:r>
        <w:rPr>
          <w:rStyle w:val="s1"/>
        </w:rPr>
        <w:br/>
        <w:t>Глава 5. Требования к рабочим характеристикам при проектировании и стро</w:t>
      </w:r>
      <w:r>
        <w:rPr>
          <w:rStyle w:val="s1"/>
        </w:rPr>
        <w:t>ительстве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1. Требования по обеспечению надежности и устойчивости зданий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18. Основания и несущие конструкции здания проектируются и возводятся таким образом, чтобы в процессе его строительства и в расчетных условиях эксплуатации была исключена </w:t>
      </w:r>
      <w:r>
        <w:rPr>
          <w:rStyle w:val="s0"/>
        </w:rPr>
        <w:t>возможность:</w:t>
      </w:r>
    </w:p>
    <w:p w:rsidR="00000000" w:rsidRDefault="00575D84">
      <w:pPr>
        <w:ind w:firstLine="397"/>
        <w:jc w:val="both"/>
      </w:pPr>
      <w:r>
        <w:rPr>
          <w:rStyle w:val="s0"/>
        </w:rPr>
        <w:t>1) разрушений или повреждений конструкций, приводящих к необходимости прекращения эксплуатации здания;</w:t>
      </w:r>
    </w:p>
    <w:p w:rsidR="00000000" w:rsidRDefault="00575D84">
      <w:pPr>
        <w:ind w:firstLine="397"/>
        <w:jc w:val="both"/>
      </w:pPr>
      <w:r>
        <w:rPr>
          <w:rStyle w:val="s0"/>
        </w:rPr>
        <w:t>2) ухудшения эксплуатационных свойств конструкций или здания в целом вследствие деформаций или образования трещин.</w:t>
      </w:r>
    </w:p>
    <w:p w:rsidR="00000000" w:rsidRDefault="00575D84">
      <w:pPr>
        <w:ind w:firstLine="397"/>
        <w:jc w:val="both"/>
      </w:pPr>
      <w:r>
        <w:rPr>
          <w:rStyle w:val="s0"/>
        </w:rPr>
        <w:t>19. Конструкции и основан</w:t>
      </w:r>
      <w:r>
        <w:rPr>
          <w:rStyle w:val="s0"/>
        </w:rPr>
        <w:t xml:space="preserve">ия здания рассчитываются на восприятие постоянных нагрузок от собственного веса несущих и ограждающих конструкций, временных равномерно распределенных и сосредоточенных нагрузок на перекрытия, снеговых и ветровых нагрузок для данного района строительства. </w:t>
      </w:r>
      <w:r>
        <w:rPr>
          <w:rStyle w:val="s0"/>
        </w:rPr>
        <w:t>Нормативные значения перечисленных нагрузок, учитываемые неблагоприятные сочетания нагрузок или соответствующих им усилий, предельные значения прогибов и перемещений конструкций, а также значения коэффициентов надежности по нагрузкам принимаются в соответс</w:t>
      </w:r>
      <w:r>
        <w:rPr>
          <w:rStyle w:val="s0"/>
        </w:rPr>
        <w:t xml:space="preserve">твии с требованиями </w:t>
      </w:r>
      <w:hyperlink r:id="rId41" w:history="1">
        <w:r>
          <w:rPr>
            <w:rStyle w:val="a3"/>
          </w:rPr>
          <w:t>государственных нормативов</w:t>
        </w:r>
      </w:hyperlink>
      <w:r>
        <w:rPr>
          <w:rStyle w:val="s0"/>
        </w:rPr>
        <w:t xml:space="preserve"> в области архитектуры, градостроительства и строительства, утверждаемых в соответствии с </w:t>
      </w:r>
      <w:hyperlink r:id="rId42" w:anchor="sub_id=20002316" w:history="1">
        <w:r>
          <w:rPr>
            <w:rStyle w:val="a3"/>
          </w:rPr>
          <w:t>подпунктом 23-16) 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:rsidR="00000000" w:rsidRDefault="00575D84">
      <w:pPr>
        <w:ind w:firstLine="397"/>
        <w:jc w:val="both"/>
      </w:pPr>
      <w:r>
        <w:rPr>
          <w:rStyle w:val="s0"/>
        </w:rPr>
        <w:t>При расчете конструкций и оснований зданий учитываются также дополнительные требования заказчика</w:t>
      </w:r>
      <w:r>
        <w:rPr>
          <w:rStyle w:val="s0"/>
        </w:rPr>
        <w:t xml:space="preserve"> (застройщика), например, к размещению каминов, тяжелого оборудования помещений общественного назначения, встроенных в жилое здание к креплению тяжелых элементов оборудования интерьера к стенам и потолкам.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20. Используемые при проектировании конструкций ме</w:t>
      </w:r>
      <w:r>
        <w:rPr>
          <w:rStyle w:val="s0"/>
        </w:rPr>
        <w:t>тоды расчета их несущей способности и допустимой деформативности должны соответствовать требованиям действующих государственных нормативов в области архитектуры, градостроительства и строительства на конструкции из соответствующих материалов.</w:t>
      </w:r>
    </w:p>
    <w:p w:rsidR="00000000" w:rsidRDefault="00575D84">
      <w:pPr>
        <w:ind w:firstLine="397"/>
        <w:jc w:val="both"/>
      </w:pPr>
      <w:r>
        <w:rPr>
          <w:rStyle w:val="s0"/>
        </w:rPr>
        <w:t>21. При разме</w:t>
      </w:r>
      <w:r>
        <w:rPr>
          <w:rStyle w:val="s0"/>
        </w:rPr>
        <w:t>щении зданий на подрабатываемой территории, на просадочных грунтах, в сейсмических районах, а также в других сложных геологических условиях учитываются дополнительные требования соответствующих государственных нормативов в области архитектуры, градостроите</w:t>
      </w:r>
      <w:r>
        <w:rPr>
          <w:rStyle w:val="s0"/>
        </w:rPr>
        <w:t>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22. Фундаменты зданий проектируются с учетом физико-механических характеристик грунтов, предусмотренных в соответствующих государственных нормативах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23. В случае возникновен</w:t>
      </w:r>
      <w:r>
        <w:rPr>
          <w:rStyle w:val="s0"/>
        </w:rPr>
        <w:t>ия при проведении реконструкции дополнительных нагрузок и воздействий на существующую часть жилого здания, его несущие и ограждающие конструкции, а также грунты основания проверяются на данные нагрузки и воздействия в соответствии с требованиями государств</w:t>
      </w:r>
      <w:r>
        <w:rPr>
          <w:rStyle w:val="s0"/>
        </w:rPr>
        <w:t>енных нормативов в области архитектуры, градостроительства и строительства вне зависимости от физического износа конструкций.</w:t>
      </w:r>
    </w:p>
    <w:p w:rsidR="00000000" w:rsidRDefault="00575D84">
      <w:pPr>
        <w:ind w:firstLine="397"/>
        <w:jc w:val="both"/>
      </w:pPr>
      <w:r>
        <w:rPr>
          <w:rStyle w:val="s0"/>
        </w:rPr>
        <w:t>При этом учитывается фактическая несущая способность грунтов основания в результате их изменения в период эксплуатации, а также по</w:t>
      </w:r>
      <w:r>
        <w:rPr>
          <w:rStyle w:val="s0"/>
        </w:rPr>
        <w:t>вышение со временем прочности бетона в бетонных и железобетонных конструкциях.</w:t>
      </w:r>
    </w:p>
    <w:p w:rsidR="00000000" w:rsidRDefault="00575D84">
      <w:pPr>
        <w:ind w:firstLine="397"/>
        <w:jc w:val="both"/>
      </w:pPr>
      <w:r>
        <w:rPr>
          <w:rStyle w:val="s0"/>
        </w:rPr>
        <w:t>24. При реконструкции жилого здания учитываются изменения в его конструктивной схеме, возникающие в процессе эксплуатации данного здания (в том числе появление новых проемов, до</w:t>
      </w:r>
      <w:r>
        <w:rPr>
          <w:rStyle w:val="s0"/>
        </w:rPr>
        <w:t>полнительных к первоначальному проектному решению, а также влияние проведенного ремонта конструкций или их усиления).</w:t>
      </w:r>
    </w:p>
    <w:p w:rsidR="00000000" w:rsidRDefault="00575D84">
      <w:pPr>
        <w:ind w:firstLine="397"/>
        <w:jc w:val="both"/>
      </w:pPr>
      <w:r>
        <w:rPr>
          <w:rStyle w:val="s0"/>
        </w:rPr>
        <w:t>25. При реконструкции жилых зданий с изменением местоположения санитарно-технических узлов выполняются соответствующие дополнительные меро</w:t>
      </w:r>
      <w:r>
        <w:rPr>
          <w:rStyle w:val="s0"/>
        </w:rPr>
        <w:t>приятия по гидро-, шумо- и виброизоляции, а также при необходимости - усиление перекрытий, на которых предусматривается установка санитарно-технических узлов.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2. Требования по пожарной безопасности</w:t>
      </w:r>
    </w:p>
    <w:p w:rsidR="00000000" w:rsidRDefault="00575D84">
      <w:pPr>
        <w:jc w:val="center"/>
      </w:pPr>
      <w:r>
        <w:rPr>
          <w:rStyle w:val="s1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26. Пожарная безопасность здания обеспечива</w:t>
      </w:r>
      <w:r>
        <w:rPr>
          <w:rStyle w:val="s0"/>
        </w:rPr>
        <w:t xml:space="preserve">ется в соответствии с требованиями </w:t>
      </w:r>
      <w:hyperlink r:id="rId43" w:history="1">
        <w:r>
          <w:rPr>
            <w:rStyle w:val="a3"/>
          </w:rPr>
          <w:t>ТР</w:t>
        </w:r>
      </w:hyperlink>
      <w:r>
        <w:rPr>
          <w:rStyle w:val="s0"/>
        </w:rPr>
        <w:t xml:space="preserve"> «Общие требования к пожарной безопасности» 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27. Минимальные рассто</w:t>
      </w:r>
      <w:r>
        <w:rPr>
          <w:rStyle w:val="s0"/>
        </w:rPr>
        <w:t>яния между зданиями принимаются согласно требованиям ТР «Общие требования к пожарной безопасности».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28. К зданиям жилым многоэтажным по всей их длине обеспечивается подъезд пожарных автомобилей в соответствии с требованиями </w:t>
      </w:r>
      <w:hyperlink r:id="rId44" w:history="1">
        <w:r>
          <w:rPr>
            <w:rStyle w:val="a3"/>
          </w:rPr>
          <w:t>ТР</w:t>
        </w:r>
      </w:hyperlink>
      <w:r>
        <w:rPr>
          <w:rStyle w:val="s0"/>
        </w:rPr>
        <w:t xml:space="preserve"> «Общие требования к пожарной безопасности».</w:t>
      </w:r>
    </w:p>
    <w:p w:rsidR="00000000" w:rsidRDefault="00575D84">
      <w:pPr>
        <w:ind w:firstLine="397"/>
        <w:jc w:val="both"/>
      </w:pPr>
      <w:r>
        <w:rPr>
          <w:rStyle w:val="s0"/>
        </w:rPr>
        <w:t>Подъезды для пожарных автомашин предусматриваются к основным эвакуационным выходам из зданий, к входам, ведущим к лифтам для пожарных подразделений.</w:t>
      </w:r>
    </w:p>
    <w:p w:rsidR="00000000" w:rsidRDefault="00575D84">
      <w:pPr>
        <w:ind w:firstLine="397"/>
        <w:jc w:val="both"/>
      </w:pPr>
      <w:r>
        <w:rPr>
          <w:rStyle w:val="s0"/>
        </w:rPr>
        <w:t>Подъезды к фасадам здания п</w:t>
      </w:r>
      <w:r>
        <w:rPr>
          <w:rStyle w:val="s0"/>
        </w:rPr>
        <w:t>ожарных автолестниц и автоподъемников допускается проектировать по эксплуатируемым кровлям стилобатов и пристроек, рассчитанным на соответствующие нагрузки.</w:t>
      </w:r>
    </w:p>
    <w:p w:rsidR="00000000" w:rsidRDefault="00575D84">
      <w:pPr>
        <w:ind w:firstLine="397"/>
        <w:jc w:val="both"/>
      </w:pPr>
      <w:r>
        <w:rPr>
          <w:rStyle w:val="s0"/>
        </w:rPr>
        <w:t>29. Здания I, II, III степеней огнестойкости допускается надстраивать одним мансардным этажом. Ограждающие конструкции этого этажа должны отвечать требованиям, предъявляемым к конструкциям надстраиваемого этажа.</w:t>
      </w:r>
    </w:p>
    <w:p w:rsidR="00000000" w:rsidRDefault="00575D84">
      <w:pPr>
        <w:ind w:firstLine="397"/>
        <w:jc w:val="both"/>
      </w:pPr>
      <w:r>
        <w:rPr>
          <w:rStyle w:val="s0"/>
        </w:rPr>
        <w:t>При применении деревянных конструкций предус</w:t>
      </w:r>
      <w:r>
        <w:rPr>
          <w:rStyle w:val="s0"/>
        </w:rPr>
        <w:t>матривается огнезащита в соответствии с требованиями действующих государственных нормативов в области архитектуры, градостроительства и строительства на конструкции из соответствующих материалов.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30. В зданиях I, II, III степеней огнестойкости для обеспече</w:t>
      </w:r>
      <w:r>
        <w:rPr>
          <w:rStyle w:val="s0"/>
        </w:rPr>
        <w:t>ния требуемого предела огнестойкости несущих элементов применятся только конструктивная огнезащита.</w:t>
      </w:r>
    </w:p>
    <w:p w:rsidR="00000000" w:rsidRDefault="00575D84">
      <w:pPr>
        <w:ind w:firstLine="397"/>
        <w:jc w:val="both"/>
      </w:pPr>
      <w:r>
        <w:rPr>
          <w:rStyle w:val="s0"/>
        </w:rPr>
        <w:t>31. При проектировании межсекционные и межквартирные стены и перегородки принимаются глухими, и должны соответствовать требованиям государственных нормативо</w:t>
      </w:r>
      <w:r>
        <w:rPr>
          <w:rStyle w:val="s0"/>
        </w:rPr>
        <w:t>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32. Межкомнатные перегородки, в том числе с дверями по классу пожарной безопасности принимается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33. Технические, подвальные, цокольные этажи</w:t>
      </w:r>
      <w:r>
        <w:rPr>
          <w:rStyle w:val="s0"/>
        </w:rPr>
        <w:t xml:space="preserve"> и чердаки в несекционных зданиях жилых многоквартирных разделяются противопожарными перегородками на отсеки, а в секционных - по осям межсекционных стен и перегородок.</w:t>
      </w:r>
    </w:p>
    <w:p w:rsidR="00000000" w:rsidRDefault="00575D84">
      <w:pPr>
        <w:ind w:firstLine="397"/>
        <w:jc w:val="both"/>
      </w:pPr>
      <w:r>
        <w:rPr>
          <w:rStyle w:val="s0"/>
        </w:rPr>
        <w:t>34. Покрытие встроенно-пристроенной части здания принимается по требованиям, предъявляе</w:t>
      </w:r>
      <w:r>
        <w:rPr>
          <w:rStyle w:val="s0"/>
        </w:rPr>
        <w:t>мым к бесчердачному покрытию, а его кровля - требованиям, предъявляемым к эксплуатируемой кровле.</w:t>
      </w:r>
    </w:p>
    <w:p w:rsidR="00000000" w:rsidRDefault="00575D84">
      <w:pPr>
        <w:ind w:firstLine="397"/>
        <w:jc w:val="both"/>
      </w:pPr>
      <w:r>
        <w:rPr>
          <w:rStyle w:val="s0"/>
        </w:rPr>
        <w:t>35. Эвакуация людей из зданий жилых многоквартирных производится через лестничные клетки, типы и количество которых определяются по государственным нормативам</w:t>
      </w:r>
      <w:r>
        <w:rPr>
          <w:rStyle w:val="s0"/>
        </w:rPr>
        <w:t xml:space="preserve">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36. Количество эвакуационных лестничных клеток в зданиях жилых многоквартирных принимается исходя из общей площади квартир на этаже.</w:t>
      </w:r>
    </w:p>
    <w:p w:rsidR="00000000" w:rsidRDefault="00575D84">
      <w:pPr>
        <w:ind w:firstLine="397"/>
        <w:jc w:val="both"/>
      </w:pPr>
      <w:r>
        <w:rPr>
          <w:rStyle w:val="s0"/>
        </w:rPr>
        <w:t>37. Выходы из помещений зданий жилых многоквартирных коридорног</w:t>
      </w:r>
      <w:r>
        <w:rPr>
          <w:rStyle w:val="s0"/>
        </w:rPr>
        <w:t>о типа и пути эвакуации оборудуются легко распознаваемыми в любое время суток указателями.</w:t>
      </w:r>
    </w:p>
    <w:p w:rsidR="00000000" w:rsidRDefault="00575D84">
      <w:pPr>
        <w:ind w:firstLine="397"/>
        <w:jc w:val="both"/>
      </w:pPr>
      <w:r>
        <w:rPr>
          <w:rStyle w:val="s0"/>
        </w:rPr>
        <w:t>38. В лестничных клетках и лифтовых холлах остекление дверей предусматривается с учетом обеспечения безопасности людей в случае разрушения конструкции из стекла.</w:t>
      </w:r>
    </w:p>
    <w:p w:rsidR="00000000" w:rsidRDefault="00575D84">
      <w:pPr>
        <w:ind w:firstLine="397"/>
        <w:jc w:val="both"/>
      </w:pPr>
      <w:r>
        <w:rPr>
          <w:rStyle w:val="s0"/>
        </w:rPr>
        <w:t>39.</w:t>
      </w:r>
      <w:r>
        <w:rPr>
          <w:rStyle w:val="s0"/>
        </w:rPr>
        <w:t xml:space="preserve"> Помещения общественного назначения проектируются таким образом, чтобы входы, в том числе эвакуационные были изолированы от жилой части здания.</w:t>
      </w:r>
    </w:p>
    <w:p w:rsidR="00000000" w:rsidRDefault="00575D84">
      <w:pPr>
        <w:ind w:firstLine="397"/>
        <w:jc w:val="both"/>
      </w:pPr>
      <w:r>
        <w:rPr>
          <w:rStyle w:val="s0"/>
        </w:rPr>
        <w:t>При размещении на верхнем этаже мастерских художников и архитекторов, а также офисных помещений допускается прин</w:t>
      </w:r>
      <w:r>
        <w:rPr>
          <w:rStyle w:val="s0"/>
        </w:rPr>
        <w:t xml:space="preserve">имать в качестве эвакуационных выходов лестничные клетки жилой части здания, при этом сообщение этажа с лестничной клеткой предусматривается через тамбур с противопожарными дверями. Дверь в тамбуре, выходящая на лестничную клетку, предусматривается только </w:t>
      </w:r>
      <w:r>
        <w:rPr>
          <w:rStyle w:val="s0"/>
        </w:rPr>
        <w:t>с открыванием изнутри помещения.</w:t>
      </w:r>
    </w:p>
    <w:p w:rsidR="00000000" w:rsidRDefault="00575D84">
      <w:pPr>
        <w:ind w:firstLine="397"/>
        <w:jc w:val="both"/>
      </w:pPr>
      <w:r>
        <w:rPr>
          <w:rStyle w:val="s0"/>
        </w:rPr>
        <w:t>40. Проектирование противодымной защиты зданий выполняется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41. Защита зданий автоматической пожарной сигнал</w:t>
      </w:r>
      <w:r>
        <w:rPr>
          <w:rStyle w:val="s0"/>
        </w:rPr>
        <w:t>изацией и системами оповещения людей о пожаре предусматривается согласно требованиям соответствующих нормативных правовых актов Республики Казахстан, в том числе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42. Разм</w:t>
      </w:r>
      <w:r>
        <w:rPr>
          <w:rStyle w:val="s0"/>
        </w:rPr>
        <w:t>еры приямков перед окнами подвального этажа проектируются так, чтобы обеспечивалась возможность подачи огнетушащего вещества из пеногенератора и удаления дыма с помощью дымососа.</w:t>
      </w:r>
    </w:p>
    <w:p w:rsidR="00000000" w:rsidRDefault="00575D84">
      <w:pPr>
        <w:ind w:firstLine="397"/>
        <w:jc w:val="both"/>
      </w:pPr>
      <w:r>
        <w:rPr>
          <w:rStyle w:val="s0"/>
        </w:rPr>
        <w:t>43. Противопожарный водопровод выполняется в соответствии с требованиями госу</w:t>
      </w:r>
      <w:r>
        <w:rPr>
          <w:rStyle w:val="s0"/>
        </w:rPr>
        <w:t>дарственных нормативом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44. В жилых зданиях с одной лестничной клеткой устраиваются аварийные выходы из квартир с учетом уровня их расположения.</w:t>
      </w:r>
    </w:p>
    <w:p w:rsidR="00000000" w:rsidRDefault="00575D84">
      <w:pPr>
        <w:ind w:firstLine="397"/>
        <w:jc w:val="both"/>
      </w:pPr>
      <w:r>
        <w:rPr>
          <w:rStyle w:val="s0"/>
        </w:rPr>
        <w:t>Допускается предусматривать в квартирах в пределах эт</w:t>
      </w:r>
      <w:r>
        <w:rPr>
          <w:rStyle w:val="s0"/>
        </w:rPr>
        <w:t xml:space="preserve">ажа различные варианты аварийных выходов в соответствии с требованиями </w:t>
      </w:r>
      <w:hyperlink r:id="rId45" w:history="1">
        <w:r>
          <w:rPr>
            <w:rStyle w:val="a3"/>
          </w:rPr>
          <w:t>ТР</w:t>
        </w:r>
      </w:hyperlink>
      <w:r>
        <w:rPr>
          <w:rStyle w:val="s0"/>
        </w:rPr>
        <w:t xml:space="preserve"> «Общие требования к пожарной безопасности» и государственных нормативов в области архитектуры, градостроительства и с</w:t>
      </w:r>
      <w:r>
        <w:rPr>
          <w:rStyle w:val="s0"/>
        </w:rPr>
        <w:t>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45. Аварийные выходы на кровлю проектируются по требованиям ТР «Общие требования к пожарной безопасности».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 </w:t>
      </w:r>
    </w:p>
    <w:p w:rsidR="00000000" w:rsidRDefault="00575D84">
      <w:pPr>
        <w:jc w:val="center"/>
      </w:pPr>
      <w:r>
        <w:rPr>
          <w:rStyle w:val="s1"/>
        </w:rPr>
        <w:t>Параграф 3. Требования по обеспечению охраны здоровья людей в процессе эксплуатации зданий</w:t>
      </w:r>
    </w:p>
    <w:p w:rsidR="00000000" w:rsidRDefault="00575D84">
      <w:pPr>
        <w:jc w:val="center"/>
      </w:pPr>
      <w:r>
        <w:rPr>
          <w:rStyle w:val="s1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46. Объекты жилого назначения проектир</w:t>
      </w:r>
      <w:r>
        <w:rPr>
          <w:rStyle w:val="s0"/>
        </w:rPr>
        <w:t>уются и возводятся в соответствии с требованиями настоящих строительных норм и других действующих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47. Для обеспечения безопасности от источников ионизирующего излучения д</w:t>
      </w:r>
      <w:r>
        <w:rPr>
          <w:rStyle w:val="s0"/>
        </w:rPr>
        <w:t>о принятия решения о строительстве жилого здания на участке необходимо выполнить замеры по состоянию гамма-фона и уровню радиоактивного излучения в соответствии с требованиями документов государственной системы санитарно-эпидемиологического нормирования, у</w:t>
      </w:r>
      <w:r>
        <w:rPr>
          <w:rStyle w:val="s0"/>
        </w:rPr>
        <w:t xml:space="preserve">тверждаемых в соответствии с </w:t>
      </w:r>
      <w:hyperlink r:id="rId46" w:anchor="sub_id=1440600" w:history="1">
        <w:r>
          <w:rPr>
            <w:rStyle w:val="a3"/>
          </w:rPr>
          <w:t>пунктом 6 статьи 144</w:t>
        </w:r>
      </w:hyperlink>
      <w:r>
        <w:rPr>
          <w:rStyle w:val="s0"/>
        </w:rPr>
        <w:t xml:space="preserve"> Кодекса (далее - документы нормирования в сфере санитарно-эпидемиологического благополучия населения).</w:t>
      </w:r>
    </w:p>
    <w:p w:rsidR="00000000" w:rsidRDefault="00575D84">
      <w:pPr>
        <w:ind w:firstLine="397"/>
        <w:jc w:val="both"/>
      </w:pPr>
      <w:r>
        <w:rPr>
          <w:rStyle w:val="s0"/>
        </w:rPr>
        <w:t>48. Этажность и пр</w:t>
      </w:r>
      <w:r>
        <w:rPr>
          <w:rStyle w:val="s0"/>
        </w:rPr>
        <w:t>отяженность жилых зданий определяются проектом застройки. При определении этажности и протяженности жилых зданий в сейсмических районах учитываются ограничения, установленные в государственных нормативах в области архитектуры, градостроительства и строител</w:t>
      </w:r>
      <w:r>
        <w:rPr>
          <w:rStyle w:val="s0"/>
        </w:rPr>
        <w:t>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49. В жилых зданиях в соответствии с требованиями государственных нормативов в области архитектуры, градостроительства и строительства предусматриваются:</w:t>
      </w:r>
    </w:p>
    <w:p w:rsidR="00000000" w:rsidRDefault="00575D84">
      <w:pPr>
        <w:ind w:firstLine="397"/>
        <w:jc w:val="both"/>
      </w:pPr>
      <w:r>
        <w:rPr>
          <w:rStyle w:val="s0"/>
        </w:rPr>
        <w:t>1) хозяйственно-питьевое, противопожарное и горячее водоснабжение, водоотведение и водостоки;</w:t>
      </w:r>
    </w:p>
    <w:p w:rsidR="00000000" w:rsidRDefault="00575D84">
      <w:pPr>
        <w:ind w:firstLine="397"/>
        <w:jc w:val="both"/>
      </w:pPr>
      <w:r>
        <w:rPr>
          <w:rStyle w:val="s0"/>
        </w:rPr>
        <w:t>2) отопление и вентиляция;</w:t>
      </w:r>
    </w:p>
    <w:p w:rsidR="00000000" w:rsidRDefault="00575D84">
      <w:pPr>
        <w:ind w:firstLine="397"/>
        <w:jc w:val="both"/>
      </w:pPr>
      <w:r>
        <w:rPr>
          <w:rStyle w:val="s0"/>
        </w:rPr>
        <w:t>3) электроосвещение, силовое электрооборудование;</w:t>
      </w:r>
    </w:p>
    <w:p w:rsidR="00000000" w:rsidRDefault="00575D84">
      <w:pPr>
        <w:ind w:firstLine="397"/>
        <w:jc w:val="both"/>
      </w:pPr>
      <w:r>
        <w:rPr>
          <w:rStyle w:val="s0"/>
        </w:rPr>
        <w:t>4) внутреннее газоснабжение;</w:t>
      </w:r>
    </w:p>
    <w:p w:rsidR="00000000" w:rsidRDefault="00575D84">
      <w:pPr>
        <w:ind w:firstLine="397"/>
        <w:jc w:val="both"/>
      </w:pPr>
      <w:r>
        <w:rPr>
          <w:rStyle w:val="s0"/>
        </w:rPr>
        <w:t>5) распределительная сеть городской телефонной связи;</w:t>
      </w:r>
    </w:p>
    <w:p w:rsidR="00000000" w:rsidRDefault="00575D84">
      <w:pPr>
        <w:ind w:firstLine="397"/>
        <w:jc w:val="both"/>
      </w:pPr>
      <w:r>
        <w:rPr>
          <w:rStyle w:val="s0"/>
        </w:rPr>
        <w:t>6)</w:t>
      </w:r>
      <w:r>
        <w:rPr>
          <w:rStyle w:val="s0"/>
        </w:rPr>
        <w:t xml:space="preserve"> система охраны входов;</w:t>
      </w:r>
    </w:p>
    <w:p w:rsidR="00000000" w:rsidRDefault="00575D84">
      <w:pPr>
        <w:ind w:firstLine="397"/>
        <w:jc w:val="both"/>
      </w:pPr>
      <w:r>
        <w:rPr>
          <w:rStyle w:val="s0"/>
        </w:rPr>
        <w:t>7) автоматическая пожарная сигнализация, система оповещения и управления эвакуацией при пожаре;</w:t>
      </w:r>
    </w:p>
    <w:p w:rsidR="00000000" w:rsidRDefault="00575D84">
      <w:pPr>
        <w:ind w:firstLine="397"/>
        <w:jc w:val="both"/>
      </w:pPr>
      <w:r>
        <w:rPr>
          <w:rStyle w:val="s0"/>
        </w:rPr>
        <w:t>8) наружные технические средства связи информатизации и диспетчеризации;</w:t>
      </w:r>
    </w:p>
    <w:p w:rsidR="00000000" w:rsidRDefault="00575D84">
      <w:pPr>
        <w:ind w:firstLine="397"/>
        <w:jc w:val="both"/>
      </w:pPr>
      <w:r>
        <w:rPr>
          <w:rStyle w:val="s0"/>
        </w:rPr>
        <w:t>9) автоматизированную систему учета энергопотребления;</w:t>
      </w:r>
    </w:p>
    <w:p w:rsidR="00000000" w:rsidRDefault="00575D84">
      <w:pPr>
        <w:ind w:firstLine="397"/>
        <w:jc w:val="both"/>
      </w:pPr>
      <w:r>
        <w:rPr>
          <w:rStyle w:val="s0"/>
        </w:rPr>
        <w:t>10) авто</w:t>
      </w:r>
      <w:r>
        <w:rPr>
          <w:rStyle w:val="s0"/>
        </w:rPr>
        <w:t>матизированную систему управления и диспетчеризации инженерным оборудованием;</w:t>
      </w:r>
    </w:p>
    <w:p w:rsidR="00000000" w:rsidRDefault="00575D84">
      <w:pPr>
        <w:ind w:firstLine="397"/>
        <w:jc w:val="both"/>
      </w:pPr>
      <w:r>
        <w:rPr>
          <w:rStyle w:val="s0"/>
        </w:rPr>
        <w:t>11) установку спутниковых антенн (антенн коллективного приема сигнала), прокладку кабельного телевидения и стоек проводных сетей радиовещания на крышах зданий жилых многоквартирн</w:t>
      </w:r>
      <w:r>
        <w:rPr>
          <w:rStyle w:val="s0"/>
        </w:rPr>
        <w:t>ых в соответствии с заданием на проектирование;</w:t>
      </w:r>
    </w:p>
    <w:p w:rsidR="00000000" w:rsidRDefault="00575D84">
      <w:pPr>
        <w:ind w:firstLine="397"/>
        <w:jc w:val="both"/>
      </w:pPr>
      <w:r>
        <w:rPr>
          <w:rStyle w:val="s0"/>
        </w:rPr>
        <w:t>12) возможность приема телерадиоканалов национальной сети телерадиовещания.</w:t>
      </w:r>
    </w:p>
    <w:p w:rsidR="00000000" w:rsidRDefault="00575D84">
      <w:pPr>
        <w:ind w:firstLine="397"/>
        <w:jc w:val="both"/>
      </w:pPr>
      <w:r>
        <w:rPr>
          <w:rStyle w:val="s0"/>
        </w:rPr>
        <w:t>Установка радиорелейных мачт и башен на крышах зданий жилых многоквартирных не допускается.</w:t>
      </w:r>
    </w:p>
    <w:p w:rsidR="00000000" w:rsidRDefault="00575D84">
      <w:pPr>
        <w:ind w:firstLine="397"/>
        <w:jc w:val="both"/>
      </w:pPr>
      <w:r>
        <w:rPr>
          <w:rStyle w:val="s0"/>
        </w:rPr>
        <w:t>50. В цокольном и подвальном этажах здан</w:t>
      </w:r>
      <w:r>
        <w:rPr>
          <w:rStyle w:val="s0"/>
        </w:rPr>
        <w:t>ий жилых многоквартирных размещать помещения для хранения, переработки и использования в различных установках и устройствах легковоспламеняющихся и горючих жидкостей, газов, взрывчатых веществ, горючих материалов не допускается.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51. Конструктивные решения </w:t>
      </w:r>
      <w:r>
        <w:rPr>
          <w:rStyle w:val="s0"/>
        </w:rPr>
        <w:t>элементов здания жилого многоквартирного (в том числе расположение пустот, способы герметизации мест пропуска трубопроводов через конструкции, устройство вентиляционных отверстий, размещение тепловой изоляции и тому подобное) предусматриваются с учетом тре</w:t>
      </w:r>
      <w:r>
        <w:rPr>
          <w:rStyle w:val="s0"/>
        </w:rPr>
        <w:t>бований по защите от проникновения грызунов.</w:t>
      </w:r>
    </w:p>
    <w:p w:rsidR="00000000" w:rsidRDefault="00575D84">
      <w:pPr>
        <w:ind w:firstLine="397"/>
        <w:jc w:val="both"/>
      </w:pPr>
      <w:r>
        <w:rPr>
          <w:rStyle w:val="s0"/>
        </w:rPr>
        <w:t>52. Инженерное оборудование и приборы зданий жилых многоквартирных, возводимых в сейсмических районах надежно закрепляются.</w:t>
      </w:r>
    </w:p>
    <w:p w:rsidR="00000000" w:rsidRDefault="00575D84">
      <w:pPr>
        <w:ind w:firstLine="397"/>
        <w:jc w:val="both"/>
      </w:pPr>
      <w:r>
        <w:rPr>
          <w:rStyle w:val="s0"/>
        </w:rPr>
        <w:t>53. На эксплуатируемых кровлях зданий жилых многоквартирных (кроме зданий жилых многокв</w:t>
      </w:r>
      <w:r>
        <w:rPr>
          <w:rStyle w:val="s0"/>
        </w:rPr>
        <w:t xml:space="preserve">артирных с помещениями общественного назначения на верхних этажах), </w:t>
      </w:r>
      <w:r>
        <w:rPr>
          <w:rStyle w:val="s0"/>
        </w:rPr>
        <w:lastRenderedPageBreak/>
        <w:t>кровлях встроенно-пристроенных помещений общественного назначения, на летних внеквартирных помещениях, в соединительных элементах между жилыми зданиями, в том числе открытых нежилых этажах</w:t>
      </w:r>
      <w:r>
        <w:rPr>
          <w:rStyle w:val="s0"/>
        </w:rPr>
        <w:t xml:space="preserve"> (первом и промежуточных), используемых для устройства спортивных площадок для отдыха и соляриев, обеспечиваются необходимые меры безопасности как устройство ограждений и мероприятий по защите вентиляционных выпусков.</w:t>
      </w:r>
    </w:p>
    <w:p w:rsidR="00000000" w:rsidRDefault="00575D84">
      <w:pPr>
        <w:ind w:firstLine="397"/>
        <w:jc w:val="both"/>
      </w:pPr>
      <w:r>
        <w:rPr>
          <w:rStyle w:val="s0"/>
        </w:rPr>
        <w:t>54. Проектирование и строительство зданий жилых многоквартирных, осуществляются с учетом мероприятий по недопущению случайного выпадения людей из открывающихся элементов оконных конструкций.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4. Требования к участку и территории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55. Размещени</w:t>
      </w:r>
      <w:r>
        <w:rPr>
          <w:rStyle w:val="s0"/>
        </w:rPr>
        <w:t>е здания жилого многоквартирного, расстояния от него до других зданий и сооружений, размеры земельных участков устанавливаются в соответствии с требованиями документов нормирования в сфере санитарно-эпидемиологического благополучия населения и государствен</w:t>
      </w:r>
      <w:r>
        <w:rPr>
          <w:rStyle w:val="s0"/>
        </w:rPr>
        <w:t>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56. Выбор типа здания жилого многоквартирного определяется градостроительными условиями его размещения, а также требованиями энергосбережения. Набор типов квартир в зданиях жилых мно</w:t>
      </w:r>
      <w:r>
        <w:rPr>
          <w:rStyle w:val="s0"/>
        </w:rPr>
        <w:t>гоквартирных, строящихся в конкретных регионах, определяется с учетом демографических условий, достигнутого уровня обеспеченности жилищем, а также ресурсообеспеченности жилищного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57. Площадь участка определяется с учетом градостроительной си</w:t>
      </w:r>
      <w:r>
        <w:rPr>
          <w:rStyle w:val="s0"/>
        </w:rPr>
        <w:t>туации, средовых характеристик.</w:t>
      </w:r>
    </w:p>
    <w:p w:rsidR="00000000" w:rsidRDefault="00575D84">
      <w:pPr>
        <w:ind w:firstLine="397"/>
        <w:jc w:val="both"/>
      </w:pPr>
      <w:r>
        <w:rPr>
          <w:rStyle w:val="s0"/>
        </w:rPr>
        <w:t>58. Здания жилых многоквартирных домов или комплекс зданий жилых многоквартирных проектируются так, чтобы они органически вписывались в окружающую среду, сохраняя особенности городского или сельского ландшафта.</w:t>
      </w:r>
    </w:p>
    <w:p w:rsidR="00000000" w:rsidRDefault="00575D84">
      <w:pPr>
        <w:ind w:firstLine="397"/>
        <w:jc w:val="both"/>
      </w:pPr>
      <w:r>
        <w:rPr>
          <w:rStyle w:val="s0"/>
        </w:rPr>
        <w:t>59. Гаражи-ст</w:t>
      </w:r>
      <w:r>
        <w:rPr>
          <w:rStyle w:val="s0"/>
        </w:rPr>
        <w:t>оянки и автостоянки автомобилей на территории здания жилого многоквартирного проектируются с учетом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60. Расстояние между зданиями жилыми и автостоянкой принимается в соот</w:t>
      </w:r>
      <w:r>
        <w:rPr>
          <w:rStyle w:val="s0"/>
        </w:rPr>
        <w:t>ветствии с требованиями документов нормирования в сфере санитарно-эпидемиологического благополучия населения.</w:t>
      </w:r>
    </w:p>
    <w:p w:rsidR="00000000" w:rsidRDefault="00575D84">
      <w:pPr>
        <w:ind w:firstLine="397"/>
        <w:jc w:val="both"/>
      </w:pPr>
      <w:r>
        <w:rPr>
          <w:rStyle w:val="s0"/>
        </w:rPr>
        <w:t>61. На автостоянках необходимо предусматривать места для лиц с ограниченными физическими возможностями передвижения согласно требованиям соответствующих государственных нормативов в области архитектуры, градостроительства и строительства. Специальные устро</w:t>
      </w:r>
      <w:r>
        <w:rPr>
          <w:rStyle w:val="s0"/>
        </w:rPr>
        <w:t>йства (пандусы, подъемники), обеспечивающие доступность для лиц с ограниченными физическими возможностями передвижения, оборудуются по требованиям соответствующих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62. Шир</w:t>
      </w:r>
      <w:r>
        <w:rPr>
          <w:rStyle w:val="s0"/>
        </w:rPr>
        <w:t>ина дорог, проездов рассчитывается с учетом габаритов легковых, грузовых машин, машин спасательных служб.</w:t>
      </w:r>
    </w:p>
    <w:p w:rsidR="00000000" w:rsidRDefault="00575D84">
      <w:pPr>
        <w:ind w:firstLine="397"/>
        <w:jc w:val="both"/>
      </w:pPr>
      <w:r>
        <w:rPr>
          <w:rStyle w:val="s0"/>
        </w:rPr>
        <w:t>63. Высадка деревьев производится вдали от линий электропередач, подземных коммуникаций.</w:t>
      </w:r>
    </w:p>
    <w:p w:rsidR="00000000" w:rsidRDefault="00575D84">
      <w:pPr>
        <w:ind w:firstLine="397"/>
        <w:jc w:val="both"/>
      </w:pPr>
      <w:r>
        <w:rPr>
          <w:rStyle w:val="s0"/>
        </w:rPr>
        <w:t>При озеленении придомовой территории зданий жилых многокварти</w:t>
      </w:r>
      <w:r>
        <w:rPr>
          <w:rStyle w:val="s0"/>
        </w:rPr>
        <w:t>рных необходимо учитывать требования государственных нормативов области архитектуры, градостроительства и строительства, регулирующие вопросы благоустройства.</w:t>
      </w:r>
    </w:p>
    <w:p w:rsidR="00000000" w:rsidRDefault="00575D84">
      <w:pPr>
        <w:ind w:firstLine="397"/>
        <w:jc w:val="both"/>
      </w:pPr>
      <w:r>
        <w:rPr>
          <w:rStyle w:val="s0"/>
        </w:rPr>
        <w:t>64. На дворовой территории зданий жилых многоквартирных предусматриваются безопасные игровые площ</w:t>
      </w:r>
      <w:r>
        <w:rPr>
          <w:rStyle w:val="s0"/>
        </w:rPr>
        <w:t>адки для детей.</w:t>
      </w:r>
    </w:p>
    <w:p w:rsidR="00000000" w:rsidRDefault="00575D84">
      <w:pPr>
        <w:ind w:firstLine="397"/>
        <w:jc w:val="both"/>
      </w:pPr>
      <w:r>
        <w:rPr>
          <w:rStyle w:val="s0"/>
        </w:rPr>
        <w:t>65. Дворовые площадки проектируются и строятся:</w:t>
      </w:r>
    </w:p>
    <w:p w:rsidR="00000000" w:rsidRDefault="00575D84">
      <w:pPr>
        <w:ind w:firstLine="397"/>
        <w:jc w:val="both"/>
      </w:pPr>
      <w:r>
        <w:rPr>
          <w:rStyle w:val="s0"/>
        </w:rPr>
        <w:t>1) с обеспечением освещения;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2) отгороженными от парковки и проезжей части;</w:t>
      </w:r>
    </w:p>
    <w:p w:rsidR="00000000" w:rsidRDefault="00575D84">
      <w:pPr>
        <w:ind w:firstLine="397"/>
        <w:jc w:val="both"/>
      </w:pPr>
      <w:r>
        <w:rPr>
          <w:rStyle w:val="s0"/>
        </w:rPr>
        <w:t>3) безопасными для детей.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Глава 6. Архитектурно-планировочные решения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1. Входная группа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66. Состав </w:t>
      </w:r>
      <w:r>
        <w:rPr>
          <w:rStyle w:val="s0"/>
        </w:rPr>
        <w:t>помещений входной группы проектируется таким образом, чтобы обеспечивался комфорт для жильцов и обслуживающего персонала, а также исключалась возможность несанкционированного доступа посторонних лиц.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67. Помещения вестибюля в зданиях жилых многоквартирных </w:t>
      </w:r>
      <w:r>
        <w:rPr>
          <w:rStyle w:val="s0"/>
        </w:rPr>
        <w:t>предусматриваются встроенными (или встроенно-пристроенными) или пристроенными.</w:t>
      </w:r>
    </w:p>
    <w:p w:rsidR="00000000" w:rsidRDefault="00575D84">
      <w:pPr>
        <w:ind w:firstLine="397"/>
        <w:jc w:val="both"/>
      </w:pPr>
      <w:r>
        <w:rPr>
          <w:rStyle w:val="s0"/>
        </w:rPr>
        <w:t>68. Помещение для дежурного (консьержа) или помещение охраны располагается из расчета обеспечения визуального обзора двери, ведущей из тамбура в вестибюль здания жилого многоква</w:t>
      </w:r>
      <w:r>
        <w:rPr>
          <w:rStyle w:val="s0"/>
        </w:rPr>
        <w:t>ртирного, при отсутствии вестибюля необходимо обеспечить доступ к обзору проходов к лифтам и лестничной клетке.</w:t>
      </w:r>
    </w:p>
    <w:p w:rsidR="00000000" w:rsidRDefault="00575D84">
      <w:pPr>
        <w:ind w:firstLine="397"/>
        <w:jc w:val="both"/>
      </w:pPr>
      <w:r>
        <w:rPr>
          <w:rStyle w:val="s0"/>
        </w:rPr>
        <w:t>69. В помещении дежурного (консьержа) предусматривается телефонная связь, объединенная с диспетчерской службой, переговорная связь через домофон</w:t>
      </w:r>
      <w:r>
        <w:rPr>
          <w:rStyle w:val="s0"/>
        </w:rPr>
        <w:t>.</w:t>
      </w:r>
    </w:p>
    <w:p w:rsidR="00000000" w:rsidRDefault="00575D84">
      <w:pPr>
        <w:ind w:firstLine="397"/>
        <w:jc w:val="both"/>
      </w:pPr>
      <w:r>
        <w:rPr>
          <w:rStyle w:val="s0"/>
        </w:rPr>
        <w:t>70. На первом этаже допускается предусматривать кладовую для хранения уборочного инвентаря, оборудованную раковиной, располагаемой смежно с помещением дежурного (консьержа), которую разрешается размещать в цокольном или подвальном этажах с устройством вх</w:t>
      </w:r>
      <w:r>
        <w:rPr>
          <w:rStyle w:val="s0"/>
        </w:rPr>
        <w:t>ода снаружи.</w:t>
      </w:r>
    </w:p>
    <w:p w:rsidR="00000000" w:rsidRDefault="00575D84">
      <w:pPr>
        <w:ind w:firstLine="397"/>
        <w:jc w:val="both"/>
      </w:pPr>
      <w:r>
        <w:rPr>
          <w:rStyle w:val="s0"/>
        </w:rPr>
        <w:t>71. В первом, цокольном или подвальном этажах зданий жилых многоквартирных могут устраиваться внеквартирные площадки (помещения) для хранения колясок, хозяйственные кладовые для жильцов дома.</w:t>
      </w:r>
    </w:p>
    <w:p w:rsidR="00000000" w:rsidRDefault="00575D84">
      <w:pPr>
        <w:ind w:firstLine="397"/>
        <w:jc w:val="both"/>
      </w:pPr>
      <w:r>
        <w:rPr>
          <w:rStyle w:val="s0"/>
        </w:rPr>
        <w:t>72. При размещении почтовых абонентских шкафов в ве</w:t>
      </w:r>
      <w:r>
        <w:rPr>
          <w:rStyle w:val="s0"/>
        </w:rPr>
        <w:t>стибюлях или тамбурах учитываются их габариты, при этом обеспечиваются нормативные параметры проходов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73. Входная площадка перед входом в зд</w:t>
      </w:r>
      <w:r>
        <w:rPr>
          <w:rStyle w:val="s0"/>
        </w:rPr>
        <w:t>ание жилое многоквартирное обустраивается козырьком (навесом).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2. Квартиры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74. Квартиры проектируются с удобной взаимосвязью жилых и подсобных помещений в одном или нескольких уровнях.</w:t>
      </w:r>
    </w:p>
    <w:p w:rsidR="00000000" w:rsidRDefault="00575D84">
      <w:pPr>
        <w:ind w:firstLine="397"/>
        <w:jc w:val="both"/>
      </w:pPr>
      <w:r>
        <w:rPr>
          <w:rStyle w:val="s0"/>
        </w:rPr>
        <w:t>75. Квартиры в зданиях жилых многоквартирных проектируется исходя из условий заселения одной семьей.</w:t>
      </w:r>
    </w:p>
    <w:p w:rsidR="00000000" w:rsidRDefault="00575D84">
      <w:pPr>
        <w:ind w:firstLine="397"/>
        <w:jc w:val="both"/>
      </w:pPr>
      <w:r>
        <w:rPr>
          <w:rStyle w:val="s0"/>
        </w:rPr>
        <w:t>76. Планировочные решения квартир выбираются с учетом климатических, национальных, бытовых и демографических условий, а также обеспечением наличия в кварти</w:t>
      </w:r>
      <w:r>
        <w:rPr>
          <w:rStyle w:val="s0"/>
        </w:rPr>
        <w:t>ре зон необходимых бытовых процессов - сна, общесемейного отдыха, занятий, обеденной, хозяйственной.</w:t>
      </w:r>
    </w:p>
    <w:p w:rsidR="00000000" w:rsidRDefault="00575D84">
      <w:pPr>
        <w:ind w:firstLine="397"/>
        <w:jc w:val="both"/>
      </w:pPr>
      <w:r>
        <w:rPr>
          <w:rStyle w:val="s0"/>
        </w:rPr>
        <w:t>77. Квартиры в зданиях жилых многоквартирных проектируются с учетом функционального зонирования помещений.</w:t>
      </w:r>
    </w:p>
    <w:p w:rsidR="00000000" w:rsidRDefault="00575D84">
      <w:pPr>
        <w:ind w:firstLine="397"/>
        <w:jc w:val="both"/>
      </w:pPr>
      <w:r>
        <w:rPr>
          <w:rStyle w:val="s0"/>
        </w:rPr>
        <w:t>78. Естественное освещение в соответствии с доку</w:t>
      </w:r>
      <w:r>
        <w:rPr>
          <w:rStyle w:val="s0"/>
        </w:rPr>
        <w:t>ментами нормирования в сфере санитарно-эпидемиологического благополучия населения предусматривается в жилых комнатах, кухнях (кроме кухонь-ниш), помещениях общественного назначения встроенные в здания жилые многоквартирные.</w:t>
      </w:r>
    </w:p>
    <w:p w:rsidR="00000000" w:rsidRDefault="00575D84">
      <w:pPr>
        <w:ind w:firstLine="397"/>
        <w:jc w:val="both"/>
      </w:pPr>
      <w:r>
        <w:rPr>
          <w:rStyle w:val="s0"/>
        </w:rPr>
        <w:t>79. Общая комната (гостиная) про</w:t>
      </w:r>
      <w:r>
        <w:rPr>
          <w:rStyle w:val="s0"/>
        </w:rPr>
        <w:t>ектируется таким образом, чтобы она занимала центральное положение в квартире, находясь смежно с передней.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Общую комнату допускается располагать рядом с холлом, который может пространственно объединяться дверями с широким проемом или раздвижными перегородк</w:t>
      </w:r>
      <w:r>
        <w:rPr>
          <w:rStyle w:val="s0"/>
        </w:rPr>
        <w:t>ами со столовой и кухней.</w:t>
      </w:r>
    </w:p>
    <w:p w:rsidR="00000000" w:rsidRDefault="00575D84">
      <w:pPr>
        <w:ind w:firstLine="397"/>
        <w:jc w:val="both"/>
      </w:pPr>
      <w:r>
        <w:rPr>
          <w:rStyle w:val="s0"/>
        </w:rPr>
        <w:t>80. Площадь общей комнаты (гостиной) определяется с учетом расстановки минимального набора мебели и устройства проходов.</w:t>
      </w:r>
    </w:p>
    <w:p w:rsidR="00000000" w:rsidRDefault="00575D84">
      <w:pPr>
        <w:ind w:firstLine="397"/>
        <w:jc w:val="both"/>
      </w:pPr>
      <w:r>
        <w:rPr>
          <w:rStyle w:val="s0"/>
        </w:rPr>
        <w:t>81. В общей комнате (гостиной) допускается размещение кухонного оборудования с организацией обеденной зоны.</w:t>
      </w:r>
    </w:p>
    <w:p w:rsidR="00000000" w:rsidRDefault="00575D84">
      <w:pPr>
        <w:ind w:firstLine="397"/>
        <w:jc w:val="both"/>
      </w:pPr>
      <w:r>
        <w:rPr>
          <w:rStyle w:val="s0"/>
        </w:rPr>
        <w:t>8</w:t>
      </w:r>
      <w:r>
        <w:rPr>
          <w:rStyle w:val="s0"/>
        </w:rPr>
        <w:t>2. Спальни располагаются в наиболее изолированной части квартиры, в ее глубине, по возможности в отдалении от кухни и лестничной клетки. Спальни удобно связываются с санузлами.</w:t>
      </w:r>
    </w:p>
    <w:p w:rsidR="00000000" w:rsidRDefault="00575D84">
      <w:pPr>
        <w:ind w:firstLine="397"/>
        <w:jc w:val="both"/>
      </w:pPr>
      <w:r>
        <w:rPr>
          <w:rStyle w:val="s0"/>
        </w:rPr>
        <w:t>83. Спальные помещения проектируются непроходными, из них допускается осуществл</w:t>
      </w:r>
      <w:r>
        <w:rPr>
          <w:rStyle w:val="s0"/>
        </w:rPr>
        <w:t>ять вход:</w:t>
      </w:r>
    </w:p>
    <w:p w:rsidR="00000000" w:rsidRDefault="00575D84">
      <w:pPr>
        <w:ind w:firstLine="397"/>
        <w:jc w:val="both"/>
      </w:pPr>
      <w:r>
        <w:rPr>
          <w:rStyle w:val="s0"/>
        </w:rPr>
        <w:t>1) в кладовую (или гардеробную);</w:t>
      </w:r>
    </w:p>
    <w:p w:rsidR="00000000" w:rsidRDefault="00575D84">
      <w:pPr>
        <w:ind w:firstLine="397"/>
        <w:jc w:val="both"/>
      </w:pPr>
      <w:r>
        <w:rPr>
          <w:rStyle w:val="s0"/>
        </w:rPr>
        <w:t>2) в дополнительную комнату, совмещенный санузел, ванную комнату или душевую.</w:t>
      </w:r>
    </w:p>
    <w:p w:rsidR="00000000" w:rsidRDefault="00575D84">
      <w:pPr>
        <w:ind w:firstLine="397"/>
        <w:jc w:val="both"/>
      </w:pPr>
      <w:r>
        <w:rPr>
          <w:rStyle w:val="s0"/>
        </w:rPr>
        <w:t>84. Каждое жилое помещение проектируется, по меньшей мере, с одним окном, обращенным непосредственно к улице или во двор.</w:t>
      </w:r>
    </w:p>
    <w:p w:rsidR="00000000" w:rsidRDefault="00575D84">
      <w:pPr>
        <w:ind w:firstLine="397"/>
        <w:jc w:val="both"/>
      </w:pPr>
      <w:r>
        <w:rPr>
          <w:rStyle w:val="s0"/>
        </w:rPr>
        <w:t>85. В квартире, исходя из численного состава семьи, обеденную зону предусматривают в кухне, кухне-столовой, столовой или в общей комна</w:t>
      </w:r>
      <w:r>
        <w:rPr>
          <w:rStyle w:val="s0"/>
        </w:rPr>
        <w:t>те.</w:t>
      </w:r>
    </w:p>
    <w:p w:rsidR="00000000" w:rsidRDefault="00575D84">
      <w:pPr>
        <w:ind w:firstLine="397"/>
        <w:jc w:val="both"/>
      </w:pPr>
      <w:r>
        <w:rPr>
          <w:rStyle w:val="s0"/>
        </w:rPr>
        <w:t>86. Не допускается размещение санузлов над жилыми помещениями.</w:t>
      </w:r>
    </w:p>
    <w:p w:rsidR="00000000" w:rsidRDefault="00575D84">
      <w:pPr>
        <w:ind w:firstLine="397"/>
        <w:jc w:val="both"/>
      </w:pPr>
      <w:r>
        <w:rPr>
          <w:rStyle w:val="s0"/>
        </w:rPr>
        <w:t>87. При группировке санитарных приборов учитывается удобство эксплуатации.</w:t>
      </w:r>
    </w:p>
    <w:p w:rsidR="00000000" w:rsidRDefault="00575D84">
      <w:pPr>
        <w:ind w:firstLine="397"/>
        <w:jc w:val="both"/>
      </w:pPr>
      <w:r>
        <w:rPr>
          <w:rStyle w:val="s0"/>
        </w:rPr>
        <w:t>88. Помимо обязательных площадей и помещений квартиры в ней допускается предусматривать помещения для хозяйственны</w:t>
      </w:r>
      <w:r>
        <w:rPr>
          <w:rStyle w:val="s0"/>
        </w:rPr>
        <w:t>х работ - рабочую комнату для стирки, шитья, глажки с соответствующим оборудованием.</w:t>
      </w:r>
    </w:p>
    <w:p w:rsidR="00000000" w:rsidRDefault="00575D84">
      <w:pPr>
        <w:ind w:firstLine="397"/>
        <w:jc w:val="both"/>
      </w:pPr>
      <w:r>
        <w:rPr>
          <w:rStyle w:val="s0"/>
        </w:rPr>
        <w:t>Также в составе квартиры допускается предусматривать изолированное жилое помещение для занятий профессиональным трудом (кабинет).</w:t>
      </w:r>
    </w:p>
    <w:p w:rsidR="00000000" w:rsidRDefault="00575D84">
      <w:pPr>
        <w:ind w:firstLine="397"/>
        <w:jc w:val="both"/>
      </w:pPr>
      <w:r>
        <w:rPr>
          <w:rStyle w:val="s0"/>
        </w:rPr>
        <w:t>89. Высота внутриквартирных коридоров, хо</w:t>
      </w:r>
      <w:r>
        <w:rPr>
          <w:rStyle w:val="s0"/>
        </w:rPr>
        <w:t>ллов определяется условиями безопасности передвижения людей.</w:t>
      </w:r>
    </w:p>
    <w:p w:rsidR="00000000" w:rsidRDefault="00575D84">
      <w:pPr>
        <w:ind w:firstLine="397"/>
        <w:jc w:val="both"/>
      </w:pPr>
      <w:r>
        <w:rPr>
          <w:rStyle w:val="s0"/>
        </w:rPr>
        <w:t>90. В квартирах зданий жилых предусматриваются устройство летних помещений (балконов, лоджий, террас) в соответствии с климатическими условиями района строительства и требований соответствующих г</w:t>
      </w:r>
      <w:r>
        <w:rPr>
          <w:rStyle w:val="s0"/>
        </w:rPr>
        <w:t>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91. Ограждения летних помещений допускаются глухими с раскрываемым (трансформируемым) остеклением (полностью или частично) или решетчатым с устройством водоотвода с поверх</w:t>
      </w:r>
      <w:r>
        <w:rPr>
          <w:rStyle w:val="s0"/>
        </w:rPr>
        <w:t>ности пола.</w:t>
      </w:r>
    </w:p>
    <w:p w:rsidR="00000000" w:rsidRDefault="00575D84">
      <w:pPr>
        <w:ind w:firstLine="397"/>
        <w:jc w:val="both"/>
      </w:pPr>
      <w:r>
        <w:rPr>
          <w:rStyle w:val="s0"/>
        </w:rPr>
        <w:t>92. Квартиры в зданиях жилых многоквартирных проектируются таким образом, чтобы обеспечивалась достаточная естественная освещенность, инсоляция, соответствующая нормируемая температура, влажность и подвижность воздуха, а также изоляция от возде</w:t>
      </w:r>
      <w:r>
        <w:rPr>
          <w:rStyle w:val="s0"/>
        </w:rPr>
        <w:t>йствий внешних и внутренних источников шума, визуальная изоляция от смежных жилищ.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3. Дополнительные помещения зданий и квартир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93. В цокольном, подвальном и подземном этажах зданий жилых многоквартирных допускается размещать помещения санит</w:t>
      </w:r>
      <w:r>
        <w:rPr>
          <w:rStyle w:val="s0"/>
        </w:rPr>
        <w:t>арно-гигиенического назначения (душевая и ванная комната, санузел) и физкультурно-оздоровительного назначения (тренажерный и/или спортивный зал, раздевалка, бильярдная), помещения хозяйственного назначения (постирочная, гардеробная и кладовые), автомобильн</w:t>
      </w:r>
      <w:r>
        <w:rPr>
          <w:rStyle w:val="s0"/>
        </w:rPr>
        <w:t>ые стоянки, а также бассейн, сауну, не ухудшающие условия проживания жильцов, с учетом пожарной безопасности и мер по снижению их негативного воздействия на жилую часть здания:</w:t>
      </w:r>
    </w:p>
    <w:p w:rsidR="00000000" w:rsidRDefault="00575D84">
      <w:pPr>
        <w:ind w:firstLine="397"/>
        <w:jc w:val="both"/>
      </w:pPr>
      <w:r>
        <w:rPr>
          <w:rStyle w:val="s0"/>
        </w:rPr>
        <w:t>1) по допустимому уровню шума в вышележащих жилых помещениях;</w:t>
      </w:r>
    </w:p>
    <w:p w:rsidR="00000000" w:rsidRDefault="00575D84">
      <w:pPr>
        <w:ind w:firstLine="397"/>
        <w:jc w:val="both"/>
      </w:pPr>
      <w:r>
        <w:rPr>
          <w:rStyle w:val="s0"/>
        </w:rPr>
        <w:t>2) по допустимым параметрам микроклимата;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3) по допустимому уровню загрязненности воздуха;</w:t>
      </w:r>
    </w:p>
    <w:p w:rsidR="00000000" w:rsidRDefault="00575D84">
      <w:pPr>
        <w:ind w:firstLine="397"/>
        <w:jc w:val="both"/>
      </w:pPr>
      <w:r>
        <w:rPr>
          <w:rStyle w:val="s0"/>
        </w:rPr>
        <w:t>4) по разделению потоков движения, в том числе жителей дома, посетителей.</w:t>
      </w:r>
    </w:p>
    <w:p w:rsidR="00000000" w:rsidRDefault="00575D84">
      <w:pPr>
        <w:ind w:firstLine="397"/>
        <w:jc w:val="both"/>
      </w:pPr>
      <w:r>
        <w:rPr>
          <w:rStyle w:val="s0"/>
        </w:rPr>
        <w:t>94. В составе квартир жилых зданий допускается предусматривать дополнительные помещения: вт</w:t>
      </w:r>
      <w:r>
        <w:rPr>
          <w:rStyle w:val="s0"/>
        </w:rPr>
        <w:t xml:space="preserve">орую гостиную или общую комнату, игровую, столовую, кабинет, библиотеку, помещения санитарно-гигиенического назначения (душевая и ванная комната, санузел), помещения физкультурно-оздоровительного назначения (сауна, тренажерный и спортивный зал, раздевалка </w:t>
      </w:r>
      <w:r>
        <w:rPr>
          <w:rStyle w:val="s0"/>
        </w:rPr>
        <w:t>и бильярдная) с соблюдением требований по шумоизоляции, помещения для хозяйственных работ (постирочная, гардеробная и кладовые) и другие.</w:t>
      </w:r>
    </w:p>
    <w:p w:rsidR="00000000" w:rsidRDefault="00575D84">
      <w:pPr>
        <w:ind w:firstLine="397"/>
        <w:jc w:val="both"/>
      </w:pPr>
      <w:r>
        <w:rPr>
          <w:rStyle w:val="s0"/>
        </w:rPr>
        <w:t>95. В многоэтажных жилых зданиях допускается устройство каминов на твердом топливе с учетом соблюдения требований пожа</w:t>
      </w:r>
      <w:r>
        <w:rPr>
          <w:rStyle w:val="s0"/>
        </w:rPr>
        <w:t>рной безопасности, государственных нормативов в области архитектуры, градостроительства и строительства и технических рекомендаций по установке заводов-изготовителей.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0"/>
        </w:rPr>
        <w:t> </w:t>
      </w:r>
      <w:r>
        <w:rPr>
          <w:rStyle w:val="s1"/>
        </w:rPr>
        <w:br/>
        <w:t>Параграф 4. Помещения общественного назначения, встроенные и встроенно-пристроенные в</w:t>
      </w:r>
      <w:r>
        <w:rPr>
          <w:rStyle w:val="s1"/>
        </w:rPr>
        <w:t xml:space="preserve"> здания жилые многоквартирные</w:t>
      </w:r>
    </w:p>
    <w:p w:rsidR="00000000" w:rsidRDefault="00575D84">
      <w:pPr>
        <w:jc w:val="center"/>
      </w:pPr>
      <w:r>
        <w:rPr>
          <w:rStyle w:val="s1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96. В зданиях жилых многоквартирных допускается размещение встроенных и встроенно-пристроенных помещений общественного назначения.</w:t>
      </w:r>
    </w:p>
    <w:p w:rsidR="00000000" w:rsidRDefault="00575D84">
      <w:pPr>
        <w:ind w:firstLine="397"/>
        <w:jc w:val="both"/>
      </w:pPr>
      <w:r>
        <w:rPr>
          <w:rStyle w:val="s0"/>
        </w:rPr>
        <w:t>97. Во встроенных и встроенно-пристроенных помещениях зданий жилых многоквартирных могут разм</w:t>
      </w:r>
      <w:r>
        <w:rPr>
          <w:rStyle w:val="s0"/>
        </w:rPr>
        <w:t>ещаться учреждения и предприятия общественного назначения, не ухудшающие условия проживания жильцов, с учетом мер по снижению их негативного воздействия на жилую часть здания:</w:t>
      </w:r>
    </w:p>
    <w:p w:rsidR="00000000" w:rsidRDefault="00575D84">
      <w:pPr>
        <w:ind w:firstLine="397"/>
        <w:jc w:val="both"/>
      </w:pPr>
      <w:r>
        <w:rPr>
          <w:rStyle w:val="s0"/>
        </w:rPr>
        <w:t>1) по допустимому уровню шума, вибрации, электрических и магнитных полей в смежн</w:t>
      </w:r>
      <w:r>
        <w:rPr>
          <w:rStyle w:val="s0"/>
        </w:rPr>
        <w:t>ых и (или) в вышележащих жилых помещениях;</w:t>
      </w:r>
    </w:p>
    <w:p w:rsidR="00000000" w:rsidRDefault="00575D84">
      <w:pPr>
        <w:ind w:firstLine="397"/>
        <w:jc w:val="both"/>
      </w:pPr>
      <w:r>
        <w:rPr>
          <w:rStyle w:val="s0"/>
        </w:rPr>
        <w:t>2) по допустимому уровню загрязненности воздуха;</w:t>
      </w:r>
    </w:p>
    <w:p w:rsidR="00000000" w:rsidRDefault="00575D84">
      <w:pPr>
        <w:ind w:firstLine="397"/>
        <w:jc w:val="both"/>
      </w:pPr>
      <w:r>
        <w:rPr>
          <w:rStyle w:val="s0"/>
        </w:rPr>
        <w:t>3) по разделению потоков движения, в том числе жителей дома, посетителей и товаров при загрузке предприятий;</w:t>
      </w:r>
    </w:p>
    <w:p w:rsidR="00000000" w:rsidRDefault="00575D84">
      <w:pPr>
        <w:ind w:firstLine="397"/>
        <w:jc w:val="both"/>
      </w:pPr>
      <w:r>
        <w:rPr>
          <w:rStyle w:val="s0"/>
        </w:rPr>
        <w:t>4) по дифференциации придомовой территории для устройст</w:t>
      </w:r>
      <w:r>
        <w:rPr>
          <w:rStyle w:val="s0"/>
        </w:rPr>
        <w:t>ва проездов, площадок и других элементов.</w:t>
      </w:r>
    </w:p>
    <w:p w:rsidR="00000000" w:rsidRDefault="00575D84">
      <w:pPr>
        <w:ind w:firstLine="397"/>
        <w:jc w:val="both"/>
      </w:pPr>
      <w:r>
        <w:rPr>
          <w:rStyle w:val="s0"/>
        </w:rPr>
        <w:t>98. Высота помещений общественного назначения, встроенных и встроенно-пристроенных в жилые здания, в зависимости от технологических требований, может отличаться от высоты жилых помещений.</w:t>
      </w:r>
    </w:p>
    <w:p w:rsidR="00000000" w:rsidRDefault="00575D84">
      <w:pPr>
        <w:ind w:firstLine="397"/>
        <w:jc w:val="both"/>
      </w:pPr>
      <w:r>
        <w:rPr>
          <w:rStyle w:val="s0"/>
        </w:rPr>
        <w:t>99. При размещении в жилых</w:t>
      </w:r>
      <w:r>
        <w:rPr>
          <w:rStyle w:val="s0"/>
        </w:rPr>
        <w:t xml:space="preserve"> зданиях учреждений оздоровительного и досугового назначения, учреждений здравоохранения и социального обеспечения, объектов общественного питания, розничной торговли и бытового обслуживания, организаций дошкольного воспитания и образования, учреждений упр</w:t>
      </w:r>
      <w:r>
        <w:rPr>
          <w:rStyle w:val="s0"/>
        </w:rPr>
        <w:t>авления, информации и связи предусматривается:</w:t>
      </w:r>
    </w:p>
    <w:p w:rsidR="00000000" w:rsidRDefault="00575D84">
      <w:pPr>
        <w:ind w:firstLine="397"/>
        <w:jc w:val="both"/>
      </w:pPr>
      <w:r>
        <w:rPr>
          <w:rStyle w:val="s0"/>
        </w:rPr>
        <w:t>1) устройство автономных входов;</w:t>
      </w:r>
    </w:p>
    <w:p w:rsidR="00000000" w:rsidRDefault="00575D84">
      <w:pPr>
        <w:ind w:firstLine="397"/>
        <w:jc w:val="both"/>
      </w:pPr>
      <w:r>
        <w:rPr>
          <w:rStyle w:val="s0"/>
        </w:rPr>
        <w:t>2) размещение технологически шумных зон с виброгенерирующим оборудованием, а также источниками электрических и магнитных полей вне объема жилого здания;</w:t>
      </w:r>
    </w:p>
    <w:p w:rsidR="00000000" w:rsidRDefault="00575D84">
      <w:pPr>
        <w:ind w:firstLine="397"/>
        <w:jc w:val="both"/>
      </w:pPr>
      <w:r>
        <w:rPr>
          <w:rStyle w:val="s0"/>
        </w:rPr>
        <w:t>3) разработка мероприят</w:t>
      </w:r>
      <w:r>
        <w:rPr>
          <w:rStyle w:val="s0"/>
        </w:rPr>
        <w:t>ий по звукоизоляции, виброзвукоизоляции и экранированию от воздействия электрических и магнитных полей смежных и (или) вышележащих жилых помещений;</w:t>
      </w:r>
    </w:p>
    <w:p w:rsidR="00000000" w:rsidRDefault="00575D84">
      <w:pPr>
        <w:ind w:firstLine="397"/>
        <w:jc w:val="both"/>
      </w:pPr>
      <w:r>
        <w:rPr>
          <w:rStyle w:val="s0"/>
        </w:rPr>
        <w:t>4) устройство кровли пристроенных помещений не выше уровня пола вышерасположенного этажа;</w:t>
      </w:r>
    </w:p>
    <w:p w:rsidR="00000000" w:rsidRDefault="00575D84">
      <w:pPr>
        <w:ind w:firstLine="397"/>
        <w:jc w:val="both"/>
      </w:pPr>
      <w:r>
        <w:rPr>
          <w:rStyle w:val="s0"/>
        </w:rPr>
        <w:t>5) устройство разд</w:t>
      </w:r>
      <w:r>
        <w:rPr>
          <w:rStyle w:val="s0"/>
        </w:rPr>
        <w:t>ельных инженерных систем;</w:t>
      </w:r>
    </w:p>
    <w:p w:rsidR="00000000" w:rsidRDefault="00575D84">
      <w:pPr>
        <w:ind w:firstLine="397"/>
        <w:jc w:val="both"/>
      </w:pPr>
      <w:r>
        <w:rPr>
          <w:rStyle w:val="s0"/>
        </w:rPr>
        <w:t>6) применение технологического инженерного и другого оборудования, не создающего шума и вибрации, превышающих допустимые показатели для жилых помещений.</w:t>
      </w:r>
    </w:p>
    <w:p w:rsidR="00000000" w:rsidRDefault="00575D84">
      <w:pPr>
        <w:ind w:firstLine="397"/>
        <w:jc w:val="both"/>
      </w:pPr>
      <w:r>
        <w:rPr>
          <w:rStyle w:val="s0"/>
        </w:rPr>
        <w:t>100. Планировочные решения встроенно-пристроенных и пристроенных объемов, в т</w:t>
      </w:r>
      <w:r>
        <w:rPr>
          <w:rStyle w:val="s0"/>
        </w:rPr>
        <w:t xml:space="preserve">ом числе их выступ за пределы объема здания, регламентируются градостроительными </w:t>
      </w:r>
      <w:r>
        <w:rPr>
          <w:rStyle w:val="s0"/>
        </w:rPr>
        <w:lastRenderedPageBreak/>
        <w:t>условиями, типом и мощностью предприятия, его технологией, а также нормативными противопожарными требованиями.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5. Коммуникационные пространства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101. Устройство </w:t>
      </w:r>
      <w:r>
        <w:rPr>
          <w:rStyle w:val="s0"/>
        </w:rPr>
        <w:t xml:space="preserve">лестничных клеток и лестниц в зданиях жилых многоквартирных выполняется в соответствии с требованиями </w:t>
      </w:r>
      <w:hyperlink r:id="rId47" w:history="1">
        <w:r>
          <w:rPr>
            <w:rStyle w:val="a3"/>
          </w:rPr>
          <w:t>ТР</w:t>
        </w:r>
      </w:hyperlink>
      <w:r>
        <w:rPr>
          <w:rStyle w:val="s0"/>
        </w:rPr>
        <w:t xml:space="preserve"> </w:t>
      </w:r>
      <w:r>
        <w:rPr>
          <w:rStyle w:val="s0"/>
        </w:rPr>
        <w:t>«Общие требования к пожарной безопасности» 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102. При выборе типов и количества лестничных клеток или лестниц для жилых зданий учитываются ограничения, связанные с величиной суммарной общей площади квартир на этаже и высотой расположения верхнего этажа жилого здания.</w:t>
      </w:r>
    </w:p>
    <w:p w:rsidR="00000000" w:rsidRDefault="00575D84">
      <w:pPr>
        <w:ind w:firstLine="397"/>
        <w:jc w:val="both"/>
      </w:pPr>
      <w:r>
        <w:rPr>
          <w:rStyle w:val="s0"/>
        </w:rPr>
        <w:t>103. Незадымляемые лестничные кле</w:t>
      </w:r>
      <w:r>
        <w:rPr>
          <w:rStyle w:val="s0"/>
        </w:rPr>
        <w:t>тки проектируются с выходами непосредственно наружу и на кровлю. Двери выходов на кровлю предусматриваются противопожарными типа 2.</w:t>
      </w:r>
    </w:p>
    <w:p w:rsidR="00000000" w:rsidRDefault="00575D84">
      <w:pPr>
        <w:ind w:firstLine="397"/>
        <w:jc w:val="both"/>
      </w:pPr>
      <w:r>
        <w:rPr>
          <w:rStyle w:val="s0"/>
        </w:rPr>
        <w:t>104. Лестничные клетки, за исключением лестничных клеток типа Л2 оборудуются световыми проемами.</w:t>
      </w:r>
    </w:p>
    <w:p w:rsidR="00000000" w:rsidRDefault="00575D84">
      <w:pPr>
        <w:ind w:firstLine="397"/>
        <w:jc w:val="both"/>
      </w:pPr>
      <w:r>
        <w:rPr>
          <w:rStyle w:val="s0"/>
        </w:rPr>
        <w:t>105. Полы при входе в подъе</w:t>
      </w:r>
      <w:r>
        <w:rPr>
          <w:rStyle w:val="s0"/>
        </w:rPr>
        <w:t>зды и на лестничных площадках предусматриваются прочными, твердыми, нескользкими и без перепадов, выполненными в соответствии c требованиями документов нормирования в сфере санитарно-эпидемиологического благополучия населения и государственных нормативов в</w:t>
      </w:r>
      <w:r>
        <w:rPr>
          <w:rStyle w:val="s0"/>
        </w:rPr>
        <w:t xml:space="preserve">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106. Отделочные материалы для внутренней отделки принимаются из негорючих материалов.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6. Мусороудаление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107. Здания жилые многоквартирные обеспечиваются системой мусорудаления.</w:t>
      </w:r>
    </w:p>
    <w:p w:rsidR="00000000" w:rsidRDefault="00575D84">
      <w:pPr>
        <w:ind w:firstLine="397"/>
        <w:jc w:val="both"/>
      </w:pPr>
      <w:r>
        <w:rPr>
          <w:rStyle w:val="s0"/>
        </w:rPr>
        <w:t>108. Р</w:t>
      </w:r>
      <w:r>
        <w:rPr>
          <w:rStyle w:val="s0"/>
        </w:rPr>
        <w:t>азмещение и устройство контейнеров осуществляется в соответствии с требованиями документов нормирования в сфере санитарно-эпидемиологического благополучия населения.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Глава 7. Требования по обеспечению доступности для маломобильных групп населения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109</w:t>
      </w:r>
      <w:r>
        <w:rPr>
          <w:rStyle w:val="s0"/>
        </w:rPr>
        <w:t>. Пути передвижения лиц с ограниченными физическими возможностями передвижения, включая детей, проектируются безопасными, в том числе при наличии лестниц, проемов, наклонных и скользких поверхностей, разности высот и низкорасположенных элементов, а также п</w:t>
      </w:r>
      <w:r>
        <w:rPr>
          <w:rStyle w:val="s0"/>
        </w:rPr>
        <w:t>ешеходных зон, расположенных на высоте, подвижных элементов оборудования зданий и сооружений и других конструктивных особенностей.</w:t>
      </w:r>
    </w:p>
    <w:p w:rsidR="00000000" w:rsidRDefault="00575D84">
      <w:pPr>
        <w:ind w:firstLine="397"/>
        <w:jc w:val="both"/>
      </w:pPr>
      <w:r>
        <w:rPr>
          <w:rStyle w:val="s0"/>
        </w:rPr>
        <w:t>110. Здания жилые многоквартирные проектируется таким образом, чтобы обеспечить их доступность для лиц с ограниченными физиче</w:t>
      </w:r>
      <w:r>
        <w:rPr>
          <w:rStyle w:val="s0"/>
        </w:rPr>
        <w:t>скими возможностями передвижения, их безопасность и досягаемость ими мест проживания, посещения и труда.</w:t>
      </w:r>
    </w:p>
    <w:p w:rsidR="00000000" w:rsidRDefault="00575D84">
      <w:pPr>
        <w:ind w:firstLine="397"/>
        <w:jc w:val="both"/>
      </w:pPr>
      <w:r>
        <w:rPr>
          <w:rStyle w:val="s0"/>
        </w:rPr>
        <w:t>111. Проектирование зданий жилых многоквартирных с учетом потребностей маломобильных групп населения производится с соблюдением требований государствен</w:t>
      </w:r>
      <w:r>
        <w:rPr>
          <w:rStyle w:val="s0"/>
        </w:rPr>
        <w:t>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lastRenderedPageBreak/>
        <w:t>Глава 8. Санитарно-гигиенические требования и инженерные коммуникации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112. При проектировании и строительстве зданий жилых многоквартирных в соответствии с настоящими строитель</w:t>
      </w:r>
      <w:r>
        <w:rPr>
          <w:rStyle w:val="s0"/>
        </w:rPr>
        <w:t>ными нормами предусматриваются меры, обеспечивающие выполнение санитарно-эпидемиологических и экологических требований по охране здоровья людей и окружающей среды.</w:t>
      </w:r>
    </w:p>
    <w:p w:rsidR="00000000" w:rsidRDefault="00575D84">
      <w:pPr>
        <w:ind w:firstLine="397"/>
        <w:jc w:val="both"/>
      </w:pPr>
      <w:r>
        <w:rPr>
          <w:rStyle w:val="s0"/>
        </w:rPr>
        <w:t>113. В помещениях зданий жилых многоквартирных обеспечивается температура воздуха и кратност</w:t>
      </w:r>
      <w:r>
        <w:rPr>
          <w:rStyle w:val="s0"/>
        </w:rPr>
        <w:t>ь воздухообмена в соответствии с требованиями документов нормирования в сфере санитарно-эпидемиологического благополучия населения.</w:t>
      </w:r>
    </w:p>
    <w:p w:rsidR="00000000" w:rsidRDefault="00575D84">
      <w:pPr>
        <w:ind w:firstLine="397"/>
        <w:jc w:val="both"/>
      </w:pPr>
      <w:r>
        <w:rPr>
          <w:rStyle w:val="s0"/>
        </w:rPr>
        <w:t>114. Система отопления и вентиляции здания проектируются таким образом, чтобы в помещениях в течение отопительного периода т</w:t>
      </w:r>
      <w:r>
        <w:rPr>
          <w:rStyle w:val="s0"/>
        </w:rPr>
        <w:t>емпература внутреннего воздуха обеспечивала оптимальные параметры, при расчетных параметрах наружного воздуха для соответствующих районов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115. В здании жилом многоквартирном на вводе теплоносителя предусматривается автоматизированный пункт у</w:t>
      </w:r>
      <w:r>
        <w:rPr>
          <w:rStyle w:val="s0"/>
        </w:rPr>
        <w:t>правления контроля и учета тепловой энергии и индивидуальные узлы с приборами учета тепловой энергии для каждой квартиры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При наличии в здани</w:t>
      </w:r>
      <w:r>
        <w:rPr>
          <w:rStyle w:val="s0"/>
        </w:rPr>
        <w:t>и жилом многоквартирном (в том числе, реконструируемом) встроенных или встроенно-пристроенных помещений общественного назначения учет расхода тепла предусматривается отдельно по каждому потребителю.</w:t>
      </w:r>
    </w:p>
    <w:p w:rsidR="00000000" w:rsidRDefault="00575D84">
      <w:pPr>
        <w:ind w:firstLine="397"/>
        <w:jc w:val="both"/>
      </w:pPr>
      <w:r>
        <w:rPr>
          <w:rStyle w:val="s0"/>
        </w:rPr>
        <w:t>116. Система вентиляции проектируется так, чтобы обеспечи</w:t>
      </w:r>
      <w:r>
        <w:rPr>
          <w:rStyle w:val="s0"/>
        </w:rPr>
        <w:t>валось чистота (качество) воздуха в помещениях, а также равномерность его распространения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117. Воздух из помещений, в которых могут выделяться вредные вещества или неприятные запахи, необходимо удалять непосредственно наружу и не должен попадать в другие помещения здания, в том числе через вентиляционные каналы.</w:t>
      </w:r>
    </w:p>
    <w:p w:rsidR="00000000" w:rsidRDefault="00575D84">
      <w:pPr>
        <w:ind w:firstLine="397"/>
        <w:jc w:val="both"/>
      </w:pPr>
      <w:r>
        <w:rPr>
          <w:rStyle w:val="s0"/>
        </w:rPr>
        <w:t>Объединение вентиляционных канал</w:t>
      </w:r>
      <w:r>
        <w:rPr>
          <w:rStyle w:val="s0"/>
        </w:rPr>
        <w:t>ов из кухонь, уборных, ванных комнат (душевых), совмещенных санузлов, кладовых для продуктов с вентиляционными каналами из помещений с газоиспользующим оборудованием и автостоянок не допускается.</w:t>
      </w:r>
    </w:p>
    <w:p w:rsidR="00000000" w:rsidRDefault="00575D84">
      <w:pPr>
        <w:ind w:firstLine="397"/>
        <w:jc w:val="both"/>
      </w:pPr>
      <w:r>
        <w:rPr>
          <w:rStyle w:val="s0"/>
        </w:rPr>
        <w:t>118. Вентиляция встраиваемых помещений общественного назначе</w:t>
      </w:r>
      <w:r>
        <w:rPr>
          <w:rStyle w:val="s0"/>
        </w:rPr>
        <w:t>ния, в том числе помещений для курения предусматривается автономной.</w:t>
      </w:r>
    </w:p>
    <w:p w:rsidR="00000000" w:rsidRDefault="00575D84">
      <w:pPr>
        <w:ind w:firstLine="397"/>
        <w:jc w:val="both"/>
      </w:pPr>
      <w:r>
        <w:rPr>
          <w:rStyle w:val="s0"/>
        </w:rPr>
        <w:t>Проектирование вентиляционных систем и оборудования осуществляется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119.</w:t>
      </w:r>
      <w:r>
        <w:rPr>
          <w:rStyle w:val="s0"/>
        </w:rPr>
        <w:t xml:space="preserve"> В наружных стенах подвалов, технических подполий и холодного чердака, не имеющих вытяжной вентиляции, следует предусматривать продухи, равномерно расположенные по периметру наружных стен.</w:t>
      </w:r>
    </w:p>
    <w:p w:rsidR="00000000" w:rsidRDefault="00575D84">
      <w:pPr>
        <w:ind w:firstLine="397"/>
        <w:jc w:val="both"/>
      </w:pPr>
      <w:r>
        <w:rPr>
          <w:rStyle w:val="s0"/>
        </w:rPr>
        <w:t>120. Температура внутренней поверхности ограждающей конструкции (за</w:t>
      </w:r>
      <w:r>
        <w:rPr>
          <w:rStyle w:val="s0"/>
        </w:rPr>
        <w:t xml:space="preserve"> исключением вертикальных светопрозрачных конструкций) в зоне теплопроводных включений, в углах и оконных откосах принимается не ниже точки росы внутреннего воздуха при расчетной температуре наружного воздуха в холодный период года.</w:t>
      </w:r>
    </w:p>
    <w:p w:rsidR="00000000" w:rsidRDefault="00575D84">
      <w:pPr>
        <w:ind w:firstLine="397"/>
        <w:jc w:val="both"/>
      </w:pPr>
      <w:r>
        <w:rPr>
          <w:rStyle w:val="s0"/>
        </w:rPr>
        <w:t>121. Помещения зданий ж</w:t>
      </w:r>
      <w:r>
        <w:rPr>
          <w:rStyle w:val="s0"/>
        </w:rPr>
        <w:t>илых многоквартирных обустраиваются защитными конструктивными средствами и техническими устройствами от проникновения дождевой, талой и грунтовой воды и возможных бытовых утечек воды из инженерных систем.</w:t>
      </w:r>
    </w:p>
    <w:p w:rsidR="00000000" w:rsidRDefault="00575D84">
      <w:pPr>
        <w:ind w:firstLine="397"/>
        <w:jc w:val="both"/>
      </w:pPr>
      <w:r>
        <w:rPr>
          <w:rStyle w:val="s0"/>
        </w:rPr>
        <w:t>122. Звукоизоляция наружных и внутренних ограждающи</w:t>
      </w:r>
      <w:r>
        <w:rPr>
          <w:rStyle w:val="s0"/>
        </w:rPr>
        <w:t>х конструкций жилых помещений проектируется таким образом, чтобы обеспечивалось снижение звукового давления от внешних источников шума и от шума оборудования инженерных систем, воздуховодов и трубопроводов.</w:t>
      </w:r>
    </w:p>
    <w:p w:rsidR="00000000" w:rsidRDefault="00575D84">
      <w:pPr>
        <w:ind w:firstLine="397"/>
        <w:jc w:val="both"/>
      </w:pPr>
      <w:r>
        <w:rPr>
          <w:rStyle w:val="s0"/>
        </w:rPr>
        <w:t>123. Для удаления сточных вод предусматривается ц</w:t>
      </w:r>
      <w:r>
        <w:rPr>
          <w:rStyle w:val="s0"/>
        </w:rPr>
        <w:t>ентрализованная или локальная система водоотведения.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124. Использование локальной системы водоотведения не допускается при наличии опасности загрязнения используемых для водоснабжения водоносных горизонтов или территории соответствующих зон санитарной охра</w:t>
      </w:r>
      <w:r>
        <w:rPr>
          <w:rStyle w:val="s0"/>
        </w:rPr>
        <w:t>ны.</w:t>
      </w:r>
    </w:p>
    <w:p w:rsidR="00000000" w:rsidRDefault="00575D84">
      <w:pPr>
        <w:ind w:firstLine="397"/>
        <w:jc w:val="both"/>
      </w:pPr>
      <w:r>
        <w:rPr>
          <w:rStyle w:val="s0"/>
        </w:rPr>
        <w:t>125. Продолжительность инсоляции квартир (помещений) здания жилого многоквартирного принимается в соответствии с требованиями документов нормирования в сфере санитарно-эпидемиологического благополучия населения.</w:t>
      </w:r>
    </w:p>
    <w:p w:rsidR="00000000" w:rsidRDefault="00575D84">
      <w:pPr>
        <w:ind w:firstLine="397"/>
        <w:jc w:val="both"/>
      </w:pPr>
      <w:r>
        <w:rPr>
          <w:rStyle w:val="s0"/>
        </w:rPr>
        <w:t>126. Требования к естественному и искусс</w:t>
      </w:r>
      <w:r>
        <w:rPr>
          <w:rStyle w:val="s0"/>
        </w:rPr>
        <w:t>твенному освещению приведены в документах нормирования в сфере санитарно-эпидемиологического благополучия населения и государственных нормативах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127. Освещение квартир проектируется таким образом, </w:t>
      </w:r>
      <w:r>
        <w:rPr>
          <w:rStyle w:val="s0"/>
        </w:rPr>
        <w:t>чтобы обеспечивались достаточная и постоянная по времени освещенность поверхностей, необходимое распределение яркостей в окружающем пространстве, отсутствие слепящего действия источников света, а также благоприятный спектральный состав света и правильное н</w:t>
      </w:r>
      <w:r>
        <w:rPr>
          <w:rStyle w:val="s0"/>
        </w:rPr>
        <w:t>аправление его падения.</w:t>
      </w:r>
    </w:p>
    <w:p w:rsidR="00000000" w:rsidRDefault="00575D84">
      <w:pPr>
        <w:ind w:firstLine="397"/>
        <w:jc w:val="both"/>
      </w:pPr>
      <w:r>
        <w:rPr>
          <w:rStyle w:val="s0"/>
        </w:rPr>
        <w:t>128. Системы теплоснабжения зданий жилых многоквартирных проектируются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129. Наружные ограждающие конструкции здания </w:t>
      </w:r>
      <w:r>
        <w:rPr>
          <w:rStyle w:val="s0"/>
        </w:rPr>
        <w:t>проектируются с учетом теплоизоляции, изоляции от проникновения наружного холодного воздуха и пароизоляции от диффузии водяного пара из помещений, обеспечивающие:</w:t>
      </w:r>
    </w:p>
    <w:p w:rsidR="00000000" w:rsidRDefault="00575D84">
      <w:pPr>
        <w:ind w:firstLine="397"/>
        <w:jc w:val="both"/>
      </w:pPr>
      <w:r>
        <w:rPr>
          <w:rStyle w:val="s0"/>
        </w:rPr>
        <w:t>1) требуемую температуру и отсутствие конденсации влаги на внутренних поверхностях конструкци</w:t>
      </w:r>
      <w:r>
        <w:rPr>
          <w:rStyle w:val="s0"/>
        </w:rPr>
        <w:t>й внутри помещений;</w:t>
      </w:r>
    </w:p>
    <w:p w:rsidR="00000000" w:rsidRDefault="00575D84">
      <w:pPr>
        <w:ind w:firstLine="397"/>
        <w:jc w:val="both"/>
      </w:pPr>
      <w:r>
        <w:rPr>
          <w:rStyle w:val="s0"/>
        </w:rPr>
        <w:t>2) предотвращение накопления излишней влаги в конструкциях.</w:t>
      </w:r>
    </w:p>
    <w:p w:rsidR="00000000" w:rsidRDefault="00575D84">
      <w:pPr>
        <w:ind w:firstLine="397"/>
        <w:jc w:val="both"/>
      </w:pPr>
      <w:r>
        <w:rPr>
          <w:rStyle w:val="s0"/>
        </w:rPr>
        <w:t>130. Разница температур внутреннего воздуха и поверхности конструкций наружных стен при расчетной температуре внутреннего воздуха принимается соответствующей требованиям госуда</w:t>
      </w:r>
      <w:r>
        <w:rPr>
          <w:rStyle w:val="s0"/>
        </w:rPr>
        <w:t>рственных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131. Степень обеспечения надежности электроснабжения зданий жилых многоквартирных, а также величина сопротивления заземления оборудования коллективного приема телерадиоканалов принимается по требованиям </w:t>
      </w:r>
      <w:hyperlink r:id="rId48" w:history="1">
        <w:r>
          <w:rPr>
            <w:rStyle w:val="a3"/>
          </w:rPr>
          <w:t>ПУЭ</w:t>
        </w:r>
      </w:hyperlink>
      <w:r>
        <w:rPr>
          <w:rStyle w:val="s0"/>
        </w:rPr>
        <w:t xml:space="preserve"> и государственных нормативам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132. Проектирование внешних электрических сетей, внутридомовых сетей, устройства защитного отключения выполняется в соответствии с требованиями государс</w:t>
      </w:r>
      <w:r>
        <w:rPr>
          <w:rStyle w:val="s0"/>
        </w:rPr>
        <w:t>твенных нормативов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133. Не допускается установка газового оборудования в помещениях общественного питания, торговли, бытового обслуживания во встроенных (встроенно-пристроенных) в жилые здания объе</w:t>
      </w:r>
      <w:r>
        <w:rPr>
          <w:rStyle w:val="s0"/>
        </w:rPr>
        <w:t>ктах.</w:t>
      </w:r>
    </w:p>
    <w:p w:rsidR="00000000" w:rsidRDefault="00575D84">
      <w:pPr>
        <w:ind w:firstLine="397"/>
        <w:jc w:val="both"/>
      </w:pPr>
      <w:r>
        <w:rPr>
          <w:rStyle w:val="s0"/>
        </w:rPr>
        <w:t>134. Системы газоснабжения жилых зданий проектируются в соответствии с требованиями государственного норматива в области архитектуры, градостроительства и строительства.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Глава 9. Охрана окружающей среды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135. При проектировании зданий жилых мног</w:t>
      </w:r>
      <w:r>
        <w:rPr>
          <w:rStyle w:val="s0"/>
        </w:rPr>
        <w:t>оквартирных учитываются допустимые антропогенные нагрузки на окружающую среду, предусматриваются мероприятия по предупреждению и устранению загрязнения окружающей среды, а также способы размещения отходов потребления, применяются ресурсосберегающие, малоот</w:t>
      </w:r>
      <w:r>
        <w:rPr>
          <w:rStyle w:val="s0"/>
        </w:rPr>
        <w:t>ходные, безотходные и иные наилучшие существующие технологии, способствующие охране окружающей среды, восстановлению природной среды.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lastRenderedPageBreak/>
        <w:t> </w:t>
      </w:r>
    </w:p>
    <w:p w:rsidR="00000000" w:rsidRDefault="00575D84">
      <w:pPr>
        <w:jc w:val="center"/>
      </w:pPr>
      <w:r>
        <w:rPr>
          <w:rStyle w:val="s1"/>
        </w:rPr>
        <w:t>Глава 10. Экономия и рациональное использование природных ресурсов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1. Требования по сокращению энергопотребления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136. Проектирование и строительство зданий жилых многоквартирных осуществляется с учетом требований по эффективному использованию </w:t>
      </w:r>
      <w:r>
        <w:rPr>
          <w:rStyle w:val="s0"/>
        </w:rPr>
        <w:t>энергоресурсов.</w:t>
      </w:r>
    </w:p>
    <w:p w:rsidR="00000000" w:rsidRDefault="00575D84">
      <w:pPr>
        <w:ind w:firstLine="397"/>
        <w:jc w:val="both"/>
      </w:pPr>
      <w:r>
        <w:rPr>
          <w:rStyle w:val="s0"/>
        </w:rPr>
        <w:t xml:space="preserve">137. В соответствии с требованиями </w:t>
      </w:r>
      <w:hyperlink r:id="rId49" w:history="1">
        <w:r>
          <w:rPr>
            <w:rStyle w:val="a3"/>
          </w:rPr>
          <w:t>Закона</w:t>
        </w:r>
      </w:hyperlink>
      <w:r>
        <w:rPr>
          <w:rStyle w:val="s0"/>
        </w:rPr>
        <w:t xml:space="preserve"> об энергосбережении и государственных нормативов в области архитектуры, градостроительства и строительства в зданиях жилых многокварт</w:t>
      </w:r>
      <w:r>
        <w:rPr>
          <w:rStyle w:val="s0"/>
        </w:rPr>
        <w:t>ирных предусматриваются решения и комплекс мер по повышению энергоэффективности.</w:t>
      </w:r>
    </w:p>
    <w:p w:rsidR="00000000" w:rsidRDefault="00575D84">
      <w:pPr>
        <w:ind w:firstLine="397"/>
        <w:jc w:val="both"/>
      </w:pPr>
      <w:r>
        <w:rPr>
          <w:rStyle w:val="s0"/>
        </w:rPr>
        <w:t>138. При проектировании учитывается эффективное использование дневного света.</w:t>
      </w:r>
    </w:p>
    <w:p w:rsidR="00000000" w:rsidRDefault="00575D84">
      <w:pPr>
        <w:ind w:firstLine="397"/>
        <w:jc w:val="both"/>
      </w:pPr>
      <w:r>
        <w:rPr>
          <w:rStyle w:val="s0"/>
        </w:rPr>
        <w:t>Предусматриваются мероприятия, предотвращающие перегрев зданий жилых многоквартирных, такие как з</w:t>
      </w:r>
      <w:r>
        <w:rPr>
          <w:rStyle w:val="s0"/>
        </w:rPr>
        <w:t>атенение, обоснование тепловой мощности при строительстве зданий, а также развитие и применение технологий пассивного охлаждения, улучшающие климатические условия вокруг здания и микроклимат внутри здания.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jc w:val="center"/>
      </w:pPr>
      <w:r>
        <w:rPr>
          <w:rStyle w:val="s1"/>
        </w:rPr>
        <w:t>Параграф 2. Рациональное использование природн</w:t>
      </w:r>
      <w:r>
        <w:rPr>
          <w:rStyle w:val="s1"/>
        </w:rPr>
        <w:t>ых ресурсов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139. При проектировании необходимо учитывать мероприятия по разумному сохранению ресурсов: воды, почвы, воздуха, биологического разнообразия, энергетических ресурсов, открытых пространств природы и других природных ресурсов.</w:t>
      </w:r>
    </w:p>
    <w:p w:rsidR="00000000" w:rsidRDefault="00575D84">
      <w:pPr>
        <w:ind w:firstLine="397"/>
        <w:jc w:val="both"/>
      </w:pPr>
      <w:r>
        <w:rPr>
          <w:rStyle w:val="s0"/>
        </w:rPr>
        <w:t>140. Необходимо у</w:t>
      </w:r>
      <w:r>
        <w:rPr>
          <w:rStyle w:val="s0"/>
        </w:rPr>
        <w:t>читывать мероприятия по рациональному использованию водных ресурсов, таких, как сокращение водопотребления, увеличение использования воды в системах оборотного и повторно-последовательного использования, сокращение непроизводительных расходов и потерь воды</w:t>
      </w:r>
      <w:r>
        <w:rPr>
          <w:rStyle w:val="s0"/>
        </w:rPr>
        <w:t>.</w:t>
      </w:r>
    </w:p>
    <w:p w:rsidR="00000000" w:rsidRDefault="00575D84">
      <w:pPr>
        <w:ind w:firstLine="397"/>
        <w:jc w:val="both"/>
      </w:pPr>
      <w:r>
        <w:rPr>
          <w:rStyle w:val="s0"/>
        </w:rPr>
        <w:t> </w:t>
      </w:r>
    </w:p>
    <w:p w:rsidR="00000000" w:rsidRDefault="00575D84">
      <w:pPr>
        <w:ind w:firstLine="397"/>
        <w:jc w:val="both"/>
      </w:pPr>
      <w:r>
        <w:rPr>
          <w:rStyle w:val="s0"/>
        </w:rPr>
        <w:t>УДК 728 МКС 93.040.10</w:t>
      </w:r>
    </w:p>
    <w:p w:rsidR="00000000" w:rsidRDefault="00575D84">
      <w:pPr>
        <w:ind w:firstLine="397"/>
        <w:jc w:val="both"/>
      </w:pPr>
      <w:r>
        <w:rPr>
          <w:rStyle w:val="s0"/>
        </w:rPr>
        <w:t>_________________________________________________________________</w:t>
      </w:r>
    </w:p>
    <w:p w:rsidR="00000000" w:rsidRDefault="00575D84">
      <w:pPr>
        <w:ind w:firstLine="397"/>
        <w:jc w:val="both"/>
      </w:pPr>
      <w:r>
        <w:rPr>
          <w:rStyle w:val="s0"/>
        </w:rPr>
        <w:t>Ключевые слова: здания жилые многоквартирные, комнаты, площадки, территория, вестибюль, помещение, пожарная безопасность, бытовое обслуживание, водоснабжение, канал</w:t>
      </w:r>
      <w:r>
        <w:rPr>
          <w:rStyle w:val="s0"/>
        </w:rPr>
        <w:t xml:space="preserve">изация, электроснабжение. </w:t>
      </w:r>
    </w:p>
    <w:p w:rsidR="00000000" w:rsidRDefault="00575D84">
      <w:r>
        <w:t> </w:t>
      </w:r>
    </w:p>
    <w:sectPr w:rsidR="00000000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5D84" w:rsidRDefault="00575D84" w:rsidP="00575D84">
      <w:r>
        <w:separator/>
      </w:r>
    </w:p>
  </w:endnote>
  <w:endnote w:type="continuationSeparator" w:id="0">
    <w:p w:rsidR="00575D84" w:rsidRDefault="00575D84" w:rsidP="0057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D84" w:rsidRDefault="00575D8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D84" w:rsidRDefault="00575D8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D84" w:rsidRDefault="00575D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5D84" w:rsidRDefault="00575D84" w:rsidP="00575D84">
      <w:r>
        <w:separator/>
      </w:r>
    </w:p>
  </w:footnote>
  <w:footnote w:type="continuationSeparator" w:id="0">
    <w:p w:rsidR="00575D84" w:rsidRDefault="00575D84" w:rsidP="00575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D84" w:rsidRDefault="00575D8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D84" w:rsidRDefault="00575D84" w:rsidP="00575D8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75D84" w:rsidRDefault="00575D84" w:rsidP="00575D8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3.02-01-2018 «Здания жилые многоквартирные» (утверждены приказом председателя Комитета по делам строительства и жилищно- коммунального хозяйства Министерства по инвестициям и развитию Республики Казахстан от 12 июня 2018 года № 131-нқ)</w:t>
    </w:r>
  </w:p>
  <w:p w:rsidR="00575D84" w:rsidRPr="00575D84" w:rsidRDefault="00575D84" w:rsidP="00575D8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02.10.2018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D84" w:rsidRDefault="00575D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84"/>
    <w:rsid w:val="0057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34DF3-BEF5-4FC5-8B36-02171454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75D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5D84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75D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5D8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5551932" TargetMode="External"/><Relationship Id="rId18" Type="http://schemas.openxmlformats.org/officeDocument/2006/relationships/hyperlink" Target="http://online.zakon.kz/Document/?doc_id=35551932" TargetMode="External"/><Relationship Id="rId26" Type="http://schemas.openxmlformats.org/officeDocument/2006/relationships/hyperlink" Target="http://online.zakon.kz/Document/?doc_id=35551932" TargetMode="External"/><Relationship Id="rId39" Type="http://schemas.openxmlformats.org/officeDocument/2006/relationships/hyperlink" Target="http://online.zakon.kz/Document/?doc_id=30040179" TargetMode="External"/><Relationship Id="rId21" Type="http://schemas.openxmlformats.org/officeDocument/2006/relationships/hyperlink" Target="http://online.zakon.kz/Document/?doc_id=35551932" TargetMode="External"/><Relationship Id="rId34" Type="http://schemas.openxmlformats.org/officeDocument/2006/relationships/hyperlink" Target="http://online.zakon.kz/Document/?doc_id=31112351" TargetMode="External"/><Relationship Id="rId42" Type="http://schemas.openxmlformats.org/officeDocument/2006/relationships/hyperlink" Target="http://online.zakon.kz/Document/?doc_id=1024035" TargetMode="External"/><Relationship Id="rId47" Type="http://schemas.openxmlformats.org/officeDocument/2006/relationships/hyperlink" Target="http://online.zakon.kz/Document/?doc_id=37086623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hyperlink" Target="http://online.zakon.kz/Document/?doc_id=3555193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551932" TargetMode="External"/><Relationship Id="rId29" Type="http://schemas.openxmlformats.org/officeDocument/2006/relationships/hyperlink" Target="http://online.zakon.kz/Document/?doc_id=35551932" TargetMode="External"/><Relationship Id="rId11" Type="http://schemas.openxmlformats.org/officeDocument/2006/relationships/hyperlink" Target="http://online.zakon.kz/Document/?doc_id=35551932" TargetMode="External"/><Relationship Id="rId24" Type="http://schemas.openxmlformats.org/officeDocument/2006/relationships/hyperlink" Target="http://online.zakon.kz/Document/?doc_id=35551932" TargetMode="External"/><Relationship Id="rId32" Type="http://schemas.openxmlformats.org/officeDocument/2006/relationships/hyperlink" Target="http://online.zakon.kz/Document/?doc_id=30479065" TargetMode="External"/><Relationship Id="rId37" Type="http://schemas.openxmlformats.org/officeDocument/2006/relationships/hyperlink" Target="http://online.zakon.kz/Document/?doc_id=37086623" TargetMode="External"/><Relationship Id="rId40" Type="http://schemas.openxmlformats.org/officeDocument/2006/relationships/hyperlink" Target="http://online.zakon.kz/Document/?doc_id=39239423" TargetMode="External"/><Relationship Id="rId45" Type="http://schemas.openxmlformats.org/officeDocument/2006/relationships/hyperlink" Target="http://online.zakon.kz/Document/?doc_id=37086623" TargetMode="External"/><Relationship Id="rId53" Type="http://schemas.openxmlformats.org/officeDocument/2006/relationships/footer" Target="footer2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555193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551932" TargetMode="External"/><Relationship Id="rId14" Type="http://schemas.openxmlformats.org/officeDocument/2006/relationships/hyperlink" Target="http://online.zakon.kz/Document/?doc_id=35551932" TargetMode="External"/><Relationship Id="rId22" Type="http://schemas.openxmlformats.org/officeDocument/2006/relationships/hyperlink" Target="http://online.zakon.kz/Document/?doc_id=35551932" TargetMode="External"/><Relationship Id="rId27" Type="http://schemas.openxmlformats.org/officeDocument/2006/relationships/hyperlink" Target="http://online.zakon.kz/Document/?doc_id=35551932" TargetMode="External"/><Relationship Id="rId30" Type="http://schemas.openxmlformats.org/officeDocument/2006/relationships/hyperlink" Target="http://online.zakon.kz/Document/?doc_id=30039821" TargetMode="External"/><Relationship Id="rId35" Type="http://schemas.openxmlformats.org/officeDocument/2006/relationships/hyperlink" Target="http://online.zakon.kz/Document/?doc_id=32102729" TargetMode="External"/><Relationship Id="rId43" Type="http://schemas.openxmlformats.org/officeDocument/2006/relationships/hyperlink" Target="http://online.zakon.kz/Document/?doc_id=37086623" TargetMode="External"/><Relationship Id="rId48" Type="http://schemas.openxmlformats.org/officeDocument/2006/relationships/hyperlink" Target="http://online.zakon.kz/Document/?doc_id=32102729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online.zakon.kz/Document/?doc_id=35551932" TargetMode="External"/><Relationship Id="rId51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551932" TargetMode="External"/><Relationship Id="rId17" Type="http://schemas.openxmlformats.org/officeDocument/2006/relationships/hyperlink" Target="http://online.zakon.kz/Document/?doc_id=35551932" TargetMode="External"/><Relationship Id="rId25" Type="http://schemas.openxmlformats.org/officeDocument/2006/relationships/hyperlink" Target="http://online.zakon.kz/Document/?doc_id=35551932" TargetMode="External"/><Relationship Id="rId33" Type="http://schemas.openxmlformats.org/officeDocument/2006/relationships/hyperlink" Target="http://online.zakon.kz/Document/?doc_id=1024035" TargetMode="External"/><Relationship Id="rId38" Type="http://schemas.openxmlformats.org/officeDocument/2006/relationships/hyperlink" Target="http://online.zakon.kz/Document/?doc_id=30039821" TargetMode="External"/><Relationship Id="rId46" Type="http://schemas.openxmlformats.org/officeDocument/2006/relationships/hyperlink" Target="http://online.zakon.kz/Document/?doc_id=30479065" TargetMode="External"/><Relationship Id="rId20" Type="http://schemas.openxmlformats.org/officeDocument/2006/relationships/hyperlink" Target="http://online.zakon.kz/Document/?doc_id=35551932" TargetMode="External"/><Relationship Id="rId41" Type="http://schemas.openxmlformats.org/officeDocument/2006/relationships/hyperlink" Target="http://online.zakon.kz/Document/?doc_id=39239423" TargetMode="External"/><Relationship Id="rId54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497870" TargetMode="External"/><Relationship Id="rId15" Type="http://schemas.openxmlformats.org/officeDocument/2006/relationships/hyperlink" Target="http://online.zakon.kz/Document/?doc_id=35551932" TargetMode="External"/><Relationship Id="rId23" Type="http://schemas.openxmlformats.org/officeDocument/2006/relationships/hyperlink" Target="http://online.zakon.kz/Document/?doc_id=35551932" TargetMode="External"/><Relationship Id="rId28" Type="http://schemas.openxmlformats.org/officeDocument/2006/relationships/hyperlink" Target="http://online.zakon.kz/Document/?doc_id=35551932" TargetMode="External"/><Relationship Id="rId36" Type="http://schemas.openxmlformats.org/officeDocument/2006/relationships/hyperlink" Target="http://online.zakon.kz/Document/?doc_id=35901266" TargetMode="External"/><Relationship Id="rId49" Type="http://schemas.openxmlformats.org/officeDocument/2006/relationships/hyperlink" Target="http://online.zakon.kz/Document/?doc_id=31112351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online.zakon.kz/Document/?doc_id=35551932" TargetMode="External"/><Relationship Id="rId31" Type="http://schemas.openxmlformats.org/officeDocument/2006/relationships/hyperlink" Target="http://online.zakon.kz/Document/?doc_id=30040179" TargetMode="External"/><Relationship Id="rId44" Type="http://schemas.openxmlformats.org/officeDocument/2006/relationships/hyperlink" Target="http://online.zakon.kz/Document/?doc_id=37086623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5502</Words>
  <Characters>45511</Characters>
  <Application>Microsoft Office Word</Application>
  <DocSecurity>0</DocSecurity>
  <Lines>379</Lines>
  <Paragraphs>101</Paragraphs>
  <ScaleCrop>false</ScaleCrop>
  <Company/>
  <LinksUpToDate>false</LinksUpToDate>
  <CharactersWithSpaces>50912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3.02-01-2018 «Здания жилые многоквартирные» (утверждены приказом председателя Комитета по делам строительства и жилищно- коммунального хозяйства Министерства по инвестициям и развитию Республики Казахстан от 12 июня 2018 года № 131-нқ)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2021-07-14T07:56:00Z</dcterms:created>
  <dcterms:modified xsi:type="dcterms:W3CDTF">2021-07-14T07:56:00Z</dcterms:modified>
</cp:coreProperties>
</file>