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A2E06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3.02-106-2012</w:t>
      </w:r>
      <w:r>
        <w:rPr>
          <w:rStyle w:val="s1"/>
        </w:rPr>
        <w:br/>
      </w:r>
      <w:r>
        <w:rPr>
          <w:rStyle w:val="s1"/>
        </w:rPr>
        <w:br/>
        <w:t>Проектирование гостиниц</w:t>
      </w:r>
    </w:p>
    <w:p w:rsidR="00000000" w:rsidRDefault="009A2E06">
      <w:pPr>
        <w:jc w:val="center"/>
      </w:pPr>
      <w:r>
        <w:rPr>
          <w:rStyle w:val="s1"/>
        </w:rPr>
        <w:t> </w:t>
      </w:r>
    </w:p>
    <w:p w:rsidR="00000000" w:rsidRDefault="009A2E06">
      <w:pPr>
        <w:ind w:firstLine="426"/>
        <w:jc w:val="center"/>
      </w:pPr>
      <w:r>
        <w:t>Hotels design</w:t>
      </w:r>
    </w:p>
    <w:p w:rsidR="00000000" w:rsidRDefault="009A2E06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27.04.2021 г.)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СОДЕРЖАНИЕ</w:t>
      </w:r>
    </w:p>
    <w:p w:rsidR="00000000" w:rsidRDefault="009A2E06">
      <w:pPr>
        <w:jc w:val="center"/>
      </w:pPr>
      <w:r>
        <w:rPr>
          <w:rStyle w:val="s1"/>
        </w:rPr>
        <w:t> </w:t>
      </w:r>
    </w:p>
    <w:p w:rsidR="00000000" w:rsidRDefault="009A2E06">
      <w:pPr>
        <w:ind w:firstLine="426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9A2E06">
      <w:pPr>
        <w:ind w:firstLine="426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9A2E06">
      <w:pPr>
        <w:ind w:firstLine="426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9A2E06">
      <w:pPr>
        <w:ind w:firstLine="426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9A2E06">
      <w:pPr>
        <w:ind w:firstLine="426"/>
      </w:pPr>
      <w:hyperlink r:id="rId11" w:anchor="sub_id=400" w:history="1">
        <w:r>
          <w:rPr>
            <w:rStyle w:val="a6"/>
          </w:rPr>
          <w:t>4. ПРИЕМЛЕМЫЕ РЕШЕНИЯ</w:t>
        </w:r>
      </w:hyperlink>
    </w:p>
    <w:p w:rsidR="00000000" w:rsidRDefault="009A2E06">
      <w:pPr>
        <w:ind w:firstLine="426"/>
      </w:pPr>
      <w:hyperlink r:id="rId12" w:anchor="sub_id=401" w:history="1">
        <w:r>
          <w:rPr>
            <w:rStyle w:val="a6"/>
          </w:rPr>
          <w:t>4.1 Общие положения</w:t>
        </w:r>
      </w:hyperlink>
    </w:p>
    <w:p w:rsidR="00000000" w:rsidRDefault="009A2E06">
      <w:pPr>
        <w:ind w:firstLine="426"/>
      </w:pPr>
      <w:hyperlink r:id="rId13" w:anchor="sub_id=402" w:history="1">
        <w:r>
          <w:rPr>
            <w:rStyle w:val="a6"/>
          </w:rPr>
          <w:t>4.2 Пожарная безопасность</w:t>
        </w:r>
      </w:hyperlink>
    </w:p>
    <w:p w:rsidR="00000000" w:rsidRDefault="009A2E06">
      <w:pPr>
        <w:ind w:firstLine="426"/>
      </w:pPr>
      <w:hyperlink r:id="rId14" w:anchor="sub_id=40201" w:history="1">
        <w:r>
          <w:rPr>
            <w:rStyle w:val="a6"/>
          </w:rPr>
          <w:t>4.2.1 Системы обнаружения дыма</w:t>
        </w:r>
      </w:hyperlink>
    </w:p>
    <w:p w:rsidR="00000000" w:rsidRDefault="009A2E06">
      <w:pPr>
        <w:ind w:firstLine="426"/>
      </w:pPr>
      <w:hyperlink r:id="rId15" w:anchor="sub_id=40202" w:history="1">
        <w:r>
          <w:rPr>
            <w:rStyle w:val="a6"/>
          </w:rPr>
          <w:t>4.2.2 Основные параметры пожарной безопасности</w:t>
        </w:r>
      </w:hyperlink>
    </w:p>
    <w:p w:rsidR="00000000" w:rsidRDefault="009A2E06">
      <w:pPr>
        <w:ind w:firstLine="426"/>
      </w:pPr>
      <w:hyperlink r:id="rId16" w:anchor="sub_id=40203" w:history="1">
        <w:r>
          <w:rPr>
            <w:rStyle w:val="a6"/>
          </w:rPr>
          <w:t>4.2.3 Пожарная сигнализация</w:t>
        </w:r>
      </w:hyperlink>
    </w:p>
    <w:p w:rsidR="00000000" w:rsidRDefault="009A2E06">
      <w:pPr>
        <w:ind w:firstLine="426"/>
      </w:pPr>
      <w:hyperlink r:id="rId17" w:anchor="sub_id=403" w:history="1">
        <w:r>
          <w:rPr>
            <w:rStyle w:val="a6"/>
          </w:rPr>
          <w:t>4.3 Участок и территория</w:t>
        </w:r>
      </w:hyperlink>
    </w:p>
    <w:p w:rsidR="00000000" w:rsidRDefault="009A2E06">
      <w:pPr>
        <w:ind w:firstLine="426"/>
      </w:pPr>
      <w:hyperlink r:id="rId18" w:anchor="sub_id=404" w:history="1">
        <w:r>
          <w:rPr>
            <w:rStyle w:val="a6"/>
          </w:rPr>
          <w:t>4.4 Объемно-планировочные решения</w:t>
        </w:r>
      </w:hyperlink>
    </w:p>
    <w:p w:rsidR="00000000" w:rsidRDefault="009A2E06">
      <w:pPr>
        <w:ind w:firstLine="426"/>
      </w:pPr>
      <w:hyperlink r:id="rId19" w:anchor="sub_id=40401" w:history="1">
        <w:r>
          <w:rPr>
            <w:rStyle w:val="a6"/>
          </w:rPr>
          <w:t>4.4.1</w:t>
        </w:r>
        <w:r>
          <w:rPr>
            <w:rStyle w:val="a6"/>
            <w:i/>
            <w:iCs/>
          </w:rPr>
          <w:t xml:space="preserve"> </w:t>
        </w:r>
        <w:r>
          <w:rPr>
            <w:rStyle w:val="a6"/>
          </w:rPr>
          <w:t>Входная группа помещений</w:t>
        </w:r>
      </w:hyperlink>
    </w:p>
    <w:p w:rsidR="00000000" w:rsidRDefault="009A2E06">
      <w:pPr>
        <w:ind w:firstLine="426"/>
      </w:pPr>
      <w:hyperlink r:id="rId20" w:anchor="sub_id=40402" w:history="1">
        <w:r>
          <w:rPr>
            <w:rStyle w:val="a6"/>
          </w:rPr>
          <w:t>4.4.2 Комплекс жилых помещений</w:t>
        </w:r>
      </w:hyperlink>
    </w:p>
    <w:p w:rsidR="00000000" w:rsidRDefault="009A2E06">
      <w:pPr>
        <w:ind w:firstLine="426"/>
      </w:pPr>
      <w:hyperlink r:id="rId21" w:anchor="sub_id=40403" w:history="1">
        <w:r>
          <w:rPr>
            <w:rStyle w:val="a6"/>
          </w:rPr>
          <w:t>4.4.3 Приемно-вестибюльные помещения</w:t>
        </w:r>
      </w:hyperlink>
    </w:p>
    <w:p w:rsidR="00000000" w:rsidRDefault="009A2E06">
      <w:pPr>
        <w:ind w:firstLine="426"/>
      </w:pPr>
      <w:hyperlink r:id="rId22" w:anchor="sub_id=40404" w:history="1">
        <w:r>
          <w:rPr>
            <w:rStyle w:val="a6"/>
          </w:rPr>
          <w:t>4.4.4 Предприятия пита</w:t>
        </w:r>
        <w:r>
          <w:rPr>
            <w:rStyle w:val="a6"/>
          </w:rPr>
          <w:t>ния</w:t>
        </w:r>
      </w:hyperlink>
    </w:p>
    <w:p w:rsidR="00000000" w:rsidRDefault="009A2E06">
      <w:pPr>
        <w:ind w:firstLine="426"/>
      </w:pPr>
      <w:hyperlink r:id="rId23" w:anchor="sub_id=40405" w:history="1">
        <w:r>
          <w:rPr>
            <w:rStyle w:val="a6"/>
          </w:rPr>
          <w:t>4.4.5 Помещения бытового обслуживания и торговли</w:t>
        </w:r>
      </w:hyperlink>
    </w:p>
    <w:p w:rsidR="00000000" w:rsidRDefault="009A2E06">
      <w:pPr>
        <w:ind w:firstLine="426"/>
      </w:pPr>
      <w:hyperlink r:id="rId24" w:anchor="sub_id=40406" w:history="1">
        <w:r>
          <w:rPr>
            <w:rStyle w:val="a6"/>
          </w:rPr>
          <w:t xml:space="preserve">4.4.6 Помещения культурно-досугового </w:t>
        </w:r>
        <w:r>
          <w:rPr>
            <w:rStyle w:val="a6"/>
          </w:rPr>
          <w:t>назначения</w:t>
        </w:r>
      </w:hyperlink>
    </w:p>
    <w:p w:rsidR="00000000" w:rsidRDefault="009A2E06">
      <w:pPr>
        <w:ind w:firstLine="426"/>
      </w:pPr>
      <w:hyperlink r:id="rId25" w:anchor="sub_id=40407" w:history="1">
        <w:r>
          <w:rPr>
            <w:rStyle w:val="a6"/>
          </w:rPr>
          <w:t>4.4.7 Помещения и сооружения физкультурно-оздоровительного назначения</w:t>
        </w:r>
      </w:hyperlink>
    </w:p>
    <w:p w:rsidR="00000000" w:rsidRDefault="009A2E06">
      <w:pPr>
        <w:ind w:firstLine="426"/>
      </w:pPr>
      <w:hyperlink r:id="rId26" w:anchor="sub_id=40408" w:history="1">
        <w:r>
          <w:rPr>
            <w:rStyle w:val="a6"/>
          </w:rPr>
          <w:t>4.4.8 Спо</w:t>
        </w:r>
        <w:r>
          <w:rPr>
            <w:rStyle w:val="a6"/>
          </w:rPr>
          <w:t>ртивные помещения в курортных гостиницах</w:t>
        </w:r>
      </w:hyperlink>
    </w:p>
    <w:p w:rsidR="00000000" w:rsidRDefault="009A2E06">
      <w:pPr>
        <w:ind w:firstLine="426"/>
      </w:pPr>
      <w:hyperlink r:id="rId27" w:anchor="sub_id=40409" w:history="1">
        <w:r>
          <w:rPr>
            <w:rStyle w:val="a6"/>
          </w:rPr>
          <w:t>4.4.9 Помещения для детей</w:t>
        </w:r>
      </w:hyperlink>
    </w:p>
    <w:p w:rsidR="00000000" w:rsidRDefault="009A2E06">
      <w:pPr>
        <w:ind w:firstLine="426"/>
      </w:pPr>
      <w:hyperlink r:id="rId28" w:anchor="sub_id=40410" w:history="1">
        <w:r>
          <w:rPr>
            <w:rStyle w:val="a6"/>
          </w:rPr>
          <w:t>4.4.10 Административные помещения</w:t>
        </w:r>
      </w:hyperlink>
    </w:p>
    <w:p w:rsidR="00000000" w:rsidRDefault="009A2E06">
      <w:pPr>
        <w:ind w:firstLine="426"/>
      </w:pPr>
      <w:hyperlink r:id="rId29" w:anchor="sub_id=40411" w:history="1">
        <w:r>
          <w:rPr>
            <w:rStyle w:val="a6"/>
          </w:rPr>
          <w:t>4.4.11 Хозяйственные и производственные помещения</w:t>
        </w:r>
      </w:hyperlink>
    </w:p>
    <w:p w:rsidR="00000000" w:rsidRDefault="009A2E06">
      <w:pPr>
        <w:ind w:firstLine="426"/>
      </w:pPr>
      <w:hyperlink r:id="rId30" w:anchor="sub_id=40412" w:history="1">
        <w:r>
          <w:rPr>
            <w:rStyle w:val="a6"/>
          </w:rPr>
          <w:t>4.4.12</w:t>
        </w:r>
        <w:r>
          <w:rPr>
            <w:rStyle w:val="a6"/>
            <w:i/>
            <w:iCs/>
          </w:rPr>
          <w:t xml:space="preserve"> </w:t>
        </w:r>
        <w:r>
          <w:rPr>
            <w:rStyle w:val="a6"/>
          </w:rPr>
          <w:t>Санитарно-гигиенические требования</w:t>
        </w:r>
      </w:hyperlink>
    </w:p>
    <w:p w:rsidR="00000000" w:rsidRDefault="009A2E06">
      <w:pPr>
        <w:ind w:firstLine="426"/>
      </w:pPr>
      <w:hyperlink r:id="rId31" w:anchor="sub_id=40413" w:history="1">
        <w:r>
          <w:rPr>
            <w:rStyle w:val="a6"/>
          </w:rPr>
          <w:t>4.4.13 Обеспечение безопасности при эксплуатации</w:t>
        </w:r>
      </w:hyperlink>
    </w:p>
    <w:p w:rsidR="00000000" w:rsidRDefault="009A2E06">
      <w:pPr>
        <w:ind w:firstLine="426"/>
      </w:pPr>
      <w:hyperlink r:id="rId32" w:anchor="sub_id=40414" w:history="1">
        <w:r>
          <w:rPr>
            <w:rStyle w:val="a6"/>
          </w:rPr>
          <w:t>4.4.1</w:t>
        </w:r>
        <w:r>
          <w:rPr>
            <w:rStyle w:val="a6"/>
          </w:rPr>
          <w:t>4 Лифты и другое подъемное оборудование</w:t>
        </w:r>
      </w:hyperlink>
    </w:p>
    <w:p w:rsidR="00000000" w:rsidRDefault="009A2E06">
      <w:pPr>
        <w:ind w:firstLine="426"/>
      </w:pPr>
      <w:hyperlink r:id="rId33" w:anchor="sub_id=405" w:history="1">
        <w:r>
          <w:rPr>
            <w:rStyle w:val="a6"/>
          </w:rPr>
          <w:t>4.5 Конструктивные решения</w:t>
        </w:r>
      </w:hyperlink>
    </w:p>
    <w:p w:rsidR="00000000" w:rsidRDefault="009A2E06">
      <w:pPr>
        <w:ind w:firstLine="426"/>
      </w:pPr>
      <w:hyperlink r:id="rId34" w:anchor="sub_id=406" w:history="1">
        <w:r>
          <w:rPr>
            <w:rStyle w:val="a6"/>
          </w:rPr>
          <w:t>4.6 Проектирование инженерн</w:t>
        </w:r>
        <w:r>
          <w:rPr>
            <w:rStyle w:val="a6"/>
          </w:rPr>
          <w:t>ых сетей и систем</w:t>
        </w:r>
      </w:hyperlink>
    </w:p>
    <w:p w:rsidR="00000000" w:rsidRDefault="009A2E06">
      <w:pPr>
        <w:ind w:firstLine="426"/>
      </w:pPr>
      <w:hyperlink r:id="rId35" w:anchor="sub_id=40601" w:history="1">
        <w:r>
          <w:rPr>
            <w:rStyle w:val="a6"/>
          </w:rPr>
          <w:t>4.6.1 Водо- и теплоснабжение и канализация</w:t>
        </w:r>
      </w:hyperlink>
    </w:p>
    <w:p w:rsidR="00000000" w:rsidRDefault="009A2E06">
      <w:pPr>
        <w:ind w:firstLine="426"/>
      </w:pPr>
      <w:hyperlink r:id="rId36" w:anchor="sub_id=40602" w:history="1">
        <w:r>
          <w:rPr>
            <w:rStyle w:val="a6"/>
          </w:rPr>
          <w:t>4.6.2 Вентиляция и кондициони</w:t>
        </w:r>
        <w:r>
          <w:rPr>
            <w:rStyle w:val="a6"/>
          </w:rPr>
          <w:t>рование</w:t>
        </w:r>
      </w:hyperlink>
    </w:p>
    <w:p w:rsidR="00000000" w:rsidRDefault="009A2E06">
      <w:pPr>
        <w:ind w:firstLine="426"/>
      </w:pPr>
      <w:hyperlink r:id="rId37" w:anchor="sub_id=40603" w:history="1">
        <w:r>
          <w:rPr>
            <w:rStyle w:val="a6"/>
          </w:rPr>
          <w:t>4.6.3 Электроснабжение и электрооборудование</w:t>
        </w:r>
      </w:hyperlink>
    </w:p>
    <w:p w:rsidR="00000000" w:rsidRDefault="009A2E06">
      <w:pPr>
        <w:ind w:firstLine="426"/>
      </w:pPr>
      <w:hyperlink r:id="rId38" w:anchor="sub_id=407" w:history="1">
        <w:r>
          <w:rPr>
            <w:rStyle w:val="a6"/>
          </w:rPr>
          <w:t>4.7 Доступность для маломобильных групп</w:t>
        </w:r>
        <w:r>
          <w:rPr>
            <w:rStyle w:val="a6"/>
          </w:rPr>
          <w:t xml:space="preserve"> населения</w:t>
        </w:r>
      </w:hyperlink>
    </w:p>
    <w:p w:rsidR="00000000" w:rsidRDefault="009A2E06">
      <w:pPr>
        <w:ind w:firstLine="426"/>
      </w:pPr>
      <w:hyperlink r:id="rId39" w:anchor="sub_id=408" w:history="1">
        <w:r>
          <w:rPr>
            <w:rStyle w:val="a6"/>
          </w:rPr>
          <w:t>4.8 Охрана окружающей среды</w:t>
        </w:r>
      </w:hyperlink>
    </w:p>
    <w:p w:rsidR="00000000" w:rsidRDefault="009A2E06">
      <w:pPr>
        <w:ind w:firstLine="426"/>
      </w:pPr>
      <w:hyperlink r:id="rId40" w:anchor="sub_id=500" w:history="1">
        <w:r>
          <w:rPr>
            <w:rStyle w:val="a6"/>
          </w:rPr>
          <w:t>5. ЭКОНОМИЯ И РАЦИОНАЛЬНОЕ ИСПОЛЬЗОВАНИЕ ПРИРОДНЫХ РЕСУРСОВ</w:t>
        </w:r>
      </w:hyperlink>
    </w:p>
    <w:p w:rsidR="00000000" w:rsidRDefault="009A2E06">
      <w:pPr>
        <w:ind w:firstLine="426"/>
      </w:pPr>
      <w:hyperlink r:id="rId41" w:anchor="sub_id=501" w:history="1">
        <w:r>
          <w:rPr>
            <w:rStyle w:val="a6"/>
          </w:rPr>
          <w:t>5.1 Сокращение энергопотребления</w:t>
        </w:r>
      </w:hyperlink>
    </w:p>
    <w:p w:rsidR="00000000" w:rsidRDefault="009A2E06">
      <w:pPr>
        <w:ind w:firstLine="426"/>
      </w:pPr>
      <w:hyperlink r:id="rId42" w:anchor="sub_id=502" w:history="1">
        <w:r>
          <w:rPr>
            <w:rStyle w:val="a6"/>
          </w:rPr>
          <w:t>5</w:t>
        </w:r>
        <w:r>
          <w:rPr>
            <w:rStyle w:val="a6"/>
          </w:rPr>
          <w:t>.2 Рациональное использование природных ресурсов</w:t>
        </w:r>
      </w:hyperlink>
    </w:p>
    <w:p w:rsidR="00000000" w:rsidRDefault="009A2E06">
      <w:pPr>
        <w:ind w:firstLine="426"/>
      </w:pPr>
      <w:hyperlink r:id="rId43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Требования к системам противодымной защиты</w:t>
        </w:r>
      </w:hyperlink>
    </w:p>
    <w:p w:rsidR="00000000" w:rsidRDefault="009A2E06">
      <w:pPr>
        <w:ind w:firstLine="426"/>
      </w:pPr>
      <w:hyperlink r:id="rId44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Ориентировочные площади номеров</w:t>
        </w:r>
      </w:hyperlink>
    </w:p>
    <w:p w:rsidR="00000000" w:rsidRDefault="009A2E06">
      <w:pPr>
        <w:ind w:firstLine="426"/>
      </w:pPr>
      <w:hyperlink r:id="rId45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Состав и минимальные площади помещений приемно-вестибюльно</w:t>
        </w:r>
        <w:r>
          <w:rPr>
            <w:rStyle w:val="a6"/>
          </w:rPr>
          <w:t>й группы</w:t>
        </w:r>
      </w:hyperlink>
    </w:p>
    <w:p w:rsidR="00000000" w:rsidRDefault="009A2E06">
      <w:pPr>
        <w:ind w:firstLine="426"/>
      </w:pPr>
      <w:hyperlink r:id="rId46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 xml:space="preserve">Помещения физкультурно-оздоровительного назначения </w:t>
        </w:r>
      </w:hyperlink>
    </w:p>
    <w:p w:rsidR="00000000" w:rsidRDefault="009A2E06">
      <w:pPr>
        <w:ind w:firstLine="426"/>
      </w:pPr>
      <w:hyperlink r:id="rId47" w:anchor="sub_id=5" w:history="1">
        <w:r>
          <w:rPr>
            <w:rStyle w:val="a6"/>
          </w:rPr>
          <w:t>Прилож</w:t>
        </w:r>
        <w:r>
          <w:rPr>
            <w:rStyle w:val="a6"/>
          </w:rPr>
          <w:t xml:space="preserve">ение Д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Бани сухого жара (сауны</w:t>
        </w:r>
      </w:hyperlink>
      <w:r>
        <w:t xml:space="preserve">)  </w:t>
      </w:r>
    </w:p>
    <w:p w:rsidR="00000000" w:rsidRDefault="009A2E06">
      <w:pPr>
        <w:ind w:firstLine="426"/>
      </w:pPr>
      <w:hyperlink r:id="rId48" w:anchor="sub_id=6" w:history="1">
        <w:r>
          <w:rPr>
            <w:rStyle w:val="a6"/>
          </w:rPr>
          <w:t xml:space="preserve">Приложение Е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Помещения администрации</w:t>
        </w:r>
      </w:hyperlink>
    </w:p>
    <w:p w:rsidR="00000000" w:rsidRDefault="009A2E06">
      <w:pPr>
        <w:ind w:firstLine="426"/>
      </w:pPr>
      <w:hyperlink r:id="rId49" w:anchor="sub_id=7" w:history="1">
        <w:r>
          <w:rPr>
            <w:rStyle w:val="a6"/>
          </w:rPr>
          <w:t xml:space="preserve">Приложение Ж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Хозяйственные помещения</w:t>
        </w:r>
      </w:hyperlink>
    </w:p>
    <w:p w:rsidR="00000000" w:rsidRDefault="009A2E06">
      <w:pPr>
        <w:ind w:firstLine="426"/>
      </w:pPr>
      <w:hyperlink r:id="rId50" w:anchor="sub_id=8" w:history="1">
        <w:r>
          <w:rPr>
            <w:rStyle w:val="a6"/>
          </w:rPr>
          <w:t xml:space="preserve">Приложение И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Расчетные параметры воздуха и кратность воздухообмена в помещениях жилых зданий</w:t>
        </w:r>
      </w:hyperlink>
    </w:p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ВВЕДЕНИЕ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Республики Казахстан в соответствии с параметрическим методом нормирования, ориентированного на интеграцию строительной отрасли в региональную и мировую социально-экономичес</w:t>
      </w:r>
      <w:r>
        <w:t>кую системы.</w:t>
      </w:r>
    </w:p>
    <w:p w:rsidR="00000000" w:rsidRDefault="009A2E06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51" w:anchor="sub_id=100" w:history="1">
        <w:r>
          <w:rPr>
            <w:rStyle w:val="a6"/>
          </w:rPr>
          <w:t>технического регламента</w:t>
        </w:r>
      </w:hyperlink>
      <w:r>
        <w:t xml:space="preserve"> «Требования к безопасности зданий и сооружений, строител</w:t>
      </w:r>
      <w:r>
        <w:t>ьных материалов и изделий» применительно к зданиям гостиниц, направлен на устранение технических барьеров в международном сотрудничестве в области строительства.</w:t>
      </w:r>
    </w:p>
    <w:p w:rsidR="00000000" w:rsidRDefault="009A2E06">
      <w:pPr>
        <w:ind w:firstLine="426"/>
        <w:jc w:val="both"/>
      </w:pPr>
      <w:r>
        <w:t>Настоящий свод правил разработан в соответствии с требованиями нормативных документов в строит</w:t>
      </w:r>
      <w:r>
        <w:t>ельстве, действующих на территории Республики Казахстан, и предназначен для разработки и экспертизы проектов зданий гостиниц.</w:t>
      </w:r>
    </w:p>
    <w:p w:rsidR="00000000" w:rsidRDefault="009A2E06">
      <w:pPr>
        <w:ind w:firstLine="426"/>
        <w:jc w:val="both"/>
      </w:pPr>
      <w:r>
        <w:t>Настоящий свод правил устанавливает приемлемые решения и параметры к требованиям рабочих характеристик СН РК «Проектирование гости</w:t>
      </w:r>
      <w:r>
        <w:t>ниц» и не является единственным способом их выполнения.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</w:pPr>
      <w:r>
        <w:t> </w:t>
      </w:r>
    </w:p>
    <w:p w:rsidR="00000000" w:rsidRDefault="009A2E06">
      <w:pPr>
        <w:jc w:val="center"/>
      </w:pPr>
      <w:r>
        <w:rPr>
          <w:rStyle w:val="s1"/>
        </w:rPr>
        <w:t>1. ОБЛАСТЬ ПРИМЕНЕНИЯ</w:t>
      </w:r>
    </w:p>
    <w:p w:rsidR="00000000" w:rsidRDefault="009A2E06">
      <w:pPr>
        <w:jc w:val="center"/>
      </w:pPr>
      <w:r>
        <w:rPr>
          <w:rStyle w:val="s1"/>
        </w:rPr>
        <w:t> </w:t>
      </w:r>
    </w:p>
    <w:p w:rsidR="00000000" w:rsidRDefault="009A2E06">
      <w:pPr>
        <w:ind w:firstLine="426"/>
        <w:jc w:val="both"/>
      </w:pPr>
      <w:r>
        <w:t>1.1 Настоящий свод правил устанавливает приемлемые решения к размещению, земельному участку, объемно-планировочным решениям, инженерному оборудованию зданий гостиниц.</w:t>
      </w:r>
    </w:p>
    <w:p w:rsidR="00000000" w:rsidRDefault="009A2E06">
      <w:pPr>
        <w:ind w:firstLine="426"/>
        <w:jc w:val="both"/>
      </w:pPr>
      <w:r>
        <w:t>1.2 Н</w:t>
      </w:r>
      <w:r>
        <w:t>астоящий свод правил устанавливает приемлемые решения на проектирование вновь строящихся и реконструируемых гостиничных зданий, комплексов, а также гостиниц, входящих в состав многофункциональных зданий и зданий иного назначения вне зависимости от форм соб</w:t>
      </w:r>
      <w:r>
        <w:t>ственности для:</w:t>
      </w:r>
    </w:p>
    <w:p w:rsidR="00000000" w:rsidRDefault="009A2E06">
      <w:pPr>
        <w:ind w:firstLine="426"/>
        <w:jc w:val="both"/>
      </w:pPr>
      <w:r>
        <w:t>- крупных и средних городов - вместимостью не менее 10 номеров и высотой до 16 этажей (включительно);</w:t>
      </w:r>
    </w:p>
    <w:p w:rsidR="00000000" w:rsidRDefault="009A2E06">
      <w:pPr>
        <w:ind w:firstLine="426"/>
        <w:jc w:val="both"/>
      </w:pPr>
      <w:r>
        <w:t>- малых городов, курортных, туристических и спортивных зон - вместимостью не менее 6 номеров;</w:t>
      </w:r>
    </w:p>
    <w:p w:rsidR="00000000" w:rsidRDefault="009A2E06">
      <w:pPr>
        <w:ind w:firstLine="426"/>
        <w:jc w:val="both"/>
      </w:pPr>
      <w:r>
        <w:t>- поселков и сельских населенных мест, а так</w:t>
      </w:r>
      <w:r>
        <w:t>же в составе учреждений, предприятий и т.п. - вместимостью не менее двух номеров.</w:t>
      </w:r>
    </w:p>
    <w:p w:rsidR="00000000" w:rsidRDefault="009A2E06">
      <w:pPr>
        <w:ind w:firstLine="426"/>
        <w:jc w:val="both"/>
      </w:pPr>
      <w:r>
        <w:t>1.3 Настоящий свод правил не распространяется на проектирование:</w:t>
      </w:r>
    </w:p>
    <w:p w:rsidR="00000000" w:rsidRDefault="009A2E06">
      <w:pPr>
        <w:ind w:firstLine="426"/>
        <w:jc w:val="both"/>
      </w:pPr>
      <w:r>
        <w:t>- уникальных гостинично-туристических комплексов;</w:t>
      </w:r>
    </w:p>
    <w:p w:rsidR="00000000" w:rsidRDefault="009A2E06">
      <w:pPr>
        <w:ind w:firstLine="426"/>
        <w:jc w:val="both"/>
      </w:pPr>
      <w:r>
        <w:t>- гостиниц, размещаемых в некапитальных зданиях (временных,</w:t>
      </w:r>
      <w:r>
        <w:t xml:space="preserve"> мобильных, сборно-разборных и других аналогичных строениях);</w:t>
      </w:r>
    </w:p>
    <w:p w:rsidR="00000000" w:rsidRDefault="009A2E06">
      <w:pPr>
        <w:ind w:firstLine="426"/>
        <w:jc w:val="both"/>
      </w:pPr>
      <w:r>
        <w:t>- гостиниц, не использующих обслуживающий персонал.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2. НОРМАТИВНЫЕ ССЫЛКИ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A2E06">
      <w:pPr>
        <w:ind w:firstLine="426"/>
        <w:jc w:val="both"/>
      </w:pPr>
      <w:hyperlink r:id="rId52" w:history="1">
        <w:r>
          <w:rPr>
            <w:rStyle w:val="a6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9A2E06">
      <w:pPr>
        <w:ind w:firstLine="426"/>
        <w:jc w:val="both"/>
      </w:pPr>
      <w:hyperlink r:id="rId53" w:history="1">
        <w:r>
          <w:rPr>
            <w:rStyle w:val="a6"/>
          </w:rPr>
          <w:t>СП РК 3.02-101-2012</w:t>
        </w:r>
      </w:hyperlink>
      <w:r>
        <w:t xml:space="preserve"> Здания жилые многоквартирные.</w:t>
      </w:r>
    </w:p>
    <w:p w:rsidR="00000000" w:rsidRDefault="009A2E06">
      <w:pPr>
        <w:ind w:firstLine="426"/>
        <w:jc w:val="both"/>
      </w:pPr>
      <w:hyperlink r:id="rId54" w:history="1">
        <w:r>
          <w:rPr>
            <w:rStyle w:val="a6"/>
          </w:rPr>
          <w:t>СП РК 3.02-117-2013</w:t>
        </w:r>
      </w:hyperlink>
      <w:r>
        <w:t xml:space="preserve"> Бани и банно-оздоровительные комплексы.</w:t>
      </w:r>
    </w:p>
    <w:p w:rsidR="00000000" w:rsidRDefault="009A2E06">
      <w:pPr>
        <w:ind w:firstLine="426"/>
        <w:jc w:val="both"/>
      </w:pPr>
      <w:hyperlink r:id="rId55" w:history="1">
        <w:r>
          <w:rPr>
            <w:rStyle w:val="a6"/>
          </w:rPr>
          <w:t>СП РК 3.06-101-2012</w:t>
        </w:r>
      </w:hyperlink>
      <w:r>
        <w:t xml:space="preserve"> </w:t>
      </w:r>
      <w:r>
        <w:t>Проектирование зданий и сооружений с учетом доступности для маломобильных групп населения. Общие положения.</w:t>
      </w:r>
    </w:p>
    <w:p w:rsidR="00000000" w:rsidRDefault="009A2E06">
      <w:pPr>
        <w:ind w:firstLine="426"/>
        <w:jc w:val="both"/>
      </w:pPr>
      <w:hyperlink r:id="rId56" w:history="1">
        <w:r>
          <w:rPr>
            <w:rStyle w:val="a6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9A2E06">
      <w:pPr>
        <w:ind w:firstLine="426"/>
        <w:jc w:val="both"/>
      </w:pPr>
      <w:r>
        <w:t xml:space="preserve">СП РК </w:t>
      </w:r>
      <w:r>
        <w:t>4.02-101-2012 Отопление, вентиляция и кондиционирование воздуха.</w:t>
      </w:r>
    </w:p>
    <w:p w:rsidR="00000000" w:rsidRDefault="009A2E06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</w:t>
      </w:r>
      <w:r>
        <w:t>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</w:t>
      </w:r>
      <w:r>
        <w:t xml:space="preserve">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</w:t>
      </w:r>
      <w:r>
        <w:t>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3. ТЕРМИНЫ И ОПРЕДЕЛЕНИЯ</w:t>
      </w:r>
    </w:p>
    <w:p w:rsidR="00000000" w:rsidRDefault="009A2E06">
      <w:pPr>
        <w:jc w:val="center"/>
      </w:pPr>
      <w:r>
        <w:rPr>
          <w:rStyle w:val="s1"/>
        </w:rPr>
        <w:t> </w:t>
      </w:r>
    </w:p>
    <w:p w:rsidR="00000000" w:rsidRDefault="009A2E06">
      <w:pPr>
        <w:ind w:firstLine="426"/>
        <w:jc w:val="both"/>
      </w:pPr>
      <w:r>
        <w:t>В настоящем своде правил применяются термины и определения, приведенны</w:t>
      </w:r>
      <w:r>
        <w:t>е в строительных нормах к данному объекту, а также следующие термины с соответствующими определениями:</w:t>
      </w:r>
    </w:p>
    <w:p w:rsidR="00000000" w:rsidRDefault="009A2E06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Атриум: </w:t>
      </w:r>
      <w:r>
        <w:t>Часть здания в виде многосветного пространства с верхним, боковым или комбинированным освещением, как правило, развитого по вертикали (на нес</w:t>
      </w:r>
      <w:r>
        <w:t>колько этажей) с поэтажными галереями.</w:t>
      </w:r>
    </w:p>
    <w:p w:rsidR="00000000" w:rsidRDefault="009A2E06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Вестибюльная группа помещений: </w:t>
      </w:r>
      <w:r>
        <w:t>Помещения приема и регистрации,</w:t>
      </w:r>
    </w:p>
    <w:p w:rsidR="00000000" w:rsidRDefault="009A2E06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Жилое помещение: </w:t>
      </w:r>
      <w:r>
        <w:t>Обособленное помещение, которое является недвижимым имуществом и пригодно для постоянного проживания.</w:t>
      </w:r>
    </w:p>
    <w:p w:rsidR="00000000" w:rsidRDefault="009A2E06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Противодымная защита: </w:t>
      </w:r>
      <w:r>
        <w:t>К</w:t>
      </w:r>
      <w:r>
        <w:t>омплекс инженерного оборудования, дымогазонепроницаемых конструкций и средств управления ими, обеспечивающий ограничение распространения продуктов горения внутри здания гостиницы пределами регламентируемых настоящими нормами помещений.</w:t>
      </w:r>
    </w:p>
    <w:p w:rsidR="00000000" w:rsidRDefault="009A2E06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Рециклинг: </w:t>
      </w:r>
      <w:r>
        <w:t>Повто</w:t>
      </w:r>
      <w:r>
        <w:t>рное использование или возвращение в оборот отходов производства или мусора.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4. ПРИЕМЛЕМЫЕ РЕШЕНИЯ</w:t>
      </w:r>
    </w:p>
    <w:p w:rsidR="00000000" w:rsidRDefault="009A2E06">
      <w:pPr>
        <w:jc w:val="center"/>
      </w:pPr>
      <w:r>
        <w:rPr>
          <w:rStyle w:val="s1"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9A2E06">
      <w:pPr>
        <w:ind w:firstLine="426"/>
        <w:jc w:val="both"/>
      </w:pPr>
      <w:r>
        <w:t>4.1.1 Вместимость гостиниц определяется заданием на проектирование.</w:t>
      </w:r>
    </w:p>
    <w:p w:rsidR="00000000" w:rsidRDefault="009A2E06">
      <w:pPr>
        <w:ind w:firstLine="426"/>
        <w:jc w:val="both"/>
      </w:pPr>
      <w:r>
        <w:t>4.1.2 Гостиницы, как правило, должны делиться по категориям, из</w:t>
      </w:r>
      <w:r>
        <w:t>меряемым в звездах:</w:t>
      </w:r>
    </w:p>
    <w:p w:rsidR="00000000" w:rsidRDefault="009A2E06">
      <w:pPr>
        <w:ind w:firstLine="426"/>
        <w:jc w:val="both"/>
      </w:pPr>
      <w:r>
        <w:t>- гостиницы * - с минимумом услуг (ежедневная уборка номеров не входит). Все номера одного типа;</w:t>
      </w:r>
    </w:p>
    <w:p w:rsidR="00000000" w:rsidRDefault="009A2E06">
      <w:pPr>
        <w:ind w:firstLine="426"/>
        <w:jc w:val="both"/>
      </w:pPr>
      <w:r>
        <w:t>- гостиницы ** - малобюджетная гостиница, также с минимумом услуг, но с обязательной ежедневной уборкой номеров. Один-два типа номеров;</w:t>
      </w:r>
    </w:p>
    <w:p w:rsidR="00000000" w:rsidRDefault="009A2E06">
      <w:pPr>
        <w:ind w:firstLine="426"/>
        <w:jc w:val="both"/>
      </w:pPr>
      <w:r>
        <w:t>- г</w:t>
      </w:r>
      <w:r>
        <w:t>остиницы *** - гостиница среднего класса со стандартным набором услуг: ежедневная уборка номеров, санузел, телевизор, мини-бар или холодильник в каждом номере; на территории гостиницы имеются прачечная для постояльцев, бассейн, тренажёрный зал, бизнес-цент</w:t>
      </w:r>
      <w:r>
        <w:t>р, место для предоставляемого гостиницей завтрака. Некоторые из этих услуг могут отсутствовать, в то же время могут быть другие. Наличие различных типов номеров (одноместные, двухкомнатные, для курящих, не курящих и т.д.), а также наличие своей электрическ</w:t>
      </w:r>
      <w:r>
        <w:t>ой подстанции на случай внепланового отключения света в городе;</w:t>
      </w:r>
    </w:p>
    <w:p w:rsidR="00000000" w:rsidRDefault="009A2E06">
      <w:pPr>
        <w:ind w:firstLine="426"/>
        <w:jc w:val="both"/>
      </w:pPr>
      <w:r>
        <w:t>- гостиницы **** - гостиница высокого класса, предоставляющие услуги такие же как в гостиницах ***, а также специальные (вроде спа, массажей, наличие нескольких баров и ресторанов, конференц-з</w:t>
      </w:r>
      <w:r>
        <w:t>алов);</w:t>
      </w:r>
    </w:p>
    <w:p w:rsidR="00000000" w:rsidRDefault="009A2E06">
      <w:pPr>
        <w:ind w:firstLine="426"/>
        <w:jc w:val="both"/>
      </w:pPr>
      <w:r>
        <w:t>- гостиницы ***** - гостиница класса «люкс». Характеризуются обширным набором услуг, особенно эксклюзивных (наличие частного гольф-клуба, многокомнатных апартаментов с прислугой).</w:t>
      </w:r>
    </w:p>
    <w:p w:rsidR="00000000" w:rsidRDefault="009A2E06">
      <w:pPr>
        <w:ind w:firstLine="426"/>
        <w:jc w:val="both"/>
      </w:pPr>
      <w:r>
        <w:t>4.1.3 Требования к проектированию гостиниц с уровнем комфорта выше ка</w:t>
      </w:r>
      <w:r>
        <w:t>тегории ***** определяются заданиями на проектирование с учетом требований настоящих норм.</w:t>
      </w:r>
    </w:p>
    <w:p w:rsidR="00000000" w:rsidRDefault="009A2E06">
      <w:pPr>
        <w:ind w:firstLine="426"/>
        <w:jc w:val="both"/>
      </w:pPr>
      <w:r>
        <w:t>4.1.4 Состав помещений служб, в том числе определяющих категорию гостиницы, принимается в соответствии с заданием на проектирование.</w:t>
      </w:r>
    </w:p>
    <w:p w:rsidR="00000000" w:rsidRDefault="009A2E06">
      <w:pPr>
        <w:ind w:firstLine="426"/>
        <w:jc w:val="both"/>
      </w:pPr>
      <w:r>
        <w:t xml:space="preserve">4.1.5 Естественное освещение следует принимать согласно требованиям </w:t>
      </w:r>
      <w:hyperlink r:id="rId57" w:history="1">
        <w:r>
          <w:rPr>
            <w:rStyle w:val="a6"/>
          </w:rPr>
          <w:t>СП РК 2.04-104</w:t>
        </w:r>
      </w:hyperlink>
      <w:r>
        <w:t>.</w:t>
      </w:r>
    </w:p>
    <w:p w:rsidR="00000000" w:rsidRDefault="009A2E06">
      <w:pPr>
        <w:ind w:firstLine="426"/>
        <w:jc w:val="both"/>
      </w:pPr>
      <w:r>
        <w:t>4.1.6 В гостиницах рекомендуется применение автоматизированной системы управления эксплуатацией (АСУЭ) и, п</w:t>
      </w:r>
      <w:r>
        <w:t>ри необходимости, установка индивидуальных счетчиков для отдельных потребителей (арендаторов).</w:t>
      </w:r>
    </w:p>
    <w:p w:rsidR="00000000" w:rsidRDefault="009A2E06">
      <w:pPr>
        <w:ind w:firstLine="426"/>
        <w:jc w:val="both"/>
      </w:pPr>
      <w:r>
        <w:t>4.1.7 В гостиницах вместимостью 300 и более мест следует, а для меньшей вместимости рекомендуется предусматривать диспетчеризацию систем инженерного оборудования</w:t>
      </w:r>
      <w:r>
        <w:t xml:space="preserve"> с созданием ЦЦП (центрального диспетчерского пункта) и, при необходимости, диспетчерских служб отдельных систем.</w:t>
      </w:r>
    </w:p>
    <w:p w:rsidR="00000000" w:rsidRDefault="009A2E06">
      <w:pPr>
        <w:ind w:firstLine="426"/>
        <w:jc w:val="both"/>
      </w:pPr>
      <w:r>
        <w:t>4.1.8 Система диспетчеризации инженерного оборудования должна обеспечивать постоянный контроль и дистанционное управление (ДУ) вентиляцией, ко</w:t>
      </w:r>
      <w:r>
        <w:t>ндиционированием, тепло- и водоснабжением, (включая горячее, пожарное и хозяйственно-питьевое), канализацией, холодоснабжением, противопожарной защитой, централизованным пылеудалением, механическими системами и устройствами, электроосвещением, электропитан</w:t>
      </w:r>
      <w:r>
        <w:t>ием аварийных систем и др.</w:t>
      </w:r>
    </w:p>
    <w:p w:rsidR="00000000" w:rsidRDefault="009A2E06">
      <w:pPr>
        <w:ind w:firstLine="426"/>
        <w:jc w:val="both"/>
      </w:pPr>
      <w:r>
        <w:t>4.1.9 Для обеспечения контроля и регулирования систем горячего и холодного водоснабжения, (включая противопожарное), канализации, теплоснабжения, вентиляции, централизованного пылеудаления, холодоснабжения, противопожарной защиты</w:t>
      </w:r>
      <w:r>
        <w:t>, лифтового хозяйства следует предусматривать средства КИПиА. Рекомендуется также применение цифровых программируемых систем и устройств, фиксирующих в памяти проводимые регулировки и аварийные ситуации, в том числе и с возможностью распечатки характеристи</w:t>
      </w:r>
      <w:r>
        <w:t>к и протоколов этих процессов. Связь периферийных устройств с центральными постами должна дублироваться.</w:t>
      </w:r>
    </w:p>
    <w:p w:rsidR="00000000" w:rsidRDefault="009A2E06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9A2E06">
      <w:pPr>
        <w:ind w:firstLine="426"/>
        <w:jc w:val="both"/>
      </w:pPr>
      <w:r>
        <w:rPr>
          <w:b/>
          <w:bCs/>
        </w:rPr>
        <w:t>4.2.1 Системы обнаружения дыма</w:t>
      </w:r>
    </w:p>
    <w:p w:rsidR="00000000" w:rsidRDefault="009A2E06">
      <w:pPr>
        <w:ind w:firstLine="426"/>
        <w:jc w:val="both"/>
      </w:pPr>
      <w:r>
        <w:t>4.2.1.1 Гостиницы должны иметь автоматические системы пожарного оповещения.</w:t>
      </w:r>
    </w:p>
    <w:p w:rsidR="00000000" w:rsidRDefault="009A2E06">
      <w:pPr>
        <w:jc w:val="both"/>
      </w:pPr>
      <w:r>
        <w:rPr>
          <w:rStyle w:val="s3"/>
        </w:rPr>
        <w:t>Пункт 4.2.1.2 изло</w:t>
      </w:r>
      <w:r>
        <w:rPr>
          <w:rStyle w:val="s3"/>
        </w:rPr>
        <w:t xml:space="preserve">жен в редакции </w:t>
      </w:r>
      <w:hyperlink r:id="rId58" w:anchor="sub_id=15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27.04.21 г. № 5</w:t>
      </w:r>
      <w:r>
        <w:rPr>
          <w:rStyle w:val="s3"/>
        </w:rPr>
        <w:t>4-НҚ (</w:t>
      </w:r>
      <w:hyperlink r:id="rId59" w:anchor="sub_id=402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A2E06">
      <w:pPr>
        <w:ind w:firstLine="397"/>
        <w:jc w:val="both"/>
      </w:pPr>
      <w:r>
        <w:t>4.2.1.2 Системы пожарной безопасности должны включать, как минимум, следующее:</w:t>
      </w:r>
    </w:p>
    <w:p w:rsidR="00000000" w:rsidRDefault="009A2E06">
      <w:pPr>
        <w:ind w:firstLine="397"/>
        <w:jc w:val="both"/>
      </w:pPr>
      <w:r>
        <w:t>- детекторы дыма во всех основных комнатах;</w:t>
      </w:r>
    </w:p>
    <w:p w:rsidR="00000000" w:rsidRDefault="009A2E06">
      <w:pPr>
        <w:ind w:firstLine="397"/>
        <w:jc w:val="both"/>
      </w:pPr>
      <w:r>
        <w:t>- детекторы дыма в коридор</w:t>
      </w:r>
      <w:r>
        <w:t>ах гостевых комнат, лестничных проемах и т.д.;</w:t>
      </w:r>
    </w:p>
    <w:p w:rsidR="00000000" w:rsidRDefault="009A2E06">
      <w:pPr>
        <w:ind w:firstLine="397"/>
        <w:jc w:val="both"/>
      </w:pPr>
      <w:r>
        <w:t>- дымовые пожарные извещатели со встроенными светозвуковыми сиренами в жилых помещениях (комнат) гостиниц;</w:t>
      </w:r>
    </w:p>
    <w:p w:rsidR="00000000" w:rsidRDefault="009A2E06">
      <w:pPr>
        <w:ind w:firstLine="397"/>
        <w:jc w:val="both"/>
      </w:pPr>
      <w:r>
        <w:t>- полное покрытие детекторами дыма общественных зон и хозяйственных помещений (сауны, парные);</w:t>
      </w:r>
    </w:p>
    <w:p w:rsidR="00000000" w:rsidRDefault="009A2E06">
      <w:pPr>
        <w:ind w:firstLine="397"/>
        <w:jc w:val="both"/>
      </w:pPr>
      <w:r>
        <w:t>- полно</w:t>
      </w:r>
      <w:r>
        <w:t>е покрытие детекторами нагрева соответствующих мест (кухонь, комнат с растениями, саун, парных);</w:t>
      </w:r>
    </w:p>
    <w:p w:rsidR="00000000" w:rsidRDefault="009A2E06">
      <w:pPr>
        <w:ind w:firstLine="397"/>
        <w:jc w:val="both"/>
      </w:pPr>
      <w:r>
        <w:t>- панель пожарной сигнализации с синоптическим дисплеем для гостевых комнат, общественных и хозяйственных помещений, буквенно-цифровой идентификационный диспле</w:t>
      </w:r>
      <w:r>
        <w:t>й, каротажную сигнализацию (записи показаний) и принтер протокола.</w:t>
      </w:r>
    </w:p>
    <w:p w:rsidR="00000000" w:rsidRDefault="009A2E06">
      <w:pPr>
        <w:ind w:firstLine="426"/>
        <w:jc w:val="both"/>
      </w:pPr>
      <w:r>
        <w:t>4.2.1.3 В гостиницах рекомендуется устройство пожарных детекторов. Пожарные детекторы через исполнительные механизмы должны автоматически закрывать двери, вентиляционное оборудование.</w:t>
      </w:r>
    </w:p>
    <w:p w:rsidR="00000000" w:rsidRDefault="009A2E06">
      <w:pPr>
        <w:ind w:firstLine="426"/>
        <w:jc w:val="both"/>
      </w:pPr>
      <w:r>
        <w:rPr>
          <w:b/>
          <w:bCs/>
        </w:rPr>
        <w:t>4.2.2</w:t>
      </w:r>
      <w:r>
        <w:rPr>
          <w:b/>
          <w:bCs/>
        </w:rPr>
        <w:t xml:space="preserve"> Основные параметры пожарной безопасности</w:t>
      </w:r>
    </w:p>
    <w:p w:rsidR="00000000" w:rsidRDefault="009A2E06">
      <w:pPr>
        <w:ind w:firstLine="426"/>
        <w:jc w:val="both"/>
      </w:pPr>
      <w:r>
        <w:t>4.2.2.1 Расстояние от ближнего края проезжей части до стен здания гостиницы высотой до 9 этажей следует принимать от 5 м до 8 м, при высоте зданий свыше 9 этажей - от 8 м до 10 м. Ширина проезда должна быть не менее 4,2 м для зданий высотой до 9 этажей вкл</w:t>
      </w:r>
      <w:r>
        <w:t>ючительно и не менее 6,0 м - для зданий большей этажности.</w:t>
      </w:r>
    </w:p>
    <w:p w:rsidR="00000000" w:rsidRDefault="009A2E06">
      <w:pPr>
        <w:ind w:firstLine="426"/>
        <w:jc w:val="both"/>
      </w:pPr>
      <w:r>
        <w:t>4.2.2.2 Допускается предусматривать подъезд пожарных автолестниц и автоподъемников только с одной стороны к зданию при ширине здания до 18 м и высотой менее 18 м (5 этажей и менее).</w:t>
      </w:r>
    </w:p>
    <w:p w:rsidR="00000000" w:rsidRDefault="009A2E06">
      <w:pPr>
        <w:ind w:firstLine="426"/>
        <w:jc w:val="both"/>
      </w:pPr>
      <w:r>
        <w:t>4.2.2.3 При уст</w:t>
      </w:r>
      <w:r>
        <w:t>ройстве въездов, выездов, входов и выходов из туннелей в здания гостиниц при длине туннелей (без разрывов) более 100 м следует выполнять требования действующих нормативных документов по пожарной безопасности. При этом установку пожарных кранов следует прои</w:t>
      </w:r>
      <w:r>
        <w:t>зводить через каждые 40 м.</w:t>
      </w:r>
    </w:p>
    <w:p w:rsidR="00000000" w:rsidRDefault="009A2E06">
      <w:pPr>
        <w:ind w:firstLine="426"/>
        <w:jc w:val="both"/>
      </w:pPr>
      <w:r>
        <w:t>Сообщение туннелей и зданий гостиниц следует предусматривать через тамбуры с противопожарными перегородками I типа и дверями II типа.</w:t>
      </w:r>
    </w:p>
    <w:p w:rsidR="00000000" w:rsidRDefault="009A2E06">
      <w:pPr>
        <w:ind w:firstLine="426"/>
        <w:jc w:val="both"/>
      </w:pPr>
      <w:r>
        <w:t>4.2.2.4 В зданиях высотой более 16 этажей (или свыше 50 м от средней планировочной отметки прое</w:t>
      </w:r>
      <w:r>
        <w:t>зда, предназначенного для подъезда пожарных автомашин, до отметки пола верхнего этажа) выходы из лифтов на этажах, (кроме выходящих в вестибюль на первом этаже), следует предусматривать через лифтовые холлы, которые должны отделяться от примыкающих коридор</w:t>
      </w:r>
      <w:r>
        <w:t>ов и помещений противопожарными перегородками с самозакрывающимися дверями.</w:t>
      </w:r>
    </w:p>
    <w:p w:rsidR="00000000" w:rsidRDefault="009A2E06">
      <w:pPr>
        <w:ind w:firstLine="426"/>
        <w:jc w:val="both"/>
      </w:pPr>
      <w:r>
        <w:t xml:space="preserve">4.2.2.5 Сообщение между пожарными отсеками обеспечивается в соответствии с требованиями действующих нормативных документов по пожарной безопасности. При этом противопожарные двери </w:t>
      </w:r>
      <w:r>
        <w:t>должны иметь предел огнестойкости не менее EI 60.</w:t>
      </w:r>
    </w:p>
    <w:p w:rsidR="00000000" w:rsidRDefault="009A2E06">
      <w:pPr>
        <w:ind w:firstLine="426"/>
        <w:jc w:val="both"/>
      </w:pPr>
      <w:r>
        <w:t>4.2.2.6 При количестве этажей более 16 (выше 50 м от средней планировочной отметки проезда, предназначенного для подъезда пожарных автомашин, до отметки пола верхнего этажа) необходимо предусматривать через</w:t>
      </w:r>
      <w:r>
        <w:t xml:space="preserve"> каждые 10 этажей устройство зон безопасности высотой не более 3 м с противопожарными перекрытиями в соответствии с требованиями действующих нормативных документов по пожарной безопасности. В зонах безопасности разрешается размещать непожароопасные помещен</w:t>
      </w:r>
      <w:r>
        <w:t>ия.</w:t>
      </w:r>
    </w:p>
    <w:p w:rsidR="00000000" w:rsidRDefault="009A2E06">
      <w:pPr>
        <w:ind w:firstLine="426"/>
        <w:jc w:val="both"/>
      </w:pPr>
      <w:r>
        <w:t>4.2.2.7 Многоэтажные здания следует разделять по вертикали на пожарные отсеки. Высота такого отсека не должна превышать 30 этажей и он должен быть оснащен автономными секциями средств пожарной защиты, а также опорным пунктом пожаротушения в соответстви</w:t>
      </w:r>
      <w:r>
        <w:t>и с требованиями действующих нормативных документов по пожарной безопасности.</w:t>
      </w:r>
    </w:p>
    <w:p w:rsidR="00000000" w:rsidRDefault="009A2E06">
      <w:pPr>
        <w:ind w:firstLine="426"/>
        <w:jc w:val="both"/>
      </w:pPr>
      <w:r>
        <w:t xml:space="preserve">4.2.2.8 Встроенные помещения независимо от назначения, рассчитанные на одновременное пребывание более 500 человек, должны отделяться от других помещений противопожарными стенами </w:t>
      </w:r>
      <w:r>
        <w:t>и перекрытиями с пределом огнестойкости не менее EI 180.</w:t>
      </w:r>
    </w:p>
    <w:p w:rsidR="00000000" w:rsidRDefault="009A2E06">
      <w:pPr>
        <w:ind w:firstLine="426"/>
        <w:jc w:val="both"/>
      </w:pPr>
      <w:r>
        <w:t>4.2.2.9 Стены пристроенных помещений вместимостью более 500 человек должны иметь предел огнестойкости не менее EI 60 (если требования к встроенно-пристроенным помещениям в соответствующих нормах менее жесткие).</w:t>
      </w:r>
    </w:p>
    <w:p w:rsidR="00000000" w:rsidRDefault="009A2E06">
      <w:pPr>
        <w:ind w:firstLine="426"/>
        <w:jc w:val="both"/>
      </w:pPr>
      <w:r>
        <w:t>4.2.2.10 При размещении предприятий розничной</w:t>
      </w:r>
      <w:r>
        <w:t xml:space="preserve"> торговли площадью до 500 м</w:t>
      </w:r>
      <w:r>
        <w:rPr>
          <w:vertAlign w:val="superscript"/>
        </w:rPr>
        <w:t xml:space="preserve">2 </w:t>
      </w:r>
      <w:r>
        <w:t>следует отделять их от других помещений противопожарными перегородками. В перегородках могут быть установлены витрины из силикатного стекла с пределом огнестойкости не менее EI 30. При этом площадь остекления не должна превышат</w:t>
      </w:r>
      <w:r>
        <w:t>ь 25% от площади перегородки. В торговых предприятиях площадью менее 30 м</w:t>
      </w:r>
      <w:r>
        <w:rPr>
          <w:vertAlign w:val="superscript"/>
        </w:rPr>
        <w:t>2</w:t>
      </w:r>
      <w:r>
        <w:t xml:space="preserve"> могут быть использованы сертифицированные огнезащитные пленки.</w:t>
      </w:r>
    </w:p>
    <w:p w:rsidR="00000000" w:rsidRDefault="009A2E06">
      <w:pPr>
        <w:ind w:firstLine="426"/>
        <w:jc w:val="both"/>
      </w:pPr>
      <w:r>
        <w:t>4.2.2.11 Предел огнестойкости дверей и раздвижных перегородок в противопожарных стенах 1-го типа зданий гостиниц долже</w:t>
      </w:r>
      <w:r>
        <w:t>н быть не менее EI 75. Двери незадымляемых лестничных клеток 2-го типа должны иметь предел огнестойкости не менее EI 30.</w:t>
      </w:r>
    </w:p>
    <w:p w:rsidR="00000000" w:rsidRDefault="009A2E06">
      <w:pPr>
        <w:ind w:firstLine="426"/>
        <w:jc w:val="both"/>
      </w:pPr>
      <w:r>
        <w:t>Конструкции зданий гостиниц особой степени огнестойкости должны выполняться из негорючих материалов.</w:t>
      </w:r>
    </w:p>
    <w:p w:rsidR="00000000" w:rsidRDefault="009A2E06">
      <w:pPr>
        <w:ind w:firstLine="426"/>
        <w:jc w:val="both"/>
      </w:pPr>
      <w:r>
        <w:t xml:space="preserve">4.2.2.12 В зданиях особой степени </w:t>
      </w:r>
      <w:r>
        <w:t>огнестойкости:</w:t>
      </w:r>
    </w:p>
    <w:p w:rsidR="00000000" w:rsidRDefault="009A2E06">
      <w:pPr>
        <w:ind w:firstLine="426"/>
        <w:jc w:val="both"/>
      </w:pPr>
      <w:r>
        <w:t>- двери выходов из номеров гостиниц на пути эвакуации должны иметь уплотнения в притворах, кроме нижней кромки, предел их огнестойкости должен быть не менее EI 30;</w:t>
      </w:r>
    </w:p>
    <w:p w:rsidR="00000000" w:rsidRDefault="009A2E06">
      <w:pPr>
        <w:ind w:firstLine="426"/>
        <w:jc w:val="both"/>
      </w:pPr>
      <w:r>
        <w:t>- двери лестничных клеток должны иметь предел огнестойкости не менее EI 60;</w:t>
      </w:r>
    </w:p>
    <w:p w:rsidR="00000000" w:rsidRDefault="009A2E06">
      <w:pPr>
        <w:ind w:firstLine="426"/>
        <w:jc w:val="both"/>
      </w:pPr>
      <w:r>
        <w:t>-</w:t>
      </w:r>
      <w:r>
        <w:t xml:space="preserve"> двери (люки) коммуникационных шахт должны быть противопожарными с пределом огнестойкости не менее EI 45;</w:t>
      </w:r>
    </w:p>
    <w:p w:rsidR="00000000" w:rsidRDefault="009A2E06">
      <w:pPr>
        <w:ind w:firstLine="426"/>
        <w:jc w:val="both"/>
      </w:pPr>
      <w:r>
        <w:t>- допускается применять двери с ненормируемым пределом огнестойкости в коммуникационных шахтах, предназначенных только для трубопроводов водоснабжения</w:t>
      </w:r>
      <w:r>
        <w:t xml:space="preserve"> и канализации с применением труб из негорючих материалов и с уплотнением узлов их пересечения с перекрытиями негорючими материалами;</w:t>
      </w:r>
    </w:p>
    <w:p w:rsidR="00000000" w:rsidRDefault="009A2E06">
      <w:pPr>
        <w:ind w:firstLine="426"/>
        <w:jc w:val="both"/>
      </w:pPr>
      <w:r>
        <w:t>- в других случаях двери, люки и другие заполнения проемов в ограждающих конструкциях с нормируемым пределом огнестойкости</w:t>
      </w:r>
      <w:r>
        <w:t xml:space="preserve"> EI 90 и более должны быть противопожарными, предел их огнестойкости должен составлять не менее 60% нормируемого предела огнестойкости конструкций, но не более EI 75 в остальных случаях пределы огнестойкости дверей не нормируются.</w:t>
      </w:r>
    </w:p>
    <w:p w:rsidR="00000000" w:rsidRDefault="009A2E06">
      <w:pPr>
        <w:ind w:firstLine="426"/>
        <w:jc w:val="both"/>
      </w:pPr>
      <w:r>
        <w:t>4.2.2.13 Предел огнестойк</w:t>
      </w:r>
      <w:r>
        <w:t>ости трубопроводов (в том числе пылеуборки и мусороудаления), не расположенных в коммуникационных шахтах и нишах, должен быть не менее EI 60.</w:t>
      </w:r>
    </w:p>
    <w:p w:rsidR="00000000" w:rsidRDefault="009A2E06">
      <w:pPr>
        <w:ind w:firstLine="426"/>
        <w:jc w:val="both"/>
      </w:pPr>
      <w:r>
        <w:t xml:space="preserve">4.2.2.14 Ограждения каналов для прокладки электросети противопожарных устройств должны иметь предел огнестойкости </w:t>
      </w:r>
      <w:r>
        <w:t>не менее EI 45.</w:t>
      </w:r>
    </w:p>
    <w:p w:rsidR="00000000" w:rsidRDefault="009A2E06">
      <w:pPr>
        <w:ind w:firstLine="426"/>
        <w:jc w:val="both"/>
      </w:pPr>
      <w:r>
        <w:t>4.2.2.15 Площадь пожарного отсека в пределах этажа в гостиницах устанавливается в соответствии с формулой 1, но не более площади пожарного отсека.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381000"/>
            <wp:effectExtent l="0" t="0" r="0" b="0"/>
            <wp:docPr id="1" name="Рисунок 1" descr="https://prod-prg-document-store-api.azurewebsites.net/api/DocumentObject/GetImageAsync?ImageId=4095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95344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(1)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both"/>
      </w:pPr>
      <w:r>
        <w:t xml:space="preserve">где </w:t>
      </w:r>
      <w:r>
        <w:rPr>
          <w:caps/>
        </w:rPr>
        <w:t>S</w:t>
      </w:r>
      <w:r>
        <w:t>отс</w:t>
      </w:r>
      <w:r>
        <w:rPr>
          <w:caps/>
        </w:rPr>
        <w:t xml:space="preserve"> </w:t>
      </w:r>
      <w:r>
        <w:t>- площадь пожарного отсека;</w:t>
      </w:r>
    </w:p>
    <w:p w:rsidR="00000000" w:rsidRDefault="009A2E06">
      <w:pPr>
        <w:ind w:firstLine="426"/>
        <w:jc w:val="both"/>
      </w:pPr>
      <w:r>
        <w:t>Ra - надежность тушения пожара.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both"/>
      </w:pPr>
      <w:r>
        <w:t xml:space="preserve">В надземной части здания гостиницы выше 16 этажей наибольшая площадь пожарного отсека может </w:t>
      </w:r>
      <w:r>
        <w:t>быть не более 2000 м</w:t>
      </w:r>
      <w:r>
        <w:rPr>
          <w:vertAlign w:val="superscript"/>
        </w:rPr>
        <w:t>2</w:t>
      </w:r>
      <w:r>
        <w:t>, в подземной (вне зависимости от этажности надземной части) - не более 1000 м</w:t>
      </w:r>
      <w:r>
        <w:rPr>
          <w:vertAlign w:val="superscript"/>
        </w:rPr>
        <w:t>2</w:t>
      </w:r>
      <w:r>
        <w:t>, при устройстве гаражей и автостоянок - в соответствии с действующими нормативными документами по пожарной безопасности.</w:t>
      </w:r>
    </w:p>
    <w:p w:rsidR="00000000" w:rsidRDefault="009A2E06">
      <w:pPr>
        <w:ind w:firstLine="426"/>
        <w:jc w:val="both"/>
      </w:pPr>
      <w:r>
        <w:t xml:space="preserve">Степень огнестойкости гостиничных </w:t>
      </w:r>
      <w:r>
        <w:t>номеров следует определять по Таблице 1.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Степень огнестойкости зданий с гостиничными номерами, не менее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593"/>
        <w:gridCol w:w="2348"/>
        <w:gridCol w:w="2341"/>
      </w:tblGrid>
      <w:tr w:rsidR="00000000">
        <w:trPr>
          <w:trHeight w:val="20"/>
        </w:trPr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Этажность</w:t>
            </w:r>
          </w:p>
        </w:tc>
        <w:tc>
          <w:tcPr>
            <w:tcW w:w="1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Отметка пола верхнего этажа, м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Вместимость, мест</w:t>
            </w:r>
          </w:p>
        </w:tc>
        <w:tc>
          <w:tcPr>
            <w:tcW w:w="12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Степень огнестойкости</w:t>
            </w:r>
          </w:p>
        </w:tc>
      </w:tr>
      <w:tr w:rsidR="00000000">
        <w:trPr>
          <w:trHeight w:val="20"/>
        </w:trPr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1-2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5,6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 10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3-5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3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14,0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 10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11-50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51-100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более 100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6-9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3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25,2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 10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11-50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50-100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более 100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11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Более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Более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51-100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36,8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более 100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Особая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rPr>
                <w:vertAlign w:val="superscript"/>
              </w:rPr>
              <w:t>1)</w:t>
            </w:r>
            <w:r>
              <w:rPr>
                <w:i/>
                <w:iCs/>
              </w:rPr>
              <w:t xml:space="preserve"> </w:t>
            </w:r>
            <w:r>
              <w:t>По техническим условиям, согласованным с органами государственной противопожарной службы, в помещениях вместимостью более 50 человек необходимо предусматривать не менее одного эвакуационного выхода через незадымляемую лестничную клетку.</w:t>
            </w:r>
          </w:p>
        </w:tc>
      </w:tr>
    </w:tbl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both"/>
      </w:pPr>
      <w:r>
        <w:t>4.2.2.16 Гостиницы и группы жилых помещений в составе многофункциональных зданий следует выделять в пожарный отсек, за исключением многофункциональных зданий общей площадью менее 4000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4.2.2.17 Напольные покрытия в помещениях с одновременным пребыванием</w:t>
      </w:r>
      <w:r>
        <w:t xml:space="preserve"> до 500 человек включительно должны иметь показатель распространения пламени по поверхности пола не менее 0,5 Вт/см</w:t>
      </w:r>
      <w:r>
        <w:rPr>
          <w:vertAlign w:val="superscript"/>
        </w:rPr>
        <w:t>2</w:t>
      </w:r>
      <w:r>
        <w:t xml:space="preserve"> (≤ 40 см) и 0,7 Вт/см</w:t>
      </w:r>
      <w:r>
        <w:rPr>
          <w:vertAlign w:val="superscript"/>
        </w:rPr>
        <w:t>2</w:t>
      </w:r>
      <w:r>
        <w:t xml:space="preserve"> (≤ 30 см) - для помещений с одновременным пребыванием более 500 человек.</w:t>
      </w:r>
    </w:p>
    <w:p w:rsidR="00000000" w:rsidRDefault="009A2E06">
      <w:pPr>
        <w:ind w:firstLine="426"/>
        <w:jc w:val="both"/>
      </w:pPr>
      <w:r>
        <w:t xml:space="preserve">4.2.2.18 Средняя пожарная нагрузка в жилой </w:t>
      </w:r>
      <w:r>
        <w:t>части зданий гостиниц и гостиничных комплексов (для каждого здания отдельно) не должна превышать 50 кг (при пересчете на древесину) на 1 м</w:t>
      </w:r>
      <w:r>
        <w:rPr>
          <w:vertAlign w:val="superscript"/>
        </w:rPr>
        <w:t>2</w:t>
      </w:r>
      <w:r>
        <w:t xml:space="preserve"> жилой площади. Расчет проводится по формуле 2:</w:t>
      </w:r>
    </w:p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400050"/>
            <wp:effectExtent l="0" t="0" r="9525" b="0"/>
            <wp:docPr id="2" name="Рисунок 2" descr="https://prod-prg-document-store-api.azurewebsites.net/api/DocumentObject/GetImageAsync?ImageId=4095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953443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(2)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both"/>
      </w:pPr>
      <w:r>
        <w:t>где G - вес пожарной нагрузки, приведенной к дереву;</w:t>
      </w:r>
    </w:p>
    <w:p w:rsidR="00000000" w:rsidRDefault="009A2E06">
      <w:pPr>
        <w:ind w:firstLine="426"/>
        <w:jc w:val="both"/>
      </w:pPr>
      <w:r>
        <w:t>Gi - вес і-го материала;</w:t>
      </w:r>
    </w:p>
    <w:p w:rsidR="00000000" w:rsidRDefault="009A2E06">
      <w:pPr>
        <w:ind w:firstLine="426"/>
        <w:jc w:val="both"/>
      </w:pPr>
      <w:r>
        <w:t>Qi - теплота сгорания і-го материала;</w:t>
      </w:r>
    </w:p>
    <w:p w:rsidR="00000000" w:rsidRDefault="009A2E06">
      <w:pPr>
        <w:ind w:firstLine="426"/>
        <w:jc w:val="both"/>
      </w:pPr>
      <w:r>
        <w:t>n - количество материалов.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both"/>
      </w:pPr>
      <w:r>
        <w:t xml:space="preserve">4.2.2.19 Противодымная защита в зданиях гостиниц должна предусматриваться в соответствии с </w:t>
      </w:r>
      <w:hyperlink r:id="rId64" w:anchor="sub_id=1" w:history="1">
        <w:r>
          <w:rPr>
            <w:rStyle w:val="a6"/>
          </w:rPr>
          <w:t>Приложением А</w:t>
        </w:r>
      </w:hyperlink>
      <w:r>
        <w:t>. Использование оборудования общеобменной вентиляции и систем кондиционир</w:t>
      </w:r>
      <w:r>
        <w:t>ования допускается при выполнении условий, изложенных в Приложении А.</w:t>
      </w:r>
    </w:p>
    <w:p w:rsidR="00000000" w:rsidRDefault="009A2E06">
      <w:pPr>
        <w:ind w:firstLine="426"/>
        <w:jc w:val="both"/>
      </w:pPr>
      <w:r>
        <w:t>4.2.2.20 В гостиницах рекомендуется огнетушители располагать, как минимум, через каждые 30 м, их расположение должно быть четко обозначено.</w:t>
      </w:r>
    </w:p>
    <w:p w:rsidR="00000000" w:rsidRDefault="009A2E06">
      <w:pPr>
        <w:ind w:firstLine="426"/>
        <w:jc w:val="both"/>
      </w:pPr>
      <w:r>
        <w:t>Необходимость устройства противопожарного водо</w:t>
      </w:r>
      <w:r>
        <w:t>провода и других стационарных средств пожаротушения должна предусматриваться в зависимости от степени огнестойкости, конструктивной и функциональной пожарной опасности здания, пожаровзрывоопасности и величины временной пожарной нагрузки.</w:t>
      </w:r>
    </w:p>
    <w:p w:rsidR="00000000" w:rsidRDefault="009A2E06">
      <w:pPr>
        <w:ind w:firstLine="426"/>
        <w:jc w:val="both"/>
      </w:pPr>
      <w:r>
        <w:t>4.2.2.21 К система</w:t>
      </w:r>
      <w:r>
        <w:t>м противопожарного водоснабжения зданий должен быть обеспечен гарантированный доступ для противопожарных подразделений и их оборудования.</w:t>
      </w:r>
    </w:p>
    <w:p w:rsidR="00000000" w:rsidRDefault="009A2E06">
      <w:pPr>
        <w:ind w:firstLine="426"/>
        <w:jc w:val="both"/>
      </w:pPr>
      <w:r>
        <w:t>Тушение пожара и проведение спасательных работ обеспечиваются конструктивными, объемно-планировочными, инженерно-техни</w:t>
      </w:r>
      <w:r>
        <w:t>ческими решениями и мероприятиями организационного характера.</w:t>
      </w:r>
    </w:p>
    <w:p w:rsidR="00000000" w:rsidRDefault="009A2E06">
      <w:pPr>
        <w:ind w:firstLine="426"/>
        <w:jc w:val="both"/>
      </w:pPr>
      <w:r>
        <w:t>К ним относятся:</w:t>
      </w:r>
    </w:p>
    <w:p w:rsidR="00000000" w:rsidRDefault="009A2E06">
      <w:pPr>
        <w:ind w:firstLine="426"/>
        <w:jc w:val="both"/>
      </w:pPr>
      <w:r>
        <w:t>- устройство специального противопожарного водопровода или совмещенного с хозяйственным, а при необходимости, в соответствии со СП РК 4.01-101;</w:t>
      </w:r>
    </w:p>
    <w:p w:rsidR="00000000" w:rsidRDefault="009A2E06">
      <w:pPr>
        <w:ind w:firstLine="426"/>
        <w:jc w:val="both"/>
      </w:pPr>
      <w:r>
        <w:t>- устройство сухотрубов и пожарны</w:t>
      </w:r>
      <w:r>
        <w:t>х емкостей (резервуаров).</w:t>
      </w:r>
    </w:p>
    <w:p w:rsidR="00000000" w:rsidRDefault="009A2E06">
      <w:pPr>
        <w:ind w:firstLine="426"/>
        <w:jc w:val="both"/>
      </w:pPr>
      <w:r>
        <w:t>4.2.2.22 Как правило, разбрызгиватели (спринклерные системы) должны быть рассчитаны на всю гостиницу. Установка системы разбрызгивания зависит от высоты здания и его планировки. Спринклерные системы должны устанавливаться в соотве</w:t>
      </w:r>
      <w:r>
        <w:t>тствии с требованиями действующих нормативных документов по устройству оборудования для пожаротушения.</w:t>
      </w:r>
    </w:p>
    <w:p w:rsidR="00000000" w:rsidRDefault="009A2E06">
      <w:pPr>
        <w:ind w:firstLine="426"/>
        <w:jc w:val="both"/>
      </w:pPr>
      <w:r>
        <w:t>Система накачки разбрызгивателей должна состоять из основного резервного комплектов насосов, который автоматически подключается в случае сбоя основного к</w:t>
      </w:r>
      <w:r>
        <w:t>омплекта. Насосы должны регулярно проверяться. Для этой цели должны быть в наличии тестовые линии к водным резервуарам или сточным водам.</w:t>
      </w:r>
    </w:p>
    <w:p w:rsidR="00000000" w:rsidRDefault="009A2E06">
      <w:pPr>
        <w:ind w:firstLine="426"/>
        <w:jc w:val="both"/>
      </w:pPr>
      <w:r>
        <w:t>4.2.2.23 Жилые номера гостиниц категории *** и более рекомендуется оборудовать спринклерными головками, присоединенным</w:t>
      </w:r>
      <w:r>
        <w:t>и к хозяйственно-питьевому водопроводу.</w:t>
      </w:r>
    </w:p>
    <w:p w:rsidR="00000000" w:rsidRDefault="009A2E06">
      <w:pPr>
        <w:ind w:firstLine="426"/>
        <w:jc w:val="both"/>
      </w:pPr>
      <w:r>
        <w:t>4.2.2.24 Выведенные наружу патрубки сухотрубов должны быть на расстоянии не более 150 м от пожарных гидрантов.</w:t>
      </w:r>
    </w:p>
    <w:p w:rsidR="00000000" w:rsidRDefault="009A2E06">
      <w:pPr>
        <w:ind w:firstLine="426"/>
        <w:jc w:val="both"/>
      </w:pPr>
      <w:r>
        <w:t>4.2.2.25 При определении параметров путей эвакуации расчетное количество людей в помещениях необходимо ув</w:t>
      </w:r>
      <w:r>
        <w:t>еличивать против проектной вместимости в 1,25 раза. Это требование не распространяется на зрелищные и другие помещения с регламентируемым количеством мест, а также на предприятия торговли и бытового обслуживания, где число покупателей (посетителей) следует</w:t>
      </w:r>
      <w:r>
        <w:t xml:space="preserve"> принимать из расчета один человек на 3 м</w:t>
      </w:r>
      <w:r>
        <w:rPr>
          <w:vertAlign w:val="superscript"/>
        </w:rPr>
        <w:t>2</w:t>
      </w:r>
      <w:r>
        <w:t xml:space="preserve"> площади торгового зала или помещения для посетителей, включая площадь, занятую под оборудование.</w:t>
      </w:r>
    </w:p>
    <w:p w:rsidR="00000000" w:rsidRDefault="009A2E06">
      <w:pPr>
        <w:ind w:firstLine="426"/>
        <w:jc w:val="both"/>
      </w:pPr>
      <w:r>
        <w:t>При устройстве эвакуационного выхода через кровлю она должна быть выполнена из негорючих материалов. Выход на плоску</w:t>
      </w:r>
      <w:r>
        <w:t>ю кровлю, в том числе эксплуатируемую, следует считать эвакуационным, если по кровле возможен проход к другой лестничной клетке.</w:t>
      </w:r>
    </w:p>
    <w:p w:rsidR="00000000" w:rsidRDefault="009A2E06">
      <w:pPr>
        <w:ind w:firstLine="426"/>
        <w:jc w:val="both"/>
      </w:pPr>
      <w:r>
        <w:t>Коридоры зданий следует разделять на отсеки длиной до 60 м перегородками с самозакрывающимися дверями с уплотненными притворами</w:t>
      </w:r>
      <w:r>
        <w:t>.</w:t>
      </w:r>
    </w:p>
    <w:p w:rsidR="00000000" w:rsidRDefault="009A2E06">
      <w:pPr>
        <w:ind w:firstLine="426"/>
        <w:jc w:val="both"/>
      </w:pPr>
      <w:r>
        <w:t>4.2.2.26 Офисные помещения в жилой зоне гостиницы должны быть отделены от помещений иного назначения глухими противопожарными перегородками I типа и противопожарными перекрытиями II типа и должны быть обеспечены изолированными эвакуационными выходами.</w:t>
      </w:r>
    </w:p>
    <w:p w:rsidR="00000000" w:rsidRDefault="009A2E06">
      <w:pPr>
        <w:ind w:firstLine="426"/>
        <w:jc w:val="both"/>
      </w:pPr>
      <w:r>
        <w:t>4.</w:t>
      </w:r>
      <w:r>
        <w:t>2.2.27 При размещении в составе гостиниц ресторанов, варьете и других общественных помещений, на эксплуатируемых кровлях гостиниц летних ресторанов, кафе, смотровых и прогулочных площадок с единовременной вместимостью более 50 человек следует предусматрива</w:t>
      </w:r>
      <w:r>
        <w:t>ть не менее 2-х эвакуационных выходов.</w:t>
      </w:r>
    </w:p>
    <w:p w:rsidR="00000000" w:rsidRDefault="009A2E06">
      <w:pPr>
        <w:ind w:firstLine="426"/>
        <w:jc w:val="both"/>
      </w:pPr>
      <w:r>
        <w:t>Вместимость общественных помещений, размещаемых выше 16 этажа, не должна превышать 100 мест.</w:t>
      </w:r>
    </w:p>
    <w:p w:rsidR="00000000" w:rsidRDefault="009A2E06">
      <w:pPr>
        <w:ind w:firstLine="426"/>
        <w:jc w:val="both"/>
      </w:pPr>
      <w:r>
        <w:t>4.2.2.28 Здания гостиниц следует проектировать, как правило, высотой не более 16 этажей (или до 50 м от средней планировочно</w:t>
      </w:r>
      <w:r>
        <w:t>й отметки проезда, предназначенного для подъезда пожарных автомашин, до отметки пола верхнего этажа).</w:t>
      </w:r>
    </w:p>
    <w:p w:rsidR="00000000" w:rsidRDefault="009A2E06">
      <w:pPr>
        <w:ind w:firstLine="426"/>
        <w:jc w:val="both"/>
      </w:pPr>
      <w:r>
        <w:t>4.2.2.29 В зданиях гостиниц с отметкой пола верхнего этажа выше 26 м (или 10 этажей и более) следует предусматривать устройство незадымляемых лестничных к</w:t>
      </w:r>
      <w:r>
        <w:t>леток. Поэтажные входы в лестничную клетку обычного типа и незадымляемую лестничную клетку не должны сообщаться с одним и тем же отсеком коридора (при делении последнего на отсеки).</w:t>
      </w:r>
    </w:p>
    <w:p w:rsidR="00000000" w:rsidRDefault="009A2E06">
      <w:pPr>
        <w:ind w:firstLine="426"/>
        <w:jc w:val="both"/>
      </w:pPr>
      <w:r>
        <w:t>4.2.2.30 В зданиях гостиниц, оборудованных всем комплексом СПЗ (средств по</w:t>
      </w:r>
      <w:r>
        <w:t>жарной защиты) 50% надземных лестничных клеток допускается проектировать с выходом наружу через вестибюль (при нечетном количестве лестниц на одну меньше).</w:t>
      </w:r>
    </w:p>
    <w:p w:rsidR="00000000" w:rsidRDefault="009A2E06">
      <w:pPr>
        <w:ind w:firstLine="426"/>
        <w:jc w:val="both"/>
      </w:pPr>
      <w:r>
        <w:t xml:space="preserve">4.2.2.31 Лифтовые холлы могут также отделяться от примыкающих коридоров раздвижными перегородками с </w:t>
      </w:r>
      <w:r>
        <w:t>учетом того, что они будут открыты в обычных условиях и иметь ручной или автоматический привод для закрывания.</w:t>
      </w:r>
    </w:p>
    <w:p w:rsidR="00000000" w:rsidRDefault="009A2E06">
      <w:pPr>
        <w:ind w:firstLine="426"/>
        <w:jc w:val="both"/>
      </w:pPr>
      <w:r>
        <w:t>4.2.2.32 Во всех помещениях с окнами следует предусматривать открывающиеся створки (фрамуги, форточки) размером не менее 0,6 м × 0,8 м.</w:t>
      </w:r>
    </w:p>
    <w:p w:rsidR="00000000" w:rsidRDefault="009A2E06">
      <w:pPr>
        <w:ind w:firstLine="426"/>
        <w:jc w:val="both"/>
      </w:pPr>
      <w:r>
        <w:t xml:space="preserve">4.2.2.33 </w:t>
      </w:r>
      <w:r>
        <w:t>Указатели устанавливаются на высоте от 0,5 м до 2 м от пола в пределах прямой видимости из любой точки пути эвакуации.</w:t>
      </w:r>
    </w:p>
    <w:p w:rsidR="00000000" w:rsidRDefault="009A2E06">
      <w:pPr>
        <w:ind w:firstLine="426"/>
        <w:jc w:val="both"/>
      </w:pPr>
      <w:r>
        <w:t>4.2.2.34 Окна помещений, оснащенных системой кондиционирования воздуха, допускается ориентировать во внутренние дворики и атриумы. При эт</w:t>
      </w:r>
      <w:r>
        <w:t>ом указанные окна должны иметь предел огнестойкости не менее EI 30 или должны быть защищены системой автоматического пожаротушения, расположенной над ними со стороны помещений.</w:t>
      </w:r>
    </w:p>
    <w:p w:rsidR="00000000" w:rsidRDefault="009A2E06">
      <w:pPr>
        <w:ind w:firstLine="426"/>
        <w:jc w:val="both"/>
      </w:pPr>
      <w:r>
        <w:rPr>
          <w:b/>
          <w:bCs/>
        </w:rPr>
        <w:t>4.2.3 Пожарная сигнализация</w:t>
      </w:r>
    </w:p>
    <w:p w:rsidR="00000000" w:rsidRDefault="009A2E06">
      <w:pPr>
        <w:ind w:firstLine="426"/>
        <w:jc w:val="both"/>
      </w:pPr>
      <w:r>
        <w:t>4.2.3.1 Пожарная сигнализация в гостиницах должна б</w:t>
      </w:r>
      <w:r>
        <w:t>ыть напрямую связана с местным отделением или экстренной службой.</w:t>
      </w:r>
    </w:p>
    <w:p w:rsidR="00000000" w:rsidRDefault="009A2E06">
      <w:pPr>
        <w:ind w:firstLine="426"/>
        <w:jc w:val="both"/>
      </w:pPr>
      <w:r>
        <w:t>4.2.3.2 Сигнализация должна срабатывать в соответствии с требованиями действующих нормативных документов.</w:t>
      </w:r>
    </w:p>
    <w:p w:rsidR="00000000" w:rsidRDefault="009A2E06">
      <w:pPr>
        <w:ind w:firstLine="426"/>
        <w:jc w:val="both"/>
      </w:pPr>
      <w:r>
        <w:t>Кроме того, через отдельные аудиосистемы с записью сообщения об эвакуации должна передаваться информация по меньшей мере на государственном, английском и русском языках. Громкоговорители должны быть расположены таким образом, чтобы информация могла быть че</w:t>
      </w:r>
      <w:r>
        <w:t>тко услышана во всех помещениях гостиницы, и должен быть отдельный громкоговоритель во всех гостевых комнатах. Громкость сообщения должна составлять не менее 70 дБ.</w:t>
      </w:r>
    </w:p>
    <w:p w:rsidR="00000000" w:rsidRDefault="009A2E06">
      <w:pPr>
        <w:ind w:firstLine="426"/>
        <w:jc w:val="both"/>
      </w:pPr>
      <w:r>
        <w:t xml:space="preserve">4.2.3.3 Командный микрофон с возможностью зонирования должен располагаться рядом с панелью </w:t>
      </w:r>
      <w:r>
        <w:t>пожарной сигнализации. Зоны оповещения должны совпадать с зонами эвакуации и позволять поэтапную эвакуацию.</w:t>
      </w:r>
    </w:p>
    <w:p w:rsidR="00000000" w:rsidRDefault="009A2E06">
      <w:pPr>
        <w:ind w:firstLine="426"/>
        <w:jc w:val="both"/>
      </w:pPr>
      <w:r>
        <w:t>4.2.3.4 Система пожарной сигнализации должна быть сопряжена с:</w:t>
      </w:r>
    </w:p>
    <w:p w:rsidR="00000000" w:rsidRDefault="009A2E06">
      <w:pPr>
        <w:ind w:firstLine="426"/>
        <w:jc w:val="both"/>
      </w:pPr>
      <w:r>
        <w:t>- системой управления зданием;</w:t>
      </w:r>
    </w:p>
    <w:p w:rsidR="00000000" w:rsidRDefault="009A2E06">
      <w:pPr>
        <w:ind w:firstLine="426"/>
        <w:jc w:val="both"/>
      </w:pPr>
      <w:r>
        <w:t>- телефоном;</w:t>
      </w:r>
    </w:p>
    <w:p w:rsidR="00000000" w:rsidRDefault="009A2E06">
      <w:pPr>
        <w:ind w:firstLine="426"/>
        <w:jc w:val="both"/>
      </w:pPr>
      <w:r>
        <w:t>- радио связью;</w:t>
      </w:r>
    </w:p>
    <w:p w:rsidR="00000000" w:rsidRDefault="009A2E06">
      <w:pPr>
        <w:ind w:firstLine="426"/>
        <w:jc w:val="both"/>
      </w:pPr>
      <w:r>
        <w:t>- системами контроля дост</w:t>
      </w:r>
      <w:r>
        <w:t>упа для возможности беспрепятственной эвакуации и беспрепятственного входа пожарной бригады (входные барьеры и т.д.).</w:t>
      </w:r>
    </w:p>
    <w:p w:rsidR="00000000" w:rsidRDefault="009A2E06">
      <w:pPr>
        <w:ind w:firstLine="426"/>
        <w:jc w:val="both"/>
      </w:pPr>
      <w:r>
        <w:rPr>
          <w:b/>
          <w:bCs/>
        </w:rPr>
        <w:t>4.3 Участок и территория</w:t>
      </w:r>
    </w:p>
    <w:p w:rsidR="00000000" w:rsidRDefault="009A2E06">
      <w:pPr>
        <w:ind w:firstLine="426"/>
        <w:jc w:val="both"/>
      </w:pPr>
      <w:r>
        <w:t>4.3.1 При проектировании гостиниц и гостиничных комплексов (кроме мотелей) в городах их участки рекомендуется раз</w:t>
      </w:r>
      <w:r>
        <w:t>мещать в пешеходной доступности от транспортных узлов (в радиусе не более 700 м).</w:t>
      </w:r>
    </w:p>
    <w:p w:rsidR="00000000" w:rsidRDefault="009A2E06">
      <w:pPr>
        <w:ind w:firstLine="426"/>
        <w:jc w:val="both"/>
      </w:pPr>
      <w:r>
        <w:t>4.3.2 Мотели следует размещать преимущественно при въездах в города и другие населенные пункты на пересечениях внешних и внутренних транспортных магистралей.</w:t>
      </w:r>
    </w:p>
    <w:p w:rsidR="00000000" w:rsidRDefault="009A2E06">
      <w:pPr>
        <w:ind w:firstLine="426"/>
        <w:jc w:val="both"/>
      </w:pPr>
      <w:r>
        <w:t>4.3.3 Благоустро</w:t>
      </w:r>
      <w:r>
        <w:t>енные площадки перед входами в помещения общественного и жилого назначения должны приниматься из расчета не менее 0,2 м</w:t>
      </w:r>
      <w:r>
        <w:rPr>
          <w:vertAlign w:val="superscript"/>
        </w:rPr>
        <w:t>2</w:t>
      </w:r>
      <w:r>
        <w:t xml:space="preserve"> на одного проживающего.</w:t>
      </w:r>
    </w:p>
    <w:p w:rsidR="00000000" w:rsidRDefault="009A2E06">
      <w:pPr>
        <w:ind w:firstLine="426"/>
        <w:jc w:val="both"/>
      </w:pPr>
      <w:r>
        <w:t>4.3.4 Необходимость размещения на участке спортивных и детских площадок, а также зимних садов, оранжерей, зелен</w:t>
      </w:r>
      <w:r>
        <w:t>ых партеров и других зон отдыха и досуга определяется заданием на проектирование или проектом.</w:t>
      </w:r>
    </w:p>
    <w:p w:rsidR="00000000" w:rsidRDefault="009A2E06">
      <w:pPr>
        <w:ind w:firstLine="426"/>
        <w:jc w:val="both"/>
      </w:pPr>
      <w:r>
        <w:t>4.3.5 Хозяйственную зону, изолированную от зоны гостей в гостиницах вместимостью больше 100 мест, следует предусматривать с проездом для грузового транспорта, ши</w:t>
      </w:r>
      <w:r>
        <w:t>рину которого рекомендуется принимать не менее 4,5 м, и устройством разворотной площадки размером не менее 12,0 м × 12,0 м, с подъездами автотранспорта к разгрузочным площадкам и дебаркадерам.</w:t>
      </w:r>
    </w:p>
    <w:p w:rsidR="00000000" w:rsidRDefault="009A2E06">
      <w:pPr>
        <w:ind w:firstLine="426"/>
        <w:jc w:val="both"/>
      </w:pPr>
      <w:r>
        <w:t>4.3.6 При проектировании гостиниц здания рекомендуется располаг</w:t>
      </w:r>
      <w:r>
        <w:t>ать с учетом ориентации по сторонам света и шумоизоляции.</w:t>
      </w:r>
    </w:p>
    <w:p w:rsidR="00000000" w:rsidRDefault="009A2E06">
      <w:pPr>
        <w:ind w:firstLine="426"/>
        <w:jc w:val="both"/>
      </w:pPr>
      <w:r>
        <w:t>4.3.7 Рекомендуется размещать здание гостиницы так, чтобы окна максимального количества номеров выходили на сторону с наилучшем видом из возможных. Гостиница должна быть лучше всего видна со стороны</w:t>
      </w:r>
      <w:r>
        <w:t xml:space="preserve"> главных дорог.</w:t>
      </w:r>
    </w:p>
    <w:p w:rsidR="00000000" w:rsidRDefault="009A2E06">
      <w:pPr>
        <w:ind w:firstLine="426"/>
        <w:jc w:val="both"/>
      </w:pPr>
      <w:r>
        <w:t>4.3.8 Покрытие дорог для легкового транспорта, наземных стоянок рекомендуется асфальтовое, с бордюрами и нарисованной разметкой. При этом должен иметься противозагрязняющий слой с геотекстилем, в основании - слой из бетонной крошки/гравия т</w:t>
      </w:r>
      <w:r>
        <w:t>олщиной, соединяющий слой из битумной эмульсии и слой для асфальтового покрытия.</w:t>
      </w:r>
    </w:p>
    <w:p w:rsidR="00000000" w:rsidRDefault="009A2E06">
      <w:pPr>
        <w:ind w:firstLine="426"/>
        <w:jc w:val="both"/>
      </w:pPr>
      <w:r>
        <w:t>4.3.9 Число мест на автостоянках в зависимости от категории и вида гостиницы принимается не менее указанных в Таблице 2.</w:t>
      </w:r>
    </w:p>
    <w:p w:rsidR="00000000" w:rsidRDefault="009A2E06">
      <w:pPr>
        <w:ind w:firstLine="426"/>
        <w:jc w:val="both"/>
      </w:pPr>
      <w:r>
        <w:t>Число мест на автостоянках гостиниц, имеющих в своем с</w:t>
      </w:r>
      <w:r>
        <w:t>оставе открытые для сторонних посетителей предприятия питания, торговли, культурно-массового назначения, следует увеличивать с учетом мощностей этих предприятий, но не более чем на 20%.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2 - Число мест на автостоянках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"/>
        <w:gridCol w:w="7892"/>
        <w:gridCol w:w="1594"/>
        <w:gridCol w:w="1613"/>
        <w:gridCol w:w="1642"/>
        <w:gridCol w:w="1670"/>
      </w:tblGrid>
      <w:tr w:rsidR="00000000">
        <w:trPr>
          <w:trHeight w:val="20"/>
        </w:trPr>
        <w:tc>
          <w:tcPr>
            <w:tcW w:w="13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Виды гостиниц</w:t>
            </w:r>
          </w:p>
        </w:tc>
        <w:tc>
          <w:tcPr>
            <w:tcW w:w="789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Количество ме</w:t>
            </w:r>
            <w:r>
              <w:t>ст на автостоянках в процентах, не менее, от количества номеров при гостиницах категорий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*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*****</w:t>
            </w:r>
          </w:p>
        </w:tc>
      </w:tr>
      <w:tr w:rsidR="00000000">
        <w:trPr>
          <w:trHeight w:val="20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Гостиницы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Мотели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</w:tbl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both"/>
      </w:pPr>
      <w:r>
        <w:t>4.3.10 Главный подъезд и подъездные пути должны быть шириной не менее 7 м для проезда туристических автобусов. Минимальная ширина места высадки должна быть не менее 4 м.</w:t>
      </w:r>
    </w:p>
    <w:p w:rsidR="00000000" w:rsidRDefault="009A2E06">
      <w:pPr>
        <w:ind w:firstLine="426"/>
        <w:jc w:val="both"/>
      </w:pPr>
      <w:r>
        <w:t>4.3.11 Открытая площадка для кратковременной стоянки у главного входа проектируется из</w:t>
      </w:r>
      <w:r>
        <w:t xml:space="preserve"> расчета одновременного размещения не менее 5 легковых автомобилей и 1 автобуса на каждые 200 мест.</w:t>
      </w:r>
    </w:p>
    <w:p w:rsidR="00000000" w:rsidRDefault="009A2E06">
      <w:pPr>
        <w:ind w:firstLine="426"/>
        <w:jc w:val="both"/>
      </w:pPr>
      <w:r>
        <w:t>4.3.12 Площадь участка для стоянки одного автомобиля на автостоянках следует принимать не более 22,5 м</w:t>
      </w:r>
      <w:r>
        <w:rPr>
          <w:vertAlign w:val="superscript"/>
        </w:rPr>
        <w:t>2</w:t>
      </w:r>
      <w:r>
        <w:t xml:space="preserve"> при примыкании автостоянок к проезжей части улиц и п</w:t>
      </w:r>
      <w:r>
        <w:t>роездов - не более 18,0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Размеры одного машино-места на автомобильных парковках следует принимать: для легковых автомобилей - не менее 2,5 м × 5,5 м, для спецавтотранспорта, управляемого инвалидом с нарушением функций опорно-двигательного аппарата или д</w:t>
      </w:r>
      <w:r>
        <w:t>ля транспорта, перевозящего такого инвалида - не менее 3,5 м × 8,0 м; для туристских автобусов - не менее - 3,5 м × 15,0 м.</w:t>
      </w:r>
    </w:p>
    <w:p w:rsidR="00000000" w:rsidRDefault="009A2E06">
      <w:pPr>
        <w:ind w:firstLine="426"/>
        <w:jc w:val="both"/>
      </w:pPr>
      <w:r>
        <w:t>4.3.13 На автостоянках должны быть предусмотрены места для инвалидов не менее 3-х машино-мест для гостиниц вместимостью свыше 200 ме</w:t>
      </w:r>
      <w:r>
        <w:t>ст и не менее 1 машино-места - для гостиниц меньшей вместимости.</w:t>
      </w:r>
    </w:p>
    <w:p w:rsidR="00000000" w:rsidRDefault="009A2E06">
      <w:pPr>
        <w:ind w:firstLine="426"/>
        <w:jc w:val="both"/>
      </w:pPr>
      <w:r>
        <w:t>Размеры одного машино-места следует принимать: для грузовых автомобилей - не менее 3,0 м × 8,0 м, автопоездов - не менее 3,5 м × 20,0 м.</w:t>
      </w:r>
    </w:p>
    <w:p w:rsidR="00000000" w:rsidRDefault="009A2E06">
      <w:pPr>
        <w:ind w:firstLine="426"/>
        <w:jc w:val="both"/>
      </w:pPr>
      <w:r>
        <w:t>4.3.14 На Рисунке 1 представлены рекомендуемые схемы и</w:t>
      </w:r>
      <w:r>
        <w:t xml:space="preserve"> минимальные размеры парковочных мест и подъездных путей.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Рисунок 1 - Схемы и минимальные размеры парковочных мест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center"/>
      </w:pPr>
      <w:r>
        <w:rPr>
          <w:noProof/>
        </w:rPr>
        <w:drawing>
          <wp:inline distT="0" distB="0" distL="0" distR="0">
            <wp:extent cx="4972050" cy="2428875"/>
            <wp:effectExtent l="0" t="0" r="0" b="9525"/>
            <wp:docPr id="3" name="Рисунок 3" descr="https://prod-prg-document-store-api.azurewebsites.net/api/DocumentObject/GetImageAsync?ImageId=4095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953444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both"/>
      </w:pPr>
      <w:r>
        <w:t>4.3.15 Парковка и подъездные пути должны быть бетонными с эпоксидным двухкомпонентным покр</w:t>
      </w:r>
      <w:r>
        <w:t>ытием с растворителем, с нанесенными разметками и, включая: маркировку, нумерацию парковочных мест и указатели, показывающие направление движения транспорта. Бетонное покрытие подъездных путей должны иметь откос.</w:t>
      </w:r>
    </w:p>
    <w:p w:rsidR="00000000" w:rsidRDefault="009A2E06">
      <w:pPr>
        <w:ind w:firstLine="426"/>
        <w:jc w:val="both"/>
      </w:pPr>
      <w:r>
        <w:t>4.3.16 В подземных парковках рекомендуются:</w:t>
      </w:r>
    </w:p>
    <w:p w:rsidR="00000000" w:rsidRDefault="009A2E06">
      <w:pPr>
        <w:ind w:firstLine="426"/>
        <w:jc w:val="both"/>
      </w:pPr>
      <w:r>
        <w:t>- бетонные стены закрашивать в два слоя в различных направлениях безвоздушной краской из краскопульта;</w:t>
      </w:r>
    </w:p>
    <w:p w:rsidR="00000000" w:rsidRDefault="009A2E06">
      <w:pPr>
        <w:ind w:firstLine="426"/>
        <w:jc w:val="both"/>
      </w:pPr>
      <w:r>
        <w:t>- потолки покрывать тепловой и акустической изоляцией, закрашенной безвоздушной краской;</w:t>
      </w:r>
    </w:p>
    <w:p w:rsidR="00000000" w:rsidRDefault="009A2E06">
      <w:pPr>
        <w:ind w:firstLine="426"/>
        <w:jc w:val="both"/>
      </w:pPr>
      <w:r>
        <w:t>- обеспечить механическую защиту сантехнических труб.</w:t>
      </w:r>
    </w:p>
    <w:p w:rsidR="00000000" w:rsidRDefault="009A2E06">
      <w:pPr>
        <w:ind w:firstLine="426"/>
        <w:jc w:val="both"/>
      </w:pPr>
      <w:r>
        <w:t xml:space="preserve">4.3.17 В </w:t>
      </w:r>
      <w:r>
        <w:t>подземных гаражах-стоянках системы вентиляции следует предусматривать раздельными для каждого этажа.</w:t>
      </w:r>
    </w:p>
    <w:p w:rsidR="00000000" w:rsidRDefault="009A2E06">
      <w:pPr>
        <w:ind w:firstLine="426"/>
        <w:jc w:val="both"/>
      </w:pPr>
      <w:r>
        <w:t>4.3.18 Подземные гаражи-стоянки, размещаемые на незастроенной территории, должны быть оборудованы вытяжными вентиляционными шахтами с высотой над уровнем з</w:t>
      </w:r>
      <w:r>
        <w:t>емли не ниже 3 м, расположенными на расстоянии не менее 15 м от зданий (сооружений) другого назначения и зон отдыха населения.</w:t>
      </w:r>
    </w:p>
    <w:p w:rsidR="00000000" w:rsidRDefault="009A2E06">
      <w:pPr>
        <w:ind w:firstLine="426"/>
        <w:jc w:val="both"/>
      </w:pPr>
      <w:r>
        <w:t>4.3.19 В помещениях подземных гаражей-стоянок для удаления дыма допускается использовать вытяжную вентиляцию с механическим побуж</w:t>
      </w:r>
      <w:r>
        <w:t xml:space="preserve">дением, если она отвечает требованиям </w:t>
      </w:r>
      <w:hyperlink r:id="rId67" w:history="1">
        <w:r>
          <w:rPr>
            <w:rStyle w:val="a6"/>
          </w:rPr>
          <w:t>СП РК 4.02-101</w:t>
        </w:r>
      </w:hyperlink>
      <w:r>
        <w:t>.</w:t>
      </w:r>
    </w:p>
    <w:p w:rsidR="00000000" w:rsidRDefault="009A2E06">
      <w:pPr>
        <w:ind w:firstLine="426"/>
        <w:jc w:val="both"/>
      </w:pPr>
      <w:r>
        <w:t>4.3.20 В гостиницах с многоэтажными подземными парковками рекомендуется устанавливать лифт, соединяющий подземный паркинг и приемно-вести</w:t>
      </w:r>
      <w:r>
        <w:t>бюльную зону.</w:t>
      </w:r>
    </w:p>
    <w:p w:rsidR="00000000" w:rsidRDefault="009A2E06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9A2E06">
      <w:pPr>
        <w:ind w:firstLine="426"/>
        <w:jc w:val="both"/>
      </w:pPr>
      <w:r>
        <w:rPr>
          <w:b/>
          <w:bCs/>
        </w:rPr>
        <w:t>4.4.1</w:t>
      </w:r>
      <w:r>
        <w:t xml:space="preserve"> </w:t>
      </w:r>
      <w:r>
        <w:rPr>
          <w:b/>
          <w:bCs/>
        </w:rPr>
        <w:t>Входная группа помещений</w:t>
      </w:r>
    </w:p>
    <w:p w:rsidR="00000000" w:rsidRDefault="009A2E06">
      <w:pPr>
        <w:ind w:firstLine="426"/>
        <w:jc w:val="both"/>
      </w:pPr>
      <w:r>
        <w:t>4.4.1.1 Крыльца основных входов должны оборудоваться пандусами с уклоном не более 1:12. Крыльца и пандусы с высотой верхней отметки от земли 0,45 м и более должны иметь огражден</w:t>
      </w:r>
      <w:r>
        <w:t>ия.</w:t>
      </w:r>
    </w:p>
    <w:p w:rsidR="00000000" w:rsidRDefault="009A2E06">
      <w:pPr>
        <w:ind w:firstLine="426"/>
        <w:jc w:val="both"/>
      </w:pPr>
      <w:r>
        <w:t>4.4.1.2 Входы в здания гостиниц рекомендуется оборудовать устройствами для защиты от атмосферных осадков.</w:t>
      </w:r>
    </w:p>
    <w:p w:rsidR="00000000" w:rsidRDefault="009A2E06">
      <w:pPr>
        <w:ind w:firstLine="426"/>
        <w:jc w:val="both"/>
      </w:pPr>
      <w:r>
        <w:t>4.4.1.3 Входы в гостиницы категорий *** и более необходимо оборудовать раздвижными дверями с электронными устройствами.</w:t>
      </w:r>
    </w:p>
    <w:p w:rsidR="00000000" w:rsidRDefault="009A2E06">
      <w:pPr>
        <w:ind w:firstLine="426"/>
        <w:jc w:val="both"/>
      </w:pPr>
      <w:r>
        <w:t>4.4.1.4 В гостиницах вмест</w:t>
      </w:r>
      <w:r>
        <w:t xml:space="preserve">имостью более 300 мест категорий *** и выше необходимо, а в гостиницах меньшего комфорта и вместимости с организованным заездом рекомендуется предусматривать багажные входы и вестибюли, рекомендуемые площади которых указаны в </w:t>
      </w:r>
      <w:hyperlink r:id="rId68" w:anchor="sub_id=3" w:history="1">
        <w:r>
          <w:rPr>
            <w:rStyle w:val="a6"/>
          </w:rPr>
          <w:t>Приложении В</w:t>
        </w:r>
      </w:hyperlink>
      <w:r>
        <w:t>, а также комнаты для временного хранения багажа. Рекомендуется оборудовать их средствами механизации, обеспечивающими перемещение багажа от автомашины к лифту или до любой иной промежуточной точки.</w:t>
      </w:r>
    </w:p>
    <w:p w:rsidR="00000000" w:rsidRDefault="009A2E06">
      <w:pPr>
        <w:ind w:firstLine="426"/>
        <w:jc w:val="both"/>
      </w:pPr>
      <w:r>
        <w:t>4.4.1.5 В гостиницах вместимостью 500 и более мест, при н</w:t>
      </w:r>
      <w:r>
        <w:t>еобходимости, имеющих багажные входы и вестибюли, следует предусматривать рольганги или транспортеры для подачи багажа от зоны разборки к грузовому лифту.</w:t>
      </w:r>
    </w:p>
    <w:p w:rsidR="00000000" w:rsidRDefault="009A2E06">
      <w:pPr>
        <w:ind w:firstLine="426"/>
        <w:jc w:val="both"/>
      </w:pPr>
      <w:r>
        <w:t>4.4.1.6 По возможности зона приема пищи должна иметь прямой доступ к вестибюлю, в маленьких гостиница</w:t>
      </w:r>
      <w:r>
        <w:t>х они могут непосредственно примыкать к вестибюльной зоне.</w:t>
      </w:r>
    </w:p>
    <w:p w:rsidR="00000000" w:rsidRDefault="009A2E06">
      <w:pPr>
        <w:ind w:firstLine="426"/>
        <w:jc w:val="both"/>
      </w:pPr>
      <w:r>
        <w:t>4.4.1.7 В крупных гостиницах возможна установка флагштоков перед входом. Высота флагштоков должна быть не менее 6,0 м. Размер флага должен быть не менее 1,2 м × 1,8 м. Флагшток необходимо располага</w:t>
      </w:r>
      <w:r>
        <w:t>ть на таком расстоянии от здания, чтобы шум, создаваемый при колыхании флага на ветру, не мешал гостям. Флаги рекомендуется подсвечивать с помощью установленных на земле прожекторов.</w:t>
      </w:r>
    </w:p>
    <w:p w:rsidR="00000000" w:rsidRDefault="009A2E06">
      <w:pPr>
        <w:ind w:firstLine="426"/>
        <w:jc w:val="both"/>
      </w:pPr>
      <w:r>
        <w:rPr>
          <w:b/>
          <w:bCs/>
        </w:rPr>
        <w:t>4.4.2</w:t>
      </w:r>
      <w:r>
        <w:t xml:space="preserve"> </w:t>
      </w:r>
      <w:r>
        <w:rPr>
          <w:b/>
          <w:bCs/>
        </w:rPr>
        <w:t>Комплекс жилых помещений</w:t>
      </w:r>
    </w:p>
    <w:p w:rsidR="00000000" w:rsidRDefault="009A2E06">
      <w:pPr>
        <w:ind w:firstLine="426"/>
        <w:jc w:val="both"/>
      </w:pPr>
      <w:r>
        <w:t>4.4.2.1 Типы номеров гостиниц, их соотноше</w:t>
      </w:r>
      <w:r>
        <w:t xml:space="preserve">ние и площади должны соответствовать указаниям </w:t>
      </w:r>
      <w:hyperlink r:id="rId69" w:anchor="sub_id=2" w:history="1">
        <w:r>
          <w:rPr>
            <w:rStyle w:val="a6"/>
          </w:rPr>
          <w:t>Приложения Б.</w:t>
        </w:r>
      </w:hyperlink>
    </w:p>
    <w:p w:rsidR="00000000" w:rsidRDefault="009A2E06">
      <w:pPr>
        <w:ind w:firstLine="426"/>
        <w:jc w:val="both"/>
      </w:pPr>
      <w:r>
        <w:t>4.4.2.2 Номера могут проектироваться в составе одной жилой комнаты либо дополняться передней, санитарным узлом, гард</w:t>
      </w:r>
      <w:r>
        <w:t xml:space="preserve">еробной. </w:t>
      </w:r>
    </w:p>
    <w:p w:rsidR="00000000" w:rsidRDefault="009A2E06">
      <w:pPr>
        <w:ind w:firstLine="426"/>
        <w:jc w:val="both"/>
      </w:pPr>
      <w:r>
        <w:t>Допускается объединение двух и более смежных номеров, а также устройство при номерах кабинетов для представительств фирм.</w:t>
      </w:r>
    </w:p>
    <w:p w:rsidR="00000000" w:rsidRDefault="009A2E06">
      <w:pPr>
        <w:ind w:firstLine="426"/>
        <w:jc w:val="both"/>
      </w:pPr>
      <w:r>
        <w:t>4.4.2.3 Номера повышенной комфортности (апартаменты, президентские, люкс), как правило, проектируются в составе двух и более жилых комнат с отдельной кухней и раздельным санузлом. Количество санитарных узлов, состав других дополнительных помещений и оборуд</w:t>
      </w:r>
      <w:r>
        <w:t>ования, включая кухонное, определяется заданием на проектирование.</w:t>
      </w:r>
    </w:p>
    <w:p w:rsidR="00000000" w:rsidRDefault="009A2E06">
      <w:pPr>
        <w:ind w:firstLine="426"/>
        <w:jc w:val="both"/>
      </w:pPr>
      <w:r>
        <w:t>4.4.2.4 Количество и площади гостиных в гостиницах категорий *** и выше определяются заданием на проектирование или проектом.</w:t>
      </w:r>
    </w:p>
    <w:p w:rsidR="00000000" w:rsidRDefault="009A2E06">
      <w:pPr>
        <w:ind w:firstLine="426"/>
        <w:jc w:val="both"/>
      </w:pPr>
      <w:r>
        <w:t>4.4.2.5 В номерах предусматриваются, как правило, шкафы для вер</w:t>
      </w:r>
      <w:r>
        <w:t>хней одежды, белья, багажа, размещенные в передней или жилой комнате из минимального расчета 1 шкаф (размерами от 0,60 м × 0,55 м) на одного проживающего. Допускается устройство как встроенных шкафов, так и корпусной мебели.</w:t>
      </w:r>
    </w:p>
    <w:p w:rsidR="00000000" w:rsidRDefault="009A2E06">
      <w:pPr>
        <w:ind w:firstLine="426"/>
        <w:jc w:val="both"/>
      </w:pPr>
      <w:r>
        <w:t>4.4.2.6 В номерах повышенной ко</w:t>
      </w:r>
      <w:r>
        <w:t>мфортности с числом комнат 3 и более при спальных помещениях следует предусматривать гардеробные площадью не менее 6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4.4.2.7 Санитарные узлы в гостиницах должны предусматриваться в номерах, в гостиницах **, * категории для определенного количества номе</w:t>
      </w:r>
      <w:r>
        <w:t>ров допускается проектировать на этаже.</w:t>
      </w:r>
    </w:p>
    <w:p w:rsidR="00000000" w:rsidRDefault="009A2E06">
      <w:pPr>
        <w:ind w:firstLine="426"/>
        <w:jc w:val="both"/>
      </w:pPr>
      <w:r>
        <w:t>Примечание. При отсутствии централизованного водоснабжения и канализации, размещение санитарных узлов следует указывать в задании на проектирование.</w:t>
      </w:r>
    </w:p>
    <w:p w:rsidR="00000000" w:rsidRDefault="009A2E06">
      <w:pPr>
        <w:ind w:firstLine="426"/>
        <w:jc w:val="both"/>
      </w:pPr>
      <w:r>
        <w:t>4.4.2.8 Санитарно-техническое оборудование номеров гостиниц различн</w:t>
      </w:r>
      <w:r>
        <w:t xml:space="preserve">ых категорий, а также общих санузлов на жилых этажах приведено в </w:t>
      </w:r>
      <w:hyperlink r:id="rId70" w:anchor="sub_id=2" w:history="1">
        <w:r>
          <w:rPr>
            <w:rStyle w:val="a6"/>
          </w:rPr>
          <w:t>Приложении Б.</w:t>
        </w:r>
      </w:hyperlink>
    </w:p>
    <w:p w:rsidR="00000000" w:rsidRDefault="009A2E06">
      <w:pPr>
        <w:ind w:firstLine="426"/>
        <w:jc w:val="both"/>
      </w:pPr>
      <w:r>
        <w:t>4.4.2.9 Высоту жилых помещений гостиниц следует принимать не менее указанной в СП РК 3.02-101, учи</w:t>
      </w:r>
      <w:r>
        <w:t>тывая классификацию по количествам звезд:</w:t>
      </w:r>
    </w:p>
    <w:p w:rsidR="00000000" w:rsidRDefault="009A2E06">
      <w:pPr>
        <w:ind w:firstLine="426"/>
        <w:jc w:val="both"/>
      </w:pPr>
      <w:r>
        <w:t xml:space="preserve">- *, ** - 2,5 м; </w:t>
      </w:r>
    </w:p>
    <w:p w:rsidR="00000000" w:rsidRDefault="009A2E06">
      <w:pPr>
        <w:ind w:firstLine="426"/>
        <w:jc w:val="both"/>
      </w:pPr>
      <w:r>
        <w:t>- *** - 2,7 м;</w:t>
      </w:r>
    </w:p>
    <w:p w:rsidR="00000000" w:rsidRDefault="009A2E06">
      <w:pPr>
        <w:ind w:firstLine="426"/>
        <w:jc w:val="both"/>
      </w:pPr>
      <w:r>
        <w:t>- **** - 3,0 м;</w:t>
      </w:r>
    </w:p>
    <w:p w:rsidR="00000000" w:rsidRDefault="009A2E06">
      <w:pPr>
        <w:ind w:firstLine="426"/>
        <w:jc w:val="both"/>
      </w:pPr>
      <w:r>
        <w:t>- ***** - 3,0 и более.</w:t>
      </w:r>
    </w:p>
    <w:p w:rsidR="00000000" w:rsidRDefault="009A2E06">
      <w:pPr>
        <w:ind w:firstLine="426"/>
        <w:jc w:val="both"/>
      </w:pPr>
      <w:r>
        <w:t>В зависимости от объемно-планировочного решения зданий в целях оптимального использования пространства высоту жилых помещений встроенных гости</w:t>
      </w:r>
      <w:r>
        <w:t>ниц вместимостью до 50 мест категории *, ** допускается уменьшать до 15%.</w:t>
      </w:r>
    </w:p>
    <w:p w:rsidR="00000000" w:rsidRDefault="009A2E06">
      <w:pPr>
        <w:ind w:firstLine="426"/>
        <w:jc w:val="both"/>
      </w:pPr>
      <w:r>
        <w:t>4.4.2.10 Высота вспомогательных помещений номеров должна быть не менее 2,1 м. Ширина номеров гостиниц должна быть не менее 2,4 м, ширина прихожих номеров - не менее 1,0 м.</w:t>
      </w:r>
    </w:p>
    <w:p w:rsidR="00000000" w:rsidRDefault="009A2E06">
      <w:pPr>
        <w:ind w:firstLine="426"/>
        <w:jc w:val="both"/>
      </w:pPr>
      <w:r>
        <w:t>4.4.2.11 В</w:t>
      </w:r>
      <w:r>
        <w:t>нутренние лестницы номеров проектируются в соответствии с требованиями СП РК 3.02-101. Допускается устройство деревянных лестниц с забежными ступенями. Устройство внутренних лестниц, а также входов в номера должно рассчитываться на возможность вноса (вынос</w:t>
      </w:r>
      <w:r>
        <w:t>а) крупной мебели и смену внутреннего оборудования при ремонте.</w:t>
      </w:r>
    </w:p>
    <w:p w:rsidR="00000000" w:rsidRDefault="009A2E06">
      <w:pPr>
        <w:ind w:firstLine="426"/>
        <w:jc w:val="both"/>
      </w:pPr>
      <w:r>
        <w:t>4.4.2.12 При устройстве лестниц число подъемов в одном лестничном марше или на перепаде уровней должно быть не менее 3 и не более 18. В двухуровневых номерах внутренние лестницы допускаются ви</w:t>
      </w:r>
      <w:r>
        <w:t>нтовые или с забежными ступенями, при этом ширина проступи в середине должна быть не менее 18 см.</w:t>
      </w:r>
    </w:p>
    <w:p w:rsidR="00000000" w:rsidRDefault="009A2E06">
      <w:pPr>
        <w:ind w:firstLine="426"/>
        <w:jc w:val="both"/>
      </w:pPr>
      <w:r>
        <w:t>4.4.2.13 В номерах и гостиных допускается устройство лоджий и балконов с ограждениями высотой не менее 1,2 м. Ширина балконов должна быть не менее 1,2 м, лодж</w:t>
      </w:r>
      <w:r>
        <w:t>ий - 1,4 м.</w:t>
      </w:r>
    </w:p>
    <w:p w:rsidR="00000000" w:rsidRDefault="009A2E06">
      <w:pPr>
        <w:ind w:firstLine="426"/>
        <w:jc w:val="both"/>
      </w:pPr>
      <w:r>
        <w:t>4.4.2.14 В гостиничных номерах рекомендуется предусматривать рабочую зону размером не менее 1,4 м × 0,65 м. Также рекомендуется предусмотреть наличие сейфа в номере.</w:t>
      </w:r>
    </w:p>
    <w:p w:rsidR="00000000" w:rsidRDefault="009A2E06">
      <w:pPr>
        <w:ind w:firstLine="426"/>
        <w:jc w:val="both"/>
      </w:pPr>
      <w:r>
        <w:t>4.4.2.15 Если гостиница расположена ближе чем на 7 км от аэропорта или от авто</w:t>
      </w:r>
      <w:r>
        <w:t>трассы, то стены номеров рекомендуется изолировать рулонной звукоизоляцией.</w:t>
      </w:r>
    </w:p>
    <w:p w:rsidR="00000000" w:rsidRDefault="009A2E06">
      <w:pPr>
        <w:ind w:firstLine="426"/>
        <w:jc w:val="both"/>
      </w:pPr>
      <w:r>
        <w:t>4.4.2.16 В номерах рекомендуется устанавливать управляемую систему обогрева и охлаждения. Для окон рекомендуется иметь сдвоенные изолированные стекла. Если гостиница находится ближ</w:t>
      </w:r>
      <w:r>
        <w:t>е чем на 5 км от аэропорта, взлетно-посадочных полос, то все окна, как минимум, должны иметь акустические двойные изолированные стекла.</w:t>
      </w:r>
    </w:p>
    <w:p w:rsidR="00000000" w:rsidRDefault="009A2E06">
      <w:pPr>
        <w:ind w:firstLine="426"/>
        <w:jc w:val="both"/>
      </w:pPr>
      <w:r>
        <w:t>4.4.2.17 В гостиницах рекомендуется устройство дверей, замков с системой электронного ключа (электронной карточки). Сист</w:t>
      </w:r>
      <w:r>
        <w:t>ема электронного ключа должна иметь следующие дополнительные характеристики:</w:t>
      </w:r>
    </w:p>
    <w:p w:rsidR="00000000" w:rsidRDefault="009A2E06">
      <w:pPr>
        <w:ind w:firstLine="426"/>
        <w:jc w:val="both"/>
      </w:pPr>
      <w:r>
        <w:t>- детекторы дыма во всех гостевых комнатах;</w:t>
      </w:r>
    </w:p>
    <w:p w:rsidR="00000000" w:rsidRDefault="009A2E06">
      <w:pPr>
        <w:ind w:firstLine="426"/>
        <w:jc w:val="both"/>
      </w:pPr>
      <w:r>
        <w:t>- информацию о замках на 3-ей дорожке магнитной карты;</w:t>
      </w:r>
    </w:p>
    <w:p w:rsidR="00000000" w:rsidRDefault="009A2E06">
      <w:pPr>
        <w:ind w:firstLine="426"/>
        <w:jc w:val="both"/>
      </w:pPr>
      <w:r>
        <w:t>- замок должен принимать карты толщиной от 0,2 мм до 1,1 мм;</w:t>
      </w:r>
    </w:p>
    <w:p w:rsidR="00000000" w:rsidRDefault="009A2E06">
      <w:pPr>
        <w:ind w:firstLine="426"/>
        <w:jc w:val="both"/>
      </w:pPr>
      <w:r>
        <w:t>- оперативное запом</w:t>
      </w:r>
      <w:r>
        <w:t>инающее устройство с единой или мульти системой кодировки дорожек для возможного будущего обновления программы замков;</w:t>
      </w:r>
    </w:p>
    <w:p w:rsidR="00000000" w:rsidRDefault="009A2E06">
      <w:pPr>
        <w:ind w:firstLine="426"/>
        <w:jc w:val="both"/>
      </w:pPr>
      <w:r>
        <w:t>- выключение кондиционирования и освещения в номере при отсутствии в ней людей.</w:t>
      </w:r>
    </w:p>
    <w:p w:rsidR="00000000" w:rsidRDefault="009A2E06">
      <w:pPr>
        <w:ind w:firstLine="426"/>
        <w:jc w:val="both"/>
      </w:pPr>
      <w:r>
        <w:t>4.4.2.18 Помещения поэтажного обслуживания следует, как п</w:t>
      </w:r>
      <w:r>
        <w:t>равило, блокировать, предусматривая один блок на 30 или менее мест в гостиницах категории *****; на 40 или менее мест - ****; на 50 или менее мест - ***; на 60 или менее мест - **.</w:t>
      </w:r>
    </w:p>
    <w:p w:rsidR="00000000" w:rsidRDefault="009A2E06">
      <w:pPr>
        <w:ind w:firstLine="426"/>
        <w:jc w:val="both"/>
      </w:pPr>
      <w:r>
        <w:t>4.4.2.19 Минимальный состав помещений поэтажного обслуживания может быть пр</w:t>
      </w:r>
      <w:r>
        <w:t>едставлен только комнатой дежурного персонала.</w:t>
      </w:r>
    </w:p>
    <w:p w:rsidR="00000000" w:rsidRDefault="009A2E06">
      <w:pPr>
        <w:ind w:firstLine="426"/>
        <w:jc w:val="both"/>
      </w:pPr>
      <w:r>
        <w:t>Состав и площади помещений поэтажного обслуживания приведены в Таблице 3.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3 - Состав и площади помещений поэтажного обслуживания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right"/>
      </w:pPr>
      <w:r>
        <w:t>В квадратных метрах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8"/>
        <w:gridCol w:w="4664"/>
      </w:tblGrid>
      <w:tr w:rsidR="00000000">
        <w:trPr>
          <w:trHeight w:val="20"/>
        </w:trPr>
        <w:tc>
          <w:tcPr>
            <w:tcW w:w="3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Помещение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Комната дежурного персонала со встроенными шкафами для чистого белья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 (16)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старшей горничной (зав. поэтажным хозяйством, кастелянши)</w:t>
            </w:r>
            <w:r>
              <w:rPr>
                <w:vertAlign w:val="superscript"/>
              </w:rPr>
              <w:t>2)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Кладовая грязного белья</w:t>
            </w:r>
            <w:r>
              <w:rPr>
                <w:vertAlign w:val="superscript"/>
              </w:rPr>
              <w:t>3)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Кладовая уборочного инвентаря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Площадка разборки грязного белья при бельепроводе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Комната бытового обслуживания</w:t>
            </w:r>
            <w:r>
              <w:rPr>
                <w:vertAlign w:val="superscript"/>
              </w:rPr>
              <w:t>4)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для хранения тележек горничных</w:t>
            </w:r>
            <w:r>
              <w:rPr>
                <w:vertAlign w:val="superscript"/>
              </w:rPr>
              <w:t>5)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 (12)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чистки обуви</w:t>
            </w:r>
            <w:r>
              <w:rPr>
                <w:vertAlign w:val="superscript"/>
              </w:rPr>
              <w:t>6)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Санузел персонала - унитаз, умывальник, душ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rPr>
                <w:vertAlign w:val="superscript"/>
              </w:rPr>
              <w:t>1)</w:t>
            </w:r>
            <w:r>
              <w:t xml:space="preserve"> Цифры в скобках - для категорий ***</w:t>
            </w:r>
            <w:r>
              <w:t xml:space="preserve">* и *****; </w:t>
            </w:r>
          </w:p>
          <w:p w:rsidR="00000000" w:rsidRDefault="009A2E06">
            <w:r>
              <w:rPr>
                <w:vertAlign w:val="superscript"/>
              </w:rPr>
              <w:t>2)</w:t>
            </w:r>
            <w:r>
              <w:t xml:space="preserve"> В гостиницах вместимостью 300 мест и более; </w:t>
            </w:r>
          </w:p>
          <w:p w:rsidR="00000000" w:rsidRDefault="009A2E06">
            <w:r>
              <w:rPr>
                <w:vertAlign w:val="superscript"/>
              </w:rPr>
              <w:t>3)</w:t>
            </w:r>
            <w:r>
              <w:t xml:space="preserve"> В гостиницах вместимостью до 100 мест допускается заменять шкафами; </w:t>
            </w:r>
          </w:p>
          <w:p w:rsidR="00000000" w:rsidRDefault="009A2E06">
            <w:r>
              <w:rPr>
                <w:vertAlign w:val="superscript"/>
              </w:rPr>
              <w:t>4)</w:t>
            </w:r>
            <w:r>
              <w:t xml:space="preserve"> В гостиницах категорий ****** при проживании на этаже менее 30 человек - допускается размещать через этаж; </w:t>
            </w:r>
          </w:p>
          <w:p w:rsidR="00000000" w:rsidRDefault="009A2E06">
            <w:r>
              <w:rPr>
                <w:vertAlign w:val="superscript"/>
              </w:rPr>
              <w:t>5)</w:t>
            </w:r>
            <w:r>
              <w:t xml:space="preserve"> Для катего</w:t>
            </w:r>
            <w:r>
              <w:t xml:space="preserve">рии *** и выше; </w:t>
            </w:r>
          </w:p>
          <w:p w:rsidR="00000000" w:rsidRDefault="009A2E06">
            <w:r>
              <w:rPr>
                <w:vertAlign w:val="superscript"/>
              </w:rPr>
              <w:t>6)</w:t>
            </w:r>
            <w:r>
              <w:t xml:space="preserve"> Для гостиниц категорий **** и *****. Для гостиниц категорий ** и выше могут применяться спецустройства для чистки обуви на этажах или в вестибюле.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4.4.3 Приемно-вестибюльные помещения</w:t>
      </w:r>
    </w:p>
    <w:p w:rsidR="00000000" w:rsidRDefault="009A2E06">
      <w:pPr>
        <w:ind w:firstLine="426"/>
        <w:jc w:val="both"/>
      </w:pPr>
      <w:r>
        <w:t xml:space="preserve">4.4.3.1 Состав и площади помещений приемно-вестибюльной группы приведены в </w:t>
      </w:r>
      <w:hyperlink r:id="rId71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9A2E06">
      <w:pPr>
        <w:ind w:firstLine="426"/>
        <w:jc w:val="both"/>
      </w:pPr>
      <w:r>
        <w:t>4.4.3.2 В вестибюле гостиниц рекомендуется обеспечить возможность доступа к интернету, с</w:t>
      </w:r>
      <w:r>
        <w:t>идячим местам для отдыха, бару, администраторской (ресепшн).</w:t>
      </w:r>
    </w:p>
    <w:p w:rsidR="00000000" w:rsidRDefault="009A2E06">
      <w:pPr>
        <w:ind w:firstLine="426"/>
        <w:jc w:val="both"/>
      </w:pPr>
      <w:r>
        <w:t xml:space="preserve">4.4.3.3 За стойкой администратора должен быть шкаф с выдвижными ящиками, включая прилегающий декоративный шкаф или стеллаж. Расстояние между регистрационной стойкой и шкафом должно быть не менее </w:t>
      </w:r>
      <w:r>
        <w:t>1,2 м и не более 1,5 м.</w:t>
      </w:r>
    </w:p>
    <w:p w:rsidR="00000000" w:rsidRDefault="009A2E06">
      <w:pPr>
        <w:ind w:firstLine="426"/>
        <w:jc w:val="both"/>
      </w:pPr>
      <w:r>
        <w:t>4.4.3.4 Стойку регистрации рекомендуется делать высотой не менее 1,2 м со стороны гостей и высотой не менее 0,9 м со стороны обслуживающего персонала. Для каждой рабочей секции обслуживающего персонала должна быть выделена площадь н</w:t>
      </w:r>
      <w:r>
        <w:t>е менее 1,8 м</w:t>
      </w:r>
      <w:r>
        <w:rPr>
          <w:vertAlign w:val="superscript"/>
        </w:rPr>
        <w:t>2</w:t>
      </w:r>
      <w:r>
        <w:t>. Необходимо иметь одну такую рабочую секцию на каждые 80 гостевых номеров.</w:t>
      </w:r>
    </w:p>
    <w:p w:rsidR="00000000" w:rsidRDefault="009A2E06">
      <w:pPr>
        <w:ind w:firstLine="426"/>
        <w:jc w:val="both"/>
      </w:pPr>
      <w:r>
        <w:t>4.4.3.5 Комнату хранения багажа рекомендуется располагать вплотную к стойке администратора.</w:t>
      </w:r>
    </w:p>
    <w:p w:rsidR="00000000" w:rsidRDefault="009A2E06">
      <w:pPr>
        <w:ind w:firstLine="426"/>
        <w:jc w:val="both"/>
      </w:pPr>
      <w:r>
        <w:t xml:space="preserve">4.4.3.6 Стойка регистрации должна быть оборудована специальным местом для </w:t>
      </w:r>
      <w:r>
        <w:t>расчета с клиентами (кассой) со следующими требованиями к электрооборудованию:</w:t>
      </w:r>
    </w:p>
    <w:p w:rsidR="00000000" w:rsidRDefault="009A2E06">
      <w:pPr>
        <w:ind w:firstLine="426"/>
        <w:jc w:val="both"/>
      </w:pPr>
      <w:r>
        <w:t>- наличие двойной электрической розетки - не менее двух;</w:t>
      </w:r>
    </w:p>
    <w:p w:rsidR="00000000" w:rsidRDefault="009A2E06">
      <w:pPr>
        <w:ind w:firstLine="426"/>
        <w:jc w:val="both"/>
      </w:pPr>
      <w:r>
        <w:t>- наличие телефонного гнезда - не менее двух;</w:t>
      </w:r>
    </w:p>
    <w:p w:rsidR="00000000" w:rsidRDefault="009A2E06">
      <w:pPr>
        <w:ind w:firstLine="426"/>
        <w:jc w:val="both"/>
      </w:pPr>
      <w:r>
        <w:t>- наличие двойной электрической розетки для осветительного и другого обору</w:t>
      </w:r>
      <w:r>
        <w:t>дования - не менее двух;</w:t>
      </w:r>
    </w:p>
    <w:p w:rsidR="00000000" w:rsidRDefault="009A2E06">
      <w:pPr>
        <w:ind w:firstLine="426"/>
        <w:jc w:val="both"/>
      </w:pPr>
      <w:r>
        <w:t>- наличие аудиосистемы;</w:t>
      </w:r>
    </w:p>
    <w:p w:rsidR="00000000" w:rsidRDefault="009A2E06">
      <w:pPr>
        <w:ind w:firstLine="426"/>
        <w:jc w:val="both"/>
      </w:pPr>
      <w:r>
        <w:t xml:space="preserve">- наличие радиосвязи с управлением в холле. </w:t>
      </w:r>
    </w:p>
    <w:p w:rsidR="00000000" w:rsidRDefault="009A2E06">
      <w:pPr>
        <w:ind w:firstLine="426"/>
        <w:jc w:val="both"/>
      </w:pPr>
      <w:r>
        <w:rPr>
          <w:b/>
          <w:bCs/>
        </w:rPr>
        <w:t>4.4.4 Предприятия питания</w:t>
      </w:r>
    </w:p>
    <w:p w:rsidR="00000000" w:rsidRDefault="009A2E06">
      <w:pPr>
        <w:ind w:firstLine="426"/>
        <w:jc w:val="both"/>
      </w:pPr>
      <w:r>
        <w:t>4.4.4.1 Типы и вместимости предприятий питания (кроме столовых для персонала) представлены в Таблице 4.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4 - Типы и вместимости предприятий питания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562"/>
        <w:gridCol w:w="1559"/>
        <w:gridCol w:w="1559"/>
        <w:gridCol w:w="1559"/>
        <w:gridCol w:w="1560"/>
      </w:tblGrid>
      <w:tr w:rsidR="00000000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Минимальное число мест в предприятиях питания (в процентах к вместимости гостиниц)</w:t>
            </w:r>
          </w:p>
        </w:tc>
      </w:tr>
      <w:tr w:rsidR="00000000">
        <w:trPr>
          <w:trHeight w:val="20"/>
        </w:trPr>
        <w:tc>
          <w:tcPr>
            <w:tcW w:w="20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Виды предприятий</w:t>
            </w:r>
          </w:p>
        </w:tc>
        <w:tc>
          <w:tcPr>
            <w:tcW w:w="297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Категория гостиницы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*****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Рестораны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95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Кафе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Столовые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Буфеты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Бары: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при вестибюле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1,5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на жилых этажах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при бассейне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при сауне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при спорткомплексе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при зальном комплексе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</w:tr>
    </w:tbl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both"/>
      </w:pPr>
      <w:r>
        <w:t>4.4.4.2 При проектировании приобъектных гостиниц, гостиниц в составе многофункциональных зданий, а также при реконструкции гостиниц количество посадочных мест, виды и специализация предприятий общественного питания определяются заданием на проектирование и</w:t>
      </w:r>
      <w:r>
        <w:t>ли проектом.</w:t>
      </w:r>
    </w:p>
    <w:p w:rsidR="00000000" w:rsidRDefault="009A2E06">
      <w:pPr>
        <w:ind w:firstLine="426"/>
        <w:jc w:val="both"/>
      </w:pPr>
      <w:r>
        <w:t>4.4.4.3</w:t>
      </w:r>
      <w:r>
        <w:rPr>
          <w:i/>
          <w:iCs/>
        </w:rPr>
        <w:t xml:space="preserve"> </w:t>
      </w:r>
      <w:r>
        <w:t>В гостиницах категорий от ** до ***** следует предусматривать столовые и буфеты для персонала из расчета одновременной минимальной посадки до 30% наибольшей смены в столовых и до 2% в буфетах.</w:t>
      </w:r>
    </w:p>
    <w:p w:rsidR="00000000" w:rsidRDefault="009A2E06">
      <w:pPr>
        <w:ind w:firstLine="426"/>
        <w:jc w:val="both"/>
      </w:pPr>
      <w:r>
        <w:t xml:space="preserve">4.4.4.4 Зона ресторана должна иметь блоки </w:t>
      </w:r>
      <w:r>
        <w:t>обслуживания гостей, шкафы для хранения, кассу и служебные помещения. В ресторане должна быть зона хранения продуктов и напитков площадью не менее 5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4.4.4.5 В служебной зоне ресторанов должно быть выделено место для мытья посуды и котлов, два отделения</w:t>
      </w:r>
      <w:r>
        <w:t xml:space="preserve"> для хранения стеклянной, фарфоровой посуды и чистых приборов. Эта зона должна занимать 10% - 15% общего кухонного пространства.</w:t>
      </w:r>
    </w:p>
    <w:p w:rsidR="00000000" w:rsidRDefault="009A2E06">
      <w:pPr>
        <w:ind w:firstLine="426"/>
        <w:jc w:val="both"/>
      </w:pPr>
      <w:r>
        <w:t>4.4.4.6 Рекомендуется иметь в наличии детектор углекислого газа, расположенный в пределах места для разлива и хранения напитков</w:t>
      </w:r>
      <w:r>
        <w:t>.</w:t>
      </w:r>
    </w:p>
    <w:p w:rsidR="00000000" w:rsidRDefault="009A2E06">
      <w:pPr>
        <w:ind w:firstLine="426"/>
        <w:jc w:val="both"/>
      </w:pPr>
      <w:r>
        <w:t>4.4.4.7 В предприятиях питания при гостиницах рекомендуется устройство жироуловителей. Жироуловители бывают горизонтальные и вертикальные, размеры оборудования могут быть изменены по индивидуальному техническому требованию.</w:t>
      </w:r>
    </w:p>
    <w:p w:rsidR="00000000" w:rsidRDefault="009A2E06">
      <w:pPr>
        <w:ind w:firstLine="426"/>
        <w:jc w:val="both"/>
      </w:pPr>
      <w:r>
        <w:rPr>
          <w:b/>
          <w:bCs/>
        </w:rPr>
        <w:t>4.4.5 Помещения бытового обслу</w:t>
      </w:r>
      <w:r>
        <w:rPr>
          <w:b/>
          <w:bCs/>
        </w:rPr>
        <w:t>живания и торговли</w:t>
      </w:r>
    </w:p>
    <w:p w:rsidR="00000000" w:rsidRDefault="009A2E06">
      <w:pPr>
        <w:ind w:firstLine="426"/>
        <w:jc w:val="both"/>
      </w:pPr>
      <w:r>
        <w:t>4.4.5.1 В составе гостиниц в соответствии с их вместимостью и категорией следует предусматривать помещения бытового обслуживания и торговли, показатели площадей которых следует принимать по Таблице 5.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5 - Помещения бытового обс</w:t>
      </w:r>
      <w:r>
        <w:rPr>
          <w:b/>
          <w:bCs/>
        </w:rPr>
        <w:t>луживания и торговли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27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помещений</w:t>
            </w:r>
          </w:p>
        </w:tc>
        <w:tc>
          <w:tcPr>
            <w:tcW w:w="22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Показатели площади, не менее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Парикмахерская</w:t>
            </w:r>
            <w:r>
              <w:rPr>
                <w:vertAlign w:val="superscript"/>
              </w:rPr>
              <w:t>1)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0,25 на 1 проживающего в гостиницах от 50 мест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Комплексный приемный пункт</w:t>
            </w:r>
            <w:r>
              <w:rPr>
                <w:vertAlign w:val="superscript"/>
              </w:rPr>
              <w:t>2)</w:t>
            </w:r>
            <w:r>
              <w:t xml:space="preserve"> (мелкий ремонт одежды, химчистка, стирка, глажение и т.п.)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12 при вместимости 50-300 мест, 18 при вместимости 301-500 мест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Кассы продажи билетов на транспорт</w:t>
            </w:r>
            <w:r>
              <w:rPr>
                <w:vertAlign w:val="superscript"/>
              </w:rPr>
              <w:t>3)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3 на одну кассу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Кассы продажи билетов в театры и на другие культурные и спортивные мероприятия</w:t>
            </w:r>
            <w:r>
              <w:rPr>
                <w:vertAlign w:val="superscript"/>
              </w:rPr>
              <w:t>4)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3 на одну кассу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Торговые киоски</w:t>
            </w:r>
            <w:r>
              <w:rPr>
                <w:vertAlign w:val="superscript"/>
              </w:rPr>
              <w:t>5)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3-4 на один киоск</w:t>
            </w:r>
          </w:p>
        </w:tc>
      </w:tr>
      <w:tr w:rsidR="00000000">
        <w:trPr>
          <w:trHeight w:val="20"/>
        </w:trPr>
        <w:tc>
          <w:tcPr>
            <w:tcW w:w="2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Ма</w:t>
            </w:r>
            <w:r>
              <w:t>газины</w:t>
            </w:r>
            <w:r>
              <w:rPr>
                <w:vertAlign w:val="superscript"/>
              </w:rPr>
              <w:t>6)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rPr>
                <w:vertAlign w:val="superscript"/>
              </w:rPr>
              <w:t>1)</w:t>
            </w:r>
            <w:r>
              <w:t xml:space="preserve"> Предусматривается для гостиниц категорий *** и выше. В гостиницах категорий **** и ***** следует проектировать парикмахерскую-салон - с косметическим кабинетом, помещениями для массажа, маникюра и педикюра и пр. </w:t>
            </w:r>
          </w:p>
          <w:p w:rsidR="00000000" w:rsidRDefault="009A2E06">
            <w:r>
              <w:rPr>
                <w:vertAlign w:val="superscript"/>
              </w:rPr>
              <w:t>2)</w:t>
            </w:r>
            <w:r>
              <w:t xml:space="preserve"> Рекомендуется для гостиниц категорий ** и *** вместимостью на 100 и более мест. </w:t>
            </w:r>
          </w:p>
          <w:p w:rsidR="00000000" w:rsidRDefault="009A2E06">
            <w:r>
              <w:rPr>
                <w:vertAlign w:val="superscript"/>
              </w:rPr>
              <w:t>3),6)</w:t>
            </w:r>
            <w:r>
              <w:t xml:space="preserve"> В гостиницах категорий *** и выше. </w:t>
            </w:r>
          </w:p>
          <w:p w:rsidR="00000000" w:rsidRDefault="009A2E06">
            <w:r>
              <w:rPr>
                <w:vertAlign w:val="superscript"/>
              </w:rPr>
              <w:t>4),5)</w:t>
            </w:r>
            <w:r>
              <w:t xml:space="preserve"> Для гостиниц всех категорий.</w:t>
            </w:r>
          </w:p>
        </w:tc>
      </w:tr>
    </w:tbl>
    <w:p w:rsidR="00000000" w:rsidRDefault="009A2E06">
      <w:pPr>
        <w:ind w:firstLine="426"/>
      </w:pPr>
      <w:r>
        <w:t> </w:t>
      </w:r>
    </w:p>
    <w:p w:rsidR="00000000" w:rsidRDefault="009A2E06">
      <w:pPr>
        <w:ind w:firstLine="426"/>
        <w:jc w:val="both"/>
      </w:pPr>
      <w:r>
        <w:t>4.4.5.2 При торговых киосках различного назначения предусматриваются подсобные помещения и</w:t>
      </w:r>
      <w:r>
        <w:t>з расчета не более 3,0 м</w:t>
      </w:r>
      <w:r>
        <w:rPr>
          <w:vertAlign w:val="superscript"/>
        </w:rPr>
        <w:t>2</w:t>
      </w:r>
      <w:r>
        <w:t xml:space="preserve"> на киоск, располагаемые вне общественных зон гостиницы.</w:t>
      </w:r>
    </w:p>
    <w:p w:rsidR="00000000" w:rsidRDefault="009A2E06">
      <w:pPr>
        <w:ind w:firstLine="426"/>
        <w:jc w:val="both"/>
      </w:pPr>
      <w:r>
        <w:t>4.4.5.3 Комната составления букетов должна иметь кондиционер и в ней должна поддерживаться высокая влажность при температуре +16°С. Зона составления букетов должна иметь рабо</w:t>
      </w:r>
      <w:r>
        <w:t>чие столы, пространство для мусорных ведер, корыто с водой, полки для горшков, контейнеры и декоративные изделия. Двери должны быть двойными и распашными для простоты перемещения тяжелых тележек с большими букетами.</w:t>
      </w:r>
    </w:p>
    <w:p w:rsidR="00000000" w:rsidRDefault="009A2E06">
      <w:pPr>
        <w:ind w:firstLine="426"/>
        <w:jc w:val="both"/>
      </w:pPr>
      <w:r>
        <w:t>Может потребоваться малая холодильная ка</w:t>
      </w:r>
      <w:r>
        <w:t>мера или холодильные шкафы с высокой влажностью (95%).</w:t>
      </w:r>
    </w:p>
    <w:p w:rsidR="00000000" w:rsidRDefault="009A2E06">
      <w:pPr>
        <w:ind w:firstLine="426"/>
        <w:jc w:val="both"/>
      </w:pPr>
      <w:r>
        <w:t>4.4.5.4 Прачечная, предназначенная для гостей должна иметь размеры не менее 15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4.4.5.5 Рекомендуется располагать прачечную в подвальном помещении, изолированно от номеров, в целях обеспечения макси</w:t>
      </w:r>
      <w:r>
        <w:t>мальной шумоизоляции.</w:t>
      </w:r>
    </w:p>
    <w:p w:rsidR="00000000" w:rsidRDefault="009A2E06">
      <w:pPr>
        <w:ind w:firstLine="426"/>
        <w:jc w:val="both"/>
      </w:pPr>
      <w:r>
        <w:rPr>
          <w:b/>
          <w:bCs/>
        </w:rPr>
        <w:t>4.4.6</w:t>
      </w:r>
      <w:r>
        <w:t xml:space="preserve"> </w:t>
      </w:r>
      <w:r>
        <w:rPr>
          <w:b/>
          <w:bCs/>
        </w:rPr>
        <w:t>Помещения культурно-досугового назначения</w:t>
      </w:r>
    </w:p>
    <w:p w:rsidR="00000000" w:rsidRDefault="009A2E06">
      <w:pPr>
        <w:ind w:firstLine="426"/>
        <w:jc w:val="both"/>
      </w:pPr>
      <w:r>
        <w:t>4.4.6.1 Для обеспечения изоляции в конференц-залах рекомендуется использование передвижных стен со звуковой изоляцией не менее 48 дБ, отделка стен должна гармонировать с оформлением зала</w:t>
      </w:r>
      <w:r>
        <w:t>.</w:t>
      </w:r>
    </w:p>
    <w:p w:rsidR="00000000" w:rsidRDefault="009A2E06">
      <w:pPr>
        <w:ind w:firstLine="426"/>
        <w:jc w:val="both"/>
      </w:pPr>
      <w:r>
        <w:t>Примечание. Складывающиеся подвижные стены типа «гармошка» использовать не рекомендуется.</w:t>
      </w:r>
    </w:p>
    <w:p w:rsidR="00000000" w:rsidRDefault="009A2E06">
      <w:pPr>
        <w:ind w:firstLine="426"/>
        <w:jc w:val="both"/>
      </w:pPr>
      <w:r>
        <w:t xml:space="preserve">4.4.6.2 В залах для встреч освещенность должна быть достаточной для проведения бизнес встреч, презентаций, ведения записей. В помещении рекомендуется устанавливать </w:t>
      </w:r>
      <w:r>
        <w:t>освещение с регулятором яркости света от 50 лк до 400 лк.</w:t>
      </w:r>
    </w:p>
    <w:p w:rsidR="00000000" w:rsidRDefault="009A2E06">
      <w:pPr>
        <w:ind w:firstLine="426"/>
        <w:jc w:val="both"/>
      </w:pPr>
      <w:r>
        <w:t>4.4.6.3 Если в гостиницах имеются залы для встреч, то необходимо предусмотреть вспомогательные зоны такие как зона приема и регистрации участников конференций, помещения для предварительных функций. Эти зоны должны быть оборудованы так, чтобы был доступ кр</w:t>
      </w:r>
      <w:r>
        <w:t>упного оборудования для выставок, презентаций, банкетов.</w:t>
      </w:r>
    </w:p>
    <w:p w:rsidR="00000000" w:rsidRDefault="009A2E06">
      <w:pPr>
        <w:ind w:firstLine="426"/>
        <w:jc w:val="both"/>
      </w:pPr>
      <w:r>
        <w:t>4.4.6.4 В больших залах площадью более 100 м</w:t>
      </w:r>
      <w:r>
        <w:rPr>
          <w:vertAlign w:val="superscript"/>
        </w:rPr>
        <w:t>2</w:t>
      </w:r>
      <w:r>
        <w:t xml:space="preserve"> рекомендуется использовать розетки на уровне пола для подключения к электрической сети, телефонной сети, для модема, для аудиовизуальной системы. Такие р</w:t>
      </w:r>
      <w:r>
        <w:t>озетки должны закрываться безопасными и надежными крышками с запорными механизмами. В залах для встреч должен быть обеспечен доступ в интернет преимущественно через Wi-Fi.</w:t>
      </w:r>
    </w:p>
    <w:p w:rsidR="00000000" w:rsidRDefault="009A2E06">
      <w:pPr>
        <w:ind w:firstLine="426"/>
        <w:jc w:val="both"/>
      </w:pPr>
      <w:r>
        <w:rPr>
          <w:b/>
          <w:bCs/>
        </w:rPr>
        <w:t>4.4.7</w:t>
      </w:r>
      <w:r>
        <w:t xml:space="preserve"> </w:t>
      </w:r>
      <w:r>
        <w:rPr>
          <w:b/>
          <w:bCs/>
        </w:rPr>
        <w:t>Помещения и сооружения физкультурно-оздоровительного назначения</w:t>
      </w:r>
    </w:p>
    <w:p w:rsidR="00000000" w:rsidRDefault="009A2E06">
      <w:pPr>
        <w:ind w:firstLine="426"/>
        <w:jc w:val="both"/>
      </w:pPr>
      <w:r>
        <w:t>4.4.7.1 В гост</w:t>
      </w:r>
      <w:r>
        <w:t>иницах категорий **** и ***** рекомендуется предусматривать спортивно-оздоровительные центры со спортивным и (или) тренажерным залом, в гостиницах категории ***** - плавательный бассейн с сауной, в гостиницах категории **** - сауну.</w:t>
      </w:r>
    </w:p>
    <w:p w:rsidR="00000000" w:rsidRDefault="009A2E06">
      <w:pPr>
        <w:ind w:firstLine="426"/>
        <w:jc w:val="both"/>
      </w:pPr>
      <w:r>
        <w:t>Единовременная вместимо</w:t>
      </w:r>
      <w:r>
        <w:t>сть спортивного или тренажерного залов принимается не менее 10% вместимости гостиницы, сауны - не менее 1%. Площадь зеркала воды плавательного бассейна принимается не менее 0,55 м</w:t>
      </w:r>
      <w:r>
        <w:rPr>
          <w:vertAlign w:val="superscript"/>
        </w:rPr>
        <w:t>2</w:t>
      </w:r>
      <w:r>
        <w:t xml:space="preserve"> на 1 место в гостинице.</w:t>
      </w:r>
    </w:p>
    <w:p w:rsidR="00000000" w:rsidRDefault="009A2E06">
      <w:pPr>
        <w:ind w:firstLine="426"/>
        <w:jc w:val="both"/>
      </w:pPr>
      <w:r>
        <w:t>Рекомендуемые размеры и площади сооружений и помеще</w:t>
      </w:r>
      <w:r>
        <w:t xml:space="preserve">ний физкультурно-оздоровительного назначения для гостиниц категорий **** и ***** приводятся в </w:t>
      </w:r>
      <w:hyperlink r:id="rId72" w:anchor="sub_id=4" w:history="1">
        <w:r>
          <w:rPr>
            <w:rStyle w:val="a6"/>
          </w:rPr>
          <w:t>Приложении Г</w:t>
        </w:r>
      </w:hyperlink>
      <w:r>
        <w:t>.</w:t>
      </w:r>
    </w:p>
    <w:p w:rsidR="00000000" w:rsidRDefault="009A2E06">
      <w:pPr>
        <w:ind w:firstLine="426"/>
        <w:jc w:val="both"/>
      </w:pPr>
      <w:r>
        <w:t>Состав и площади вспомогательных и технических помещений, а также кон</w:t>
      </w:r>
      <w:r>
        <w:t>струкцию покрытий и высоту помещений физкультурно-оздоровительного назначения следует принимать в соответствии с нормами проектирования физкультурно-оздоровительных зданий и сооружений. Сауны следует проектировать согласно требованиям СП РК 3.02-117 и друг</w:t>
      </w:r>
      <w:r>
        <w:t xml:space="preserve">их нормативных документов по проектированию общественных зданий, а также </w:t>
      </w:r>
      <w:hyperlink r:id="rId73" w:anchor="sub_id=5" w:history="1">
        <w:r>
          <w:rPr>
            <w:rStyle w:val="a6"/>
          </w:rPr>
          <w:t>Приложения Д</w:t>
        </w:r>
      </w:hyperlink>
      <w:r>
        <w:t>.</w:t>
      </w:r>
    </w:p>
    <w:p w:rsidR="00000000" w:rsidRDefault="009A2E06">
      <w:pPr>
        <w:ind w:firstLine="426"/>
        <w:jc w:val="both"/>
      </w:pPr>
      <w:r>
        <w:t>4.4.7.2 В гостиницах категорий **** и ***** при помещениях физкультурно-оздоровительного назначения следует предусматривать медицинский кабинет: при вместимости до 500 мест - от 14 м</w:t>
      </w:r>
      <w:r>
        <w:rPr>
          <w:vertAlign w:val="superscript"/>
        </w:rPr>
        <w:t>2</w:t>
      </w:r>
      <w:r>
        <w:t>, при большей вместимости - до 36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 xml:space="preserve">4.4.7.3 Состав и площади помещений </w:t>
      </w:r>
      <w:r>
        <w:t>для хранения (кладовые), ремонта (мастерская) и проката инвентаря и снаряжения определяются заданием на проектирование или проектом.</w:t>
      </w:r>
    </w:p>
    <w:p w:rsidR="00000000" w:rsidRDefault="009A2E06">
      <w:pPr>
        <w:ind w:firstLine="426"/>
        <w:jc w:val="both"/>
      </w:pPr>
      <w:r>
        <w:t>Помещения инструкторов следует принимать при вместимости до 500 мест от 20 м</w:t>
      </w:r>
      <w:r>
        <w:rPr>
          <w:vertAlign w:val="superscript"/>
        </w:rPr>
        <w:t>2</w:t>
      </w:r>
      <w:r>
        <w:t>, при большей вместимости - до 42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 xml:space="preserve">4.4.7.4 </w:t>
      </w:r>
      <w:r>
        <w:t>При проектировании тренажерных залов необходимо предусмотреть наличие напольных розеток для тренажеров.</w:t>
      </w:r>
    </w:p>
    <w:p w:rsidR="00000000" w:rsidRDefault="009A2E06">
      <w:pPr>
        <w:ind w:firstLine="426"/>
        <w:jc w:val="both"/>
      </w:pPr>
      <w:r>
        <w:t>4.4.7.5 Тренажеры должны находиться в закрытом помещении. Не рекомендуется организовывать проход из зала в крытый бассейн, так как хлористые испарения и</w:t>
      </w:r>
      <w:r>
        <w:t xml:space="preserve"> влага портят оборудование тренажерного зала.</w:t>
      </w:r>
    </w:p>
    <w:p w:rsidR="00000000" w:rsidRDefault="009A2E06">
      <w:pPr>
        <w:ind w:firstLine="426"/>
        <w:jc w:val="both"/>
      </w:pPr>
      <w:r>
        <w:t>4.4.7.6 Открытые и крытые бассейны при гостиницах проектируются минимальной глубиной не менее 0,9 м, максимальной глубиной не более 3 м.</w:t>
      </w:r>
    </w:p>
    <w:p w:rsidR="00000000" w:rsidRDefault="009A2E06">
      <w:pPr>
        <w:ind w:firstLine="426"/>
        <w:jc w:val="both"/>
      </w:pPr>
      <w:r>
        <w:t xml:space="preserve">4.4.7.7 Отдельно от основного бассейна предусматривается детский бассейн </w:t>
      </w:r>
      <w:r>
        <w:t>с максимальной глубиной 0,4 м и постепенным уклоном.</w:t>
      </w:r>
    </w:p>
    <w:p w:rsidR="00000000" w:rsidRDefault="009A2E06">
      <w:pPr>
        <w:ind w:firstLine="426"/>
        <w:jc w:val="both"/>
      </w:pPr>
      <w:r>
        <w:t>4.4.7.8 В открытых бассейнах пространство для принятия солнечных ванн должно быть не менее 60 м</w:t>
      </w:r>
      <w:r>
        <w:rPr>
          <w:vertAlign w:val="superscript"/>
        </w:rPr>
        <w:t>2</w:t>
      </w:r>
      <w:r>
        <w:t>.</w:t>
      </w:r>
    </w:p>
    <w:p w:rsidR="00000000" w:rsidRDefault="009A2E06">
      <w:pPr>
        <w:ind w:firstLine="426"/>
        <w:jc w:val="both"/>
      </w:pPr>
      <w:r>
        <w:t>4.4.7.9 При бассейнах рекомендуется предусматривать оборудованные раздевалки с душевыми и туалетами.</w:t>
      </w:r>
    </w:p>
    <w:p w:rsidR="00000000" w:rsidRDefault="009A2E06">
      <w:pPr>
        <w:ind w:firstLine="426"/>
        <w:jc w:val="both"/>
      </w:pPr>
      <w:r>
        <w:t>4.4.</w:t>
      </w:r>
      <w:r>
        <w:t>7.10 Бильярдная зона должен иметь прямую связь с главным баром. Бильярдные зоны должны быть организованы так, чтобы не мешать потоку гостей.</w:t>
      </w:r>
    </w:p>
    <w:p w:rsidR="00000000" w:rsidRDefault="009A2E06">
      <w:pPr>
        <w:ind w:firstLine="426"/>
        <w:jc w:val="both"/>
      </w:pPr>
      <w:r>
        <w:t>Требуемая общая площадь для одной игры, исключая зрительские зоны, зависит от размеров столов. Столы для пула и бил</w:t>
      </w:r>
      <w:r>
        <w:t>ьярда 4,45 м × 6,25 м.</w:t>
      </w:r>
    </w:p>
    <w:p w:rsidR="00000000" w:rsidRDefault="009A2E06">
      <w:pPr>
        <w:ind w:firstLine="426"/>
        <w:jc w:val="both"/>
      </w:pPr>
      <w:r>
        <w:t>Освещение должно размещаться над столами и покрывать всю площадь стола.</w:t>
      </w:r>
    </w:p>
    <w:p w:rsidR="00000000" w:rsidRDefault="009A2E06">
      <w:pPr>
        <w:ind w:firstLine="426"/>
        <w:jc w:val="both"/>
      </w:pPr>
      <w:r>
        <w:rPr>
          <w:b/>
          <w:bCs/>
        </w:rPr>
        <w:t>4.4.8 Спортивные помещения в курортных гостиницах</w:t>
      </w:r>
    </w:p>
    <w:p w:rsidR="00000000" w:rsidRDefault="009A2E06">
      <w:pPr>
        <w:ind w:firstLine="426"/>
        <w:jc w:val="both"/>
      </w:pPr>
      <w:r>
        <w:t>4.4.8.1 В зависимости от размера гостиницы особенно для курортных отелей, возникает потребность в центрах досуг</w:t>
      </w:r>
      <w:r>
        <w:t>а и спорта. Количество спортивных объектов зависит от типа гостиницы и профиля ожидаемых гостей.</w:t>
      </w:r>
    </w:p>
    <w:p w:rsidR="00000000" w:rsidRDefault="009A2E06">
      <w:pPr>
        <w:ind w:firstLine="426"/>
        <w:jc w:val="both"/>
      </w:pPr>
      <w:r>
        <w:t>4.4.8.2 Площадку для игры в бадминтон рекомендуется располагать ориентацией север-юг. Площадка может представлять собой лужайку или мощенную площадку. Общий ра</w:t>
      </w:r>
      <w:r>
        <w:t>змер бадминтонного поля - 17,5 м × 9 м.</w:t>
      </w:r>
    </w:p>
    <w:p w:rsidR="00000000" w:rsidRDefault="009A2E06">
      <w:pPr>
        <w:ind w:firstLine="426"/>
        <w:jc w:val="both"/>
      </w:pPr>
      <w:r>
        <w:t>4.4.8.3 Площадка для игры в пляжный волейбол располагается ориентацией север-юг. По всему размеру площадки должен быть снят верхний слой грунта на минимальную глубину 50 см и туда засыпают слой мелкозернистого просея</w:t>
      </w:r>
      <w:r>
        <w:t xml:space="preserve">нного песка минимум 50 см кронштейны для крепления сеточных столбов заливают в бетон перед засыпкой песка. Линии разметки делаются из хлопчатобумажных лент или 1-дюмового каната с люминесцентной окраской, крепящегося к песку с помощью шпилек. Общий размер </w:t>
      </w:r>
      <w:r>
        <w:t>волейбольной площадки - 16 м × 8 м.</w:t>
      </w:r>
    </w:p>
    <w:p w:rsidR="00000000" w:rsidRDefault="009A2E06">
      <w:pPr>
        <w:ind w:firstLine="426"/>
        <w:jc w:val="both"/>
      </w:pPr>
      <w:r>
        <w:t>4.4.8.4 Площадка для дартса должна иметь прямую связь с главным баром. В защищенных от солнца местах ориентация может быть любой. Там где влияние солнечного света может мешать игре - ориентация север-юг. Площадки для дар</w:t>
      </w:r>
      <w:r>
        <w:t>тса должны быть организованы так, чтобы не мешать гостям.</w:t>
      </w:r>
    </w:p>
    <w:p w:rsidR="00000000" w:rsidRDefault="009A2E06">
      <w:pPr>
        <w:ind w:firstLine="426"/>
        <w:jc w:val="both"/>
      </w:pPr>
      <w:r>
        <w:t>Требуемая площадь для одиночной игровой площадки за исключением зрительских зон составляет 2 м × 3 м.</w:t>
      </w:r>
    </w:p>
    <w:p w:rsidR="00000000" w:rsidRDefault="009A2E06">
      <w:pPr>
        <w:ind w:firstLine="426"/>
        <w:jc w:val="both"/>
      </w:pPr>
      <w:r>
        <w:t>4.4.8.5 Площадка для шахмат должна соединяться с тихими и спокойными зонами гостиницы. В защищен</w:t>
      </w:r>
      <w:r>
        <w:t>ных от солнца местах ориентация может быть любой. Там где влияние солнечного света может мешать игре - ориентация север-юг. Садовые шахматы должны быть организованы так, чтобы не мешать гостям.</w:t>
      </w:r>
    </w:p>
    <w:p w:rsidR="00000000" w:rsidRDefault="009A2E06">
      <w:pPr>
        <w:ind w:firstLine="426"/>
        <w:jc w:val="both"/>
      </w:pPr>
      <w:r>
        <w:t>Требуемая площадь для одиночной игровой площадки, за исключени</w:t>
      </w:r>
      <w:r>
        <w:t>ем зрительских зон составляет 3,2 м × 3,2 м.</w:t>
      </w:r>
    </w:p>
    <w:p w:rsidR="00000000" w:rsidRDefault="009A2E06">
      <w:pPr>
        <w:ind w:firstLine="426"/>
        <w:jc w:val="both"/>
      </w:pPr>
      <w:r>
        <w:t>4.4.8.6 При проектировании теннисных площадок необходима крытая терраса рядом с центральным клубом, в тихом месте, связанном с главными активными зонами. По возможности ориентация север-юг. Этот критерий не имее</w:t>
      </w:r>
      <w:r>
        <w:t>т значения, когда зона полностью защищена от солнца.</w:t>
      </w:r>
    </w:p>
    <w:p w:rsidR="00000000" w:rsidRDefault="009A2E06">
      <w:pPr>
        <w:ind w:firstLine="426"/>
        <w:jc w:val="both"/>
      </w:pPr>
      <w:r>
        <w:t>Оптимальное количество столов равно четырем, при проектировании необходимо учитывать защиту от солнца и ветра.</w:t>
      </w:r>
    </w:p>
    <w:p w:rsidR="00000000" w:rsidRDefault="009A2E06">
      <w:pPr>
        <w:ind w:firstLine="426"/>
        <w:jc w:val="both"/>
      </w:pPr>
      <w:r>
        <w:t xml:space="preserve">Размеры площадки на один стол составляет не менее 4,5 м × </w:t>
      </w:r>
      <w:r>
        <w:t>9 м. Все столы должны иметь освещение для вечерней игры.</w:t>
      </w:r>
    </w:p>
    <w:p w:rsidR="00000000" w:rsidRDefault="009A2E06">
      <w:pPr>
        <w:ind w:firstLine="426"/>
        <w:jc w:val="both"/>
      </w:pPr>
      <w:r>
        <w:t>4.4.8.7 В курортных гостиницах возможно объединения центров досуга, спорта и оздоровительных клубов.</w:t>
      </w:r>
    </w:p>
    <w:p w:rsidR="00000000" w:rsidRDefault="009A2E06">
      <w:pPr>
        <w:ind w:firstLine="426"/>
        <w:jc w:val="both"/>
      </w:pPr>
      <w:r>
        <w:t>4.4.8.8 Теннисные центры располагаются на ровной, защищенной от ветра площадке, предпочтительно на</w:t>
      </w:r>
      <w:r>
        <w:t xml:space="preserve"> удалении от жилой зоны, чтобы не беспокоил шум и прожекторное освещение. Ориентация для открытых кортов север-юг.</w:t>
      </w:r>
    </w:p>
    <w:p w:rsidR="00000000" w:rsidRDefault="009A2E06">
      <w:pPr>
        <w:ind w:firstLine="426"/>
        <w:jc w:val="both"/>
      </w:pPr>
      <w:r>
        <w:t>Весь центр должен включать в себя, как минимум, 4 корта, обычно 6 кортов на 600 гостей, куда входит один центральный корт плюс трибуны для зр</w:t>
      </w:r>
      <w:r>
        <w:t>ителей, билетная касса, спортивный бар, туалеты, кладовая и мастерская. Офис и спортивные бары должны располагаться рядом с центральным кортом.</w:t>
      </w:r>
    </w:p>
    <w:p w:rsidR="00000000" w:rsidRDefault="009A2E06">
      <w:pPr>
        <w:ind w:firstLine="426"/>
        <w:jc w:val="both"/>
      </w:pPr>
      <w:r>
        <w:t>4.4.8.9 Для продажи билетов и информационной службы должен предусматриваться офис, где также находится инструкто</w:t>
      </w:r>
      <w:r>
        <w:t>р по теннису. Необходима связь с кассовым терминалом. В помещении должна быть обеспечена возможность доступа к интернету. Стены должны иметь пространство для рекламных объявлений.</w:t>
      </w:r>
    </w:p>
    <w:p w:rsidR="00000000" w:rsidRDefault="009A2E06">
      <w:pPr>
        <w:ind w:firstLine="426"/>
        <w:jc w:val="both"/>
      </w:pPr>
      <w:r>
        <w:t>4.4.8.10 Зрительские трибуны должны быть защищены от солнца и приподняты над</w:t>
      </w:r>
      <w:r>
        <w:t xml:space="preserve"> центральными кортами. Там, где это возможно, существующий ландшафт местности должен в полной мере использоваться при создании трибун. Другие теннисные корты должны группироваться вокруг центральной зоны и вписываться в ландшафт. Доступ всегда осуществляет</w:t>
      </w:r>
      <w:r>
        <w:t>ся через центральную зону. Структурные насаждения должны отделять близлежащие корты.</w:t>
      </w:r>
    </w:p>
    <w:p w:rsidR="00000000" w:rsidRDefault="009A2E06">
      <w:pPr>
        <w:ind w:firstLine="426"/>
        <w:jc w:val="both"/>
      </w:pPr>
      <w:r>
        <w:t>4.4.8.11 Общий размер одиночного корта, как правило, должен составлять 18 м × 36 м.</w:t>
      </w:r>
    </w:p>
    <w:p w:rsidR="00000000" w:rsidRDefault="009A2E06">
      <w:pPr>
        <w:ind w:firstLine="426"/>
        <w:jc w:val="both"/>
      </w:pPr>
      <w:r>
        <w:t>Зрительская трибуна центрального корта должна вмещать посадочные места примерно для 120</w:t>
      </w:r>
      <w:r>
        <w:t xml:space="preserve"> гостей.</w:t>
      </w:r>
    </w:p>
    <w:p w:rsidR="00000000" w:rsidRDefault="009A2E06">
      <w:pPr>
        <w:ind w:firstLine="426"/>
        <w:jc w:val="both"/>
      </w:pPr>
      <w:r>
        <w:t>4.4.8.12 Для всех кортов обеспечивается прожекторное освещение. Кронштейны для сеточных мачт должны устанавливаться до монтажа кортов.</w:t>
      </w:r>
    </w:p>
    <w:p w:rsidR="00000000" w:rsidRDefault="009A2E06">
      <w:pPr>
        <w:ind w:firstLine="426"/>
        <w:jc w:val="both"/>
      </w:pPr>
      <w:r>
        <w:rPr>
          <w:b/>
          <w:bCs/>
        </w:rPr>
        <w:t>4.4.9</w:t>
      </w:r>
      <w:r>
        <w:t xml:space="preserve"> </w:t>
      </w:r>
      <w:r>
        <w:rPr>
          <w:b/>
          <w:bCs/>
        </w:rPr>
        <w:t>Помещения для детей</w:t>
      </w:r>
    </w:p>
    <w:p w:rsidR="00000000" w:rsidRDefault="009A2E06">
      <w:pPr>
        <w:ind w:firstLine="426"/>
        <w:jc w:val="both"/>
      </w:pPr>
      <w:r>
        <w:t>4.4.9.1 В крупных гостиницах, гостиницах семейного типа рекомендуется проектировать ко</w:t>
      </w:r>
      <w:r>
        <w:t>мнаты для детей, комнаты примерной площадью от 25 м</w:t>
      </w:r>
      <w:r>
        <w:rPr>
          <w:vertAlign w:val="superscript"/>
        </w:rPr>
        <w:t>2</w:t>
      </w:r>
      <w:r>
        <w:t xml:space="preserve"> до 40 м</w:t>
      </w:r>
      <w:r>
        <w:rPr>
          <w:vertAlign w:val="superscript"/>
        </w:rPr>
        <w:t>2</w:t>
      </w:r>
      <w:r>
        <w:t xml:space="preserve"> для активных игр под наблюдением взрослых.</w:t>
      </w:r>
    </w:p>
    <w:p w:rsidR="00000000" w:rsidRDefault="009A2E06">
      <w:pPr>
        <w:ind w:firstLine="426"/>
        <w:jc w:val="both"/>
      </w:pPr>
      <w:r>
        <w:t>4.4.9.2 В детских комнатах необходимо устанавливать систему климат контроля.</w:t>
      </w:r>
    </w:p>
    <w:p w:rsidR="00000000" w:rsidRDefault="009A2E06">
      <w:pPr>
        <w:ind w:firstLine="426"/>
        <w:jc w:val="both"/>
      </w:pPr>
      <w:r>
        <w:t>4.4.9.3 Детская комната должна быть максимально безопасной для детей, реко</w:t>
      </w:r>
      <w:r>
        <w:t>мендуется использование коврового покрытия.</w:t>
      </w:r>
    </w:p>
    <w:p w:rsidR="00000000" w:rsidRDefault="009A2E06">
      <w:pPr>
        <w:ind w:firstLine="426"/>
        <w:jc w:val="both"/>
      </w:pPr>
      <w:r>
        <w:t>4.4.9.4 При детских комнатах необходим отдельный туалет.</w:t>
      </w:r>
    </w:p>
    <w:p w:rsidR="00000000" w:rsidRDefault="009A2E06">
      <w:pPr>
        <w:ind w:firstLine="426"/>
        <w:jc w:val="both"/>
      </w:pPr>
      <w:r>
        <w:t>4.4.9.5 Розетки устанавливаются на высоте не менее 1,8 м.</w:t>
      </w:r>
    </w:p>
    <w:p w:rsidR="00000000" w:rsidRDefault="009A2E06">
      <w:pPr>
        <w:ind w:firstLine="426"/>
        <w:jc w:val="both"/>
      </w:pPr>
      <w:r>
        <w:rPr>
          <w:b/>
          <w:bCs/>
        </w:rPr>
        <w:t>4.4.10</w:t>
      </w:r>
      <w:r>
        <w:t xml:space="preserve"> </w:t>
      </w:r>
      <w:r>
        <w:rPr>
          <w:b/>
          <w:bCs/>
        </w:rPr>
        <w:t>Административные помещения</w:t>
      </w:r>
    </w:p>
    <w:p w:rsidR="00000000" w:rsidRDefault="009A2E06">
      <w:pPr>
        <w:ind w:firstLine="426"/>
        <w:jc w:val="both"/>
      </w:pPr>
      <w:r>
        <w:t>4.4.10.1 Помещения администрации, как правило, размещаются на п</w:t>
      </w:r>
      <w:r>
        <w:t xml:space="preserve">ервых этажах вне основных потоков проживающих. Состав помещений администрации и их площади следует определять заданием на проектирование с учетом рекомендаций </w:t>
      </w:r>
      <w:hyperlink r:id="rId74" w:anchor="sub_id=6" w:history="1">
        <w:r>
          <w:rPr>
            <w:rStyle w:val="a6"/>
          </w:rPr>
          <w:t>Приложения Е</w:t>
        </w:r>
      </w:hyperlink>
      <w:r>
        <w:t>.</w:t>
      </w:r>
    </w:p>
    <w:p w:rsidR="00000000" w:rsidRDefault="009A2E06">
      <w:pPr>
        <w:ind w:firstLine="426"/>
        <w:jc w:val="both"/>
      </w:pPr>
      <w:r>
        <w:t>4.4.</w:t>
      </w:r>
      <w:r>
        <w:t>10.2 В зданиях гостиниц допускается размещение офисов гостиничных объединений и туристских организаций различного типа при условии, что это не снижает комфорта проживания.</w:t>
      </w:r>
    </w:p>
    <w:p w:rsidR="00000000" w:rsidRDefault="009A2E06">
      <w:pPr>
        <w:ind w:firstLine="426"/>
        <w:jc w:val="both"/>
      </w:pPr>
      <w:r>
        <w:t>4.4.10.3 В курортных гостиницах рекомендуется проектировать помещения отдела организ</w:t>
      </w:r>
      <w:r>
        <w:t>ации отдыха. Отдел организации отдыха проектируется в зоне основного скопления гостей, рядом с вестибюлем, помещением для завтраков.</w:t>
      </w:r>
    </w:p>
    <w:p w:rsidR="00000000" w:rsidRDefault="009A2E06">
      <w:pPr>
        <w:ind w:firstLine="426"/>
        <w:jc w:val="both"/>
      </w:pPr>
      <w:r>
        <w:t>В офисе должна находиться доска для объявлений о ежедневных мероприятиях.</w:t>
      </w:r>
    </w:p>
    <w:p w:rsidR="00000000" w:rsidRDefault="009A2E06">
      <w:pPr>
        <w:ind w:firstLine="426"/>
        <w:jc w:val="both"/>
      </w:pPr>
      <w:r>
        <w:t>Офис обеспечивается связью с системой учета реали</w:t>
      </w:r>
      <w:r>
        <w:t>зации, интернетом, телевизионной, телефонной сетями. В этом офисе обычно располагается пульт громкоговорящей связи.</w:t>
      </w:r>
    </w:p>
    <w:p w:rsidR="00000000" w:rsidRDefault="009A2E06">
      <w:pPr>
        <w:ind w:firstLine="426"/>
        <w:jc w:val="both"/>
      </w:pPr>
      <w:r>
        <w:t>На курортах с большой территорией и не менее чем 400 посетителями необходимы дополнительные пункты учета реализации для заказа билетов</w:t>
      </w:r>
    </w:p>
    <w:p w:rsidR="00000000" w:rsidRDefault="009A2E06">
      <w:pPr>
        <w:ind w:firstLine="426"/>
        <w:jc w:val="both"/>
      </w:pPr>
      <w:r>
        <w:rPr>
          <w:b/>
          <w:bCs/>
        </w:rPr>
        <w:t>4.4.1</w:t>
      </w:r>
      <w:r>
        <w:rPr>
          <w:b/>
          <w:bCs/>
        </w:rPr>
        <w:t>1</w:t>
      </w:r>
      <w:r>
        <w:t xml:space="preserve"> </w:t>
      </w:r>
      <w:r>
        <w:rPr>
          <w:b/>
          <w:bCs/>
        </w:rPr>
        <w:t>Хозяйственные и производственные помещения</w:t>
      </w:r>
    </w:p>
    <w:p w:rsidR="00000000" w:rsidRDefault="009A2E06">
      <w:pPr>
        <w:ind w:firstLine="426"/>
        <w:jc w:val="both"/>
      </w:pPr>
      <w:r>
        <w:t xml:space="preserve">4.4.11.1 Минимальный состав и площади хозяйственных и производственных помещений гостиниц приведены в </w:t>
      </w:r>
      <w:hyperlink r:id="rId75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9A2E06">
      <w:pPr>
        <w:ind w:firstLine="426"/>
        <w:jc w:val="both"/>
      </w:pPr>
      <w:r>
        <w:t>Состав и площади</w:t>
      </w:r>
      <w:r>
        <w:t xml:space="preserve"> инженерно-технических помещений определяются заданием на проектирование или проектом в соответствии с расчетом по действующим нормативам в зависимости от применяемого оборудования.</w:t>
      </w:r>
    </w:p>
    <w:p w:rsidR="00000000" w:rsidRDefault="009A2E06">
      <w:pPr>
        <w:ind w:firstLine="426"/>
        <w:jc w:val="both"/>
      </w:pPr>
      <w:r>
        <w:t>4.4.11.2 Служебно-хозяйственные помещения гостиниц, как правило, группирую</w:t>
      </w:r>
      <w:r>
        <w:t>тся по выполняемым функциям.</w:t>
      </w:r>
    </w:p>
    <w:p w:rsidR="00000000" w:rsidRDefault="009A2E06">
      <w:pPr>
        <w:ind w:firstLine="426"/>
        <w:jc w:val="both"/>
      </w:pPr>
      <w:r>
        <w:t>4.4.11.3 Малярные мастерские и склады красок следует отделять от других помещений гостиницы противопожарными перегородками 1-го типа и проектировать с отдельными выходами наружу. Лакокрасочные материалы должны храниться в герме</w:t>
      </w:r>
      <w:r>
        <w:t>тичной таре в количестве не более 50 кг.</w:t>
      </w:r>
    </w:p>
    <w:p w:rsidR="00000000" w:rsidRDefault="009A2E06">
      <w:pPr>
        <w:ind w:firstLine="426"/>
        <w:jc w:val="both"/>
      </w:pPr>
      <w:r>
        <w:rPr>
          <w:b/>
          <w:bCs/>
        </w:rPr>
        <w:t>4.4.12 Санитарно-гигиенические требования</w:t>
      </w:r>
    </w:p>
    <w:p w:rsidR="00000000" w:rsidRDefault="009A2E06">
      <w:pPr>
        <w:ind w:firstLine="426"/>
        <w:jc w:val="both"/>
      </w:pPr>
      <w:r>
        <w:t>4.4.12.1 Объем жилых помещений гостиниц (номеров с учетом передней) должен быть не менее 15 м</w:t>
      </w:r>
      <w:r>
        <w:rPr>
          <w:vertAlign w:val="superscript"/>
        </w:rPr>
        <w:t>3</w:t>
      </w:r>
      <w:r>
        <w:t xml:space="preserve"> на одного проживающего.</w:t>
      </w:r>
    </w:p>
    <w:p w:rsidR="00000000" w:rsidRDefault="009A2E06">
      <w:pPr>
        <w:ind w:firstLine="426"/>
        <w:jc w:val="both"/>
      </w:pPr>
      <w:r>
        <w:t>4.4.12.2 Относительная влажность воздуха должна быть в гостиницах с кондиционированием в пределах 45% - 50%, без кондиционирования 30% - 65%.</w:t>
      </w:r>
    </w:p>
    <w:p w:rsidR="00000000" w:rsidRDefault="009A2E06">
      <w:pPr>
        <w:ind w:firstLine="426"/>
        <w:jc w:val="both"/>
      </w:pPr>
      <w:r>
        <w:t>4.4.12.3 Количество поступающего наружного воздуха на 1 человека для жилых помещений рекомендуется принимать в пре</w:t>
      </w:r>
      <w:r>
        <w:t>делах 60 м</w:t>
      </w:r>
      <w:r>
        <w:rPr>
          <w:vertAlign w:val="superscript"/>
        </w:rPr>
        <w:t>3</w:t>
      </w:r>
      <w:r>
        <w:t>/ч.</w:t>
      </w:r>
    </w:p>
    <w:p w:rsidR="00000000" w:rsidRDefault="009A2E06">
      <w:pPr>
        <w:ind w:firstLine="426"/>
        <w:jc w:val="both"/>
      </w:pPr>
      <w:r>
        <w:t>4.4.12.4 Содержание пыли в воздухе в жилых помещениях гостиниц должно быть не более 0,15 мг/м</w:t>
      </w:r>
      <w:r>
        <w:rPr>
          <w:vertAlign w:val="superscript"/>
        </w:rPr>
        <w:t>3</w:t>
      </w:r>
      <w:r>
        <w:t>.</w:t>
      </w:r>
    </w:p>
    <w:p w:rsidR="00000000" w:rsidRDefault="009A2E06">
      <w:pPr>
        <w:ind w:firstLine="426"/>
        <w:jc w:val="both"/>
      </w:pPr>
      <w:r>
        <w:t>4.4.12.5 Жилая часть гостиницы и основные общественные помещения должны иметь особую защиту от поступления нежелательных запахов от приготовления</w:t>
      </w:r>
      <w:r>
        <w:t xml:space="preserve"> пищи, ремонтных работ, эксплуатации автотранспорта и других механических систем и т.д.</w:t>
      </w:r>
    </w:p>
    <w:p w:rsidR="00000000" w:rsidRDefault="009A2E06">
      <w:pPr>
        <w:ind w:firstLine="426"/>
        <w:jc w:val="both"/>
      </w:pPr>
      <w:r>
        <w:t>4.4.12.6 В гостиницах ****, ***** минимально требуемый уровень освещенности в вестибюльных помещениях 350 люкс.</w:t>
      </w:r>
    </w:p>
    <w:p w:rsidR="00000000" w:rsidRDefault="009A2E06">
      <w:pPr>
        <w:ind w:firstLine="426"/>
        <w:jc w:val="both"/>
      </w:pPr>
      <w:r>
        <w:t>В гостиницах категорий **** и ***** следует, а в гостини</w:t>
      </w:r>
      <w:r>
        <w:t>цах иных категорий рекомендуется применять централизованные либо покомнатные системы (установки) дополнительной очистки и омагничивания воды.</w:t>
      </w:r>
    </w:p>
    <w:p w:rsidR="00000000" w:rsidRDefault="009A2E06">
      <w:pPr>
        <w:ind w:firstLine="426"/>
        <w:jc w:val="both"/>
      </w:pPr>
      <w:r>
        <w:t>В гостиницах на 300 мест и более целесообразно предусматривать системы вторичного использования энергоресурсов.</w:t>
      </w:r>
    </w:p>
    <w:p w:rsidR="00000000" w:rsidRDefault="009A2E06">
      <w:pPr>
        <w:ind w:firstLine="426"/>
        <w:jc w:val="both"/>
      </w:pPr>
      <w:r>
        <w:t>4.</w:t>
      </w:r>
      <w:r>
        <w:t>4.12.7 Окисляемость воздуха жилых и общественных помещений гостиниц категорий **** и ***** должна быть не более 6 мГ О</w:t>
      </w:r>
      <w:r>
        <w:rPr>
          <w:vertAlign w:val="subscript"/>
        </w:rPr>
        <w:t>2</w:t>
      </w:r>
      <w:r>
        <w:t>/м</w:t>
      </w:r>
      <w:r>
        <w:rPr>
          <w:vertAlign w:val="superscript"/>
        </w:rPr>
        <w:t>3</w:t>
      </w:r>
      <w:r>
        <w:t>.</w:t>
      </w:r>
    </w:p>
    <w:p w:rsidR="00000000" w:rsidRDefault="009A2E06">
      <w:pPr>
        <w:ind w:firstLine="426"/>
        <w:jc w:val="both"/>
      </w:pPr>
      <w:r>
        <w:t>Концентрация окиси углерода в помещениях гостиниц не должна превышать значений ПДК (0,002 мГ/л), двуокиси углерода - 0,1%, аммиака -</w:t>
      </w:r>
      <w:r>
        <w:t xml:space="preserve"> 0,2 мГ/м</w:t>
      </w:r>
      <w:r>
        <w:rPr>
          <w:vertAlign w:val="superscript"/>
        </w:rPr>
        <w:t>3</w:t>
      </w:r>
      <w:r>
        <w:t>, бензопропилена - 0,005 мГ/м</w:t>
      </w:r>
      <w:r>
        <w:rPr>
          <w:vertAlign w:val="superscript"/>
        </w:rPr>
        <w:t>3</w:t>
      </w:r>
      <w:r>
        <w:t>. Допускается озонирование воздуха жилых и общественных помещений и очистка их от двуокиси углерода.</w:t>
      </w:r>
    </w:p>
    <w:p w:rsidR="00000000" w:rsidRDefault="009A2E06">
      <w:pPr>
        <w:ind w:firstLine="426"/>
        <w:jc w:val="both"/>
      </w:pPr>
      <w:r>
        <w:t>4.4.12.8 Предельно допустимые уровни электромагнитных полей (напряженность электромагнитного поля - НЭМП) в гостини</w:t>
      </w:r>
      <w:r>
        <w:t>цах не должны превышать 1 В/м.</w:t>
      </w:r>
    </w:p>
    <w:p w:rsidR="00000000" w:rsidRDefault="009A2E06">
      <w:pPr>
        <w:ind w:firstLine="426"/>
        <w:jc w:val="both"/>
      </w:pPr>
      <w:r>
        <w:t>4.4.12.9 Наименьшую освещенность помещений гостиниц искусственным светом следует принимать согласно Таблице 6.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6 - Наименьшая освещенность помещений гостиниц искусственным светом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031"/>
        <w:gridCol w:w="1516"/>
        <w:gridCol w:w="3162"/>
      </w:tblGrid>
      <w:tr w:rsidR="00000000">
        <w:trPr>
          <w:trHeight w:val="20"/>
        </w:trPr>
        <w:tc>
          <w:tcPr>
            <w:tcW w:w="24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помещений</w:t>
            </w:r>
          </w:p>
        </w:tc>
        <w:tc>
          <w:tcPr>
            <w:tcW w:w="16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Наименьшая </w:t>
            </w:r>
            <w:r>
              <w:t>освещенность (в люксах) при лампах, не менее:</w:t>
            </w:r>
          </w:p>
        </w:tc>
        <w:tc>
          <w:tcPr>
            <w:tcW w:w="9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Поверхность, к которой относится норматив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Накал.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Люмен.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Номера (жилые помещения)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0,8 м от пола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Вестибюль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 xml:space="preserve">Общие гостиные, холлы, буфеты, бары и др.        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Бюро обслуживания, административные помещения, помещения обслуживания проживающих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0,8 м от пола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Основные лестницы, общие коридоры, центральная бельевая, мастерские, комнаты чистки и глажения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 (50)</w:t>
            </w:r>
            <w:r>
              <w:rPr>
                <w:vertAlign w:val="superscript"/>
              </w:rPr>
              <w:t>1)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Общие санузлы, санузлы в номерах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Общие душевые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обслуживающего персонала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0,8 м от пола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Складские помещения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0,8 м от пола</w:t>
            </w:r>
          </w:p>
        </w:tc>
      </w:tr>
      <w:tr w:rsidR="00000000">
        <w:trPr>
          <w:trHeight w:val="20"/>
        </w:trPr>
        <w:tc>
          <w:tcPr>
            <w:tcW w:w="2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Технические помещения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rPr>
                <w:vertAlign w:val="superscript"/>
              </w:rPr>
              <w:t>1)</w:t>
            </w:r>
            <w:r>
              <w:rPr>
                <w:i/>
                <w:iCs/>
              </w:rPr>
              <w:t xml:space="preserve"> </w:t>
            </w:r>
            <w:r>
              <w:t>Число в скобках для мастерских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4.4.13 Обеспечение безопасности при эксплуатации</w:t>
      </w:r>
    </w:p>
    <w:p w:rsidR="00000000" w:rsidRDefault="009A2E06">
      <w:pPr>
        <w:ind w:firstLine="426"/>
        <w:jc w:val="both"/>
      </w:pPr>
      <w:r>
        <w:t>4.4.13.1 В целях обеспечения безопасности рекомендуется на территории гостиниц устанавливать видеонаблюдение. Помещения, снабжаемые камерами видеонаблюдения:</w:t>
      </w:r>
    </w:p>
    <w:p w:rsidR="00000000" w:rsidRDefault="009A2E06">
      <w:pPr>
        <w:ind w:firstLine="426"/>
        <w:jc w:val="both"/>
      </w:pPr>
      <w:r>
        <w:t>- вестибюль и приемная (ресепшн);</w:t>
      </w:r>
    </w:p>
    <w:p w:rsidR="00000000" w:rsidRDefault="009A2E06">
      <w:pPr>
        <w:ind w:firstLine="426"/>
        <w:jc w:val="both"/>
      </w:pPr>
      <w:r>
        <w:t>- подвал и наземная парковка;</w:t>
      </w:r>
    </w:p>
    <w:p w:rsidR="00000000" w:rsidRDefault="009A2E06">
      <w:pPr>
        <w:ind w:firstLine="426"/>
        <w:jc w:val="both"/>
      </w:pPr>
      <w:r>
        <w:t>- приемка товаров;</w:t>
      </w:r>
    </w:p>
    <w:p w:rsidR="00000000" w:rsidRDefault="009A2E06">
      <w:pPr>
        <w:ind w:firstLine="426"/>
        <w:jc w:val="both"/>
      </w:pPr>
      <w:r>
        <w:t>- вход для перс</w:t>
      </w:r>
      <w:r>
        <w:t>онала;</w:t>
      </w:r>
    </w:p>
    <w:p w:rsidR="00000000" w:rsidRDefault="009A2E06">
      <w:pPr>
        <w:ind w:firstLine="426"/>
        <w:jc w:val="both"/>
      </w:pPr>
      <w:r>
        <w:t>- въезд в парковку;</w:t>
      </w:r>
    </w:p>
    <w:p w:rsidR="00000000" w:rsidRDefault="009A2E06">
      <w:pPr>
        <w:ind w:firstLine="426"/>
        <w:jc w:val="both"/>
      </w:pPr>
      <w:r>
        <w:t>- вход в гостиницу с парковки;</w:t>
      </w:r>
    </w:p>
    <w:p w:rsidR="00000000" w:rsidRDefault="009A2E06">
      <w:pPr>
        <w:ind w:firstLine="426"/>
        <w:jc w:val="both"/>
      </w:pPr>
      <w:r>
        <w:t>- пожарные выходы;</w:t>
      </w:r>
    </w:p>
    <w:p w:rsidR="00000000" w:rsidRDefault="009A2E06">
      <w:pPr>
        <w:ind w:firstLine="426"/>
        <w:jc w:val="both"/>
      </w:pPr>
      <w:r>
        <w:t>- комнаты хранения (сейфовые ячейки);</w:t>
      </w:r>
    </w:p>
    <w:p w:rsidR="00000000" w:rsidRDefault="009A2E06">
      <w:pPr>
        <w:ind w:firstLine="426"/>
        <w:jc w:val="both"/>
      </w:pPr>
      <w:r>
        <w:t>- лифтовые холлы;</w:t>
      </w:r>
    </w:p>
    <w:p w:rsidR="00000000" w:rsidRDefault="009A2E06">
      <w:pPr>
        <w:ind w:firstLine="426"/>
        <w:jc w:val="both"/>
      </w:pPr>
      <w:r>
        <w:t>- коридоры на этажах;</w:t>
      </w:r>
    </w:p>
    <w:p w:rsidR="00000000" w:rsidRDefault="009A2E06">
      <w:pPr>
        <w:ind w:firstLine="426"/>
        <w:jc w:val="both"/>
      </w:pPr>
      <w:r>
        <w:t>- дополнительные помещения, где необходимо наблюдение (по обстоятельствам) в зависимости от расположения гостиницы и операционных требований.</w:t>
      </w:r>
    </w:p>
    <w:p w:rsidR="00000000" w:rsidRDefault="009A2E06">
      <w:pPr>
        <w:ind w:firstLine="426"/>
        <w:jc w:val="both"/>
      </w:pPr>
      <w:r>
        <w:t>4.4.13.2 Система видеонаблюдения снабжена цифровой записью и управлением изображением. Система должна записывать в</w:t>
      </w:r>
      <w:r>
        <w:t xml:space="preserve"> течение 24 часов.</w:t>
      </w:r>
    </w:p>
    <w:p w:rsidR="00000000" w:rsidRDefault="009A2E06">
      <w:pPr>
        <w:ind w:firstLine="426"/>
        <w:jc w:val="both"/>
      </w:pPr>
      <w:r>
        <w:t>4.4.13.3 Высота ограждений лестниц, балконов, лоджий, террас, кровли и в местах опасных перепадов должна быть не менее 1,2 м. Лестничные марши и площадки должны иметь ограждения с поручнями.</w:t>
      </w:r>
    </w:p>
    <w:p w:rsidR="00000000" w:rsidRDefault="009A2E06">
      <w:pPr>
        <w:ind w:firstLine="426"/>
        <w:jc w:val="both"/>
      </w:pPr>
      <w:r>
        <w:t>Ограждения должны быть непрерывными, оборудова</w:t>
      </w:r>
      <w:r>
        <w:t>ны поручнями и рассчитаны на восприятие горизонтальных нагрузок не менее 0,3 кН/м.</w:t>
      </w:r>
    </w:p>
    <w:p w:rsidR="00000000" w:rsidRDefault="009A2E06">
      <w:pPr>
        <w:ind w:firstLine="426"/>
        <w:jc w:val="both"/>
      </w:pPr>
      <w:r>
        <w:t xml:space="preserve">4.4.13.4 В целях обеспечения безопасности в тренажерных залах и бассейнах рекомендуется устанавливать настенный телефон для экстренных случаев с возможностью прямого звонка </w:t>
      </w:r>
      <w:r>
        <w:t>на ресепшен гостиницы.</w:t>
      </w:r>
    </w:p>
    <w:p w:rsidR="00000000" w:rsidRDefault="009A2E06">
      <w:pPr>
        <w:ind w:firstLine="426"/>
        <w:jc w:val="both"/>
      </w:pPr>
      <w:r>
        <w:t>4.4.13.5 В здании гостиниц должны устанавливаться освещенные указатели над всеми дверями по направлению к пожарным выходам, автоматически зажигающиеся световые указатели и люминесцентные полосы на уровне пола для повышения безопаснос</w:t>
      </w:r>
      <w:r>
        <w:t>ти при быстро увеличивающемся задымлении.</w:t>
      </w:r>
    </w:p>
    <w:p w:rsidR="00000000" w:rsidRDefault="009A2E06">
      <w:pPr>
        <w:ind w:firstLine="426"/>
        <w:jc w:val="both"/>
      </w:pPr>
      <w:r>
        <w:t xml:space="preserve">4.4.13.6 Рекомендуется устанавливать прозрачные или цветные, алюминиевые или поливинилхлоридные защитные угловые накладки, вмонтированные, прибитые или приклеенные по всем углам стен. На всех входах в лифты должны </w:t>
      </w:r>
      <w:r>
        <w:t>иметься отполированные защитные угловые накладки из нержавеющей стали.</w:t>
      </w:r>
    </w:p>
    <w:p w:rsidR="00000000" w:rsidRDefault="009A2E06">
      <w:pPr>
        <w:ind w:firstLine="426"/>
        <w:jc w:val="both"/>
      </w:pPr>
      <w:r>
        <w:rPr>
          <w:b/>
          <w:bCs/>
        </w:rPr>
        <w:t>4.4.14 Лифты и другое подъемное оборудование</w:t>
      </w:r>
    </w:p>
    <w:p w:rsidR="00000000" w:rsidRDefault="009A2E06">
      <w:pPr>
        <w:ind w:firstLine="426"/>
        <w:jc w:val="both"/>
      </w:pPr>
      <w:r>
        <w:t>4.4.14.1 При дебаркадерах, с которых осуществляется подача внутрь здания больших объемов или тяжеловесных грузов, рекомендуется устройство т</w:t>
      </w:r>
      <w:r>
        <w:t>ельферов, ленточных конвейеров, транспортеров и т.п. допускается применение авто - и электрокаров.</w:t>
      </w:r>
    </w:p>
    <w:p w:rsidR="00000000" w:rsidRDefault="009A2E06">
      <w:pPr>
        <w:ind w:firstLine="426"/>
        <w:jc w:val="both"/>
      </w:pPr>
      <w:r>
        <w:t>4.4.14.2 При предприятиях общественного питания и для связи хозяйственных и производственных служб с потребителями на этажах следует предусматривать подъемни</w:t>
      </w:r>
      <w:r>
        <w:t>ки малой мощности. Для подачи на этажи продуктов, белья, расходных средств и т.п. допускается также использование грузовых и грузопассажирских лифтов.</w:t>
      </w:r>
    </w:p>
    <w:p w:rsidR="00000000" w:rsidRDefault="009A2E06">
      <w:pPr>
        <w:ind w:firstLine="426"/>
        <w:jc w:val="both"/>
      </w:pPr>
      <w:r>
        <w:t>4.4.14.3 В гостиницах вместимостью 300 мест и более при этажности более 5 этажей допускается применение б</w:t>
      </w:r>
      <w:r>
        <w:t>ельепроводов.</w:t>
      </w:r>
    </w:p>
    <w:p w:rsidR="00000000" w:rsidRDefault="009A2E06">
      <w:pPr>
        <w:ind w:firstLine="426"/>
        <w:jc w:val="both"/>
      </w:pPr>
      <w:r>
        <w:t>4.4.14.4 Лифты в здании гостиниц рекомендуется оснащать аварийной системой электроснабжения. Лифт должен немедленно отправиться с уровня, где возник пожар, и остановиться на безопасном этаже. Рядом с кнопкой вызова лифта должно быть размещено</w:t>
      </w:r>
      <w:r>
        <w:t xml:space="preserve"> специальное предупреждение: «В случае возникновения пожара лифтом пользоваться запрещается, пользуйтесь лестницей». Надпись должна быть сделана на государственном, русском и английском языках.</w:t>
      </w:r>
    </w:p>
    <w:p w:rsidR="00000000" w:rsidRDefault="009A2E06">
      <w:pPr>
        <w:ind w:firstLine="426"/>
        <w:jc w:val="both"/>
      </w:pPr>
      <w:r>
        <w:t>4.4.14.5 Рекомендуемые минимальные требования к лифтовым кабин</w:t>
      </w:r>
      <w:r>
        <w:t>ам в зданиях гостиниц:</w:t>
      </w:r>
    </w:p>
    <w:p w:rsidR="00000000" w:rsidRDefault="009A2E06">
      <w:pPr>
        <w:ind w:firstLine="426"/>
        <w:jc w:val="both"/>
      </w:pPr>
      <w:r>
        <w:t>- нагрузка 1000 кг (мин. 13 человек) с размерами около 1,4 м × 1,6 м (глубина и ширина), 1250 кг (мин. 16 человек) с размерами 1,9 м × 1,4 м, 1350 кг (мин. 18 человек) с размерами 1,9 м × 1,5 м;</w:t>
      </w:r>
    </w:p>
    <w:p w:rsidR="00000000" w:rsidRDefault="009A2E06">
      <w:pPr>
        <w:ind w:firstLine="426"/>
        <w:jc w:val="both"/>
      </w:pPr>
      <w:r>
        <w:t>- двери, открывающиеся по центру, шири</w:t>
      </w:r>
      <w:r>
        <w:t>ной - не менее 1 м, высотой - не менее 2,1 м;</w:t>
      </w:r>
    </w:p>
    <w:p w:rsidR="00000000" w:rsidRDefault="009A2E06">
      <w:pPr>
        <w:ind w:firstLine="426"/>
        <w:jc w:val="both"/>
      </w:pPr>
      <w:r>
        <w:t>- электронное устройство считывания карточек, при помощи которого можно управлять лифтом;</w:t>
      </w:r>
    </w:p>
    <w:p w:rsidR="00000000" w:rsidRDefault="009A2E06">
      <w:pPr>
        <w:ind w:firstLine="426"/>
        <w:jc w:val="both"/>
      </w:pPr>
      <w:r>
        <w:t>- необходимо наличие дистанционных камер наблюдения и двухсторонней телефонной связи со стойкой администратора;</w:t>
      </w:r>
    </w:p>
    <w:p w:rsidR="00000000" w:rsidRDefault="009A2E06">
      <w:pPr>
        <w:ind w:firstLine="426"/>
        <w:jc w:val="both"/>
      </w:pPr>
      <w:r>
        <w:t>- обязат</w:t>
      </w:r>
      <w:r>
        <w:t>ельно наличие телефона или интеркома;</w:t>
      </w:r>
    </w:p>
    <w:p w:rsidR="00000000" w:rsidRDefault="009A2E06">
      <w:pPr>
        <w:ind w:firstLine="426"/>
        <w:jc w:val="both"/>
      </w:pPr>
      <w:r>
        <w:t>- смонтированные на стене поручни на высоте не менее 0,8 м;</w:t>
      </w:r>
    </w:p>
    <w:p w:rsidR="00000000" w:rsidRDefault="009A2E06">
      <w:pPr>
        <w:ind w:firstLine="426"/>
        <w:jc w:val="both"/>
      </w:pPr>
      <w:r>
        <w:t>- панель управления, на которой четко обозначена кнопка раскрытия дверей и другие функциональные возможности;</w:t>
      </w:r>
    </w:p>
    <w:p w:rsidR="00000000" w:rsidRDefault="009A2E06">
      <w:pPr>
        <w:ind w:firstLine="426"/>
        <w:jc w:val="both"/>
      </w:pPr>
      <w:r>
        <w:t>- панель управления в пределах досягаемости люде</w:t>
      </w:r>
      <w:r>
        <w:t>й в инвалидных колясках, оснащенная надписями шрифтом Брайля;</w:t>
      </w:r>
    </w:p>
    <w:p w:rsidR="00000000" w:rsidRDefault="009A2E06">
      <w:pPr>
        <w:ind w:firstLine="426"/>
        <w:jc w:val="both"/>
      </w:pPr>
      <w:r>
        <w:t>- кабина лифта должна быть оснащена громкоговорителями для трансляции фоновой музыки;</w:t>
      </w:r>
    </w:p>
    <w:p w:rsidR="00000000" w:rsidRDefault="009A2E06">
      <w:pPr>
        <w:ind w:firstLine="426"/>
        <w:jc w:val="both"/>
      </w:pPr>
      <w:r>
        <w:t>- двери кабины лифта и панель управления должны быть изготовлены из отполированной нержавеющей стали.</w:t>
      </w:r>
    </w:p>
    <w:p w:rsidR="00000000" w:rsidRDefault="009A2E06">
      <w:pPr>
        <w:ind w:firstLine="426"/>
        <w:jc w:val="both"/>
      </w:pPr>
      <w:r>
        <w:t>4.4.14</w:t>
      </w:r>
      <w:r>
        <w:t>.6 Лифт рекомендуется оснащать автоматической системой возврата на цокольный этаж либо на этаж, где производится эвакуация с возможностью раскрытия дверей в случае активации сигнала пожарной тревоги.</w:t>
      </w:r>
    </w:p>
    <w:p w:rsidR="00000000" w:rsidRDefault="009A2E06">
      <w:pPr>
        <w:ind w:firstLine="426"/>
        <w:jc w:val="both"/>
      </w:pPr>
      <w:r>
        <w:t>Остановочная площадка лифта на цокольном этаже должна находиться вблизи вестибюля и, что крайне желательно, в поле зрения стойки администратора.</w:t>
      </w:r>
    </w:p>
    <w:p w:rsidR="00000000" w:rsidRDefault="009A2E06">
      <w:pPr>
        <w:ind w:firstLine="426"/>
        <w:jc w:val="both"/>
      </w:pPr>
      <w:r>
        <w:t>4.4.14.7 Рекомендуется, чтобы лифт отвечал следующим требованиям:</w:t>
      </w:r>
    </w:p>
    <w:p w:rsidR="00000000" w:rsidRDefault="009A2E06">
      <w:pPr>
        <w:ind w:firstLine="426"/>
        <w:jc w:val="both"/>
      </w:pPr>
      <w:r>
        <w:t>- программа приведения лифтов в движение долж</w:t>
      </w:r>
      <w:r>
        <w:t>на быть легко изменяемой и контролируемой компьютером в соответствии с фактической нуждой или потребностями специфических гостей (VIP, ограничения и т.д.);</w:t>
      </w:r>
    </w:p>
    <w:p w:rsidR="00000000" w:rsidRDefault="009A2E06">
      <w:pPr>
        <w:ind w:firstLine="426"/>
        <w:jc w:val="both"/>
      </w:pPr>
      <w:r>
        <w:t>- когда не используется, лифт останавливается на уровне цокольного этажа с открытыми дверями;</w:t>
      </w:r>
    </w:p>
    <w:p w:rsidR="00000000" w:rsidRDefault="009A2E06">
      <w:pPr>
        <w:ind w:firstLine="426"/>
        <w:jc w:val="both"/>
      </w:pPr>
      <w:r>
        <w:t>- в сл</w:t>
      </w:r>
      <w:r>
        <w:t>учае сбоя подачи электроэнергии все лифты останавливаются и стоят с открытыми дверями на ближайшем этаже;</w:t>
      </w:r>
    </w:p>
    <w:p w:rsidR="00000000" w:rsidRDefault="009A2E06">
      <w:pPr>
        <w:ind w:firstLine="426"/>
        <w:jc w:val="both"/>
      </w:pPr>
      <w:r>
        <w:t>- по крайней мере, один лифт должен быть постоянно подсоединен к аварийному генератору;</w:t>
      </w:r>
    </w:p>
    <w:p w:rsidR="00000000" w:rsidRDefault="009A2E06">
      <w:pPr>
        <w:ind w:firstLine="426"/>
        <w:jc w:val="both"/>
      </w:pPr>
      <w:r>
        <w:t xml:space="preserve">- лифты должны иметь систему контроля, позволяющую ограничить </w:t>
      </w:r>
      <w:r>
        <w:t>доступ в кабину лифта на выбранных этажах;</w:t>
      </w:r>
    </w:p>
    <w:p w:rsidR="00000000" w:rsidRDefault="009A2E06">
      <w:pPr>
        <w:ind w:firstLine="426"/>
        <w:jc w:val="both"/>
      </w:pPr>
      <w:r>
        <w:t>- должен рассматриваться доступ на этаж гостиничных номеров с помощью карты-ключа в зависимости от вида работы и окружающей обстановки;</w:t>
      </w:r>
    </w:p>
    <w:p w:rsidR="00000000" w:rsidRDefault="009A2E06">
      <w:pPr>
        <w:ind w:firstLine="426"/>
        <w:jc w:val="both"/>
      </w:pPr>
      <w:r>
        <w:t>- для систем связи, освещения и вентиляции должно быть резервное питание, исп</w:t>
      </w:r>
      <w:r>
        <w:t>ользуемое при авариях.</w:t>
      </w:r>
    </w:p>
    <w:p w:rsidR="00000000" w:rsidRDefault="009A2E06">
      <w:pPr>
        <w:ind w:firstLine="426"/>
        <w:jc w:val="both"/>
      </w:pPr>
      <w:r>
        <w:t>Служебный лифт должен обеспечивать доступ на все этажи. Минимальный размер кабины служебного лифта 2 м × 1,4 м. В крупных гостиницах рекомендуется устанавливать скоростной лифт со скоростью 1,0 м/сек.</w:t>
      </w:r>
    </w:p>
    <w:p w:rsidR="00000000" w:rsidRDefault="009A2E06">
      <w:pPr>
        <w:ind w:firstLine="426"/>
        <w:jc w:val="both"/>
      </w:pPr>
      <w:r>
        <w:rPr>
          <w:b/>
          <w:bCs/>
        </w:rPr>
        <w:t>4.5</w:t>
      </w:r>
      <w:r>
        <w:t xml:space="preserve"> </w:t>
      </w:r>
      <w:r>
        <w:rPr>
          <w:b/>
          <w:bCs/>
        </w:rPr>
        <w:t>Конструктивные решения</w:t>
      </w:r>
    </w:p>
    <w:p w:rsidR="00000000" w:rsidRDefault="009A2E06">
      <w:pPr>
        <w:ind w:firstLine="426"/>
        <w:jc w:val="both"/>
      </w:pPr>
      <w:r>
        <w:t>4.5.1</w:t>
      </w:r>
      <w:r>
        <w:t xml:space="preserve"> При проектировании зданий следует применять такие конструктивные решения, которые в максимальной степени отвечали бы требованиям экономичности и индустриализации строительства. При этом должны быть учтены:</w:t>
      </w:r>
    </w:p>
    <w:p w:rsidR="00000000" w:rsidRDefault="009A2E06">
      <w:pPr>
        <w:ind w:firstLine="426"/>
        <w:jc w:val="both"/>
      </w:pPr>
      <w:r>
        <w:t>- местные условия строительства;</w:t>
      </w:r>
    </w:p>
    <w:p w:rsidR="00000000" w:rsidRDefault="009A2E06">
      <w:pPr>
        <w:ind w:firstLine="426"/>
        <w:jc w:val="both"/>
      </w:pPr>
      <w:r>
        <w:t>- климатические;</w:t>
      </w:r>
    </w:p>
    <w:p w:rsidR="00000000" w:rsidRDefault="009A2E06">
      <w:pPr>
        <w:ind w:firstLine="426"/>
        <w:jc w:val="both"/>
      </w:pPr>
      <w:r>
        <w:t>- инженерно-геологические;</w:t>
      </w:r>
    </w:p>
    <w:p w:rsidR="00000000" w:rsidRDefault="009A2E06">
      <w:pPr>
        <w:ind w:firstLine="426"/>
        <w:jc w:val="both"/>
      </w:pPr>
      <w:r>
        <w:t>- сейсмические;</w:t>
      </w:r>
    </w:p>
    <w:p w:rsidR="00000000" w:rsidRDefault="009A2E06">
      <w:pPr>
        <w:ind w:firstLine="426"/>
        <w:jc w:val="both"/>
      </w:pPr>
      <w:r>
        <w:t>- экологические.</w:t>
      </w:r>
    </w:p>
    <w:p w:rsidR="00000000" w:rsidRDefault="009A2E06">
      <w:pPr>
        <w:ind w:firstLine="426"/>
        <w:jc w:val="both"/>
      </w:pPr>
      <w:r>
        <w:t>4.5.2 Конструктивные решения одно- или многоэтажных зданий, как правило, принимаются в виде каркасных или безкаркасных схем. Они должны обеспечивать пространственную устойчивость (жесткость) сист</w:t>
      </w:r>
      <w:r>
        <w:t>емы при любых воздействиях.</w:t>
      </w:r>
    </w:p>
    <w:p w:rsidR="00000000" w:rsidRDefault="009A2E06">
      <w:pPr>
        <w:ind w:firstLine="426"/>
        <w:jc w:val="both"/>
      </w:pPr>
      <w:r>
        <w:t>4.5.3 При определении уровня надежности для определенной несущей конструкции допускается провести как классификацию элементов несущей конструкции, так и классификацию несущей конструкции в целом.</w:t>
      </w:r>
    </w:p>
    <w:p w:rsidR="00000000" w:rsidRDefault="009A2E06">
      <w:pPr>
        <w:ind w:firstLine="426"/>
        <w:jc w:val="both"/>
      </w:pPr>
      <w:r>
        <w:t>4.5.4 Расчет конструкций на проч</w:t>
      </w:r>
      <w:r>
        <w:t>ность, устойчивость здания производится в соответствии с требованиями нормативно-технических документов по обеспечению механической прочности конструкций зданий.</w:t>
      </w:r>
    </w:p>
    <w:p w:rsidR="00000000" w:rsidRDefault="009A2E06">
      <w:pPr>
        <w:ind w:firstLine="426"/>
        <w:jc w:val="both"/>
      </w:pPr>
      <w:r>
        <w:t>4.5.5 При расчете зданий высотой более 40 м на ветровую нагрузку, кроме условий прочности и ус</w:t>
      </w:r>
      <w:r>
        <w:t>тойчивости здания и его отдельных конструктивных элементов, должны быть обеспечены ограничения на параметры колебаний перекрытий верхних этажей, обусловленные требованиями комфортности.</w:t>
      </w:r>
    </w:p>
    <w:p w:rsidR="00000000" w:rsidRDefault="009A2E06">
      <w:pPr>
        <w:ind w:firstLine="426"/>
        <w:jc w:val="both"/>
      </w:pPr>
      <w:r>
        <w:t>4.5.6 Соответствие основополагающим требованиям обеспечивается посредс</w:t>
      </w:r>
      <w:r>
        <w:t>твом:</w:t>
      </w:r>
    </w:p>
    <w:p w:rsidR="00000000" w:rsidRDefault="009A2E06">
      <w:pPr>
        <w:ind w:firstLine="426"/>
        <w:jc w:val="both"/>
      </w:pPr>
      <w:r>
        <w:t>- применения качественных строительных материалов;</w:t>
      </w:r>
    </w:p>
    <w:p w:rsidR="00000000" w:rsidRDefault="009A2E06">
      <w:pPr>
        <w:ind w:firstLine="426"/>
        <w:jc w:val="both"/>
      </w:pPr>
      <w:r>
        <w:t>- целесообразного проектирования и расчета, а также соответствующего строительного исполнения;</w:t>
      </w:r>
    </w:p>
    <w:p w:rsidR="00000000" w:rsidRDefault="009A2E06">
      <w:pPr>
        <w:ind w:firstLine="426"/>
        <w:jc w:val="both"/>
      </w:pPr>
      <w:r>
        <w:t>- проведения контроля на этапах проектирования, изготовления, строительства и эксплуатации согласно особ</w:t>
      </w:r>
      <w:r>
        <w:t>енностям проекта.</w:t>
      </w:r>
    </w:p>
    <w:p w:rsidR="00000000" w:rsidRDefault="009A2E06">
      <w:pPr>
        <w:ind w:firstLine="426"/>
        <w:jc w:val="both"/>
      </w:pPr>
      <w:r>
        <w:rPr>
          <w:b/>
          <w:bCs/>
        </w:rPr>
        <w:t>4.6</w:t>
      </w:r>
      <w:r>
        <w:t xml:space="preserve"> </w:t>
      </w:r>
      <w:r>
        <w:rPr>
          <w:b/>
          <w:bCs/>
        </w:rPr>
        <w:t xml:space="preserve">Проектирование инженерных сетей и систем </w:t>
      </w:r>
    </w:p>
    <w:p w:rsidR="00000000" w:rsidRDefault="009A2E06">
      <w:pPr>
        <w:ind w:firstLine="426"/>
        <w:jc w:val="both"/>
      </w:pPr>
      <w:r>
        <w:rPr>
          <w:b/>
          <w:bCs/>
        </w:rPr>
        <w:t>4.6.1 Водо- и теплоснабжение и канализация</w:t>
      </w:r>
    </w:p>
    <w:p w:rsidR="00000000" w:rsidRDefault="009A2E06">
      <w:pPr>
        <w:ind w:firstLine="426"/>
        <w:jc w:val="both"/>
      </w:pPr>
      <w:r>
        <w:t>4.6.1.1 Допускается проектирование воздушного (совмещенного с системами вентиляции), лучистого и других систем отопления, в том числе с ионизационным</w:t>
      </w:r>
      <w:r>
        <w:t>и и увлажняющими установками.</w:t>
      </w:r>
    </w:p>
    <w:p w:rsidR="00000000" w:rsidRDefault="009A2E06">
      <w:pPr>
        <w:ind w:firstLine="426"/>
        <w:jc w:val="both"/>
      </w:pPr>
      <w:r>
        <w:t>Для мастерских и части служебных помещений и зон рекомендуется устройство воздушного отопления.</w:t>
      </w:r>
    </w:p>
    <w:p w:rsidR="00000000" w:rsidRDefault="009A2E06">
      <w:pPr>
        <w:ind w:firstLine="426"/>
        <w:jc w:val="both"/>
      </w:pPr>
      <w:r>
        <w:t>В гостиницах рекомендуется применять системы утилизации выделяемого в здании тепла, в том числе вторичное использование энергии теплоносителей.</w:t>
      </w:r>
    </w:p>
    <w:p w:rsidR="00000000" w:rsidRDefault="009A2E06">
      <w:pPr>
        <w:ind w:firstLine="426"/>
        <w:jc w:val="both"/>
      </w:pPr>
      <w:r>
        <w:t>4.6.1.2 В трубопроводной системе не должно быть застоев воды в любой точке системы и тупиковых ветвей длиной бол</w:t>
      </w:r>
      <w:r>
        <w:t>ьше 3 м.</w:t>
      </w:r>
    </w:p>
    <w:p w:rsidR="00000000" w:rsidRDefault="009A2E06">
      <w:pPr>
        <w:ind w:firstLine="426"/>
        <w:jc w:val="both"/>
      </w:pPr>
      <w:r>
        <w:t>4.6.1.3 Для гарантии спокойной работы сети и для предотвращения гидравлических ударов устанавливаются гасители рядом с быстрозакрывающимися задвижками в тех точках, где это требуется.</w:t>
      </w:r>
    </w:p>
    <w:p w:rsidR="00000000" w:rsidRDefault="009A2E06">
      <w:pPr>
        <w:ind w:firstLine="426"/>
        <w:jc w:val="both"/>
      </w:pPr>
      <w:r>
        <w:t>Для обеспечения требуемого распределения воды и получения опред</w:t>
      </w:r>
      <w:r>
        <w:t>еленного давления в водопроводной сети могут использоваться следующие системы:</w:t>
      </w:r>
    </w:p>
    <w:p w:rsidR="00000000" w:rsidRDefault="009A2E06">
      <w:pPr>
        <w:ind w:firstLine="426"/>
        <w:jc w:val="both"/>
      </w:pPr>
      <w:r>
        <w:t>- трубопроводная система постоянного давления;</w:t>
      </w:r>
    </w:p>
    <w:p w:rsidR="00000000" w:rsidRDefault="009A2E06">
      <w:pPr>
        <w:ind w:firstLine="426"/>
        <w:jc w:val="both"/>
      </w:pPr>
      <w:r>
        <w:t>- система подачи воды под давлением из городского водопровода;</w:t>
      </w:r>
    </w:p>
    <w:p w:rsidR="00000000" w:rsidRDefault="009A2E06">
      <w:pPr>
        <w:ind w:firstLine="426"/>
        <w:jc w:val="both"/>
      </w:pPr>
      <w:r>
        <w:t>- система подачи воды из устанавливаемых на крыше водяных баков;</w:t>
      </w:r>
    </w:p>
    <w:p w:rsidR="00000000" w:rsidRDefault="009A2E06">
      <w:pPr>
        <w:ind w:firstLine="426"/>
        <w:jc w:val="both"/>
      </w:pPr>
      <w:r>
        <w:t xml:space="preserve">- </w:t>
      </w:r>
      <w:r>
        <w:t>система постоянного давления является предпочтительной, где требуется использовать насосы;</w:t>
      </w:r>
    </w:p>
    <w:p w:rsidR="00000000" w:rsidRDefault="009A2E06">
      <w:pPr>
        <w:ind w:firstLine="426"/>
        <w:jc w:val="both"/>
      </w:pPr>
      <w:r>
        <w:t>- когда температура подаваемой в здание холодной воды больше 28,5°С в любое время года, то следует рассматривать возможность использования теплообменников для охлажд</w:t>
      </w:r>
      <w:r>
        <w:t>ения воды.</w:t>
      </w:r>
    </w:p>
    <w:p w:rsidR="00000000" w:rsidRDefault="009A2E06">
      <w:pPr>
        <w:ind w:firstLine="426"/>
        <w:jc w:val="both"/>
      </w:pPr>
      <w:r>
        <w:t>4.6.1.4 Низкотемпературная система горячего водоснабжения обеспечивает подвод горячей воды с температурой 60°С к санитарным приборам и арматуре в гостиничных номерах, в общественных зонах, служебных туалетах, прачечных и во всех кухнях. В гостин</w:t>
      </w:r>
      <w:r>
        <w:t>ичные номера должна быть обеспечена подача воды в количестве 50 литр/чел/номер.</w:t>
      </w:r>
    </w:p>
    <w:p w:rsidR="00000000" w:rsidRDefault="009A2E06">
      <w:pPr>
        <w:ind w:firstLine="426"/>
        <w:jc w:val="both"/>
      </w:pPr>
      <w:r>
        <w:t>Высокотемпературная система горячего водоснабжения обеспечивает подвод горячей воды с температурой 82°С к оборудованию в прачечных и к посудомоечным машинам. Могут использовать</w:t>
      </w:r>
      <w:r>
        <w:t>ся дополнительные подогреватели.</w:t>
      </w:r>
    </w:p>
    <w:p w:rsidR="00000000" w:rsidRDefault="009A2E06">
      <w:pPr>
        <w:ind w:firstLine="426"/>
        <w:jc w:val="both"/>
      </w:pPr>
      <w:r>
        <w:t>4.6.1.5 В системе горячего водоснабжения должна быть обеспечена механическая циркуляция воды, все высокие точки системы должны автоматически вентилироваться с помощью воздуховыпускных поплавковых клапанов, выпуск должен про</w:t>
      </w:r>
      <w:r>
        <w:t>изводиться в безопасных местах.</w:t>
      </w:r>
    </w:p>
    <w:p w:rsidR="00000000" w:rsidRDefault="009A2E06">
      <w:pPr>
        <w:ind w:firstLine="426"/>
        <w:jc w:val="both"/>
      </w:pPr>
      <w:r>
        <w:t>4.6.1.6 В зданиях гостиниц рекомендуется устанавливать систему бытовых сточных вод. Как минимум, должна быть обеспечена рециркуляция с последующей отчисткой воды после душевых установок.</w:t>
      </w:r>
    </w:p>
    <w:p w:rsidR="00000000" w:rsidRDefault="009A2E06">
      <w:pPr>
        <w:ind w:firstLine="426"/>
        <w:jc w:val="both"/>
      </w:pPr>
      <w:r>
        <w:t>4.6.1.7 Установка системы бытовых сто</w:t>
      </w:r>
      <w:r>
        <w:t>чных вод следует производить в соответствии с требованиями СП РК 4.01-101.</w:t>
      </w:r>
    </w:p>
    <w:p w:rsidR="00000000" w:rsidRDefault="009A2E06">
      <w:pPr>
        <w:ind w:firstLine="426"/>
        <w:jc w:val="both"/>
      </w:pPr>
      <w:r>
        <w:t>4.6.1.8 Во всех кухонных канализационных трубах должны устанавливаться жиро-маслоуловители. Эти устройства должны быть с хорошими вытяжками в атмосферу, чтобы исключить появление во</w:t>
      </w:r>
      <w:r>
        <w:t xml:space="preserve"> время их очистки запахов, неприятных для гостей. Вывод жиро-маслоуловителей производится через соединение с водоотводной трубой на уровне земли, находящееся в таком месте, куда может подъехать грузовик для сбора шлама, и из которого выделяющиеся запахи не</w:t>
      </w:r>
      <w:r>
        <w:t xml:space="preserve"> могут проникать в гостиничные номера.</w:t>
      </w:r>
    </w:p>
    <w:p w:rsidR="00000000" w:rsidRDefault="009A2E06">
      <w:pPr>
        <w:ind w:firstLine="426"/>
        <w:jc w:val="both"/>
      </w:pPr>
      <w:r>
        <w:t>4.6.1.9 Необходимо обеспечить удаление бытовых стоков из всех точек системы канализации, чтобы гарантировать ее дальнейшую работу. Люки для очистки водоотводных трубопроводов с сильфонами должны располагаться с интерв</w:t>
      </w:r>
      <w:r>
        <w:t>алом не более 15 м.</w:t>
      </w:r>
    </w:p>
    <w:p w:rsidR="00000000" w:rsidRDefault="009A2E06">
      <w:pPr>
        <w:ind w:firstLine="426"/>
        <w:jc w:val="both"/>
      </w:pPr>
      <w:r>
        <w:rPr>
          <w:b/>
          <w:bCs/>
        </w:rPr>
        <w:t>4.6.2</w:t>
      </w:r>
      <w:r>
        <w:t xml:space="preserve"> </w:t>
      </w:r>
      <w:r>
        <w:rPr>
          <w:b/>
          <w:bCs/>
        </w:rPr>
        <w:t>Вентиляция и кондиционирование</w:t>
      </w:r>
    </w:p>
    <w:p w:rsidR="00000000" w:rsidRDefault="009A2E06">
      <w:pPr>
        <w:ind w:firstLine="426"/>
        <w:jc w:val="both"/>
      </w:pPr>
      <w:r>
        <w:t>4.6.2.1 Кондиционирование жилых помещений гостиниц категорий **** и ***** должно иметь устройства местной регулировки или программирования тепловлажностных параметров. Кратность воздухообмена на одно</w:t>
      </w:r>
      <w:r>
        <w:t>го человека в номерах гостиниц следует принимать (не ниже) для категории ***** - 70 м</w:t>
      </w:r>
      <w:r>
        <w:rPr>
          <w:vertAlign w:val="superscript"/>
        </w:rPr>
        <w:t>3</w:t>
      </w:r>
      <w:r>
        <w:t>/ч; **** - 60 м</w:t>
      </w:r>
      <w:r>
        <w:rPr>
          <w:vertAlign w:val="superscript"/>
        </w:rPr>
        <w:t>3</w:t>
      </w:r>
      <w:r>
        <w:t>/ч; *** - 40 м</w:t>
      </w:r>
      <w:r>
        <w:rPr>
          <w:vertAlign w:val="superscript"/>
        </w:rPr>
        <w:t>3</w:t>
      </w:r>
      <w:r>
        <w:t>/ч; **, * - 30 м</w:t>
      </w:r>
      <w:r>
        <w:rPr>
          <w:vertAlign w:val="superscript"/>
        </w:rPr>
        <w:t>3</w:t>
      </w:r>
      <w:r>
        <w:t>/ч.</w:t>
      </w:r>
    </w:p>
    <w:p w:rsidR="00000000" w:rsidRDefault="009A2E06">
      <w:pPr>
        <w:ind w:firstLine="426"/>
        <w:jc w:val="both"/>
      </w:pPr>
      <w:r>
        <w:t>4.6.2.2 Вентиляция в вестибюлях, холлах, зальном комплексе, зале бассейна, обеденных залах предприятий питания с число</w:t>
      </w:r>
      <w:r>
        <w:t>м мест более 50 должна предусматриваться с механическим обеспечением притока.</w:t>
      </w:r>
    </w:p>
    <w:p w:rsidR="00000000" w:rsidRDefault="009A2E06">
      <w:pPr>
        <w:ind w:firstLine="426"/>
        <w:jc w:val="both"/>
      </w:pPr>
      <w:r>
        <w:t>В гостиницах малой вместимости допускается применение вентиляционных систем с естественным побуждением.</w:t>
      </w:r>
    </w:p>
    <w:p w:rsidR="00000000" w:rsidRDefault="009A2E06">
      <w:pPr>
        <w:ind w:firstLine="426"/>
        <w:jc w:val="both"/>
      </w:pPr>
      <w:r>
        <w:t>4.6.2.3 Вентиляция парильных отделений саун должна проектироваться в соотв</w:t>
      </w:r>
      <w:r>
        <w:t xml:space="preserve">етствии с требованиями </w:t>
      </w:r>
      <w:hyperlink r:id="rId76" w:anchor="sub_id=5" w:history="1">
        <w:r>
          <w:rPr>
            <w:rStyle w:val="a6"/>
          </w:rPr>
          <w:t>Приложения Д</w:t>
        </w:r>
      </w:hyperlink>
      <w:r>
        <w:t>.</w:t>
      </w:r>
    </w:p>
    <w:p w:rsidR="00000000" w:rsidRDefault="009A2E06">
      <w:pPr>
        <w:ind w:firstLine="426"/>
        <w:jc w:val="both"/>
      </w:pPr>
      <w:r>
        <w:t xml:space="preserve">4.6.2.4 Расчетные параметры воздуха и кратность воздухообмена в помещениях гостиниц принимаются в соответствии с требованиями </w:t>
      </w:r>
      <w:hyperlink r:id="rId77" w:anchor="sub_id=8" w:history="1">
        <w:r>
          <w:rPr>
            <w:rStyle w:val="a6"/>
          </w:rPr>
          <w:t>Приложения И</w:t>
        </w:r>
      </w:hyperlink>
      <w:r>
        <w:t>.</w:t>
      </w:r>
    </w:p>
    <w:p w:rsidR="00000000" w:rsidRDefault="009A2E06">
      <w:pPr>
        <w:ind w:firstLine="426"/>
        <w:jc w:val="both"/>
      </w:pPr>
      <w:r>
        <w:t>4.6.2.5 В жилых помещениях гостиниц должна устанавливаться температура:</w:t>
      </w:r>
    </w:p>
    <w:p w:rsidR="00000000" w:rsidRDefault="009A2E06">
      <w:pPr>
        <w:ind w:firstLine="426"/>
        <w:jc w:val="both"/>
      </w:pPr>
      <w:r>
        <w:t>- максимально допустимая температуры внутри помещения в летний период 24°С;</w:t>
      </w:r>
    </w:p>
    <w:p w:rsidR="00000000" w:rsidRDefault="009A2E06">
      <w:pPr>
        <w:ind w:firstLine="426"/>
        <w:jc w:val="both"/>
      </w:pPr>
      <w:r>
        <w:t>- минимально допустимая темпе</w:t>
      </w:r>
      <w:r>
        <w:t>ратуры внутри помещения в зимний период 22°С.</w:t>
      </w:r>
    </w:p>
    <w:p w:rsidR="00000000" w:rsidRDefault="009A2E06">
      <w:pPr>
        <w:ind w:firstLine="426"/>
        <w:jc w:val="both"/>
      </w:pPr>
      <w:r>
        <w:t>4.6.2.6 В подземных парковках приток воздуха, отток воздуха и определение СО</w:t>
      </w:r>
      <w:r>
        <w:rPr>
          <w:vertAlign w:val="subscript"/>
        </w:rPr>
        <w:t>2</w:t>
      </w:r>
      <w:r>
        <w:t xml:space="preserve"> должно осуществляться статическими или механическими системами в соответствии с </w:t>
      </w:r>
      <w:hyperlink r:id="rId78" w:history="1">
        <w:r>
          <w:rPr>
            <w:rStyle w:val="a6"/>
          </w:rPr>
          <w:t>СП РК 4.02-101</w:t>
        </w:r>
      </w:hyperlink>
      <w:r>
        <w:t>.</w:t>
      </w:r>
    </w:p>
    <w:p w:rsidR="00000000" w:rsidRDefault="009A2E06">
      <w:pPr>
        <w:ind w:firstLine="426"/>
        <w:jc w:val="both"/>
      </w:pPr>
      <w:r>
        <w:rPr>
          <w:b/>
          <w:bCs/>
        </w:rPr>
        <w:t>4.6.3</w:t>
      </w:r>
      <w:r>
        <w:t xml:space="preserve"> </w:t>
      </w:r>
      <w:r>
        <w:rPr>
          <w:b/>
          <w:bCs/>
        </w:rPr>
        <w:t>Электроснабжение и электрооборудование</w:t>
      </w:r>
    </w:p>
    <w:p w:rsidR="00000000" w:rsidRDefault="009A2E06">
      <w:pPr>
        <w:ind w:firstLine="426"/>
        <w:jc w:val="both"/>
      </w:pPr>
      <w:r>
        <w:t>4.6.3.1 Гостиницы категории **** и ***** должны обеспечиваться по I категории надежности электроснабжения. Гостиницы категории ** и *** должны обеспечиваться по II категории надежности электроснабжения.</w:t>
      </w:r>
    </w:p>
    <w:p w:rsidR="00000000" w:rsidRDefault="009A2E06">
      <w:pPr>
        <w:ind w:firstLine="426"/>
        <w:jc w:val="both"/>
      </w:pPr>
      <w:r>
        <w:t>4.6.3.2 Для электроснабжения особой группы электропри</w:t>
      </w:r>
      <w:r>
        <w:t>емников первой категории следует предусматривать дополнительное питание от третьего независимого взаимно резервного источника питания (для компьютерных сетей, систем противопожарной защиты, охранной сигнализации, систем связи).</w:t>
      </w:r>
    </w:p>
    <w:p w:rsidR="00000000" w:rsidRDefault="009A2E06">
      <w:pPr>
        <w:ind w:firstLine="426"/>
        <w:jc w:val="both"/>
      </w:pPr>
      <w:r>
        <w:t>4.6.3.3 В качестве второго н</w:t>
      </w:r>
      <w:r>
        <w:t>езависимого источника питания для электроприемников I категории надежности могут использоваться местные электростанции, электростанции энергосистем, предназначенные для этих целей агрегаты бесперебойного питания, аккумуляторные батареи и т.п.</w:t>
      </w:r>
    </w:p>
    <w:p w:rsidR="00000000" w:rsidRDefault="009A2E06">
      <w:pPr>
        <w:ind w:firstLine="426"/>
        <w:jc w:val="both"/>
      </w:pPr>
      <w:r>
        <w:t>4.6.3.4 Элект</w:t>
      </w:r>
      <w:r>
        <w:t>роприемники I категории могут обеспечиваться от двух независимых взаимно резервирующих источников питания, подключенных через автоматический ввод резерва. К электроприемникам I категории относятся:</w:t>
      </w:r>
    </w:p>
    <w:p w:rsidR="00000000" w:rsidRDefault="009A2E06">
      <w:pPr>
        <w:ind w:firstLine="426"/>
        <w:jc w:val="both"/>
      </w:pPr>
      <w:r>
        <w:t>- пожарные лифты;</w:t>
      </w:r>
    </w:p>
    <w:p w:rsidR="00000000" w:rsidRDefault="009A2E06">
      <w:pPr>
        <w:ind w:firstLine="426"/>
        <w:jc w:val="both"/>
      </w:pPr>
      <w:r>
        <w:t>- лифты в жилых помещениях;</w:t>
      </w:r>
    </w:p>
    <w:p w:rsidR="00000000" w:rsidRDefault="009A2E06">
      <w:pPr>
        <w:ind w:firstLine="426"/>
        <w:jc w:val="both"/>
      </w:pPr>
      <w:r>
        <w:t>- электродви</w:t>
      </w:r>
      <w:r>
        <w:t>гатели привода вентиляторов для создания подпора воздуха в здании;</w:t>
      </w:r>
    </w:p>
    <w:p w:rsidR="00000000" w:rsidRDefault="009A2E06">
      <w:pPr>
        <w:ind w:firstLine="426"/>
        <w:jc w:val="both"/>
      </w:pPr>
      <w:r>
        <w:t>- электродвигатели привода вентиляторов удаления дыма;</w:t>
      </w:r>
    </w:p>
    <w:p w:rsidR="00000000" w:rsidRDefault="009A2E06">
      <w:pPr>
        <w:ind w:firstLine="426"/>
        <w:jc w:val="both"/>
      </w:pPr>
      <w:r>
        <w:t>- насосы спринклерной системы и гидранты;</w:t>
      </w:r>
    </w:p>
    <w:p w:rsidR="00000000" w:rsidRDefault="009A2E06">
      <w:pPr>
        <w:ind w:firstLine="426"/>
        <w:jc w:val="both"/>
      </w:pPr>
      <w:r>
        <w:t>- важные системы контроля доступа (например, барьерами доступа);</w:t>
      </w:r>
    </w:p>
    <w:p w:rsidR="00000000" w:rsidRDefault="009A2E06">
      <w:pPr>
        <w:ind w:firstLine="426"/>
        <w:jc w:val="both"/>
      </w:pPr>
      <w:r>
        <w:t>- аварийное освещение и осв</w:t>
      </w:r>
      <w:r>
        <w:t>ещение выходов;</w:t>
      </w:r>
    </w:p>
    <w:p w:rsidR="00000000" w:rsidRDefault="009A2E06">
      <w:pPr>
        <w:ind w:firstLine="426"/>
        <w:jc w:val="both"/>
      </w:pPr>
      <w:r>
        <w:t>- система трансляции объявлений;</w:t>
      </w:r>
    </w:p>
    <w:p w:rsidR="00000000" w:rsidRDefault="009A2E06">
      <w:pPr>
        <w:ind w:firstLine="426"/>
        <w:jc w:val="both"/>
      </w:pPr>
      <w:r>
        <w:t>- главный холодильник и морозильник;</w:t>
      </w:r>
    </w:p>
    <w:p w:rsidR="00000000" w:rsidRDefault="009A2E06">
      <w:pPr>
        <w:ind w:firstLine="426"/>
        <w:jc w:val="both"/>
      </w:pPr>
      <w:r>
        <w:t>- система обнаружения огня и пожаротушения;</w:t>
      </w:r>
    </w:p>
    <w:p w:rsidR="00000000" w:rsidRDefault="009A2E06">
      <w:pPr>
        <w:ind w:firstLine="426"/>
        <w:jc w:val="both"/>
      </w:pPr>
      <w:r>
        <w:t>- телефонное оборудование;</w:t>
      </w:r>
    </w:p>
    <w:p w:rsidR="00000000" w:rsidRDefault="009A2E06">
      <w:pPr>
        <w:ind w:firstLine="426"/>
        <w:jc w:val="both"/>
      </w:pPr>
      <w:r>
        <w:t>- все другое оборудование системы спасения жизни и важных систем безопасности и охраны.</w:t>
      </w:r>
    </w:p>
    <w:p w:rsidR="00000000" w:rsidRDefault="009A2E06">
      <w:pPr>
        <w:ind w:firstLine="426"/>
        <w:jc w:val="both"/>
      </w:pPr>
      <w:r>
        <w:t>4.6.3.5 Уст</w:t>
      </w:r>
      <w:r>
        <w:t>ройства бесперебойного питания следует предусматривать для компьютерных сетей и систем противопожарной защиты, охранной сигнализации, средств и систем связи.</w:t>
      </w:r>
    </w:p>
    <w:p w:rsidR="00000000" w:rsidRDefault="009A2E06">
      <w:pPr>
        <w:ind w:firstLine="426"/>
        <w:jc w:val="both"/>
      </w:pPr>
      <w:r>
        <w:t>В зданиях гостиниц следует, как правило, применять систему 380/220 В с глухозаземленной нулевой то</w:t>
      </w:r>
      <w:r>
        <w:t>чкой трансформаторов и с пятипроводной электрической схемой. Во всех питающих сетях следует предусматривать резерв мощности в 15% - 30%, а в коммуникационных блоках - такой же резерв контактных групп.</w:t>
      </w:r>
    </w:p>
    <w:p w:rsidR="00000000" w:rsidRDefault="009A2E06">
      <w:pPr>
        <w:ind w:firstLine="426"/>
        <w:jc w:val="both"/>
      </w:pPr>
      <w:r>
        <w:t>4.6.3.6 В гостиницах с количеством светильников 300 и б</w:t>
      </w:r>
      <w:r>
        <w:t>олее следует предусматривать технические помещения для чистки и мойки электросветильников и временного складирования в контейнерах отработавших люминесцентных ламп из расчета 6 м</w:t>
      </w:r>
      <w:r>
        <w:rPr>
          <w:vertAlign w:val="superscript"/>
        </w:rPr>
        <w:t>2</w:t>
      </w:r>
      <w:r>
        <w:t xml:space="preserve"> на каждые 300 светильников.</w:t>
      </w:r>
    </w:p>
    <w:p w:rsidR="00000000" w:rsidRDefault="009A2E06">
      <w:pPr>
        <w:ind w:firstLine="426"/>
        <w:jc w:val="both"/>
      </w:pPr>
      <w:r>
        <w:t>В гостиницах, имеющих помещения (а также лестнич</w:t>
      </w:r>
      <w:r>
        <w:t>ные клетки) с высотой более 5 м, следует предусматривать помещение (зону) складирования передвижной (сборно-разборной) площадки (вышки) для смены ламп и ремонта светильников.</w:t>
      </w:r>
    </w:p>
    <w:p w:rsidR="00000000" w:rsidRDefault="009A2E06">
      <w:pPr>
        <w:ind w:firstLine="426"/>
        <w:jc w:val="both"/>
      </w:pPr>
      <w:r>
        <w:t>4.6.3.7 В номерах необходимо предусматривать общее, а в гостиницах категорий ** и</w:t>
      </w:r>
      <w:r>
        <w:t xml:space="preserve"> выше также местное и рабочее освещение (прикроватное, умывальника, зеркала и т.д.). В номерах гостиниц категории *** и выше следует применять светорегуляторы общего и прикроватного освещения. В гостиницах категорий **** и ***** рекомендуется применение ДУ</w:t>
      </w:r>
      <w:r>
        <w:t xml:space="preserve"> освещением и акустическими устройствами, автоматическое включение-выключение освещения.</w:t>
      </w:r>
    </w:p>
    <w:p w:rsidR="00000000" w:rsidRDefault="009A2E06">
      <w:pPr>
        <w:ind w:firstLine="426"/>
        <w:jc w:val="both"/>
      </w:pPr>
      <w:r>
        <w:t>В общественных помещениях гостиниц следует предусматривать общее, регулируемое по яркости (плавно или скачками) освещение, а также по зонам - местное точечное, рассеив</w:t>
      </w:r>
      <w:r>
        <w:t>ающее, отраженное освещение. В помещениях администрации и на постах дежурных служб следует предусматривать общее и рабочее освещение. При использовании на рабочих местах компьютеров следует предусматривать применение безбликовых рассеивающих ламп.</w:t>
      </w:r>
    </w:p>
    <w:p w:rsidR="00000000" w:rsidRDefault="009A2E06">
      <w:pPr>
        <w:ind w:firstLine="426"/>
        <w:jc w:val="both"/>
      </w:pPr>
      <w:r>
        <w:t xml:space="preserve">4.6.3.8 </w:t>
      </w:r>
      <w:r>
        <w:t>В зависимости от расположения здания, а также в гостиницах категории *** и выше рекомендуется предусматривать люминесцентную рекламу с названием гостиницы и (или) гостиничной цепи, фирменного знака, числа звезд и т.д.</w:t>
      </w:r>
    </w:p>
    <w:p w:rsidR="00000000" w:rsidRDefault="009A2E06">
      <w:pPr>
        <w:ind w:firstLine="426"/>
        <w:jc w:val="both"/>
      </w:pPr>
      <w:r>
        <w:t>4.6.3.9 В гостиницах рекомендуется уст</w:t>
      </w:r>
      <w:r>
        <w:t>анавливать:</w:t>
      </w:r>
    </w:p>
    <w:p w:rsidR="00000000" w:rsidRDefault="009A2E06">
      <w:pPr>
        <w:ind w:firstLine="426"/>
        <w:jc w:val="both"/>
      </w:pPr>
      <w:r>
        <w:t>- уличное освещение для стальных мачт высотой более 3,5 м;</w:t>
      </w:r>
    </w:p>
    <w:p w:rsidR="00000000" w:rsidRDefault="009A2E06">
      <w:pPr>
        <w:ind w:firstLine="426"/>
        <w:jc w:val="both"/>
      </w:pPr>
      <w:r>
        <w:t>- лампы фонарного типа;</w:t>
      </w:r>
    </w:p>
    <w:p w:rsidR="00000000" w:rsidRDefault="009A2E06">
      <w:pPr>
        <w:ind w:firstLine="426"/>
        <w:jc w:val="both"/>
      </w:pPr>
      <w:r>
        <w:t>- осветительные приборы для парадного подъезда, рекомендуются экстерьерные утопленные лампы прожекторного типа;</w:t>
      </w:r>
    </w:p>
    <w:p w:rsidR="00000000" w:rsidRDefault="009A2E06">
      <w:pPr>
        <w:ind w:firstLine="426"/>
        <w:jc w:val="both"/>
      </w:pPr>
      <w:r>
        <w:t>- газонное освещение нижнего уровня от 50 Вт;</w:t>
      </w:r>
    </w:p>
    <w:p w:rsidR="00000000" w:rsidRDefault="009A2E06">
      <w:pPr>
        <w:ind w:firstLine="426"/>
        <w:jc w:val="both"/>
      </w:pPr>
      <w:r>
        <w:t>- водонепроницаемые прожекторы для освещения фасадов зданий и флагов мощностью от 300 Вт.</w:t>
      </w:r>
    </w:p>
    <w:p w:rsidR="00000000" w:rsidRDefault="009A2E06">
      <w:pPr>
        <w:ind w:firstLine="426"/>
        <w:jc w:val="both"/>
      </w:pPr>
      <w:r>
        <w:t>4.6.3.10 В случаях, оговоренных заданием на проектирование, для зданий гостиниц следует предусматривать наружное охранное освещение (допускается с использованием эвак</w:t>
      </w:r>
      <w:r>
        <w:t xml:space="preserve">уационного освещения). Наружное охранное освещение должно обеспечивать 0,5 лк на высоте 0,5 м от поверхности земли или на освещаемой стороне охраняемой плоскости стены (изгороди). Охранное освещение должно иметь возможность автоматического и (или) ручного </w:t>
      </w:r>
      <w:r>
        <w:t>переключения из дежурного в тревожный (яркий) режим.</w:t>
      </w:r>
    </w:p>
    <w:p w:rsidR="00000000" w:rsidRDefault="009A2E06">
      <w:pPr>
        <w:ind w:firstLine="426"/>
        <w:jc w:val="both"/>
      </w:pPr>
      <w:r>
        <w:t>4.6.3.11 Для переставляемых декоративных светильников в необходимых зонах общественных помещений или на территории гостиниц следует предусматривать сеть розеток напряжением 12 В с защитой от короткого за</w:t>
      </w:r>
      <w:r>
        <w:t>мыкания.</w:t>
      </w:r>
    </w:p>
    <w:p w:rsidR="00000000" w:rsidRDefault="009A2E06">
      <w:pPr>
        <w:ind w:firstLine="426"/>
        <w:jc w:val="both"/>
      </w:pPr>
      <w:r>
        <w:t>4.6.3.12 Аварийное освещение следует предусматривать в пределах 5% рабочего освещения.</w:t>
      </w:r>
    </w:p>
    <w:p w:rsidR="00000000" w:rsidRDefault="009A2E06">
      <w:pPr>
        <w:ind w:firstLine="426"/>
        <w:jc w:val="both"/>
      </w:pPr>
      <w:r>
        <w:t>4.6.3.13 В гостиницах категорий **** и ***** предусматривается обеспечение работы инженерных систем не менее чем от двух раздельных источников, дублирование рег</w:t>
      </w:r>
      <w:r>
        <w:t>улировок (включая ручной режим), индикацию аварийных режимов и ситуаций, запись условий аварий компьютерами и др. Все теплообменные аппараты и насосное оборудование должны иметь не менее 100% резерва. В сблокированных системах необходимо предусматривать во</w:t>
      </w:r>
      <w:r>
        <w:t>зможность раздельной регулировки.</w:t>
      </w:r>
    </w:p>
    <w:p w:rsidR="00000000" w:rsidRDefault="009A2E06">
      <w:pPr>
        <w:ind w:firstLine="426"/>
        <w:jc w:val="both"/>
      </w:pPr>
      <w:r>
        <w:t>4.6.3.14 В зданиях гостиниц разрешается устройство собственных станций проводного вещания, предназначенных для трансляции программ студии гостиницы, передача сигналов оповещения, сообщений персоналу и др.</w:t>
      </w:r>
    </w:p>
    <w:p w:rsidR="00000000" w:rsidRDefault="009A2E06">
      <w:pPr>
        <w:ind w:firstLine="426"/>
        <w:jc w:val="both"/>
      </w:pPr>
      <w:r>
        <w:t>4.6.3.15 В гостин</w:t>
      </w:r>
      <w:r>
        <w:t>ицах категорий **** и ***** рекомендуется предусматривать собственные студии телевидения. Головные станции телевидения следует размещать в помещениях площадью не менее 10 м</w:t>
      </w:r>
      <w:r>
        <w:rPr>
          <w:vertAlign w:val="superscript"/>
        </w:rPr>
        <w:t>2</w:t>
      </w:r>
      <w:r>
        <w:t>. Их размещение под помещениями с мокрыми процессами не допускается.</w:t>
      </w:r>
    </w:p>
    <w:p w:rsidR="00000000" w:rsidRDefault="009A2E06">
      <w:pPr>
        <w:ind w:firstLine="426"/>
        <w:jc w:val="both"/>
      </w:pPr>
      <w:r>
        <w:t>4.6.3.16 В зда</w:t>
      </w:r>
      <w:r>
        <w:t>ниях гостиниц при наличии в них киноконцертных и конференц-залов, помещений для деловых встреч и т.п. следует предусматривать системы звукоусиления, синхронного перевода, диктофонно-стенографические, видеодемонстрационные и иные конференц-системы, дополняе</w:t>
      </w:r>
      <w:r>
        <w:t>мые в случае необходимости линейно-кабельными коммуникациями к выделенной либо открытой сети абонентов. При наличии перечисленных помещений и служб при зальном комплексе рекомендуется организовывать копировально-множительное бюро.</w:t>
      </w:r>
    </w:p>
    <w:p w:rsidR="00000000" w:rsidRDefault="009A2E06">
      <w:pPr>
        <w:ind w:firstLine="426"/>
        <w:jc w:val="both"/>
      </w:pPr>
      <w:r>
        <w:rPr>
          <w:b/>
          <w:bCs/>
        </w:rPr>
        <w:t>4.7 Доступность для малом</w:t>
      </w:r>
      <w:r>
        <w:rPr>
          <w:b/>
          <w:bCs/>
        </w:rPr>
        <w:t>обильных групп населения</w:t>
      </w:r>
    </w:p>
    <w:p w:rsidR="00000000" w:rsidRDefault="009A2E06">
      <w:pPr>
        <w:ind w:firstLine="426"/>
        <w:jc w:val="both"/>
      </w:pPr>
      <w:r>
        <w:t xml:space="preserve">4.7.1 Проектирование зданий гостиниц необходимо производить в соответствии с требованиями </w:t>
      </w:r>
      <w:hyperlink r:id="rId79" w:history="1">
        <w:r>
          <w:rPr>
            <w:rStyle w:val="a6"/>
          </w:rPr>
          <w:t>СП РК 3.06-101</w:t>
        </w:r>
      </w:hyperlink>
      <w:r>
        <w:t>.</w:t>
      </w:r>
    </w:p>
    <w:p w:rsidR="00000000" w:rsidRDefault="009A2E06">
      <w:pPr>
        <w:ind w:firstLine="426"/>
        <w:jc w:val="both"/>
      </w:pPr>
      <w:r>
        <w:t>4.7.2 Крыльца основных входов должны оборудоваться пандусами</w:t>
      </w:r>
      <w:r>
        <w:t xml:space="preserve"> с уклоном не более 1:12 или подъемными платформами.</w:t>
      </w:r>
    </w:p>
    <w:p w:rsidR="00000000" w:rsidRDefault="009A2E06">
      <w:pPr>
        <w:ind w:firstLine="426"/>
        <w:jc w:val="both"/>
      </w:pPr>
      <w:r>
        <w:t>4.7.3 Номера для инвалидов на креслах-колясках, слабовидящих и незрячих рекомендуется размещать на первом этаже. Количество таких номеров определяется заданием на проектирование площади допускается увели</w:t>
      </w:r>
      <w:r>
        <w:t xml:space="preserve">чивать до 20% против указанных в </w:t>
      </w:r>
      <w:hyperlink r:id="rId80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9A2E06">
      <w:pPr>
        <w:ind w:firstLine="426"/>
        <w:jc w:val="both"/>
      </w:pPr>
      <w:r>
        <w:t>4.7.4 Количество номеров для маломобильных групп населения определяется заданием на проектирование, но должно быть не менее 1 номе</w:t>
      </w:r>
      <w:r>
        <w:t>ра на 75 гостиничных номеров. Эти номера должны располагаться на нижних этажах рядом с лифтами.</w:t>
      </w:r>
    </w:p>
    <w:p w:rsidR="00000000" w:rsidRDefault="009A2E06">
      <w:pPr>
        <w:ind w:firstLine="426"/>
        <w:jc w:val="both"/>
      </w:pPr>
      <w:r>
        <w:t>4.7.5 В номерах для маломобильных групп населения рекомендуется установить дополнительный широкоугольный глазок на высоте 1,2 м от пола. Под глазком должна нахо</w:t>
      </w:r>
      <w:r>
        <w:t>диться инструкция по безопасности и эвакуации.</w:t>
      </w:r>
    </w:p>
    <w:p w:rsidR="00000000" w:rsidRDefault="009A2E06">
      <w:pPr>
        <w:ind w:firstLine="426"/>
        <w:jc w:val="both"/>
      </w:pPr>
      <w:r>
        <w:t>4.7.6 Планировка комнаты должна предусматривать маневренность инвалидного кресла (радиус 1,5 м). Свободная ширина, по крайней мере по одну сторону кровати, должна составлять 1,2 м.</w:t>
      </w:r>
    </w:p>
    <w:p w:rsidR="00000000" w:rsidRDefault="009A2E06">
      <w:pPr>
        <w:ind w:firstLine="426"/>
        <w:jc w:val="both"/>
      </w:pPr>
      <w:r>
        <w:t xml:space="preserve">4.7.7 Выключатели в номерах </w:t>
      </w:r>
      <w:r>
        <w:t>для маломобильных групп населения следует располагать на высоте от 0,8 м до 1,2 м от уровня пола.</w:t>
      </w:r>
    </w:p>
    <w:p w:rsidR="00000000" w:rsidRDefault="009A2E06">
      <w:pPr>
        <w:ind w:firstLine="426"/>
        <w:jc w:val="both"/>
      </w:pPr>
      <w:r>
        <w:t>4.7.8 В гардеробе рекомендуется устанавливать 2 бруса для вешалок на высоте 1,3 м и 1,8 м, соответственно.</w:t>
      </w:r>
    </w:p>
    <w:p w:rsidR="00000000" w:rsidRDefault="009A2E06">
      <w:pPr>
        <w:ind w:firstLine="426"/>
        <w:jc w:val="both"/>
      </w:pPr>
      <w:r>
        <w:t>4.7.9 Автоматический открыватель двери должен актив</w:t>
      </w:r>
      <w:r>
        <w:t>ироваться с помощью электронного дверного замка снаружи и с помощью нажимной кнопки изнутри.</w:t>
      </w:r>
    </w:p>
    <w:p w:rsidR="00000000" w:rsidRDefault="009A2E06">
      <w:pPr>
        <w:ind w:firstLine="426"/>
        <w:jc w:val="both"/>
      </w:pPr>
      <w:r>
        <w:t>4.7.10 В комнатах для маломобильных групп населения помимо звуковой сирены должны находиться аварийное освещение и мигающая тревожная лампа.</w:t>
      </w:r>
    </w:p>
    <w:p w:rsidR="00000000" w:rsidRDefault="009A2E06">
      <w:pPr>
        <w:ind w:firstLine="426"/>
        <w:jc w:val="both"/>
      </w:pPr>
      <w:r>
        <w:t>4.7.11 Номера для гост</w:t>
      </w:r>
      <w:r>
        <w:t>ей с ограниченной подвижностью должны иметь устройства системы аварийного вызова в ванной комнате и у изголовья кровати, сигнал которых передается на ресепшн.</w:t>
      </w:r>
    </w:p>
    <w:p w:rsidR="00000000" w:rsidRDefault="009A2E06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9A2E06">
      <w:pPr>
        <w:ind w:firstLine="426"/>
        <w:jc w:val="both"/>
      </w:pPr>
      <w:r>
        <w:t>4.8.1 При проектировании зданий, строений, сооружений гостиниц должны</w:t>
      </w:r>
      <w:r>
        <w:t xml:space="preserve"> учитываться нормативы допустимой антропогенной нагрузки на окружающую среду, предусматриваться мероприятия по предупреждению и устранению загрязнения окружающей среды, а также способы размещения отходов производства и потребления, применяться ресурсосбере</w:t>
      </w:r>
      <w:r>
        <w:t>гающие, малоотходные, безотходные и иные наилучшие существующие технологии, способствующие охране окружающей и восстановлению природной среды.</w:t>
      </w:r>
    </w:p>
    <w:p w:rsidR="00000000" w:rsidRDefault="009A2E06">
      <w:pPr>
        <w:ind w:firstLine="426"/>
        <w:jc w:val="both"/>
      </w:pPr>
      <w:r>
        <w:t>4.8.2 В целях соблюдения требований охраны окружающей среды на строительной площадке необходимо учитывать следующ</w:t>
      </w:r>
      <w:r>
        <w:t>ие факторы:</w:t>
      </w:r>
    </w:p>
    <w:p w:rsidR="00000000" w:rsidRDefault="009A2E06">
      <w:pPr>
        <w:ind w:firstLine="426"/>
        <w:jc w:val="both"/>
      </w:pPr>
      <w:r>
        <w:t>- наличие повышенного шумового фона, сопровождающего почти все механизированные строительно-монтажные работы;</w:t>
      </w:r>
    </w:p>
    <w:p w:rsidR="00000000" w:rsidRDefault="009A2E06">
      <w:pPr>
        <w:ind w:firstLine="426"/>
        <w:jc w:val="both"/>
      </w:pPr>
      <w:r>
        <w:t>- динамическое воздействие работающих механизмов на окружающие строения и грунты;</w:t>
      </w:r>
    </w:p>
    <w:p w:rsidR="00000000" w:rsidRDefault="009A2E06">
      <w:pPr>
        <w:ind w:firstLine="426"/>
        <w:jc w:val="both"/>
      </w:pPr>
      <w:r>
        <w:t>- выброс в атмосферу большого количества пылевых час</w:t>
      </w:r>
      <w:r>
        <w:t>тиц различных фракций и газов от двигателей внутреннего сгорания;</w:t>
      </w:r>
    </w:p>
    <w:p w:rsidR="00000000" w:rsidRDefault="009A2E06">
      <w:pPr>
        <w:ind w:firstLine="426"/>
        <w:jc w:val="both"/>
      </w:pPr>
      <w:r>
        <w:t>- выработка большого количества строительных отходов (в том числе строительного мусора);</w:t>
      </w:r>
    </w:p>
    <w:p w:rsidR="00000000" w:rsidRDefault="009A2E06">
      <w:pPr>
        <w:ind w:firstLine="426"/>
        <w:jc w:val="both"/>
      </w:pPr>
      <w:r>
        <w:t>- разнообразные временные стоки в существующие сети водоотведения и на почву (включая токсичные);</w:t>
      </w:r>
    </w:p>
    <w:p w:rsidR="00000000" w:rsidRDefault="009A2E06">
      <w:pPr>
        <w:ind w:firstLine="426"/>
        <w:jc w:val="both"/>
      </w:pPr>
      <w:r>
        <w:t>нарушения целостности сложившихся геологических условий и гидрогеологического режима.</w:t>
      </w:r>
    </w:p>
    <w:p w:rsidR="00000000" w:rsidRDefault="009A2E06">
      <w:pPr>
        <w:ind w:firstLine="426"/>
        <w:jc w:val="both"/>
      </w:pPr>
      <w:r>
        <w:t>4.8.3 На строительной площадке необходимо организовать систему отвода дождевых стоков и талых вод в существующие сети ливневой канализации.</w:t>
      </w:r>
    </w:p>
    <w:p w:rsidR="00000000" w:rsidRDefault="009A2E06">
      <w:pPr>
        <w:ind w:firstLine="426"/>
        <w:jc w:val="both"/>
      </w:pPr>
      <w:r>
        <w:t>В качестве предупредительных м</w:t>
      </w:r>
      <w:r>
        <w:t>ер от загрязнения поверхностных стоков должен быть предусмотрен организованный сброс и вывоз отходов, регулярная уборка территории.</w:t>
      </w:r>
    </w:p>
    <w:p w:rsidR="00000000" w:rsidRDefault="009A2E06">
      <w:pPr>
        <w:ind w:firstLine="426"/>
        <w:jc w:val="both"/>
      </w:pPr>
      <w:r>
        <w:t>4.8.4 Снижение воздействия на поверхностные воды при строительстве объекта достигается выполнением следующих условий:</w:t>
      </w:r>
    </w:p>
    <w:p w:rsidR="00000000" w:rsidRDefault="009A2E06">
      <w:pPr>
        <w:ind w:firstLine="426"/>
        <w:jc w:val="both"/>
      </w:pPr>
      <w:r>
        <w:t>- стро</w:t>
      </w:r>
      <w:r>
        <w:t>ительная площадка должна содержаться в чистоте;</w:t>
      </w:r>
    </w:p>
    <w:p w:rsidR="00000000" w:rsidRDefault="009A2E06">
      <w:pPr>
        <w:ind w:firstLine="426"/>
        <w:jc w:val="both"/>
      </w:pPr>
      <w:r>
        <w:t>- для бытовых нужд рабочих должны использоваться биотуалеты;</w:t>
      </w:r>
    </w:p>
    <w:p w:rsidR="00000000" w:rsidRDefault="009A2E06">
      <w:pPr>
        <w:ind w:firstLine="426"/>
        <w:jc w:val="both"/>
      </w:pPr>
      <w:r>
        <w:t xml:space="preserve">- во избежание вывоза грунта со стройплощадки на проезжую часть городских улиц до начала строительства необходимо выполнить устройство подъездов с </w:t>
      </w:r>
      <w:r>
        <w:t>твердым покрытием, а во время строительства производить обмыв водой колес автомобильного транспорта.</w:t>
      </w:r>
    </w:p>
    <w:p w:rsidR="00000000" w:rsidRDefault="009A2E06">
      <w:pPr>
        <w:ind w:firstLine="426"/>
        <w:jc w:val="both"/>
      </w:pPr>
      <w:r>
        <w:t>4.8.5 При строительстве главным условием защиты сложившейся экологической системы является сохранение деревьев. При производстве работ запрещаются проезд и</w:t>
      </w:r>
      <w:r>
        <w:t xml:space="preserve"> стоянка машин, работа механизмов ближе 1 м от границы кроны деревьев. При невозможности выполнить эти требования для защиты корневой системы должно укладываться специальное защитное покрытие.</w:t>
      </w:r>
    </w:p>
    <w:p w:rsidR="00000000" w:rsidRDefault="009A2E06">
      <w:pPr>
        <w:ind w:firstLine="426"/>
        <w:jc w:val="both"/>
      </w:pPr>
      <w:r>
        <w:t>4.8.6 Повышение отметки поверхности земли у стволов деревьев не</w:t>
      </w:r>
      <w:r>
        <w:t xml:space="preserve"> должно быть более 0,05 м. Для подсыпки пригодны крупнозернистый песок, гравелистые или щебеночные грунты. Не допускается укладка в пределах корневой системы недренирующих грунтов, а также снятие грунта над корнями деревьев.</w:t>
      </w:r>
    </w:p>
    <w:p w:rsidR="00000000" w:rsidRDefault="009A2E06">
      <w:pPr>
        <w:ind w:firstLine="426"/>
        <w:jc w:val="both"/>
      </w:pPr>
      <w:r>
        <w:t>Разработку выемок необходимо пр</w:t>
      </w:r>
      <w:r>
        <w:t>оизводить не ближе 2 м от ствола.</w:t>
      </w:r>
    </w:p>
    <w:p w:rsidR="00000000" w:rsidRDefault="009A2E06">
      <w:pPr>
        <w:ind w:firstLine="426"/>
        <w:jc w:val="both"/>
      </w:pPr>
      <w:r>
        <w:t>4.8.7 В целях сохранения деревьев в зоне производства работ не допускается:</w:t>
      </w:r>
    </w:p>
    <w:p w:rsidR="00000000" w:rsidRDefault="009A2E06">
      <w:pPr>
        <w:ind w:firstLine="426"/>
        <w:jc w:val="both"/>
      </w:pPr>
      <w:r>
        <w:t>- забивать в стволы деревьев гвозди, штыри для крепления знаков, ограждений, проводов;</w:t>
      </w:r>
    </w:p>
    <w:p w:rsidR="00000000" w:rsidRDefault="009A2E06">
      <w:pPr>
        <w:ind w:firstLine="426"/>
        <w:jc w:val="both"/>
      </w:pPr>
      <w:r>
        <w:t xml:space="preserve">- привязывать к стволам или ветвям проволоку для различных </w:t>
      </w:r>
      <w:r>
        <w:t>целей;</w:t>
      </w:r>
    </w:p>
    <w:p w:rsidR="00000000" w:rsidRDefault="009A2E06">
      <w:pPr>
        <w:ind w:firstLine="426"/>
        <w:jc w:val="both"/>
      </w:pPr>
      <w:r>
        <w:t>- закапывать или забивать столбы, колья, сваи в зоне активного развития деревьев;</w:t>
      </w:r>
    </w:p>
    <w:p w:rsidR="00000000" w:rsidRDefault="009A2E06">
      <w:pPr>
        <w:ind w:firstLine="426"/>
        <w:jc w:val="both"/>
      </w:pPr>
      <w:r>
        <w:t>- складывать под кроной дерева материалы, конструкции, ставить строительные и транспортные машины.</w:t>
      </w:r>
    </w:p>
    <w:p w:rsidR="00000000" w:rsidRDefault="009A2E06">
      <w:pPr>
        <w:ind w:firstLine="426"/>
        <w:jc w:val="both"/>
      </w:pPr>
      <w:r>
        <w:t>В зоне радиусом 10 м от стволов деревьев запрещается:</w:t>
      </w:r>
    </w:p>
    <w:p w:rsidR="00000000" w:rsidRDefault="009A2E06">
      <w:pPr>
        <w:ind w:firstLine="426"/>
        <w:jc w:val="both"/>
      </w:pPr>
      <w:r>
        <w:t>- устанавливат</w:t>
      </w:r>
      <w:r>
        <w:t>ь работающие машины;</w:t>
      </w:r>
    </w:p>
    <w:p w:rsidR="00000000" w:rsidRDefault="009A2E06">
      <w:pPr>
        <w:ind w:firstLine="426"/>
        <w:jc w:val="both"/>
      </w:pPr>
      <w:r>
        <w:t>- складировать на земле химически активные вещества (соли, удобрения и т.д.).</w:t>
      </w:r>
    </w:p>
    <w:p w:rsidR="00000000" w:rsidRDefault="009A2E06">
      <w:pPr>
        <w:ind w:firstLine="426"/>
        <w:jc w:val="both"/>
      </w:pPr>
      <w:r>
        <w:t>4.8.8 Для сокращения выноса загрязнений с поверхностным стоком рекомендуется предусматривать:</w:t>
      </w:r>
    </w:p>
    <w:p w:rsidR="00000000" w:rsidRDefault="009A2E06">
      <w:pPr>
        <w:ind w:firstLine="426"/>
        <w:jc w:val="both"/>
      </w:pPr>
      <w:r>
        <w:t>- ограждение зоны озеленения бордюрами, исключающими слив грунт</w:t>
      </w:r>
      <w:r>
        <w:t>а от ливневых дождей на дорожные покрытия;</w:t>
      </w:r>
    </w:p>
    <w:p w:rsidR="00000000" w:rsidRDefault="009A2E06">
      <w:pPr>
        <w:ind w:firstLine="426"/>
        <w:jc w:val="both"/>
      </w:pPr>
      <w:r>
        <w:t>- устройство поливочных кранов вне здания для регулярных профилактических уборок территории с твердым покрытием и полива озелененных площадок в теплое время года;</w:t>
      </w:r>
    </w:p>
    <w:p w:rsidR="00000000" w:rsidRDefault="009A2E06">
      <w:pPr>
        <w:ind w:firstLine="426"/>
        <w:jc w:val="both"/>
      </w:pPr>
      <w:r>
        <w:t xml:space="preserve">- организация сбора ливнестока и отвода в систему </w:t>
      </w:r>
      <w:r>
        <w:t>городской ливневой канализации.</w:t>
      </w:r>
    </w:p>
    <w:p w:rsidR="00000000" w:rsidRDefault="009A2E06">
      <w:pPr>
        <w:ind w:firstLine="426"/>
        <w:jc w:val="both"/>
      </w:pPr>
      <w:r>
        <w:t>4.8.9 При проектировании и строительстве рекомендуется предусмотреть складские помещения для утилизации энергосберегающих и газоразрядных ламп, аккумуляторов, электроники и т.д.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5. ЭКОНОМИЯ И РАЦИОНАЛЬНОЕ ИСПОЛЬЗОВАНИЕ П</w:t>
      </w:r>
      <w:r>
        <w:rPr>
          <w:rStyle w:val="s1"/>
        </w:rPr>
        <w:t>РИРОДНЫХ РЕСУРСОВ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>5.1 Сокращение энергопотребления</w:t>
      </w:r>
    </w:p>
    <w:p w:rsidR="00000000" w:rsidRDefault="009A2E06">
      <w:pPr>
        <w:ind w:firstLine="426"/>
        <w:jc w:val="both"/>
      </w:pPr>
      <w:r>
        <w:t>5.1.1 В целях выполнения требований энергоэкономии в гостиницах рекомендуется внедрять системы контроля освещения.</w:t>
      </w:r>
    </w:p>
    <w:p w:rsidR="00000000" w:rsidRDefault="009A2E06">
      <w:pPr>
        <w:ind w:firstLine="426"/>
        <w:jc w:val="both"/>
      </w:pPr>
      <w:r>
        <w:t>5.1.2 В ночное время рекомендуется использовать тусклый свет в фойе и местах общественного пользования.</w:t>
      </w:r>
    </w:p>
    <w:p w:rsidR="00000000" w:rsidRDefault="009A2E06">
      <w:pPr>
        <w:ind w:firstLine="426"/>
        <w:jc w:val="both"/>
      </w:pPr>
      <w:r>
        <w:t>5.1.3 В целях энергоэкономии рекомендуется использовать систему контроля энергии при помощи электронного ключа. Электронный ключ допускается использоват</w:t>
      </w:r>
      <w:r>
        <w:t>ь для выключения кондиционирования и освещения в номере при отсутствие в ней людей и выключения кондиционирования и освещения в номере при отсутствии людей и поддержания оптимальной температуры.</w:t>
      </w:r>
    </w:p>
    <w:p w:rsidR="00000000" w:rsidRDefault="009A2E06">
      <w:pPr>
        <w:ind w:firstLine="426"/>
        <w:jc w:val="both"/>
      </w:pPr>
      <w:r>
        <w:t>5.1.4 В целях экономии энергии рекомендуется использование лю</w:t>
      </w:r>
      <w:r>
        <w:t>минесцентных ламп, что позволит сократить потребление энергии на освещение на 80%.</w:t>
      </w:r>
    </w:p>
    <w:p w:rsidR="00000000" w:rsidRDefault="009A2E06">
      <w:pPr>
        <w:ind w:firstLine="426"/>
        <w:jc w:val="both"/>
      </w:pPr>
      <w:r>
        <w:t>5.1.5 В целях обеспечения энергоэкономии в системе горячего водоснабжения рекомендуется:</w:t>
      </w:r>
    </w:p>
    <w:p w:rsidR="00000000" w:rsidRDefault="009A2E06">
      <w:pPr>
        <w:ind w:firstLine="426"/>
        <w:jc w:val="both"/>
      </w:pPr>
      <w:r>
        <w:t>- устанавливать отдельные котлы для отопления и для нагрева воды;</w:t>
      </w:r>
    </w:p>
    <w:p w:rsidR="00000000" w:rsidRDefault="009A2E06">
      <w:pPr>
        <w:ind w:firstLine="426"/>
        <w:jc w:val="both"/>
      </w:pPr>
      <w:r>
        <w:t>- уменьшить нагрев</w:t>
      </w:r>
      <w:r>
        <w:t xml:space="preserve"> воды для бытового использования до 50°С - 60°С.</w:t>
      </w:r>
    </w:p>
    <w:p w:rsidR="00000000" w:rsidRDefault="009A2E06">
      <w:pPr>
        <w:ind w:firstLine="426"/>
        <w:jc w:val="both"/>
      </w:pPr>
      <w:r>
        <w:t>5.1.6 Для обеспечения максимальной энергоэкономии предусматривается использование системы управления микроклиматом (теплоснабжение, вентиляция, кондиционирование).</w:t>
      </w:r>
    </w:p>
    <w:p w:rsidR="00000000" w:rsidRDefault="009A2E06">
      <w:pPr>
        <w:ind w:firstLine="426"/>
        <w:jc w:val="both"/>
      </w:pPr>
      <w:r>
        <w:t>5.1.7 В целях обеспечения эффективности рек</w:t>
      </w:r>
      <w:r>
        <w:t>омендуется использовать двух, трехслойное остекление с изолированным инертным газом между слоями, тонированное, отражающее, спектрально-селективное стекло.</w:t>
      </w:r>
    </w:p>
    <w:p w:rsidR="00000000" w:rsidRDefault="009A2E06">
      <w:pPr>
        <w:ind w:firstLine="426"/>
        <w:jc w:val="both"/>
      </w:pPr>
      <w:r>
        <w:t>5.1.8 Для энергоэффективности рекомендуется установка светоотражающей пленки внутри существующих око</w:t>
      </w:r>
      <w:r>
        <w:t>н.</w:t>
      </w:r>
    </w:p>
    <w:p w:rsidR="00000000" w:rsidRDefault="009A2E06">
      <w:pPr>
        <w:ind w:firstLine="426"/>
        <w:jc w:val="both"/>
      </w:pPr>
      <w:r>
        <w:t>5.1.9 В целях сохранения температуры воды и экономии энергии на обогрев рекомендуется использование покрытий для бассейнов.</w:t>
      </w:r>
    </w:p>
    <w:p w:rsidR="00000000" w:rsidRDefault="009A2E06">
      <w:pPr>
        <w:ind w:firstLine="426"/>
        <w:jc w:val="both"/>
      </w:pPr>
      <w:r>
        <w:t>5.1.10 Для энергоэкономии рекомендуется использовать аппараты с инфрокрасными датчиками для снижения энергопотребления, реагирующ</w:t>
      </w:r>
      <w:r>
        <w:t>ие на появление человека в коридоре и выходящего из спящего режима.</w:t>
      </w:r>
    </w:p>
    <w:p w:rsidR="00000000" w:rsidRDefault="009A2E06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9A2E06">
      <w:pPr>
        <w:ind w:firstLine="426"/>
        <w:jc w:val="both"/>
      </w:pPr>
      <w:r>
        <w:t>5.2.1 При организации земельных работ на всех этапах должно быть предусмотрено своевременное устройство поверхностного водоотвода, исключающего скопление воды в понижениях рельефа в периоды таяния снега и ливней и образования непредусмотренных водотоков, с</w:t>
      </w:r>
      <w:r>
        <w:t>мывающих почвенный слой.</w:t>
      </w:r>
    </w:p>
    <w:p w:rsidR="00000000" w:rsidRDefault="009A2E06">
      <w:pPr>
        <w:ind w:firstLine="426"/>
        <w:jc w:val="both"/>
      </w:pPr>
      <w:r>
        <w:t>5.2.2 В целях обеспечения рационального использования строительного материала необходима переработка утилизированного материала. Преимущества рециклинга строительных отходов:</w:t>
      </w:r>
    </w:p>
    <w:p w:rsidR="00000000" w:rsidRDefault="009A2E06">
      <w:pPr>
        <w:ind w:firstLine="426"/>
        <w:jc w:val="both"/>
      </w:pPr>
      <w:r>
        <w:t>обеспечение экономии строительных материалов в местах пр</w:t>
      </w:r>
      <w:r>
        <w:t>оведения строительных работ, снижение себестоимости строительства;</w:t>
      </w:r>
    </w:p>
    <w:p w:rsidR="00000000" w:rsidRDefault="009A2E06">
      <w:pPr>
        <w:ind w:firstLine="426"/>
        <w:jc w:val="both"/>
      </w:pPr>
      <w:r>
        <w:t>- облегчение проблемы утилизации отходов; -способствует решению экологических проблем.</w:t>
      </w:r>
    </w:p>
    <w:p w:rsidR="00000000" w:rsidRDefault="009A2E06">
      <w:pPr>
        <w:ind w:firstLine="426"/>
        <w:jc w:val="both"/>
      </w:pPr>
      <w:r>
        <w:t>5.2.3 Для снижения водопотребления рекомендуется:</w:t>
      </w:r>
    </w:p>
    <w:p w:rsidR="00000000" w:rsidRDefault="009A2E06">
      <w:pPr>
        <w:ind w:firstLine="426"/>
        <w:jc w:val="both"/>
      </w:pPr>
      <w:r>
        <w:t>- использование в системе слива очищенной или дождев</w:t>
      </w:r>
      <w:r>
        <w:t>ой воды с предварительной очисткой и обеззараживанием;</w:t>
      </w:r>
    </w:p>
    <w:p w:rsidR="00000000" w:rsidRDefault="009A2E06">
      <w:pPr>
        <w:ind w:firstLine="426"/>
        <w:jc w:val="both"/>
      </w:pPr>
      <w:r>
        <w:t>- установка счетчиков горячей и холодной воды;</w:t>
      </w:r>
    </w:p>
    <w:p w:rsidR="00000000" w:rsidRDefault="009A2E06">
      <w:pPr>
        <w:ind w:firstLine="426"/>
        <w:jc w:val="both"/>
      </w:pPr>
      <w:r>
        <w:t>- установка ограничителей расхода воды;</w:t>
      </w:r>
    </w:p>
    <w:p w:rsidR="00000000" w:rsidRDefault="009A2E06">
      <w:pPr>
        <w:ind w:firstLine="426"/>
        <w:jc w:val="both"/>
      </w:pPr>
      <w:r>
        <w:t>- высадить растения, требующие минимального полива;</w:t>
      </w:r>
    </w:p>
    <w:p w:rsidR="00000000" w:rsidRDefault="009A2E06">
      <w:pPr>
        <w:ind w:firstLine="426"/>
        <w:jc w:val="both"/>
      </w:pPr>
      <w:r>
        <w:t>- высадить на территории участка растения, приспособленные к м</w:t>
      </w:r>
      <w:r>
        <w:t>естному климату, и использовать для их полива очищенную или дождевую воду;</w:t>
      </w:r>
    </w:p>
    <w:p w:rsidR="00000000" w:rsidRDefault="009A2E06">
      <w:pPr>
        <w:ind w:firstLine="426"/>
        <w:jc w:val="both"/>
      </w:pPr>
      <w:r>
        <w:t>- максимально утилизировать канализационные использованные воды, производить их очистку и повторно использовать.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Требования к системам противодымной защиты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both"/>
      </w:pPr>
      <w:r>
        <w:t>А.1 Противодымная защита должна обеспечиваться комбинированным использованием систем приточной и вытяжной вентиляции, противодымных конструкций и средств их управления.</w:t>
      </w:r>
    </w:p>
    <w:p w:rsidR="00000000" w:rsidRDefault="009A2E06">
      <w:pPr>
        <w:ind w:firstLine="426"/>
        <w:jc w:val="both"/>
      </w:pPr>
      <w:r>
        <w:t>А.2 Системы вытяжной противодымной вентиля</w:t>
      </w:r>
      <w:r>
        <w:t>ции должны обеспечивать удаление продуктов горения в надземной части здания из:</w:t>
      </w:r>
    </w:p>
    <w:p w:rsidR="00000000" w:rsidRDefault="009A2E06">
      <w:pPr>
        <w:ind w:firstLine="426"/>
        <w:jc w:val="both"/>
      </w:pPr>
      <w:r>
        <w:t>- поэтажных коридоров, к которым могут примыкать - без разделения дверями - холлы площадью менее 50 м</w:t>
      </w:r>
      <w:r>
        <w:rPr>
          <w:vertAlign w:val="superscript"/>
        </w:rPr>
        <w:t>2</w:t>
      </w:r>
      <w:r>
        <w:t>;</w:t>
      </w:r>
    </w:p>
    <w:p w:rsidR="00000000" w:rsidRDefault="009A2E06">
      <w:pPr>
        <w:ind w:firstLine="426"/>
        <w:jc w:val="both"/>
      </w:pPr>
      <w:r>
        <w:rPr>
          <w:i/>
          <w:iCs/>
        </w:rPr>
        <w:t xml:space="preserve">- </w:t>
      </w:r>
      <w:r>
        <w:t>холлов площадью более 50 м</w:t>
      </w:r>
      <w:r>
        <w:rPr>
          <w:vertAlign w:val="superscript"/>
        </w:rPr>
        <w:t>2</w:t>
      </w:r>
      <w:r>
        <w:t>, расположенных на путях эвакуации;</w:t>
      </w:r>
    </w:p>
    <w:p w:rsidR="00000000" w:rsidRDefault="009A2E06">
      <w:pPr>
        <w:ind w:firstLine="426"/>
        <w:jc w:val="both"/>
      </w:pPr>
      <w:r>
        <w:t>- атриу</w:t>
      </w:r>
      <w:r>
        <w:t>мов;</w:t>
      </w:r>
    </w:p>
    <w:p w:rsidR="00000000" w:rsidRDefault="009A2E06">
      <w:pPr>
        <w:ind w:firstLine="426"/>
        <w:jc w:val="both"/>
      </w:pPr>
      <w:r>
        <w:t>в подземной части здания из:</w:t>
      </w:r>
    </w:p>
    <w:p w:rsidR="00000000" w:rsidRDefault="009A2E06">
      <w:pPr>
        <w:ind w:firstLine="426"/>
        <w:jc w:val="both"/>
      </w:pPr>
      <w:r>
        <w:t>- коридоров подвальных и цокольных этажей;</w:t>
      </w:r>
    </w:p>
    <w:p w:rsidR="00000000" w:rsidRDefault="009A2E06">
      <w:pPr>
        <w:ind w:firstLine="426"/>
        <w:jc w:val="both"/>
      </w:pPr>
      <w:r>
        <w:t>- туннелей;</w:t>
      </w:r>
    </w:p>
    <w:p w:rsidR="00000000" w:rsidRDefault="009A2E06">
      <w:pPr>
        <w:ind w:firstLine="426"/>
        <w:jc w:val="both"/>
      </w:pPr>
      <w:r>
        <w:t>- автостоянок или помещений иного функционального назначения.</w:t>
      </w:r>
      <w:r>
        <w:rPr>
          <w:vertAlign w:val="superscript"/>
        </w:rPr>
        <w:t>1)</w:t>
      </w:r>
    </w:p>
    <w:p w:rsidR="00000000" w:rsidRDefault="009A2E06">
      <w:pPr>
        <w:ind w:firstLine="426"/>
        <w:jc w:val="both"/>
      </w:pPr>
      <w:r>
        <w:t>Примечание. Для помещений, оборудованных автоматическими установками газового пожаротушения, необходимо</w:t>
      </w:r>
      <w:r>
        <w:t xml:space="preserve"> предусматривать вытяжную вентиляцию в соответствии с требованиями действующих нормативных документов.</w:t>
      </w:r>
    </w:p>
    <w:p w:rsidR="00000000" w:rsidRDefault="009A2E06">
      <w:pPr>
        <w:ind w:firstLine="426"/>
        <w:jc w:val="both"/>
      </w:pPr>
      <w:r>
        <w:t>______________________</w:t>
      </w:r>
    </w:p>
    <w:p w:rsidR="00000000" w:rsidRDefault="009A2E06">
      <w:pPr>
        <w:ind w:firstLine="426"/>
        <w:jc w:val="both"/>
      </w:pPr>
      <w:r>
        <w:rPr>
          <w:vertAlign w:val="superscript"/>
        </w:rPr>
        <w:t>1)</w:t>
      </w:r>
      <w:r>
        <w:rPr>
          <w:i/>
          <w:iCs/>
        </w:rPr>
        <w:t xml:space="preserve"> </w:t>
      </w:r>
      <w:r>
        <w:t>Противодымная защита встроенных, пристроенных автостоянок или помещений иного назначения должна также удовлетворять требованиям</w:t>
      </w:r>
      <w:r>
        <w:t xml:space="preserve"> к противодымной защите этих помещений, указанным в соответствующих нормах.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both"/>
      </w:pPr>
      <w:r>
        <w:t xml:space="preserve">А.3 Удаление дыма необходимо предусматривать с искусственным побуждением тяги через дымовые клапаны. При пожаре должно производиться открывание дымового клапана, наиболее близко </w:t>
      </w:r>
      <w:r>
        <w:t>расположенного к месту загорания.</w:t>
      </w:r>
    </w:p>
    <w:p w:rsidR="00000000" w:rsidRDefault="009A2E06">
      <w:pPr>
        <w:ind w:firstLine="426"/>
        <w:jc w:val="both"/>
      </w:pPr>
      <w:r>
        <w:t>В зданиях гостиниц высотой до 5 этажей допускается предусматривать дымоудаление через окна (фрамуги) в наружных стенах при расстоянии от окон до наиболее удаленной точки помещения не превышающем 18 м и при превышении верхн</w:t>
      </w:r>
      <w:r>
        <w:t>ей кромки окон над верхней кромкой дверей не менее чем на 0,2 м, а также через фонари верхнего света.</w:t>
      </w:r>
    </w:p>
    <w:p w:rsidR="00000000" w:rsidRDefault="009A2E06">
      <w:pPr>
        <w:ind w:firstLine="426"/>
        <w:jc w:val="both"/>
      </w:pPr>
      <w:r>
        <w:t>Количество дыма, удаляемого из помещений по А.2, должно определяться расчётом с учётом подачи в указанное помещение приточного воздуха, выгорания пожарной</w:t>
      </w:r>
      <w:r>
        <w:t xml:space="preserve"> нагрузки и теплового расширения воздуха при пожаре, но не менее чем на 10% превышающим подачу через открытые (в соответствии с планом функционирования при пожаре инженерного оборудования) дверные проёмы в этом помещении.</w:t>
      </w:r>
    </w:p>
    <w:p w:rsidR="00000000" w:rsidRDefault="009A2E06">
      <w:pPr>
        <w:ind w:firstLine="426"/>
        <w:jc w:val="both"/>
      </w:pPr>
      <w:r>
        <w:t>При закрывании в помещении дверных</w:t>
      </w:r>
      <w:r>
        <w:t xml:space="preserve"> проёмов, используемых для эвакуации, перепад давлений между ним и смежными (на путях эвакуации) помещениями при совместном функционировании приточной и вытяжной противодымной вентиляции не должен превышать 150 Па.</w:t>
      </w:r>
    </w:p>
    <w:p w:rsidR="00000000" w:rsidRDefault="009A2E06">
      <w:pPr>
        <w:ind w:firstLine="426"/>
        <w:jc w:val="both"/>
      </w:pPr>
      <w:r>
        <w:t>В помещениях по А.2 допускается установка</w:t>
      </w:r>
      <w:r>
        <w:t xml:space="preserve"> дымогазонепроницаемых дверей, открываемых навстречу движению, при условии фиксации дверей в открытом положении устройствами, обеспечивающими при пожаре их автоматическое закрывание и уплотнение в притворах.</w:t>
      </w:r>
    </w:p>
    <w:p w:rsidR="00000000" w:rsidRDefault="009A2E06">
      <w:pPr>
        <w:ind w:firstLine="426"/>
        <w:jc w:val="both"/>
      </w:pPr>
      <w:r>
        <w:t>А.4 Для систем вытяжной противодымной вентиляции</w:t>
      </w:r>
      <w:r>
        <w:t xml:space="preserve"> следует предусматривать:</w:t>
      </w:r>
    </w:p>
    <w:p w:rsidR="00000000" w:rsidRDefault="009A2E06">
      <w:pPr>
        <w:ind w:firstLine="426"/>
        <w:jc w:val="both"/>
      </w:pPr>
      <w:r>
        <w:t>- установку вентиляторов в обособленных помещениях с ограждающими конструкциями, имеющими предел огнестойкости не менее EI 45;</w:t>
      </w:r>
    </w:p>
    <w:p w:rsidR="00000000" w:rsidRDefault="009A2E06">
      <w:pPr>
        <w:ind w:firstLine="426"/>
        <w:jc w:val="both"/>
      </w:pPr>
      <w:r>
        <w:t>- применение крышных радиальных вентиляторов с защитой негорючими материалами кровли, примыкающей к мес</w:t>
      </w:r>
      <w:r>
        <w:t>ту установки вентилятора. Вентиляторы должны сохранять свою работоспособность при перемещении дыма с температурой, определяемой расчётом при удалении дыма из помещения по А.2, наиболее близко расположенного к вентилятору, в течение 1 часа;</w:t>
      </w:r>
    </w:p>
    <w:p w:rsidR="00000000" w:rsidRDefault="009A2E06">
      <w:pPr>
        <w:ind w:firstLine="426"/>
        <w:jc w:val="both"/>
      </w:pPr>
      <w:r>
        <w:t>- допускается ис</w:t>
      </w:r>
      <w:r>
        <w:t>пользование устройств, обеспечивающих снижение температуры дыма до пределов, установленных паспортными данными вентиляторов;</w:t>
      </w:r>
    </w:p>
    <w:p w:rsidR="00000000" w:rsidRDefault="009A2E06">
      <w:pPr>
        <w:ind w:firstLine="426"/>
        <w:jc w:val="both"/>
      </w:pPr>
      <w:r>
        <w:t>- дымовые вытяжные каналы (шахты и воздуховоды) класса П с пределом огнестойкости не менее EI 60;</w:t>
      </w:r>
    </w:p>
    <w:p w:rsidR="00000000" w:rsidRDefault="009A2E06">
      <w:pPr>
        <w:ind w:firstLine="426"/>
        <w:jc w:val="both"/>
      </w:pPr>
      <w:r>
        <w:t>- дымовые клапаны с пределом огнестойкости не менее EI 60 при сопротивлении дымогазопроницанию не менее 8000 кг</w:t>
      </w:r>
      <w:r>
        <w:rPr>
          <w:vertAlign w:val="superscript"/>
        </w:rPr>
        <w:t>-1</w:t>
      </w:r>
      <w:r>
        <w:t xml:space="preserve"> м</w:t>
      </w:r>
      <w:r>
        <w:rPr>
          <w:vertAlign w:val="superscript"/>
        </w:rPr>
        <w:t>-1</w:t>
      </w:r>
      <w:r>
        <w:t xml:space="preserve"> на 1 м</w:t>
      </w:r>
      <w:r>
        <w:rPr>
          <w:vertAlign w:val="superscript"/>
        </w:rPr>
        <w:t>2</w:t>
      </w:r>
      <w:r>
        <w:t xml:space="preserve"> площади проходного сечения с автоматическим и дистанционным управлениями приводов.</w:t>
      </w:r>
    </w:p>
    <w:p w:rsidR="00000000" w:rsidRDefault="009A2E06">
      <w:pPr>
        <w:ind w:firstLine="426"/>
        <w:jc w:val="both"/>
      </w:pPr>
      <w:r>
        <w:t>Допускается присоединение ответвлений воздухово</w:t>
      </w:r>
      <w:r>
        <w:t>дов с дымовыми клапанами к шахтам, в том числе с размещением дымовых клапанов в проемах ограждений подвесных потолков.</w:t>
      </w:r>
    </w:p>
    <w:p w:rsidR="00000000" w:rsidRDefault="009A2E06">
      <w:pPr>
        <w:ind w:firstLine="426"/>
        <w:jc w:val="both"/>
      </w:pPr>
      <w:r>
        <w:t>А.5 Размещение венткамер систем противодымной вытяжной вентиляции должно производиться выше верхнего эксплуатируемого этажа с учётом обес</w:t>
      </w:r>
      <w:r>
        <w:t>печения безопасного доступа в них при пожаре.</w:t>
      </w:r>
    </w:p>
    <w:p w:rsidR="00000000" w:rsidRDefault="009A2E06">
      <w:pPr>
        <w:ind w:firstLine="426"/>
        <w:jc w:val="both"/>
      </w:pPr>
      <w:r>
        <w:t>А.6 Подача воздуха приточной противодымной вентиляцией должна предусматриваться для зданий гостиниц с отметкой пола верхнего эксплуатируемого этажа более 26 м в соответствии с одним из вариантов, указанных ниже</w:t>
      </w:r>
      <w:r>
        <w:t>:</w:t>
      </w:r>
      <w:r>
        <w:rPr>
          <w:vertAlign w:val="superscript"/>
        </w:rPr>
        <w:t>1)</w:t>
      </w:r>
    </w:p>
    <w:p w:rsidR="00000000" w:rsidRDefault="009A2E06">
      <w:pPr>
        <w:ind w:firstLine="426"/>
        <w:jc w:val="both"/>
      </w:pPr>
      <w:r>
        <w:t>1) непосредственно в помещения (объёмы), смежные по пути эвакуации с помещениями, указанными в А.2, или в тамбур-шлюзы, отделяющие эти помещения. При этом подачу приточного воздуха на этажи следует производить по специальному каналу либо с использовани</w:t>
      </w:r>
      <w:r>
        <w:t>ем шахты лифтов, либо лестничной клетки;</w:t>
      </w:r>
    </w:p>
    <w:p w:rsidR="00000000" w:rsidRDefault="009A2E06">
      <w:pPr>
        <w:ind w:firstLine="426"/>
        <w:jc w:val="both"/>
      </w:pPr>
      <w:r>
        <w:t>2) непосредственно в лифтовые шахты надземной части зданий, подвальных и цокольных этажей при числе этажей более 2, а также в лифтовые шахты, соединяющие подземную и надземную части зданий;</w:t>
      </w:r>
    </w:p>
    <w:p w:rsidR="00000000" w:rsidRDefault="009A2E06">
      <w:pPr>
        <w:ind w:firstLine="426"/>
        <w:jc w:val="both"/>
      </w:pPr>
      <w:r>
        <w:t>- в лифтовый холл (на эта</w:t>
      </w:r>
      <w:r>
        <w:t>же пожара) при шахте лифтов, соединяющей подземную и надземную части зданий (если не предусмотрена подача воздуха непосредственно в эту шахту);</w:t>
      </w:r>
    </w:p>
    <w:p w:rsidR="00000000" w:rsidRDefault="009A2E06">
      <w:pPr>
        <w:ind w:firstLine="426"/>
        <w:jc w:val="both"/>
      </w:pPr>
      <w:r>
        <w:t>- в тамбур-шлюзы при переходах между зданиями;</w:t>
      </w:r>
    </w:p>
    <w:p w:rsidR="00000000" w:rsidRDefault="009A2E06">
      <w:pPr>
        <w:ind w:firstLine="426"/>
        <w:jc w:val="both"/>
      </w:pPr>
      <w:r>
        <w:t>- в незадымляемую лестничную клетку 2-го типа и в тамбур-шлюз (на</w:t>
      </w:r>
      <w:r>
        <w:t xml:space="preserve"> этаже пожара) при незадымляемой лестничной клетке 3-го типа;</w:t>
      </w:r>
    </w:p>
    <w:p w:rsidR="00000000" w:rsidRDefault="009A2E06">
      <w:pPr>
        <w:ind w:firstLine="426"/>
        <w:jc w:val="both"/>
      </w:pPr>
      <w:r>
        <w:t>- в лестничные клетки подвальных этажей при 2-х и более подземных этажах;</w:t>
      </w:r>
    </w:p>
    <w:p w:rsidR="00000000" w:rsidRDefault="009A2E06">
      <w:pPr>
        <w:ind w:firstLine="426"/>
        <w:jc w:val="both"/>
      </w:pPr>
      <w:r>
        <w:t>3) с использованием иных технических решений при соответствующем их обосновании.</w:t>
      </w:r>
    </w:p>
    <w:p w:rsidR="00000000" w:rsidRDefault="009A2E06">
      <w:pPr>
        <w:ind w:firstLine="426"/>
        <w:jc w:val="both"/>
      </w:pPr>
      <w:r>
        <w:t>Приведенные требования распространяются</w:t>
      </w:r>
      <w:r>
        <w:t xml:space="preserve"> на здания высотой 5 этажей и более, если условия безопасности людей не обеспечены.</w:t>
      </w:r>
    </w:p>
    <w:p w:rsidR="00000000" w:rsidRDefault="009A2E06">
      <w:pPr>
        <w:ind w:firstLine="426"/>
        <w:jc w:val="both"/>
      </w:pPr>
      <w:r>
        <w:t>_____________________</w:t>
      </w:r>
    </w:p>
    <w:p w:rsidR="00000000" w:rsidRDefault="009A2E06">
      <w:pPr>
        <w:ind w:firstLine="426"/>
        <w:jc w:val="both"/>
      </w:pPr>
      <w:r>
        <w:rPr>
          <w:vertAlign w:val="superscript"/>
        </w:rPr>
        <w:t>1)</w:t>
      </w:r>
      <w:r>
        <w:t xml:space="preserve"> Если это не противоречит требованиям к встроенным (пристроенным) помещениям иного назначения.</w:t>
      </w:r>
    </w:p>
    <w:p w:rsidR="00000000" w:rsidRDefault="009A2E06">
      <w:pPr>
        <w:ind w:firstLine="426"/>
        <w:jc w:val="both"/>
      </w:pPr>
      <w:r>
        <w:t> </w:t>
      </w:r>
    </w:p>
    <w:p w:rsidR="00000000" w:rsidRDefault="009A2E06">
      <w:pPr>
        <w:ind w:firstLine="426"/>
        <w:jc w:val="both"/>
      </w:pPr>
      <w:r>
        <w:t>А.7 Для систем приточной противодымной вентиляции с</w:t>
      </w:r>
      <w:r>
        <w:t>ледует предусматривать:</w:t>
      </w:r>
    </w:p>
    <w:p w:rsidR="00000000" w:rsidRDefault="009A2E06">
      <w:pPr>
        <w:ind w:firstLine="426"/>
        <w:jc w:val="both"/>
      </w:pPr>
      <w:r>
        <w:t>- установку вентиляторов общего сантехназначения в обособленных помещениях, выделенных ограждающими конструкциями с пределами огнестойкости не менее EI 45 (допускается установка вентиляторов непосредственно в проемах наружных огражд</w:t>
      </w:r>
      <w:r>
        <w:t>ающих конструкций);</w:t>
      </w:r>
    </w:p>
    <w:p w:rsidR="00000000" w:rsidRDefault="009A2E06">
      <w:pPr>
        <w:ind w:firstLine="426"/>
        <w:jc w:val="both"/>
      </w:pPr>
      <w:r>
        <w:t>- приточные каналы (шахты и воздуховоды) класса «П», для транзитных каналов, проходящих через помещения, указанные в А.2, с пределами огнестойкости не менее EI 60;</w:t>
      </w:r>
    </w:p>
    <w:p w:rsidR="00000000" w:rsidRDefault="009A2E06">
      <w:pPr>
        <w:ind w:firstLine="426"/>
        <w:jc w:val="both"/>
      </w:pPr>
      <w:r>
        <w:t>- приточные клапаны, оснащенные приводами с автоматическим, дистанционны</w:t>
      </w:r>
      <w:r>
        <w:t>м и ручным управлениями.</w:t>
      </w:r>
    </w:p>
    <w:p w:rsidR="00000000" w:rsidRDefault="009A2E06">
      <w:pPr>
        <w:ind w:firstLine="426"/>
        <w:jc w:val="both"/>
      </w:pPr>
      <w:r>
        <w:t>При реализации I варианта подачи приточного воздуха (по А.6) каналы, используемые для подачи приточного воздуха на этаж пожара (лифтовые шахты, лестничные клетки, специальные каналы), должны иметь дымогазонепроницаемые устройства (</w:t>
      </w:r>
      <w:r>
        <w:t>клапаны, люки, двери и т.д.), автоматически открывающиеся при пожаре на этаже пожара. При подаче приточного воздуха через шахту лифтов необходимо предусматривать меры, исключающие возможность падения людей в шахту.</w:t>
      </w:r>
    </w:p>
    <w:p w:rsidR="00000000" w:rsidRDefault="009A2E06">
      <w:pPr>
        <w:ind w:firstLine="426"/>
        <w:jc w:val="both"/>
      </w:pPr>
      <w:r>
        <w:t xml:space="preserve">Двери тамбур-шлюзов и лифтовых холлов, в </w:t>
      </w:r>
      <w:r>
        <w:t>которые осуществляется подача приточного воздуха, должны обеспечивать сопротивление дымогазопроницанию не менее 50 000 кг</w:t>
      </w:r>
      <w:r>
        <w:rPr>
          <w:vertAlign w:val="superscript"/>
        </w:rPr>
        <w:t>-1</w:t>
      </w:r>
      <w:r>
        <w:t xml:space="preserve"> м</w:t>
      </w:r>
      <w:r>
        <w:rPr>
          <w:vertAlign w:val="superscript"/>
        </w:rPr>
        <w:t>-1</w:t>
      </w:r>
      <w:r>
        <w:t>.</w:t>
      </w:r>
    </w:p>
    <w:p w:rsidR="00000000" w:rsidRDefault="009A2E06">
      <w:pPr>
        <w:ind w:firstLine="426"/>
        <w:jc w:val="both"/>
      </w:pPr>
      <w:r>
        <w:t xml:space="preserve">А.8 Требуемые параметры вентиляционного оборудования, расходы приточного воздуха, удаляемого дыма, число шахт, противопожарных </w:t>
      </w:r>
      <w:r>
        <w:t>и дымовых клапанов, параметры вентиляционного оборудования определяются расчетом с учётом утечек газов в атмосферу через открытые при пожаре проёмы (см. план совместного функционирования противопожарных систем), неплотности и щели в конструкциях на всех эт</w:t>
      </w:r>
      <w:r>
        <w:t>ажах здания гостиницы.</w:t>
      </w:r>
    </w:p>
    <w:p w:rsidR="00000000" w:rsidRDefault="009A2E06">
      <w:pPr>
        <w:ind w:firstLine="426"/>
        <w:jc w:val="both"/>
      </w:pPr>
      <w:r>
        <w:t>При зонировании лестничных клеток, закрывании проёмов на пути эвакуации (см. план совместного функционирования противопожарных систем) и отказах отдельных элементов противодымной защиты необходимо, чтобы перепад давлений между смежны</w:t>
      </w:r>
      <w:r>
        <w:t>ми (на путях эвакуации) помещениями при совместном и раздельном функционировании приточной и вытяжной противодымной вентиляции не превышал 150 Па.</w:t>
      </w:r>
    </w:p>
    <w:p w:rsidR="00000000" w:rsidRDefault="009A2E06">
      <w:pPr>
        <w:ind w:firstLine="426"/>
        <w:jc w:val="both"/>
      </w:pPr>
      <w:r>
        <w:t>А.9 Управление противодымной защитой (включение или отключение её элементов) должно предусматриваться автомат</w:t>
      </w:r>
      <w:r>
        <w:t>ическое, дистанционное и местное. Автоматическое - от системы обнаружения пожара через центральный пульт управления противопожарными системами автостоянки (гаража), дистанционное - с центрального пульта управления противопожарными системами автостоянки (га</w:t>
      </w:r>
      <w:r>
        <w:t>ража), местное - от кнопок ручного пуска, установленных перед входами в помещения по Б.2 и выходами из них и непосредственно рядом с элементами противодымной защиты.</w:t>
      </w:r>
    </w:p>
    <w:p w:rsidR="00000000" w:rsidRDefault="009A2E06">
      <w:pPr>
        <w:ind w:firstLine="426"/>
        <w:jc w:val="both"/>
      </w:pPr>
      <w:r>
        <w:t>А.10 Порядок включения инженерного оборудования противодымной защиты определяется в проект</w:t>
      </w:r>
      <w:r>
        <w:t>е при разработке плана совместного функционирования при пожаре инженерного оборудования и зависит в первую очередь от вида автоматической установки пожаротушения.</w:t>
      </w:r>
    </w:p>
    <w:p w:rsidR="00000000" w:rsidRDefault="009A2E06">
      <w:pPr>
        <w:ind w:firstLine="426"/>
        <w:jc w:val="both"/>
      </w:pPr>
      <w:r>
        <w:t>А.11 Противодымная и общеобменная вентиляция должны, как правило, выполняться раздельно. Испо</w:t>
      </w:r>
      <w:r>
        <w:t>льзование приточно-вытяжной вентиляции и систем кондиционирования в качестве противодымной вентиляции допускается при выполнении требований к объединённой системе, как к противодымной вентиляции. Для перекрывания каналов общеобменной вентиляции, если они н</w:t>
      </w:r>
      <w:r>
        <w:t>е используются непосредственно в целях противодымной защиты, в месте их присоединения к каналам, используемым в целях противодымной защиты, следует установить нормально-открытые противопожарные клапаны. При пожаре должен быть обеспечен переход вентиляционн</w:t>
      </w:r>
      <w:r>
        <w:t>ого оборудования в режим работы противодымной защиты, закрывание нормально-открытых противопожарных поэтажных клапанов и открывание дымового клапана в помещении по А.2.</w:t>
      </w:r>
    </w:p>
    <w:p w:rsidR="00000000" w:rsidRDefault="009A2E06">
      <w:pPr>
        <w:ind w:firstLine="426"/>
        <w:jc w:val="both"/>
      </w:pPr>
      <w:r>
        <w:t>А.12 Пространство над подвесными потолками коридора следует отделять от примыкающих хол</w:t>
      </w:r>
      <w:r>
        <w:t>лов, тамбуров и лестничных клеток дымонепроницаемыми перегородками из негорючих материалов с уплотнением зазоров в местах прохода инженерных коммуникаций.</w:t>
      </w:r>
    </w:p>
    <w:p w:rsidR="00000000" w:rsidRDefault="009A2E06">
      <w:pPr>
        <w:ind w:firstLine="426"/>
        <w:jc w:val="both"/>
      </w:pPr>
      <w:r>
        <w:t xml:space="preserve">А.13 При прокладке кабелей, воздуховодов и трубопроводов через ограждающие конструкции с нормируемыми пределами огнестойкости и распространения огня рекомендуется применять для заполнения зазоров между ними унифицированные узлы промышленного изготовления, </w:t>
      </w:r>
      <w:r>
        <w:t>обеспечивающие дымонепроницаемость мест прохода инженерных коммуникаций.</w:t>
      </w:r>
    </w:p>
    <w:p w:rsidR="00000000" w:rsidRDefault="009A2E06">
      <w:pPr>
        <w:ind w:firstLine="426"/>
        <w:jc w:val="both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Ориентировочные площади номеров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Б.1 - Минимальные площади и санитарно-техническое оборудование номеров гостиниц различных типов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116"/>
        <w:gridCol w:w="1372"/>
        <w:gridCol w:w="1543"/>
        <w:gridCol w:w="1746"/>
        <w:gridCol w:w="2525"/>
      </w:tblGrid>
      <w:tr w:rsidR="00000000">
        <w:trPr>
          <w:trHeight w:val="20"/>
        </w:trPr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Категор</w:t>
            </w:r>
            <w:r>
              <w:t>ия гостиницы</w:t>
            </w:r>
          </w:p>
        </w:tc>
        <w:tc>
          <w:tcPr>
            <w:tcW w:w="22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Типы номеров</w:t>
            </w:r>
          </w:p>
        </w:tc>
        <w:tc>
          <w:tcPr>
            <w:tcW w:w="7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% номеров с санитарными узлами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Оборудование санитарных узлов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Количество комнат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Количество мест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Жилая площадь, м</w:t>
            </w:r>
            <w:r>
              <w:rPr>
                <w:vertAlign w:val="superscript"/>
              </w:rPr>
              <w:t>2</w:t>
            </w: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*****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3-4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 (3)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60-80</w:t>
            </w: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Унитаз, ванна, умывальник, биде, полотенцесушитель, теплый пол, фен, телефон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 (2)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3-4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 (3)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50-65</w:t>
            </w: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Унитаз, ванна, умывальник, биде, полотенцесушитель, теплый пол, фен, телефон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 (2)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 (3)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40-50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Унитаз, ванна, умывальник, полотенцесушитель, фен, телефон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 (2)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 (3)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30-35</w:t>
            </w: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не менее 50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Ванная комната (душевая) на этаже. Включает кроме ванны (душевого поддона), унитаз и умывальник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 (3)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не менее 25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Ванная комната (душевая) на этаже. Включает кроме ванны (душевого поддона), унитаз и умывальник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 xml:space="preserve">Примечания </w:t>
            </w:r>
          </w:p>
          <w:p w:rsidR="00000000" w:rsidRDefault="009A2E06">
            <w:r>
              <w:t xml:space="preserve">1. В многокомнатных номерах повышенной комфортности следует предусматривать как минимум 1 дополнительный санузел. </w:t>
            </w:r>
          </w:p>
          <w:p w:rsidR="00000000" w:rsidRDefault="009A2E06">
            <w:r>
              <w:t>2. В гостиницах категорий * и ** количество санитарных узлов на этаже и их дополнительное оборудование определяется заданием на проектировани</w:t>
            </w:r>
            <w:r>
              <w:t>е.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Состав и минимальные площади помещений приемно-вестибюльной группы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В.1 - Состав помещений вестибюльной группы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1053"/>
        <w:gridCol w:w="3691"/>
        <w:gridCol w:w="667"/>
        <w:gridCol w:w="540"/>
        <w:gridCol w:w="540"/>
        <w:gridCol w:w="673"/>
        <w:gridCol w:w="671"/>
        <w:gridCol w:w="719"/>
        <w:gridCol w:w="822"/>
        <w:gridCol w:w="818"/>
        <w:gridCol w:w="818"/>
        <w:gridCol w:w="839"/>
        <w:gridCol w:w="774"/>
        <w:gridCol w:w="2124"/>
      </w:tblGrid>
      <w:tr w:rsidR="00000000">
        <w:trPr>
          <w:trHeight w:val="20"/>
        </w:trPr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помещений</w:t>
            </w:r>
          </w:p>
          <w:p w:rsidR="00000000" w:rsidRDefault="009A2E06">
            <w:r>
              <w:t> 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Вместимость, мест</w:t>
            </w:r>
          </w:p>
        </w:tc>
        <w:tc>
          <w:tcPr>
            <w:tcW w:w="1979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Площади помещений, м</w:t>
            </w:r>
            <w:r>
              <w:rPr>
                <w:vertAlign w:val="superscript"/>
              </w:rPr>
              <w:t>2</w:t>
            </w:r>
            <w:r>
              <w:t>, не менее, для гостиниц категорий:</w:t>
            </w:r>
          </w:p>
        </w:tc>
        <w:tc>
          <w:tcPr>
            <w:tcW w:w="11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Примечания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*****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Вестибюль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45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210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330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560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Бюро приема и регистрации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вестибюле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Комнаты дежурного персонала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1-2 комнаты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Служебный санитарно-гигиенический блок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Санузел, душевые, комната личной гигиены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 xml:space="preserve">Комната дежурного администратора 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Сейфовая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комнатах дежурного персонала или в отделениях банков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Швейцарская и помещения носильщиков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Вблизи главного входа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Камера хранения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охраны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Допускается объединение нескольких комнат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3×8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3×8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3×8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3×8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4×8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3×8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посыльных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Отделение связи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Отделение банков, пункт обмена валюты</w:t>
            </w:r>
          </w:p>
          <w:p w:rsidR="00000000" w:rsidRDefault="009A2E06">
            <w:r>
              <w:t> </w:t>
            </w:r>
          </w:p>
          <w:p w:rsidR="00000000" w:rsidRDefault="009A2E06">
            <w:r>
              <w:t> 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1979" w:type="pct"/>
            <w:gridSpan w:val="1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заданию на проектирование</w:t>
            </w:r>
          </w:p>
        </w:tc>
        <w:tc>
          <w:tcPr>
            <w:tcW w:w="11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Допускается размещение в бюро обслуживания с соответствующим сокращением площадей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Бюро обслуживания, (включая кабинет заведующего, операционный зал, комнату переводчиков, стенографов, машбюро, бюро множительной техники, кассы и др.)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Допускается совмещать с бизнес центром</w:t>
            </w:r>
          </w:p>
          <w:p w:rsidR="00000000" w:rsidRDefault="009A2E06">
            <w:pPr>
              <w:jc w:val="center"/>
            </w:pPr>
            <w:r>
              <w:t> 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Гардероб</w:t>
            </w:r>
          </w:p>
          <w:p w:rsidR="00000000" w:rsidRDefault="009A2E06">
            <w:r>
              <w:t> </w:t>
            </w:r>
          </w:p>
          <w:p w:rsidR="00000000" w:rsidRDefault="009A2E06">
            <w:r>
              <w:t> </w:t>
            </w:r>
          </w:p>
          <w:p w:rsidR="00000000" w:rsidRDefault="009A2E06">
            <w:r>
              <w:t> 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40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29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60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3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Из расчета обслуживания до 10% проживающих и их гостей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портье</w:t>
            </w:r>
          </w:p>
          <w:p w:rsidR="00000000" w:rsidRDefault="009A2E06">
            <w:r>
              <w:t> </w:t>
            </w:r>
          </w:p>
          <w:p w:rsidR="00000000" w:rsidRDefault="009A2E06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применении системы «Портье»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Багажный вестибюль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100-1000</w:t>
            </w:r>
          </w:p>
        </w:tc>
        <w:tc>
          <w:tcPr>
            <w:tcW w:w="1979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заданию на проектирование из расчета 0,1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одного гостя из объема организованного потока, но не менее 12 м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Рекомендуется для обеспечения обслуживания организованных потоков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для хранения багажных тележек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100-1000</w:t>
            </w:r>
          </w:p>
        </w:tc>
        <w:tc>
          <w:tcPr>
            <w:tcW w:w="1979" w:type="pct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Из расчета 3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100 проживающих в гостинице, но не менее 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отсутствии багажного вестибюля и подносчиков багажа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Кладовая уборочного инвентаря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50-1000</w:t>
            </w:r>
          </w:p>
        </w:tc>
        <w:tc>
          <w:tcPr>
            <w:tcW w:w="1979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Из расчета 3 м</w:t>
            </w:r>
            <w:r>
              <w:rPr>
                <w:vertAlign w:val="superscript"/>
              </w:rPr>
              <w:t>2</w:t>
            </w:r>
            <w:r>
              <w:t xml:space="preserve"> на 100 м</w:t>
            </w:r>
            <w:r>
              <w:rPr>
                <w:vertAlign w:val="superscript"/>
              </w:rPr>
              <w:t xml:space="preserve">2 </w:t>
            </w:r>
            <w:r>
              <w:t>вестибюля, но не менее 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Оборудовать умывальником</w:t>
            </w:r>
          </w:p>
        </w:tc>
      </w:tr>
      <w:tr w:rsidR="00000000">
        <w:trPr>
          <w:trHeight w:val="20"/>
        </w:trPr>
        <w:tc>
          <w:tcPr>
            <w:tcW w:w="13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Медпункт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26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317" w:type="pct"/>
            <w:vAlign w:val="center"/>
            <w:hideMark/>
          </w:tcPr>
          <w:p w:rsidR="00000000" w:rsidRDefault="009A2E06"/>
        </w:tc>
        <w:tc>
          <w:tcPr>
            <w:tcW w:w="565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6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39" w:type="pct"/>
            <w:vAlign w:val="center"/>
            <w:hideMark/>
          </w:tcPr>
          <w:p w:rsidR="00000000" w:rsidRDefault="009A2E0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Помещения физкультурно-оздоровительного назначения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Г.1 - Состав и минимальные площади основных и вспомогательных помещений физкультурно-оздоровительного назначения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794"/>
        <w:gridCol w:w="991"/>
        <w:gridCol w:w="3818"/>
        <w:gridCol w:w="984"/>
        <w:gridCol w:w="965"/>
        <w:gridCol w:w="969"/>
      </w:tblGrid>
      <w:tr w:rsidR="00000000">
        <w:trPr>
          <w:trHeight w:val="20"/>
        </w:trPr>
        <w:tc>
          <w:tcPr>
            <w:tcW w:w="1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Помещение</w:t>
            </w:r>
          </w:p>
        </w:tc>
        <w:tc>
          <w:tcPr>
            <w:tcW w:w="309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Площадь гостиниц вместимостью (мест),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Спортивный зал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108 (9×12)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216 (12×18)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432 (18×4)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648 (18×36)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при зале: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снарядная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инструктора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8+12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раздельные раздевальные с душевыми и санузлами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2×18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2×24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2×30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2×36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медсестры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хозяйственная кладовая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зал тренажеров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при зале тренажеров: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хранение и ремонт тренажеров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инструкторская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раздельные раздевальные с душевыми и санузлами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2×12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2×18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2×24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хозяйственная кладовая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Плавательный бассейн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17×8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25×9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25×12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25×12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при бассейне: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204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технические помещения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20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раздельные раздевальные с душевыми и санузлами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2×20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2×30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2×40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2×50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отдыха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медсестры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2×12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кладовая водного оборудования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хозяйственная кладовая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Сауна без бассейна</w:t>
            </w:r>
            <w:r>
              <w:rPr>
                <w:vertAlign w:val="superscript"/>
              </w:rPr>
              <w:t>1)</w:t>
            </w:r>
            <w:r>
              <w:t xml:space="preserve"> (в составе раздевальной, моечной, парильной, бара, комнаты отдыха)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Сауна с бассейном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110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Помещение инструкторов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9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Кладовая спортинвентаря, мастерские, помещения проката</w:t>
            </w:r>
          </w:p>
        </w:tc>
        <w:tc>
          <w:tcPr>
            <w:tcW w:w="309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rPr>
                <w:vertAlign w:val="superscript"/>
              </w:rPr>
              <w:t>1)</w:t>
            </w:r>
            <w:r>
              <w:t xml:space="preserve"> Допускается замена или дополнение русской или восточной баней, состав которых уточняется заданием на проектирование.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9A2E06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Бани сухого жара (сауны)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both"/>
      </w:pPr>
      <w:r>
        <w:t>Д.1 Объем парильной сауны должен быть не менее 8 м</w:t>
      </w:r>
      <w:r>
        <w:rPr>
          <w:vertAlign w:val="superscript"/>
        </w:rPr>
        <w:t>3</w:t>
      </w:r>
      <w:r>
        <w:t xml:space="preserve"> и не более 24 м</w:t>
      </w:r>
      <w:r>
        <w:rPr>
          <w:vertAlign w:val="superscript"/>
        </w:rPr>
        <w:t>3</w:t>
      </w:r>
      <w:r>
        <w:t>.</w:t>
      </w:r>
    </w:p>
    <w:p w:rsidR="00000000" w:rsidRDefault="009A2E06">
      <w:pPr>
        <w:ind w:firstLine="426"/>
        <w:jc w:val="both"/>
      </w:pPr>
      <w:r>
        <w:t>Д.2 Мощность электрокаменки должна соответствовать объему парильной (согласно инструкции завода-изготовителя электрокаменки) и должна быть не более 15 кВт. Электронагревательный прибор должен автоматически отключаться после 8 ч работы.</w:t>
      </w:r>
    </w:p>
    <w:p w:rsidR="00000000" w:rsidRDefault="009A2E06">
      <w:pPr>
        <w:ind w:firstLine="426"/>
        <w:jc w:val="both"/>
      </w:pPr>
      <w:r>
        <w:t>Д.3 Высота помещений</w:t>
      </w:r>
      <w:r>
        <w:t xml:space="preserve"> парильной не должна быть менее 1,9 м.</w:t>
      </w:r>
    </w:p>
    <w:p w:rsidR="00000000" w:rsidRDefault="009A2E06">
      <w:pPr>
        <w:ind w:firstLine="426"/>
        <w:jc w:val="both"/>
      </w:pPr>
      <w:r>
        <w:t>Д.4 Расстояние от электрокаменки до обшивки стен парильной должно быть не менее 20 см.</w:t>
      </w:r>
    </w:p>
    <w:p w:rsidR="00000000" w:rsidRDefault="009A2E06">
      <w:pPr>
        <w:ind w:firstLine="426"/>
        <w:jc w:val="both"/>
      </w:pPr>
      <w:r>
        <w:t>Д.5 Непосредственно над электрокаменкой под потолком следует устанавливать несгораемый теплоизоляционный щит. Расстояние между щит</w:t>
      </w:r>
      <w:r>
        <w:t>ом и обшивкой потолка должно быть не менее 5 см.</w:t>
      </w:r>
    </w:p>
    <w:p w:rsidR="00000000" w:rsidRDefault="009A2E06">
      <w:pPr>
        <w:ind w:firstLine="426"/>
        <w:jc w:val="both"/>
      </w:pPr>
      <w:r>
        <w:t>Д.6 Температура в парильной должна поддерживаться автоматически не выше 110°С.</w:t>
      </w:r>
    </w:p>
    <w:p w:rsidR="00000000" w:rsidRDefault="009A2E06">
      <w:pPr>
        <w:ind w:firstLine="426"/>
        <w:jc w:val="both"/>
      </w:pPr>
      <w:r>
        <w:t>Д.7 В парильной должна быть предусмотрена естественная приточно-вытяжная вентиляция, с помощью которой должно быть обеспечено та</w:t>
      </w:r>
      <w:r>
        <w:t>кже эффективное проветривание парильной после пользования. Вентиляционный канал должен быть оборудован огнезадерживающим клапаном.</w:t>
      </w:r>
    </w:p>
    <w:p w:rsidR="00000000" w:rsidRDefault="009A2E06">
      <w:pPr>
        <w:ind w:firstLine="426"/>
        <w:jc w:val="both"/>
      </w:pPr>
      <w:r>
        <w:t>Д.8 Использование для обшивки парильной смолистой древесины не допускается.</w:t>
      </w:r>
    </w:p>
    <w:p w:rsidR="00000000" w:rsidRDefault="009A2E06">
      <w:pPr>
        <w:ind w:firstLine="426"/>
        <w:jc w:val="both"/>
      </w:pPr>
      <w:r>
        <w:t>Д.9 Помещение парильной следует оборудовать по пе</w:t>
      </w:r>
      <w:r>
        <w:t>риметру дренчерным устройством с управлением перед входом в парильную.</w:t>
      </w:r>
    </w:p>
    <w:p w:rsidR="00000000" w:rsidRDefault="009A2E06">
      <w:pPr>
        <w:ind w:firstLine="426"/>
        <w:jc w:val="both"/>
      </w:pPr>
      <w:r>
        <w:t>Д.10 Зашита подводящих кабелей должна быть теплостойкой и рассчитанной на максимально допустимую температуру в парильной.</w:t>
      </w:r>
    </w:p>
    <w:p w:rsidR="00000000" w:rsidRDefault="009A2E06">
      <w:pPr>
        <w:ind w:firstLine="426"/>
        <w:jc w:val="both"/>
      </w:pPr>
      <w:r>
        <w:t>Д.11 Пульт управления электрокаменкой размещается в сухом помещ</w:t>
      </w:r>
      <w:r>
        <w:t>ении перед парильной.</w:t>
      </w:r>
    </w:p>
    <w:p w:rsidR="00000000" w:rsidRDefault="009A2E06">
      <w:pPr>
        <w:ind w:firstLine="426"/>
        <w:jc w:val="both"/>
      </w:pPr>
      <w:r>
        <w:t>Д.12 В парильной между дверью и полом необходимо предусматривать зазор не менее 30 мм.</w:t>
      </w:r>
    </w:p>
    <w:p w:rsidR="00000000" w:rsidRDefault="009A2E06">
      <w:pPr>
        <w:ind w:firstLine="426"/>
        <w:jc w:val="both"/>
      </w:pPr>
      <w:r>
        <w:t>Д.13 Помещения раздевалок сауны необходимо оборудовать дымовыми пожарными извещателями.</w:t>
      </w:r>
    </w:p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t> </w:t>
      </w:r>
    </w:p>
    <w:p w:rsidR="00000000" w:rsidRDefault="009A2E06">
      <w:pPr>
        <w:jc w:val="center"/>
      </w:pPr>
      <w:r>
        <w:rPr>
          <w:rStyle w:val="s1"/>
        </w:rPr>
        <w:t>Помещения администрации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Е.1 - Состав и минимальные площади помещений администрации гостиниц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4264"/>
        <w:gridCol w:w="710"/>
        <w:gridCol w:w="710"/>
        <w:gridCol w:w="710"/>
        <w:gridCol w:w="720"/>
        <w:gridCol w:w="774"/>
        <w:gridCol w:w="2232"/>
      </w:tblGrid>
      <w:tr w:rsidR="00000000">
        <w:trPr>
          <w:trHeight w:val="20"/>
        </w:trPr>
        <w:tc>
          <w:tcPr>
            <w:tcW w:w="15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помещений</w:t>
            </w:r>
          </w:p>
        </w:tc>
        <w:tc>
          <w:tcPr>
            <w:tcW w:w="227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Площадь гостиниц вместимостью, не менее</w:t>
            </w:r>
          </w:p>
        </w:tc>
        <w:tc>
          <w:tcPr>
            <w:tcW w:w="11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Примечания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Кабинет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Для категорий **** и ***** допускается увеличение на 20%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Комната отдыха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Для категорий выше ***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Санузел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Для категорий выше ***; 6 м</w:t>
            </w:r>
            <w:r>
              <w:rPr>
                <w:vertAlign w:val="superscript"/>
              </w:rPr>
              <w:t>2</w:t>
            </w:r>
            <w:r>
              <w:t xml:space="preserve"> с душевой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Приемная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Заместители директора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должностей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Главный инженер (техник)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Завхоз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Комендант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должности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Отдел кадров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Архив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Бухгалтерия,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38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54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 том числе: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кабинет главного бухгалтера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рабочие помещения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касса, планово-производственный или аналогичные отделы оперативного планирования,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 том числе: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кабинет начальника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рабочие помещения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Отдел труда и зарплаты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должностей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Отдел материально-технического снабжения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должностей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Кабинеты начальников служб эксплуатации (главный энергетик, начальник сантехнической службы, главные специалисты по отоплению, вентиляции и кондиционированию, начальник строительной группы и др.)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должностей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Класс повышения квалиф</w:t>
            </w:r>
            <w:r>
              <w:t>икации персонала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Зал собраний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Допускается проведение общих собраний в столовой персонала и в помещениях зального комплекса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9A2E0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Хозяйственные помещения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Ж.1 - Состав и площади хозяйственно-производственных помещений гостиниц</w:t>
      </w:r>
    </w:p>
    <w:p w:rsidR="00000000" w:rsidRDefault="009A2E06">
      <w:pPr>
        <w:ind w:firstLine="426"/>
        <w:jc w:val="center"/>
      </w:pPr>
      <w:r>
        <w:t> </w:t>
      </w:r>
    </w:p>
    <w:p w:rsidR="00000000" w:rsidRDefault="009A2E06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2"/>
        <w:gridCol w:w="4572"/>
        <w:gridCol w:w="776"/>
        <w:gridCol w:w="762"/>
        <w:gridCol w:w="776"/>
        <w:gridCol w:w="776"/>
        <w:gridCol w:w="762"/>
        <w:gridCol w:w="1919"/>
      </w:tblGrid>
      <w:tr w:rsidR="00000000">
        <w:trPr>
          <w:trHeight w:val="20"/>
        </w:trPr>
        <w:tc>
          <w:tcPr>
            <w:tcW w:w="15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помещений</w:t>
            </w:r>
          </w:p>
        </w:tc>
        <w:tc>
          <w:tcPr>
            <w:tcW w:w="244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Площадь гостиниц вместимостью (мест)</w:t>
            </w:r>
          </w:p>
        </w:tc>
        <w:tc>
          <w:tcPr>
            <w:tcW w:w="10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Центральный диспетчерский пост, в том числе: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машинный зал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операционный зал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пожарный пост</w:t>
            </w:r>
          </w:p>
        </w:tc>
        <w:tc>
          <w:tcPr>
            <w:tcW w:w="24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расчету, но не менее 15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ремонтная мастерская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помещения дежурной ремонтной смены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диспетчерская лифтов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Узел связи, в том числе: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110</w:t>
            </w:r>
          </w:p>
        </w:tc>
        <w:tc>
          <w:tcPr>
            <w:tcW w:w="10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Категория *** и выше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радиоузел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телестудия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ремонтная мастерская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техники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персонала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Центральная бельевая, в том числе: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 гостиницах категорий ** и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отделение чистого белья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выше следует увеличивать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отделение грязного белья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пропорционально частоте 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помещение разборки грязного белья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смены белья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починочная мастерская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отделении грязного белья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кабинет заведующего бельевым хозяйством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разгрузочная площадка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При отсутствии прачечной 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Служба дезинфикации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постельного белья в гостинице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Служба уборки территории (дворницкая), в том числе: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0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бытовые помещения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уборочного инвентаря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 наличии озеленения и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расходных средств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дорожно-парковой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садового инвентаря и уборочной техники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зоны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Мастерские, в том числе: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156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212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электротехническая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сантехническая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слесарная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КИП и А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торгового и технологического оборудования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столярная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малярная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комната художника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Складские помещения, в том числе: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В гостиницах категорий **** 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резервный склад белья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и ***** следует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 xml:space="preserve">- склад драпировок 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6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8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10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12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 xml:space="preserve">16 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увеличивать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материально-технические склады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расходных материалов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мебели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110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склады технических служб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Размещать вблизи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(электротехнический, сантехнический, КИП и А, средств связи и т.д.)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расч.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ремонтных мастерских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лакокрасочных материалов</w:t>
            </w:r>
          </w:p>
        </w:tc>
        <w:tc>
          <w:tcPr>
            <w:tcW w:w="244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Рассчитывается на хранение не более 50 кг</w:t>
            </w:r>
          </w:p>
        </w:tc>
        <w:tc>
          <w:tcPr>
            <w:tcW w:w="10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С осуществлением необходимых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- склад пиломатериалов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40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противопожарных мероприятий.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Бытовые помещения производственного персонала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 наибольшую смену;</w:t>
            </w:r>
          </w:p>
        </w:tc>
      </w:tr>
      <w:tr w:rsidR="00000000">
        <w:trPr>
          <w:trHeight w:val="20"/>
        </w:trPr>
        <w:tc>
          <w:tcPr>
            <w:tcW w:w="15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Прачечная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расч.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предусмотреть санузлы и душевые</w:t>
            </w:r>
          </w:p>
        </w:tc>
      </w:tr>
      <w:tr w:rsidR="00000000">
        <w:trPr>
          <w:trHeight w:val="276"/>
        </w:trPr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Хозяйственные кладовые</w:t>
            </w:r>
          </w:p>
        </w:tc>
        <w:tc>
          <w:tcPr>
            <w:tcW w:w="24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1-2 на этаж из расчета 3 м</w:t>
            </w:r>
            <w:r>
              <w:rPr>
                <w:vertAlign w:val="superscript"/>
              </w:rPr>
              <w:t>2</w:t>
            </w:r>
            <w:r>
              <w:t xml:space="preserve"> на 100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обслуживаемых площадей общественного назначения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Ниже **** допускается не предусматривать с учетом использования предприятий города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9A2E06">
      <w:pPr>
        <w:ind w:firstLine="426"/>
        <w:jc w:val="right"/>
      </w:pPr>
      <w:r>
        <w:t>(информационное)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ind w:firstLine="426"/>
        <w:jc w:val="right"/>
      </w:pPr>
      <w:r>
        <w:rPr>
          <w:b/>
          <w:bCs/>
        </w:rPr>
        <w:t> </w:t>
      </w:r>
    </w:p>
    <w:p w:rsidR="00000000" w:rsidRDefault="009A2E06">
      <w:pPr>
        <w:jc w:val="center"/>
      </w:pPr>
      <w:r>
        <w:rPr>
          <w:rStyle w:val="s1"/>
        </w:rPr>
        <w:t>Расчетные параметры воздуха и кратность воздухообмена в помещениях жилых зданий</w:t>
      </w:r>
    </w:p>
    <w:p w:rsidR="00000000" w:rsidRDefault="009A2E06">
      <w:pPr>
        <w:ind w:firstLine="426"/>
        <w:jc w:val="center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И.1 - Расчетные параметры воздуха и кратность воздухообмена в помещениях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8"/>
        <w:gridCol w:w="2837"/>
        <w:gridCol w:w="2080"/>
        <w:gridCol w:w="3971"/>
        <w:gridCol w:w="1988"/>
      </w:tblGrid>
      <w:tr w:rsidR="00000000">
        <w:trPr>
          <w:trHeight w:val="20"/>
        </w:trPr>
        <w:tc>
          <w:tcPr>
            <w:tcW w:w="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№ п/п</w:t>
            </w:r>
          </w:p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15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Помещение</w:t>
            </w:r>
          </w:p>
        </w:tc>
        <w:tc>
          <w:tcPr>
            <w:tcW w:w="11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Расчетная температура воздуха в холодный период года, °С, не менее</w:t>
            </w:r>
          </w:p>
        </w:tc>
        <w:tc>
          <w:tcPr>
            <w:tcW w:w="21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Кратность воздухообмена или количество удаляемого воздуха из помещения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Приток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Жилая комната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 кубических метра в час (далее - м</w:t>
            </w:r>
            <w:r>
              <w:rPr>
                <w:vertAlign w:val="superscript"/>
              </w:rPr>
              <w:t>3</w:t>
            </w:r>
            <w:r>
              <w:t>/ч) на 1 квадратный метр (далее - м</w:t>
            </w:r>
            <w:r>
              <w:rPr>
                <w:vertAlign w:val="superscript"/>
              </w:rPr>
              <w:t>2</w:t>
            </w:r>
            <w:r>
              <w:t>) жилых помещений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Сушильный шкаф для одежды и обуви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30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Ванная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Уборная индивидуальная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18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Совмещенное помещение уборной и ванной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9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Вестибюль, общий коридор, передняя, лестничная клетка в гостиницах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10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Постирочная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расчету, но не менее 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Кладовые для хранения личных вещей, спортивного инвентаря, хозяйственные и бельевые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13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Машинное помещение лифтов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По расчету, но не менее 0,5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14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Мусоросборная камера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 (через ствол мусоропровода)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 xml:space="preserve">Примечания </w:t>
            </w:r>
          </w:p>
          <w:p w:rsidR="00000000" w:rsidRDefault="009A2E06">
            <w:r>
              <w:t>1. В угловых помещениях гости</w:t>
            </w:r>
            <w:r>
              <w:t xml:space="preserve">ниц расчетная температура воздуха должна приниматься на 2°С выше указанной в таблице. </w:t>
            </w:r>
          </w:p>
          <w:p w:rsidR="00000000" w:rsidRDefault="009A2E06">
            <w:r>
              <w:t xml:space="preserve">2. Температура воздуха в машинном помещении лифтов в теплый период года не должна превышать 40°С. 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center"/>
      </w:pPr>
      <w:r>
        <w:rPr>
          <w:b/>
          <w:bCs/>
        </w:rPr>
        <w:t>Таблица И.2 - Расчетные параметры влажности и скорости движения воздуха в помещениях жилых зданий</w:t>
      </w:r>
    </w:p>
    <w:p w:rsidR="00000000" w:rsidRDefault="009A2E0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47"/>
        <w:gridCol w:w="1665"/>
        <w:gridCol w:w="2950"/>
        <w:gridCol w:w="1475"/>
        <w:gridCol w:w="2950"/>
        <w:gridCol w:w="1475"/>
      </w:tblGrid>
      <w:tr w:rsidR="00000000">
        <w:trPr>
          <w:trHeight w:val="20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№ п/п</w:t>
            </w:r>
          </w:p>
        </w:tc>
        <w:tc>
          <w:tcPr>
            <w:tcW w:w="6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Период года</w:t>
            </w:r>
          </w:p>
        </w:tc>
        <w:tc>
          <w:tcPr>
            <w:tcW w:w="8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Наименование помещения</w:t>
            </w:r>
          </w:p>
        </w:tc>
        <w:tc>
          <w:tcPr>
            <w:tcW w:w="157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Относительная влажность, %</w:t>
            </w:r>
          </w:p>
        </w:tc>
        <w:tc>
          <w:tcPr>
            <w:tcW w:w="157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Скорость движения воздуха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оптимальная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допустимая не более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оптимальная не более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допустимая не более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Холодный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Жилая комната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45-30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Помещения для отдыха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45-30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Туалет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A2E06"/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Ванна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Теплый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r>
              <w:t>Жилая комната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60-30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65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A2E06">
            <w:pPr>
              <w:jc w:val="center"/>
            </w:pPr>
            <w:r>
              <w:t>0,3</w:t>
            </w:r>
          </w:p>
        </w:tc>
      </w:tr>
    </w:tbl>
    <w:p w:rsidR="00000000" w:rsidRDefault="009A2E06">
      <w:pPr>
        <w:ind w:firstLine="426"/>
      </w:pPr>
      <w:r>
        <w:rPr>
          <w:b/>
          <w:bCs/>
        </w:rPr>
        <w:t> </w:t>
      </w:r>
    </w:p>
    <w:p w:rsidR="00000000" w:rsidRDefault="009A2E06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гостиницы, расчетная вместимость, проектирование, детские группы, площадки, участки, территория, комнаты, вестибюль, помещение, пожарная безопасность, бытовое обслуживание, водоснабжение, водоотведение, санитарно-техническое оборудование, шкафы, электросна</w:t>
      </w:r>
      <w:r>
        <w:t>бжение, сети наружного освещения, парковочная зона, слаботочные системы, бани.</w:t>
      </w:r>
    </w:p>
    <w:p w:rsidR="00000000" w:rsidRDefault="009A2E06">
      <w:pPr>
        <w:ind w:firstLine="426"/>
      </w:pPr>
      <w:r>
        <w:t> </w:t>
      </w:r>
    </w:p>
    <w:sectPr w:rsidR="00000000">
      <w:headerReference w:type="even" r:id="rId81"/>
      <w:headerReference w:type="default" r:id="rId82"/>
      <w:footerReference w:type="even" r:id="rId83"/>
      <w:footerReference w:type="default" r:id="rId84"/>
      <w:headerReference w:type="first" r:id="rId85"/>
      <w:footerReference w:type="first" r:id="rId8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E06" w:rsidRDefault="009A2E06" w:rsidP="009A2E06">
      <w:r>
        <w:separator/>
      </w:r>
    </w:p>
  </w:endnote>
  <w:endnote w:type="continuationSeparator" w:id="0">
    <w:p w:rsidR="009A2E06" w:rsidRDefault="009A2E06" w:rsidP="009A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E06" w:rsidRDefault="009A2E06" w:rsidP="009A2E06">
      <w:r>
        <w:separator/>
      </w:r>
    </w:p>
  </w:footnote>
  <w:footnote w:type="continuationSeparator" w:id="0">
    <w:p w:rsidR="009A2E06" w:rsidRDefault="009A2E06" w:rsidP="009A2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 w:rsidP="009A2E0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A2E06" w:rsidRDefault="009A2E06" w:rsidP="009A2E0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3.02-106-2012 «Проектирование гостиниц»</w:t>
    </w:r>
  </w:p>
  <w:p w:rsidR="009A2E06" w:rsidRPr="009A2E06" w:rsidRDefault="009A2E06" w:rsidP="009A2E0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E06" w:rsidRDefault="009A2E0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A2E06"/>
    <w:rsid w:val="009A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2464A-5C03-48BC-AB93-7E56B68F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9A2E0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A2E06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9A2E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A2E0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944815" TargetMode="External"/><Relationship Id="rId18" Type="http://schemas.openxmlformats.org/officeDocument/2006/relationships/hyperlink" Target="http://online.zakon.kz/Document/?doc_id=38944815" TargetMode="External"/><Relationship Id="rId26" Type="http://schemas.openxmlformats.org/officeDocument/2006/relationships/hyperlink" Target="http://online.zakon.kz/Document/?doc_id=38944815" TargetMode="External"/><Relationship Id="rId39" Type="http://schemas.openxmlformats.org/officeDocument/2006/relationships/hyperlink" Target="http://online.zakon.kz/Document/?doc_id=38944815" TargetMode="External"/><Relationship Id="rId21" Type="http://schemas.openxmlformats.org/officeDocument/2006/relationships/hyperlink" Target="http://online.zakon.kz/Document/?doc_id=38944815" TargetMode="External"/><Relationship Id="rId34" Type="http://schemas.openxmlformats.org/officeDocument/2006/relationships/hyperlink" Target="http://online.zakon.kz/Document/?doc_id=38944815" TargetMode="External"/><Relationship Id="rId42" Type="http://schemas.openxmlformats.org/officeDocument/2006/relationships/hyperlink" Target="http://online.zakon.kz/Document/?doc_id=38944815" TargetMode="External"/><Relationship Id="rId47" Type="http://schemas.openxmlformats.org/officeDocument/2006/relationships/hyperlink" Target="http://online.zakon.kz/Document/?doc_id=38944815" TargetMode="External"/><Relationship Id="rId50" Type="http://schemas.openxmlformats.org/officeDocument/2006/relationships/hyperlink" Target="http://online.zakon.kz/Document/?doc_id=38944815" TargetMode="External"/><Relationship Id="rId55" Type="http://schemas.openxmlformats.org/officeDocument/2006/relationships/hyperlink" Target="http://online.zakon.kz/Document/?doc_id=39387280" TargetMode="External"/><Relationship Id="rId63" Type="http://schemas.openxmlformats.org/officeDocument/2006/relationships/image" Target="https://prod-prg-document-store-api.azurewebsites.net/api/DocumentObject/GetImageAsync?ImageId=40953443" TargetMode="External"/><Relationship Id="rId68" Type="http://schemas.openxmlformats.org/officeDocument/2006/relationships/hyperlink" Target="http://online.zakon.kz/Document/?doc_id=38944815" TargetMode="External"/><Relationship Id="rId76" Type="http://schemas.openxmlformats.org/officeDocument/2006/relationships/hyperlink" Target="http://online.zakon.kz/Document/?doc_id=38944815" TargetMode="External"/><Relationship Id="rId84" Type="http://schemas.openxmlformats.org/officeDocument/2006/relationships/footer" Target="footer2.xml"/><Relationship Id="rId7" Type="http://schemas.openxmlformats.org/officeDocument/2006/relationships/hyperlink" Target="http://online.zakon.kz/Document/?doc_id=38944815" TargetMode="External"/><Relationship Id="rId71" Type="http://schemas.openxmlformats.org/officeDocument/2006/relationships/hyperlink" Target="http://online.zakon.kz/Document/?doc_id=389448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944815" TargetMode="External"/><Relationship Id="rId29" Type="http://schemas.openxmlformats.org/officeDocument/2006/relationships/hyperlink" Target="http://online.zakon.kz/Document/?doc_id=38944815" TargetMode="External"/><Relationship Id="rId11" Type="http://schemas.openxmlformats.org/officeDocument/2006/relationships/hyperlink" Target="http://online.zakon.kz/Document/?doc_id=38944815" TargetMode="External"/><Relationship Id="rId24" Type="http://schemas.openxmlformats.org/officeDocument/2006/relationships/hyperlink" Target="http://online.zakon.kz/Document/?doc_id=38944815" TargetMode="External"/><Relationship Id="rId32" Type="http://schemas.openxmlformats.org/officeDocument/2006/relationships/hyperlink" Target="http://online.zakon.kz/Document/?doc_id=38944815" TargetMode="External"/><Relationship Id="rId37" Type="http://schemas.openxmlformats.org/officeDocument/2006/relationships/hyperlink" Target="http://online.zakon.kz/Document/?doc_id=38944815" TargetMode="External"/><Relationship Id="rId40" Type="http://schemas.openxmlformats.org/officeDocument/2006/relationships/hyperlink" Target="http://online.zakon.kz/Document/?doc_id=38944815" TargetMode="External"/><Relationship Id="rId45" Type="http://schemas.openxmlformats.org/officeDocument/2006/relationships/hyperlink" Target="http://online.zakon.kz/Document/?doc_id=38944815" TargetMode="External"/><Relationship Id="rId53" Type="http://schemas.openxmlformats.org/officeDocument/2006/relationships/hyperlink" Target="http://online.zakon.kz/Document/?doc_id=34266555" TargetMode="External"/><Relationship Id="rId58" Type="http://schemas.openxmlformats.org/officeDocument/2006/relationships/hyperlink" Target="http://online.zakon.kz/Document/?doc_id=33855866" TargetMode="External"/><Relationship Id="rId66" Type="http://schemas.openxmlformats.org/officeDocument/2006/relationships/image" Target="https://prod-prg-document-store-api.azurewebsites.net/api/DocumentObject/GetImageAsync?ImageId=40953444" TargetMode="External"/><Relationship Id="rId74" Type="http://schemas.openxmlformats.org/officeDocument/2006/relationships/hyperlink" Target="http://online.zakon.kz/Document/?doc_id=38944815" TargetMode="External"/><Relationship Id="rId79" Type="http://schemas.openxmlformats.org/officeDocument/2006/relationships/hyperlink" Target="http://online.zakon.kz/Document/?doc_id=39387280" TargetMode="External"/><Relationship Id="rId87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https://prod-prg-document-store-api.azurewebsites.net/api/DocumentObject/GetImageAsync?ImageId=40953442" TargetMode="External"/><Relationship Id="rId82" Type="http://schemas.openxmlformats.org/officeDocument/2006/relationships/header" Target="header2.xml"/><Relationship Id="rId19" Type="http://schemas.openxmlformats.org/officeDocument/2006/relationships/hyperlink" Target="http://online.zakon.kz/Document/?doc_id=389448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44815" TargetMode="External"/><Relationship Id="rId14" Type="http://schemas.openxmlformats.org/officeDocument/2006/relationships/hyperlink" Target="http://online.zakon.kz/Document/?doc_id=38944815" TargetMode="External"/><Relationship Id="rId22" Type="http://schemas.openxmlformats.org/officeDocument/2006/relationships/hyperlink" Target="http://online.zakon.kz/Document/?doc_id=38944815" TargetMode="External"/><Relationship Id="rId27" Type="http://schemas.openxmlformats.org/officeDocument/2006/relationships/hyperlink" Target="http://online.zakon.kz/Document/?doc_id=38944815" TargetMode="External"/><Relationship Id="rId30" Type="http://schemas.openxmlformats.org/officeDocument/2006/relationships/hyperlink" Target="http://online.zakon.kz/Document/?doc_id=38944815" TargetMode="External"/><Relationship Id="rId35" Type="http://schemas.openxmlformats.org/officeDocument/2006/relationships/hyperlink" Target="http://online.zakon.kz/Document/?doc_id=38944815" TargetMode="External"/><Relationship Id="rId43" Type="http://schemas.openxmlformats.org/officeDocument/2006/relationships/hyperlink" Target="http://online.zakon.kz/Document/?doc_id=38944815" TargetMode="External"/><Relationship Id="rId48" Type="http://schemas.openxmlformats.org/officeDocument/2006/relationships/hyperlink" Target="http://online.zakon.kz/Document/?doc_id=38944815" TargetMode="External"/><Relationship Id="rId56" Type="http://schemas.openxmlformats.org/officeDocument/2006/relationships/hyperlink" Target="http://online.zakon.kz/Document/?doc_id=34509278" TargetMode="External"/><Relationship Id="rId64" Type="http://schemas.openxmlformats.org/officeDocument/2006/relationships/hyperlink" Target="http://online.zakon.kz/Document/?doc_id=38944815" TargetMode="External"/><Relationship Id="rId69" Type="http://schemas.openxmlformats.org/officeDocument/2006/relationships/hyperlink" Target="http://online.zakon.kz/Document/?doc_id=38944815" TargetMode="External"/><Relationship Id="rId77" Type="http://schemas.openxmlformats.org/officeDocument/2006/relationships/hyperlink" Target="http://online.zakon.kz/Document/?doc_id=38944815" TargetMode="External"/><Relationship Id="rId8" Type="http://schemas.openxmlformats.org/officeDocument/2006/relationships/hyperlink" Target="http://online.zakon.kz/Document/?doc_id=38944815" TargetMode="External"/><Relationship Id="rId51" Type="http://schemas.openxmlformats.org/officeDocument/2006/relationships/hyperlink" Target="http://online.zakon.kz/Document/?doc_id=30864472" TargetMode="External"/><Relationship Id="rId72" Type="http://schemas.openxmlformats.org/officeDocument/2006/relationships/hyperlink" Target="http://online.zakon.kz/Document/?doc_id=38944815" TargetMode="External"/><Relationship Id="rId80" Type="http://schemas.openxmlformats.org/officeDocument/2006/relationships/hyperlink" Target="http://online.zakon.kz/Document/?doc_id=38944815" TargetMode="External"/><Relationship Id="rId85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944815" TargetMode="External"/><Relationship Id="rId17" Type="http://schemas.openxmlformats.org/officeDocument/2006/relationships/hyperlink" Target="http://online.zakon.kz/Document/?doc_id=38944815" TargetMode="External"/><Relationship Id="rId25" Type="http://schemas.openxmlformats.org/officeDocument/2006/relationships/hyperlink" Target="http://online.zakon.kz/Document/?doc_id=38944815" TargetMode="External"/><Relationship Id="rId33" Type="http://schemas.openxmlformats.org/officeDocument/2006/relationships/hyperlink" Target="http://online.zakon.kz/Document/?doc_id=38944815" TargetMode="External"/><Relationship Id="rId38" Type="http://schemas.openxmlformats.org/officeDocument/2006/relationships/hyperlink" Target="http://online.zakon.kz/Document/?doc_id=38944815" TargetMode="External"/><Relationship Id="rId46" Type="http://schemas.openxmlformats.org/officeDocument/2006/relationships/hyperlink" Target="http://online.zakon.kz/Document/?doc_id=38944815" TargetMode="External"/><Relationship Id="rId59" Type="http://schemas.openxmlformats.org/officeDocument/2006/relationships/hyperlink" Target="http://online.zakon.kz/Document/?doc_id=35382974" TargetMode="External"/><Relationship Id="rId67" Type="http://schemas.openxmlformats.org/officeDocument/2006/relationships/hyperlink" Target="http://online.zakon.kz/Document/?doc_id=30154406" TargetMode="External"/><Relationship Id="rId20" Type="http://schemas.openxmlformats.org/officeDocument/2006/relationships/hyperlink" Target="http://online.zakon.kz/Document/?doc_id=38944815" TargetMode="External"/><Relationship Id="rId41" Type="http://schemas.openxmlformats.org/officeDocument/2006/relationships/hyperlink" Target="http://online.zakon.kz/Document/?doc_id=38944815" TargetMode="External"/><Relationship Id="rId54" Type="http://schemas.openxmlformats.org/officeDocument/2006/relationships/hyperlink" Target="http://online.zakon.kz/Document/?doc_id=34627260" TargetMode="External"/><Relationship Id="rId62" Type="http://schemas.openxmlformats.org/officeDocument/2006/relationships/image" Target="media/image2.jpeg"/><Relationship Id="rId70" Type="http://schemas.openxmlformats.org/officeDocument/2006/relationships/hyperlink" Target="http://online.zakon.kz/Document/?doc_id=38944815" TargetMode="External"/><Relationship Id="rId75" Type="http://schemas.openxmlformats.org/officeDocument/2006/relationships/hyperlink" Target="http://online.zakon.kz/Document/?doc_id=38944815" TargetMode="External"/><Relationship Id="rId83" Type="http://schemas.openxmlformats.org/officeDocument/2006/relationships/footer" Target="footer1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371889" TargetMode="External"/><Relationship Id="rId15" Type="http://schemas.openxmlformats.org/officeDocument/2006/relationships/hyperlink" Target="http://online.zakon.kz/Document/?doc_id=38944815" TargetMode="External"/><Relationship Id="rId23" Type="http://schemas.openxmlformats.org/officeDocument/2006/relationships/hyperlink" Target="http://online.zakon.kz/Document/?doc_id=38944815" TargetMode="External"/><Relationship Id="rId28" Type="http://schemas.openxmlformats.org/officeDocument/2006/relationships/hyperlink" Target="http://online.zakon.kz/Document/?doc_id=38944815" TargetMode="External"/><Relationship Id="rId36" Type="http://schemas.openxmlformats.org/officeDocument/2006/relationships/hyperlink" Target="http://online.zakon.kz/Document/?doc_id=38944815" TargetMode="External"/><Relationship Id="rId49" Type="http://schemas.openxmlformats.org/officeDocument/2006/relationships/hyperlink" Target="http://online.zakon.kz/Document/?doc_id=38944815" TargetMode="External"/><Relationship Id="rId57" Type="http://schemas.openxmlformats.org/officeDocument/2006/relationships/hyperlink" Target="http://online.zakon.kz/Document/?doc_id=38304152" TargetMode="External"/><Relationship Id="rId10" Type="http://schemas.openxmlformats.org/officeDocument/2006/relationships/hyperlink" Target="http://online.zakon.kz/Document/?doc_id=38944815" TargetMode="External"/><Relationship Id="rId31" Type="http://schemas.openxmlformats.org/officeDocument/2006/relationships/hyperlink" Target="http://online.zakon.kz/Document/?doc_id=38944815" TargetMode="External"/><Relationship Id="rId44" Type="http://schemas.openxmlformats.org/officeDocument/2006/relationships/hyperlink" Target="http://online.zakon.kz/Document/?doc_id=38944815" TargetMode="External"/><Relationship Id="rId52" Type="http://schemas.openxmlformats.org/officeDocument/2006/relationships/hyperlink" Target="http://online.zakon.kz/Document/?doc_id=38304152" TargetMode="External"/><Relationship Id="rId60" Type="http://schemas.openxmlformats.org/officeDocument/2006/relationships/image" Target="media/image1.jpeg"/><Relationship Id="rId65" Type="http://schemas.openxmlformats.org/officeDocument/2006/relationships/image" Target="media/image3.jpeg"/><Relationship Id="rId73" Type="http://schemas.openxmlformats.org/officeDocument/2006/relationships/hyperlink" Target="http://online.zakon.kz/Document/?doc_id=38944815" TargetMode="External"/><Relationship Id="rId78" Type="http://schemas.openxmlformats.org/officeDocument/2006/relationships/hyperlink" Target="http://online.zakon.kz/Document/?doc_id=30154406" TargetMode="External"/><Relationship Id="rId81" Type="http://schemas.openxmlformats.org/officeDocument/2006/relationships/header" Target="header1.xml"/><Relationship Id="rId8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16650</Words>
  <Characters>94909</Characters>
  <Application>Microsoft Office Word</Application>
  <DocSecurity>0</DocSecurity>
  <Lines>790</Lines>
  <Paragraphs>222</Paragraphs>
  <ScaleCrop>false</ScaleCrop>
  <Company/>
  <LinksUpToDate>false</LinksUpToDate>
  <CharactersWithSpaces>111337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3.02-106-2012 «Проектирование гостиниц»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2021-07-14T11:10:00Z</dcterms:created>
  <dcterms:modified xsi:type="dcterms:W3CDTF">2021-07-14T11:10:00Z</dcterms:modified>
</cp:coreProperties>
</file>