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4299A">
      <w:pPr>
        <w:spacing w:after="240"/>
        <w:ind w:firstLine="426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</w:p>
    <w:p w:rsidR="00000000" w:rsidRDefault="0044299A">
      <w:pPr>
        <w:spacing w:after="240"/>
        <w:ind w:firstLine="426"/>
        <w:jc w:val="center"/>
      </w:pPr>
      <w:r>
        <w:rPr>
          <w:rStyle w:val="s1"/>
        </w:rPr>
        <w:t>СВОД ПРАВИЛ РЕСПУБЛИКИ КАЗАХСТАН</w:t>
      </w:r>
    </w:p>
    <w:p w:rsidR="00000000" w:rsidRDefault="0044299A">
      <w:pPr>
        <w:spacing w:after="240"/>
        <w:ind w:firstLine="426"/>
        <w:jc w:val="center"/>
      </w:pPr>
      <w:r>
        <w:rPr>
          <w:rStyle w:val="s1"/>
        </w:rPr>
        <w:t xml:space="preserve">СП РК 3.02-110-2012 </w:t>
      </w:r>
    </w:p>
    <w:p w:rsidR="00000000" w:rsidRDefault="0044299A">
      <w:pPr>
        <w:spacing w:after="240"/>
        <w:ind w:firstLine="426"/>
        <w:jc w:val="center"/>
      </w:pPr>
      <w:r>
        <w:rPr>
          <w:rStyle w:val="s1"/>
        </w:rPr>
        <w:t>Дошкольные объекты образования</w:t>
      </w:r>
    </w:p>
    <w:p w:rsidR="00000000" w:rsidRDefault="0044299A">
      <w:pPr>
        <w:ind w:firstLine="426"/>
        <w:jc w:val="center"/>
      </w:pPr>
      <w:r>
        <w:rPr>
          <w:rStyle w:val="s0"/>
          <w:i/>
          <w:iCs/>
        </w:rPr>
        <w:t>PRESCHOOL INSTITUTIONS</w:t>
      </w:r>
    </w:p>
    <w:p w:rsidR="00000000" w:rsidRDefault="0044299A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10.01.2020 г.)</w:t>
      </w:r>
    </w:p>
    <w:p w:rsidR="00000000" w:rsidRDefault="0044299A">
      <w:pPr>
        <w:ind w:firstLine="397"/>
        <w:jc w:val="both"/>
      </w:pPr>
      <w:r>
        <w:t> </w:t>
      </w:r>
    </w:p>
    <w:p w:rsidR="00000000" w:rsidRDefault="0044299A">
      <w:pPr>
        <w:ind w:firstLine="426"/>
        <w:jc w:val="center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44299A">
      <w:pPr>
        <w:ind w:firstLine="426"/>
        <w:jc w:val="center"/>
      </w:pPr>
      <w:r>
        <w:t> </w:t>
      </w:r>
    </w:p>
    <w:p w:rsidR="00000000" w:rsidRDefault="0044299A">
      <w:pPr>
        <w:jc w:val="both"/>
      </w:pPr>
      <w:hyperlink r:id="rId7" w:anchor="sub_id=10" w:history="1">
        <w:r>
          <w:rPr>
            <w:rStyle w:val="a6"/>
            <w:i/>
            <w:iCs/>
          </w:rPr>
          <w:t>ВВЕДЕНИЕ</w:t>
        </w:r>
      </w:hyperlink>
    </w:p>
    <w:p w:rsidR="00000000" w:rsidRDefault="0044299A">
      <w:pPr>
        <w:jc w:val="both"/>
      </w:pPr>
      <w:hyperlink r:id="rId8" w:anchor="sub_id=100" w:history="1">
        <w:r>
          <w:rPr>
            <w:rStyle w:val="a6"/>
            <w:i/>
            <w:iCs/>
          </w:rPr>
          <w:t>1. ОБЛАС</w:t>
        </w:r>
        <w:r>
          <w:rPr>
            <w:rStyle w:val="a6"/>
            <w:i/>
            <w:iCs/>
          </w:rPr>
          <w:t>ТЬ ПРИМЕНЕНИЯ</w:t>
        </w:r>
      </w:hyperlink>
    </w:p>
    <w:p w:rsidR="00000000" w:rsidRDefault="0044299A">
      <w:pPr>
        <w:jc w:val="both"/>
      </w:pPr>
      <w:hyperlink r:id="rId9" w:anchor="sub_id=200" w:history="1">
        <w:r>
          <w:rPr>
            <w:rStyle w:val="a6"/>
            <w:i/>
            <w:iCs/>
          </w:rPr>
          <w:t>2. НОРМАТИВНЫЕ ССЫЛКИ</w:t>
        </w:r>
      </w:hyperlink>
    </w:p>
    <w:p w:rsidR="00000000" w:rsidRDefault="0044299A">
      <w:pPr>
        <w:jc w:val="both"/>
      </w:pPr>
      <w:hyperlink r:id="rId10" w:anchor="sub_id=300" w:history="1">
        <w:r>
          <w:rPr>
            <w:rStyle w:val="a6"/>
            <w:i/>
            <w:iCs/>
          </w:rPr>
          <w:t>3. ТЕРМИНЫ И ОПРЕДЕЛЕНИЯ</w:t>
        </w:r>
      </w:hyperlink>
    </w:p>
    <w:p w:rsidR="00000000" w:rsidRDefault="0044299A">
      <w:pPr>
        <w:jc w:val="both"/>
      </w:pPr>
      <w:hyperlink r:id="rId11" w:anchor="sub_id=400" w:history="1">
        <w:r>
          <w:rPr>
            <w:rStyle w:val="a6"/>
            <w:i/>
            <w:iCs/>
          </w:rPr>
          <w:t>4. ПРИЕМЛЕМЫЕ РЕШЕНИЯ</w:t>
        </w:r>
      </w:hyperlink>
    </w:p>
    <w:p w:rsidR="00000000" w:rsidRDefault="0044299A">
      <w:pPr>
        <w:jc w:val="both"/>
      </w:pPr>
      <w:hyperlink r:id="rId12" w:anchor="sub_id=401" w:history="1">
        <w:r>
          <w:rPr>
            <w:rStyle w:val="a6"/>
            <w:i/>
            <w:iCs/>
          </w:rPr>
          <w:t>4.1 Общие положения</w:t>
        </w:r>
      </w:hyperlink>
    </w:p>
    <w:p w:rsidR="00000000" w:rsidRDefault="0044299A">
      <w:pPr>
        <w:jc w:val="both"/>
      </w:pPr>
      <w:hyperlink r:id="rId13" w:anchor="sub_id=402" w:history="1">
        <w:r>
          <w:rPr>
            <w:rStyle w:val="a6"/>
            <w:i/>
            <w:iCs/>
          </w:rPr>
          <w:t xml:space="preserve">4.2 </w:t>
        </w:r>
        <w:r>
          <w:rPr>
            <w:rStyle w:val="a6"/>
            <w:i/>
            <w:iCs/>
          </w:rPr>
          <w:t>Размещение, организация и оборудование земельного участка</w:t>
        </w:r>
      </w:hyperlink>
    </w:p>
    <w:p w:rsidR="00000000" w:rsidRDefault="0044299A">
      <w:pPr>
        <w:jc w:val="both"/>
      </w:pPr>
      <w:hyperlink r:id="rId14" w:anchor="sub_id=403" w:history="1">
        <w:r>
          <w:rPr>
            <w:rStyle w:val="a6"/>
            <w:i/>
            <w:iCs/>
          </w:rPr>
          <w:t>4.3 Пожарная безопасность</w:t>
        </w:r>
      </w:hyperlink>
    </w:p>
    <w:p w:rsidR="00000000" w:rsidRDefault="0044299A">
      <w:pPr>
        <w:jc w:val="both"/>
      </w:pPr>
      <w:hyperlink r:id="rId15" w:anchor="sub_id=404" w:history="1">
        <w:r>
          <w:rPr>
            <w:rStyle w:val="a6"/>
            <w:i/>
            <w:iCs/>
          </w:rPr>
          <w:t>4.4 Объемн</w:t>
        </w:r>
        <w:r>
          <w:rPr>
            <w:rStyle w:val="a6"/>
            <w:i/>
            <w:iCs/>
          </w:rPr>
          <w:t>о-планировочные решения</w:t>
        </w:r>
      </w:hyperlink>
    </w:p>
    <w:p w:rsidR="00000000" w:rsidRDefault="0044299A">
      <w:pPr>
        <w:jc w:val="both"/>
      </w:pPr>
      <w:hyperlink r:id="rId16" w:anchor="sub_id=40401" w:history="1">
        <w:r>
          <w:rPr>
            <w:rStyle w:val="a6"/>
            <w:i/>
            <w:iCs/>
          </w:rPr>
          <w:t>4.4.1 Типы организаций дошкольного воспитания и обучения</w:t>
        </w:r>
      </w:hyperlink>
    </w:p>
    <w:p w:rsidR="00000000" w:rsidRDefault="0044299A">
      <w:pPr>
        <w:jc w:val="both"/>
      </w:pPr>
      <w:hyperlink r:id="rId17" w:anchor="sub_id=40402" w:history="1">
        <w:r>
          <w:rPr>
            <w:rStyle w:val="a6"/>
            <w:i/>
            <w:iCs/>
          </w:rPr>
          <w:t>4.4.2 Пом</w:t>
        </w:r>
        <w:r>
          <w:rPr>
            <w:rStyle w:val="a6"/>
            <w:i/>
            <w:iCs/>
          </w:rPr>
          <w:t>ещения основного пребывания детей</w:t>
        </w:r>
      </w:hyperlink>
    </w:p>
    <w:p w:rsidR="00000000" w:rsidRDefault="0044299A">
      <w:pPr>
        <w:jc w:val="both"/>
      </w:pPr>
      <w:hyperlink r:id="rId18" w:anchor="sub_id=40403" w:history="1">
        <w:r>
          <w:rPr>
            <w:rStyle w:val="a6"/>
            <w:i/>
            <w:iCs/>
          </w:rPr>
          <w:t>4.4.3 Специализированные, сопутствующие и служебно-бытовые помещения</w:t>
        </w:r>
      </w:hyperlink>
    </w:p>
    <w:p w:rsidR="00000000" w:rsidRDefault="0044299A">
      <w:pPr>
        <w:jc w:val="both"/>
      </w:pPr>
      <w:hyperlink r:id="rId19" w:anchor="sub_id=40404" w:history="1">
        <w:r>
          <w:rPr>
            <w:rStyle w:val="a6"/>
            <w:i/>
            <w:iCs/>
          </w:rPr>
          <w:t>4.4.4 Предметно-пространственная среда, стационарное оборудование и отделка помещений</w:t>
        </w:r>
      </w:hyperlink>
    </w:p>
    <w:p w:rsidR="00000000" w:rsidRDefault="0044299A">
      <w:pPr>
        <w:jc w:val="both"/>
      </w:pPr>
      <w:hyperlink r:id="rId20" w:anchor="sub_id=40405" w:history="1">
        <w:r>
          <w:rPr>
            <w:rStyle w:val="a6"/>
            <w:i/>
            <w:iCs/>
          </w:rPr>
          <w:t>4.4.</w:t>
        </w:r>
        <w:r>
          <w:rPr>
            <w:rStyle w:val="a6"/>
            <w:i/>
            <w:iCs/>
          </w:rPr>
          <w:t>5 Проектирование организаций дошкольного воспитания и обучения коррекционного типа</w:t>
        </w:r>
      </w:hyperlink>
    </w:p>
    <w:p w:rsidR="00000000" w:rsidRDefault="0044299A">
      <w:pPr>
        <w:jc w:val="both"/>
      </w:pPr>
      <w:hyperlink r:id="rId21" w:anchor="sub_id=40406" w:history="1">
        <w:r>
          <w:rPr>
            <w:rStyle w:val="a6"/>
            <w:i/>
            <w:iCs/>
          </w:rPr>
          <w:t>4.4.6 Размещение начальных классов общеобразовательной школы в зданиях детских садов</w:t>
        </w:r>
      </w:hyperlink>
    </w:p>
    <w:p w:rsidR="00000000" w:rsidRDefault="0044299A">
      <w:pPr>
        <w:jc w:val="both"/>
      </w:pPr>
      <w:hyperlink r:id="rId22" w:anchor="sub_id=405" w:history="1">
        <w:r>
          <w:rPr>
            <w:rStyle w:val="a6"/>
            <w:i/>
            <w:iCs/>
          </w:rPr>
          <w:t>4.5 Конструктивные решения зданий и методы расчетов строительных конструкций</w:t>
        </w:r>
      </w:hyperlink>
    </w:p>
    <w:p w:rsidR="00000000" w:rsidRDefault="0044299A">
      <w:pPr>
        <w:jc w:val="both"/>
      </w:pPr>
      <w:hyperlink r:id="rId23" w:anchor="sub_id=406" w:history="1">
        <w:r>
          <w:rPr>
            <w:rStyle w:val="a6"/>
            <w:i/>
            <w:iCs/>
          </w:rPr>
          <w:t>4.6 Проектировани</w:t>
        </w:r>
        <w:r>
          <w:rPr>
            <w:rStyle w:val="a6"/>
            <w:i/>
            <w:iCs/>
          </w:rPr>
          <w:t>е инженерных сетей и систем</w:t>
        </w:r>
      </w:hyperlink>
    </w:p>
    <w:p w:rsidR="00000000" w:rsidRDefault="0044299A">
      <w:pPr>
        <w:jc w:val="both"/>
      </w:pPr>
      <w:hyperlink r:id="rId24" w:anchor="sub_id=40601" w:history="1">
        <w:r>
          <w:rPr>
            <w:rStyle w:val="a6"/>
            <w:i/>
            <w:iCs/>
          </w:rPr>
          <w:t>4.6.1 Водоснабжение и канализация</w:t>
        </w:r>
      </w:hyperlink>
    </w:p>
    <w:p w:rsidR="00000000" w:rsidRDefault="0044299A">
      <w:pPr>
        <w:jc w:val="both"/>
      </w:pPr>
      <w:hyperlink r:id="rId25" w:anchor="sub_id=40602" w:history="1">
        <w:r>
          <w:rPr>
            <w:rStyle w:val="a6"/>
            <w:i/>
            <w:iCs/>
          </w:rPr>
          <w:t>4.6.2 Отопление и вентиляция</w:t>
        </w:r>
      </w:hyperlink>
    </w:p>
    <w:p w:rsidR="00000000" w:rsidRDefault="0044299A">
      <w:pPr>
        <w:jc w:val="both"/>
      </w:pPr>
      <w:hyperlink r:id="rId26" w:anchor="sub_id=40603" w:history="1">
        <w:r>
          <w:rPr>
            <w:rStyle w:val="a6"/>
            <w:i/>
            <w:iCs/>
          </w:rPr>
          <w:t>4.6.3 Электроснабжение, электроосвещение и слаботочные устройства</w:t>
        </w:r>
      </w:hyperlink>
    </w:p>
    <w:p w:rsidR="00000000" w:rsidRDefault="0044299A">
      <w:pPr>
        <w:jc w:val="both"/>
      </w:pPr>
      <w:hyperlink r:id="rId27" w:anchor="sub_id=407" w:history="1">
        <w:r>
          <w:rPr>
            <w:rStyle w:val="a6"/>
            <w:i/>
            <w:iCs/>
          </w:rPr>
          <w:t>4.7 Мероприятия для обесп</w:t>
        </w:r>
        <w:r>
          <w:rPr>
            <w:rStyle w:val="a6"/>
            <w:i/>
            <w:iCs/>
          </w:rPr>
          <w:t>ечения безопасности при эксплуатации</w:t>
        </w:r>
      </w:hyperlink>
    </w:p>
    <w:p w:rsidR="00000000" w:rsidRDefault="0044299A">
      <w:pPr>
        <w:jc w:val="both"/>
      </w:pPr>
      <w:hyperlink r:id="rId28" w:anchor="sub_id=408" w:history="1">
        <w:r>
          <w:rPr>
            <w:rStyle w:val="a6"/>
            <w:i/>
            <w:iCs/>
          </w:rPr>
          <w:t>4.8 Организация территории с учетом доступности для маломобильных групп</w:t>
        </w:r>
      </w:hyperlink>
    </w:p>
    <w:p w:rsidR="00000000" w:rsidRDefault="0044299A">
      <w:pPr>
        <w:jc w:val="both"/>
      </w:pPr>
      <w:hyperlink r:id="rId29" w:anchor="sub_id=409" w:history="1">
        <w:r>
          <w:rPr>
            <w:rStyle w:val="a6"/>
            <w:i/>
            <w:iCs/>
          </w:rPr>
          <w:t>4.9 Охрана окружающей среды</w:t>
        </w:r>
      </w:hyperlink>
    </w:p>
    <w:p w:rsidR="00000000" w:rsidRDefault="0044299A">
      <w:pPr>
        <w:jc w:val="both"/>
      </w:pPr>
      <w:hyperlink r:id="rId30" w:anchor="sub_id=500" w:history="1">
        <w:r>
          <w:rPr>
            <w:rStyle w:val="a6"/>
            <w:i/>
            <w:iCs/>
          </w:rPr>
          <w:t>5. ЭНЕРГОЭФФЕКТИВНОСТЬ ЗДАНИЙ И РАЦИОНАЛЬНОЕ ИСПОЛЬЗОВАНИЕ ПРИРОДНЫХ РЕСУРСОВ</w:t>
        </w:r>
      </w:hyperlink>
    </w:p>
    <w:p w:rsidR="00000000" w:rsidRDefault="0044299A">
      <w:pPr>
        <w:jc w:val="both"/>
      </w:pPr>
      <w:hyperlink r:id="rId31" w:anchor="sub_id=501" w:history="1">
        <w:r>
          <w:rPr>
            <w:rStyle w:val="a6"/>
            <w:i/>
            <w:iCs/>
          </w:rPr>
          <w:t>5.1 Сокращение энергетических ресурсов, уменьшение потерь тепла</w:t>
        </w:r>
      </w:hyperlink>
    </w:p>
    <w:p w:rsidR="00000000" w:rsidRDefault="0044299A">
      <w:pPr>
        <w:jc w:val="both"/>
      </w:pPr>
      <w:hyperlink r:id="rId32" w:anchor="sub_id=502" w:history="1">
        <w:r>
          <w:rPr>
            <w:rStyle w:val="a6"/>
            <w:i/>
            <w:iCs/>
          </w:rPr>
          <w:t>5.2 Рациональное использование природных ресурсов</w:t>
        </w:r>
      </w:hyperlink>
    </w:p>
    <w:p w:rsidR="00000000" w:rsidRDefault="0044299A">
      <w:pPr>
        <w:jc w:val="both"/>
      </w:pPr>
      <w:hyperlink r:id="rId33" w:anchor="sub_id=1" w:history="1">
        <w:r>
          <w:rPr>
            <w:rStyle w:val="a6"/>
            <w:i/>
            <w:iCs/>
          </w:rPr>
          <w:t>Приложение А (информационное). Организации дошкольного воспитания и обучения</w:t>
        </w:r>
      </w:hyperlink>
    </w:p>
    <w:p w:rsidR="00000000" w:rsidRDefault="0044299A">
      <w:pPr>
        <w:jc w:val="both"/>
      </w:pPr>
      <w:hyperlink r:id="rId34" w:anchor="sub_id=2" w:history="1">
        <w:r>
          <w:rPr>
            <w:rStyle w:val="a6"/>
            <w:i/>
            <w:iCs/>
          </w:rPr>
          <w:t>Приложение Б (информационное). Номенклатура организаций дошкольного воспитания и обучения, рекомендуемых в качестве объектов массового строительства</w:t>
        </w:r>
      </w:hyperlink>
    </w:p>
    <w:p w:rsidR="00000000" w:rsidRDefault="0044299A">
      <w:pPr>
        <w:jc w:val="both"/>
      </w:pPr>
      <w:hyperlink r:id="rId35" w:anchor="sub_id=3" w:history="1">
        <w:r>
          <w:rPr>
            <w:rStyle w:val="a6"/>
            <w:i/>
            <w:iCs/>
          </w:rPr>
          <w:t>Приложение В (обязательное).</w:t>
        </w:r>
        <w:r>
          <w:rPr>
            <w:rStyle w:val="a6"/>
            <w:i/>
            <w:iCs/>
          </w:rPr>
          <w:t xml:space="preserve"> Состав помещений групповых ячеек</w:t>
        </w:r>
      </w:hyperlink>
    </w:p>
    <w:p w:rsidR="00000000" w:rsidRDefault="0044299A">
      <w:pPr>
        <w:jc w:val="both"/>
      </w:pPr>
      <w:hyperlink r:id="rId36" w:anchor="sub_id=4" w:history="1">
        <w:r>
          <w:rPr>
            <w:rStyle w:val="a6"/>
            <w:i/>
            <w:iCs/>
          </w:rPr>
          <w:t>Приложение Г (обязательное). Функциональная структура зданий организаций дошкольного воспитания и обучения</w:t>
        </w:r>
      </w:hyperlink>
    </w:p>
    <w:p w:rsidR="00000000" w:rsidRDefault="0044299A">
      <w:pPr>
        <w:jc w:val="both"/>
      </w:pPr>
      <w:hyperlink r:id="rId37" w:anchor="sub_id=5" w:history="1">
        <w:r>
          <w:rPr>
            <w:rStyle w:val="a6"/>
            <w:i/>
            <w:iCs/>
          </w:rPr>
          <w:t>Приложение Д (информационное). Состав и площади специализированных помещений организаций дошкольного воспитания и обучения</w:t>
        </w:r>
      </w:hyperlink>
    </w:p>
    <w:p w:rsidR="00000000" w:rsidRDefault="0044299A">
      <w:pPr>
        <w:jc w:val="both"/>
      </w:pPr>
      <w:hyperlink r:id="rId38" w:anchor="sub_id=6" w:history="1">
        <w:r>
          <w:rPr>
            <w:rStyle w:val="a6"/>
            <w:i/>
            <w:iCs/>
          </w:rPr>
          <w:t xml:space="preserve">Приложение </w:t>
        </w:r>
        <w:r>
          <w:rPr>
            <w:rStyle w:val="a6"/>
            <w:i/>
            <w:iCs/>
          </w:rPr>
          <w:t>Е (обязательное). Площади основных помещений групповых ячеек</w:t>
        </w:r>
      </w:hyperlink>
    </w:p>
    <w:p w:rsidR="00000000" w:rsidRDefault="0044299A">
      <w:pPr>
        <w:jc w:val="both"/>
      </w:pPr>
      <w:hyperlink r:id="rId39" w:anchor="sub_id=7" w:history="1">
        <w:r>
          <w:rPr>
            <w:rStyle w:val="a6"/>
            <w:i/>
            <w:iCs/>
          </w:rPr>
          <w:t>Приложение Ж (информационное). Площади дополнительных помещений групповых ячеек</w:t>
        </w:r>
      </w:hyperlink>
    </w:p>
    <w:p w:rsidR="00000000" w:rsidRDefault="0044299A">
      <w:pPr>
        <w:jc w:val="both"/>
      </w:pPr>
      <w:hyperlink r:id="rId40" w:anchor="sub_id=8" w:history="1">
        <w:r>
          <w:rPr>
            <w:rStyle w:val="a6"/>
            <w:i/>
            <w:iCs/>
          </w:rPr>
          <w:t>Приложение К (обязательное). Состав и площади специализированных, сопутствующих и служебно-бытовых помещений</w:t>
        </w:r>
      </w:hyperlink>
    </w:p>
    <w:p w:rsidR="00000000" w:rsidRDefault="0044299A">
      <w:pPr>
        <w:jc w:val="both"/>
      </w:pPr>
      <w:hyperlink r:id="rId41" w:anchor="sub_id=9" w:history="1">
        <w:r>
          <w:rPr>
            <w:rStyle w:val="a6"/>
            <w:i/>
            <w:iCs/>
          </w:rPr>
          <w:t>Приложение Л (информацион</w:t>
        </w:r>
        <w:r>
          <w:rPr>
            <w:rStyle w:val="a6"/>
            <w:i/>
            <w:iCs/>
          </w:rPr>
          <w:t>ное). Наполняемость детских групп коррекционного типа</w:t>
        </w:r>
      </w:hyperlink>
    </w:p>
    <w:p w:rsidR="00000000" w:rsidRDefault="0044299A">
      <w:pPr>
        <w:jc w:val="both"/>
      </w:pPr>
      <w:hyperlink r:id="rId42" w:anchor="sub_id=10" w:history="1">
        <w:r>
          <w:rPr>
            <w:rStyle w:val="a6"/>
            <w:i/>
            <w:iCs/>
          </w:rPr>
          <w:t>Приложение М (обязательное). Состав и площади групповых ячеек организаций дошкольного воспитания и обучения коррекционного</w:t>
        </w:r>
        <w:r>
          <w:rPr>
            <w:rStyle w:val="a6"/>
            <w:i/>
            <w:iCs/>
          </w:rPr>
          <w:t xml:space="preserve"> типа </w:t>
        </w:r>
      </w:hyperlink>
    </w:p>
    <w:p w:rsidR="00000000" w:rsidRDefault="0044299A">
      <w:pPr>
        <w:jc w:val="both"/>
      </w:pPr>
      <w:hyperlink r:id="rId43" w:anchor="sub_id=10" w:history="1">
        <w:r>
          <w:rPr>
            <w:rStyle w:val="a6"/>
            <w:i/>
            <w:iCs/>
          </w:rPr>
          <w:t>(кроме ОДВО для детей с нарушением опорно-двигательного аппарата)</w:t>
        </w:r>
      </w:hyperlink>
    </w:p>
    <w:p w:rsidR="00000000" w:rsidRDefault="0044299A">
      <w:pPr>
        <w:jc w:val="both"/>
      </w:pPr>
      <w:hyperlink r:id="rId44" w:anchor="sub_id=11" w:history="1">
        <w:r>
          <w:rPr>
            <w:rStyle w:val="a6"/>
            <w:i/>
            <w:iCs/>
          </w:rPr>
          <w:t>Приложение Н (обязатель</w:t>
        </w:r>
        <w:r>
          <w:rPr>
            <w:rStyle w:val="a6"/>
            <w:i/>
            <w:iCs/>
          </w:rPr>
          <w:t>ное). Количество санитарно-технического оборудования для организаций дошкольного воспитания и обучения общего типа</w:t>
        </w:r>
      </w:hyperlink>
    </w:p>
    <w:p w:rsidR="00000000" w:rsidRDefault="0044299A">
      <w:pPr>
        <w:jc w:val="both"/>
      </w:pPr>
      <w:hyperlink r:id="rId45" w:anchor="sub_id=12" w:history="1">
        <w:r>
          <w:rPr>
            <w:rStyle w:val="a6"/>
            <w:i/>
            <w:iCs/>
          </w:rPr>
          <w:t>Приложение П (обязательное). Расчетная температура и кратност</w:t>
        </w:r>
        <w:r>
          <w:rPr>
            <w:rStyle w:val="a6"/>
            <w:i/>
            <w:iCs/>
          </w:rPr>
          <w:t>ь объема воздуха</w:t>
        </w:r>
      </w:hyperlink>
    </w:p>
    <w:p w:rsidR="00000000" w:rsidRDefault="0044299A">
      <w:pPr>
        <w:jc w:val="both"/>
      </w:pPr>
      <w:hyperlink r:id="rId46" w:anchor="sub_id=13" w:history="1">
        <w:r>
          <w:rPr>
            <w:rStyle w:val="a6"/>
            <w:i/>
            <w:iCs/>
          </w:rPr>
          <w:t>Приложение Р (информационное). Искусственное освещение в помещениях организаций дошкольного воспитания и обучения</w:t>
        </w:r>
      </w:hyperlink>
    </w:p>
    <w:p w:rsidR="00000000" w:rsidRDefault="0044299A">
      <w:pPr>
        <w:jc w:val="both"/>
      </w:pPr>
      <w:bookmarkStart w:id="2" w:name="ContentEnd"/>
      <w:bookmarkEnd w:id="2"/>
      <w:r>
        <w:t> </w:t>
      </w:r>
    </w:p>
    <w:p w:rsidR="00000000" w:rsidRDefault="0044299A">
      <w:pPr>
        <w:jc w:val="center"/>
      </w:pPr>
      <w:r>
        <w:t> </w:t>
      </w:r>
    </w:p>
    <w:p w:rsidR="00000000" w:rsidRDefault="0044299A">
      <w:pPr>
        <w:jc w:val="center"/>
      </w:pPr>
      <w:r>
        <w:rPr>
          <w:rStyle w:val="s1"/>
        </w:rPr>
        <w:t>ВВЕДЕНИЕ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both"/>
      </w:pPr>
      <w:r>
        <w:t>Настоящий документ разработан в рамках реформирования нормативной базы строительной сферы Республики Казахстан в соответствии с параметрическим методом нормирования, в целях реализации, совершенствования нормативно-технических документов в области архитект</w:t>
      </w:r>
      <w:r>
        <w:t>урной, градостроительной и строительной деятельности.</w:t>
      </w:r>
    </w:p>
    <w:p w:rsidR="00000000" w:rsidRDefault="0044299A">
      <w:pPr>
        <w:ind w:firstLine="426"/>
        <w:jc w:val="both"/>
      </w:pPr>
      <w:r>
        <w:t>Настоящий свод правил является одним из нормативных документов доказательной базы технического регламента «Требования к безопасности зданий и сооружений, строительных материалов и изделий» применительно</w:t>
      </w:r>
      <w:r>
        <w:t xml:space="preserve"> к зданиям дошкольных объектов образования.</w:t>
      </w:r>
    </w:p>
    <w:p w:rsidR="00000000" w:rsidRDefault="0044299A">
      <w:pPr>
        <w:ind w:firstLine="426"/>
        <w:jc w:val="both"/>
      </w:pPr>
      <w:r>
        <w:t>Настоящий свод правил устанавливает приемлемые решения и параметры к требованиям рабочих характеристик СН РК 3.02-04-2011 «Дошкольные объекты образования» и не является единственным способом выполнения их требова</w:t>
      </w:r>
      <w:r>
        <w:t>ний.</w:t>
      </w:r>
    </w:p>
    <w:p w:rsidR="00000000" w:rsidRDefault="0044299A">
      <w:pPr>
        <w:ind w:firstLine="426"/>
        <w:jc w:val="both"/>
      </w:pPr>
      <w:r>
        <w:t>Метод приемлемых решений принимается с учетом уровня эксплуатации здания (главная цель или функция), факторов риска, связанных с опасностями для пользователей зданий, и величин событий: характером опасности (внутренний или внешний), количеством пользо</w:t>
      </w:r>
      <w:r>
        <w:t>вателей (посетители, персонал), продолжительностью занятости людьми, в том числе уязвимыми группами населения (младенцы, маленькие дети, люди с ненормальной психикой или другими недостатками) и др.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center"/>
      </w:pPr>
      <w:r>
        <w:t> </w:t>
      </w:r>
    </w:p>
    <w:p w:rsidR="00000000" w:rsidRDefault="0044299A">
      <w:pPr>
        <w:jc w:val="center"/>
      </w:pPr>
      <w:r>
        <w:rPr>
          <w:rStyle w:val="s1"/>
        </w:rPr>
        <w:t>1. ОБЛАСТЬ ПРИМЕНЕНИЯ</w:t>
      </w:r>
    </w:p>
    <w:p w:rsidR="00000000" w:rsidRDefault="0044299A">
      <w:pPr>
        <w:ind w:firstLine="426"/>
        <w:jc w:val="center"/>
      </w:pPr>
      <w:r>
        <w:t> </w:t>
      </w:r>
    </w:p>
    <w:p w:rsidR="00000000" w:rsidRDefault="0044299A">
      <w:pPr>
        <w:ind w:firstLine="426"/>
        <w:jc w:val="both"/>
      </w:pPr>
      <w:r>
        <w:t>1.1 Настоящий свод правил уста</w:t>
      </w:r>
      <w:r>
        <w:t>навливает приемлемые решения к размещению, земельному участку, функциональным группам, объемно-планировочным решениям, инженерному оборудованию организаций дошкольного воспитания и обучения.</w:t>
      </w:r>
    </w:p>
    <w:p w:rsidR="00000000" w:rsidRDefault="0044299A">
      <w:pPr>
        <w:ind w:firstLine="426"/>
        <w:jc w:val="both"/>
      </w:pPr>
      <w:r>
        <w:t>1.2 Настоящий свод правил распространяется на проектирование, стр</w:t>
      </w:r>
      <w:r>
        <w:t>оительство и реконструкцию организаций дошкольного воспитания и обучения на территории Республики Казахстан не зависимо от форм собственности.</w:t>
      </w:r>
    </w:p>
    <w:p w:rsidR="00000000" w:rsidRDefault="0044299A">
      <w:pPr>
        <w:ind w:firstLine="426"/>
        <w:jc w:val="both"/>
      </w:pPr>
      <w:r>
        <w:t>1.3 Типы, виды организаций дошкольного воспитания и обучения определяются по заданию на проектирование.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jc w:val="center"/>
      </w:pPr>
      <w:r>
        <w:rPr>
          <w:rStyle w:val="s1"/>
        </w:rPr>
        <w:t>2. НО</w:t>
      </w:r>
      <w:r>
        <w:rPr>
          <w:rStyle w:val="s1"/>
        </w:rPr>
        <w:t>РМАТИВНЫЕ ССЫЛКИ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44299A">
      <w:pPr>
        <w:ind w:firstLine="426"/>
        <w:jc w:val="both"/>
      </w:pPr>
      <w:r>
        <w:t>СП РК 2.04-103-2012 Естественное и искусственное освещение.</w:t>
      </w:r>
    </w:p>
    <w:p w:rsidR="00000000" w:rsidRDefault="0044299A">
      <w:pPr>
        <w:ind w:firstLine="426"/>
        <w:jc w:val="both"/>
      </w:pPr>
      <w:r>
        <w:t xml:space="preserve">СП РК 3.01-101-2013 Градостроительство. Планировка и застройка городских и сельских </w:t>
      </w:r>
      <w:r>
        <w:t>населенных пунктов.</w:t>
      </w:r>
    </w:p>
    <w:p w:rsidR="00000000" w:rsidRDefault="0044299A">
      <w:pPr>
        <w:ind w:firstLine="426"/>
        <w:jc w:val="both"/>
      </w:pPr>
      <w:hyperlink r:id="rId47" w:history="1">
        <w:r>
          <w:rPr>
            <w:rStyle w:val="a6"/>
          </w:rPr>
          <w:t>СП РК 3.02-110-2012</w:t>
        </w:r>
      </w:hyperlink>
      <w:r>
        <w:t xml:space="preserve"> Общеобразовательные учреждения.</w:t>
      </w:r>
    </w:p>
    <w:p w:rsidR="00000000" w:rsidRDefault="0044299A">
      <w:pPr>
        <w:ind w:firstLine="426"/>
        <w:jc w:val="both"/>
      </w:pPr>
      <w:hyperlink r:id="rId48" w:history="1">
        <w:r>
          <w:rPr>
            <w:rStyle w:val="a6"/>
          </w:rPr>
          <w:t>СП РК 3.06-101-2012</w:t>
        </w:r>
      </w:hyperlink>
      <w:r>
        <w:t xml:space="preserve"> </w:t>
      </w:r>
      <w:r>
        <w:t>Проектирование зданий и сооружений с учетом доступности для маломобильных групп населения. Общие положения.</w:t>
      </w:r>
    </w:p>
    <w:p w:rsidR="00000000" w:rsidRDefault="0044299A">
      <w:pPr>
        <w:ind w:firstLine="426"/>
        <w:jc w:val="both"/>
      </w:pPr>
      <w:hyperlink r:id="rId49" w:history="1">
        <w:r>
          <w:rPr>
            <w:rStyle w:val="a6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44299A">
      <w:pPr>
        <w:ind w:firstLine="426"/>
        <w:jc w:val="both"/>
      </w:pPr>
      <w:hyperlink r:id="rId50" w:history="1">
        <w:r>
          <w:rPr>
            <w:rStyle w:val="a6"/>
          </w:rPr>
          <w:t>СП РК 4.02-101-2012</w:t>
        </w:r>
      </w:hyperlink>
      <w:r>
        <w:t xml:space="preserve"> Отопление, вентиляция и кондиционирование.</w:t>
      </w:r>
    </w:p>
    <w:p w:rsidR="00000000" w:rsidRDefault="0044299A">
      <w:pPr>
        <w:ind w:firstLine="426"/>
        <w:jc w:val="both"/>
      </w:pPr>
      <w:hyperlink r:id="rId51" w:history="1">
        <w:r>
          <w:rPr>
            <w:rStyle w:val="a6"/>
          </w:rPr>
          <w:t>СП РК 4.04-106-2013</w:t>
        </w:r>
      </w:hyperlink>
      <w:r>
        <w:t xml:space="preserve"> Электрооборудование жилых и общественных зданий. </w:t>
      </w:r>
      <w:r>
        <w:t>Правила проектирования.</w:t>
      </w:r>
    </w:p>
    <w:p w:rsidR="00000000" w:rsidRDefault="0044299A">
      <w:pPr>
        <w:ind w:firstLine="426"/>
        <w:jc w:val="both"/>
      </w:pPr>
      <w:r>
        <w:t>Примечание -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</w:t>
      </w:r>
      <w:r>
        <w:t>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</w:t>
      </w:r>
      <w:r>
        <w:t xml:space="preserve">екущий год и соответствующим ежемесячно издаваемым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</w:t>
      </w:r>
      <w:r>
        <w:t>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both"/>
      </w:pPr>
      <w:r>
        <w:t>В настоящем своде правил применяются термины и определения, 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44299A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Аварийный выход: </w:t>
      </w:r>
      <w:r>
        <w:t>Выход (дверь, люк), ведущий на путь эвакуации, непосредственно</w:t>
      </w:r>
      <w:r>
        <w:t xml:space="preserve"> наружу или в безопасную зону.</w:t>
      </w:r>
    </w:p>
    <w:p w:rsidR="00000000" w:rsidRDefault="0044299A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Комплекс дошкольного воспитания: </w:t>
      </w:r>
      <w:r>
        <w:t>Система дошкольных учреждений (6-12 учреждений) отдельно стоящих зданий, встроенных (встроено-пристроенных) или пристроенных к торцам зданий домов обслуживающих жилой район, квартал или ег</w:t>
      </w:r>
      <w:r>
        <w:t>о часть и объединяющихся на базе «Центра развития ребенка» и предоставляющих дополнительные возможности детским группам из других дошкольных учреждений комплекса (зал-арена) для детских утренников, спектаклей, осуществляющих координацию административную, м</w:t>
      </w:r>
      <w:r>
        <w:t>етодическую и функциональную координацию.</w:t>
      </w:r>
    </w:p>
    <w:p w:rsidR="00000000" w:rsidRDefault="0044299A">
      <w:pPr>
        <w:ind w:firstLine="426"/>
        <w:jc w:val="both"/>
      </w:pPr>
      <w:r>
        <w:t xml:space="preserve">3.3 </w:t>
      </w:r>
      <w:r>
        <w:rPr>
          <w:b/>
          <w:bCs/>
        </w:rPr>
        <w:t>Лоджия:</w:t>
      </w:r>
      <w:r>
        <w:t xml:space="preserve"> Встроенное или пристроенное, открытое во внешнее пространство, ограждение с трех сторон стенами (с двух - при угловом расположении) помещение с глубиной, ограниченной требованиями естественной освещенно</w:t>
      </w:r>
      <w:r>
        <w:t>сти помещения, к наружной стене которого она примыкает. Может быть остекленной.</w:t>
      </w:r>
    </w:p>
    <w:p w:rsidR="00000000" w:rsidRDefault="0044299A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Малые ОДВО: </w:t>
      </w:r>
      <w:r>
        <w:t>Детский сад с приоритетным осуществлением одного или нескольких направлений развития воспитанников (интеллектуального, художественно-эстетического, физического,</w:t>
      </w:r>
      <w:r>
        <w:t xml:space="preserve"> др.):</w:t>
      </w:r>
    </w:p>
    <w:p w:rsidR="00000000" w:rsidRDefault="0044299A">
      <w:pPr>
        <w:ind w:firstLine="426"/>
        <w:jc w:val="both"/>
      </w:pPr>
      <w:r>
        <w:t>а) детский сад присмотра и оздоровления с приоритетным осуществлением санитарно-гигиенических и оздоровительных мероприятий и процедур;</w:t>
      </w:r>
    </w:p>
    <w:p w:rsidR="00000000" w:rsidRDefault="0044299A">
      <w:pPr>
        <w:ind w:firstLine="426"/>
        <w:jc w:val="both"/>
      </w:pPr>
      <w:r>
        <w:t>б) детский сад комбинированного вида (на основе сочетания детских групп с вышеназванными направлениями обслуживан</w:t>
      </w:r>
      <w:r>
        <w:t>ия. В составе учреждения могут предусматриваться также группы коррекционного типа для детей с легкими нарушениями развития).</w:t>
      </w:r>
    </w:p>
    <w:p w:rsidR="00000000" w:rsidRDefault="0044299A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Мансардное окно: </w:t>
      </w:r>
      <w:r>
        <w:t>Окно, устанавливаемое в наклонной плоскости крыши.</w:t>
      </w:r>
    </w:p>
    <w:p w:rsidR="00000000" w:rsidRDefault="0044299A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Прогулочные группы: </w:t>
      </w:r>
      <w:r>
        <w:t>Дошкольный объект образования на 1-</w:t>
      </w:r>
      <w:r>
        <w:t>2 группы детей, размещаемый, как правило, на первом этаже многоквартирного жилого дома, в котором дети спят и обедают дома. Основная деятельность - прогулки на свежем воздухе.</w:t>
      </w:r>
    </w:p>
    <w:p w:rsidR="00000000" w:rsidRDefault="0044299A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Учебно-воспитательный комплекс: </w:t>
      </w:r>
      <w:r>
        <w:t>Детский сад с приоритетным осуществлением од</w:t>
      </w:r>
      <w:r>
        <w:t>ного или нескольких направлений развития воспитанников.</w:t>
      </w:r>
    </w:p>
    <w:p w:rsidR="00000000" w:rsidRDefault="0044299A">
      <w:pPr>
        <w:ind w:firstLine="426"/>
        <w:jc w:val="both"/>
      </w:pPr>
      <w:r>
        <w:t xml:space="preserve">3.8 Этаж </w:t>
      </w:r>
      <w:r>
        <w:rPr>
          <w:b/>
          <w:bCs/>
        </w:rPr>
        <w:t xml:space="preserve">подвальный: </w:t>
      </w:r>
      <w:r>
        <w:t>Этаж с отметкой пола помещений ниже планировочной отметки земли более чем на половину высоты помещений.</w:t>
      </w:r>
    </w:p>
    <w:p w:rsidR="00000000" w:rsidRDefault="0044299A">
      <w:pPr>
        <w:ind w:firstLine="426"/>
        <w:jc w:val="both"/>
      </w:pPr>
      <w:r>
        <w:t xml:space="preserve">3.9 Этаж </w:t>
      </w:r>
      <w:r>
        <w:rPr>
          <w:b/>
          <w:bCs/>
        </w:rPr>
        <w:t xml:space="preserve">технический: </w:t>
      </w:r>
      <w:r>
        <w:t>Этаж для размещения инженерного оборудования и прокла</w:t>
      </w:r>
      <w:r>
        <w:t>дки коммуникаций. Может быть расположен в нижней (техническое подполье), верхней (технический чердак) или в средней части здания.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center"/>
      </w:pPr>
      <w:r>
        <w:rPr>
          <w:b/>
          <w:bCs/>
        </w:rPr>
        <w:t>4. ПРИЕМЛЕМЫЕ РЕШЕНИЯ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44299A">
      <w:pPr>
        <w:ind w:firstLine="426"/>
        <w:jc w:val="both"/>
      </w:pPr>
      <w:r>
        <w:t>4.1.1 Объекты ОДВО проектируют не более 3-х этажей. На третьем этаже здания ОД</w:t>
      </w:r>
      <w:r>
        <w:t>ВО располагают групповые ячейки старших возрастных групп детей (от 4 лет), залы и иные специализированные помещения для работы, служебно-бытовые и рекреационные помещения.</w:t>
      </w:r>
    </w:p>
    <w:p w:rsidR="00000000" w:rsidRDefault="0044299A">
      <w:pPr>
        <w:ind w:firstLine="426"/>
        <w:jc w:val="both"/>
      </w:pPr>
      <w:r>
        <w:t>Объекты, размещаемые на первом этаже многоквартирного жилого дома, должны иметь отде</w:t>
      </w:r>
      <w:r>
        <w:t>льный вход, не совмещенный с подъездом жилого дома.</w:t>
      </w:r>
    </w:p>
    <w:p w:rsidR="00000000" w:rsidRDefault="0044299A">
      <w:pPr>
        <w:ind w:firstLine="426"/>
        <w:jc w:val="both"/>
      </w:pPr>
      <w:r>
        <w:t>4.1.2 Здания специальных коррекционных образовательных организаций для детей с нарушениями опорно-двигательной системы и слепых детей предусматриваются не более двух этажей. Для глухих детей и детей с тяж</w:t>
      </w:r>
      <w:r>
        <w:t>елыми нарушениями речи допускается строительство трехэтажных зданий.</w:t>
      </w:r>
    </w:p>
    <w:p w:rsidR="00000000" w:rsidRDefault="0044299A">
      <w:pPr>
        <w:ind w:firstLine="426"/>
        <w:jc w:val="both"/>
      </w:pPr>
      <w:r>
        <w:t>4.1.3 Объекты должны размещаться в самостоятельном здании или нескольких отдельных зданиях. Допускается соединение зданий теплыми переходами. Для зданий, размещаемых в IV климатическом ра</w:t>
      </w:r>
      <w:r>
        <w:t>йоне, устройство отапливаемых переходов не требуется.</w:t>
      </w:r>
    </w:p>
    <w:p w:rsidR="00000000" w:rsidRDefault="0044299A">
      <w:pPr>
        <w:ind w:firstLine="426"/>
        <w:jc w:val="both"/>
      </w:pPr>
      <w:r>
        <w:t>4.1.4 Высота всех помещений ОДВО (за исключением зальных) предусматривается не ниже 3 м, физкультурного зала и зала-арены для музыкальных занятий, детских утренников и спектаклей - не менее 6 м.</w:t>
      </w:r>
    </w:p>
    <w:p w:rsidR="00000000" w:rsidRDefault="0044299A">
      <w:pPr>
        <w:ind w:firstLine="426"/>
        <w:jc w:val="both"/>
      </w:pPr>
      <w:r>
        <w:t>4.1.5 Р</w:t>
      </w:r>
      <w:r>
        <w:t>екомендуемые типы организаций дошкольного воспитания и обучения общего типа:</w:t>
      </w:r>
    </w:p>
    <w:p w:rsidR="00000000" w:rsidRDefault="0044299A">
      <w:pPr>
        <w:ind w:firstLine="426"/>
        <w:jc w:val="both"/>
      </w:pPr>
      <w:r>
        <w:t>а) с приоритетным осуществлением одного или нескольких направлений развития воспитанников (интеллектуального, художественно-эстетического, физического, др.);</w:t>
      </w:r>
    </w:p>
    <w:p w:rsidR="00000000" w:rsidRDefault="0044299A">
      <w:pPr>
        <w:ind w:firstLine="426"/>
        <w:jc w:val="both"/>
      </w:pPr>
      <w:r>
        <w:t>б) коррекционного тип</w:t>
      </w:r>
      <w:r>
        <w:t>а с приоритетным осуществлением квалификационной коррекции отклонений в физическом развитии воспитанников;</w:t>
      </w:r>
    </w:p>
    <w:p w:rsidR="00000000" w:rsidRDefault="0044299A">
      <w:pPr>
        <w:ind w:firstLine="426"/>
        <w:jc w:val="both"/>
      </w:pPr>
      <w:r>
        <w:t>в) присмотра и оздоровления с приоритетным осуществлением гигиенических и оздоровительных мероприятий и процедур;</w:t>
      </w:r>
    </w:p>
    <w:p w:rsidR="00000000" w:rsidRDefault="0044299A">
      <w:pPr>
        <w:ind w:firstLine="426"/>
        <w:jc w:val="both"/>
      </w:pPr>
      <w:r>
        <w:t>г) комбинированного вида (на основе сочетания детских групп с вышеизложенными направлениями обслуживания в любом соотношении);</w:t>
      </w:r>
    </w:p>
    <w:p w:rsidR="00000000" w:rsidRDefault="0044299A">
      <w:pPr>
        <w:ind w:firstLine="426"/>
        <w:jc w:val="both"/>
      </w:pPr>
      <w:r>
        <w:t>д) физического и общеобразовательного вида, поддержки и оздоровления воспитанников (центра развития ребенка).</w:t>
      </w:r>
    </w:p>
    <w:p w:rsidR="00000000" w:rsidRDefault="0044299A">
      <w:pPr>
        <w:ind w:firstLine="426"/>
        <w:jc w:val="both"/>
      </w:pPr>
      <w:r>
        <w:t>4.1.6 При проведени</w:t>
      </w:r>
      <w:r>
        <w:t>и занятий детская группа, как правило, делится на две подгруппы по 10 человек, исходя из дифференцированных программ обучения, а также для организации игр по подгруппам и индивидуальной работы с детьми.</w:t>
      </w:r>
    </w:p>
    <w:p w:rsidR="00000000" w:rsidRDefault="0044299A">
      <w:pPr>
        <w:ind w:firstLine="426"/>
        <w:jc w:val="both"/>
      </w:pPr>
      <w:r>
        <w:t xml:space="preserve">Число детей в кружках иностранного языка принимается </w:t>
      </w:r>
      <w:r>
        <w:t>не более 10, в остальных кружках и секциях - не более 20.</w:t>
      </w:r>
    </w:p>
    <w:p w:rsidR="00000000" w:rsidRDefault="0044299A">
      <w:pPr>
        <w:ind w:firstLine="426"/>
        <w:jc w:val="both"/>
      </w:pPr>
      <w:r>
        <w:t xml:space="preserve">4.1.7 Типы и виды зданий и комплексов ОДВО определяются заданием на проектирование по согласованию с органами образования, с учетом </w:t>
      </w:r>
      <w:hyperlink r:id="rId52" w:anchor="sub_id=1" w:history="1">
        <w:r>
          <w:rPr>
            <w:rStyle w:val="a6"/>
          </w:rPr>
          <w:t>приложения А</w:t>
        </w:r>
      </w:hyperlink>
      <w:r>
        <w:t>.</w:t>
      </w:r>
    </w:p>
    <w:p w:rsidR="00000000" w:rsidRDefault="0044299A">
      <w:pPr>
        <w:ind w:firstLine="426"/>
        <w:jc w:val="both"/>
      </w:pPr>
      <w:r>
        <w:t xml:space="preserve">4.1.8 Рекомендуемая номенклатура типов ОДВО для массового строительства с учетом особенностей их размещения в жилой застройке приведена в </w:t>
      </w:r>
      <w:hyperlink r:id="rId53" w:anchor="sub_id=2" w:history="1">
        <w:r>
          <w:rPr>
            <w:rStyle w:val="a6"/>
          </w:rPr>
          <w:t>приложении Б</w:t>
        </w:r>
      </w:hyperlink>
      <w:r>
        <w:t>.</w:t>
      </w:r>
    </w:p>
    <w:p w:rsidR="00000000" w:rsidRDefault="0044299A">
      <w:pPr>
        <w:ind w:firstLine="426"/>
        <w:jc w:val="both"/>
      </w:pPr>
      <w:r>
        <w:t>4.1.9 Расчетный уровень обеспеченности детей организациями дошкольного воспитания и обучения следует принимать в пределах 85% в том числе общего типа - 70% (для государственных и частных ОДВО); специализированного - коррекционного типа - 3%; для оздорови</w:t>
      </w:r>
      <w:r>
        <w:t>тельных, кратковременного пребывания и круглосуточных - 12%.</w:t>
      </w:r>
    </w:p>
    <w:p w:rsidR="00000000" w:rsidRDefault="0044299A">
      <w:pPr>
        <w:ind w:firstLine="426"/>
        <w:jc w:val="both"/>
      </w:pPr>
      <w:r>
        <w:rPr>
          <w:b/>
          <w:bCs/>
        </w:rPr>
        <w:t>4.2 Размещение, организация и оборудование земельного участка</w:t>
      </w:r>
    </w:p>
    <w:p w:rsidR="00000000" w:rsidRDefault="0044299A">
      <w:pPr>
        <w:ind w:firstLine="426"/>
        <w:jc w:val="both"/>
      </w:pPr>
      <w:r>
        <w:t>4.2.1 Общая площадь земельного участка отдельно стоящего здания ОДВО принимается из расчета на 1 место при вместимости: до 100 мест -</w:t>
      </w:r>
      <w:r>
        <w:t xml:space="preserve"> не менее 40 м</w:t>
      </w:r>
      <w:r>
        <w:rPr>
          <w:vertAlign w:val="superscript"/>
        </w:rPr>
        <w:t>2</w:t>
      </w:r>
      <w:r>
        <w:t>, свыше 100 мест - не менее 35 м</w:t>
      </w:r>
      <w:r>
        <w:rPr>
          <w:vertAlign w:val="superscript"/>
        </w:rPr>
        <w:t>2</w:t>
      </w:r>
      <w:r>
        <w:t>; свыше 500 мест - не менее 30 м</w:t>
      </w:r>
      <w:r>
        <w:rPr>
          <w:vertAlign w:val="superscript"/>
        </w:rPr>
        <w:t>2</w:t>
      </w:r>
      <w:r>
        <w:t xml:space="preserve"> в соответствии с СП РК 3.01-101 и действующих нормативных документов.</w:t>
      </w:r>
    </w:p>
    <w:p w:rsidR="00000000" w:rsidRDefault="0044299A">
      <w:pPr>
        <w:ind w:firstLine="426"/>
        <w:jc w:val="both"/>
      </w:pPr>
      <w:r>
        <w:t>Размеры земельных участков могут быть уменьшены: на 25% - в условиях реконструкции; на 15% - при размеще</w:t>
      </w:r>
      <w:r>
        <w:t>нии на рельефе с уклоном более - 20%; на 10% - в населенных пунктах-новостройках (за счет сокращения площади озеленения).</w:t>
      </w:r>
    </w:p>
    <w:p w:rsidR="00000000" w:rsidRDefault="0044299A">
      <w:pPr>
        <w:ind w:firstLine="426"/>
        <w:jc w:val="both"/>
      </w:pPr>
      <w:r>
        <w:t>4.2.2 Площадь групповой площадки для детей ясельного возраста принимают не менее 7,5 м</w:t>
      </w:r>
      <w:r>
        <w:rPr>
          <w:vertAlign w:val="superscript"/>
        </w:rPr>
        <w:t>2</w:t>
      </w:r>
      <w:r>
        <w:t xml:space="preserve"> на 1 место. Игровые площадки для детей дошколь</w:t>
      </w:r>
      <w:r>
        <w:t>ного возраста допускается размещать за пределами участка ОДВО общего типа.</w:t>
      </w:r>
    </w:p>
    <w:p w:rsidR="00000000" w:rsidRDefault="0044299A">
      <w:pPr>
        <w:ind w:firstLine="426"/>
        <w:jc w:val="both"/>
      </w:pPr>
      <w:r>
        <w:t xml:space="preserve">4.2.3 Площадь земельного участка специальных коррекционных образовательных учреждений для детей, имеющих недостатки в физическом и умственном развитии, предусматривают не менее 2,2 </w:t>
      </w:r>
      <w:r>
        <w:t>гектаров.</w:t>
      </w:r>
    </w:p>
    <w:p w:rsidR="00000000" w:rsidRDefault="0044299A">
      <w:pPr>
        <w:ind w:firstLine="426"/>
        <w:jc w:val="both"/>
      </w:pPr>
      <w:r>
        <w:t>4.2.4 Размещение детских садов в жилой застройке принимается с радиусом (R) пешеходной доступности 500 м и в соответствии с СП РК 3.01-101.</w:t>
      </w:r>
    </w:p>
    <w:p w:rsidR="00000000" w:rsidRDefault="0044299A">
      <w:pPr>
        <w:ind w:firstLine="426"/>
        <w:jc w:val="both"/>
      </w:pPr>
      <w:r>
        <w:t>4.2.5 Из расчета на одно место для детей с нарушениями слуха площадь земельного участка принимают не менее</w:t>
      </w:r>
      <w:r>
        <w:t xml:space="preserve"> 50 м</w:t>
      </w:r>
      <w:r>
        <w:rPr>
          <w:vertAlign w:val="superscript"/>
        </w:rPr>
        <w:t>2</w:t>
      </w:r>
      <w:r>
        <w:t>, с нарушением зрения и интеллекта - не менее 60 м</w:t>
      </w:r>
      <w:r>
        <w:rPr>
          <w:vertAlign w:val="superscript"/>
        </w:rPr>
        <w:t>2</w:t>
      </w:r>
      <w:r>
        <w:t>, с нарушениями опорно-двигательного аппарата - не менее 65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4.2.6 Уклон дорожек и тротуаров территории участка для детей с нарушениями опорно-двигательного аппарата предусматривают не более 5 гра</w:t>
      </w:r>
      <w:r>
        <w:t>дусов, ширину дорожек не менее - 1,6 м. На поворотах и через каждые не более 6 м устраивают площадки для отдыха.</w:t>
      </w:r>
    </w:p>
    <w:p w:rsidR="00000000" w:rsidRDefault="0044299A">
      <w:pPr>
        <w:ind w:firstLine="426"/>
        <w:jc w:val="both"/>
      </w:pPr>
      <w:r>
        <w:t>4.2.7 Расстояние земельного участка объекта от здания до красной линии должно быть не менее 25 м, в сельских населенных пунктах - не менее 10 м</w:t>
      </w:r>
      <w:r>
        <w:t>.</w:t>
      </w:r>
    </w:p>
    <w:p w:rsidR="00000000" w:rsidRDefault="0044299A">
      <w:pPr>
        <w:ind w:firstLine="426"/>
        <w:jc w:val="both"/>
      </w:pPr>
      <w:r>
        <w:t>4.2.8 Расстояние до гаражей и открытых стоянок с числом автомобилей на земельных участках, выделяемых для ОДВО, следует принимать:</w:t>
      </w:r>
    </w:p>
    <w:p w:rsidR="00000000" w:rsidRDefault="0044299A">
      <w:pPr>
        <w:ind w:firstLine="426"/>
        <w:jc w:val="both"/>
      </w:pPr>
      <w:r>
        <w:t>а) до 10 машин - не менее 15 м;</w:t>
      </w:r>
    </w:p>
    <w:p w:rsidR="00000000" w:rsidRDefault="0044299A">
      <w:pPr>
        <w:ind w:firstLine="426"/>
        <w:jc w:val="both"/>
      </w:pPr>
      <w:r>
        <w:t>б) от 10 до 100 машин - не менее 25 м;</w:t>
      </w:r>
    </w:p>
    <w:p w:rsidR="00000000" w:rsidRDefault="0044299A">
      <w:pPr>
        <w:ind w:firstLine="426"/>
        <w:jc w:val="both"/>
      </w:pPr>
      <w:r>
        <w:t>в) свыше 100 машин - не менее 50 м.</w:t>
      </w:r>
    </w:p>
    <w:p w:rsidR="00000000" w:rsidRDefault="0044299A">
      <w:pPr>
        <w:ind w:firstLine="426"/>
        <w:jc w:val="both"/>
      </w:pPr>
      <w:r>
        <w:t>4.2.9 Если здани</w:t>
      </w:r>
      <w:r>
        <w:t>е ОДВО проектируется как «шумозащищенное» (групповые обращены в противоположную от источника шума сторону), игровую территорию следует располагать со стороны групповых.</w:t>
      </w:r>
    </w:p>
    <w:p w:rsidR="00000000" w:rsidRDefault="0044299A">
      <w:pPr>
        <w:ind w:firstLine="426"/>
        <w:jc w:val="both"/>
      </w:pPr>
      <w:r>
        <w:t>4.2.10 В отдельных случаях (встроенная ОДВО, недостаточно или неинсолируемая территория</w:t>
      </w:r>
      <w:r>
        <w:t xml:space="preserve"> у здания ОДВО, др.) по согласованию с органами государственного санитарного надзора, часть или всю игровую территорию допускается размещать в отрыве от здания ОДВО или участка, к нему примыкающего. Расстояние от входов в здание или от границ участка до уч</w:t>
      </w:r>
      <w:r>
        <w:t>астка, размещаемого в отрыве от здания, следует принимать не более 50 м.</w:t>
      </w:r>
    </w:p>
    <w:p w:rsidR="00000000" w:rsidRDefault="0044299A">
      <w:pPr>
        <w:ind w:firstLine="426"/>
        <w:jc w:val="both"/>
      </w:pPr>
      <w:r>
        <w:t>4.2.11 Зона игровой территории должна включать в себя:</w:t>
      </w:r>
    </w:p>
    <w:p w:rsidR="00000000" w:rsidRDefault="0044299A">
      <w:pPr>
        <w:ind w:firstLine="426"/>
        <w:jc w:val="both"/>
      </w:pPr>
      <w:r>
        <w:t>- групповые площадки, индивидуальные для каждой детской группы, площадью 6 м</w:t>
      </w:r>
      <w:r>
        <w:rPr>
          <w:vertAlign w:val="superscript"/>
        </w:rPr>
        <w:t xml:space="preserve">2 </w:t>
      </w:r>
      <w:r>
        <w:t>на одно место;</w:t>
      </w:r>
    </w:p>
    <w:p w:rsidR="00000000" w:rsidRDefault="0044299A">
      <w:pPr>
        <w:ind w:firstLine="426"/>
        <w:jc w:val="both"/>
      </w:pPr>
      <w:r>
        <w:t>- площадь озеленения, из расчета 12</w:t>
      </w:r>
      <w:r>
        <w:t>0 м</w:t>
      </w:r>
      <w:r>
        <w:rPr>
          <w:vertAlign w:val="superscript"/>
        </w:rPr>
        <w:t>2</w:t>
      </w:r>
      <w:r>
        <w:t xml:space="preserve"> на каждую детскую группу;</w:t>
      </w:r>
    </w:p>
    <w:p w:rsidR="00000000" w:rsidRDefault="0044299A">
      <w:pPr>
        <w:ind w:firstLine="426"/>
        <w:jc w:val="both"/>
      </w:pPr>
      <w:r>
        <w:t>- общую физкультурную площадку площадью 250 м</w:t>
      </w:r>
      <w:r>
        <w:rPr>
          <w:vertAlign w:val="superscript"/>
        </w:rPr>
        <w:t>2</w:t>
      </w:r>
      <w:r>
        <w:t xml:space="preserve"> для ОДВО с числом групп 9 и более.</w:t>
      </w:r>
    </w:p>
    <w:p w:rsidR="00000000" w:rsidRDefault="0044299A">
      <w:pPr>
        <w:ind w:firstLine="426"/>
        <w:jc w:val="both"/>
      </w:pPr>
      <w:r>
        <w:t>4.2.12 Групповые площадки допускается разделять ограждениями высотой не менее 1,5 м с проходами между групповыми площадками.</w:t>
      </w:r>
    </w:p>
    <w:p w:rsidR="00000000" w:rsidRDefault="0044299A">
      <w:pPr>
        <w:ind w:firstLine="426"/>
        <w:jc w:val="both"/>
      </w:pPr>
      <w:r>
        <w:t>4.2.13 В составе игровой зоны дополнительно допускается предусматривать следующие элементы: парк крупноразмерных игрушек, лыжню, зимний каток, велосипедную дорожку, площадку для изучения правил дорожного движения. Другие элементы - по согласованию с органа</w:t>
      </w:r>
      <w:r>
        <w:t>ми образования.</w:t>
      </w:r>
    </w:p>
    <w:p w:rsidR="00000000" w:rsidRDefault="0044299A">
      <w:pPr>
        <w:ind w:firstLine="426"/>
        <w:jc w:val="both"/>
      </w:pPr>
      <w:r>
        <w:t>4.2.14 На каждой групповой площадке следует предусмотреть теневые навесы, огороженные с трех сторон, пол навеса должен быть деревянным. Иные решения принимаются при согласовании с органами образования и государственного санитарно-эпидемиоло</w:t>
      </w:r>
      <w:r>
        <w:t>гического надзора, навеса входит в площадь игровой площадки. Площадь навеса следует принимать не менее 20 м</w:t>
      </w:r>
      <w:r>
        <w:rPr>
          <w:vertAlign w:val="superscript"/>
        </w:rPr>
        <w:t>2</w:t>
      </w:r>
      <w:r>
        <w:t xml:space="preserve"> на одну группу.</w:t>
      </w:r>
    </w:p>
    <w:p w:rsidR="00000000" w:rsidRDefault="0044299A">
      <w:pPr>
        <w:ind w:firstLine="426"/>
        <w:jc w:val="both"/>
      </w:pPr>
      <w:r>
        <w:t>Примечание - Если игровая территория групп кратковременного присмотра заменяется открытыми террасами при здании, площадь террасы дл</w:t>
      </w:r>
      <w:r>
        <w:t>я каждой группы принимается не менее 30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4.2.15 Допускается при ОДВО, размещаемых на первом этаже многоквартирного жилого здания, индивидуального дома, а также встроено-пристроенных к жилому зданию, предусматривать на придомовой территории только игрову</w:t>
      </w:r>
      <w:r>
        <w:t>ю площадку на расстоянии не более 50 м от ОДВО и не менее 10 м от наружной стены здания ОДВО или многоквартирного жилого дома (для индивидуальных жилых домов не менее 5 м).</w:t>
      </w:r>
    </w:p>
    <w:p w:rsidR="00000000" w:rsidRDefault="0044299A">
      <w:pPr>
        <w:ind w:firstLine="426"/>
        <w:jc w:val="both"/>
      </w:pPr>
      <w:r>
        <w:t xml:space="preserve">4.2.16 Игровая территория дежурной группы кратковременного присмотра выделяется на </w:t>
      </w:r>
      <w:r>
        <w:t>озелененной придомовой территории как групповые площадки площадью не менее 60 м</w:t>
      </w:r>
      <w:r>
        <w:rPr>
          <w:vertAlign w:val="superscript"/>
        </w:rPr>
        <w:t>2</w:t>
      </w:r>
      <w:r>
        <w:t xml:space="preserve"> для каждой детской группы, с необходимыми отступами и санитарными разрывами между площадками.</w:t>
      </w:r>
    </w:p>
    <w:p w:rsidR="00000000" w:rsidRDefault="0044299A">
      <w:pPr>
        <w:ind w:firstLine="426"/>
        <w:jc w:val="both"/>
      </w:pPr>
      <w:r>
        <w:t>Примечание - Если игровая территория групп кратковременного присмотра заменяется открытыми террасами при здании, площадь террасы для каждой группы принимается не менее 30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4.2.17 Игровые площадки следует оборудовать соответственно росту и возрасту детей</w:t>
      </w:r>
      <w:r>
        <w:t>, а также обеспечивать надежное и устойчивое крепление. Поверхность оборудования должна быть без выступов и шероховатостей, выступающих болтов, иметь водостойкое покрытие и хорошо поддаваться очистке.</w:t>
      </w:r>
    </w:p>
    <w:p w:rsidR="00000000" w:rsidRDefault="0044299A">
      <w:pPr>
        <w:ind w:firstLine="426"/>
        <w:jc w:val="both"/>
      </w:pPr>
      <w:r>
        <w:t>4.2.18 Максимальная высота платформы игровых горок на п</w:t>
      </w:r>
      <w:r>
        <w:t>лощадках для возрастных групп предусматривается:</w:t>
      </w:r>
    </w:p>
    <w:p w:rsidR="00000000" w:rsidRDefault="0044299A">
      <w:pPr>
        <w:ind w:firstLine="426"/>
        <w:jc w:val="both"/>
      </w:pPr>
      <w:r>
        <w:t>а) от 12 до 24 месяцев - 0,9 м;</w:t>
      </w:r>
    </w:p>
    <w:p w:rsidR="00000000" w:rsidRDefault="0044299A">
      <w:pPr>
        <w:ind w:firstLine="426"/>
        <w:jc w:val="both"/>
      </w:pPr>
      <w:r>
        <w:t>б) от 2 до 5 лет - 1,2 м;</w:t>
      </w:r>
    </w:p>
    <w:p w:rsidR="00000000" w:rsidRDefault="0044299A">
      <w:pPr>
        <w:ind w:firstLine="426"/>
        <w:jc w:val="both"/>
      </w:pPr>
      <w:r>
        <w:t>в) от 5 до 7 лет - 1,4 м.</w:t>
      </w:r>
    </w:p>
    <w:p w:rsidR="00000000" w:rsidRDefault="0044299A">
      <w:pPr>
        <w:ind w:firstLine="426"/>
        <w:jc w:val="both"/>
      </w:pPr>
      <w:r>
        <w:t>4.2.19 Зоны игрового оборудования рекомендуется устраивать с защитными барьерами, расположенными на расстоянии не менее 0,9</w:t>
      </w:r>
      <w:r>
        <w:t xml:space="preserve"> м друг от друга, с поручнями для рук, высотой от 0,5 до 0,75 м.</w:t>
      </w:r>
    </w:p>
    <w:p w:rsidR="00000000" w:rsidRDefault="0044299A">
      <w:pPr>
        <w:ind w:firstLine="426"/>
        <w:jc w:val="both"/>
      </w:pPr>
      <w:r>
        <w:t>4.2.20 Максимальную высоту игрового оборудования в зависимости от возраста рекомендуется принимать по таблице 1.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Высота игрового оборудования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right"/>
      </w:pPr>
      <w:r>
        <w:t>В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1979"/>
        <w:gridCol w:w="1970"/>
        <w:gridCol w:w="1998"/>
      </w:tblGrid>
      <w:tr w:rsidR="00000000">
        <w:trPr>
          <w:trHeight w:val="20"/>
        </w:trPr>
        <w:tc>
          <w:tcPr>
            <w:tcW w:w="1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Игровое оборудование</w:t>
            </w:r>
          </w:p>
        </w:tc>
        <w:tc>
          <w:tcPr>
            <w:tcW w:w="10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1-2</w:t>
            </w:r>
            <w:r>
              <w:t xml:space="preserve"> года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2-5 лет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5-7 лет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Гимнастическое бревно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Поручни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Турник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Подвесной мост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0,76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Лаз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Лаз комбинированный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Лаз-дуга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Лаз канатный (под углом 90°)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Лаз канатный (под углом 60°)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Гимнастический шест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Горизонтальная лестница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Параллельные брусья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Беседка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Турник с кольцами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Горка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Качели на пружине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Качели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Вращающиеся качели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Туннель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</w:tr>
    </w:tbl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both"/>
      </w:pPr>
      <w:r>
        <w:t>4.2.21 Участок ОДВО типа «Семейный детский сад» выделяется как групповая площадка на озелененной придомовой территории площадью не менее 60 м</w:t>
      </w:r>
      <w:r>
        <w:rPr>
          <w:vertAlign w:val="superscript"/>
        </w:rPr>
        <w:t>2</w:t>
      </w:r>
      <w:r>
        <w:t xml:space="preserve"> и может быть огорожен живой изгородью.</w:t>
      </w:r>
    </w:p>
    <w:p w:rsidR="00000000" w:rsidRDefault="0044299A">
      <w:pPr>
        <w:ind w:firstLine="426"/>
        <w:jc w:val="both"/>
      </w:pPr>
      <w:r>
        <w:t>4.2.22 В состав хозяйственной зоны дополнительно разрешается вк</w:t>
      </w:r>
      <w:r>
        <w:t>лючать овощехранилище (площадью не более 30 м</w:t>
      </w:r>
      <w:r>
        <w:rPr>
          <w:vertAlign w:val="superscript"/>
        </w:rPr>
        <w:t>2</w:t>
      </w:r>
      <w:r>
        <w:t>), огород, ягодник, фруктовый сад, площадку для содержания домашних животных и птиц, прочие элементы подсобного хозяйства (по согласованию с органами образования и государственного санитарного надзора).</w:t>
      </w:r>
    </w:p>
    <w:p w:rsidR="00000000" w:rsidRDefault="0044299A">
      <w:pPr>
        <w:ind w:firstLine="426"/>
        <w:jc w:val="both"/>
      </w:pPr>
      <w:r>
        <w:t xml:space="preserve">4.2.23 </w:t>
      </w:r>
      <w:r>
        <w:t>Мусоросборники устанавливаются на расстоянии не менее 25 м от зданий на бетонированной или асфальтированной площадке, огражденной с трех сторон.</w:t>
      </w:r>
    </w:p>
    <w:p w:rsidR="00000000" w:rsidRDefault="0044299A">
      <w:pPr>
        <w:ind w:firstLine="426"/>
        <w:jc w:val="both"/>
      </w:pPr>
      <w:r>
        <w:t>4.2.24 При ОДВО встроенных ОДВО (групповых отделениях) вместимостью не более 4 групп, блокируемых с жилыми дома</w:t>
      </w:r>
      <w:r>
        <w:t>ми, а также у прогулочных групп в качестве игровой территории допускается предусматривать только групповые площадки, размещаемые на придомовой территории, с необходимыми отступами и санитарными разрывами между площадками (</w:t>
      </w:r>
      <w:hyperlink r:id="rId54" w:anchor="sub_id=40701" w:history="1">
        <w:r>
          <w:rPr>
            <w:rStyle w:val="a6"/>
          </w:rPr>
          <w:t>п. п. 4.7.1</w:t>
        </w:r>
      </w:hyperlink>
      <w:r>
        <w:t>).</w:t>
      </w:r>
    </w:p>
    <w:p w:rsidR="00000000" w:rsidRDefault="0044299A">
      <w:pPr>
        <w:ind w:firstLine="426"/>
        <w:jc w:val="both"/>
      </w:pPr>
      <w:r>
        <w:t>4.2.25 При ОДВО общего типа, при встроенных малых ОДВО (отделениях) предусматривается загрузочная площадка для пищеблока, постирочной.</w:t>
      </w:r>
    </w:p>
    <w:p w:rsidR="00000000" w:rsidRDefault="0044299A">
      <w:pPr>
        <w:ind w:firstLine="426"/>
        <w:jc w:val="both"/>
      </w:pPr>
      <w:r>
        <w:t>4.2.26 На территории участка объекта предусматривают отвод</w:t>
      </w:r>
      <w:r>
        <w:t xml:space="preserve"> дождевых и талых вод.</w:t>
      </w:r>
    </w:p>
    <w:p w:rsidR="00000000" w:rsidRDefault="0044299A">
      <w:pPr>
        <w:ind w:firstLine="426"/>
        <w:jc w:val="both"/>
      </w:pPr>
      <w:r>
        <w:t>4.2.27 Имеющиеся на территории смотровые колодцы оборудуются плотно закрывающимися люками.</w:t>
      </w:r>
    </w:p>
    <w:p w:rsidR="00000000" w:rsidRDefault="0044299A">
      <w:pPr>
        <w:ind w:firstLine="426"/>
        <w:jc w:val="both"/>
      </w:pPr>
      <w:r>
        <w:t>4.2.28 Рядом с территорией ОДВО рекомендуется предусматривать парковку для родителей из расчета 1 место на 3-5 детей, расположенную на расстоя</w:t>
      </w:r>
      <w:r>
        <w:t xml:space="preserve">ниях согласно </w:t>
      </w:r>
      <w:hyperlink r:id="rId55" w:anchor="sub_id=40208" w:history="1">
        <w:r>
          <w:rPr>
            <w:rStyle w:val="a6"/>
          </w:rPr>
          <w:t>п. 4.2.8</w:t>
        </w:r>
      </w:hyperlink>
      <w:r>
        <w:t>.</w:t>
      </w:r>
    </w:p>
    <w:p w:rsidR="00000000" w:rsidRDefault="0044299A">
      <w:pPr>
        <w:ind w:firstLine="426"/>
        <w:jc w:val="both"/>
      </w:pPr>
      <w:r>
        <w:rPr>
          <w:b/>
          <w:bCs/>
        </w:rPr>
        <w:t>4.3 Пожарная безопасность</w:t>
      </w:r>
    </w:p>
    <w:p w:rsidR="00000000" w:rsidRDefault="0044299A">
      <w:pPr>
        <w:ind w:firstLine="426"/>
        <w:jc w:val="both"/>
      </w:pPr>
      <w:r>
        <w:t>4.3.1 Пожарная безопасность зданий ОДВО и доступ пожарных подразделений должны соответствовать требованиям действующих норм</w:t>
      </w:r>
      <w:r>
        <w:t>ативных документов по пожарной безопасности.</w:t>
      </w:r>
    </w:p>
    <w:p w:rsidR="00000000" w:rsidRDefault="0044299A">
      <w:pPr>
        <w:ind w:firstLine="426"/>
        <w:jc w:val="both"/>
      </w:pPr>
      <w:r>
        <w:t>4.3.2 В зданиях ОДВО III степени огнестойкости внутренний противопожарный водопровод следует проектировать в количестве 2 струи с расходом воды не менее 2,5 л/сек.</w:t>
      </w:r>
    </w:p>
    <w:p w:rsidR="00000000" w:rsidRDefault="0044299A">
      <w:pPr>
        <w:ind w:firstLine="426"/>
        <w:jc w:val="both"/>
      </w:pPr>
      <w:r>
        <w:t>4.3.3 Устройство автоматической пожарной сигнал</w:t>
      </w:r>
      <w:r>
        <w:t>изации следует предусматривать во всех помещениях, кроме туалетных, душевых, стиральной, кладовой овощей, охлаждаемых камер, бойлерной, насосной, вентиляционных камер.</w:t>
      </w:r>
    </w:p>
    <w:p w:rsidR="00000000" w:rsidRDefault="0044299A">
      <w:pPr>
        <w:ind w:firstLine="426"/>
        <w:jc w:val="both"/>
      </w:pPr>
      <w:r>
        <w:t>4.3.4 Коридоры, соединяющие лестничные клетки, необходимо разделять самозакрывающимися д</w:t>
      </w:r>
      <w:r>
        <w:t>верями с уплотнением в притворах для обеспечения выходов из каждой групповой ячейки в разные отсеки коридора.</w:t>
      </w:r>
    </w:p>
    <w:p w:rsidR="00000000" w:rsidRDefault="0044299A">
      <w:pPr>
        <w:ind w:firstLine="426"/>
        <w:jc w:val="both"/>
      </w:pPr>
      <w:r>
        <w:t>4.3.5 Ширина дверей на путях эвакуации в свету из групповых ячеек принимается не менее 0,9 м, а из групповых ячеек при числе эвакуирующихся более 15 человек - не менее 1,2 м.</w:t>
      </w:r>
    </w:p>
    <w:p w:rsidR="00000000" w:rsidRDefault="0044299A">
      <w:pPr>
        <w:ind w:firstLine="426"/>
        <w:jc w:val="both"/>
      </w:pPr>
      <w:r>
        <w:t>4.3.6 Ширину коридоров и галерей на путях эвакуации в зданиях детских садов следу</w:t>
      </w:r>
      <w:r>
        <w:t>ет принимать не менее 1,4 м.</w:t>
      </w:r>
    </w:p>
    <w:p w:rsidR="00000000" w:rsidRDefault="0044299A">
      <w:pPr>
        <w:ind w:firstLine="426"/>
        <w:jc w:val="both"/>
      </w:pPr>
      <w:r>
        <w:t>В зонах зданий, проектируемых с учётом доступности инвалидов, передвигающихся в инвалидном кресле-коляске, ширину коридоров и галерей на путях эвакуации следует принимать не менее 1,6 м.</w:t>
      </w:r>
    </w:p>
    <w:p w:rsidR="00000000" w:rsidRDefault="0044299A">
      <w:pPr>
        <w:ind w:firstLine="426"/>
        <w:jc w:val="both"/>
      </w:pPr>
      <w:r>
        <w:t>4.3.7 В здании необходимо обеспечить без</w:t>
      </w:r>
      <w:r>
        <w:t>опасный и свободный путь следования для выхода наружу из любого места.</w:t>
      </w:r>
    </w:p>
    <w:p w:rsidR="00000000" w:rsidRDefault="0044299A">
      <w:pPr>
        <w:ind w:firstLine="426"/>
        <w:jc w:val="both"/>
      </w:pPr>
      <w:r>
        <w:t>4.3.8 Обязательные эвакуационные выходы должны открываться по направлению выхода из здания без применения ключей или инструментов.</w:t>
      </w:r>
    </w:p>
    <w:p w:rsidR="00000000" w:rsidRDefault="0044299A">
      <w:pPr>
        <w:ind w:firstLine="426"/>
        <w:jc w:val="both"/>
      </w:pPr>
      <w:r>
        <w:t>4.3.9 Одно- и двухэтажные здания ОДВО должны быть не н</w:t>
      </w:r>
      <w:r>
        <w:t>иже III степени огнестойкости независимо от вместимости здания. Огнестойкость трехэтажного здания ОДВО должна быть не ниже II степени независимо от вместимости здания, класс конструктивной пожарной опасности принимается «С1».</w:t>
      </w:r>
    </w:p>
    <w:p w:rsidR="00000000" w:rsidRDefault="0044299A">
      <w:pPr>
        <w:ind w:firstLine="426"/>
        <w:jc w:val="both"/>
      </w:pPr>
      <w:r>
        <w:t>4.3.10 При встраивании, блокир</w:t>
      </w:r>
      <w:r>
        <w:t>овке ОДВО с жилыми домами или зданием школы, их помещения должны быть отделены противопожарными перегородками I типа и перекрытиями III типа.</w:t>
      </w:r>
    </w:p>
    <w:p w:rsidR="00000000" w:rsidRDefault="0044299A">
      <w:pPr>
        <w:ind w:firstLine="426"/>
        <w:jc w:val="both"/>
      </w:pPr>
      <w:r>
        <w:t>4.3.11 На третьем этаже допускается размещать только помещения для старших групп, залы для музыкальных и физкульту</w:t>
      </w:r>
      <w:r>
        <w:t>рных занятий, а также служебно-бытовые помещения и прогулочные веранды.</w:t>
      </w:r>
    </w:p>
    <w:p w:rsidR="00000000" w:rsidRDefault="0044299A">
      <w:pPr>
        <w:ind w:firstLine="426"/>
        <w:jc w:val="both"/>
      </w:pPr>
      <w:r>
        <w:t>4.3.12 Из помещений второго и третьего этажа должны быть предусмотрены рассредоточенные выходы на две лестничные клетки.</w:t>
      </w:r>
    </w:p>
    <w:p w:rsidR="00000000" w:rsidRDefault="0044299A">
      <w:pPr>
        <w:ind w:firstLine="426"/>
        <w:jc w:val="both"/>
      </w:pPr>
      <w:r>
        <w:t>4.3.13 Перепады уровней высотой 0,15 м и более должны сопровожд</w:t>
      </w:r>
      <w:r>
        <w:t>аться соответствующей организацией лестниц (пандусов) и ограждениями.</w:t>
      </w:r>
    </w:p>
    <w:p w:rsidR="00000000" w:rsidRDefault="0044299A">
      <w:pPr>
        <w:ind w:firstLine="426"/>
        <w:jc w:val="both"/>
      </w:pPr>
      <w:r>
        <w:t>Лестницы, имеющие более 3 ступеней, должны иметь ограждения с поручнями для детей.</w:t>
      </w:r>
    </w:p>
    <w:p w:rsidR="00000000" w:rsidRDefault="0044299A">
      <w:pPr>
        <w:ind w:firstLine="426"/>
        <w:jc w:val="both"/>
      </w:pPr>
      <w:r>
        <w:t>4.3.14 Все системы, устройства и оборудование, предназначенные для обнаружения возгорания, сигнализации</w:t>
      </w:r>
      <w:r>
        <w:t xml:space="preserve"> о пожаре, тушения или контроля пламени, либо некоторая их комбинация, должны всегда поддерживаться в действующем состоянии.</w:t>
      </w:r>
    </w:p>
    <w:p w:rsidR="00000000" w:rsidRDefault="0044299A">
      <w:pPr>
        <w:ind w:firstLine="426"/>
        <w:jc w:val="both"/>
      </w:pPr>
      <w:r>
        <w:t xml:space="preserve">4.3.15 В зданиях ОДВО независимо от наличия или отсутствия в них людей должны устанавливаться и поддерживаться в рабочем состоянии </w:t>
      </w:r>
      <w:r>
        <w:t>один или несколько дымовых пожарных извещателей в следующих местах:</w:t>
      </w:r>
    </w:p>
    <w:p w:rsidR="00000000" w:rsidRDefault="0044299A">
      <w:pPr>
        <w:ind w:firstLine="426"/>
        <w:jc w:val="both"/>
      </w:pPr>
      <w:r>
        <w:t>а) на потолке или стене вне пределов каждой отдельной зоны сна в непосредственной близости от спален;</w:t>
      </w:r>
    </w:p>
    <w:p w:rsidR="00000000" w:rsidRDefault="0044299A">
      <w:pPr>
        <w:ind w:firstLine="426"/>
        <w:jc w:val="both"/>
      </w:pPr>
      <w:r>
        <w:t>б) в каждой комнате, используемой для сна;</w:t>
      </w:r>
    </w:p>
    <w:p w:rsidR="00000000" w:rsidRDefault="0044299A">
      <w:pPr>
        <w:ind w:firstLine="426"/>
        <w:jc w:val="both"/>
      </w:pPr>
      <w:r>
        <w:t>в) в коридорах, лестничных проемах и т.д.;</w:t>
      </w:r>
    </w:p>
    <w:p w:rsidR="00000000" w:rsidRDefault="0044299A">
      <w:pPr>
        <w:ind w:firstLine="426"/>
        <w:jc w:val="both"/>
      </w:pPr>
      <w:r>
        <w:t>г) на каждом этаже внутри ОДВО, включая цокольный этаж и подвалы, кроме чердачных помещений.</w:t>
      </w:r>
    </w:p>
    <w:p w:rsidR="00000000" w:rsidRDefault="0044299A">
      <w:pPr>
        <w:ind w:firstLine="426"/>
        <w:jc w:val="both"/>
      </w:pPr>
      <w:r>
        <w:t>4.3.16 Ручные пожарные извещатели следует устанавливать на стенах и конструкциях на высоте 1,5 м от уровня земли или пола.</w:t>
      </w:r>
    </w:p>
    <w:p w:rsidR="00000000" w:rsidRDefault="0044299A">
      <w:pPr>
        <w:ind w:firstLine="426"/>
        <w:jc w:val="both"/>
      </w:pPr>
      <w:r>
        <w:t>4.3.17 Ручные пожарные извещатели следуе</w:t>
      </w:r>
      <w:r>
        <w:t>т устанавливать на расстоянии:</w:t>
      </w:r>
    </w:p>
    <w:p w:rsidR="00000000" w:rsidRDefault="0044299A">
      <w:pPr>
        <w:ind w:firstLine="426"/>
        <w:jc w:val="both"/>
      </w:pPr>
      <w:r>
        <w:t>а) не более 50 м друг от друга внутри зданий;</w:t>
      </w:r>
    </w:p>
    <w:p w:rsidR="00000000" w:rsidRDefault="0044299A">
      <w:pPr>
        <w:ind w:firstLine="426"/>
        <w:jc w:val="both"/>
      </w:pPr>
      <w:r>
        <w:t>б) не более 150 м друг от друга вне зданий;</w:t>
      </w:r>
    </w:p>
    <w:p w:rsidR="00000000" w:rsidRDefault="0044299A">
      <w:pPr>
        <w:ind w:firstLine="426"/>
        <w:jc w:val="both"/>
      </w:pPr>
      <w:r>
        <w:t>в) не менее 0,75 м от других органов управления и предметов, препятствующих свободному доступу к извещателю.</w:t>
      </w:r>
    </w:p>
    <w:p w:rsidR="00000000" w:rsidRDefault="0044299A">
      <w:pPr>
        <w:ind w:firstLine="426"/>
        <w:jc w:val="both"/>
      </w:pPr>
      <w:r>
        <w:t>4.3.18 Пожарная сигнализац</w:t>
      </w:r>
      <w:r>
        <w:t>ия в ОДВО должна быть напрямую связана с местным отделением или экстренной службой.</w:t>
      </w:r>
    </w:p>
    <w:p w:rsidR="00000000" w:rsidRDefault="0044299A">
      <w:pPr>
        <w:ind w:firstLine="426"/>
        <w:jc w:val="both"/>
      </w:pPr>
      <w:r>
        <w:t>4.3.19 Командный микрофон с возможностью зонирования следует располагать рядом с панелью пожарной сигнализации. Необходимо обеспечить совпадение зоны оповещения с зонами эв</w:t>
      </w:r>
      <w:r>
        <w:t>акуации и поэтапную эвакуацию.</w:t>
      </w:r>
    </w:p>
    <w:p w:rsidR="00000000" w:rsidRDefault="0044299A">
      <w:pPr>
        <w:ind w:firstLine="426"/>
        <w:jc w:val="both"/>
      </w:pPr>
      <w:r>
        <w:t>4.3.20 Система пожарной сигнализации должна быть сопряжена с:</w:t>
      </w:r>
    </w:p>
    <w:p w:rsidR="00000000" w:rsidRDefault="0044299A">
      <w:pPr>
        <w:ind w:firstLine="426"/>
        <w:jc w:val="both"/>
      </w:pPr>
      <w:r>
        <w:t>а) системой управления зданием;</w:t>
      </w:r>
    </w:p>
    <w:p w:rsidR="00000000" w:rsidRDefault="0044299A">
      <w:pPr>
        <w:ind w:firstLine="426"/>
        <w:jc w:val="both"/>
      </w:pPr>
      <w:r>
        <w:t>б) телефоном;</w:t>
      </w:r>
    </w:p>
    <w:p w:rsidR="00000000" w:rsidRDefault="0044299A">
      <w:pPr>
        <w:ind w:firstLine="426"/>
        <w:jc w:val="both"/>
      </w:pPr>
      <w:r>
        <w:t>в) радиосвязью;</w:t>
      </w:r>
    </w:p>
    <w:p w:rsidR="00000000" w:rsidRDefault="0044299A">
      <w:pPr>
        <w:ind w:firstLine="426"/>
        <w:jc w:val="both"/>
      </w:pPr>
      <w:r>
        <w:t>г) системами контроля доступа для возможности беспрепятственной эвакуации и беспрепятственного входа пожарной бригады (входные барьеры и т.д.).</w:t>
      </w:r>
    </w:p>
    <w:p w:rsidR="00000000" w:rsidRDefault="0044299A">
      <w:pPr>
        <w:ind w:firstLine="426"/>
        <w:jc w:val="both"/>
      </w:pPr>
      <w:r>
        <w:rPr>
          <w:b/>
          <w:bCs/>
        </w:rPr>
        <w:t>4.4 Объемно-планировочные решения</w:t>
      </w:r>
    </w:p>
    <w:p w:rsidR="00000000" w:rsidRDefault="0044299A">
      <w:pPr>
        <w:ind w:firstLine="426"/>
        <w:jc w:val="both"/>
      </w:pPr>
      <w:r>
        <w:rPr>
          <w:b/>
          <w:bCs/>
        </w:rPr>
        <w:t>4.4.1 Типы организаций дошкольного воспитания и обучения</w:t>
      </w:r>
    </w:p>
    <w:p w:rsidR="00000000" w:rsidRDefault="0044299A">
      <w:pPr>
        <w:ind w:firstLine="426"/>
        <w:jc w:val="both"/>
      </w:pPr>
      <w:r>
        <w:t>4.4.1.1 Организации д</w:t>
      </w:r>
      <w:r>
        <w:t xml:space="preserve">ошкольного воспитания и обучения предоставляют педагогические и медицинские услуги по воспитанию, обучению, уходу и присмотру за детьми от 1 года до 6 (7) лет, а также методическую помощь родителям или лицам, их замещающим, на основе утвержденных программ </w:t>
      </w:r>
      <w:r>
        <w:t>воспитания и обучения.</w:t>
      </w:r>
    </w:p>
    <w:p w:rsidR="00000000" w:rsidRDefault="0044299A">
      <w:pPr>
        <w:ind w:firstLine="426"/>
        <w:jc w:val="both"/>
      </w:pPr>
      <w:r>
        <w:t>4.4.1.2 Расчетная вместимость дошкольных образовательных учреждений (общее число мест) определяется заданием на проектирование, исходя из организационной структуры, расчетной вместимости детских групп, градостроительных и социально-д</w:t>
      </w:r>
      <w:r>
        <w:t>емографических условий.</w:t>
      </w:r>
    </w:p>
    <w:p w:rsidR="00000000" w:rsidRDefault="0044299A">
      <w:pPr>
        <w:ind w:firstLine="426"/>
        <w:jc w:val="both"/>
      </w:pPr>
      <w:r>
        <w:t>Количество групп для детей до 3 лет должно быть не более 25% от общей вместимости. Общее расчетное число мест здания ОДВО не должно превышать 500.</w:t>
      </w:r>
    </w:p>
    <w:p w:rsidR="00000000" w:rsidRDefault="0044299A">
      <w:pPr>
        <w:ind w:firstLine="426"/>
        <w:jc w:val="both"/>
      </w:pPr>
      <w:r>
        <w:t>4.4.1.3 Расчетную наполняемость детских групп ОДВО следует принимать: для детей до дв</w:t>
      </w:r>
      <w:r>
        <w:t>ух лет не более 10 мест; для детей до 3 лет - не более 20 мест; для детей от 3 до 7 лет - не более 25 мест.</w:t>
      </w:r>
    </w:p>
    <w:p w:rsidR="00000000" w:rsidRDefault="0044299A">
      <w:pPr>
        <w:ind w:firstLine="426"/>
        <w:jc w:val="both"/>
      </w:pPr>
      <w:r>
        <w:t>4.4.1.4 В ОДВО групповые ячейки рекомендуется проектировать универсальными: групповая ячейка для детей до 3 лет должна иметь необходимые площади и к</w:t>
      </w:r>
      <w:r>
        <w:t>омплекты санитарно-технического оборудования для размещения 15 детей, групповая ячейка для детей от 3 лет - для размещения 20 детей.</w:t>
      </w:r>
    </w:p>
    <w:p w:rsidR="00000000" w:rsidRDefault="0044299A">
      <w:pPr>
        <w:ind w:firstLine="426"/>
        <w:jc w:val="both"/>
      </w:pPr>
      <w:r>
        <w:t>4.4.1.5 Оптимальная вместимость ОДВО составляет 50, 95, 140, 190 и 280 мест.</w:t>
      </w:r>
    </w:p>
    <w:p w:rsidR="00000000" w:rsidRDefault="0044299A">
      <w:pPr>
        <w:ind w:firstLine="426"/>
        <w:jc w:val="both"/>
      </w:pPr>
      <w:r>
        <w:t>4.4.1.6 Число мест в прогулочных группах кратк</w:t>
      </w:r>
      <w:r>
        <w:t>овременного присмотра определяется заданием на проектирование и установлены 5 мест в прогулочных группах и 1 место в дежурных группах кратковременного присмотра на каждую 1000 жителей микрорайона (поселения).</w:t>
      </w:r>
    </w:p>
    <w:p w:rsidR="00000000" w:rsidRDefault="0044299A">
      <w:pPr>
        <w:ind w:firstLine="426"/>
        <w:jc w:val="both"/>
      </w:pPr>
      <w:r>
        <w:t>4.4.1.7</w:t>
      </w:r>
      <w:r>
        <w:rPr>
          <w:i/>
          <w:iCs/>
        </w:rPr>
        <w:t xml:space="preserve"> </w:t>
      </w:r>
      <w:r>
        <w:t>ОДВО могут предусматриваться отдельно с</w:t>
      </w:r>
      <w:r>
        <w:t>тоящие и встроенные (встроено-пристроенных к жилым домам) здания.</w:t>
      </w:r>
    </w:p>
    <w:p w:rsidR="00000000" w:rsidRDefault="0044299A">
      <w:pPr>
        <w:ind w:firstLine="426"/>
        <w:jc w:val="both"/>
      </w:pPr>
      <w:r>
        <w:t>Организации дошкольного воспитания и обучения с первыми классами общеобразовательной школы, а так же ЦРР проектируются отдельно или в комплексе при условии взаимной функциональной и простран</w:t>
      </w:r>
      <w:r>
        <w:t>ственной изоляции школьного и дошкольного отделений, как в здании, так и на участке.</w:t>
      </w:r>
    </w:p>
    <w:p w:rsidR="00000000" w:rsidRDefault="0044299A">
      <w:pPr>
        <w:ind w:firstLine="426"/>
        <w:jc w:val="both"/>
      </w:pPr>
      <w:r>
        <w:t>4.4.1.8 Набор типов групповых ячеек и их состав, а также соотношение в здании ОДВО определяются заданием на проектирование по расчету, исходя из возрастной комплектации де</w:t>
      </w:r>
      <w:r>
        <w:t xml:space="preserve">тей или в соответствии с </w:t>
      </w:r>
      <w:hyperlink r:id="rId56" w:anchor="sub_id=3" w:history="1">
        <w:r>
          <w:rPr>
            <w:rStyle w:val="a6"/>
          </w:rPr>
          <w:t>приложением В</w:t>
        </w:r>
      </w:hyperlink>
      <w:r>
        <w:t>.</w:t>
      </w:r>
    </w:p>
    <w:p w:rsidR="00000000" w:rsidRDefault="0044299A">
      <w:pPr>
        <w:ind w:firstLine="426"/>
        <w:jc w:val="both"/>
      </w:pPr>
      <w:r>
        <w:t>Примечание - Групповые ячейки ясельных групп (детей до 3 лет) в универсальных зданиях ОДВО общего типа, по согласованию с органами местно</w:t>
      </w:r>
      <w:r>
        <w:t>го управления и образования, допускается проектировать по составу и площадям помещений аналогичными групповым ячейкам детей от 3 лет.</w:t>
      </w:r>
    </w:p>
    <w:p w:rsidR="00000000" w:rsidRDefault="0044299A">
      <w:pPr>
        <w:ind w:firstLine="426"/>
        <w:jc w:val="both"/>
      </w:pPr>
      <w:r>
        <w:t xml:space="preserve">4.4.1.9 Функциональная структура ОДВО различных типов принимается по </w:t>
      </w:r>
      <w:hyperlink r:id="rId57" w:anchor="sub_id=4" w:history="1">
        <w:r>
          <w:rPr>
            <w:rStyle w:val="a6"/>
          </w:rPr>
          <w:t>приложению Г</w:t>
        </w:r>
      </w:hyperlink>
      <w:r>
        <w:t>.</w:t>
      </w:r>
    </w:p>
    <w:p w:rsidR="00000000" w:rsidRDefault="0044299A">
      <w:pPr>
        <w:ind w:firstLine="426"/>
        <w:jc w:val="both"/>
      </w:pPr>
      <w:r>
        <w:t>4.4.1.10 В планировочной структуре здании ОДВО следует предусматривать принцип групповой изоляции, при котором групповая ячейка является местом основного пребывания детей каждой конкретной детской группы, с осуществл</w:t>
      </w:r>
      <w:r>
        <w:t>ением основных групповых по подгруппам и индивидуальных занятий с детьми, игр, оздоровительных мероприятий, отдыха, дневного сна, переодевания и кормления детей.</w:t>
      </w:r>
    </w:p>
    <w:p w:rsidR="00000000" w:rsidRDefault="0044299A">
      <w:pPr>
        <w:ind w:firstLine="426"/>
        <w:jc w:val="both"/>
      </w:pPr>
      <w:r>
        <w:t>4.4.1.11 Допускается при согласовании с органами государственного санитарного надзора организа</w:t>
      </w:r>
      <w:r>
        <w:t>ция питания в обеденном зале с единовременной посадкой 2 групп детей.</w:t>
      </w:r>
    </w:p>
    <w:p w:rsidR="00000000" w:rsidRDefault="0044299A">
      <w:pPr>
        <w:ind w:firstLine="426"/>
        <w:jc w:val="both"/>
      </w:pPr>
      <w:r>
        <w:t>4.4.1.12 Общие мероприятия (праздники, детские спектакли) в залах для музыкальных и гимнастических занятий ОДВО допускается предусматривать не более чем для 2 групп детей (или с общим чи</w:t>
      </w:r>
      <w:r>
        <w:t>слом детей не более 50), в зале-арене ЦРР - с общим числом групп не более 5 (или с общим числом детей не более 100).</w:t>
      </w:r>
    </w:p>
    <w:p w:rsidR="00000000" w:rsidRDefault="0044299A">
      <w:pPr>
        <w:ind w:firstLine="426"/>
        <w:jc w:val="both"/>
      </w:pPr>
      <w:r>
        <w:t>4.4.1.13 Раздевальные групп детей до 4 лет, групповые ячейки которых располагаются на втором этаже, допускается размещать на первом этаже п</w:t>
      </w:r>
      <w:r>
        <w:t>ри входе в здание.</w:t>
      </w:r>
    </w:p>
    <w:p w:rsidR="00000000" w:rsidRDefault="0044299A">
      <w:pPr>
        <w:ind w:firstLine="426"/>
        <w:jc w:val="both"/>
      </w:pPr>
      <w:r>
        <w:t>4.4.1.14 Из раздевальной каждой групповой ячейки (или групповой, если раздевальная проектируется отдельно) должен предусматриваться удобный и короткий доступ к наружному выходу из здания.</w:t>
      </w:r>
    </w:p>
    <w:p w:rsidR="00000000" w:rsidRDefault="0044299A">
      <w:pPr>
        <w:ind w:firstLine="426"/>
        <w:jc w:val="both"/>
      </w:pPr>
      <w:r>
        <w:t>Второй эвакуационный выход из групповой ячейки, в</w:t>
      </w:r>
      <w:r>
        <w:t xml:space="preserve"> том числе наружный, может предусматриваться из любого ее помещения.</w:t>
      </w:r>
    </w:p>
    <w:p w:rsidR="00000000" w:rsidRDefault="0044299A">
      <w:pPr>
        <w:ind w:firstLine="426"/>
        <w:jc w:val="both"/>
      </w:pPr>
      <w:r>
        <w:t xml:space="preserve">4.4.1.15 В зданиях ОДВО следует предусматривать один вход не более чем на 4 группы. В ОДВО общего типа детей раннего возраста до 3 лет следует располагать преимущественно на первом этаже </w:t>
      </w:r>
      <w:r>
        <w:t>с самостоятельными входами с участка.</w:t>
      </w:r>
    </w:p>
    <w:p w:rsidR="00000000" w:rsidRDefault="0044299A">
      <w:pPr>
        <w:ind w:firstLine="426"/>
        <w:jc w:val="both"/>
      </w:pPr>
      <w:r>
        <w:t>Для ОДВО на 450-500 мест допускается предусматривать один вход не более чем на 5 групп.</w:t>
      </w:r>
    </w:p>
    <w:p w:rsidR="00000000" w:rsidRDefault="0044299A">
      <w:pPr>
        <w:ind w:firstLine="426"/>
        <w:jc w:val="both"/>
      </w:pPr>
      <w:r>
        <w:t>4.4.1.16</w:t>
      </w:r>
      <w:r>
        <w:rPr>
          <w:i/>
          <w:iCs/>
        </w:rPr>
        <w:t xml:space="preserve"> </w:t>
      </w:r>
      <w:r>
        <w:t>Входы в здание следует проектировать с тамбуром глубиной не менее 1,6 м.</w:t>
      </w:r>
    </w:p>
    <w:p w:rsidR="00000000" w:rsidRDefault="0044299A">
      <w:pPr>
        <w:ind w:firstLine="426"/>
        <w:jc w:val="both"/>
      </w:pPr>
      <w:r>
        <w:t>4.4.1.17 При входах для детских групп вместо обы</w:t>
      </w:r>
      <w:r>
        <w:t>чного тамбура допускается предусматривать тамбуры-шлюзы для накопления детей всей группы перед выходом на участок. Тамбур-шлюз должен иметь естественное освещение, ширину не менее 1,6 м, глубину (расстояние по пути следования) - не более 6 м.</w:t>
      </w:r>
    </w:p>
    <w:p w:rsidR="00000000" w:rsidRDefault="0044299A">
      <w:pPr>
        <w:ind w:firstLine="426"/>
        <w:jc w:val="both"/>
      </w:pPr>
      <w:r>
        <w:t xml:space="preserve">4.4.1.18 При </w:t>
      </w:r>
      <w:r>
        <w:t>входах в здание со стороны участка могут предусматриваться туалеты для пользования детьми во время прогулки.</w:t>
      </w:r>
    </w:p>
    <w:p w:rsidR="00000000" w:rsidRDefault="0044299A">
      <w:pPr>
        <w:ind w:firstLine="426"/>
        <w:jc w:val="both"/>
      </w:pPr>
      <w:r>
        <w:t>4.4.1.19 При входах для детских групп рекомендуется предусматривать саночную-колясочную, площадью не менее 12 м</w:t>
      </w:r>
      <w:r>
        <w:rPr>
          <w:vertAlign w:val="superscript"/>
        </w:rPr>
        <w:t>2</w:t>
      </w:r>
      <w:r>
        <w:t xml:space="preserve"> каждая.</w:t>
      </w:r>
    </w:p>
    <w:p w:rsidR="00000000" w:rsidRDefault="0044299A">
      <w:pPr>
        <w:ind w:firstLine="426"/>
        <w:jc w:val="both"/>
      </w:pPr>
      <w:r>
        <w:t>4.4.1.20 В зданиях ЦДВ для</w:t>
      </w:r>
      <w:r>
        <w:t xml:space="preserve"> приходящих (из соседних ОДВО) групп детей рекомендуется предусматривать раздевальные верхней одежды, площадью по расчету, но не менее 16 м</w:t>
      </w:r>
      <w:r>
        <w:rPr>
          <w:vertAlign w:val="superscript"/>
        </w:rPr>
        <w:t>2</w:t>
      </w:r>
      <w:r>
        <w:t xml:space="preserve"> каждая.</w:t>
      </w:r>
    </w:p>
    <w:p w:rsidR="00000000" w:rsidRDefault="0044299A">
      <w:pPr>
        <w:ind w:firstLine="426"/>
        <w:jc w:val="both"/>
      </w:pPr>
      <w:r>
        <w:t>4.4.1.21</w:t>
      </w:r>
      <w:r>
        <w:rPr>
          <w:i/>
          <w:iCs/>
        </w:rPr>
        <w:t xml:space="preserve"> </w:t>
      </w:r>
      <w:r>
        <w:t>Основные коридоры проектируются шириной от 2 до 2,45 м.</w:t>
      </w:r>
    </w:p>
    <w:p w:rsidR="00000000" w:rsidRDefault="0044299A">
      <w:pPr>
        <w:ind w:firstLine="426"/>
        <w:jc w:val="both"/>
      </w:pPr>
      <w:r>
        <w:t>4.4.1.22 В ОДВО следует иметь один зал для музыкальных и гимнастических занятий площадью не менее 80 м</w:t>
      </w:r>
      <w:r>
        <w:rPr>
          <w:vertAlign w:val="superscript"/>
        </w:rPr>
        <w:t>2</w:t>
      </w:r>
      <w:r>
        <w:t xml:space="preserve">, с кладовой при каждом зале площадью согласно </w:t>
      </w:r>
      <w:hyperlink r:id="rId58" w:anchor="sub_id=5" w:history="1">
        <w:r>
          <w:rPr>
            <w:rStyle w:val="a6"/>
          </w:rPr>
          <w:t>приложению Д</w:t>
        </w:r>
      </w:hyperlink>
      <w:r>
        <w:t xml:space="preserve">, таблица Д.1. </w:t>
      </w:r>
      <w:r>
        <w:t>В ОДВО кратковременного пребывания музыкальный и гимнастический залы не предусматриваются.</w:t>
      </w:r>
    </w:p>
    <w:p w:rsidR="00000000" w:rsidRDefault="0044299A">
      <w:pPr>
        <w:ind w:firstLine="426"/>
        <w:jc w:val="both"/>
      </w:pPr>
      <w:r>
        <w:t>4.4.1.23 В комплексах организаций дошкольного воспитания и обучения с количеством групп от 8 до 14 предусматривается зал-арена для утренников, музыкальных занятий, с</w:t>
      </w:r>
      <w:r>
        <w:t>пектаклей площадью не менее 120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4.4.1.24</w:t>
      </w:r>
      <w:r>
        <w:rPr>
          <w:i/>
          <w:iCs/>
        </w:rPr>
        <w:t xml:space="preserve"> </w:t>
      </w:r>
      <w:r>
        <w:t>Группу медицинских помещений вместе с изолятором в ОДВО общего типа вместимостью более 6 групп следует размещать на первом этаже в непосредственной близости от входа в здание, либо с организацией отдельного нару</w:t>
      </w:r>
      <w:r>
        <w:t>жного выхода из изолятора.</w:t>
      </w:r>
    </w:p>
    <w:p w:rsidR="00000000" w:rsidRDefault="0044299A">
      <w:pPr>
        <w:ind w:firstLine="426"/>
        <w:jc w:val="both"/>
      </w:pPr>
      <w:r>
        <w:t>4.4.1.25 В ОДВО вместимостью 7 и более групп из изолятора необходимо предусматривать отдельный наружный выход.</w:t>
      </w:r>
    </w:p>
    <w:p w:rsidR="00000000" w:rsidRDefault="0044299A">
      <w:pPr>
        <w:ind w:firstLine="426"/>
        <w:jc w:val="both"/>
      </w:pPr>
      <w:r>
        <w:t>4.4.1.26 В зданиях УВК пищеблок, зальные помещения (спортивный зал для дошкольников и младших школьников, помещения дл</w:t>
      </w:r>
      <w:r>
        <w:t xml:space="preserve">я музыкальных занятий, детских утренников и спектаклей), часть помещений детских кружков и секций, медицинских, а также с компенсирующей и оздоровительной функциями допускается проектировать общими на школьное и дошкольное отделения. Состав и площади этих </w:t>
      </w:r>
      <w:r>
        <w:t>помещений определяются заданием на проектирование по согласованию с органами образования и государственного санитарного надзора Республики Казахстан.</w:t>
      </w:r>
    </w:p>
    <w:p w:rsidR="00000000" w:rsidRDefault="0044299A">
      <w:pPr>
        <w:ind w:firstLine="426"/>
        <w:jc w:val="both"/>
      </w:pPr>
      <w:r>
        <w:t>4.4.1.27 В зданиях ОДВО общего типа на 6 групп и более при постирочных следует предусматривать помещение д</w:t>
      </w:r>
      <w:r>
        <w:t>ля сортировки белья, стираемого в городских прачечных, площадью не менее 6 м</w:t>
      </w:r>
      <w:r>
        <w:rPr>
          <w:vertAlign w:val="superscript"/>
        </w:rPr>
        <w:t>2</w:t>
      </w:r>
      <w:r>
        <w:t>, с организацией отдельного наружного выхода.</w:t>
      </w:r>
    </w:p>
    <w:p w:rsidR="00000000" w:rsidRDefault="0044299A">
      <w:pPr>
        <w:ind w:firstLine="426"/>
        <w:jc w:val="both"/>
      </w:pPr>
      <w:r>
        <w:t>4.4.1.28 Постирочные в ОДВО общего типа следует проектировать из расчета стирки 1/3 объема белья. Иные условия, а также площади пости</w:t>
      </w:r>
      <w:r>
        <w:t>рочных и технологическая схема стирки белья в иных типах ОДВО определяются заданием на проектирование в зависимости от местных условий.</w:t>
      </w:r>
    </w:p>
    <w:p w:rsidR="00000000" w:rsidRDefault="0044299A">
      <w:pPr>
        <w:ind w:firstLine="426"/>
        <w:jc w:val="both"/>
      </w:pPr>
      <w:r>
        <w:t>4.4.1.29 Внутри здания входы в постирочную и сушильно-гладильную из общего коммуникационно-рекреационного пространства п</w:t>
      </w:r>
      <w:r>
        <w:t>редусматриваются через тамбур.</w:t>
      </w:r>
    </w:p>
    <w:p w:rsidR="00000000" w:rsidRDefault="0044299A">
      <w:pPr>
        <w:ind w:firstLine="426"/>
        <w:jc w:val="both"/>
      </w:pPr>
      <w:r>
        <w:t>4.4.1.30 При одностороннем освещении глубина групповых помещений должна составлять не более 6 м. При глубине помещений более 6 метров необходимо двустороннее параллельное или угловое расположение окон (обеспечивающее сквозное</w:t>
      </w:r>
      <w:r>
        <w:t xml:space="preserve"> проветривание).</w:t>
      </w:r>
    </w:p>
    <w:p w:rsidR="00000000" w:rsidRDefault="0044299A">
      <w:pPr>
        <w:ind w:firstLine="426"/>
        <w:jc w:val="both"/>
      </w:pPr>
      <w:r>
        <w:t>4.4.1.31 Ориентацию окон помещений по сторонам горизонта следует принимать:</w:t>
      </w:r>
    </w:p>
    <w:p w:rsidR="00000000" w:rsidRDefault="0044299A">
      <w:pPr>
        <w:ind w:firstLine="426"/>
        <w:jc w:val="both"/>
      </w:pPr>
      <w:r>
        <w:t>а) групповой - 180° (оптимальная), при допускаемой в секторе от 85° до 275°;</w:t>
      </w:r>
    </w:p>
    <w:p w:rsidR="00000000" w:rsidRDefault="0044299A">
      <w:pPr>
        <w:ind w:firstLine="426"/>
        <w:jc w:val="both"/>
      </w:pPr>
      <w:r>
        <w:t>б) спальни, медицинской и процедурной комнат, комнаты коррекции - 90° (оптимальная) пр</w:t>
      </w:r>
      <w:r>
        <w:t>и допускаемой любой ориентации;</w:t>
      </w:r>
    </w:p>
    <w:p w:rsidR="00000000" w:rsidRDefault="0044299A">
      <w:pPr>
        <w:ind w:firstLine="426"/>
        <w:jc w:val="both"/>
      </w:pPr>
      <w:r>
        <w:t>в) зала для музыкальных и гимнастических занятий, кружковых помещений, палат изолятора - 180° (оптимальная), при допускаемой любой ориентации;</w:t>
      </w:r>
    </w:p>
    <w:p w:rsidR="00000000" w:rsidRDefault="0044299A">
      <w:pPr>
        <w:ind w:firstLine="426"/>
        <w:jc w:val="both"/>
      </w:pPr>
      <w:r>
        <w:t>г) кухни, заготовочного цеха - 360° (оптимальная), при допускаемой любой. При про</w:t>
      </w:r>
      <w:r>
        <w:t>ектировании ОДВО следует учитывать требования СП РК 2.04-103.</w:t>
      </w:r>
    </w:p>
    <w:p w:rsidR="00000000" w:rsidRDefault="0044299A">
      <w:pPr>
        <w:ind w:firstLine="426"/>
        <w:jc w:val="both"/>
      </w:pPr>
      <w:r>
        <w:t>4.4.1.32 При ориентации окон групповых, игровых, спален, залов, палат изолятора, кухни на азимуты от 200° до 275° для районов от 60° до 45° северной широты и от 90° до 290° для районов 45° южной</w:t>
      </w:r>
      <w:r>
        <w:t xml:space="preserve"> широты необходимо использовать солнцезащитные устройства. В качестве солнцезащитных средств рекомендуются жалюзи, козырьки, шторы из хлопчатобумажных тканей, обладающих светопропускными и светорассеивающими свойствами.</w:t>
      </w:r>
    </w:p>
    <w:p w:rsidR="00000000" w:rsidRDefault="0044299A">
      <w:pPr>
        <w:ind w:firstLine="426"/>
        <w:jc w:val="both"/>
      </w:pPr>
      <w:r>
        <w:t>4.4.1.33 Освещать естественным верхн</w:t>
      </w:r>
      <w:r>
        <w:t>им светом допускается раздевальные и туалетные групповых ячеек, комнаты психологической разгрузки детей («домашние уголки») и взрослых, комнаты персонала, залы для музыкальных и гимнастических занятий, помещения детских кружков и секций, фрагменты коммуник</w:t>
      </w:r>
      <w:r>
        <w:t>ационно-рекреационного пространства.</w:t>
      </w:r>
    </w:p>
    <w:p w:rsidR="00000000" w:rsidRDefault="0044299A">
      <w:pPr>
        <w:ind w:firstLine="426"/>
        <w:jc w:val="both"/>
      </w:pPr>
      <w:r>
        <w:t>4.4.1.34 Туалетные и раздевальные групповых ячеек допускается освещать вторым светом.</w:t>
      </w:r>
    </w:p>
    <w:p w:rsidR="00000000" w:rsidRDefault="0044299A">
      <w:pPr>
        <w:ind w:firstLine="426"/>
        <w:jc w:val="both"/>
      </w:pPr>
      <w:r>
        <w:t xml:space="preserve">4.4.1.35 Допускается не предусматривать естественного освещения в буфетных, п1риемных изолятора, комнатах персонала, кладовых (в том </w:t>
      </w:r>
      <w:r>
        <w:t>числе, в кладовой чистого белья, если комната кастелянши предусматривается отдельно), в моечной кухонной посуды, коммуникационных системах (насосные водопровода и водоотведения, камеры вентиляционные и кондиционирования воздуха), коридорах, не являющихся р</w:t>
      </w:r>
      <w:r>
        <w:t>екреационными помещениями, складских и бытовых помещениях, инвентарных, умывальных, душевых и туалетах, помещениях для приготовления дезинфицирующих средств, кладовых.</w:t>
      </w:r>
    </w:p>
    <w:p w:rsidR="00000000" w:rsidRDefault="0044299A">
      <w:pPr>
        <w:jc w:val="both"/>
      </w:pPr>
      <w:r>
        <w:rPr>
          <w:rStyle w:val="s3"/>
        </w:rPr>
        <w:t xml:space="preserve">Пункт 4.4.1.36 изложен в редакции </w:t>
      </w:r>
      <w:hyperlink r:id="rId59" w:anchor="sub_id=200" w:history="1">
        <w:r>
          <w:rPr>
            <w:rStyle w:val="a6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09.06.16 г. № 153-нқ (</w:t>
      </w:r>
      <w:hyperlink r:id="rId60" w:anchor="sub_id=4040136" w:history="1">
        <w:r>
          <w:rPr>
            <w:rStyle w:val="a6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44299A">
      <w:pPr>
        <w:ind w:firstLine="400"/>
        <w:jc w:val="both"/>
      </w:pPr>
      <w:r>
        <w:rPr>
          <w:rStyle w:val="s0"/>
        </w:rPr>
        <w:t>4.4.1.36 ДОО общего типа, малые ДОО, групповые отделения КДВ, УВК, а также дежурные группы кратковременного присмотра следует размещать на первых этажах многоквартирного жилого здания.</w:t>
      </w:r>
    </w:p>
    <w:p w:rsidR="00000000" w:rsidRDefault="0044299A">
      <w:pPr>
        <w:ind w:firstLine="400"/>
        <w:jc w:val="both"/>
      </w:pPr>
      <w:r>
        <w:rPr>
          <w:rStyle w:val="s0"/>
        </w:rPr>
        <w:t>Размещение</w:t>
      </w:r>
      <w:r>
        <w:rPr>
          <w:rStyle w:val="s0"/>
        </w:rPr>
        <w:t xml:space="preserve"> встроенного или встроенно-пристроенного ДОО в многоквартирном жилом здании или в жилом доме обязательно при отсутствии в установленном государственными нормативами радиусе доступности отдельностоящих ДОО. </w:t>
      </w:r>
    </w:p>
    <w:p w:rsidR="00000000" w:rsidRDefault="0044299A">
      <w:pPr>
        <w:ind w:firstLine="400"/>
        <w:jc w:val="both"/>
      </w:pPr>
      <w:r>
        <w:rPr>
          <w:rStyle w:val="s0"/>
        </w:rPr>
        <w:t>При этом, общая площадь многоквартирного жилого з</w:t>
      </w:r>
      <w:r>
        <w:rPr>
          <w:rStyle w:val="s0"/>
        </w:rPr>
        <w:t>дания должна превышать расчетную площадь, приведенную в таблице 1, исходя из условия заселения дома и жилой площади на 1 человека в соответствии с классом комфортности.</w:t>
      </w:r>
    </w:p>
    <w:p w:rsidR="00000000" w:rsidRDefault="0044299A">
      <w:pPr>
        <w:ind w:firstLine="400"/>
        <w:jc w:val="both"/>
      </w:pPr>
      <w:r>
        <w:rPr>
          <w:rStyle w:val="s0"/>
        </w:rPr>
        <w:t> </w:t>
      </w:r>
    </w:p>
    <w:p w:rsidR="00000000" w:rsidRDefault="0044299A">
      <w:pPr>
        <w:ind w:firstLine="400"/>
        <w:jc w:val="center"/>
      </w:pPr>
      <w:r>
        <w:rPr>
          <w:rStyle w:val="s0"/>
        </w:rPr>
        <w:t>Таблица 1 - Расчетная площадь жилого здания при размещении ДОО</w:t>
      </w:r>
    </w:p>
    <w:p w:rsidR="00000000" w:rsidRDefault="0044299A">
      <w:pPr>
        <w:autoSpaceDE w:val="0"/>
        <w:autoSpaceDN w:val="0"/>
        <w:jc w:val="both"/>
      </w:pPr>
      <w:r>
        <w:rPr>
          <w:sz w:val="16"/>
          <w:szCs w:val="16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3640"/>
        <w:gridCol w:w="4853"/>
      </w:tblGrid>
      <w:tr w:rsidR="00000000">
        <w:tc>
          <w:tcPr>
            <w:tcW w:w="4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№</w:t>
            </w:r>
          </w:p>
          <w:p w:rsidR="00000000" w:rsidRDefault="0044299A">
            <w:pPr>
              <w:autoSpaceDE w:val="0"/>
              <w:autoSpaceDN w:val="0"/>
              <w:jc w:val="center"/>
            </w:pPr>
            <w:r>
              <w:t>п/п</w:t>
            </w:r>
          </w:p>
        </w:tc>
        <w:tc>
          <w:tcPr>
            <w:tcW w:w="19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 xml:space="preserve">Класс комфортности </w:t>
            </w:r>
          </w:p>
        </w:tc>
        <w:tc>
          <w:tcPr>
            <w:tcW w:w="2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Расчетная площадь,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both"/>
            </w:pPr>
            <w:r>
              <w:t>I класс</w:t>
            </w:r>
          </w:p>
        </w:tc>
        <w:tc>
          <w:tcPr>
            <w:tcW w:w="2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11 100</w:t>
            </w:r>
          </w:p>
        </w:tc>
      </w:tr>
      <w:tr w:rsidR="00000000"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both"/>
            </w:pPr>
            <w:r>
              <w:t>II класс</w:t>
            </w:r>
          </w:p>
        </w:tc>
        <w:tc>
          <w:tcPr>
            <w:tcW w:w="2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9 250</w:t>
            </w:r>
          </w:p>
        </w:tc>
      </w:tr>
      <w:tr w:rsidR="00000000"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both"/>
            </w:pPr>
            <w:r>
              <w:t>III класс</w:t>
            </w:r>
          </w:p>
        </w:tc>
        <w:tc>
          <w:tcPr>
            <w:tcW w:w="2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6 660</w:t>
            </w:r>
          </w:p>
        </w:tc>
      </w:tr>
      <w:tr w:rsidR="00000000"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both"/>
            </w:pPr>
            <w:r>
              <w:t>IV класс</w:t>
            </w:r>
          </w:p>
        </w:tc>
        <w:tc>
          <w:tcPr>
            <w:tcW w:w="2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5 550</w:t>
            </w:r>
          </w:p>
        </w:tc>
      </w:tr>
      <w:tr w:rsidR="00000000"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both"/>
            </w:pPr>
            <w:r>
              <w:t>Малогабаритное жилье</w:t>
            </w:r>
          </w:p>
        </w:tc>
        <w:tc>
          <w:tcPr>
            <w:tcW w:w="2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4 440</w:t>
            </w:r>
          </w:p>
        </w:tc>
      </w:tr>
      <w:tr w:rsidR="00000000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both"/>
            </w:pPr>
            <w:r>
              <w:t>Примечание: Расчетная площадь жилого здания при размещении ДОО определяется следующим образом:</w:t>
            </w:r>
          </w:p>
          <w:p w:rsidR="00000000" w:rsidRDefault="0044299A">
            <w:pPr>
              <w:autoSpaceDE w:val="0"/>
              <w:autoSpaceDN w:val="0"/>
              <w:jc w:val="both"/>
            </w:pPr>
            <w:r>
              <w:t> </w:t>
            </w:r>
          </w:p>
          <w:p w:rsidR="00000000" w:rsidRDefault="0044299A">
            <w:pPr>
              <w:autoSpaceDE w:val="0"/>
              <w:autoSpaceDN w:val="0"/>
              <w:jc w:val="both"/>
            </w:pPr>
            <w:r>
              <w:t xml:space="preserve">S </w:t>
            </w:r>
            <w:r>
              <w:rPr>
                <w:vertAlign w:val="subscript"/>
              </w:rPr>
              <w:t xml:space="preserve">расч </w:t>
            </w:r>
            <w:r>
              <w:t>= a х b,</w:t>
            </w:r>
          </w:p>
          <w:p w:rsidR="00000000" w:rsidRDefault="0044299A">
            <w:pPr>
              <w:autoSpaceDE w:val="0"/>
              <w:autoSpaceDN w:val="0"/>
              <w:jc w:val="both"/>
            </w:pPr>
            <w:r>
              <w:t> </w:t>
            </w:r>
          </w:p>
          <w:p w:rsidR="00000000" w:rsidRDefault="0044299A">
            <w:pPr>
              <w:autoSpaceDE w:val="0"/>
              <w:autoSpaceDN w:val="0"/>
              <w:jc w:val="both"/>
            </w:pPr>
            <w:r>
              <w:t>где:</w:t>
            </w:r>
          </w:p>
          <w:p w:rsidR="00000000" w:rsidRDefault="0044299A">
            <w:pPr>
              <w:autoSpaceDE w:val="0"/>
              <w:autoSpaceDN w:val="0"/>
              <w:jc w:val="both"/>
            </w:pPr>
            <w:r>
              <w:t>a - количество жителей (ДОО размещается в жилом здании при количестве жителей не менее 370 человек);</w:t>
            </w:r>
          </w:p>
          <w:p w:rsidR="00000000" w:rsidRDefault="0044299A">
            <w:pPr>
              <w:autoSpaceDE w:val="0"/>
              <w:autoSpaceDN w:val="0"/>
              <w:jc w:val="both"/>
            </w:pPr>
            <w:r>
              <w:t>b - норма жилой площади на 1 человека (в соответствии с классом комфортности).</w:t>
            </w:r>
          </w:p>
        </w:tc>
      </w:tr>
    </w:tbl>
    <w:p w:rsidR="00000000" w:rsidRDefault="0044299A">
      <w:pPr>
        <w:autoSpaceDE w:val="0"/>
        <w:autoSpaceDN w:val="0"/>
        <w:jc w:val="both"/>
      </w:pPr>
      <w:r>
        <w:rPr>
          <w:sz w:val="28"/>
          <w:szCs w:val="28"/>
        </w:rPr>
        <w:t> </w:t>
      </w:r>
    </w:p>
    <w:p w:rsidR="00000000" w:rsidRDefault="0044299A">
      <w:pPr>
        <w:ind w:firstLine="400"/>
        <w:jc w:val="both"/>
      </w:pPr>
      <w:r>
        <w:rPr>
          <w:rStyle w:val="s0"/>
        </w:rPr>
        <w:t>Тип и количество групп ДОО, встраиваемого или встраемо-пристраиваемого в жилое здание устанавливается в задании на проектирование.</w:t>
      </w:r>
    </w:p>
    <w:p w:rsidR="00000000" w:rsidRDefault="0044299A">
      <w:pPr>
        <w:ind w:firstLine="426"/>
        <w:jc w:val="both"/>
      </w:pPr>
      <w:r>
        <w:t xml:space="preserve">4.4.1.37 ОДВО типа «Семейный детский сад» допускается располагать в жилой квартире владельца ОДВО, имеющей двухстороннюю или </w:t>
      </w:r>
      <w:r>
        <w:t>угловую ориентацию и расположенной не выше пятого этажа, по согласованию с органами государственного санитарного надзора Республики Казахстан. При обслуживании до 5 детей общая площадь квартиры должна быть не менее 40 м</w:t>
      </w:r>
      <w:r>
        <w:rPr>
          <w:vertAlign w:val="superscript"/>
        </w:rPr>
        <w:t>2</w:t>
      </w:r>
      <w:r>
        <w:t>, до 10 детей - не менее 60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4.4.</w:t>
      </w:r>
      <w:r>
        <w:t>1.38 ОДВО общего типа, малые ОДВО, групповые отделения с общим числом детских групп и ученических классов не более 12 могут предусматриваться встроено-пристроенными (пристроенными) с торцов и (или) с фасадных сторон многоквартирных жилых домов.</w:t>
      </w:r>
    </w:p>
    <w:p w:rsidR="00000000" w:rsidRDefault="0044299A">
      <w:pPr>
        <w:ind w:firstLine="426"/>
        <w:jc w:val="both"/>
      </w:pPr>
      <w:r>
        <w:t>4.4.1.39 До</w:t>
      </w:r>
      <w:r>
        <w:t>пускается проектирование помещений малых ОДВО, объединенных с жильем для персонала (квартирой в многоквартирном жилом доме, индивидуальным жилым домом).</w:t>
      </w:r>
    </w:p>
    <w:p w:rsidR="00000000" w:rsidRDefault="0044299A">
      <w:pPr>
        <w:ind w:firstLine="426"/>
        <w:jc w:val="both"/>
      </w:pPr>
      <w:r>
        <w:t>4.4.1.40 При зданиях ОДВО допускается предусматривать полуоткрытые неотапливаемые, помещения - саночно-</w:t>
      </w:r>
      <w:r>
        <w:t>колясочные, кладовые хранения крупноразмерных игрушек, садового инвентаря.</w:t>
      </w:r>
    </w:p>
    <w:p w:rsidR="00000000" w:rsidRDefault="0044299A">
      <w:pPr>
        <w:ind w:firstLine="426"/>
        <w:jc w:val="both"/>
      </w:pPr>
      <w:r>
        <w:t>4.4.1.41 При проектировании открытых террас в уровне второго или третьего этажей могут применяться эксплуатируемые кровли с организацией второго эвакуационного выхода с каждой терра</w:t>
      </w:r>
      <w:r>
        <w:t>сы. Устройство второго эвакуационного выхода с эксплуатируемой кровли или с террасы в уровне третьего этажа по наружной металлической лестнице не допускается.</w:t>
      </w:r>
    </w:p>
    <w:p w:rsidR="00000000" w:rsidRDefault="0044299A">
      <w:pPr>
        <w:ind w:firstLine="426"/>
        <w:jc w:val="both"/>
      </w:pPr>
      <w:r>
        <w:t>Площадь открытых террас, размещаемых на втором или третьем этажах, следует принимать не менее 5 м</w:t>
      </w:r>
      <w:r>
        <w:rPr>
          <w:vertAlign w:val="superscript"/>
        </w:rPr>
        <w:t>2</w:t>
      </w:r>
      <w:r>
        <w:t xml:space="preserve"> на 1 место.</w:t>
      </w:r>
    </w:p>
    <w:p w:rsidR="00000000" w:rsidRDefault="0044299A">
      <w:pPr>
        <w:ind w:firstLine="426"/>
        <w:jc w:val="both"/>
      </w:pPr>
      <w:r>
        <w:t>4.4.1.42 Входные двери допускается делать застекленными (из закаленного стекла), обеспечивающими полную видимость для детей и взрослых.</w:t>
      </w:r>
    </w:p>
    <w:p w:rsidR="00000000" w:rsidRDefault="0044299A">
      <w:pPr>
        <w:ind w:firstLine="426"/>
        <w:jc w:val="both"/>
      </w:pPr>
      <w:r>
        <w:t>4.4.1.43 Групповые ячейки ОДВО могут иметь отдельный выход на игровую площадку.</w:t>
      </w:r>
    </w:p>
    <w:p w:rsidR="00000000" w:rsidRDefault="0044299A">
      <w:pPr>
        <w:ind w:firstLine="426"/>
        <w:jc w:val="both"/>
      </w:pPr>
      <w:r>
        <w:rPr>
          <w:b/>
          <w:bCs/>
        </w:rPr>
        <w:t xml:space="preserve">4.4.2 Помещения основного </w:t>
      </w:r>
      <w:r>
        <w:rPr>
          <w:b/>
          <w:bCs/>
        </w:rPr>
        <w:t>пребывания детей</w:t>
      </w:r>
    </w:p>
    <w:p w:rsidR="00000000" w:rsidRDefault="0044299A">
      <w:pPr>
        <w:ind w:firstLine="426"/>
        <w:jc w:val="both"/>
      </w:pPr>
      <w:r>
        <w:t>4.4.2.1 Все помещения ясельной групповой ячейки должны располагаться на одном этаже и на одном уровне.</w:t>
      </w:r>
    </w:p>
    <w:p w:rsidR="00000000" w:rsidRDefault="0044299A">
      <w:pPr>
        <w:ind w:firstLine="426"/>
        <w:jc w:val="both"/>
      </w:pPr>
      <w:r>
        <w:t xml:space="preserve">Помещения групповой ячейки для детей 3-6 (7) лет допускается располагать как на одном уровне, так и двух-трех, с перепадом отметок пола </w:t>
      </w:r>
      <w:r>
        <w:t>с высотой не более чем в полэтажа, а также в два уровня с перепадом не более чем один этаж при размещении части помещений обоих уровней раскрытыми в общее двухсветное игровое пространство (групповую).</w:t>
      </w:r>
    </w:p>
    <w:p w:rsidR="00000000" w:rsidRDefault="0044299A">
      <w:pPr>
        <w:ind w:firstLine="426"/>
        <w:jc w:val="both"/>
      </w:pPr>
      <w:r>
        <w:t>Между помещениями групповой, игр и занятий по подгруппа</w:t>
      </w:r>
      <w:r>
        <w:t>м, «домашним уголком» должна предусматриваться визуальная связь.</w:t>
      </w:r>
    </w:p>
    <w:p w:rsidR="00000000" w:rsidRDefault="0044299A">
      <w:pPr>
        <w:ind w:firstLine="426"/>
        <w:jc w:val="both"/>
      </w:pPr>
      <w:r>
        <w:t xml:space="preserve">4.4.2.2 Площади основных помещений групповых ячеек различных типов принимаются по </w:t>
      </w:r>
      <w:hyperlink r:id="rId61" w:anchor="sub_id=6" w:history="1">
        <w:r>
          <w:rPr>
            <w:rStyle w:val="a6"/>
          </w:rPr>
          <w:t>приложению Е.</w:t>
        </w:r>
      </w:hyperlink>
    </w:p>
    <w:p w:rsidR="00000000" w:rsidRDefault="0044299A">
      <w:pPr>
        <w:ind w:firstLine="426"/>
        <w:jc w:val="both"/>
      </w:pPr>
      <w:r>
        <w:t xml:space="preserve">Площади дополнительных помещений групповых ячеек различных типов принимаются по </w:t>
      </w:r>
      <w:hyperlink r:id="rId62" w:anchor="sub_id=7" w:history="1">
        <w:r>
          <w:rPr>
            <w:rStyle w:val="a6"/>
          </w:rPr>
          <w:t>приложению Ж</w:t>
        </w:r>
      </w:hyperlink>
      <w:r>
        <w:t>.</w:t>
      </w:r>
    </w:p>
    <w:p w:rsidR="00000000" w:rsidRDefault="0044299A">
      <w:pPr>
        <w:ind w:firstLine="426"/>
        <w:jc w:val="both"/>
      </w:pPr>
      <w:r>
        <w:t>4.4.2.3 В раздевальных следует предусматривать шкафы с подсушкой для верхней одежды</w:t>
      </w:r>
      <w:r>
        <w:t xml:space="preserve"> и обуви детей, скамьи (пуфы) для переодевания. При устройстве в групповой ячейке специального помещения сушки одежды шкафы для верхней одежды проектируются без подсушки.</w:t>
      </w:r>
    </w:p>
    <w:p w:rsidR="00000000" w:rsidRDefault="0044299A">
      <w:pPr>
        <w:ind w:firstLine="426"/>
        <w:jc w:val="both"/>
      </w:pPr>
      <w:r>
        <w:t>4.4.2.4 На площади групповой ячейки должны предусматриваться:</w:t>
      </w:r>
    </w:p>
    <w:p w:rsidR="00000000" w:rsidRDefault="0044299A">
      <w:pPr>
        <w:ind w:firstLine="426"/>
        <w:jc w:val="both"/>
      </w:pPr>
      <w:r>
        <w:t xml:space="preserve">а) место для кормления </w:t>
      </w:r>
      <w:r>
        <w:t>детей и занятий с детьми (необходимые габариты зоны на группу в 20 детей - не менее 4,65 м × 5,75 м, на группу (подгруппу) в 10 детей - не менее 3,9 м × 4,8 м);</w:t>
      </w:r>
    </w:p>
    <w:p w:rsidR="00000000" w:rsidRDefault="0044299A">
      <w:pPr>
        <w:ind w:firstLine="426"/>
        <w:jc w:val="both"/>
      </w:pPr>
      <w:r>
        <w:t>б) место тихих игр, сформированное игровым оборудованием в виде 2-3 относительно изолированных полузамкнутых площадок (с ориентировочными габаритами не менее 2 м × 2 м каждая).</w:t>
      </w:r>
    </w:p>
    <w:p w:rsidR="00000000" w:rsidRDefault="0044299A">
      <w:pPr>
        <w:ind w:firstLine="426"/>
        <w:jc w:val="both"/>
      </w:pPr>
      <w:r>
        <w:t>Глубина помещений групповых и спален должна обеспечивать нормативный коэффициен</w:t>
      </w:r>
      <w:r>
        <w:t xml:space="preserve">т естественного освещения согласно </w:t>
      </w:r>
      <w:hyperlink r:id="rId63" w:anchor="sub_id=4040419" w:history="1">
        <w:r>
          <w:rPr>
            <w:rStyle w:val="a6"/>
          </w:rPr>
          <w:t>пункту 4.4.4.19</w:t>
        </w:r>
      </w:hyperlink>
      <w:r>
        <w:t>.</w:t>
      </w:r>
    </w:p>
    <w:p w:rsidR="00000000" w:rsidRDefault="0044299A">
      <w:pPr>
        <w:ind w:firstLine="426"/>
        <w:jc w:val="both"/>
      </w:pPr>
      <w:r>
        <w:t>4.4.2.5 Низ оконных проемов над уровнем пола групповой должен быть не выше 0,75 м. Если применяется комбинированное (ве</w:t>
      </w:r>
      <w:r>
        <w:t>рхнебоковое, верхнее и боковое) освещение, не менее 1-2 боковых оконных проемов должны иметь отметку низа проема над уровнем пола не более 0,75 м.</w:t>
      </w:r>
    </w:p>
    <w:p w:rsidR="00000000" w:rsidRDefault="0044299A">
      <w:pPr>
        <w:ind w:firstLine="426"/>
        <w:jc w:val="both"/>
      </w:pPr>
      <w:r>
        <w:t>4.4.2.6 Площади помещений групповой ячейки организации дошкольного воспитания и образования:</w:t>
      </w:r>
    </w:p>
    <w:p w:rsidR="00000000" w:rsidRDefault="0044299A">
      <w:pPr>
        <w:ind w:firstLine="426"/>
        <w:jc w:val="both"/>
      </w:pPr>
      <w:r>
        <w:t xml:space="preserve">а) раздевальная </w:t>
      </w:r>
      <w:r>
        <w:t>(приемная) - для всех типов ОДВО общего типа площадью не менее 18 м</w:t>
      </w:r>
      <w:r>
        <w:rPr>
          <w:vertAlign w:val="superscript"/>
        </w:rPr>
        <w:t>2</w:t>
      </w:r>
      <w:r>
        <w:t>, для малых ОДВО площадью не менее 15 м</w:t>
      </w:r>
      <w:r>
        <w:rPr>
          <w:vertAlign w:val="superscript"/>
        </w:rPr>
        <w:t>2</w:t>
      </w:r>
      <w:r>
        <w:t>;</w:t>
      </w:r>
    </w:p>
    <w:p w:rsidR="00000000" w:rsidRDefault="0044299A">
      <w:pPr>
        <w:ind w:firstLine="426"/>
        <w:jc w:val="both"/>
      </w:pPr>
      <w:r>
        <w:t>б) групповая (игровая) - для ОДВО общего типа площадью не менее 50 м</w:t>
      </w:r>
      <w:r>
        <w:rPr>
          <w:vertAlign w:val="superscript"/>
        </w:rPr>
        <w:t>2</w:t>
      </w:r>
      <w:r>
        <w:t>, для центров дошкольного воспитания - для ясельных групп из расчета не менее</w:t>
      </w:r>
      <w:r>
        <w:t xml:space="preserve"> 2,5 м</w:t>
      </w:r>
      <w:r>
        <w:rPr>
          <w:vertAlign w:val="superscript"/>
        </w:rPr>
        <w:t>2</w:t>
      </w:r>
      <w:r>
        <w:t xml:space="preserve"> на 1 ребенка, в дошкольных группах - не менее 2,0 м</w:t>
      </w:r>
      <w:r>
        <w:rPr>
          <w:vertAlign w:val="superscript"/>
        </w:rPr>
        <w:t>2</w:t>
      </w:r>
      <w:r>
        <w:t>;</w:t>
      </w:r>
    </w:p>
    <w:p w:rsidR="00000000" w:rsidRDefault="0044299A">
      <w:pPr>
        <w:ind w:firstLine="426"/>
        <w:jc w:val="both"/>
      </w:pPr>
      <w:r>
        <w:t>в) буфетная - для всех типов ОДВО площадью не менее 3,8 м</w:t>
      </w:r>
      <w:r>
        <w:rPr>
          <w:vertAlign w:val="superscript"/>
        </w:rPr>
        <w:t>2</w:t>
      </w:r>
      <w:r>
        <w:t>;</w:t>
      </w:r>
    </w:p>
    <w:p w:rsidR="00000000" w:rsidRDefault="0044299A">
      <w:pPr>
        <w:ind w:firstLine="426"/>
        <w:jc w:val="both"/>
      </w:pPr>
      <w:r>
        <w:t>г) спальня - для ОДВО общего типа - для дошкольных групп площадью не менее 50 м</w:t>
      </w:r>
      <w:r>
        <w:rPr>
          <w:vertAlign w:val="superscript"/>
        </w:rPr>
        <w:t>2</w:t>
      </w:r>
      <w:r>
        <w:t>; для ясельных групп площадью не менее 36 м</w:t>
      </w:r>
      <w:r>
        <w:rPr>
          <w:vertAlign w:val="superscript"/>
        </w:rPr>
        <w:t>2</w:t>
      </w:r>
      <w:r>
        <w:t>; для цент</w:t>
      </w:r>
      <w:r>
        <w:t>ров дошкольного воспитания - для ясельных групп из расчета не менее 1,8 м</w:t>
      </w:r>
      <w:r>
        <w:rPr>
          <w:vertAlign w:val="superscript"/>
        </w:rPr>
        <w:t>2</w:t>
      </w:r>
      <w:r>
        <w:t xml:space="preserve"> на 1 ребенка, для дошкольников - не менее 2,0 м</w:t>
      </w:r>
      <w:r>
        <w:rPr>
          <w:vertAlign w:val="superscript"/>
        </w:rPr>
        <w:t>2</w:t>
      </w:r>
      <w:r>
        <w:t>;</w:t>
      </w:r>
    </w:p>
    <w:p w:rsidR="00000000" w:rsidRDefault="0044299A">
      <w:pPr>
        <w:ind w:firstLine="426"/>
        <w:jc w:val="both"/>
      </w:pPr>
      <w:r>
        <w:t>д) туалетная - для всех типов ОДВО - не менее 16 м</w:t>
      </w:r>
      <w:r>
        <w:rPr>
          <w:vertAlign w:val="superscript"/>
        </w:rPr>
        <w:t>2</w:t>
      </w:r>
      <w:r>
        <w:t>; для центров дошкольного воспитания из расчета не менее 0,8 м</w:t>
      </w:r>
      <w:r>
        <w:rPr>
          <w:vertAlign w:val="superscript"/>
        </w:rPr>
        <w:t>2</w:t>
      </w:r>
      <w:r>
        <w:t xml:space="preserve"> на 1 ребенка, но</w:t>
      </w:r>
      <w:r>
        <w:t xml:space="preserve"> общей площадью не менее 12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 xml:space="preserve">4.4.2.7 Спальни ОДВО оборудуют индивидуальными стационарными кроватями. Длина кроватей для детей до трех лет составляет не менее 1,2 м, ширина - не менее 0,6 м с переменной высотой ложа и ограждения; для детей от 3 до 7 лет </w:t>
      </w:r>
      <w:r>
        <w:t>- длина не менее 1,4 м, ширина не менее 0,6 м.</w:t>
      </w:r>
    </w:p>
    <w:p w:rsidR="00000000" w:rsidRDefault="0044299A">
      <w:pPr>
        <w:ind w:firstLine="426"/>
        <w:jc w:val="both"/>
      </w:pPr>
      <w:r>
        <w:t>4.4.2.8 Кровати в спальнях ОДВО устанавливаются длинной стороной параллельно окнам с учетом удобства подхода и уборки помещения. Минимальное расстояние между рядами кроватей - 0,5 м, между изголовьями - 0,2 м.</w:t>
      </w:r>
    </w:p>
    <w:p w:rsidR="00000000" w:rsidRDefault="0044299A">
      <w:pPr>
        <w:ind w:firstLine="426"/>
        <w:jc w:val="both"/>
      </w:pPr>
      <w:r>
        <w:t>4.4.2.9 В дошкольных группах с дневным пребыванием детей допускается использовать двухъярусные кровати и раскладные кровати с твердым ложем при соблюдении нормы площади на 1 ребенка не менее 2 м</w:t>
      </w:r>
      <w:r>
        <w:rPr>
          <w:vertAlign w:val="superscript"/>
        </w:rPr>
        <w:t>2</w:t>
      </w:r>
      <w:r>
        <w:t xml:space="preserve"> и наличием ограждения двухъярусных кроватей высотой не мене</w:t>
      </w:r>
      <w:r>
        <w:t>е 0,3 м от ложа.</w:t>
      </w:r>
    </w:p>
    <w:p w:rsidR="00000000" w:rsidRDefault="0044299A">
      <w:pPr>
        <w:ind w:firstLine="426"/>
        <w:jc w:val="both"/>
      </w:pPr>
      <w:r>
        <w:t>4.4.2.10 В соответствии с заданием на проектирование допускается предусматривать совмещение групповых комнат со спальными помещениями с учетом наличия дополнительной площади для размещения раздвижных кроватей.</w:t>
      </w:r>
    </w:p>
    <w:p w:rsidR="00000000" w:rsidRDefault="0044299A">
      <w:pPr>
        <w:ind w:firstLine="426"/>
        <w:jc w:val="both"/>
      </w:pPr>
      <w:r>
        <w:t>4.4.2.11 При проектировании п</w:t>
      </w:r>
      <w:r>
        <w:t>лощади игровых комнат следует придерживаться соотношения длины к ширине комнат, идеальным соотношением является 3:2.</w:t>
      </w:r>
    </w:p>
    <w:p w:rsidR="00000000" w:rsidRDefault="0044299A">
      <w:pPr>
        <w:ind w:firstLine="426"/>
        <w:jc w:val="both"/>
      </w:pPr>
      <w:r>
        <w:t>4.4.2.12 Буфетная групповой ячейки оборудуется двухкамерной мойкой, столом и навесными шкафами для хранения посуды. Не допускается загрузка</w:t>
      </w:r>
      <w:r>
        <w:t xml:space="preserve"> буфетной через помещения групповой ячейки.</w:t>
      </w:r>
    </w:p>
    <w:p w:rsidR="00000000" w:rsidRDefault="0044299A">
      <w:pPr>
        <w:ind w:firstLine="426"/>
        <w:jc w:val="both"/>
      </w:pPr>
      <w:r>
        <w:t xml:space="preserve">4.4.2.13 В качестве дополнительных помещений, помимо указанных в </w:t>
      </w:r>
      <w:hyperlink r:id="rId64" w:anchor="sub_id=7" w:history="1">
        <w:r>
          <w:rPr>
            <w:rStyle w:val="a6"/>
          </w:rPr>
          <w:t>приложении Ж</w:t>
        </w:r>
      </w:hyperlink>
      <w:r>
        <w:t>, таблица Ж.1, общими на 2-4 детские группы могут предус</w:t>
      </w:r>
      <w:r>
        <w:t>матриваться комната коррекции (преимущественно в группах коррекционного типа или дошкольных образовательных учреждениях коррекционного типа) минимальной площадью 12 м</w:t>
      </w:r>
      <w:r>
        <w:rPr>
          <w:vertAlign w:val="superscript"/>
        </w:rPr>
        <w:t>2</w:t>
      </w:r>
      <w:r>
        <w:t xml:space="preserve"> и обеденный зал площадью из расчета не менее 20 м</w:t>
      </w:r>
      <w:r>
        <w:rPr>
          <w:vertAlign w:val="superscript"/>
        </w:rPr>
        <w:t>2</w:t>
      </w:r>
      <w:r>
        <w:t xml:space="preserve"> на одну группу в одну посадку.</w:t>
      </w:r>
    </w:p>
    <w:p w:rsidR="00000000" w:rsidRDefault="0044299A">
      <w:pPr>
        <w:ind w:firstLine="426"/>
        <w:jc w:val="both"/>
      </w:pPr>
      <w:r>
        <w:t>В случ</w:t>
      </w:r>
      <w:r>
        <w:t>ае, если в здании ОДВО предусматриваются общие обеденные залы, в групповых ячейках на случай карантина в детских группах, следует сохранять буфетные с выполнением требований настоящего свода правил.</w:t>
      </w:r>
    </w:p>
    <w:p w:rsidR="00000000" w:rsidRDefault="0044299A">
      <w:pPr>
        <w:ind w:firstLine="426"/>
        <w:jc w:val="both"/>
      </w:pPr>
      <w:r>
        <w:t>4.4.2.14 В ОДВО коррекционного типа для детей с нарушение</w:t>
      </w:r>
      <w:r>
        <w:t>м зрения при каждой групповой ячейке следует предусматривать комнаты коррекции площадью не менее 18 м</w:t>
      </w:r>
      <w:r>
        <w:rPr>
          <w:vertAlign w:val="superscript"/>
        </w:rPr>
        <w:t>2</w:t>
      </w:r>
      <w:r>
        <w:t xml:space="preserve"> каждая при одном из размеров помещения не менее 6 м.</w:t>
      </w:r>
    </w:p>
    <w:p w:rsidR="00000000" w:rsidRDefault="0044299A">
      <w:pPr>
        <w:ind w:firstLine="426"/>
        <w:jc w:val="both"/>
      </w:pPr>
      <w:r>
        <w:t>4.4.2.15 В зоне уборной следует размещать в закрывающихся кабинах детские унитазы. Размер детской ка</w:t>
      </w:r>
      <w:r>
        <w:t>бины в плане не менее 1,0 м × 0,75 м, ограждения кабин 1,2 м (от пола), не доходящие до уровня пола на 0,15 м.</w:t>
      </w:r>
    </w:p>
    <w:p w:rsidR="00000000" w:rsidRDefault="0044299A">
      <w:pPr>
        <w:ind w:firstLine="426"/>
        <w:jc w:val="both"/>
      </w:pPr>
      <w:r>
        <w:t>4.4.2.16 В туалетных комнатах групп ОДВО устанавливают настенные или навесные вешалки с индивидуальными ячейками для детских полотенец и предмето</w:t>
      </w:r>
      <w:r>
        <w:t>в личной гигиены, в ясельных группах дополнительно шкафы с отдельными гнездами для горшков, имеющих индивидуальную маркировку.</w:t>
      </w:r>
    </w:p>
    <w:p w:rsidR="00000000" w:rsidRDefault="0044299A">
      <w:pPr>
        <w:ind w:firstLine="426"/>
        <w:jc w:val="both"/>
      </w:pPr>
      <w:r>
        <w:t xml:space="preserve">4.4.2.17 Дверные запоры на дверях санитарных кабин крепятся на высоте от 0,75 до 0,8 м от уровня пола и обеспечивают возможность </w:t>
      </w:r>
      <w:r>
        <w:t>открывания кабины взрослым с внешней стороны. В ясельных группах кабины предусматриваются незапирающимися.</w:t>
      </w:r>
    </w:p>
    <w:p w:rsidR="00000000" w:rsidRDefault="0044299A">
      <w:pPr>
        <w:ind w:firstLine="426"/>
        <w:jc w:val="both"/>
      </w:pPr>
      <w:r>
        <w:t>4.4.2.18 Ширина прохода между входом в кабины и противопожарной стеной (при отсутствии с ней санитарных приборов) принимается не менее 1,0 м.</w:t>
      </w:r>
    </w:p>
    <w:p w:rsidR="00000000" w:rsidRDefault="0044299A">
      <w:pPr>
        <w:jc w:val="both"/>
      </w:pPr>
      <w:r>
        <w:rPr>
          <w:rStyle w:val="s3"/>
        </w:rPr>
        <w:t xml:space="preserve">Раздел </w:t>
      </w:r>
      <w:r>
        <w:rPr>
          <w:rStyle w:val="s3"/>
        </w:rPr>
        <w:t xml:space="preserve">дополнен пунктом 4.4.2.19 в соответствии с </w:t>
      </w:r>
      <w:hyperlink r:id="rId65" w:anchor="sub_id=3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</w:t>
      </w:r>
      <w:r>
        <w:rPr>
          <w:rStyle w:val="s3"/>
        </w:rPr>
        <w:t>вития РК от 10.01.20 г. № 7-нқ</w:t>
      </w:r>
    </w:p>
    <w:p w:rsidR="00000000" w:rsidRDefault="0044299A">
      <w:pPr>
        <w:ind w:firstLine="426"/>
        <w:jc w:val="both"/>
      </w:pPr>
      <w:r>
        <w:t>4.4.2.19 В целях предотвращения травматизма и возможности выпадения детей, оконные блоки должны быть укомплектованы замками безопасности.</w:t>
      </w:r>
    </w:p>
    <w:p w:rsidR="00000000" w:rsidRDefault="0044299A">
      <w:pPr>
        <w:ind w:firstLine="426"/>
        <w:jc w:val="both"/>
      </w:pPr>
      <w:r>
        <w:rPr>
          <w:b/>
          <w:bCs/>
        </w:rPr>
        <w:t>4.4.3 Специализированные, сопутствующие и служебно-бытовые помещения</w:t>
      </w:r>
    </w:p>
    <w:p w:rsidR="00000000" w:rsidRDefault="0044299A">
      <w:pPr>
        <w:ind w:firstLine="426"/>
        <w:jc w:val="both"/>
      </w:pPr>
      <w:r>
        <w:t>4.4.3.1 Состав и п</w:t>
      </w:r>
      <w:r>
        <w:t xml:space="preserve">лощади специализированных помещений ОДВО принимаются по </w:t>
      </w:r>
      <w:hyperlink r:id="rId66" w:anchor="sub_id=5" w:history="1">
        <w:r>
          <w:rPr>
            <w:rStyle w:val="a6"/>
          </w:rPr>
          <w:t>приложению Д.</w:t>
        </w:r>
      </w:hyperlink>
    </w:p>
    <w:p w:rsidR="00000000" w:rsidRDefault="0044299A">
      <w:pPr>
        <w:ind w:firstLine="426"/>
        <w:jc w:val="both"/>
      </w:pPr>
      <w:r>
        <w:t>4.4.3.2 Один из размеров зала для музыкальных и гимнастических занятий в ОДВО должен быть не менее 9 м. В о</w:t>
      </w:r>
      <w:r>
        <w:t>стальных случаях одна из сторон зала по длине не должна превышать вторую более чем 2 раза.</w:t>
      </w:r>
    </w:p>
    <w:p w:rsidR="00000000" w:rsidRDefault="0044299A">
      <w:pPr>
        <w:ind w:firstLine="426"/>
        <w:jc w:val="both"/>
      </w:pPr>
      <w:r>
        <w:t>4.4.3.3 В ОДВО общего типа целесообразно предусматривать универсальное кружковое помещение площадью 35 от до 55 м</w:t>
      </w:r>
      <w:r>
        <w:rPr>
          <w:vertAlign w:val="superscript"/>
        </w:rPr>
        <w:t>2</w:t>
      </w:r>
      <w:r>
        <w:t>, в разных ситуациях оно может использоваться как у</w:t>
      </w:r>
      <w:r>
        <w:t>ниверсальное классное помещение, помещение для занятий изобразительным творчеством (рисунок, лепка, аппликация, ручной труд), включенным в программу дошкольного воспитания. Это помещение может также использоваться для занятий детских кружков - иностранного</w:t>
      </w:r>
      <w:r>
        <w:t xml:space="preserve"> языка, подготовки детей к школе, изо, ритмики и т.п., а также для просмотра диа-, видео- и телепрограмм, для компьютеров.</w:t>
      </w:r>
    </w:p>
    <w:p w:rsidR="00000000" w:rsidRDefault="0044299A">
      <w:pPr>
        <w:ind w:firstLine="426"/>
        <w:jc w:val="both"/>
      </w:pPr>
      <w:r>
        <w:t>4.4.3.4 В качестве общего для всех групп помещения в малых ОДВО может предусматриваться универсальная комната площадью от 18 до 75 м</w:t>
      </w:r>
      <w:r>
        <w:rPr>
          <w:vertAlign w:val="superscript"/>
        </w:rPr>
        <w:t>2</w:t>
      </w:r>
      <w:r>
        <w:t>, используемая для просмотра диа-, теле- и видеопрограмм, ручного труда, как зал для музыкальных и гимнастических занятий (при площади от 50 до 75 м</w:t>
      </w:r>
      <w:r>
        <w:rPr>
          <w:vertAlign w:val="superscript"/>
        </w:rPr>
        <w:t>2</w:t>
      </w:r>
      <w:r>
        <w:t>), а также для занятий детских кружков и секций. Наличие этого помещения в малом ОДВО весьма эффективно: вк</w:t>
      </w:r>
      <w:r>
        <w:t>лючение его в состав помещений при наличии дополнительных средств рекомендуется в первую очередь.</w:t>
      </w:r>
    </w:p>
    <w:p w:rsidR="00000000" w:rsidRDefault="0044299A">
      <w:pPr>
        <w:ind w:firstLine="426"/>
        <w:jc w:val="both"/>
      </w:pPr>
      <w:r>
        <w:t>4.4.3.5 Ряд специализированных помещений для занятий с детьми (зал для музыкальных и гимнастических занятий, зал-арена, и т.п.) в качестве внутренней перегоро</w:t>
      </w:r>
      <w:r>
        <w:t>дки, отгораживающей их друг от друга или от внутреннего коммуникационно-рекреационного пространства здания, могут иметь полностью или фрагментарно, в сочетании с глухим, светопрозрачное ограждение. При применении светопрозрачных материалов следует выполнят</w:t>
      </w:r>
      <w:r>
        <w:t>ь требования противопожарной безопасности.</w:t>
      </w:r>
    </w:p>
    <w:p w:rsidR="00000000" w:rsidRDefault="0044299A">
      <w:pPr>
        <w:ind w:firstLine="426"/>
        <w:jc w:val="both"/>
      </w:pPr>
      <w:r>
        <w:t>Допускается в пределах одного помещения применение остекленных или сетчатых перегородок, декоративных решетчатых или деревянных перегородок - барьеров.</w:t>
      </w:r>
    </w:p>
    <w:p w:rsidR="00000000" w:rsidRDefault="0044299A">
      <w:pPr>
        <w:ind w:firstLine="426"/>
        <w:jc w:val="both"/>
      </w:pPr>
      <w:r>
        <w:t>4.4.3.6 Состав и площади сопутствующих и служебно-бытовых пом</w:t>
      </w:r>
      <w:r>
        <w:t xml:space="preserve">ещений следует принимать по </w:t>
      </w:r>
      <w:hyperlink r:id="rId67" w:anchor="sub_id=8" w:history="1">
        <w:r>
          <w:rPr>
            <w:rStyle w:val="a6"/>
          </w:rPr>
          <w:t>приложению К.</w:t>
        </w:r>
      </w:hyperlink>
    </w:p>
    <w:p w:rsidR="00000000" w:rsidRDefault="0044299A">
      <w:pPr>
        <w:ind w:firstLine="426"/>
        <w:jc w:val="both"/>
      </w:pPr>
      <w:r>
        <w:t>4.4.3.7 Между медицинской комнатой и палатой следует предусматривать остекленный проем для наблюдения за ребенком на высоте не более 1,</w:t>
      </w:r>
      <w:r>
        <w:t>2 м от уровня пола.</w:t>
      </w:r>
    </w:p>
    <w:p w:rsidR="00000000" w:rsidRDefault="0044299A">
      <w:pPr>
        <w:ind w:firstLine="426"/>
        <w:jc w:val="both"/>
      </w:pPr>
      <w:r>
        <w:t>4.4.3.8 Палаты изолятора следует проектировать одно- или двухместными минимальной площадью 6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4.4.3.9 Площадь кухни принимается не менее 15 м</w:t>
      </w:r>
      <w:r>
        <w:rPr>
          <w:vertAlign w:val="superscript"/>
        </w:rPr>
        <w:t>2</w:t>
      </w:r>
      <w:r>
        <w:t>. Приготовление пищи в малых ОДВО, размещенных на 1-х этажах жилых домов, допускается на пл</w:t>
      </w:r>
      <w:r>
        <w:t>ощадях существующих кухонь.</w:t>
      </w:r>
    </w:p>
    <w:p w:rsidR="00000000" w:rsidRDefault="0044299A">
      <w:pPr>
        <w:ind w:firstLine="426"/>
        <w:jc w:val="both"/>
      </w:pPr>
      <w:r>
        <w:t>4.4.3.10 Раздаточная пищеблока ОДВО общего типа на 7 и более групп должна предусматриваться отдельным помещением.</w:t>
      </w:r>
    </w:p>
    <w:p w:rsidR="00000000" w:rsidRDefault="0044299A">
      <w:pPr>
        <w:ind w:firstLine="426"/>
        <w:jc w:val="both"/>
      </w:pPr>
      <w:r>
        <w:t xml:space="preserve">4.4.3.11 В существующих дошкольных организациях допускается оборудование санитарного узла для персонала в детской </w:t>
      </w:r>
      <w:r>
        <w:t>туалетной комнате в виде отдельной закрытой туалетной кабины.</w:t>
      </w:r>
    </w:p>
    <w:p w:rsidR="00000000" w:rsidRDefault="0044299A">
      <w:pPr>
        <w:ind w:firstLine="426"/>
        <w:jc w:val="both"/>
      </w:pPr>
      <w:r>
        <w:t>4.4.3.12 В ОДВО коридоры запрещается проектировать так, чтобы путь из раздаточной в комнату приема пищи детей проходил через общие комнаты (раздевальные, игровые и т.д.). Либо рекомендуется прое</w:t>
      </w:r>
      <w:r>
        <w:t>ктировать два входа в комнату приема пищи детей, вход для служебного персонала отдельно от общего.</w:t>
      </w:r>
    </w:p>
    <w:p w:rsidR="00000000" w:rsidRDefault="0044299A">
      <w:pPr>
        <w:ind w:firstLine="426"/>
        <w:jc w:val="both"/>
      </w:pPr>
      <w:r>
        <w:t xml:space="preserve">4.4.3.13 В ОДВО общего типа, зданиях ЦРР со стороны основного входа в здание следует предусматривать помещение охраны с оборудованным местом для дежурства и </w:t>
      </w:r>
      <w:r>
        <w:t>местом для отдыха площадью не менее 5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4.4.3.14 В составе служебно-бытовых помещений предусматривается учительское помещение не менее 8 м</w:t>
      </w:r>
      <w:r>
        <w:rPr>
          <w:vertAlign w:val="superscript"/>
        </w:rPr>
        <w:t>2</w:t>
      </w:r>
      <w:r>
        <w:t xml:space="preserve"> (при норме от 2 до 3 м</w:t>
      </w:r>
      <w:r>
        <w:rPr>
          <w:vertAlign w:val="superscript"/>
        </w:rPr>
        <w:t>2</w:t>
      </w:r>
      <w:r>
        <w:t xml:space="preserve"> на 1 учителя).</w:t>
      </w:r>
    </w:p>
    <w:p w:rsidR="00000000" w:rsidRDefault="0044299A">
      <w:pPr>
        <w:ind w:firstLine="426"/>
        <w:jc w:val="both"/>
      </w:pPr>
      <w:r>
        <w:rPr>
          <w:b/>
          <w:bCs/>
        </w:rPr>
        <w:t>4.4.4 Предметно-пространственная среда, стационарное оборудование и отделка</w:t>
      </w:r>
      <w:r>
        <w:rPr>
          <w:b/>
          <w:bCs/>
        </w:rPr>
        <w:t xml:space="preserve"> помещений</w:t>
      </w:r>
    </w:p>
    <w:p w:rsidR="00000000" w:rsidRDefault="0044299A">
      <w:pPr>
        <w:ind w:firstLine="426"/>
        <w:jc w:val="both"/>
      </w:pPr>
      <w:r>
        <w:t>4.4.4.1</w:t>
      </w:r>
      <w:r>
        <w:rPr>
          <w:i/>
          <w:iCs/>
        </w:rPr>
        <w:t xml:space="preserve"> </w:t>
      </w:r>
      <w:r>
        <w:t>Оборудование и отделка помещений ОДВО предусматривается согласно положениям действующих нормативных документов.</w:t>
      </w:r>
    </w:p>
    <w:p w:rsidR="00000000" w:rsidRDefault="0044299A">
      <w:pPr>
        <w:ind w:firstLine="426"/>
        <w:jc w:val="both"/>
      </w:pPr>
      <w:r>
        <w:t>4.4.4.2 Светопроемы в групповых, игровых и спальных оборудуются регулируемыми солнцезащитными устройствами. Остекленные проемы (двери, ширмы-перегородки, остекленные веранды-оранжереи) должны иметь защитные устройства на высоту до 0,9 м от пола и на рассто</w:t>
      </w:r>
      <w:r>
        <w:t>янии не более 0,15 м от стекла.</w:t>
      </w:r>
    </w:p>
    <w:p w:rsidR="00000000" w:rsidRDefault="0044299A">
      <w:pPr>
        <w:ind w:firstLine="426"/>
        <w:jc w:val="both"/>
      </w:pPr>
      <w:r>
        <w:t>4.4.4.3</w:t>
      </w:r>
      <w:r>
        <w:rPr>
          <w:i/>
          <w:iCs/>
        </w:rPr>
        <w:t xml:space="preserve"> </w:t>
      </w:r>
      <w:r>
        <w:t>Лестницы, имеющие более 3 ступеней, и пандусы с перепадом уровней более 15 см (если они не проложены по естественному рельефу) должны иметь ограждения с поручнями для детей.</w:t>
      </w:r>
    </w:p>
    <w:p w:rsidR="00000000" w:rsidRDefault="0044299A">
      <w:pPr>
        <w:ind w:firstLine="426"/>
        <w:jc w:val="both"/>
      </w:pPr>
      <w:r>
        <w:t>4.4.4.4 Высота ограждений лестниц, балконо</w:t>
      </w:r>
      <w:r>
        <w:t>в, террас, переходов-мостиков, антресольных этажей должна быть не менее 1,2 м.</w:t>
      </w:r>
    </w:p>
    <w:p w:rsidR="00000000" w:rsidRDefault="0044299A">
      <w:pPr>
        <w:ind w:firstLine="426"/>
        <w:jc w:val="both"/>
      </w:pPr>
      <w:r>
        <w:t>Решеточное ограждение должно иметь только вертикальные членения с расстоянием между рейками до 0,1 м. Ограждение не должно завершаться острыми торчащими элементами.</w:t>
      </w:r>
    </w:p>
    <w:p w:rsidR="00000000" w:rsidRDefault="0044299A">
      <w:pPr>
        <w:ind w:firstLine="426"/>
        <w:jc w:val="both"/>
      </w:pPr>
      <w:r>
        <w:t>Вдоль всех л</w:t>
      </w:r>
      <w:r>
        <w:t>естниц в здании ОДВО, кроме технических, необходимо предусматривать поручни для взрослых (на высоте 0,85 м) и для детей (на высоте 0,5 м).</w:t>
      </w:r>
    </w:p>
    <w:p w:rsidR="00000000" w:rsidRDefault="0044299A">
      <w:pPr>
        <w:ind w:firstLine="426"/>
        <w:jc w:val="both"/>
      </w:pPr>
      <w:r>
        <w:t>4.4.4.5 Входные двери в зданиях в специальных коррекционных образовательных организациях предусматривают однодольными</w:t>
      </w:r>
      <w:r>
        <w:t xml:space="preserve"> и располагают со стороны учителя. Лестницы в организациях для слепых и слабовидящих детей вверху и внизу, поручни первой и последней ступени лестницы обозначают рифлением.</w:t>
      </w:r>
    </w:p>
    <w:p w:rsidR="00000000" w:rsidRDefault="0044299A">
      <w:pPr>
        <w:ind w:firstLine="426"/>
        <w:jc w:val="both"/>
      </w:pPr>
      <w:r>
        <w:t>4.4.4.6 Игровое пространство групповой ячейки, состоящее из двух и более помещений,</w:t>
      </w:r>
      <w:r>
        <w:t xml:space="preserve"> допускается проектировать с использованием перегородок в виде барьеров, а также с применением небьющихся светопрозрачных, сетчатых или декоративных решетчатых перегородок.</w:t>
      </w:r>
    </w:p>
    <w:p w:rsidR="00000000" w:rsidRDefault="0044299A">
      <w:pPr>
        <w:jc w:val="both"/>
      </w:pPr>
      <w:r>
        <w:rPr>
          <w:rStyle w:val="s3"/>
        </w:rPr>
        <w:t xml:space="preserve">В пункт 4.4.4.7 внесены изменения в соответствии с </w:t>
      </w:r>
      <w:hyperlink r:id="rId68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23.11.18 г. № 240-НҚ (</w:t>
      </w:r>
      <w:hyperlink r:id="rId69" w:anchor="sub_id=404040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299A">
      <w:pPr>
        <w:ind w:firstLine="426"/>
        <w:jc w:val="both"/>
      </w:pPr>
      <w:r>
        <w:t>4.4.4.7</w:t>
      </w:r>
      <w:r>
        <w:rPr>
          <w:i/>
          <w:iCs/>
        </w:rPr>
        <w:t xml:space="preserve"> </w:t>
      </w:r>
      <w:r>
        <w:t>В проектах ОДВО встроенную мебель рекомендуется предусматривать в следующих помещениях:</w:t>
      </w:r>
    </w:p>
    <w:p w:rsidR="00000000" w:rsidRDefault="0044299A">
      <w:pPr>
        <w:ind w:firstLine="426"/>
        <w:jc w:val="both"/>
      </w:pPr>
      <w:r>
        <w:t>а) в групповых со спальными зонами - ленточные столы под окнами и шкафы для игрушек и пособий, трансформируемые кровати (в</w:t>
      </w:r>
      <w:r>
        <w:t>строенные откидные, выдвижные, выкатные кровати), шкафы для кроваток-ковриков или облегченных кроваток, шкафы для постельного белья;</w:t>
      </w:r>
    </w:p>
    <w:p w:rsidR="00000000" w:rsidRDefault="0044299A">
      <w:pPr>
        <w:ind w:firstLine="426"/>
        <w:jc w:val="both"/>
      </w:pPr>
      <w:r>
        <w:t>при раздельных помещениях групповой и спальни, в групповых - ленточные столы под окнами и шкафы для игрушек и пособий;</w:t>
      </w:r>
    </w:p>
    <w:p w:rsidR="00000000" w:rsidRDefault="0044299A">
      <w:pPr>
        <w:ind w:firstLine="426"/>
        <w:jc w:val="both"/>
      </w:pPr>
      <w:r>
        <w:t>б) в</w:t>
      </w:r>
      <w:r>
        <w:t xml:space="preserve"> спальнях - трансформируемые кровати (встроенные откидные, выдвижные, выкатные кровати), шкафы для облегченных кроваток, шкафы для постельного белья;</w:t>
      </w:r>
    </w:p>
    <w:p w:rsidR="00000000" w:rsidRDefault="0044299A">
      <w:pPr>
        <w:ind w:firstLine="426"/>
        <w:jc w:val="both"/>
      </w:pPr>
      <w:r>
        <w:t>в) между групповыми и спальнями - шкафные перегородки, заменяющие в групповых шкафы для пособий и игрушек,</w:t>
      </w:r>
      <w:r>
        <w:t xml:space="preserve"> в спальнях - шкафы для одежды детей, постельного белья, трансформируемых или облегченных кроваток;</w:t>
      </w:r>
    </w:p>
    <w:p w:rsidR="00000000" w:rsidRDefault="0044299A">
      <w:pPr>
        <w:ind w:firstLine="426"/>
        <w:jc w:val="both"/>
      </w:pPr>
      <w:r>
        <w:t>г) в раздевальных - шкафы для верхней одежды детей (с подогревом и вытяжной вентиляцией для сушки), шкафы для одежды персонала;</w:t>
      </w:r>
    </w:p>
    <w:p w:rsidR="00000000" w:rsidRDefault="0044299A">
      <w:pPr>
        <w:ind w:firstLine="426"/>
        <w:jc w:val="both"/>
      </w:pPr>
      <w:r>
        <w:t>д) в туалетных - хозяйственные шкафы и стеллажи;</w:t>
      </w:r>
    </w:p>
    <w:p w:rsidR="00000000" w:rsidRDefault="0044299A">
      <w:pPr>
        <w:ind w:firstLine="426"/>
        <w:jc w:val="both"/>
      </w:pPr>
      <w:r>
        <w:t>е) в кабинете заведующего, методическом кабинете - шкафы и стеллажи для книг и пособий;</w:t>
      </w:r>
    </w:p>
    <w:p w:rsidR="00000000" w:rsidRDefault="0044299A">
      <w:pPr>
        <w:ind w:firstLine="426"/>
        <w:jc w:val="both"/>
      </w:pPr>
      <w:r>
        <w:t>ж) в кладовых - стеллажи;</w:t>
      </w:r>
    </w:p>
    <w:p w:rsidR="00000000" w:rsidRDefault="0044299A">
      <w:pPr>
        <w:ind w:firstLine="426"/>
        <w:jc w:val="both"/>
      </w:pPr>
      <w:r>
        <w:t>и) в общей комнате персонала, комнате персонала пищеблока и прачечной - шкафы для одежды перс</w:t>
      </w:r>
      <w:r>
        <w:t>онала.</w:t>
      </w:r>
    </w:p>
    <w:p w:rsidR="00000000" w:rsidRDefault="0044299A">
      <w:pPr>
        <w:ind w:firstLine="426"/>
        <w:jc w:val="both"/>
      </w:pPr>
      <w:r>
        <w:t>Примечание - Трансформируемые кровати (встроенные откидные кровати, выкатные кровати или облегченные кроватки, применяемые в сочетании со встроенными шкафами для их хранения), другие виды встроенной мебели могут быть применены только при наличии сер</w:t>
      </w:r>
      <w:r>
        <w:t>тификатов соответствия.</w:t>
      </w:r>
    </w:p>
    <w:p w:rsidR="00000000" w:rsidRDefault="0044299A">
      <w:pPr>
        <w:ind w:firstLine="426"/>
        <w:jc w:val="both"/>
      </w:pPr>
      <w:r>
        <w:t>4.4.4.8 В туалетных комнатах ОДВО устанавливают настенные или навесные вешалки с индивидуальными ячейками для детских полотенец и предметов личной гигиены, в ясельных группах дополнительно шкафы с отдельными гнездами для горшков, им</w:t>
      </w:r>
      <w:r>
        <w:t>еющих индивидуальную маркировку.</w:t>
      </w:r>
    </w:p>
    <w:p w:rsidR="00000000" w:rsidRDefault="0044299A">
      <w:pPr>
        <w:ind w:firstLine="426"/>
        <w:jc w:val="both"/>
      </w:pPr>
      <w:r>
        <w:t>4.4.4.9 В комнате для младенцев необходимо предусматривать поручни на высоте 0,5 м от уровня пола, длиной 1,5 м и диаметром от 2,5 до 3 см.</w:t>
      </w:r>
    </w:p>
    <w:p w:rsidR="00000000" w:rsidRDefault="0044299A">
      <w:pPr>
        <w:ind w:firstLine="426"/>
        <w:jc w:val="both"/>
      </w:pPr>
      <w:r>
        <w:t>4.4.4.10 Стены игровых и спален должны окрашиваться в светлые тона. Могут применять</w:t>
      </w:r>
      <w:r>
        <w:t>ся яркие цветовые акценты, не превышающие по площади 25% от всей площади помещения. В помещениях ОДВО, ориентированных на южные румбы горизонта, следует применять отделочные материалы и краски неярких холодных тонов с коэффициентом отражения от 0,6 до 0,7.</w:t>
      </w:r>
    </w:p>
    <w:p w:rsidR="00000000" w:rsidRDefault="0044299A">
      <w:pPr>
        <w:ind w:firstLine="426"/>
        <w:jc w:val="both"/>
      </w:pPr>
      <w:r>
        <w:t>Поверхности стен помещений для музыкальных и гимнастических занятий следует окрашивать в светлые тона с коэффициентом отражения от 0,6 до 0,8.</w:t>
      </w:r>
    </w:p>
    <w:p w:rsidR="00000000" w:rsidRDefault="0044299A">
      <w:pPr>
        <w:ind w:firstLine="426"/>
        <w:jc w:val="both"/>
      </w:pPr>
      <w:r>
        <w:t>4.4.4.11 Стены в кухне, буфетных, в помещении для сортировки и хранения грязного белья, туалетных, кладовой овощ</w:t>
      </w:r>
      <w:r>
        <w:t>ей, охлаждаемых камерах, моечной и кладовой термоконтейнеров следует облицовывать керамической плиткой на высоту не менее 1,5 м.</w:t>
      </w:r>
    </w:p>
    <w:p w:rsidR="00000000" w:rsidRDefault="0044299A">
      <w:pPr>
        <w:ind w:firstLine="426"/>
        <w:jc w:val="both"/>
      </w:pPr>
      <w:r>
        <w:t>В пищеблоках, и зоне заготовочной, душевых и постирочной высота облицовки должна быть не менее 1,8 м.</w:t>
      </w:r>
    </w:p>
    <w:p w:rsidR="00000000" w:rsidRDefault="0044299A">
      <w:pPr>
        <w:ind w:firstLine="426"/>
        <w:jc w:val="both"/>
      </w:pPr>
      <w:r>
        <w:t>4.4.4.12 Для отделки пото</w:t>
      </w:r>
      <w:r>
        <w:t>лков в помещениях с обычным режимом эксплуатации, как правило, используются водоэмульсионные краски.</w:t>
      </w:r>
    </w:p>
    <w:p w:rsidR="00000000" w:rsidRDefault="0044299A">
      <w:pPr>
        <w:ind w:firstLine="426"/>
        <w:jc w:val="both"/>
      </w:pPr>
      <w:r>
        <w:t>Потолки в помещениях с повышенной влажностью воздуха (производственные цеха пищеблока, душевые, постирочные, умывальные, туалеты и др.) окрашиваются маслян</w:t>
      </w:r>
      <w:r>
        <w:t>ой или эмалевой краской.</w:t>
      </w:r>
    </w:p>
    <w:p w:rsidR="00000000" w:rsidRDefault="0044299A">
      <w:pPr>
        <w:ind w:firstLine="426"/>
        <w:jc w:val="both"/>
      </w:pPr>
      <w:r>
        <w:t>4.4.4.13 В ОДВО общего типа полы в помещениях групповых (игральных), в залах для музыкальных и физкультурных занятий, размещаемых на первом этаже, следует делать утепленными и обогреваемыми до 22°С. В основных помещениях в качестве</w:t>
      </w:r>
      <w:r>
        <w:t xml:space="preserve"> материалов для пола, как правило, используется дерево (дощатые полы, паркетные полы), а также полы с применением ламината или линолеума, прочих полимерных материалов, допускающих влажную уборку и дезинфекцию.</w:t>
      </w:r>
    </w:p>
    <w:p w:rsidR="00000000" w:rsidRDefault="0044299A">
      <w:pPr>
        <w:ind w:firstLine="426"/>
        <w:jc w:val="both"/>
      </w:pPr>
      <w:r>
        <w:t>В ОДВО коррекционного типа в групповых, приемн</w:t>
      </w:r>
      <w:r>
        <w:t>ых, раздевальных и спальнях, в залах для музыкальных и физкультурных занятий, в комнате для корригирующей гимнастики, в залах для занятий лечебной физкультурой, в комнате для массажа и индивидуальных занятий механотерапией, в комнате гидротерапии и подводн</w:t>
      </w:r>
      <w:r>
        <w:t>ого массажа, в ванной комнате, расположенных на первом этаже здания, следует предусматривать подогрев поверхности пола в зимний период до температуры 22°С.</w:t>
      </w:r>
    </w:p>
    <w:p w:rsidR="00000000" w:rsidRDefault="0044299A">
      <w:pPr>
        <w:ind w:firstLine="426"/>
        <w:jc w:val="both"/>
      </w:pPr>
      <w:r>
        <w:t>Полы в помещениях туалетных, пищеблока, постирочной, гладильной, подсобных помещениях выстилают кера</w:t>
      </w:r>
      <w:r>
        <w:t>мической плиткой.</w:t>
      </w:r>
    </w:p>
    <w:p w:rsidR="00000000" w:rsidRDefault="0044299A">
      <w:pPr>
        <w:ind w:firstLine="426"/>
        <w:jc w:val="both"/>
      </w:pPr>
      <w:r>
        <w:t>4.4.4.14</w:t>
      </w:r>
      <w:r>
        <w:rPr>
          <w:i/>
          <w:iCs/>
        </w:rPr>
        <w:t xml:space="preserve"> </w:t>
      </w:r>
      <w:r>
        <w:t>В помещениях с пребыванием детей во избежание ожогов и травм приборы отопления должны быть защищены съёмными деревянными экранами или решетками.</w:t>
      </w:r>
    </w:p>
    <w:p w:rsidR="00000000" w:rsidRDefault="0044299A">
      <w:pPr>
        <w:ind w:firstLine="426"/>
        <w:jc w:val="both"/>
      </w:pPr>
      <w:r>
        <w:t>В помещениях без пребывания детей могут устанавливаться любые нагревательные приборы</w:t>
      </w:r>
      <w:r>
        <w:t>, кроме электроприборов.</w:t>
      </w:r>
    </w:p>
    <w:p w:rsidR="00000000" w:rsidRDefault="0044299A">
      <w:pPr>
        <w:ind w:firstLine="426"/>
        <w:jc w:val="both"/>
      </w:pPr>
      <w:r>
        <w:t>При установке радиаторов в подоконном пространстве групповых помещений расстояние от низа прибора до уровня пола допускается принимать не менее 0,05 м.</w:t>
      </w:r>
    </w:p>
    <w:p w:rsidR="00000000" w:rsidRDefault="0044299A">
      <w:pPr>
        <w:ind w:firstLine="426"/>
        <w:jc w:val="both"/>
      </w:pPr>
      <w:r>
        <w:t>4.4.4.15 В душевых, постирочных и моечных полы оборудуют сливными трапами с укл</w:t>
      </w:r>
      <w:r>
        <w:t>оном пола к отверстиям трапов.</w:t>
      </w:r>
    </w:p>
    <w:p w:rsidR="00000000" w:rsidRDefault="0044299A">
      <w:pPr>
        <w:ind w:firstLine="426"/>
        <w:jc w:val="both"/>
      </w:pPr>
      <w:r>
        <w:t>4.4.4.16 На каждом этаже ОДВО предусматривают помещения (места) для хранения, обработки уборочного инвентаря.</w:t>
      </w:r>
    </w:p>
    <w:p w:rsidR="00000000" w:rsidRDefault="0044299A">
      <w:pPr>
        <w:ind w:firstLine="426"/>
        <w:jc w:val="both"/>
      </w:pPr>
      <w:r>
        <w:t>4.4.4.17 Естественное и искусственное освещение помещений ОДВО предусматривается согласно положениям действующих но</w:t>
      </w:r>
      <w:r>
        <w:t>рмативных документов и СП РК 2.04-103.</w:t>
      </w:r>
    </w:p>
    <w:p w:rsidR="00000000" w:rsidRDefault="0044299A">
      <w:pPr>
        <w:ind w:firstLine="426"/>
        <w:jc w:val="both"/>
      </w:pPr>
      <w:r>
        <w:t>4.4.4.18 Основные помещения объектов должны иметь естественное освещение. Величина КЕО рассчитывается при проектировании в наиболее удаленной от окон точке помещений и предусматривается - не менее 1,5%, в спальне - 1%</w:t>
      </w:r>
      <w:r>
        <w:t>; для детей с нарушениями зрения и слуха - не менее 2,5%, в дошкольных группах при них - не менее 2% на уровне пола. Световой коэффициент предусматривается - не менее 1/5.</w:t>
      </w:r>
    </w:p>
    <w:p w:rsidR="00000000" w:rsidRDefault="0044299A">
      <w:pPr>
        <w:ind w:firstLine="426"/>
        <w:jc w:val="both"/>
      </w:pPr>
      <w:r>
        <w:t>4.4.4.19 Неравномерность естественного освещения основных помещений не должна превыш</w:t>
      </w:r>
      <w:r>
        <w:t>ать 5:1.</w:t>
      </w:r>
    </w:p>
    <w:p w:rsidR="00000000" w:rsidRDefault="0044299A">
      <w:pPr>
        <w:ind w:firstLine="426"/>
        <w:jc w:val="both"/>
      </w:pPr>
      <w:r>
        <w:t>В помещениях групповых не менее 50% оконных проемов должны быть оборудованы открывающимися верхними фрамугами или оконными блоками с поворотным устройством, обеспечивающими естественное проветривание.</w:t>
      </w:r>
    </w:p>
    <w:p w:rsidR="00000000" w:rsidRDefault="0044299A">
      <w:pPr>
        <w:ind w:firstLine="426"/>
        <w:jc w:val="both"/>
      </w:pPr>
      <w:r>
        <w:t>4.4.4.20 Коэффициент естественной освещенности</w:t>
      </w:r>
      <w:r>
        <w:t xml:space="preserve"> (КЕО) в групповых и классах в зданиях ОДВО коррекционного типа должен быть не менее 2% на уровне пола на глубине 2/3 от наружной стены с окнами; угол зрения - не менее 45° (горизонтальный угол между лучом зрения крайнего ребенка, сидящего на первом ряду, </w:t>
      </w:r>
      <w:r>
        <w:t>направленным на удаленную вертикальную кромку меловой доски, и горизонтальной линией на плоскости доски, проведенной на уровне глаз этого ребенка) по СП РК 2.04-103.</w:t>
      </w:r>
    </w:p>
    <w:p w:rsidR="00000000" w:rsidRDefault="0044299A">
      <w:pPr>
        <w:ind w:firstLine="426"/>
        <w:jc w:val="both"/>
      </w:pPr>
      <w:r>
        <w:t>4.4.4.21 Размеры и конфигурация классных досок может быть различной: передвижные, открываю</w:t>
      </w:r>
      <w:r>
        <w:t>щиеся, меняющиеся по высоте с наклоном. Классные доски предусматривают темно-зеленого или темно-коричневого цвета с лотками для удержания меловой пыли, ветоши или губки.</w:t>
      </w:r>
    </w:p>
    <w:p w:rsidR="00000000" w:rsidRDefault="0044299A">
      <w:pPr>
        <w:ind w:firstLine="426"/>
        <w:jc w:val="both"/>
      </w:pPr>
      <w:r>
        <w:t>4.4.4.22 Для детей с нарушениями слуха парты и столы расставляют полукругом вокруг сто</w:t>
      </w:r>
      <w:r>
        <w:t>ла педагога, стационарно закрепляют для установки слуховой аппаратуры. Допускается увеличение расстояния между столами и партами в каждом ряду для индивидуальных занятий с учащимися во время урока.</w:t>
      </w:r>
    </w:p>
    <w:p w:rsidR="00000000" w:rsidRDefault="0044299A">
      <w:pPr>
        <w:ind w:firstLine="426"/>
        <w:jc w:val="both"/>
      </w:pPr>
      <w:r>
        <w:t>4.4.4.23 Помещения для обучения слепых детей оборудуют столами с горизонтальной доской, размер которой и специальные приспособления позволяют использовать для занятий учебники по Брайлю и хранить их.</w:t>
      </w:r>
    </w:p>
    <w:p w:rsidR="00000000" w:rsidRDefault="0044299A">
      <w:pPr>
        <w:ind w:firstLine="426"/>
        <w:jc w:val="both"/>
      </w:pPr>
      <w:r>
        <w:t>4.4.4.24 В ОДВО при расстановке мебели для занятий соблю</w:t>
      </w:r>
      <w:r>
        <w:t>дают требования:</w:t>
      </w:r>
    </w:p>
    <w:p w:rsidR="00000000" w:rsidRDefault="0044299A">
      <w:pPr>
        <w:ind w:firstLine="426"/>
        <w:jc w:val="both"/>
      </w:pPr>
      <w:r>
        <w:t>а) столы устанавливают к светонесущей стене с левосторонним освещением;</w:t>
      </w:r>
    </w:p>
    <w:p w:rsidR="00000000" w:rsidRDefault="0044299A">
      <w:pPr>
        <w:ind w:firstLine="426"/>
        <w:jc w:val="both"/>
      </w:pPr>
      <w:r>
        <w:t>б) 4-х местные столы устанавливают не более чем в 2 ряда, 2-х местные столы - не более чем в 3 ряда. Расстояние между рядами столов предусматривают не менее 0,5 м, рас</w:t>
      </w:r>
      <w:r>
        <w:t>стояние 1-го ряда столов от светонесущей стены - 1 м, от первых столов до доски - от 2,4 до 2,7 м;</w:t>
      </w:r>
    </w:p>
    <w:p w:rsidR="00000000" w:rsidRDefault="0044299A">
      <w:pPr>
        <w:ind w:firstLine="426"/>
        <w:jc w:val="both"/>
      </w:pPr>
      <w:r>
        <w:t>в) высота подвеса нижнего края настенной доски от 0,7 до 0,8 м.</w:t>
      </w:r>
    </w:p>
    <w:p w:rsidR="00000000" w:rsidRDefault="0044299A">
      <w:pPr>
        <w:ind w:firstLine="426"/>
        <w:jc w:val="both"/>
      </w:pPr>
      <w:r>
        <w:t>4.4.4.25 Максимально допустимые уровни шума:</w:t>
      </w:r>
    </w:p>
    <w:p w:rsidR="00000000" w:rsidRDefault="0044299A">
      <w:pPr>
        <w:ind w:firstLine="426"/>
        <w:jc w:val="both"/>
      </w:pPr>
      <w:r>
        <w:t>а) для игровой площадки - непрерывный 70 дБ, кра</w:t>
      </w:r>
      <w:r>
        <w:t>тковременный - 80 дБ;</w:t>
      </w:r>
    </w:p>
    <w:p w:rsidR="00000000" w:rsidRDefault="0044299A">
      <w:pPr>
        <w:ind w:firstLine="426"/>
        <w:jc w:val="both"/>
      </w:pPr>
      <w:r>
        <w:t>б) для спальных комнат, расположенных у наружной стены, - непрерывный 60 дБ, кратковременный - 65 дБ;</w:t>
      </w:r>
    </w:p>
    <w:p w:rsidR="00000000" w:rsidRDefault="0044299A">
      <w:pPr>
        <w:ind w:firstLine="426"/>
        <w:jc w:val="both"/>
      </w:pPr>
      <w:r>
        <w:t>в) для спальных комнат, не расположенных у наружной стены, - непрерывный 65 дБ, кратковременный - 70 дБ.</w:t>
      </w:r>
    </w:p>
    <w:p w:rsidR="00000000" w:rsidRDefault="0044299A">
      <w:pPr>
        <w:ind w:firstLine="426"/>
        <w:jc w:val="both"/>
      </w:pPr>
      <w:r>
        <w:t>4.4.4.26 В помещениях объек</w:t>
      </w:r>
      <w:r>
        <w:t>тов постоянного пребывания детей штепсельные розетки и выключатели устанавливают на высоте не более 1,8 м от пола.</w:t>
      </w:r>
    </w:p>
    <w:p w:rsidR="00000000" w:rsidRDefault="0044299A">
      <w:pPr>
        <w:ind w:firstLine="426"/>
        <w:jc w:val="both"/>
      </w:pPr>
      <w:r>
        <w:t>4.4.4.27</w:t>
      </w:r>
      <w:r>
        <w:rPr>
          <w:i/>
          <w:iCs/>
        </w:rPr>
        <w:t xml:space="preserve"> </w:t>
      </w:r>
      <w:r>
        <w:t>Подоконники групповых ячеек допускается устанавливать на высоте 0,3 м от уровня пола.</w:t>
      </w:r>
    </w:p>
    <w:p w:rsidR="00000000" w:rsidRDefault="0044299A">
      <w:pPr>
        <w:ind w:firstLine="426"/>
        <w:jc w:val="both"/>
      </w:pPr>
      <w:r>
        <w:rPr>
          <w:b/>
          <w:bCs/>
        </w:rPr>
        <w:t>4.4.5 Проектирование организаций дошкольного в</w:t>
      </w:r>
      <w:r>
        <w:rPr>
          <w:b/>
          <w:bCs/>
        </w:rPr>
        <w:t>оспитания и обучения коррекционного типа</w:t>
      </w:r>
    </w:p>
    <w:p w:rsidR="00000000" w:rsidRDefault="0044299A">
      <w:pPr>
        <w:ind w:firstLine="426"/>
        <w:jc w:val="both"/>
      </w:pPr>
      <w:r>
        <w:t>4.4.5.1 Если комната коррекции предусматривается не в составе групповой ячейки, при комнате коррекции следует предусматривать детскую раздевальную верхней одежды от 4 до 6 мест.</w:t>
      </w:r>
    </w:p>
    <w:p w:rsidR="00000000" w:rsidRDefault="0044299A">
      <w:pPr>
        <w:ind w:firstLine="426"/>
        <w:jc w:val="both"/>
      </w:pPr>
      <w:r>
        <w:t>4.4.5.2 Медицинские, процедурные и фи</w:t>
      </w:r>
      <w:r>
        <w:t>зиотерапевтические кабинеты, помещения для определенных видов корректирующей деятельности допускается проектировать общими на 2 или более групповых ячеек.</w:t>
      </w:r>
    </w:p>
    <w:p w:rsidR="00000000" w:rsidRDefault="0044299A">
      <w:pPr>
        <w:ind w:firstLine="426"/>
        <w:jc w:val="both"/>
      </w:pPr>
      <w:r>
        <w:t>4.4.5.3 Комната коррекции может предусматриваться на 2 или более групповые ячейки по согласованию с о</w:t>
      </w:r>
      <w:r>
        <w:t>рганами образования.</w:t>
      </w:r>
    </w:p>
    <w:p w:rsidR="00000000" w:rsidRDefault="0044299A">
      <w:pPr>
        <w:ind w:firstLine="426"/>
        <w:jc w:val="both"/>
      </w:pPr>
      <w:r>
        <w:t>4.4.5.4 Для ряда направлений коррекционной деятельности могут быть использованы универсальные групповые ячейки ОДВО общего типа. В универсальных групповых ячейках могут также размещаться группы детей с фонетико-фонематическими нарушени</w:t>
      </w:r>
      <w:r>
        <w:t xml:space="preserve">ями речи, которые организуются только для детей старше 3-х лет и имеют наполняемость до 12 детей, а также для детей с туберкулезной интоксикацией, часто болеющих, с иными отклонениями, не указанными в </w:t>
      </w:r>
      <w:hyperlink r:id="rId70" w:anchor="sub_id=9" w:history="1">
        <w:r>
          <w:rPr>
            <w:rStyle w:val="a6"/>
          </w:rPr>
          <w:t>приложениях Л и М</w:t>
        </w:r>
      </w:hyperlink>
      <w:r>
        <w:t>.</w:t>
      </w:r>
    </w:p>
    <w:p w:rsidR="00000000" w:rsidRDefault="0044299A">
      <w:pPr>
        <w:ind w:firstLine="426"/>
        <w:jc w:val="both"/>
      </w:pPr>
      <w:r>
        <w:t>4.4.5.5 Групповые ячейки коррекционной направленности для детей с нарушениями развития могут проектироваться универсальными. В такую групповую ячейку должно входить помещение для специализированных занятий площадь</w:t>
      </w:r>
      <w:r>
        <w:t>ю не менее 24 м</w:t>
      </w:r>
      <w:r>
        <w:rPr>
          <w:vertAlign w:val="superscript"/>
        </w:rPr>
        <w:t>2</w:t>
      </w:r>
      <w:r>
        <w:t>, которое в зависимости от вида нарушения у детей может использоваться как:</w:t>
      </w:r>
    </w:p>
    <w:p w:rsidR="00000000" w:rsidRDefault="0044299A">
      <w:pPr>
        <w:ind w:firstLine="426"/>
        <w:jc w:val="both"/>
      </w:pPr>
      <w:r>
        <w:t>а) класс занятий для детей с нарушением слуха, интеллекта, с последствиями полиомиелита и церебральных параличей;</w:t>
      </w:r>
    </w:p>
    <w:p w:rsidR="00000000" w:rsidRDefault="0044299A">
      <w:pPr>
        <w:ind w:firstLine="426"/>
        <w:jc w:val="both"/>
      </w:pPr>
      <w:r>
        <w:t>б) кабинет тифлопедагога для слепых и слабовидящих</w:t>
      </w:r>
      <w:r>
        <w:t xml:space="preserve"> детей;</w:t>
      </w:r>
    </w:p>
    <w:p w:rsidR="00000000" w:rsidRDefault="0044299A">
      <w:pPr>
        <w:ind w:firstLine="426"/>
        <w:jc w:val="both"/>
      </w:pPr>
      <w:r>
        <w:t>в) плеопто-ортоптическая комната для детей с косоглазием и амблиопией;</w:t>
      </w:r>
    </w:p>
    <w:p w:rsidR="00000000" w:rsidRDefault="0044299A">
      <w:pPr>
        <w:ind w:firstLine="426"/>
        <w:jc w:val="both"/>
      </w:pPr>
      <w:r>
        <w:t>г) кабинет логопеда для детей с нарушениями речи.</w:t>
      </w:r>
    </w:p>
    <w:p w:rsidR="00000000" w:rsidRDefault="0044299A">
      <w:pPr>
        <w:ind w:firstLine="426"/>
        <w:jc w:val="both"/>
      </w:pPr>
      <w:r>
        <w:t>4.4.5.6 Групповые ячейки коррекционного типа целесообразно проектировать в одном уровне, компактными, с удобной связью с комнат</w:t>
      </w:r>
      <w:r>
        <w:t>ой коррекции и с групповой площадкой на участке.</w:t>
      </w:r>
    </w:p>
    <w:p w:rsidR="00000000" w:rsidRDefault="0044299A">
      <w:pPr>
        <w:ind w:firstLine="426"/>
        <w:jc w:val="both"/>
      </w:pPr>
      <w:r>
        <w:t>Если комната коррекции предусматривается не в составе групповой ячейки, при комнате коррекции следует предусматривать детскую раздевальную.</w:t>
      </w:r>
    </w:p>
    <w:p w:rsidR="00000000" w:rsidRDefault="0044299A">
      <w:pPr>
        <w:ind w:firstLine="426"/>
        <w:jc w:val="both"/>
      </w:pPr>
      <w:r>
        <w:t>4.4.5.7 В зависимости от профиля в специальных коррекционных образо</w:t>
      </w:r>
      <w:r>
        <w:t>вательных организациях предусматривают дополнительные кабинеты:</w:t>
      </w:r>
    </w:p>
    <w:p w:rsidR="00000000" w:rsidRDefault="0044299A">
      <w:pPr>
        <w:ind w:firstLine="426"/>
        <w:jc w:val="both"/>
      </w:pPr>
      <w:r>
        <w:t>а) для глухих, слабослышащих и с тяжелыми нарушениями речи - слуховой кабинет для фронтальных работ и кабинеты для индивидуальной работы учителя с учеником по развитию слуха и обучению произно</w:t>
      </w:r>
      <w:r>
        <w:t>шения; кабинет для музыкально-ритмических занятий с зеркальной стеной и хореографическими станками;</w:t>
      </w:r>
    </w:p>
    <w:p w:rsidR="00000000" w:rsidRDefault="0044299A">
      <w:pPr>
        <w:ind w:firstLine="426"/>
        <w:jc w:val="both"/>
      </w:pPr>
      <w:r>
        <w:t>б) для умственно отсталых детей - логопедические кабинеты;</w:t>
      </w:r>
    </w:p>
    <w:p w:rsidR="00000000" w:rsidRDefault="0044299A">
      <w:pPr>
        <w:ind w:firstLine="426"/>
        <w:jc w:val="both"/>
      </w:pPr>
      <w:r>
        <w:t>в) для слепых и слабовидящих детей - логопедический и лингафонный кабинет, кабинеты машинописи, э</w:t>
      </w:r>
      <w:r>
        <w:t>лектротехники, лепки и рельефного рисунка, комнаты для индивидуальных занятий музыкой;</w:t>
      </w:r>
    </w:p>
    <w:p w:rsidR="00000000" w:rsidRDefault="0044299A">
      <w:pPr>
        <w:ind w:firstLine="426"/>
        <w:jc w:val="both"/>
      </w:pPr>
      <w:r>
        <w:t>г) рекреации - гостиные в учебных и жилых секциях из расчета не менее 1 м</w:t>
      </w:r>
      <w:r>
        <w:rPr>
          <w:vertAlign w:val="superscript"/>
        </w:rPr>
        <w:t>2</w:t>
      </w:r>
      <w:r>
        <w:t xml:space="preserve"> на одного учащегося;</w:t>
      </w:r>
    </w:p>
    <w:p w:rsidR="00000000" w:rsidRDefault="0044299A">
      <w:pPr>
        <w:ind w:firstLine="426"/>
        <w:jc w:val="both"/>
      </w:pPr>
      <w:r>
        <w:t>д) во всех организациях спортивный зал площадью не более 162 м</w:t>
      </w:r>
      <w:r>
        <w:rPr>
          <w:vertAlign w:val="superscript"/>
        </w:rPr>
        <w:t>2</w:t>
      </w:r>
      <w:r>
        <w:t xml:space="preserve"> </w:t>
      </w:r>
      <w:r>
        <w:t>и при медицинском блоке кабинеты или залы лечебной физкультуры;</w:t>
      </w:r>
    </w:p>
    <w:p w:rsidR="00000000" w:rsidRDefault="0044299A">
      <w:pPr>
        <w:ind w:firstLine="426"/>
        <w:jc w:val="both"/>
      </w:pPr>
      <w:r>
        <w:t>е) для слепых и слабовидящих детей спортивные залы разделяют на две зоны: снарядная (меньшая зона) и основная (большая зона). Пол в меньшей зоне должен быть от 6 до 7 см выше пола основной зон</w:t>
      </w:r>
      <w:r>
        <w:t>ы.</w:t>
      </w:r>
    </w:p>
    <w:p w:rsidR="00000000" w:rsidRDefault="0044299A">
      <w:pPr>
        <w:ind w:firstLine="426"/>
        <w:jc w:val="both"/>
      </w:pPr>
      <w:r>
        <w:t>4.4.5.8 В дошкольном учреждении для детей с нарушениями развития с круглосуточным пребыванием детей в течение рабочей недели или более длительного времени в составе групповой ячейки дополнительно следует предусматривать помещения столовой (площадью не м</w:t>
      </w:r>
      <w:r>
        <w:t>енее 16 м</w:t>
      </w:r>
      <w:r>
        <w:rPr>
          <w:vertAlign w:val="superscript"/>
        </w:rPr>
        <w:t>2</w:t>
      </w:r>
      <w:r>
        <w:t>) в комплексе с буфетной.</w:t>
      </w:r>
    </w:p>
    <w:p w:rsidR="00000000" w:rsidRDefault="0044299A">
      <w:pPr>
        <w:ind w:firstLine="426"/>
        <w:jc w:val="both"/>
      </w:pPr>
      <w:r>
        <w:t>4.4.5.9 В групповых ячейках для детей с нарушением слуха (слабослышащих) в классе для занятий наряду с основным естественным освещением слева следует предусматривать дополнительное верхнее освещение сзади сидящих (на выс</w:t>
      </w:r>
      <w:r>
        <w:t>оте не ниже 1,5 м от уровня пола) для лучшего рассмотрения детьми жестов и мимики преподавателя.</w:t>
      </w:r>
    </w:p>
    <w:p w:rsidR="00000000" w:rsidRDefault="0044299A">
      <w:pPr>
        <w:ind w:firstLine="426"/>
        <w:jc w:val="both"/>
      </w:pPr>
      <w:r>
        <w:t>4.4.5.10 Площадь учебных помещений в специальных коррекционных образовательных организациях принимают из расчета на одного учащегося:</w:t>
      </w:r>
    </w:p>
    <w:p w:rsidR="00000000" w:rsidRDefault="0044299A">
      <w:pPr>
        <w:ind w:firstLine="426"/>
        <w:jc w:val="both"/>
      </w:pPr>
      <w:r>
        <w:t>а) для умственно отсталых</w:t>
      </w:r>
      <w:r>
        <w:t xml:space="preserve"> детей и детей с задержкой психического развития - не менее 2,2 м</w:t>
      </w:r>
      <w:r>
        <w:rPr>
          <w:vertAlign w:val="superscript"/>
        </w:rPr>
        <w:t>2</w:t>
      </w:r>
      <w:r>
        <w:t>;</w:t>
      </w:r>
    </w:p>
    <w:p w:rsidR="00000000" w:rsidRDefault="0044299A">
      <w:pPr>
        <w:ind w:firstLine="426"/>
        <w:jc w:val="both"/>
      </w:pPr>
      <w:r>
        <w:t>б) для детей с последствиями полиомиелита и с церебральными параличами - не менее 3,5 м</w:t>
      </w:r>
      <w:r>
        <w:rPr>
          <w:vertAlign w:val="superscript"/>
        </w:rPr>
        <w:t>2</w:t>
      </w:r>
      <w:r>
        <w:t>;</w:t>
      </w:r>
    </w:p>
    <w:p w:rsidR="00000000" w:rsidRDefault="0044299A">
      <w:pPr>
        <w:ind w:firstLine="426"/>
        <w:jc w:val="both"/>
      </w:pPr>
      <w:r>
        <w:t>в) для остальных детей - не менее 3,0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4.4.5.11 В групповых ячейках для детей с нарушением зрен</w:t>
      </w:r>
      <w:r>
        <w:t>ия (с косоглазием и амблиопией) следует предусматривать плеопто-ортоптическую комнату длиной не менее 6 м и ориентировать ее на север (с отклонением до 22,5° в обе стороны) или применять солнцезащитные устройства. В этом помещении осуществляется корректиро</w:t>
      </w:r>
      <w:r>
        <w:t>вка и лечение зрения на специальной аппаратуре.</w:t>
      </w:r>
    </w:p>
    <w:p w:rsidR="00000000" w:rsidRDefault="0044299A">
      <w:pPr>
        <w:ind w:firstLine="426"/>
        <w:jc w:val="both"/>
      </w:pPr>
      <w:r>
        <w:t xml:space="preserve">4.4.5.12 Функциональная зона длиной не менее 6 м в плеопто-ортоптической комнате нужна как линейная дистанция, вдоль которой ребенок передвигается при работе с аппаратами или при проверке зрения; ширина этой </w:t>
      </w:r>
      <w:r>
        <w:t>зоны может составлять не более 1,5 м.</w:t>
      </w:r>
    </w:p>
    <w:p w:rsidR="00000000" w:rsidRDefault="0044299A">
      <w:pPr>
        <w:ind w:firstLine="426"/>
        <w:jc w:val="both"/>
      </w:pPr>
      <w:r>
        <w:t>4.4.5.13 В плеопто-ортоптической комнате следует выделить темное помещение площадью не менее 6 м</w:t>
      </w:r>
      <w:r>
        <w:rPr>
          <w:vertAlign w:val="superscript"/>
        </w:rPr>
        <w:t>2</w:t>
      </w:r>
      <w:r>
        <w:t xml:space="preserve"> (для работы на большом безрефлексном офтальмоскопе) с окраской стен в темно-зеленый цвет.</w:t>
      </w:r>
    </w:p>
    <w:p w:rsidR="00000000" w:rsidRDefault="0044299A">
      <w:pPr>
        <w:ind w:firstLine="426"/>
        <w:jc w:val="both"/>
      </w:pPr>
      <w:r>
        <w:t>4.4.5.14 Плеопто-ортоптическая</w:t>
      </w:r>
      <w:r>
        <w:t xml:space="preserve"> комната и помещения обслуживаемой групповой ячейки должны быть расположены на одном этаже и вблизи друг от друга, детям после процедур требуется отдых, так как первые 5 минут после процедуры они плохо видят.</w:t>
      </w:r>
    </w:p>
    <w:p w:rsidR="00000000" w:rsidRDefault="0044299A">
      <w:pPr>
        <w:ind w:firstLine="426"/>
        <w:jc w:val="both"/>
      </w:pPr>
      <w:r>
        <w:t>4.4.5.15 Плеопто-ортоптическая комната предусма</w:t>
      </w:r>
      <w:r>
        <w:t>тривается одна на две групповые ячейки для детей дошкольного возраста с косоглазием и амблиопией.</w:t>
      </w:r>
    </w:p>
    <w:p w:rsidR="00000000" w:rsidRDefault="0044299A">
      <w:pPr>
        <w:ind w:firstLine="426"/>
        <w:jc w:val="both"/>
      </w:pPr>
      <w:r>
        <w:t>4.4.5.16 В состав групповой ячейки для слепых и слабовидящих детей входит кабинет тифлопедагога для занятий одновременно с двумя-тремя детьми.</w:t>
      </w:r>
    </w:p>
    <w:p w:rsidR="00000000" w:rsidRDefault="0044299A">
      <w:pPr>
        <w:ind w:firstLine="426"/>
        <w:jc w:val="both"/>
      </w:pPr>
      <w:r>
        <w:t>4.4.5.17 В груп</w:t>
      </w:r>
      <w:r>
        <w:t>повой для детей с нарушениями интеллекта, отличающихся повышенной возбудимостью, «зона столиков» оборудуется одноместными столиками для возможно более полного восстановления их нервно-психической деятельности и по подготовке к обучению в школе, в том числе</w:t>
      </w:r>
      <w:r>
        <w:t xml:space="preserve"> для проведения коррекционно-воспитательных занятий по формированию у детей элементарных математических представлений, развитию речи, изобразительной деятельности, восприятия и мышления.</w:t>
      </w:r>
    </w:p>
    <w:p w:rsidR="00000000" w:rsidRDefault="0044299A">
      <w:pPr>
        <w:ind w:firstLine="426"/>
        <w:jc w:val="both"/>
      </w:pPr>
      <w:r>
        <w:t xml:space="preserve">4.4.5.18 Если в составе групповой ячейки предусматривается класс, то </w:t>
      </w:r>
      <w:r>
        <w:t>занятия проводятся в классе, который также оборудуется одноместными столиками.</w:t>
      </w:r>
    </w:p>
    <w:p w:rsidR="00000000" w:rsidRDefault="0044299A">
      <w:pPr>
        <w:ind w:firstLine="426"/>
        <w:jc w:val="both"/>
      </w:pPr>
      <w:r>
        <w:t>4.4.5.19 В групповых ячейках (классах) детей с нарушениями опорно-двигательного аппарата (с последствиями полиомиелита и церебральных параличей) проводятся занятия по развитию р</w:t>
      </w:r>
      <w:r>
        <w:t>ечи, внимания, памяти, слуха, пространственно-временных представлений.</w:t>
      </w:r>
    </w:p>
    <w:p w:rsidR="00000000" w:rsidRDefault="0044299A">
      <w:pPr>
        <w:ind w:firstLine="426"/>
        <w:jc w:val="both"/>
      </w:pPr>
      <w:r>
        <w:t>4.4.5.20 «Зона столиков» в групповой (классе) оборудуется ученическими столами и шкафом для пособий. Для передвижения детей по периметру «зоны столиков» следует предусматривать свободны</w:t>
      </w:r>
      <w:r>
        <w:t>е проходы, оборудованные опорным поручнем. Столы и стулья должны жестко крепиться к полу. При размещении столов необходимо обеспечить свободный доступ к каждому ребенку между рядами столов и стеной или иным оборудованием, сохраняя возможность самостоятельн</w:t>
      </w:r>
      <w:r>
        <w:t>ого передвижения детей с нарушенной моторикой.</w:t>
      </w:r>
    </w:p>
    <w:p w:rsidR="00000000" w:rsidRDefault="0044299A">
      <w:pPr>
        <w:ind w:firstLine="426"/>
        <w:jc w:val="both"/>
      </w:pPr>
      <w:r>
        <w:t>4.4.5.21 Ограждающие поверхности и оборудование в групповых ячейках для детей с нарушением зрения должны быть окрашены матовыми красками светлых тонов, коэффициенты отражения которых должны быть не ниже: потол</w:t>
      </w:r>
      <w:r>
        <w:t>ка - 70%, стен - от 50% до 60%, пола - от 25% до 30%, столов - 45%.</w:t>
      </w:r>
    </w:p>
    <w:p w:rsidR="00000000" w:rsidRDefault="0044299A">
      <w:pPr>
        <w:ind w:firstLine="426"/>
        <w:jc w:val="both"/>
      </w:pPr>
      <w:r>
        <w:t>4.4.5.22 В групповых ячейках для детей с нарушением зрения в перегородках между групповой и спальней, между групповой и туалетной целесообразно предусматривать остекленные двери, проемы.</w:t>
      </w:r>
    </w:p>
    <w:p w:rsidR="00000000" w:rsidRDefault="0044299A">
      <w:pPr>
        <w:ind w:firstLine="426"/>
        <w:jc w:val="both"/>
      </w:pPr>
      <w:r>
        <w:t>4</w:t>
      </w:r>
      <w:r>
        <w:t>.4.5.23 В групповых ячейках для детей с нарушением зрения целесообразно:</w:t>
      </w:r>
    </w:p>
    <w:p w:rsidR="00000000" w:rsidRDefault="0044299A">
      <w:pPr>
        <w:ind w:firstLine="426"/>
        <w:jc w:val="both"/>
      </w:pPr>
      <w:r>
        <w:t>а) между помещениями групповой (игровой) и спальни (спален), в отдельных случаях между этими помещениями и, соответственно, буфетной и туалетной (умывальная зона) предусматривать разд</w:t>
      </w:r>
      <w:r>
        <w:t>вижные двери, а также двери с фиксированными в распахнутом состоянии створками. Можно вообще не предусматривать заполнения дверных проемов, чтобы не представлять препятствий при движении детей;</w:t>
      </w:r>
    </w:p>
    <w:p w:rsidR="00000000" w:rsidRDefault="0044299A">
      <w:pPr>
        <w:ind w:firstLine="426"/>
        <w:jc w:val="both"/>
      </w:pPr>
      <w:r>
        <w:t>б) избегать выступов, внешних углов или скруглять их (радиус о</w:t>
      </w:r>
      <w:r>
        <w:t>т 0,05 до 0,1 м);</w:t>
      </w:r>
    </w:p>
    <w:p w:rsidR="00000000" w:rsidRDefault="0044299A">
      <w:pPr>
        <w:ind w:firstLine="426"/>
        <w:jc w:val="both"/>
      </w:pPr>
      <w:r>
        <w:t xml:space="preserve">в) предусматривать контрастную окраску дверей, границ ступеней, мебели и оборудования по отношению к окраске стен по </w:t>
      </w:r>
      <w:hyperlink r:id="rId71" w:history="1">
        <w:r>
          <w:rPr>
            <w:rStyle w:val="a6"/>
          </w:rPr>
          <w:t>СП РК 3.06-101</w:t>
        </w:r>
      </w:hyperlink>
      <w:r>
        <w:t>.</w:t>
      </w:r>
    </w:p>
    <w:p w:rsidR="00000000" w:rsidRDefault="0044299A">
      <w:pPr>
        <w:ind w:firstLine="426"/>
        <w:jc w:val="both"/>
      </w:pPr>
      <w:r>
        <w:t>4.4.5.24 Полы рекомендуется окрашивать в</w:t>
      </w:r>
      <w:r>
        <w:t xml:space="preserve"> цвета, контрастные с цветом стен, в противном случае плинтуса должны обеспечить четкое разграничение между полом и стенами.</w:t>
      </w:r>
    </w:p>
    <w:p w:rsidR="00000000" w:rsidRDefault="0044299A">
      <w:pPr>
        <w:ind w:firstLine="426"/>
        <w:jc w:val="both"/>
      </w:pPr>
      <w:r>
        <w:t>4.4.5.25 На объектах для слепых и слабовидящих детей учебные помещения (классы, кабинеты, лаборатории, мастерские), а также читальн</w:t>
      </w:r>
      <w:r>
        <w:t>ые залы оборудуют комбинированной системой искусственного освещения с лампами накаливания. Суммарный уровень освещенности от общего и местного освещения в зависимости от вида зрительной патологии составляет:</w:t>
      </w:r>
    </w:p>
    <w:p w:rsidR="00000000" w:rsidRDefault="0044299A">
      <w:pPr>
        <w:ind w:firstLine="426"/>
        <w:jc w:val="both"/>
      </w:pPr>
      <w:r>
        <w:t>а) для учащихся с высокой степенью осложненной б</w:t>
      </w:r>
      <w:r>
        <w:t>лизорукости и дальнозоркостью высокой степени - 1000 лк; для детей с поражением сетчатки и зрительного нерва (без светобоязни) - от 1000 лк до 1500 лк;</w:t>
      </w:r>
    </w:p>
    <w:p w:rsidR="00000000" w:rsidRDefault="0044299A">
      <w:pPr>
        <w:ind w:firstLine="426"/>
        <w:jc w:val="both"/>
      </w:pPr>
      <w:r>
        <w:t>б) для учащихся, страдающих светобоязнью - не более 500 лк;</w:t>
      </w:r>
    </w:p>
    <w:p w:rsidR="00000000" w:rsidRDefault="0044299A">
      <w:pPr>
        <w:ind w:firstLine="426"/>
        <w:jc w:val="both"/>
      </w:pPr>
      <w:r>
        <w:t>в) уровень искусственной освещенности от системы общего освещения не должен превышать 400 лк;</w:t>
      </w:r>
    </w:p>
    <w:p w:rsidR="00000000" w:rsidRDefault="0044299A">
      <w:pPr>
        <w:ind w:firstLine="426"/>
        <w:jc w:val="both"/>
      </w:pPr>
      <w:r>
        <w:t>г) каждое рабочее место оборудуют светильниками местного освещения с лампами накаливания мощностью 40 Вт. Светильники должны иметь жесткое крепление к поверхности</w:t>
      </w:r>
      <w:r>
        <w:t xml:space="preserve"> стола и гибкий кронштейн, позволяющий менять угол наклона и высоту источника света.</w:t>
      </w:r>
    </w:p>
    <w:p w:rsidR="00000000" w:rsidRDefault="0044299A">
      <w:pPr>
        <w:ind w:firstLine="426"/>
        <w:jc w:val="both"/>
      </w:pPr>
      <w:r>
        <w:t>4.4.5.26 В детских садах коррекционного типа необходимо предусматривать аварийное освещение 5 лк на полу основных проходов (коридоры и лестничные клетки) и ступенях лестни</w:t>
      </w:r>
      <w:r>
        <w:t>ц.</w:t>
      </w:r>
    </w:p>
    <w:p w:rsidR="00000000" w:rsidRDefault="0044299A">
      <w:pPr>
        <w:ind w:firstLine="426"/>
        <w:jc w:val="both"/>
      </w:pPr>
      <w:r>
        <w:rPr>
          <w:b/>
          <w:bCs/>
        </w:rPr>
        <w:t>4.4.6 Размещение начальных классов общеобразовательной школы в зданиях детских садов</w:t>
      </w:r>
    </w:p>
    <w:p w:rsidR="00000000" w:rsidRDefault="0044299A">
      <w:pPr>
        <w:ind w:firstLine="426"/>
        <w:jc w:val="both"/>
      </w:pPr>
      <w:r>
        <w:t>4.4.6.1 В помещениях для использования в качестве классного, площадью не менее 50 м</w:t>
      </w:r>
      <w:r>
        <w:rPr>
          <w:vertAlign w:val="superscript"/>
        </w:rPr>
        <w:t>2</w:t>
      </w:r>
      <w:r>
        <w:t>, размещается не более 20 учащихся.</w:t>
      </w:r>
    </w:p>
    <w:p w:rsidR="00000000" w:rsidRDefault="0044299A">
      <w:pPr>
        <w:ind w:firstLine="426"/>
        <w:jc w:val="both"/>
      </w:pPr>
      <w:r>
        <w:t>При размещении более 20 учащихся принимается нор</w:t>
      </w:r>
      <w:r>
        <w:t>ма площади на 1 учащегося не менее 2,5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При размещении 25 учащихся площадь классного помещения принимается не менее 62,5 м</w:t>
      </w:r>
      <w:r>
        <w:rPr>
          <w:vertAlign w:val="superscript"/>
        </w:rPr>
        <w:t>2</w:t>
      </w:r>
      <w:r>
        <w:t>.</w:t>
      </w:r>
    </w:p>
    <w:p w:rsidR="00000000" w:rsidRDefault="0044299A">
      <w:pPr>
        <w:ind w:firstLine="426"/>
        <w:jc w:val="both"/>
      </w:pPr>
      <w:r>
        <w:t>4.4.6.2 При организации питания школьников предусматривается общая столовая с пропускной способностью в две посадки по 8 учениче</w:t>
      </w:r>
      <w:r>
        <w:t>ских классов.</w:t>
      </w:r>
    </w:p>
    <w:p w:rsidR="00000000" w:rsidRDefault="0044299A">
      <w:pPr>
        <w:ind w:firstLine="426"/>
        <w:jc w:val="both"/>
      </w:pPr>
      <w:r>
        <w:t>4.4.6.3 В сельской местности (от 500 до 1000 жителей) предусматриваются объединенными учреждения ОДВО и школы, вместимость таких зданий принимается для ОДВО 25 мест и для школы 40 мест, (10 + 15 + 40) или 35 мест ОДВО и 60 мест школы (15 + 20</w:t>
      </w:r>
      <w:r>
        <w:t xml:space="preserve"> + 60 мест).</w:t>
      </w:r>
    </w:p>
    <w:p w:rsidR="00000000" w:rsidRDefault="0044299A">
      <w:pPr>
        <w:ind w:firstLine="426"/>
        <w:jc w:val="both"/>
      </w:pPr>
      <w:r>
        <w:t>4.4.6.4 При расстановке мебели и оборудования обзор грифельной доски принимается под углом зрения 45° согласно СП РК 3.02-111.</w:t>
      </w:r>
    </w:p>
    <w:p w:rsidR="00000000" w:rsidRDefault="0044299A">
      <w:pPr>
        <w:ind w:firstLine="426"/>
        <w:jc w:val="both"/>
      </w:pPr>
      <w:r>
        <w:t>4.4.6.5 Туалетная проектируется раздельной для девочек и для мальчиков при общей умывальной для групповых ячеек дете</w:t>
      </w:r>
      <w:r>
        <w:t>й от четырех лет.</w:t>
      </w:r>
    </w:p>
    <w:p w:rsidR="00000000" w:rsidRDefault="0044299A">
      <w:pPr>
        <w:ind w:firstLine="426"/>
        <w:jc w:val="both"/>
      </w:pPr>
      <w:r>
        <w:rPr>
          <w:b/>
          <w:bCs/>
        </w:rPr>
        <w:t>4.5 Конструктивные решения зданий и методы расчетов строительных конструкций</w:t>
      </w:r>
    </w:p>
    <w:p w:rsidR="00000000" w:rsidRDefault="0044299A">
      <w:pPr>
        <w:ind w:firstLine="426"/>
        <w:jc w:val="both"/>
      </w:pPr>
      <w:r>
        <w:t>4.5.1 При проектировании и строительстве, в том числе в сейсмических районах, дошкольных объектов образования расчет несущих конструкций следует производить с уч</w:t>
      </w:r>
      <w:r>
        <w:t>етом положений нормативных документов, действующих на территории Республики Казахстан.</w:t>
      </w:r>
    </w:p>
    <w:p w:rsidR="00000000" w:rsidRDefault="0044299A">
      <w:pPr>
        <w:ind w:firstLine="426"/>
        <w:jc w:val="both"/>
      </w:pPr>
      <w:r>
        <w:t>4.5.2 При проектировании зданий ОДВО и расчете несущей конструкции учитывается:</w:t>
      </w:r>
    </w:p>
    <w:p w:rsidR="00000000" w:rsidRDefault="0044299A">
      <w:pPr>
        <w:ind w:firstLine="426"/>
        <w:jc w:val="both"/>
      </w:pPr>
      <w:r>
        <w:t>а) требуемая механическая безопасность зданий;</w:t>
      </w:r>
    </w:p>
    <w:p w:rsidR="00000000" w:rsidRDefault="0044299A">
      <w:pPr>
        <w:ind w:firstLine="426"/>
        <w:jc w:val="both"/>
      </w:pPr>
      <w:r>
        <w:t>б) эксплуатационная пригодность;</w:t>
      </w:r>
    </w:p>
    <w:p w:rsidR="00000000" w:rsidRDefault="0044299A">
      <w:pPr>
        <w:ind w:firstLine="426"/>
        <w:jc w:val="both"/>
      </w:pPr>
      <w:r>
        <w:t>в) долгов</w:t>
      </w:r>
      <w:r>
        <w:t>ечность.</w:t>
      </w:r>
    </w:p>
    <w:p w:rsidR="00000000" w:rsidRDefault="0044299A">
      <w:pPr>
        <w:ind w:firstLine="426"/>
        <w:jc w:val="both"/>
      </w:pPr>
      <w:r>
        <w:t>4.5.3 Требуемый уровень запаса несущей способности или эксплуатационной пригодности может быть достигнут следующими мерами:</w:t>
      </w:r>
    </w:p>
    <w:p w:rsidR="00000000" w:rsidRDefault="0044299A">
      <w:pPr>
        <w:ind w:firstLine="426"/>
        <w:jc w:val="both"/>
      </w:pPr>
      <w:r>
        <w:t>а) предупреждающие или защитные мероприятия (например, устройство защиты от удара, активные или пассивные мероприятия по пр</w:t>
      </w:r>
      <w:r>
        <w:t>отивопожарной безопасности, мероприятия по защите от коррозии, такие как нанесение покрытий, слоев, применение катодной защиты и т. д.);</w:t>
      </w:r>
    </w:p>
    <w:p w:rsidR="00000000" w:rsidRDefault="0044299A">
      <w:pPr>
        <w:ind w:firstLine="426"/>
        <w:jc w:val="both"/>
      </w:pPr>
      <w:r>
        <w:t>б) соответствующие мероприятия при расчете:</w:t>
      </w:r>
    </w:p>
    <w:p w:rsidR="00000000" w:rsidRDefault="0044299A">
      <w:pPr>
        <w:ind w:firstLine="426"/>
        <w:jc w:val="both"/>
      </w:pPr>
      <w:r>
        <w:t>- числовые значения для характерных значений воздействий;</w:t>
      </w:r>
    </w:p>
    <w:p w:rsidR="00000000" w:rsidRDefault="0044299A">
      <w:pPr>
        <w:ind w:firstLine="426"/>
        <w:jc w:val="both"/>
      </w:pPr>
      <w:r>
        <w:t>- применение в ра</w:t>
      </w:r>
      <w:r>
        <w:t>счете частных коэффициентов безопасности;</w:t>
      </w:r>
    </w:p>
    <w:p w:rsidR="00000000" w:rsidRDefault="0044299A">
      <w:pPr>
        <w:ind w:firstLine="426"/>
        <w:jc w:val="both"/>
      </w:pPr>
      <w:r>
        <w:t>в) мероприятия по менеджменту качества;</w:t>
      </w:r>
    </w:p>
    <w:p w:rsidR="00000000" w:rsidRDefault="0044299A">
      <w:pPr>
        <w:ind w:firstLine="426"/>
        <w:jc w:val="both"/>
      </w:pPr>
      <w:r>
        <w:t>г) мероприятия по сокращению ошибок при проектировании, расчете и строительстве несущих конструкций, а также по исключению грубых ошибок;</w:t>
      </w:r>
    </w:p>
    <w:p w:rsidR="00000000" w:rsidRDefault="0044299A">
      <w:pPr>
        <w:ind w:firstLine="426"/>
        <w:jc w:val="both"/>
      </w:pPr>
      <w:r>
        <w:t>д) дополнительные мероприятия при пр</w:t>
      </w:r>
      <w:r>
        <w:t>оектировании несущих конструкций, учитывающие:</w:t>
      </w:r>
    </w:p>
    <w:p w:rsidR="00000000" w:rsidRDefault="0044299A">
      <w:pPr>
        <w:ind w:firstLine="426"/>
        <w:jc w:val="both"/>
      </w:pPr>
      <w:r>
        <w:t>- основополагающие требования;</w:t>
      </w:r>
    </w:p>
    <w:p w:rsidR="00000000" w:rsidRDefault="0044299A">
      <w:pPr>
        <w:ind w:firstLine="426"/>
        <w:jc w:val="both"/>
      </w:pPr>
      <w:r>
        <w:t>- жесткость конструкции (допуск повреждений);</w:t>
      </w:r>
    </w:p>
    <w:p w:rsidR="00000000" w:rsidRDefault="0044299A">
      <w:pPr>
        <w:ind w:firstLine="426"/>
        <w:jc w:val="both"/>
      </w:pPr>
      <w:r>
        <w:t>- долговечность в сочетании с установлением соответствующего срока эксплуатации;</w:t>
      </w:r>
    </w:p>
    <w:p w:rsidR="00000000" w:rsidRDefault="0044299A">
      <w:pPr>
        <w:ind w:firstLine="426"/>
        <w:jc w:val="both"/>
      </w:pPr>
      <w:r>
        <w:t>- вид и объем предварительных исследований грунтов и исследование возможных влияний окружающей среды;</w:t>
      </w:r>
    </w:p>
    <w:p w:rsidR="00000000" w:rsidRDefault="0044299A">
      <w:pPr>
        <w:ind w:firstLine="426"/>
        <w:jc w:val="both"/>
      </w:pPr>
      <w:r>
        <w:t>- точность применяемых методов расчета;</w:t>
      </w:r>
    </w:p>
    <w:p w:rsidR="00000000" w:rsidRDefault="0044299A">
      <w:pPr>
        <w:ind w:firstLine="426"/>
        <w:jc w:val="both"/>
      </w:pPr>
      <w:r>
        <w:t>- конструктивное исполнение;</w:t>
      </w:r>
    </w:p>
    <w:p w:rsidR="00000000" w:rsidRDefault="0044299A">
      <w:pPr>
        <w:ind w:firstLine="426"/>
        <w:jc w:val="both"/>
      </w:pPr>
      <w:r>
        <w:t>е) обеспечение запланированного строительства в соответствии с нормами на производств</w:t>
      </w:r>
      <w:r>
        <w:t>о работ;</w:t>
      </w:r>
    </w:p>
    <w:p w:rsidR="00000000" w:rsidRDefault="0044299A">
      <w:pPr>
        <w:ind w:firstLine="426"/>
        <w:jc w:val="both"/>
      </w:pPr>
      <w:r>
        <w:t>ж) соответствующий контроль и техническое обслуживание согласно требованиям проектной документации.</w:t>
      </w:r>
    </w:p>
    <w:p w:rsidR="00000000" w:rsidRDefault="0044299A">
      <w:pPr>
        <w:ind w:firstLine="426"/>
        <w:jc w:val="both"/>
      </w:pPr>
      <w:r>
        <w:t>4.5.4 Следует обеспечить возможность доступа к оборудованию, арматуре и приборам инженерных систем здания и их соединениям для осмотра, техническог</w:t>
      </w:r>
      <w:r>
        <w:t>о обслуживания, ремонта и замены.</w:t>
      </w:r>
    </w:p>
    <w:p w:rsidR="00000000" w:rsidRDefault="0044299A">
      <w:pPr>
        <w:ind w:firstLine="426"/>
        <w:jc w:val="both"/>
      </w:pPr>
      <w:r>
        <w:rPr>
          <w:b/>
          <w:bCs/>
        </w:rPr>
        <w:t xml:space="preserve">4.6 Проектирование инженерных сетей и систем </w:t>
      </w:r>
    </w:p>
    <w:p w:rsidR="00000000" w:rsidRDefault="0044299A">
      <w:pPr>
        <w:ind w:firstLine="426"/>
        <w:jc w:val="both"/>
      </w:pPr>
      <w:r>
        <w:rPr>
          <w:b/>
          <w:bCs/>
        </w:rPr>
        <w:t>4.6.1 Водоснабжение и канализация</w:t>
      </w:r>
    </w:p>
    <w:p w:rsidR="00000000" w:rsidRDefault="0044299A">
      <w:pPr>
        <w:ind w:firstLine="426"/>
        <w:jc w:val="both"/>
      </w:pPr>
      <w:r>
        <w:t>4.6.1.1 Водоснабжение и канализацию ОДВО следует предусматривать в соответствии с СП РК 4.01-101.</w:t>
      </w:r>
    </w:p>
    <w:p w:rsidR="00000000" w:rsidRDefault="0044299A">
      <w:pPr>
        <w:ind w:firstLine="426"/>
        <w:jc w:val="both"/>
      </w:pPr>
      <w:r>
        <w:t>4.6.1.2 Санитарно-техническое оборудование п</w:t>
      </w:r>
      <w:r>
        <w:t xml:space="preserve">омещений ОДВО следует принимать в соответствии с </w:t>
      </w:r>
      <w:hyperlink r:id="rId72" w:anchor="sub_id=11" w:history="1">
        <w:r>
          <w:rPr>
            <w:rStyle w:val="a6"/>
          </w:rPr>
          <w:t>приложением Н</w:t>
        </w:r>
      </w:hyperlink>
      <w:r>
        <w:t>.</w:t>
      </w:r>
    </w:p>
    <w:p w:rsidR="00000000" w:rsidRDefault="0044299A">
      <w:pPr>
        <w:ind w:firstLine="426"/>
        <w:jc w:val="both"/>
      </w:pPr>
      <w:r>
        <w:t>4.6.1.3 В ОДВО предусматривают установку детских санитарных приборов на высоте от пола не более: умывальников дл</w:t>
      </w:r>
      <w:r>
        <w:t>я детей ясельного и младшего дошкольного - 0,4 м; умывальников для детей среднего и старшего дошкольного возраста - 0,5 м; ванн на постаментах - 0,6 м; глубокого душевого поддона для детей группы раннего возраста и первой младшей группы (при высоте располо</w:t>
      </w:r>
      <w:r>
        <w:t>жения душевой сетки над днищем поддона 1,5 м) - 0,3 м, мелкого душевого поддона для детей дошкольного возраста (при высоте расположения душевой сетки над днищем поддона от 1,5 м) - до 0,3 м.</w:t>
      </w:r>
    </w:p>
    <w:p w:rsidR="00000000" w:rsidRDefault="0044299A">
      <w:pPr>
        <w:ind w:firstLine="426"/>
        <w:jc w:val="both"/>
      </w:pPr>
      <w:r>
        <w:t>4.6.1.4 На период летнего профилактического отключения системы го</w:t>
      </w:r>
      <w:r>
        <w:t>рячего водоснабжения теплоснабжение указанных приборов должно обеспечиваться бойлерами с подключением к электросиловым установкам.</w:t>
      </w:r>
    </w:p>
    <w:p w:rsidR="00000000" w:rsidRDefault="0044299A">
      <w:pPr>
        <w:ind w:firstLine="426"/>
        <w:jc w:val="both"/>
      </w:pPr>
      <w:r>
        <w:t>4.6.1.5 Температура поверхности пола в отапливаемый период должна быть не менее 23°С в помещениях размещаемых на первом этаже</w:t>
      </w:r>
      <w:r>
        <w:t xml:space="preserve"> (иных входящих в игровую зону помещений групповой ячейки), а также в спальнях, если предусматривается применение кроваток-ковриков или облегченных кроваток высотой до 0,15 м.</w:t>
      </w:r>
    </w:p>
    <w:p w:rsidR="00000000" w:rsidRDefault="0044299A">
      <w:pPr>
        <w:ind w:firstLine="426"/>
        <w:jc w:val="both"/>
      </w:pPr>
      <w:r>
        <w:rPr>
          <w:b/>
          <w:bCs/>
        </w:rPr>
        <w:t>4.6.2 Отопление и вентиляция</w:t>
      </w:r>
    </w:p>
    <w:p w:rsidR="00000000" w:rsidRDefault="0044299A">
      <w:pPr>
        <w:ind w:firstLine="426"/>
        <w:jc w:val="both"/>
      </w:pPr>
      <w:r>
        <w:t>4.6.2.1 Здания ОДВО рекомендуется оборудовать естес</w:t>
      </w:r>
      <w:r>
        <w:t>твенной или искусственной вентиляцией помещений и отоплением согласно положениям действующих нормативных документов и СП РК 4.02-101.</w:t>
      </w:r>
    </w:p>
    <w:p w:rsidR="00000000" w:rsidRDefault="0044299A">
      <w:pPr>
        <w:ind w:firstLine="426"/>
        <w:jc w:val="both"/>
      </w:pPr>
      <w:r>
        <w:t xml:space="preserve">4.6.2.2 Расчетная температура для проектирования отопления и кратность обмена воздуха в помещениях ОДВО представлены в </w:t>
      </w:r>
      <w:hyperlink r:id="rId73" w:anchor="sub_id=12" w:history="1">
        <w:r>
          <w:rPr>
            <w:rStyle w:val="a6"/>
          </w:rPr>
          <w:t>приложении П</w:t>
        </w:r>
      </w:hyperlink>
      <w:r>
        <w:t>.</w:t>
      </w:r>
    </w:p>
    <w:p w:rsidR="00000000" w:rsidRDefault="0044299A">
      <w:pPr>
        <w:ind w:firstLine="426"/>
        <w:jc w:val="both"/>
      </w:pPr>
      <w:r>
        <w:t>4.6.2.3 Объем воздуха, удаляемого от одного шкафа для сушки детской одежды, следует принимать не менее 10 м</w:t>
      </w:r>
      <w:r>
        <w:rPr>
          <w:vertAlign w:val="superscript"/>
        </w:rPr>
        <w:t>3</w:t>
      </w:r>
      <w:r>
        <w:t>/ч.</w:t>
      </w:r>
    </w:p>
    <w:p w:rsidR="00000000" w:rsidRDefault="0044299A">
      <w:pPr>
        <w:ind w:firstLine="426"/>
        <w:jc w:val="both"/>
      </w:pPr>
      <w:r>
        <w:t>4.6.2.4 В отопительный период температура воздуха пре</w:t>
      </w:r>
      <w:r>
        <w:t>дусматривается:</w:t>
      </w:r>
    </w:p>
    <w:p w:rsidR="00000000" w:rsidRDefault="0044299A">
      <w:pPr>
        <w:ind w:firstLine="426"/>
        <w:jc w:val="both"/>
      </w:pPr>
      <w:r>
        <w:t>а) в спальных и учебных помещениях, кабинетах, в помещениях для культурно-массовых мероприятий и отдыха, служебно-бытовых, стиральных от 18°С до 22°С;</w:t>
      </w:r>
    </w:p>
    <w:p w:rsidR="00000000" w:rsidRDefault="0044299A">
      <w:pPr>
        <w:ind w:firstLine="426"/>
        <w:jc w:val="both"/>
      </w:pPr>
      <w:r>
        <w:t>б) в обеденных залах, буфетных, гладильных, сушильных, кладовых и бельевых - не менее 16°</w:t>
      </w:r>
      <w:r>
        <w:t>С;</w:t>
      </w:r>
    </w:p>
    <w:p w:rsidR="00000000" w:rsidRDefault="0044299A">
      <w:pPr>
        <w:ind w:firstLine="426"/>
        <w:jc w:val="both"/>
      </w:pPr>
      <w:r>
        <w:t>в) в физиотерапевтичесих кабинетах - не более 28°С;</w:t>
      </w:r>
    </w:p>
    <w:p w:rsidR="00000000" w:rsidRDefault="0044299A">
      <w:pPr>
        <w:ind w:firstLine="426"/>
        <w:jc w:val="both"/>
      </w:pPr>
      <w:r>
        <w:t>г) в медицинских помещениях, групповых, раздевальных, спальных, туалетных - от 20°С до 22°С;</w:t>
      </w:r>
    </w:p>
    <w:p w:rsidR="00000000" w:rsidRDefault="0044299A">
      <w:pPr>
        <w:ind w:firstLine="426"/>
        <w:jc w:val="both"/>
      </w:pPr>
      <w:r>
        <w:t>д) в рекреациях, вестибюле, гардеробе, кухне, сушильных одежды и обуви - от 15°С до 17°С;</w:t>
      </w:r>
    </w:p>
    <w:p w:rsidR="00000000" w:rsidRDefault="0044299A">
      <w:pPr>
        <w:ind w:firstLine="426"/>
        <w:jc w:val="both"/>
      </w:pPr>
      <w:r>
        <w:t xml:space="preserve">е) в душевых - не </w:t>
      </w:r>
      <w:r>
        <w:t>менее 25°С;</w:t>
      </w:r>
    </w:p>
    <w:p w:rsidR="00000000" w:rsidRDefault="0044299A">
      <w:pPr>
        <w:ind w:firstLine="426"/>
        <w:jc w:val="both"/>
      </w:pPr>
      <w:r>
        <w:t>ж) в кабинетах врачей - от 21°С до 23°С.</w:t>
      </w:r>
    </w:p>
    <w:p w:rsidR="00000000" w:rsidRDefault="0044299A">
      <w:pPr>
        <w:ind w:firstLine="426"/>
        <w:jc w:val="both"/>
      </w:pPr>
      <w:r>
        <w:t>Оптимальная относительная влажность воздуха во всех помещениях составляет от 40% до 55%, в кухне и постирочной - до 70%.</w:t>
      </w:r>
    </w:p>
    <w:p w:rsidR="00000000" w:rsidRDefault="0044299A">
      <w:pPr>
        <w:ind w:firstLine="426"/>
        <w:jc w:val="both"/>
      </w:pPr>
      <w:r>
        <w:t>4.6.2.5 Все помещения ОДВО должны хорошо проветриваться, рекомендуется не менее 15</w:t>
      </w:r>
      <w:r>
        <w:t xml:space="preserve"> л/с наружного воздуха на человека.</w:t>
      </w:r>
    </w:p>
    <w:p w:rsidR="00000000" w:rsidRDefault="0044299A">
      <w:pPr>
        <w:ind w:firstLine="426"/>
        <w:jc w:val="both"/>
      </w:pPr>
      <w:r>
        <w:t>4.6.2.6 В туалетных групповых ячеек, проектируемых без оконных проемов в наружных стенах, для периодической интенсификации воздухообмена на вытяжном канале следует устанавливать по одному осевому малогабаритному вентилят</w:t>
      </w:r>
      <w:r>
        <w:t>ору.</w:t>
      </w:r>
    </w:p>
    <w:p w:rsidR="00000000" w:rsidRDefault="0044299A">
      <w:pPr>
        <w:ind w:firstLine="426"/>
        <w:jc w:val="both"/>
      </w:pPr>
      <w:r>
        <w:t>4.6.2.7 В игровых ОДВО, размещенных на 1-х этажах, предусматриваются теплые полы.</w:t>
      </w:r>
    </w:p>
    <w:p w:rsidR="00000000" w:rsidRDefault="0044299A">
      <w:pPr>
        <w:ind w:firstLine="426"/>
        <w:jc w:val="both"/>
      </w:pPr>
      <w:r>
        <w:t>4.6.2.8 В ОДВО во избежание ожогов и травм у детей отопительные приборы ограждают съемными деревянными решетками.</w:t>
      </w:r>
    </w:p>
    <w:p w:rsidR="00000000" w:rsidRDefault="0044299A">
      <w:pPr>
        <w:ind w:firstLine="426"/>
        <w:jc w:val="both"/>
      </w:pPr>
      <w:r>
        <w:t>4.6.2.9 В ОДВО к системе горячего водоснабжения присоединяют нагревательные приборы, размещенные в шкафах для сушки верхней одежды в раздевальных.</w:t>
      </w:r>
    </w:p>
    <w:p w:rsidR="00000000" w:rsidRDefault="0044299A">
      <w:pPr>
        <w:ind w:firstLine="426"/>
        <w:jc w:val="both"/>
      </w:pPr>
      <w:r>
        <w:t>4.6.2.10 При отсутствии централизованного источника теплоснабжения допускается применение автономной котельно</w:t>
      </w:r>
      <w:r>
        <w:t>й и газового отопления.</w:t>
      </w:r>
    </w:p>
    <w:p w:rsidR="00000000" w:rsidRDefault="0044299A">
      <w:pPr>
        <w:ind w:firstLine="426"/>
        <w:jc w:val="both"/>
      </w:pPr>
      <w:r>
        <w:t>4.6.2.11 В сельских населенных пунктах в одноэтажных зданиях малокомплектных сельских организаций с количеством мест не более 300 допускается устройство печного отопления. Топка производится в изолированном помещении с отдельным вхо</w:t>
      </w:r>
      <w:r>
        <w:t>дом.</w:t>
      </w:r>
    </w:p>
    <w:p w:rsidR="00000000" w:rsidRDefault="0044299A">
      <w:pPr>
        <w:ind w:firstLine="426"/>
        <w:jc w:val="both"/>
      </w:pPr>
      <w:r>
        <w:rPr>
          <w:b/>
          <w:bCs/>
        </w:rPr>
        <w:t>4.6.3 Электроснабжение, электроосвещение и слаботочные устройства</w:t>
      </w:r>
    </w:p>
    <w:p w:rsidR="00000000" w:rsidRDefault="0044299A">
      <w:pPr>
        <w:ind w:firstLine="426"/>
        <w:jc w:val="both"/>
      </w:pPr>
      <w:r>
        <w:t xml:space="preserve">4.6.3.1 Электроснабжение зданий ОДВО следует выполнять в соответствии с требованиями </w:t>
      </w:r>
      <w:hyperlink r:id="rId74" w:history="1">
        <w:r>
          <w:rPr>
            <w:rStyle w:val="a6"/>
          </w:rPr>
          <w:t>СП РК 4.04-106</w:t>
        </w:r>
      </w:hyperlink>
      <w:r>
        <w:t>.</w:t>
      </w:r>
    </w:p>
    <w:p w:rsidR="00000000" w:rsidRDefault="0044299A">
      <w:pPr>
        <w:jc w:val="both"/>
      </w:pPr>
      <w:r>
        <w:rPr>
          <w:rStyle w:val="s3"/>
        </w:rPr>
        <w:t xml:space="preserve">В пункт 4.6.3.2 внесены изменения в соответствии с </w:t>
      </w:r>
      <w:hyperlink r:id="rId75" w:anchor="sub_id=463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</w:t>
      </w:r>
      <w:r>
        <w:rPr>
          <w:rStyle w:val="s3"/>
        </w:rPr>
        <w:t>развитию РК от 23.11.18 г. № 240-НҚ (</w:t>
      </w:r>
      <w:hyperlink r:id="rId76" w:anchor="sub_id=40603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299A">
      <w:pPr>
        <w:ind w:firstLine="426"/>
        <w:jc w:val="both"/>
      </w:pPr>
      <w:r>
        <w:t>4.6.3.2 Установку штепсельных розеток в помещениях ОДВО основного пребывания детей (групповая, раздевальная, «домашний</w:t>
      </w:r>
      <w:r>
        <w:t xml:space="preserve"> уголок», помещение для игр и занятий по подгруппам, зал для музыкальных и физкультурных занятий, зал-арена, помещения для занятий детских кружков и секций) следует предусматривать на высоте 1,8 м от уровня пола.</w:t>
      </w:r>
    </w:p>
    <w:p w:rsidR="00000000" w:rsidRDefault="0044299A">
      <w:pPr>
        <w:ind w:firstLine="426"/>
        <w:jc w:val="both"/>
      </w:pPr>
      <w:r>
        <w:t xml:space="preserve">В спальнях, групповых со спальными зонами, </w:t>
      </w:r>
      <w:r>
        <w:t>палатах изолятора и помещении охраны следует предусматривать устройства для дежурного (ночного) освещения, присоединенные к сети эвакуационного освещения.</w:t>
      </w:r>
    </w:p>
    <w:p w:rsidR="00000000" w:rsidRDefault="0044299A">
      <w:pPr>
        <w:ind w:firstLine="426"/>
        <w:jc w:val="both"/>
      </w:pPr>
      <w:r>
        <w:t>В логопедических комнатах около зеркала следует предусматривать настенные светильники местного освеще</w:t>
      </w:r>
      <w:r>
        <w:t>ния на кронштейне (на высоте 1,2 м), позволяющем менять угол наклона и высоту.</w:t>
      </w:r>
    </w:p>
    <w:p w:rsidR="00000000" w:rsidRDefault="0044299A">
      <w:pPr>
        <w:ind w:firstLine="426"/>
        <w:jc w:val="both"/>
      </w:pPr>
      <w:r>
        <w:t>4.6.3.3 В зданиях ОДВО общего типа следует предусматривать:</w:t>
      </w:r>
    </w:p>
    <w:p w:rsidR="00000000" w:rsidRDefault="0044299A">
      <w:pPr>
        <w:ind w:firstLine="426"/>
        <w:jc w:val="both"/>
      </w:pPr>
      <w:r>
        <w:t>а) радиоточки (радиотрансляционной сети) - в помещениях групповых, залах для музыкальных и гимнастических занятий, «д</w:t>
      </w:r>
      <w:r>
        <w:t>омашнем уголке», в кабинете заведующего, в комнате персонала, завхоза, помещении охраны;</w:t>
      </w:r>
    </w:p>
    <w:p w:rsidR="00000000" w:rsidRDefault="0044299A">
      <w:pPr>
        <w:ind w:firstLine="426"/>
        <w:jc w:val="both"/>
      </w:pPr>
      <w:r>
        <w:t>б) телефоны - в кабинете заведующего, в медицинском кабинете, в «домашнем уголке» групповой ячейки, в комнатах персонала и методическом кабинете, в помещении охраны;</w:t>
      </w:r>
    </w:p>
    <w:p w:rsidR="00000000" w:rsidRDefault="0044299A">
      <w:pPr>
        <w:ind w:firstLine="426"/>
        <w:jc w:val="both"/>
      </w:pPr>
      <w:r>
        <w:t>в</w:t>
      </w:r>
      <w:r>
        <w:t>) факсы - в кабинете заведующего;</w:t>
      </w:r>
    </w:p>
    <w:p w:rsidR="00000000" w:rsidRDefault="0044299A">
      <w:pPr>
        <w:ind w:firstLine="426"/>
        <w:jc w:val="both"/>
      </w:pPr>
      <w:r>
        <w:t>г) штепсельные розетки;</w:t>
      </w:r>
    </w:p>
    <w:p w:rsidR="00000000" w:rsidRDefault="0044299A">
      <w:pPr>
        <w:ind w:firstLine="426"/>
        <w:jc w:val="both"/>
      </w:pPr>
      <w:r>
        <w:t>д) штепсельные розетки от кабеля с нулевой фазой - для использования технических средств обучения в групповой, классах для занятий, в зале для музыкальных и физкультурных занятий, в универсальных кр</w:t>
      </w:r>
      <w:r>
        <w:t>ужковых помещениях, в кабинете заведующего, в помещении для компьютерных игр, в компьютерном классе;</w:t>
      </w:r>
    </w:p>
    <w:p w:rsidR="00000000" w:rsidRDefault="0044299A">
      <w:pPr>
        <w:ind w:firstLine="426"/>
        <w:jc w:val="both"/>
      </w:pPr>
      <w:r>
        <w:t>е) интернет - в кабинете заведующего, в медицинском кабинете, в «домашнем уголке» групповой ячейки, в комнатах персонала и методическом кабинете, в помещен</w:t>
      </w:r>
      <w:r>
        <w:t>ии для компьютерных игр, в компьютерном классе;</w:t>
      </w:r>
    </w:p>
    <w:p w:rsidR="00000000" w:rsidRDefault="0044299A">
      <w:pPr>
        <w:ind w:firstLine="426"/>
        <w:jc w:val="both"/>
      </w:pPr>
      <w:r>
        <w:t>ж) телевизионную сеть для приема передач центрального телевидения - в групповых, залах для музыкальных и гимнастических занятий, кабинете заведующего, в методическом кабинете;</w:t>
      </w:r>
    </w:p>
    <w:p w:rsidR="00000000" w:rsidRDefault="0044299A">
      <w:pPr>
        <w:ind w:firstLine="426"/>
        <w:jc w:val="both"/>
      </w:pPr>
      <w:r>
        <w:t>и) защитное заземление - в физио</w:t>
      </w:r>
      <w:r>
        <w:t>терапевтическом кабинете.</w:t>
      </w:r>
    </w:p>
    <w:p w:rsidR="00000000" w:rsidRDefault="0044299A">
      <w:pPr>
        <w:ind w:firstLine="426"/>
        <w:jc w:val="both"/>
      </w:pPr>
      <w:r>
        <w:t>4.6.3.4 В зданиях ОДВО коррекционного типа для детей с нарушением слуха предусмотреть:</w:t>
      </w:r>
    </w:p>
    <w:p w:rsidR="00000000" w:rsidRDefault="0044299A">
      <w:pPr>
        <w:ind w:firstLine="426"/>
        <w:jc w:val="both"/>
      </w:pPr>
      <w:r>
        <w:t>а) установку штепсельных розеток для использования технических средств обучения в групповой, классе для занятий, в зале для музыкальных и физку</w:t>
      </w:r>
      <w:r>
        <w:t>льтурных занятий на высоте не более 1,8 м от уровня пола;</w:t>
      </w:r>
    </w:p>
    <w:p w:rsidR="00000000" w:rsidRDefault="0044299A">
      <w:pPr>
        <w:ind w:firstLine="426"/>
        <w:jc w:val="both"/>
      </w:pPr>
      <w:r>
        <w:t xml:space="preserve">б) освещенность при энергосберегающих и люминесцентных лампах для системы общего освещения помещений групповой, классов для занятий, зала для музыкальных и физкультурных занятий - не менее 300 лк в </w:t>
      </w:r>
      <w:r>
        <w:t>горизонтальной плоскости на уровне 0,5 м от пола, в раздевальной - не менее 200 лк на полу; освещенность в вертикальной плоскости на настенной классной доске - не менее 300 лк;</w:t>
      </w:r>
    </w:p>
    <w:p w:rsidR="00000000" w:rsidRDefault="0044299A">
      <w:pPr>
        <w:ind w:firstLine="426"/>
        <w:jc w:val="both"/>
      </w:pPr>
      <w:r>
        <w:t>в) в классе для занятий - каналы для подготовки слаботочных линий от пульта упр</w:t>
      </w:r>
      <w:r>
        <w:t>авления у стола педагога к оборудованным сурдотехнической аппаратурой столам для детей.</w:t>
      </w:r>
    </w:p>
    <w:p w:rsidR="00000000" w:rsidRDefault="0044299A">
      <w:pPr>
        <w:ind w:firstLine="426"/>
        <w:jc w:val="both"/>
      </w:pPr>
      <w:r>
        <w:t>4.6.3.5 В ОДВО для детей с нарушением зрения следует предусмотреть:</w:t>
      </w:r>
    </w:p>
    <w:p w:rsidR="00000000" w:rsidRDefault="0044299A">
      <w:pPr>
        <w:ind w:firstLine="426"/>
        <w:jc w:val="both"/>
      </w:pPr>
      <w:r>
        <w:t>а) в классе для занятий, групповых и в кабинете врача-окулиста - освещение светильниками с люминесце</w:t>
      </w:r>
      <w:r>
        <w:t>нтными лампами белого света типа ЛБ для обеспечения освещенности не менее 500 лк в системе общего освещения в горизонтальной плоскости на уровне 0,5 м от пола, в классе для занятий - верхний подсвет настенной классной доски для обеспечения освещенности в в</w:t>
      </w:r>
      <w:r>
        <w:t>ертикальной плоскости не менее 500 лк;</w:t>
      </w:r>
    </w:p>
    <w:p w:rsidR="00000000" w:rsidRDefault="0044299A">
      <w:pPr>
        <w:ind w:firstLine="426"/>
        <w:jc w:val="both"/>
      </w:pPr>
      <w:r>
        <w:t>б) в плеопто-ортоптических комнатах и в кабинетах врача-окулиста - 4 двойных штепсельных розетки на высоте не более 1,8 м от пола в соответствии с размещением оборудования.</w:t>
      </w:r>
    </w:p>
    <w:p w:rsidR="00000000" w:rsidRDefault="0044299A">
      <w:pPr>
        <w:ind w:firstLine="426"/>
        <w:jc w:val="both"/>
      </w:pPr>
      <w:r>
        <w:t>4.6.3.6 В ОДВО для детей с нарушением интелл</w:t>
      </w:r>
      <w:r>
        <w:t>екта следует предусмотреть:</w:t>
      </w:r>
    </w:p>
    <w:p w:rsidR="00000000" w:rsidRDefault="0044299A">
      <w:pPr>
        <w:ind w:firstLine="426"/>
        <w:jc w:val="both"/>
      </w:pPr>
      <w:r>
        <w:t>а) в помещениях групповых ячеек и изоляторе, в залах для музыкальных, физкультурных занятий и корригирующей гимнастики - светильники с лампами накаливания или люминесцентные лампы белого света типа ЛБ;</w:t>
      </w:r>
    </w:p>
    <w:p w:rsidR="00000000" w:rsidRDefault="0044299A">
      <w:pPr>
        <w:ind w:firstLine="426"/>
        <w:jc w:val="both"/>
      </w:pPr>
      <w:r>
        <w:t>б) в групповых кроме общего освещения - верхний подсвет демонстрационной и настенной классных досок;</w:t>
      </w:r>
    </w:p>
    <w:p w:rsidR="00000000" w:rsidRDefault="0044299A">
      <w:pPr>
        <w:ind w:firstLine="426"/>
        <w:jc w:val="both"/>
      </w:pPr>
      <w:r>
        <w:t>в) звуковую и световую палатную сигнализацию из групповых и спален в медицинскую комнату (дежурной медицинской сестре).</w:t>
      </w:r>
    </w:p>
    <w:p w:rsidR="00000000" w:rsidRDefault="0044299A">
      <w:pPr>
        <w:ind w:firstLine="426"/>
        <w:jc w:val="both"/>
      </w:pPr>
      <w:r>
        <w:t xml:space="preserve">4.6.3.7 В ОДВО коррекционного типа </w:t>
      </w:r>
      <w:r>
        <w:t>предусмотреть аварийное освещение 5 лк на полу основных проходов (коридоры и лестничные клетки) и ступенях лестниц.</w:t>
      </w:r>
    </w:p>
    <w:p w:rsidR="00000000" w:rsidRDefault="0044299A">
      <w:pPr>
        <w:ind w:firstLine="426"/>
        <w:jc w:val="both"/>
      </w:pPr>
      <w:r>
        <w:t>4.6.3.8 В ОДВО коррекционного типа в помещениях групповых, игральных, столовых, спален, палат изолятора, залов для музыкальных и физкультурн</w:t>
      </w:r>
      <w:r>
        <w:t>ых занятий предусмотреть:</w:t>
      </w:r>
    </w:p>
    <w:p w:rsidR="00000000" w:rsidRDefault="0044299A">
      <w:pPr>
        <w:ind w:firstLine="426"/>
        <w:jc w:val="both"/>
      </w:pPr>
      <w:r>
        <w:t>а) источники ультрафиолетового излучения эритемные увиолевые (ЭУВ) или люминесцентные эритемные (ЛЭ) из расчета не менее 3 Вт/м</w:t>
      </w:r>
      <w:r>
        <w:rPr>
          <w:vertAlign w:val="superscript"/>
        </w:rPr>
        <w:t>2</w:t>
      </w:r>
      <w:r>
        <w:t xml:space="preserve"> комнаты и устанавливать их на высоте от 2,7 до 2,9 м от пола;</w:t>
      </w:r>
    </w:p>
    <w:p w:rsidR="00000000" w:rsidRDefault="0044299A">
      <w:pPr>
        <w:ind w:firstLine="426"/>
        <w:jc w:val="both"/>
      </w:pPr>
      <w:r>
        <w:t>б) источники бактерицидного облучения т</w:t>
      </w:r>
      <w:r>
        <w:t>ипа ДБ 15 из расчета не менее 1 Вт/м</w:t>
      </w:r>
      <w:r>
        <w:rPr>
          <w:vertAlign w:val="superscript"/>
        </w:rPr>
        <w:t xml:space="preserve">2 </w:t>
      </w:r>
      <w:r>
        <w:t>комнаты и устанавливать их на высоте от 2,7 до 2,8 м от пола.</w:t>
      </w:r>
    </w:p>
    <w:p w:rsidR="00000000" w:rsidRDefault="0044299A">
      <w:pPr>
        <w:ind w:firstLine="426"/>
        <w:jc w:val="both"/>
      </w:pPr>
      <w:r>
        <w:t>4.6.3.9 В логопедических комнатах ОДВО коррекционного типа около зеркала устанавливаются настенные светильники местного освещения на кронштейне (на высоте н</w:t>
      </w:r>
      <w:r>
        <w:t>е более 1,2 м), позволяющем менять угол наклона и высоту.</w:t>
      </w:r>
    </w:p>
    <w:p w:rsidR="00000000" w:rsidRDefault="0044299A">
      <w:pPr>
        <w:ind w:firstLine="426"/>
        <w:jc w:val="both"/>
      </w:pPr>
      <w:r>
        <w:t>4.6.3.10 Общее искусственное освещение предусматривают во всех помещениях. Для освещения отдельных функциональных зон и рабочих мест устанавливают местное освещение.</w:t>
      </w:r>
    </w:p>
    <w:p w:rsidR="00000000" w:rsidRDefault="0044299A">
      <w:pPr>
        <w:ind w:firstLine="426"/>
        <w:jc w:val="both"/>
      </w:pPr>
      <w:r>
        <w:t xml:space="preserve">4.6.3.11 Наружное осветительное </w:t>
      </w:r>
      <w:r>
        <w:t>оборудование здания должно обеспечивать равномерный рассеянный свет территории. В вечернее время на территории участка, в том числе в санитарно-дворовых установках, предусматривают искусственное освещение, исходя из нормы не менее 10 лк на земле при лампах</w:t>
      </w:r>
      <w:r>
        <w:t xml:space="preserve"> накаливания и не менее 20 лк при люминесцентных лампах, для специально коррекционных организаций образования - 20 лк и 40 лк, соответственно.</w:t>
      </w:r>
    </w:p>
    <w:p w:rsidR="00000000" w:rsidRDefault="0044299A">
      <w:pPr>
        <w:ind w:firstLine="426"/>
        <w:jc w:val="both"/>
      </w:pPr>
      <w:r>
        <w:t>4.6.3.12 В зданиях ОДВО общего типа рекомендуется использовать лампы накаливания и люминесцентные лампы для общег</w:t>
      </w:r>
      <w:r>
        <w:t xml:space="preserve">о освещения согласно </w:t>
      </w:r>
      <w:hyperlink r:id="rId77" w:anchor="sub_id=13" w:history="1">
        <w:r>
          <w:rPr>
            <w:rStyle w:val="a6"/>
          </w:rPr>
          <w:t>приложению Р</w:t>
        </w:r>
      </w:hyperlink>
      <w:r>
        <w:t>.</w:t>
      </w:r>
    </w:p>
    <w:p w:rsidR="00000000" w:rsidRDefault="0044299A">
      <w:pPr>
        <w:ind w:firstLine="426"/>
        <w:jc w:val="both"/>
      </w:pPr>
      <w:r>
        <w:rPr>
          <w:b/>
          <w:bCs/>
        </w:rPr>
        <w:t>4.7 Мероприятия для обеспечения безопасности при эксплуатации</w:t>
      </w:r>
    </w:p>
    <w:p w:rsidR="00000000" w:rsidRDefault="0044299A">
      <w:pPr>
        <w:ind w:firstLine="426"/>
        <w:jc w:val="both"/>
      </w:pPr>
      <w:r>
        <w:t>4.7.1 В площадь озеленения включаются защитные полосы между элементами участка,</w:t>
      </w:r>
      <w:r>
        <w:t xml:space="preserve"> обеспечивающие санитарные разрывы:</w:t>
      </w:r>
    </w:p>
    <w:p w:rsidR="00000000" w:rsidRDefault="0044299A">
      <w:pPr>
        <w:ind w:firstLine="426"/>
        <w:jc w:val="both"/>
      </w:pPr>
      <w:r>
        <w:t>а) не менее 3 м между групповыми площадками, между групповой и спортивной площадками;</w:t>
      </w:r>
    </w:p>
    <w:p w:rsidR="00000000" w:rsidRDefault="0044299A">
      <w:pPr>
        <w:ind w:firstLine="426"/>
        <w:jc w:val="both"/>
      </w:pPr>
      <w:r>
        <w:t>б) не менее 6 м между групповой и хозяйственной площадками; между общей физкультурной и хозяйственной площадками;</w:t>
      </w:r>
    </w:p>
    <w:p w:rsidR="00000000" w:rsidRDefault="0044299A">
      <w:pPr>
        <w:ind w:firstLine="426"/>
        <w:jc w:val="both"/>
      </w:pPr>
      <w:r>
        <w:t>в) не менее 2 м межд</w:t>
      </w:r>
      <w:r>
        <w:t>у ограждением участка и групповыми или общей физкультурной площадками.</w:t>
      </w:r>
    </w:p>
    <w:p w:rsidR="00000000" w:rsidRDefault="0044299A">
      <w:pPr>
        <w:ind w:firstLine="426"/>
        <w:jc w:val="both"/>
      </w:pPr>
      <w:r>
        <w:t>4.7.2 Общая физкультурная площадка оборудуется сеткой для двухкомандных игр (бадминтон, пионербол, детский теннис), детскими баскетбольными щитами, прочим оборудованием по усмотрению за</w:t>
      </w:r>
      <w:r>
        <w:t>казчика (органов образования).</w:t>
      </w:r>
    </w:p>
    <w:p w:rsidR="00000000" w:rsidRDefault="0044299A">
      <w:pPr>
        <w:ind w:firstLine="426"/>
        <w:jc w:val="both"/>
      </w:pPr>
      <w:r>
        <w:t>Примечание - Габариты площадки для двухкомандных игр ориентировочно принимаются 6 м × 9 м.</w:t>
      </w:r>
    </w:p>
    <w:p w:rsidR="00000000" w:rsidRDefault="0044299A">
      <w:pPr>
        <w:ind w:firstLine="426"/>
        <w:jc w:val="both"/>
      </w:pPr>
      <w:r>
        <w:t>4.7.3 Игровые площадки должны иметь травяное покрытие. Кроме травяного покрытия частично (но не более чем на половине площадки) допуск</w:t>
      </w:r>
      <w:r>
        <w:t>ается предусматривать твердое или грунтовое покрытие, укрепленное песчаной подсыпкой или мелкой каменной крошкой. Допускается применение тротуарной плитки.</w:t>
      </w:r>
    </w:p>
    <w:p w:rsidR="00000000" w:rsidRDefault="0044299A">
      <w:pPr>
        <w:ind w:firstLine="426"/>
        <w:jc w:val="both"/>
      </w:pPr>
      <w:r>
        <w:t>Деревья высаживаются не ближе 10 м от стен здания ОДВО, кустарник - 1,5 м.</w:t>
      </w:r>
    </w:p>
    <w:p w:rsidR="00000000" w:rsidRDefault="0044299A">
      <w:pPr>
        <w:ind w:firstLine="426"/>
        <w:jc w:val="both"/>
      </w:pPr>
      <w:r>
        <w:t>4.7.4 Участок ОДВО должен</w:t>
      </w:r>
      <w:r>
        <w:t xml:space="preserve"> быть огорожен оградой высотой не менее 1,6 м. Ограда не должна иметь горизонтальных членений, а также острых завершений вертикальных прутьев. Расстояние между вертикальными элементами ограждения должно быть не более 0,1 м.</w:t>
      </w:r>
    </w:p>
    <w:p w:rsidR="00000000" w:rsidRDefault="0044299A">
      <w:pPr>
        <w:ind w:firstLine="426"/>
        <w:jc w:val="both"/>
      </w:pPr>
      <w:r>
        <w:t>Примечание - Применение более ни</w:t>
      </w:r>
      <w:r>
        <w:t>зкой ограды или замена ее живой изгородью допускается при согласовании с органами образования и государственного санитарного надзора.</w:t>
      </w:r>
    </w:p>
    <w:p w:rsidR="00000000" w:rsidRDefault="0044299A">
      <w:pPr>
        <w:ind w:firstLine="426"/>
        <w:jc w:val="both"/>
      </w:pPr>
      <w:r>
        <w:t>4.7.5 На участке необходимо предусматривать наружное освещение, в том числе игровой территории и входов в здание. Наружные</w:t>
      </w:r>
      <w:r>
        <w:t xml:space="preserve"> светильники должны крепиться на высоте не менее 1,6 м.</w:t>
      </w:r>
    </w:p>
    <w:p w:rsidR="00000000" w:rsidRDefault="0044299A">
      <w:pPr>
        <w:ind w:firstLine="426"/>
        <w:jc w:val="both"/>
      </w:pPr>
      <w:r>
        <w:t>4.7.6 При организации вертикальных или наклонных светопрозрачных ограждений в составе ограждений участка (веранды, террасы, галереи, игровые комплексы) допускается применение оконного незакаленного ст</w:t>
      </w:r>
      <w:r>
        <w:t>екла с членениями переплета не более 0,4 м при квадратном членении или 0,3 м × 0,6 м - при прямоугольном.</w:t>
      </w:r>
    </w:p>
    <w:p w:rsidR="00000000" w:rsidRDefault="0044299A">
      <w:pPr>
        <w:ind w:firstLine="426"/>
        <w:jc w:val="both"/>
      </w:pPr>
      <w:r>
        <w:t>4.7.7 Расстояние от любой точки комнаты до выхода не должно превышать 45 м.</w:t>
      </w:r>
    </w:p>
    <w:p w:rsidR="00000000" w:rsidRDefault="0044299A">
      <w:pPr>
        <w:ind w:firstLine="426"/>
        <w:jc w:val="both"/>
      </w:pPr>
      <w:r>
        <w:t>4.7.8 Расстояние от любой точки в спальной комнате до двери не должно прев</w:t>
      </w:r>
      <w:r>
        <w:t>ышать 15 м.</w:t>
      </w:r>
    </w:p>
    <w:p w:rsidR="00000000" w:rsidRDefault="0044299A">
      <w:pPr>
        <w:ind w:firstLine="426"/>
        <w:jc w:val="both"/>
      </w:pPr>
      <w:r>
        <w:t>4.7.9 Для обеспечения безопасности ОДВО рекомендуется:</w:t>
      </w:r>
    </w:p>
    <w:p w:rsidR="00000000" w:rsidRDefault="0044299A">
      <w:pPr>
        <w:ind w:firstLine="426"/>
        <w:jc w:val="both"/>
      </w:pPr>
      <w:r>
        <w:t>а) наличие периметрального ограждения и освещения территории;</w:t>
      </w:r>
    </w:p>
    <w:p w:rsidR="00000000" w:rsidRDefault="0044299A">
      <w:pPr>
        <w:ind w:firstLine="426"/>
        <w:jc w:val="both"/>
      </w:pPr>
      <w:r>
        <w:t>б) обеспечение охраны;</w:t>
      </w:r>
    </w:p>
    <w:p w:rsidR="00000000" w:rsidRDefault="0044299A">
      <w:pPr>
        <w:ind w:firstLine="426"/>
        <w:jc w:val="both"/>
      </w:pPr>
      <w:r>
        <w:t>в) наличие инженерно-технических средств охраны (охранно-пожарной сигнализации (ОПС), тревожной сигнализации, системы видеонаблюдения и контроля);</w:t>
      </w:r>
    </w:p>
    <w:p w:rsidR="00000000" w:rsidRDefault="0044299A">
      <w:pPr>
        <w:ind w:firstLine="426"/>
        <w:jc w:val="both"/>
      </w:pPr>
      <w:r>
        <w:t>г) установка входных дверей, выполненных из материалов, позволяющих обеспечить надежную защиту от несанкциони</w:t>
      </w:r>
      <w:r>
        <w:t>рованного проникновения посторонних лиц;</w:t>
      </w:r>
    </w:p>
    <w:p w:rsidR="00000000" w:rsidRDefault="0044299A">
      <w:pPr>
        <w:ind w:firstLine="426"/>
        <w:jc w:val="both"/>
      </w:pPr>
      <w:r>
        <w:t>д) определение должностного лица, ответственного за принятие мер по антитеррористической защите дошкольного учреждения.</w:t>
      </w:r>
    </w:p>
    <w:p w:rsidR="00000000" w:rsidRDefault="0044299A">
      <w:pPr>
        <w:ind w:firstLine="426"/>
        <w:jc w:val="both"/>
      </w:pPr>
      <w:r>
        <w:rPr>
          <w:b/>
          <w:bCs/>
        </w:rPr>
        <w:t>4.8 Организация территории с учетом доступности для маломобильных групп</w:t>
      </w:r>
    </w:p>
    <w:p w:rsidR="00000000" w:rsidRDefault="0044299A">
      <w:pPr>
        <w:ind w:firstLine="426"/>
        <w:jc w:val="both"/>
      </w:pPr>
      <w:r>
        <w:t>4.8.1 Организации дошко</w:t>
      </w:r>
      <w:r>
        <w:t xml:space="preserve">льного воспитания и обучения следует проектировать в соответствии с требованиями </w:t>
      </w:r>
      <w:hyperlink r:id="rId78" w:history="1">
        <w:r>
          <w:rPr>
            <w:rStyle w:val="a6"/>
          </w:rPr>
          <w:t>СП РК 3.06-101</w:t>
        </w:r>
      </w:hyperlink>
      <w:r>
        <w:t>.</w:t>
      </w:r>
    </w:p>
    <w:p w:rsidR="00000000" w:rsidRDefault="0044299A">
      <w:pPr>
        <w:ind w:firstLine="426"/>
        <w:jc w:val="both"/>
      </w:pPr>
      <w:r>
        <w:t>4.8.2 Выходы оборудуют пандусами. Максимальный уклон пандуса 6 мм, должен быть оборудован неск</w:t>
      </w:r>
      <w:r>
        <w:t>ользящей поверхностью, минимальная ширина рампы не менее 1 м. Также рампы оборудуются барьерами высотой не менее 0,3 м.</w:t>
      </w:r>
    </w:p>
    <w:p w:rsidR="00000000" w:rsidRDefault="0044299A">
      <w:pPr>
        <w:ind w:firstLine="426"/>
        <w:jc w:val="both"/>
      </w:pPr>
      <w:r>
        <w:t>4.8.3 В групповых ячейках для детей с нарушением зрения в перегородках между групповой и спальней, между групповой и туалетной целесообр</w:t>
      </w:r>
      <w:r>
        <w:t>азно предусматривать остекленные двери, проемы.</w:t>
      </w:r>
    </w:p>
    <w:p w:rsidR="00000000" w:rsidRDefault="0044299A">
      <w:pPr>
        <w:ind w:firstLine="426"/>
        <w:jc w:val="both"/>
      </w:pPr>
      <w:r>
        <w:t>4.8.4 В целях обеспечения максимальной безопасности для маломобильных групп рекомендуется:</w:t>
      </w:r>
    </w:p>
    <w:p w:rsidR="00000000" w:rsidRDefault="0044299A">
      <w:pPr>
        <w:ind w:firstLine="426"/>
        <w:jc w:val="both"/>
      </w:pPr>
      <w:r>
        <w:t>а) потенциально опасные объекты огораживать на высоту не менее 0,1 м;</w:t>
      </w:r>
    </w:p>
    <w:p w:rsidR="00000000" w:rsidRDefault="0044299A">
      <w:pPr>
        <w:ind w:firstLine="426"/>
        <w:jc w:val="both"/>
      </w:pPr>
      <w:r>
        <w:t>б) устанавливать тактильные предупреждения вокр</w:t>
      </w:r>
      <w:r>
        <w:t>уг препятствия на расстоянии не менее 0,6 м;</w:t>
      </w:r>
    </w:p>
    <w:p w:rsidR="00000000" w:rsidRDefault="0044299A">
      <w:pPr>
        <w:ind w:firstLine="426"/>
        <w:jc w:val="both"/>
      </w:pPr>
      <w:r>
        <w:t>в) навесные знаки устанавливать на высоте не менее 2 м;</w:t>
      </w:r>
    </w:p>
    <w:p w:rsidR="00000000" w:rsidRDefault="0044299A">
      <w:pPr>
        <w:ind w:firstLine="426"/>
        <w:jc w:val="both"/>
      </w:pPr>
      <w:r>
        <w:t>г) обрезать нависающую растительность высотой не менее 2 м.</w:t>
      </w:r>
    </w:p>
    <w:p w:rsidR="00000000" w:rsidRDefault="0044299A">
      <w:pPr>
        <w:ind w:firstLine="426"/>
        <w:jc w:val="both"/>
      </w:pPr>
      <w:r>
        <w:t>4.8.5 В групповой ячейке для детей с нарушениями интеллекта выступающие углы должны быть закруг</w:t>
      </w:r>
      <w:r>
        <w:t>лены (радиус не менее 0,05 м).</w:t>
      </w:r>
    </w:p>
    <w:p w:rsidR="00000000" w:rsidRDefault="0044299A">
      <w:pPr>
        <w:ind w:firstLine="426"/>
        <w:jc w:val="both"/>
      </w:pPr>
      <w:r>
        <w:t>4.8.6 В групповых (классах) детей с нарушениями опорно-двигательного аппарата (с последствиями полиомиелита и церебральных параличей) для передвижения по периметру «зоны столиков» следует предусматривать свободные проходы, об</w:t>
      </w:r>
      <w:r>
        <w:t>орудованные опорным поручнем на высоте не более 0,5 м от уровня пола. Диаметр поручня - не более 0,05 м и проходами шириной не менее 0,75 м между столами.</w:t>
      </w:r>
    </w:p>
    <w:p w:rsidR="00000000" w:rsidRDefault="0044299A">
      <w:pPr>
        <w:ind w:firstLine="426"/>
        <w:jc w:val="both"/>
      </w:pPr>
      <w:r>
        <w:t xml:space="preserve">4.8.7 Ширина прогулочных дорожек на участке для слепых и слабовидящих детей должна быть не менее 3 м </w:t>
      </w:r>
      <w:r>
        <w:t>и иметь двустороннее ограждение двух уровней: перила на высоте 0,9 м и планка на высоте 15 см. Ограждения предусматривают для всех предметов, которые могут быть препятствием при ходьбе детей (деревья, кустарники, столбы). Заборы, стены, столбы и другие пре</w:t>
      </w:r>
      <w:r>
        <w:t>пятствия должны устанавливаться от границы игровых площадок на расстоянии от 2,5 до 3,0 м.</w:t>
      </w:r>
    </w:p>
    <w:p w:rsidR="00000000" w:rsidRDefault="0044299A">
      <w:pPr>
        <w:ind w:firstLine="426"/>
        <w:jc w:val="both"/>
      </w:pPr>
      <w:r>
        <w:rPr>
          <w:b/>
          <w:bCs/>
        </w:rPr>
        <w:t>4.9 Охрана окружающей среды</w:t>
      </w:r>
    </w:p>
    <w:p w:rsidR="00000000" w:rsidRDefault="0044299A">
      <w:pPr>
        <w:ind w:firstLine="426"/>
        <w:jc w:val="both"/>
      </w:pPr>
      <w:r>
        <w:t>4.9.1 Размещение, проектирование, строительство, реконструкция, ввод в эксплуатацию, эксплуатация, консервация и ликвидация ОДВО, оказыва</w:t>
      </w:r>
      <w:r>
        <w:t>ющих прямое или косвенное негативное воздействие на окружающую среду, осуществляются в соответствии с требованиями в области охраны окружающей среды.</w:t>
      </w:r>
    </w:p>
    <w:p w:rsidR="00000000" w:rsidRDefault="0044299A">
      <w:pPr>
        <w:ind w:firstLine="426"/>
        <w:jc w:val="both"/>
      </w:pPr>
      <w:r>
        <w:t>4.9.2 Охрану окружающей среды следует обеспечивать с учетом применения малоотходных технологий, своевремен</w:t>
      </w:r>
      <w:r>
        <w:t>ной утилизации отходов производства, являющихся источником негативного воздействия на окружающую среду, а также применением мер и способов обеспечения экологической безопасности с учетом наилучших доступных технологий.</w:t>
      </w:r>
    </w:p>
    <w:p w:rsidR="00000000" w:rsidRDefault="0044299A">
      <w:pPr>
        <w:ind w:firstLine="426"/>
        <w:jc w:val="both"/>
      </w:pPr>
      <w:r>
        <w:t>4.9.3 Для защиты от загрязнений по пе</w:t>
      </w:r>
      <w:r>
        <w:t>риметру земельного участка ОДВО предусматриваются ветро- и пылезащитные полосы древесных и кустарниковых насаждений.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center"/>
      </w:pPr>
      <w:r>
        <w:rPr>
          <w:b/>
          <w:bCs/>
        </w:rPr>
        <w:t xml:space="preserve">5. ЭНЕРГОЭФФЕКТИВНОСТЬ ЗДАНИЙ И РАЦИОНАЛЬНОЕ </w:t>
      </w:r>
    </w:p>
    <w:p w:rsidR="00000000" w:rsidRDefault="0044299A">
      <w:pPr>
        <w:ind w:firstLine="426"/>
        <w:jc w:val="center"/>
      </w:pPr>
      <w:r>
        <w:rPr>
          <w:b/>
          <w:bCs/>
        </w:rPr>
        <w:t>ИСПОЛЬЗОВАНИЕ ПРИРОДНЫХ РЕСУРСОВ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5.1 Сокращение энергетических ресурсов, уменьшение пот</w:t>
      </w:r>
      <w:r>
        <w:rPr>
          <w:b/>
          <w:bCs/>
        </w:rPr>
        <w:t>ерь тепла</w:t>
      </w:r>
    </w:p>
    <w:p w:rsidR="00000000" w:rsidRDefault="0044299A">
      <w:pPr>
        <w:ind w:firstLine="426"/>
        <w:jc w:val="both"/>
      </w:pPr>
      <w:r>
        <w:t>5.1.1 Рекомендуется предусмотреть в зданиях возможности (технической, экологической и экономической) установки высокоэффективных альтернативных систем:</w:t>
      </w:r>
    </w:p>
    <w:p w:rsidR="00000000" w:rsidRDefault="0044299A">
      <w:pPr>
        <w:ind w:firstLine="426"/>
        <w:jc w:val="both"/>
      </w:pPr>
      <w:r>
        <w:t>а) децентрализованные системы энергоснабжения на основе возобновляемых источников энергии (например, солнечные коллекторы для обогрева и горячего водоснабжения, отопление и охлаждение площади с помощью энергии солнца);</w:t>
      </w:r>
    </w:p>
    <w:p w:rsidR="00000000" w:rsidRDefault="0044299A">
      <w:pPr>
        <w:ind w:firstLine="426"/>
        <w:jc w:val="both"/>
      </w:pPr>
      <w:r>
        <w:t>б) другое оборудование и приборы (нап</w:t>
      </w:r>
      <w:r>
        <w:t>ример, когенерационные установки, новые эффективные устройства, таймеры для оптимизации энергопотребления, сокращение расходов в режимах ожидания, установка конденсаторов для сокращения реактивной мощности, трансформаторы с низкими потерями);</w:t>
      </w:r>
    </w:p>
    <w:p w:rsidR="00000000" w:rsidRDefault="0044299A">
      <w:pPr>
        <w:ind w:firstLine="426"/>
        <w:jc w:val="both"/>
      </w:pPr>
      <w:r>
        <w:t>в) районное и</w:t>
      </w:r>
      <w:r>
        <w:t xml:space="preserve"> блочное отопление и охлаждение, особенно там, где оно основывается на полном или частичном получении энергии из возобновляемых источников;</w:t>
      </w:r>
    </w:p>
    <w:p w:rsidR="00000000" w:rsidRDefault="0044299A">
      <w:pPr>
        <w:ind w:firstLine="426"/>
        <w:jc w:val="both"/>
      </w:pPr>
      <w:r>
        <w:t>г) тепловые насосы, экономичные котлы, установка, эффективная модернизация систем центрального отопления или охлажде</w:t>
      </w:r>
      <w:r>
        <w:t>ния.</w:t>
      </w:r>
    </w:p>
    <w:p w:rsidR="00000000" w:rsidRDefault="0044299A">
      <w:pPr>
        <w:ind w:firstLine="426"/>
        <w:jc w:val="both"/>
      </w:pPr>
      <w:r>
        <w:t>5.1.2 Системные требования должны применяться в том случае, если они технически, экономически и функционально целесообразны, по крайней мере, для:</w:t>
      </w:r>
    </w:p>
    <w:p w:rsidR="00000000" w:rsidRDefault="0044299A">
      <w:pPr>
        <w:ind w:firstLine="426"/>
        <w:jc w:val="both"/>
      </w:pPr>
      <w:r>
        <w:t>а) системы отопления;</w:t>
      </w:r>
    </w:p>
    <w:p w:rsidR="00000000" w:rsidRDefault="0044299A">
      <w:pPr>
        <w:ind w:firstLine="426"/>
        <w:jc w:val="both"/>
      </w:pPr>
      <w:r>
        <w:t>б) системы горячего водоснабжения;</w:t>
      </w:r>
    </w:p>
    <w:p w:rsidR="00000000" w:rsidRDefault="0044299A">
      <w:pPr>
        <w:ind w:firstLine="426"/>
        <w:jc w:val="both"/>
      </w:pPr>
      <w:r>
        <w:t>в) системы кондиционирования воздуха;</w:t>
      </w:r>
    </w:p>
    <w:p w:rsidR="00000000" w:rsidRDefault="0044299A">
      <w:pPr>
        <w:ind w:firstLine="426"/>
        <w:jc w:val="both"/>
      </w:pPr>
      <w:r>
        <w:t>г) крупны</w:t>
      </w:r>
      <w:r>
        <w:t>х вентиляционных систем;</w:t>
      </w:r>
    </w:p>
    <w:p w:rsidR="00000000" w:rsidRDefault="0044299A">
      <w:pPr>
        <w:ind w:firstLine="426"/>
        <w:jc w:val="both"/>
      </w:pPr>
      <w:r>
        <w:t>д) или при сочетании этих систем.</w:t>
      </w:r>
    </w:p>
    <w:p w:rsidR="00000000" w:rsidRDefault="0044299A">
      <w:pPr>
        <w:ind w:firstLine="426"/>
        <w:jc w:val="both"/>
      </w:pPr>
      <w:r>
        <w:t>5.1.3 Солнечный свет рекомендуется использовать для снижения потребления тепла в здании в холодную погоду путем проникновения солнечного света в здание и сохранение тепла через элементы панелей, ст</w:t>
      </w:r>
      <w:r>
        <w:t>ен, покрытий, балконов и т.п.</w:t>
      </w:r>
    </w:p>
    <w:p w:rsidR="00000000" w:rsidRDefault="0044299A">
      <w:pPr>
        <w:ind w:firstLine="426"/>
        <w:jc w:val="both"/>
      </w:pPr>
      <w:r>
        <w:t>5.1.4 Эффективное использование дневного света снижает энергопотребление, сведя к минимуму потребность в искусственном освещении. В зданиях рекомендуется обеспечить:</w:t>
      </w:r>
    </w:p>
    <w:p w:rsidR="00000000" w:rsidRDefault="0044299A">
      <w:pPr>
        <w:ind w:firstLine="426"/>
        <w:jc w:val="both"/>
      </w:pPr>
      <w:r>
        <w:t>а) доступ к дневному освещению путем правильной ориентации з</w:t>
      </w:r>
      <w:r>
        <w:t>дания по сторонам света;</w:t>
      </w:r>
    </w:p>
    <w:p w:rsidR="00000000" w:rsidRDefault="0044299A">
      <w:pPr>
        <w:ind w:firstLine="426"/>
        <w:jc w:val="both"/>
      </w:pPr>
      <w:r>
        <w:t>б) максимально уменьшить пространства, недоступные для дневного света.</w:t>
      </w:r>
    </w:p>
    <w:p w:rsidR="00000000" w:rsidRDefault="0044299A">
      <w:pPr>
        <w:ind w:firstLine="426"/>
        <w:jc w:val="both"/>
      </w:pPr>
      <w:r>
        <w:t>5.1.5 Теневые навесы могут быть использованы для защиты здания от избыточного солнечного света. Конструкции теневых навесов, как правило, проектируются на южных</w:t>
      </w:r>
      <w:r>
        <w:t xml:space="preserve"> фасадах.</w:t>
      </w:r>
    </w:p>
    <w:p w:rsidR="00000000" w:rsidRDefault="0044299A">
      <w:pPr>
        <w:ind w:firstLine="426"/>
        <w:jc w:val="both"/>
      </w:pPr>
      <w:r>
        <w:t>5.1.6 Окна должны повышать энергоэффективность за счет дневного освещения и естественной вентиляции, которые рекомендуется устанавливать для обеспечения энергоэкономии:</w:t>
      </w:r>
    </w:p>
    <w:p w:rsidR="00000000" w:rsidRDefault="0044299A">
      <w:pPr>
        <w:ind w:firstLine="426"/>
        <w:jc w:val="both"/>
      </w:pPr>
      <w:r>
        <w:t>а) окна, пропускающие ветер в части здания, нуждающиеся в вентиляции и охлажд</w:t>
      </w:r>
      <w:r>
        <w:t>ении;</w:t>
      </w:r>
    </w:p>
    <w:p w:rsidR="00000000" w:rsidRDefault="0044299A">
      <w:pPr>
        <w:ind w:firstLine="426"/>
        <w:jc w:val="both"/>
      </w:pPr>
      <w:r>
        <w:t>б) естественно вентилируемые здания должны иметь эквивалентную площадь отверстия (окна или двери) не менее 5% от площади пола;</w:t>
      </w:r>
    </w:p>
    <w:p w:rsidR="00000000" w:rsidRDefault="0044299A">
      <w:pPr>
        <w:ind w:firstLine="426"/>
        <w:jc w:val="both"/>
      </w:pPr>
      <w:r>
        <w:t>в) окна, имеющие открывающиеся створки сверху и снизу, обеспечивающие циркуляцию воздуха путем вывода горячего воздуха свер</w:t>
      </w:r>
      <w:r>
        <w:t>ху и поглощения холодного снизу.</w:t>
      </w:r>
    </w:p>
    <w:p w:rsidR="00000000" w:rsidRDefault="0044299A">
      <w:pPr>
        <w:ind w:firstLine="426"/>
        <w:jc w:val="both"/>
      </w:pPr>
      <w:r>
        <w:t>5.1.7 Выбор лампы имеет большое значение в условиях энергоэкономии. Хорошим показателем энергоэффективности лампы является светоотдача (люмен/ватт).</w:t>
      </w:r>
    </w:p>
    <w:p w:rsidR="00000000" w:rsidRDefault="0044299A">
      <w:pPr>
        <w:ind w:firstLine="426"/>
        <w:jc w:val="both"/>
      </w:pPr>
      <w:r>
        <w:t>5.1.8 В зданиях следует предусматривать возможности индивидуального регули</w:t>
      </w:r>
      <w:r>
        <w:t>рования температуры, влажности, расхода воздуха для большинства работников здания. Для возможности регулирования тепловлажностного комфорта в помещении следует применить:</w:t>
      </w:r>
    </w:p>
    <w:p w:rsidR="00000000" w:rsidRDefault="0044299A">
      <w:pPr>
        <w:ind w:firstLine="426"/>
        <w:jc w:val="both"/>
      </w:pPr>
      <w:r>
        <w:t>а) термостатические элементы на отопительных приборах;</w:t>
      </w:r>
    </w:p>
    <w:p w:rsidR="00000000" w:rsidRDefault="0044299A">
      <w:pPr>
        <w:ind w:firstLine="426"/>
        <w:jc w:val="both"/>
      </w:pPr>
      <w:r>
        <w:t>б) центральное регулирование п</w:t>
      </w:r>
      <w:r>
        <w:t>араметров подаваемого тепло-холодоносителя;</w:t>
      </w:r>
    </w:p>
    <w:p w:rsidR="00000000" w:rsidRDefault="0044299A">
      <w:pPr>
        <w:ind w:firstLine="426"/>
        <w:jc w:val="both"/>
      </w:pPr>
      <w:r>
        <w:t>в) центральное регулирование подачи наружного воздуха в помещение;</w:t>
      </w:r>
    </w:p>
    <w:p w:rsidR="00000000" w:rsidRDefault="0044299A">
      <w:pPr>
        <w:ind w:firstLine="426"/>
        <w:jc w:val="both"/>
      </w:pPr>
      <w:r>
        <w:t>г) использовать управляемые окна;</w:t>
      </w:r>
    </w:p>
    <w:p w:rsidR="00000000" w:rsidRDefault="0044299A">
      <w:pPr>
        <w:ind w:firstLine="426"/>
        <w:jc w:val="both"/>
      </w:pPr>
      <w:r>
        <w:t>д) центральное регулирование системы кондиционирования;</w:t>
      </w:r>
    </w:p>
    <w:p w:rsidR="00000000" w:rsidRDefault="0044299A">
      <w:pPr>
        <w:ind w:firstLine="426"/>
        <w:jc w:val="both"/>
      </w:pPr>
      <w:r>
        <w:t xml:space="preserve">е) индивидуальную подачу приточного воздуха на рабочее </w:t>
      </w:r>
      <w:r>
        <w:t>место с возможностью индивидуального регулирования.</w:t>
      </w:r>
    </w:p>
    <w:p w:rsidR="00000000" w:rsidRDefault="0044299A">
      <w:pPr>
        <w:ind w:firstLine="426"/>
        <w:jc w:val="both"/>
      </w:pPr>
      <w:r>
        <w:t>5.1.9 При проектировании зданий допускается применять более высокие требования, устанавливаемые заданием на проектирование и направленные на достижение более высокого энергосберегающего эффекта.</w:t>
      </w:r>
    </w:p>
    <w:p w:rsidR="00000000" w:rsidRDefault="0044299A">
      <w:pPr>
        <w:ind w:firstLine="426"/>
        <w:jc w:val="both"/>
      </w:pPr>
      <w:r>
        <w:t>5.1.10 Рекомендуется использование на территории ОДВО альтернативных источников энергии, таких как солнечная, ветровая, геотермальная, с низкой отдачей гидро-, биомассы и биогаза.</w:t>
      </w:r>
    </w:p>
    <w:p w:rsidR="00000000" w:rsidRDefault="0044299A">
      <w:pPr>
        <w:ind w:firstLine="426"/>
        <w:jc w:val="both"/>
      </w:pPr>
      <w:r>
        <w:t>5.1.11 Рекомендуется использование светлых тонов при покраске стен и крыши з</w:t>
      </w:r>
      <w:r>
        <w:t>дания, для обеспечения низкого коэффициента поглощения тепла.</w:t>
      </w:r>
    </w:p>
    <w:p w:rsidR="00000000" w:rsidRDefault="0044299A">
      <w:pPr>
        <w:ind w:firstLine="426"/>
        <w:jc w:val="both"/>
      </w:pPr>
      <w:r>
        <w:t>5.1.12 Инженерные системы здания должны быть оснащены приборами учета тепловой энергии, холодной и горячей воды, электроэнергии и газа при централизованном снабжении.</w:t>
      </w:r>
    </w:p>
    <w:p w:rsidR="00000000" w:rsidRDefault="0044299A">
      <w:pPr>
        <w:ind w:firstLine="426"/>
        <w:jc w:val="both"/>
      </w:pPr>
      <w:r>
        <w:rPr>
          <w:b/>
          <w:bCs/>
        </w:rPr>
        <w:t>5.2 Рациональное использова</w:t>
      </w:r>
      <w:r>
        <w:rPr>
          <w:b/>
          <w:bCs/>
        </w:rPr>
        <w:t>ние природных ресурсов</w:t>
      </w:r>
    </w:p>
    <w:p w:rsidR="00000000" w:rsidRDefault="0044299A">
      <w:pPr>
        <w:ind w:firstLine="426"/>
        <w:jc w:val="both"/>
      </w:pPr>
      <w:r>
        <w:t>5.2.1 При посадке деревьев необходимо учитывать климатические условия, тип почвы, количество осадков, направление ветра, обслуживание растений, безопасность для жизнедеятельности детей и служащих. Во избежание повреждений зданий ветк</w:t>
      </w:r>
      <w:r>
        <w:t>ами не рекомендуется высаживать высокие деревья в непосредственной близости от здания.</w:t>
      </w:r>
    </w:p>
    <w:p w:rsidR="00000000" w:rsidRDefault="0044299A">
      <w:pPr>
        <w:ind w:firstLine="426"/>
        <w:jc w:val="both"/>
      </w:pPr>
      <w:r>
        <w:t>5.2.2 Рекомендуется использовать следующие меры для снижения потребления тепловой энергии:</w:t>
      </w:r>
    </w:p>
    <w:p w:rsidR="00000000" w:rsidRDefault="0044299A">
      <w:pPr>
        <w:ind w:firstLine="426"/>
        <w:jc w:val="both"/>
      </w:pPr>
      <w:r>
        <w:t>а) оптимизация соотношения воздуха и топлива путем автоматизации процессов гор</w:t>
      </w:r>
      <w:r>
        <w:t>ения;</w:t>
      </w:r>
    </w:p>
    <w:p w:rsidR="00000000" w:rsidRDefault="0044299A">
      <w:pPr>
        <w:ind w:firstLine="426"/>
        <w:jc w:val="both"/>
      </w:pPr>
      <w:r>
        <w:t>б) внедрение технологий деаэрации для очистки воды, используемой в качестве теплоносителя, от агрессивных газов;</w:t>
      </w:r>
    </w:p>
    <w:p w:rsidR="00000000" w:rsidRDefault="0044299A">
      <w:pPr>
        <w:ind w:firstLine="426"/>
        <w:jc w:val="both"/>
      </w:pPr>
      <w:r>
        <w:t>в) ввод в действие новых отопительных котлов;</w:t>
      </w:r>
    </w:p>
    <w:p w:rsidR="00000000" w:rsidRDefault="0044299A">
      <w:pPr>
        <w:ind w:firstLine="426"/>
        <w:jc w:val="both"/>
      </w:pPr>
      <w:r>
        <w:t>г) использование технологии кислородного сжигания топлива;</w:t>
      </w:r>
    </w:p>
    <w:p w:rsidR="00000000" w:rsidRDefault="0044299A">
      <w:pPr>
        <w:ind w:firstLine="426"/>
        <w:jc w:val="both"/>
      </w:pPr>
      <w:r>
        <w:t>д) эффективное использование теп</w:t>
      </w:r>
      <w:r>
        <w:t>ловой энергии дымовых газов;</w:t>
      </w:r>
    </w:p>
    <w:p w:rsidR="00000000" w:rsidRDefault="0044299A">
      <w:pPr>
        <w:ind w:firstLine="426"/>
        <w:jc w:val="both"/>
      </w:pPr>
      <w:r>
        <w:t>е) ремонт трубопроводов;</w:t>
      </w:r>
    </w:p>
    <w:p w:rsidR="00000000" w:rsidRDefault="0044299A">
      <w:pPr>
        <w:ind w:firstLine="426"/>
        <w:jc w:val="both"/>
      </w:pPr>
      <w:r>
        <w:t>ж) установка частотных преобразователей для автоматизации процессов подачи воды;</w:t>
      </w:r>
    </w:p>
    <w:p w:rsidR="00000000" w:rsidRDefault="0044299A">
      <w:pPr>
        <w:ind w:firstLine="426"/>
        <w:jc w:val="both"/>
      </w:pPr>
      <w:r>
        <w:t>и) использование независимых источников водоснабжения с более высокой энергоотдачей, чем централизованная система.</w:t>
      </w:r>
    </w:p>
    <w:p w:rsidR="00000000" w:rsidRDefault="0044299A">
      <w:pPr>
        <w:ind w:firstLine="426"/>
        <w:jc w:val="both"/>
      </w:pPr>
      <w:r>
        <w:t xml:space="preserve">5.2.3 </w:t>
      </w:r>
      <w:r>
        <w:t>Рекомендуется использовать следующие меры для снижения потребления электрической энергии:</w:t>
      </w:r>
    </w:p>
    <w:p w:rsidR="00000000" w:rsidRDefault="0044299A">
      <w:pPr>
        <w:ind w:firstLine="426"/>
        <w:jc w:val="both"/>
      </w:pPr>
      <w:r>
        <w:t>а) химическая, мембранная, электромагнитная или комплексонатная очистка нагреваемой воды;</w:t>
      </w:r>
    </w:p>
    <w:p w:rsidR="00000000" w:rsidRDefault="0044299A">
      <w:pPr>
        <w:ind w:firstLine="426"/>
        <w:jc w:val="both"/>
      </w:pPr>
      <w:r>
        <w:t>б) внедрение методов «энергетической сетки». Оптимизация размещения источник</w:t>
      </w:r>
      <w:r>
        <w:t>ов электроэнергии служит инструментом для снижения ее потерь в ходе транспортировки до места потребления;</w:t>
      </w:r>
    </w:p>
    <w:p w:rsidR="00000000" w:rsidRDefault="0044299A">
      <w:pPr>
        <w:ind w:firstLine="426"/>
        <w:jc w:val="both"/>
      </w:pPr>
      <w:r>
        <w:t>в) использование альтернативных источников энергии.</w:t>
      </w:r>
    </w:p>
    <w:p w:rsidR="00000000" w:rsidRDefault="0044299A">
      <w:pPr>
        <w:ind w:firstLine="426"/>
        <w:jc w:val="both"/>
      </w:pPr>
      <w:r>
        <w:t>5.2.4 При проектировании плана озеленения рекомендуется отдавать предпочтения растениям, не требую</w:t>
      </w:r>
      <w:r>
        <w:t>щим специального ухода и засухоустойчивым.</w:t>
      </w:r>
    </w:p>
    <w:p w:rsidR="00000000" w:rsidRDefault="0044299A">
      <w:pPr>
        <w:ind w:firstLine="426"/>
        <w:jc w:val="both"/>
      </w:pPr>
      <w:r>
        <w:t>5.2.5 Для снижения водопотребления необходимо:</w:t>
      </w:r>
    </w:p>
    <w:p w:rsidR="00000000" w:rsidRDefault="0044299A">
      <w:pPr>
        <w:ind w:firstLine="426"/>
        <w:jc w:val="both"/>
      </w:pPr>
      <w:r>
        <w:t>а) использование в системе слива очищенной или дождевой воды с предварительной очисткой и обеззараживанием;</w:t>
      </w:r>
    </w:p>
    <w:p w:rsidR="00000000" w:rsidRDefault="0044299A">
      <w:pPr>
        <w:ind w:firstLine="426"/>
        <w:jc w:val="both"/>
      </w:pPr>
      <w:r>
        <w:t>б) установка счетчиков горячей и холодной воды для каждого</w:t>
      </w:r>
      <w:r>
        <w:t xml:space="preserve"> потребителя;</w:t>
      </w:r>
    </w:p>
    <w:p w:rsidR="00000000" w:rsidRDefault="0044299A">
      <w:pPr>
        <w:ind w:firstLine="426"/>
        <w:jc w:val="both"/>
      </w:pPr>
      <w:r>
        <w:t>в) установка ограничителей расхода воды;</w:t>
      </w:r>
    </w:p>
    <w:p w:rsidR="00000000" w:rsidRDefault="0044299A">
      <w:pPr>
        <w:ind w:firstLine="426"/>
        <w:jc w:val="both"/>
      </w:pPr>
      <w:r>
        <w:t>г) применение аэрации, установка рассеивателя на кран в раковине и на душ, что повышает увлажняющий эффект струи и повышает эффективность использования воды;</w:t>
      </w:r>
    </w:p>
    <w:p w:rsidR="00000000" w:rsidRDefault="0044299A">
      <w:pPr>
        <w:ind w:firstLine="426"/>
        <w:jc w:val="both"/>
      </w:pPr>
      <w:r>
        <w:t>д) высадить растения, требующие минимальног</w:t>
      </w:r>
      <w:r>
        <w:t>о полива;</w:t>
      </w:r>
    </w:p>
    <w:p w:rsidR="00000000" w:rsidRDefault="0044299A">
      <w:pPr>
        <w:ind w:firstLine="426"/>
        <w:jc w:val="both"/>
      </w:pPr>
      <w:r>
        <w:t>е) высадить на территории участка растения, приспособленные к местному климату, и использовать для их полива очищенную или дождевую воду;</w:t>
      </w:r>
    </w:p>
    <w:p w:rsidR="00000000" w:rsidRDefault="0044299A">
      <w:pPr>
        <w:ind w:firstLine="426"/>
        <w:jc w:val="both"/>
      </w:pPr>
      <w:r>
        <w:t>ж) максимально утилизировать канализационные использованные воды, производить их очистку и повторно использо</w:t>
      </w:r>
      <w:r>
        <w:t>вать.</w:t>
      </w:r>
    </w:p>
    <w:p w:rsidR="00000000" w:rsidRDefault="0044299A">
      <w:pPr>
        <w:ind w:firstLine="426"/>
        <w:jc w:val="both"/>
      </w:pPr>
      <w:r>
        <w:t>5.2.6 Для предотвращения эрозии почвы и уноса пыли необходимо:</w:t>
      </w:r>
    </w:p>
    <w:p w:rsidR="00000000" w:rsidRDefault="0044299A">
      <w:pPr>
        <w:ind w:firstLine="426"/>
        <w:jc w:val="both"/>
      </w:pPr>
      <w:r>
        <w:t>а) временное или постоянное засевание территории многолетними травами, создание укреплений для земли;</w:t>
      </w:r>
    </w:p>
    <w:p w:rsidR="00000000" w:rsidRDefault="0044299A">
      <w:pPr>
        <w:ind w:firstLine="426"/>
        <w:jc w:val="both"/>
      </w:pPr>
      <w:r>
        <w:t>б) укрытие земли, земляной насыпи;</w:t>
      </w:r>
    </w:p>
    <w:p w:rsidR="00000000" w:rsidRDefault="0044299A">
      <w:pPr>
        <w:ind w:firstLine="426"/>
        <w:jc w:val="both"/>
      </w:pPr>
      <w:r>
        <w:t>в) устройство георешеток, приствольных решеток;</w:t>
      </w:r>
    </w:p>
    <w:p w:rsidR="00000000" w:rsidRDefault="0044299A">
      <w:pPr>
        <w:ind w:firstLine="426"/>
        <w:jc w:val="both"/>
      </w:pPr>
      <w:r>
        <w:t>г) создание ловушек для взвешенных частиц;</w:t>
      </w:r>
    </w:p>
    <w:p w:rsidR="00000000" w:rsidRDefault="0044299A">
      <w:pPr>
        <w:ind w:firstLine="426"/>
        <w:jc w:val="both"/>
      </w:pPr>
      <w:r>
        <w:t>д) организация мойки колес автомобилей, выезжающих со стройплощадки.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44299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jc w:val="center"/>
      </w:pPr>
      <w:r>
        <w:rPr>
          <w:rStyle w:val="s1"/>
        </w:rPr>
        <w:t>Таблица А.1 - Виды дошкольных образовательных учреждений. Типы зданий и комплексов</w:t>
      </w:r>
    </w:p>
    <w:p w:rsidR="00000000" w:rsidRDefault="0044299A">
      <w:pPr>
        <w:ind w:firstLine="426"/>
        <w:jc w:val="center"/>
      </w:pPr>
      <w:r>
        <w:rPr>
          <w:b/>
          <w:bCs/>
        </w:rPr>
        <w:t> </w:t>
      </w:r>
    </w:p>
    <w:tbl>
      <w:tblPr>
        <w:tblW w:w="495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3"/>
        <w:gridCol w:w="4148"/>
        <w:gridCol w:w="1373"/>
        <w:gridCol w:w="1872"/>
      </w:tblGrid>
      <w:tr w:rsidR="00000000">
        <w:trPr>
          <w:trHeight w:val="20"/>
        </w:trPr>
        <w:tc>
          <w:tcPr>
            <w:tcW w:w="10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Типы зданий и комплексо</w:t>
            </w:r>
            <w:r>
              <w:t>в дошкольных объектов образования</w:t>
            </w:r>
          </w:p>
        </w:tc>
        <w:tc>
          <w:tcPr>
            <w:tcW w:w="2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Виды, размещаемых в них дошкольных образовательных учреждений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Принадлежность учреждений, статус</w:t>
            </w:r>
          </w:p>
        </w:tc>
        <w:tc>
          <w:tcPr>
            <w:tcW w:w="10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Градостроительные условия</w:t>
            </w:r>
          </w:p>
        </w:tc>
      </w:tr>
      <w:tr w:rsidR="00000000">
        <w:trPr>
          <w:trHeight w:val="20"/>
        </w:trPr>
        <w:tc>
          <w:tcPr>
            <w:tcW w:w="1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1 Дошкольные образовательные учреждения общего типа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</w:pPr>
            <w:r>
              <w:t xml:space="preserve">Дошкольное образовательное учреждение: </w:t>
            </w:r>
          </w:p>
          <w:p w:rsidR="00000000" w:rsidRDefault="0044299A">
            <w:pPr>
              <w:spacing w:line="276" w:lineRule="auto"/>
            </w:pPr>
            <w:r>
              <w:t xml:space="preserve">- детский сад с приоритетным осуществлением одного или нескольких направлений развития воспитанников (общеразвивающий); </w:t>
            </w:r>
          </w:p>
          <w:p w:rsidR="00000000" w:rsidRDefault="0044299A">
            <w:pPr>
              <w:spacing w:line="276" w:lineRule="auto"/>
            </w:pPr>
            <w:r>
              <w:t>- детский сад присмотра и оздоровления с приоритетным осуществлением санитарно-гигиенических и оздоровительных мероприятий (оздоровител</w:t>
            </w:r>
            <w:r>
              <w:t xml:space="preserve">ьный); </w:t>
            </w:r>
          </w:p>
          <w:p w:rsidR="00000000" w:rsidRDefault="0044299A">
            <w:pPr>
              <w:spacing w:line="276" w:lineRule="auto"/>
            </w:pPr>
            <w:r>
              <w:t xml:space="preserve">- детский сад компенсирующего вида с приоритетным осуществлением квалифицированной коррекции отклонений в физическом и психическом развитии воспитанников; </w:t>
            </w:r>
          </w:p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- детский сад комбинированного вида, в состав которого могут входить общеразвивающие, оздоро</w:t>
            </w:r>
            <w:r>
              <w:t>вительные и компенсирующие группы в любом соотношении.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Государственные дошкольные организации. Ведомственные, прочих видов коллективной собственности. Частные.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В соответствии с определением нормативной или фактической потребности и нормативного радиуса обс</w:t>
            </w:r>
            <w:r>
              <w:t>луживания</w:t>
            </w:r>
          </w:p>
        </w:tc>
      </w:tr>
      <w:tr w:rsidR="00000000">
        <w:trPr>
          <w:trHeight w:val="20"/>
        </w:trPr>
        <w:tc>
          <w:tcPr>
            <w:tcW w:w="1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2 Центры дошкольного воспитания (содержащие детские группы)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</w:pPr>
            <w:r>
              <w:t xml:space="preserve">Дошкольное образовательное учреждение: </w:t>
            </w:r>
          </w:p>
          <w:p w:rsidR="00000000" w:rsidRDefault="0044299A">
            <w:pPr>
              <w:spacing w:line="276" w:lineRule="auto"/>
            </w:pPr>
            <w:r>
              <w:t xml:space="preserve">- центр развития ребенка - детский сад с осуществлением физического и психического развития, поддержки и оздоровления всех воспитанников; </w:t>
            </w:r>
          </w:p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- детс</w:t>
            </w:r>
            <w:r>
              <w:t>кий сад с приоритетным осуществлением одного или нескольких направлений развития воспитанников, которое может включать дополнительные службы (методическая работа с родителями и помощь семье); детские кружки и секции, в том числе для детей близрасположенных</w:t>
            </w:r>
            <w:r>
              <w:t xml:space="preserve"> дошкольных объектов образования и не посещающих дошкольные объекты образования; организация детских концертов, утренников и спектаклей и пр.).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По одному в жилых комплексах на 5-10 тыс. жителей, или из расчета один Центр на каждые 10 тыс. жителей в б</w:t>
            </w:r>
            <w:r>
              <w:t>олее крупных комплексах и населенных пунктах</w:t>
            </w:r>
          </w:p>
        </w:tc>
      </w:tr>
      <w:tr w:rsidR="00000000">
        <w:trPr>
          <w:trHeight w:val="20"/>
        </w:trPr>
        <w:tc>
          <w:tcPr>
            <w:tcW w:w="1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3 Групповые отделения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</w:pPr>
            <w:r>
              <w:t xml:space="preserve">Дошкольное образовательное учреждение: </w:t>
            </w:r>
          </w:p>
          <w:p w:rsidR="00000000" w:rsidRDefault="0044299A">
            <w:pPr>
              <w:spacing w:line="276" w:lineRule="auto"/>
            </w:pPr>
            <w:r>
              <w:t xml:space="preserve">- детский сад с приоритетным осуществлением одного или нескольких направлений развития воспитанников (общеразвивающий); </w:t>
            </w:r>
          </w:p>
          <w:p w:rsidR="00000000" w:rsidRDefault="0044299A">
            <w:pPr>
              <w:spacing w:line="276" w:lineRule="auto"/>
            </w:pPr>
            <w:r>
              <w:t>- детский сад присмотра и о</w:t>
            </w:r>
            <w:r>
              <w:t xml:space="preserve">здоровления с приоритетным осуществлением санитарно-гигиенических и оздоровительных мероприятий (оздоровительный); </w:t>
            </w:r>
          </w:p>
          <w:p w:rsidR="00000000" w:rsidRDefault="0044299A">
            <w:pPr>
              <w:spacing w:line="276" w:lineRule="auto"/>
            </w:pPr>
            <w:r>
              <w:t xml:space="preserve">- детский сад компенсирующего вида с приоритетным осуществлением квалифицированной коррекции отклонений в физическом и психическом развитии </w:t>
            </w:r>
            <w:r>
              <w:t xml:space="preserve">воспитанников; </w:t>
            </w:r>
          </w:p>
          <w:p w:rsidR="00000000" w:rsidRDefault="0044299A">
            <w:pPr>
              <w:spacing w:line="276" w:lineRule="auto"/>
            </w:pPr>
            <w:r>
              <w:t xml:space="preserve">- детский сад комбинированный (в состав которого могут входить общеразвивающие, оздоровительные и компенсирующие группы в любом соотношении); </w:t>
            </w:r>
          </w:p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- дошкольные объекты образования, специализирующиеся на обслуживании определенных возрастных груп</w:t>
            </w:r>
            <w:r>
              <w:t>п (детские ясли, подготовительные к школе и т.п.).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То же. (При применении встроенных групповых отделений - с предпочтением применения в жилой застройке с повышенной интенсивностью использования территории.).</w:t>
            </w:r>
          </w:p>
        </w:tc>
      </w:tr>
      <w:tr w:rsidR="00000000">
        <w:trPr>
          <w:trHeight w:val="20"/>
        </w:trPr>
        <w:tc>
          <w:tcPr>
            <w:tcW w:w="1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4 Учебно-воспитательный комплекс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</w:pPr>
            <w:r>
              <w:t xml:space="preserve">Образовательное учреждение - образовательный центр. Дошкольное отделение УВК - дошкольное образовательное учреждение: </w:t>
            </w:r>
          </w:p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- детский сад с приоритетным осуществлением одного или нескольких направлений развития воспитанников.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В соответствии с определением</w:t>
            </w:r>
            <w:r>
              <w:t xml:space="preserve"> нормативной или фактической потребности, с учетом расчета по сети общеобразовательных школ</w:t>
            </w:r>
          </w:p>
        </w:tc>
      </w:tr>
      <w:tr w:rsidR="00000000">
        <w:trPr>
          <w:trHeight w:val="20"/>
        </w:trPr>
        <w:tc>
          <w:tcPr>
            <w:tcW w:w="1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5 Малые дошкольные объекты образования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</w:pPr>
            <w:r>
              <w:t xml:space="preserve">Дошкольные образовательные учреждения: </w:t>
            </w:r>
          </w:p>
          <w:p w:rsidR="00000000" w:rsidRDefault="0044299A">
            <w:pPr>
              <w:spacing w:line="276" w:lineRule="auto"/>
            </w:pPr>
            <w:r>
              <w:t>- детский сад с приоритетным осуществлением одного или нескольких направлений развит</w:t>
            </w:r>
            <w:r>
              <w:t xml:space="preserve">ия воспитанников; </w:t>
            </w:r>
          </w:p>
          <w:p w:rsidR="00000000" w:rsidRDefault="0044299A">
            <w:pPr>
              <w:spacing w:line="276" w:lineRule="auto"/>
            </w:pPr>
            <w:r>
              <w:t xml:space="preserve">- детский сад присмотра и оздоровления с приоритетным осуществлением санитарно-гигиенических и оздоровительных мероприятий; </w:t>
            </w:r>
          </w:p>
          <w:p w:rsidR="00000000" w:rsidRDefault="0044299A">
            <w:pPr>
              <w:spacing w:line="276" w:lineRule="auto"/>
            </w:pPr>
            <w:r>
              <w:t>- детский сад компенсирующего вида с приоритетным осуществлением квалифицированной коррекции отклонений в физиче</w:t>
            </w:r>
            <w:r>
              <w:t xml:space="preserve">ском и психическом развитии воспитанников; </w:t>
            </w:r>
          </w:p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- детский сад комбинированного вида, в состав которого могут входить общеразвивающие, оздоровительные и компенсирующие группы в любом соотношении.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В сельских поселениях или городских комплексах с малоэтажно</w:t>
            </w:r>
            <w:r>
              <w:t>й застройкой, в реконструируемых жилых комплексах сохраняемой исторической застройки с малоэтажным жилищным строительством</w:t>
            </w:r>
          </w:p>
        </w:tc>
      </w:tr>
      <w:tr w:rsidR="00000000">
        <w:trPr>
          <w:trHeight w:val="20"/>
        </w:trPr>
        <w:tc>
          <w:tcPr>
            <w:tcW w:w="1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6 Прогулочные группы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</w:pPr>
            <w:r>
              <w:t xml:space="preserve">Дошкольное образовательное учреждение: </w:t>
            </w:r>
          </w:p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- детский сад присмотра и оздоровления с приоритетным осуществлением са</w:t>
            </w:r>
            <w:r>
              <w:t>нитарно-гигиенических и оздоровительных мероприятий (оздоровительный).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Частное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В жилой застройке со средневзвешенной этажностью 5 и более этажей</w:t>
            </w:r>
          </w:p>
        </w:tc>
      </w:tr>
      <w:tr w:rsidR="00000000">
        <w:trPr>
          <w:trHeight w:val="20"/>
        </w:trPr>
        <w:tc>
          <w:tcPr>
            <w:tcW w:w="1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7 Семейный детский сад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Любые</w:t>
            </w:r>
          </w:p>
        </w:tc>
      </w:tr>
      <w:tr w:rsidR="00000000">
        <w:trPr>
          <w:trHeight w:val="20"/>
        </w:trPr>
        <w:tc>
          <w:tcPr>
            <w:tcW w:w="10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8 Дежурные группы кратковременного присмотра</w:t>
            </w:r>
          </w:p>
        </w:tc>
        <w:tc>
          <w:tcPr>
            <w:tcW w:w="2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Государственные дошкольные организации. Частное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</w:tr>
    </w:tbl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44299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4299A">
      <w:pPr>
        <w:ind w:firstLine="426"/>
        <w:jc w:val="right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center"/>
      </w:pPr>
      <w:r>
        <w:rPr>
          <w:rStyle w:val="s1"/>
        </w:rPr>
        <w:t xml:space="preserve">Номенклатура организаций дошкольного воспитания и обучения, </w:t>
      </w:r>
      <w:r>
        <w:rPr>
          <w:rStyle w:val="s1"/>
        </w:rPr>
        <w:br/>
        <w:t>рекомендуемых в качестве объектов массового строительства</w:t>
      </w:r>
    </w:p>
    <w:p w:rsidR="00000000" w:rsidRDefault="0044299A">
      <w:pPr>
        <w:jc w:val="center"/>
      </w:pPr>
      <w:r>
        <w:rPr>
          <w:rStyle w:val="s1"/>
        </w:rPr>
        <w:t> </w:t>
      </w:r>
    </w:p>
    <w:p w:rsidR="00000000" w:rsidRDefault="0044299A">
      <w:pPr>
        <w:ind w:firstLine="426"/>
        <w:jc w:val="both"/>
      </w:pPr>
      <w:r>
        <w:t>Б.1 ОДВО общего типа на 4, 6, 8, 10, 12 и 14</w:t>
      </w:r>
      <w:r>
        <w:t xml:space="preserve"> групп, как отдельно строящиеся здания, так и встроенные (встроено-пристроенные) в многоквартирные жилые дома массового применения.</w:t>
      </w:r>
    </w:p>
    <w:p w:rsidR="00000000" w:rsidRDefault="0044299A">
      <w:pPr>
        <w:ind w:firstLine="426"/>
        <w:jc w:val="both"/>
      </w:pPr>
      <w:r>
        <w:t>Б.2 Малое ОДВО на 2 группы:</w:t>
      </w:r>
    </w:p>
    <w:p w:rsidR="00000000" w:rsidRDefault="0044299A">
      <w:pPr>
        <w:ind w:firstLine="426"/>
        <w:jc w:val="both"/>
      </w:pPr>
      <w:r>
        <w:t>а) отдельно стоящее здание;</w:t>
      </w:r>
    </w:p>
    <w:p w:rsidR="00000000" w:rsidRDefault="0044299A">
      <w:pPr>
        <w:ind w:firstLine="426"/>
        <w:jc w:val="both"/>
      </w:pPr>
      <w:r>
        <w:t>б) встроенное в многоквартирный жилой дом;</w:t>
      </w:r>
    </w:p>
    <w:p w:rsidR="00000000" w:rsidRDefault="0044299A">
      <w:pPr>
        <w:ind w:firstLine="426"/>
        <w:jc w:val="both"/>
      </w:pPr>
      <w:r>
        <w:t>в) блокируемое в качестве торцевого элемента жилой застройки - для условий малоэтажной, коттеджной, усадебной жилой застройки, реконструируемой жилой застройки с малоэтажным жилищным строительством.</w:t>
      </w:r>
    </w:p>
    <w:p w:rsidR="00000000" w:rsidRDefault="0044299A">
      <w:pPr>
        <w:ind w:firstLine="426"/>
        <w:jc w:val="both"/>
      </w:pPr>
      <w:r>
        <w:t>Б.3 Центр дошкольного воспитания на 12 групп детей от 4 д</w:t>
      </w:r>
      <w:r>
        <w:t>о 6 лет и 12 групповых отделений по 4 группы, встроенных, встроенно-пристроенных, пристроенных к многоквартирным жилым домам в условиях многоэтажной жилой застройки (Большой комплекс дошкольного воспитания).</w:t>
      </w:r>
    </w:p>
    <w:p w:rsidR="00000000" w:rsidRDefault="0044299A">
      <w:pPr>
        <w:ind w:firstLine="426"/>
        <w:jc w:val="both"/>
      </w:pPr>
      <w:r>
        <w:t>Б.4 Центр дошкольного воспитания на 6 групп дете</w:t>
      </w:r>
      <w:r>
        <w:t>й от 4 до 6 лет и 6 групповых отделений по 2 группы, встроенных (встроено-пристроенных) или блокируемых в качестве торцевых элементов в малоэтажной жилой застройке (Малый комплекс дошкольного воспитания).</w:t>
      </w:r>
    </w:p>
    <w:p w:rsidR="00000000" w:rsidRDefault="0044299A">
      <w:pPr>
        <w:ind w:firstLine="426"/>
        <w:jc w:val="both"/>
      </w:pPr>
      <w:r>
        <w:t>Б.5 Учебно-воспитательные комплексы на 12 классов (</w:t>
      </w:r>
      <w:r>
        <w:t>школа I ступени) с дошкольным отделением на 6 групп: для вывода начальных классов из общеобразовательных школ, выстроенных по старым проектам, а также в качестве прогимназии с программным обучением детей с 4-5 лет.</w:t>
      </w:r>
    </w:p>
    <w:p w:rsidR="00000000" w:rsidRDefault="0044299A">
      <w:pPr>
        <w:ind w:firstLine="426"/>
        <w:jc w:val="both"/>
      </w:pPr>
      <w:r>
        <w:t>Б.6 Учебно-воспитательные комплексы:</w:t>
      </w:r>
    </w:p>
    <w:p w:rsidR="00000000" w:rsidRDefault="0044299A">
      <w:pPr>
        <w:ind w:firstLine="426"/>
        <w:jc w:val="both"/>
      </w:pPr>
      <w:r>
        <w:t>а) н</w:t>
      </w:r>
      <w:r>
        <w:t>а 11 классов (школа I, II, III ступени) с дошкольным отделением на 4 группы;</w:t>
      </w:r>
    </w:p>
    <w:p w:rsidR="00000000" w:rsidRDefault="0044299A">
      <w:pPr>
        <w:ind w:firstLine="426"/>
        <w:jc w:val="both"/>
      </w:pPr>
      <w:r>
        <w:t>б) на 8 классов (школа I (I - II) ступени) с дошкольным отделением на 4 группы;</w:t>
      </w:r>
    </w:p>
    <w:p w:rsidR="00000000" w:rsidRDefault="0044299A">
      <w:pPr>
        <w:ind w:firstLine="426"/>
        <w:jc w:val="both"/>
      </w:pPr>
      <w:r>
        <w:t>в) на 4 класса (школа I ступени) с дошкольным отделением на 2 группы (вариант для сельских и пригор</w:t>
      </w:r>
      <w:r>
        <w:t>одных поселений, коттеджной, усадебной и малоэтажной жилой застройки).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44299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center"/>
      </w:pPr>
      <w:r>
        <w:rPr>
          <w:rStyle w:val="s1"/>
        </w:rPr>
        <w:t>Таблица В.1 - Состав помещений групповых ячеек</w:t>
      </w:r>
    </w:p>
    <w:p w:rsidR="00000000" w:rsidRDefault="004429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5216"/>
        <w:gridCol w:w="869"/>
        <w:gridCol w:w="937"/>
        <w:gridCol w:w="869"/>
        <w:gridCol w:w="869"/>
        <w:gridCol w:w="871"/>
      </w:tblGrid>
      <w:tr w:rsidR="00000000">
        <w:trPr>
          <w:trHeight w:val="20"/>
        </w:trPr>
        <w:tc>
          <w:tcPr>
            <w:tcW w:w="22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Типы групповых ячеек</w:t>
            </w:r>
          </w:p>
        </w:tc>
        <w:tc>
          <w:tcPr>
            <w:tcW w:w="278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Основные элементы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Раздевальные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Групповая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Помещения для занятий (игр) по подгруппам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Спальня (спальная зона)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Буфетная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Туалетная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1 Одновозрастная группа детей возраста до 3 лет (универсальная ясельная)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2 Разновозрастная группа детей возраста от 1 до 3 лет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3 Одновозрастная группа детей возраста 3-6 (7) лет (универсальная дошкольная)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4 Разновозрастная группа детей возраста 3-6 (7) лет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5 Группа шестилеток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6 Малокомплектная группа обычного режима (0,5 группы)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7 Прогулочная группа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8 Дежурная группа кратковременного присмотра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</w:tr>
      <w:tr w:rsidR="00000000">
        <w:trPr>
          <w:trHeight w:val="20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9 Дежурная круглосуточная группа кратковременного присмотра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•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44299A">
            <w:pPr>
              <w:spacing w:line="276" w:lineRule="auto"/>
              <w:jc w:val="both"/>
            </w:pPr>
            <w:r>
              <w:t xml:space="preserve">1 • - помещения, обязательно предусматриваемые, □ - рекомендуемые для выбора.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2 Помещение (зону в составе общей площади групповой) для занятий (игр) детей по подгруппам необходимо предусматривать для разновозрастных групп при новом строительстве. В существующем фонде зона может быть выделена функциональным оборудованием на площади г</w:t>
            </w:r>
            <w:r>
              <w:t>рупповой.</w:t>
            </w:r>
          </w:p>
        </w:tc>
      </w:tr>
    </w:tbl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44299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center"/>
      </w:pPr>
      <w:r>
        <w:rPr>
          <w:rStyle w:val="s1"/>
        </w:rPr>
        <w:t>Таблица Г.1 - Функциональная структура зданий организаций дошкольного воспитания и обучения</w:t>
      </w:r>
    </w:p>
    <w:p w:rsidR="00000000" w:rsidRDefault="004429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6645"/>
        <w:gridCol w:w="1496"/>
        <w:gridCol w:w="4314"/>
        <w:gridCol w:w="1197"/>
        <w:gridCol w:w="1107"/>
        <w:gridCol w:w="1110"/>
        <w:gridCol w:w="1418"/>
      </w:tblGrid>
      <w:tr w:rsidR="00000000">
        <w:tc>
          <w:tcPr>
            <w:tcW w:w="6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Архитектурные типы дошкольных образовательных учреждений</w:t>
            </w:r>
          </w:p>
        </w:tc>
        <w:tc>
          <w:tcPr>
            <w:tcW w:w="355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Основные функциональные группы помещений</w:t>
            </w:r>
          </w:p>
        </w:tc>
        <w:tc>
          <w:tcPr>
            <w:tcW w:w="75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Рекреационно-</w:t>
            </w:r>
          </w:p>
          <w:p w:rsidR="00000000" w:rsidRDefault="0044299A">
            <w:pPr>
              <w:jc w:val="center"/>
            </w:pPr>
            <w:r>
              <w:rPr>
                <w:rStyle w:val="s0"/>
              </w:rPr>
              <w:t>коммуникационные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44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Групповые ячейки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Специализированные помещения для занятий с детьми</w:t>
            </w:r>
          </w:p>
        </w:tc>
        <w:tc>
          <w:tcPr>
            <w:tcW w:w="23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Сопутствующие помещения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Медицинского обслуживания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Организации питания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Организации стирки белья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Служебно-бытовые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Малые обычного режима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□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Дежурные группы круглосуточного присмотра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□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Дежурные группы кратковременного присмотра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□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Прогулочные группы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□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□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«Семейный детский сад»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Дошкольные учреждения общего типа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Центр развития ребенка, не содержащий детские группы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□</w:t>
            </w:r>
          </w:p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Центр дошкольного воспитания, содержащий детские группы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□</w:t>
            </w:r>
          </w:p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Комплекс дошкольного воспитания (групповые отделения)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□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Учебно-воспитательный комплекс (дошкольное отделение)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□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• - обязательные функциональные группы помещений, □ - рекомендуемые для выбора.</w:t>
            </w:r>
          </w:p>
        </w:tc>
      </w:tr>
    </w:tbl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jc w:val="both"/>
      </w:pPr>
      <w:r>
        <w:rPr>
          <w:rStyle w:val="s3"/>
        </w:rPr>
        <w:t xml:space="preserve">В приложение Д внесены изменения в соответствии с </w:t>
      </w:r>
      <w:hyperlink r:id="rId79" w:anchor="sub_id=5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09.06.16 </w:t>
      </w:r>
      <w:r>
        <w:rPr>
          <w:rStyle w:val="s3"/>
        </w:rPr>
        <w:t>г. № 153-нқ (</w:t>
      </w:r>
      <w:hyperlink r:id="rId80" w:anchor="sub_id=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81" w:anchor="sub_id=5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23.11.18 г. № 240-НҚ (</w:t>
      </w:r>
      <w:hyperlink r:id="rId82" w:anchor="sub_id=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</w:t>
      </w:r>
      <w:r>
        <w:rPr>
          <w:b/>
          <w:bCs/>
        </w:rPr>
        <w:t xml:space="preserve"> Д </w:t>
      </w:r>
    </w:p>
    <w:p w:rsidR="00000000" w:rsidRDefault="0044299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center"/>
      </w:pPr>
      <w:r>
        <w:rPr>
          <w:rStyle w:val="s1"/>
        </w:rPr>
        <w:t xml:space="preserve">Таблица Д.1 - Состав и площади специализированных помещений организаций </w:t>
      </w:r>
      <w:r>
        <w:rPr>
          <w:rStyle w:val="s1"/>
        </w:rPr>
        <w:br/>
        <w:t>дошкольного воспитания и обучения общего типа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1"/>
        <w:gridCol w:w="5255"/>
        <w:gridCol w:w="906"/>
        <w:gridCol w:w="906"/>
        <w:gridCol w:w="909"/>
        <w:gridCol w:w="1884"/>
        <w:gridCol w:w="933"/>
        <w:gridCol w:w="755"/>
      </w:tblGrid>
      <w:tr w:rsidR="00000000">
        <w:trPr>
          <w:trHeight w:val="20"/>
        </w:trPr>
        <w:tc>
          <w:tcPr>
            <w:tcW w:w="21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2809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Площадь</w:t>
            </w:r>
          </w:p>
        </w:tc>
      </w:tr>
      <w:tr w:rsidR="00000000">
        <w:trPr>
          <w:trHeight w:val="37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180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ОДВО общего типа</w:t>
            </w:r>
          </w:p>
        </w:tc>
        <w:tc>
          <w:tcPr>
            <w:tcW w:w="10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Центры дошкольного воспитания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4-6 групп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8-10 групп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12-16 групп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18-20 групп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 групп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8-10 групп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Зал-арена для музыкальных занятий, детских утренников и спектаклей: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артистическая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кладовая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Физкультурный зал: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</w:tr>
      <w:tr w:rsidR="00000000">
        <w:trPr>
          <w:trHeight w:val="55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раздевальные, душевые и туалет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24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 + 12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24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 + 12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снарядная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Универсальный зал для музыкальных и гимнастических занятий: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160</w:t>
            </w:r>
            <w:r>
              <w:rPr>
                <w:u w:val="single"/>
                <w:vertAlign w:val="superscript"/>
              </w:rPr>
              <w:t>1)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80 × 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160</w:t>
            </w:r>
            <w:r>
              <w:rPr>
                <w:u w:val="single"/>
                <w:vertAlign w:val="superscript"/>
              </w:rPr>
              <w:t>1)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80 × 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кладовая при зале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12</w:t>
            </w:r>
            <w:r>
              <w:rPr>
                <w:u w:val="single"/>
                <w:vertAlign w:val="superscript"/>
              </w:rPr>
              <w:t>1)</w:t>
            </w:r>
            <w:r>
              <w:rPr>
                <w:u w:val="single"/>
              </w:rPr>
              <w:t xml:space="preserve">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 × 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12</w:t>
            </w:r>
            <w:r>
              <w:rPr>
                <w:u w:val="single"/>
                <w:vertAlign w:val="superscript"/>
              </w:rPr>
              <w:t>1)</w:t>
            </w:r>
            <w:r>
              <w:rPr>
                <w:u w:val="single"/>
              </w:rPr>
              <w:t xml:space="preserve">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 × 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Универсальные кружковые помещения: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108</w:t>
            </w:r>
            <w:r>
              <w:rPr>
                <w:u w:val="single"/>
                <w:vertAlign w:val="superscript"/>
              </w:rPr>
              <w:t>2)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54 × 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90</w:t>
            </w:r>
            <w:r>
              <w:rPr>
                <w:u w:val="single"/>
                <w:vertAlign w:val="superscript"/>
              </w:rPr>
              <w:t>2)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54 + 36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144</w:t>
            </w:r>
            <w:r>
              <w:rPr>
                <w:u w:val="single"/>
                <w:vertAlign w:val="superscript"/>
              </w:rPr>
              <w:t>2)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54 × 2 + 36</w:t>
            </w:r>
          </w:p>
        </w:tc>
        <w:tc>
          <w:tcPr>
            <w:tcW w:w="0" w:type="pct"/>
            <w:vAlign w:val="center"/>
            <w:hideMark/>
          </w:tcPr>
          <w:p w:rsidR="00000000" w:rsidRDefault="0044299A">
            <w:r>
              <w:t> </w:t>
            </w:r>
          </w:p>
        </w:tc>
      </w:tr>
      <w:tr w:rsidR="00000000">
        <w:trPr>
          <w:trHeight w:val="20"/>
        </w:trPr>
        <w:tc>
          <w:tcPr>
            <w:tcW w:w="2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кладовые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12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 × 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12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 × 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18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 × 3</w:t>
            </w:r>
          </w:p>
        </w:tc>
        <w:tc>
          <w:tcPr>
            <w:tcW w:w="0" w:type="pct"/>
            <w:vAlign w:val="center"/>
            <w:hideMark/>
          </w:tcPr>
          <w:p w:rsidR="00000000" w:rsidRDefault="0044299A">
            <w:r>
              <w:t> </w:t>
            </w:r>
          </w:p>
        </w:tc>
      </w:tr>
      <w:tr w:rsidR="00000000">
        <w:trPr>
          <w:trHeight w:val="20"/>
        </w:trPr>
        <w:tc>
          <w:tcPr>
            <w:tcW w:w="2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комнаты преподавателей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0" w:type="pct"/>
            <w:vAlign w:val="center"/>
            <w:hideMark/>
          </w:tcPr>
          <w:p w:rsidR="00000000" w:rsidRDefault="0044299A">
            <w:r>
              <w:t> </w:t>
            </w:r>
          </w:p>
        </w:tc>
      </w:tr>
      <w:tr w:rsidR="00000000">
        <w:trPr>
          <w:trHeight w:val="20"/>
        </w:trPr>
        <w:tc>
          <w:tcPr>
            <w:tcW w:w="2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Рекреационно-коммуникационное пространство:</w:t>
            </w:r>
          </w:p>
        </w:tc>
        <w:tc>
          <w:tcPr>
            <w:tcW w:w="280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44299A">
            <w:r>
              <w:t> </w:t>
            </w:r>
          </w:p>
        </w:tc>
      </w:tr>
      <w:tr w:rsidR="00000000">
        <w:trPr>
          <w:trHeight w:val="20"/>
        </w:trPr>
        <w:tc>
          <w:tcPr>
            <w:tcW w:w="2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вестибюль-холл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0" w:type="pct"/>
            <w:vAlign w:val="center"/>
            <w:hideMark/>
          </w:tcPr>
          <w:p w:rsidR="00000000" w:rsidRDefault="0044299A">
            <w:r>
              <w:t> </w:t>
            </w:r>
          </w:p>
        </w:tc>
      </w:tr>
      <w:tr w:rsidR="00000000">
        <w:trPr>
          <w:trHeight w:val="20"/>
        </w:trPr>
        <w:tc>
          <w:tcPr>
            <w:tcW w:w="2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гардероб верхней одежды для приходящих групп детей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48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 × 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72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 × 6</w:t>
            </w:r>
          </w:p>
        </w:tc>
        <w:tc>
          <w:tcPr>
            <w:tcW w:w="0" w:type="pct"/>
            <w:vAlign w:val="center"/>
            <w:hideMark/>
          </w:tcPr>
          <w:p w:rsidR="00000000" w:rsidRDefault="0044299A">
            <w:r>
              <w:t> </w:t>
            </w:r>
          </w:p>
        </w:tc>
      </w:tr>
      <w:tr w:rsidR="00000000">
        <w:trPr>
          <w:trHeight w:val="20"/>
        </w:trPr>
        <w:tc>
          <w:tcPr>
            <w:tcW w:w="2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гардероб для детей, приходящих с родителями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>16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 × 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24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 × 3</w:t>
            </w:r>
          </w:p>
        </w:tc>
        <w:tc>
          <w:tcPr>
            <w:tcW w:w="0" w:type="pct"/>
            <w:vAlign w:val="center"/>
            <w:hideMark/>
          </w:tcPr>
          <w:p w:rsidR="00000000" w:rsidRDefault="0044299A">
            <w:r>
              <w:t> </w:t>
            </w:r>
          </w:p>
        </w:tc>
      </w:tr>
      <w:tr w:rsidR="00000000">
        <w:trPr>
          <w:trHeight w:val="20"/>
        </w:trPr>
        <w:tc>
          <w:tcPr>
            <w:tcW w:w="4993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44299A">
            <w:pPr>
              <w:spacing w:line="276" w:lineRule="auto"/>
              <w:jc w:val="both"/>
            </w:pPr>
            <w:r>
              <w:t>1. При использовании 2-х универсальных залов на 80 мест следует предусматривать раздельное использование для музыкальных и физкультурных занятий по заданию на проектирование. При определении площади универсальных залов для музыкальных и гимнастических заня</w:t>
            </w:r>
            <w:r>
              <w:t>тий ясельные группы не учитываются.</w:t>
            </w:r>
          </w:p>
          <w:p w:rsidR="00000000" w:rsidRDefault="0044299A">
            <w:pPr>
              <w:spacing w:line="276" w:lineRule="auto"/>
              <w:jc w:val="both"/>
            </w:pPr>
            <w:r>
              <w:t xml:space="preserve">2. При использовании 2-х кружковых комнат предусматривать раздельное использование комнат для хореографии и рисования и скульптуры.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3. Бассейн следует предусматривать по заданию на проектирование.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rPr>
                <w:rStyle w:val="s0"/>
              </w:rPr>
              <w:t>4 В малых ДОО универса</w:t>
            </w:r>
            <w:r>
              <w:rPr>
                <w:rStyle w:val="s0"/>
              </w:rPr>
              <w:t>льный зал для занятий музыкой и гимнастикой принимается площадью не менее 50 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.</w:t>
            </w:r>
          </w:p>
        </w:tc>
        <w:tc>
          <w:tcPr>
            <w:tcW w:w="0" w:type="pct"/>
            <w:vAlign w:val="center"/>
            <w:hideMark/>
          </w:tcPr>
          <w:p w:rsidR="00000000" w:rsidRDefault="0044299A">
            <w:r>
              <w:t> </w:t>
            </w:r>
          </w:p>
        </w:tc>
      </w:tr>
    </w:tbl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both"/>
      </w:pPr>
      <w:r>
        <w:rPr>
          <w:rStyle w:val="s3"/>
        </w:rPr>
        <w:t xml:space="preserve">В приложение Е внесены изменения в соответствии с </w:t>
      </w:r>
      <w:hyperlink r:id="rId83" w:anchor="sub_id=6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09.06.16 г. № 153-нқ (</w:t>
      </w:r>
      <w:hyperlink r:id="rId84" w:anchor="sub_id=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85" w:anchor="sub_id=6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23.11.18 г. № 240-</w:t>
      </w:r>
      <w:r>
        <w:rPr>
          <w:rStyle w:val="s3"/>
        </w:rPr>
        <w:t>НҚ (</w:t>
      </w:r>
      <w:hyperlink r:id="rId86" w:anchor="sub_id=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299A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44299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Таблица Е.1 - Площади основных помещений групповых ячеек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6874"/>
        <w:gridCol w:w="1718"/>
        <w:gridCol w:w="1758"/>
        <w:gridCol w:w="1720"/>
      </w:tblGrid>
      <w:tr w:rsidR="00000000">
        <w:trPr>
          <w:trHeight w:val="20"/>
        </w:trPr>
        <w:tc>
          <w:tcPr>
            <w:tcW w:w="13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Основные помещения групповой ячейки</w:t>
            </w:r>
          </w:p>
        </w:tc>
        <w:tc>
          <w:tcPr>
            <w:tcW w:w="367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Площади о</w:t>
            </w:r>
            <w:r>
              <w:t>сновных помещений групповых ячеек в ОДВО различных типов,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Прогулочные группы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Малые ОДВО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ОДВО общего типа, ПДВ, групповые отделения, КДВ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УВК (дошкольные отделения)</w:t>
            </w:r>
          </w:p>
        </w:tc>
      </w:tr>
      <w:tr w:rsidR="00000000">
        <w:trPr>
          <w:trHeight w:val="20"/>
        </w:trPr>
        <w:tc>
          <w:tcPr>
            <w:tcW w:w="1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299A">
            <w:r>
              <w:t>Групповая (со спальной зоной)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36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40 (35)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50 (35)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60 (35)</w:t>
            </w:r>
          </w:p>
        </w:tc>
      </w:tr>
      <w:tr w:rsidR="00000000">
        <w:trPr>
          <w:trHeight w:val="20"/>
        </w:trPr>
        <w:tc>
          <w:tcPr>
            <w:tcW w:w="1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r>
              <w:t xml:space="preserve">Спальня* </w:t>
            </w:r>
          </w:p>
          <w:p w:rsidR="00000000" w:rsidRDefault="0044299A">
            <w:r>
              <w:t>- для ясельных групп</w:t>
            </w:r>
          </w:p>
          <w:p w:rsidR="00000000" w:rsidRDefault="0044299A">
            <w:r>
              <w:t>- для дошкольных групп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 </w:t>
            </w:r>
          </w:p>
          <w:p w:rsidR="00000000" w:rsidRDefault="0044299A">
            <w:pPr>
              <w:jc w:val="center"/>
            </w:pPr>
            <w:r>
              <w:t>-</w:t>
            </w:r>
          </w:p>
          <w:p w:rsidR="00000000" w:rsidRDefault="0044299A">
            <w:pPr>
              <w:jc w:val="center"/>
            </w:pPr>
            <w:r>
              <w:t>-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 </w:t>
            </w:r>
          </w:p>
          <w:p w:rsidR="00000000" w:rsidRDefault="0044299A">
            <w:pPr>
              <w:jc w:val="center"/>
            </w:pPr>
            <w:r>
              <w:t xml:space="preserve">50 </w:t>
            </w:r>
          </w:p>
          <w:p w:rsidR="00000000" w:rsidRDefault="0044299A">
            <w:pPr>
              <w:jc w:val="center"/>
            </w:pPr>
            <w:r>
              <w:t>50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 </w:t>
            </w:r>
          </w:p>
          <w:p w:rsidR="00000000" w:rsidRDefault="0044299A">
            <w:pPr>
              <w:jc w:val="center"/>
            </w:pPr>
            <w:r>
              <w:t xml:space="preserve">50 </w:t>
            </w:r>
          </w:p>
          <w:p w:rsidR="00000000" w:rsidRDefault="0044299A">
            <w:pPr>
              <w:jc w:val="center"/>
            </w:pPr>
            <w:r>
              <w:t>50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 </w:t>
            </w:r>
          </w:p>
          <w:p w:rsidR="00000000" w:rsidRDefault="0044299A">
            <w:pPr>
              <w:jc w:val="center"/>
            </w:pPr>
            <w:r>
              <w:t>36</w:t>
            </w:r>
          </w:p>
          <w:p w:rsidR="00000000" w:rsidRDefault="0044299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r>
              <w:t>Раздевальная</w:t>
            </w:r>
          </w:p>
        </w:tc>
        <w:tc>
          <w:tcPr>
            <w:tcW w:w="367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по расчету (0,7 м</w:t>
            </w:r>
            <w:r>
              <w:rPr>
                <w:vertAlign w:val="superscript"/>
              </w:rPr>
              <w:t>2</w:t>
            </w:r>
            <w:r>
              <w:t xml:space="preserve"> на 1 ребенка)</w:t>
            </w:r>
          </w:p>
        </w:tc>
      </w:tr>
      <w:tr w:rsidR="00000000">
        <w:trPr>
          <w:trHeight w:val="20"/>
        </w:trPr>
        <w:tc>
          <w:tcPr>
            <w:tcW w:w="1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r>
              <w:t>Буфетная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3,8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3,8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3,8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3,8</w:t>
            </w:r>
          </w:p>
        </w:tc>
      </w:tr>
      <w:tr w:rsidR="00000000">
        <w:trPr>
          <w:trHeight w:val="20"/>
        </w:trPr>
        <w:tc>
          <w:tcPr>
            <w:tcW w:w="1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r>
              <w:t>Туалетная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6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не менее 12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16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r>
              <w:t xml:space="preserve">Примечания </w:t>
            </w:r>
          </w:p>
          <w:p w:rsidR="00000000" w:rsidRDefault="0044299A">
            <w:r>
              <w:t xml:space="preserve">1. Площадь спальной зоны, указанная в скобках, означает дополнительное увеличение групповой, если спальня, как отдельное помещение, не предусматривается (при использовании трансформируемых кроваток). </w:t>
            </w:r>
          </w:p>
          <w:p w:rsidR="00000000" w:rsidRDefault="0044299A">
            <w:r>
              <w:t>* Отдельные спальни предусматриваются по заданию на про</w:t>
            </w:r>
            <w:r>
              <w:t xml:space="preserve">ектирование (для негосударственных ОДВО). </w:t>
            </w:r>
          </w:p>
          <w:p w:rsidR="00000000" w:rsidRDefault="0044299A">
            <w:r>
              <w:t>2. В малых ОДВО и групповых отделениях КДВ на 1-2 группы, если раздевальная (общая раздевальная) предусматривается одновременно в качестве холла (вестибюля-холла), ее площадь принимается не менее 20 м</w:t>
            </w:r>
            <w:r>
              <w:rPr>
                <w:vertAlign w:val="superscript"/>
              </w:rPr>
              <w:t>2</w:t>
            </w:r>
            <w:r>
              <w:t xml:space="preserve"> (ОДВО на 1 </w:t>
            </w:r>
            <w:r>
              <w:t>группу) и 36 м</w:t>
            </w:r>
            <w:r>
              <w:rPr>
                <w:vertAlign w:val="superscript"/>
              </w:rPr>
              <w:t>2</w:t>
            </w:r>
            <w:r>
              <w:t xml:space="preserve"> (ОДВО на 2 группы). </w:t>
            </w:r>
          </w:p>
          <w:p w:rsidR="00000000" w:rsidRDefault="0044299A">
            <w:r>
              <w:t xml:space="preserve">3. Если для ОДВО типа «Прогулочные группы» выделяется жилая квартира, она используется: </w:t>
            </w:r>
          </w:p>
          <w:p w:rsidR="00000000" w:rsidRDefault="0044299A">
            <w:r>
              <w:t>- 2-х комнатная (или общей площадью не менее 50 м</w:t>
            </w:r>
            <w:r>
              <w:rPr>
                <w:vertAlign w:val="superscript"/>
              </w:rPr>
              <w:t>2</w:t>
            </w:r>
            <w:r>
              <w:t xml:space="preserve">) - для размещения одной группы (до 20 мест); </w:t>
            </w:r>
          </w:p>
          <w:p w:rsidR="00000000" w:rsidRDefault="0044299A">
            <w:r>
              <w:t>- 3-х комнатная (или общей площад</w:t>
            </w:r>
            <w:r>
              <w:t>ью не менее 70 м</w:t>
            </w:r>
            <w:r>
              <w:rPr>
                <w:vertAlign w:val="superscript"/>
              </w:rPr>
              <w:t>2</w:t>
            </w:r>
            <w:r>
              <w:t xml:space="preserve">) - для размещения двух групп (до 40 мест); </w:t>
            </w:r>
          </w:p>
          <w:p w:rsidR="00000000" w:rsidRDefault="0044299A">
            <w:r>
              <w:t>- 1-комнатная (или общей площадью не менее 30 м</w:t>
            </w:r>
            <w:r>
              <w:rPr>
                <w:vertAlign w:val="superscript"/>
              </w:rPr>
              <w:t>2</w:t>
            </w:r>
            <w:r>
              <w:t xml:space="preserve">) - для размещения 0,5 группы (до 10 мест). </w:t>
            </w:r>
          </w:p>
          <w:p w:rsidR="00000000" w:rsidRDefault="0044299A">
            <w:r>
              <w:t>Санузлы этих квартир должны быть переоборудованы таким образом, чтобы на каждые 10 детей был предусмо</w:t>
            </w:r>
            <w:r>
              <w:t>трен один унитаз и одна раковина.</w:t>
            </w:r>
          </w:p>
        </w:tc>
      </w:tr>
    </w:tbl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44299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jc w:val="center"/>
      </w:pPr>
      <w:r>
        <w:rPr>
          <w:rStyle w:val="s1"/>
        </w:rPr>
        <w:t>Таблица Ж.1 - Площади дополнительных помещений групповых ячеек</w:t>
      </w:r>
    </w:p>
    <w:p w:rsidR="00000000" w:rsidRDefault="0044299A">
      <w:pPr>
        <w:ind w:firstLine="426"/>
        <w:jc w:val="center"/>
      </w:pPr>
      <w:r>
        <w:t> </w:t>
      </w:r>
    </w:p>
    <w:p w:rsidR="00000000" w:rsidRDefault="0044299A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2127"/>
      </w:tblGrid>
      <w:tr w:rsidR="00000000"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Наименование дополнительных помещений групповых ячеек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Площадь помещения, не менее</w:t>
            </w:r>
          </w:p>
        </w:tc>
      </w:tr>
      <w:tr w:rsidR="00000000"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 Помещение для игр и занятий детей по подгруппам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12</w:t>
            </w:r>
          </w:p>
        </w:tc>
      </w:tr>
      <w:tr w:rsidR="00000000"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2 Пространственный модуль спортивно-игрового оборудования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2</w:t>
            </w:r>
          </w:p>
        </w:tc>
      </w:tr>
      <w:tr w:rsidR="00000000"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3 Модуль «Мастер» - зона для изобразительного творчества, лепки, игр с глиной, водой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2</w:t>
            </w:r>
          </w:p>
        </w:tc>
      </w:tr>
      <w:tr w:rsidR="00000000"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4 Пространственный модуль заменяемого игрового оборудования («Театр», «Замок», «Джунгли», «Стройка» и др.)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5 Комната сушки одежды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227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Примечание 1. Помещение п. 1 может использоваться как комната коррекции.</w:t>
            </w:r>
          </w:p>
        </w:tc>
      </w:tr>
    </w:tbl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both"/>
      </w:pPr>
      <w:r>
        <w:rPr>
          <w:rStyle w:val="s3"/>
        </w:rPr>
        <w:t xml:space="preserve">Таблица К.1 изложена в редакции </w:t>
      </w:r>
      <w:hyperlink r:id="rId8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09.06.16 г. № 153-нқ (</w:t>
      </w:r>
      <w:hyperlink r:id="rId88" w:anchor="sub_id=8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44299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jc w:val="center"/>
      </w:pPr>
      <w:r>
        <w:rPr>
          <w:rStyle w:val="s1"/>
        </w:rPr>
        <w:t xml:space="preserve">Таблица К.1 - Состав и площади сопутствующих и служебно-бытовых помещений </w:t>
      </w:r>
    </w:p>
    <w:p w:rsidR="00000000" w:rsidRDefault="0044299A">
      <w:pPr>
        <w:autoSpaceDE w:val="0"/>
        <w:autoSpaceDN w:val="0"/>
      </w:pPr>
      <w:r>
        <w:t> </w:t>
      </w:r>
    </w:p>
    <w:p w:rsidR="00000000" w:rsidRDefault="0044299A">
      <w:pPr>
        <w:autoSpaceDE w:val="0"/>
        <w:autoSpaceDN w:val="0"/>
        <w:jc w:val="right"/>
      </w:pPr>
      <w:r>
        <w:rPr>
          <w:sz w:val="23"/>
          <w:szCs w:val="23"/>
        </w:rP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7218"/>
        <w:gridCol w:w="480"/>
        <w:gridCol w:w="585"/>
        <w:gridCol w:w="930"/>
        <w:gridCol w:w="896"/>
        <w:gridCol w:w="1047"/>
        <w:gridCol w:w="930"/>
        <w:gridCol w:w="1365"/>
        <w:gridCol w:w="1365"/>
        <w:gridCol w:w="1365"/>
      </w:tblGrid>
      <w:tr w:rsidR="00000000">
        <w:tc>
          <w:tcPr>
            <w:tcW w:w="11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Наименование помещений</w:t>
            </w:r>
          </w:p>
        </w:tc>
        <w:tc>
          <w:tcPr>
            <w:tcW w:w="3858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Площадь помещений, м</w:t>
            </w:r>
            <w:r>
              <w:rPr>
                <w:vertAlign w:val="superscript"/>
              </w:rPr>
              <w:t>2</w:t>
            </w:r>
            <w:r>
              <w:t>, при проектной мощности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95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140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190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280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450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500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Медицинские помещения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Медицинский кабинет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Процедурный кабинет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Изолятор: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Приемная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Палата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285750"/>
                  <wp:effectExtent l="0" t="0" r="9525" b="0"/>
                  <wp:docPr id="1" name="Рисунок 1" descr="https://prod-prg-document-store-api.azurewebsites.net/api/DocumentObject/GetImageAsync?ImageId=41026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d-prg-document-store-api.azurewebsites.net/api/DocumentObject/GetImageAsync?ImageId=410266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r:link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2" name="Рисунок 2" descr="https://prod-prg-document-store-api.azurewebsites.net/api/DocumentObject/GetImageAsync?ImageId=41715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d-prg-document-store-api.azurewebsites.net/api/DocumentObject/GetImageAsync?ImageId=417159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r:link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3" name="Рисунок 3" descr="https://prod-prg-document-store-api.azurewebsites.net/api/DocumentObject/GetImageAsync?ImageId=41715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rod-prg-document-store-api.azurewebsites.net/api/DocumentObject/GetImageAsync?ImageId=417159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r:link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4" name="Рисунок 4" descr="https://prod-prg-document-store-api.azurewebsites.net/api/DocumentObject/GetImageAsync?ImageId=41715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rod-prg-document-store-api.azurewebsites.net/api/DocumentObject/GetImageAsync?ImageId=417159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r:link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5" name="Рисунок 5" descr="https://prod-prg-document-store-api.azurewebsites.net/api/DocumentObject/GetImageAsync?ImageId=41715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rod-prg-document-store-api.azurewebsites.net/api/DocumentObject/GetImageAsync?ImageId=417159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r:link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Туалетная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285750"/>
                  <wp:effectExtent l="0" t="0" r="9525" b="0"/>
                  <wp:docPr id="6" name="Рисунок 6" descr="https://prod-prg-document-store-api.azurewebsites.net/api/DocumentObject/GetImageAsync?ImageId=41715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rod-prg-document-store-api.azurewebsites.net/api/DocumentObject/GetImageAsync?ImageId=41715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285750"/>
                  <wp:effectExtent l="0" t="0" r="9525" b="0"/>
                  <wp:docPr id="7" name="Рисунок 7" descr="https://prod-prg-document-store-api.azurewebsites.net/api/DocumentObject/GetImageAsync?ImageId=41715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rod-prg-document-store-api.azurewebsites.net/api/DocumentObject/GetImageAsync?ImageId=41715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285750"/>
                  <wp:effectExtent l="0" t="0" r="9525" b="0"/>
                  <wp:docPr id="8" name="Рисунок 8" descr="https://prod-prg-document-store-api.azurewebsites.net/api/DocumentObject/GetImageAsync?ImageId=41715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prod-prg-document-store-api.azurewebsites.net/api/DocumentObject/GetImageAsync?ImageId=41715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285750"/>
                  <wp:effectExtent l="0" t="0" r="9525" b="0"/>
                  <wp:docPr id="9" name="Рисунок 9" descr="https://prod-prg-document-store-api.azurewebsites.net/api/DocumentObject/GetImageAsync?ImageId=41715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rod-prg-document-store-api.azurewebsites.net/api/DocumentObject/GetImageAsync?ImageId=41715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285750"/>
                  <wp:effectExtent l="0" t="0" r="9525" b="0"/>
                  <wp:docPr id="10" name="Рисунок 10" descr="https://prod-prg-document-store-api.azurewebsites.net/api/DocumentObject/GetImageAsync?ImageId=41715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prod-prg-document-store-api.azurewebsites.net/api/DocumentObject/GetImageAsync?ImageId=41715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Помещение для приготовления дезинфицирующих средств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Физиотерапевтический кабинет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47650"/>
                  <wp:effectExtent l="0" t="0" r="0" b="0"/>
                  <wp:docPr id="11" name="Рисунок 11" descr="https://prod-prg-document-store-api.azurewebsites.net/api/DocumentObject/GetImageAsync?ImageId=41715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rod-prg-document-store-api.azurewebsites.net/api/DocumentObject/GetImageAsync?ImageId=417159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r:link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47650"/>
                  <wp:effectExtent l="0" t="0" r="0" b="0"/>
                  <wp:docPr id="12" name="Рисунок 12" descr="https://prod-prg-document-store-api.azurewebsites.net/api/DocumentObject/GetImageAsync?ImageId=41715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prod-prg-document-store-api.azurewebsites.net/api/DocumentObject/GetImageAsync?ImageId=417159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r:link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47650"/>
                  <wp:effectExtent l="0" t="0" r="0" b="0"/>
                  <wp:docPr id="13" name="Рисунок 13" descr="https://prod-prg-document-store-api.azurewebsites.net/api/DocumentObject/GetImageAsync?ImageId=41715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prod-prg-document-store-api.azurewebsites.net/api/DocumentObject/GetImageAsync?ImageId=417159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r:link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47650"/>
                  <wp:effectExtent l="0" t="0" r="0" b="0"/>
                  <wp:docPr id="14" name="Рисунок 14" descr="https://prod-prg-document-store-api.azurewebsites.net/api/DocumentObject/GetImageAsync?ImageId=41715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prod-prg-document-store-api.azurewebsites.net/api/DocumentObject/GetImageAsync?ImageId=417159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r:link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Примечание:</w:t>
            </w:r>
          </w:p>
          <w:p w:rsidR="00000000" w:rsidRDefault="0044299A">
            <w:pPr>
              <w:autoSpaceDE w:val="0"/>
              <w:autoSpaceDN w:val="0"/>
            </w:pPr>
            <w:r>
              <w:t>1) Площади помещений для другой мощности ДОО принимать по интерполяции.</w:t>
            </w:r>
          </w:p>
          <w:p w:rsidR="00000000" w:rsidRDefault="0044299A">
            <w:pPr>
              <w:autoSpaceDE w:val="0"/>
              <w:autoSpaceDN w:val="0"/>
            </w:pPr>
            <w:r>
              <w:t>2) Физиотерапевтическое оборудование допускается разместить в процедурном кабинете.</w:t>
            </w:r>
          </w:p>
        </w:tc>
      </w:tr>
      <w:tr w:rsidR="00000000"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Помещения пищеблока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Кухня с раздаточной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28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45+12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45+12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Заготовочный цех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Мясо-рыбный цех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Овощной цех с предварительной обработкой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15" name="Рисунок 15" descr="https://prod-prg-document-store-api.azurewebsites.net/api/DocumentObject/GetImageAsync?ImageId=41026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prod-prg-document-store-api.azurewebsites.net/api/DocumentObject/GetImageAsync?ImageId=41026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r:link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16" name="Рисунок 16" descr="https://prod-prg-document-store-api.azurewebsites.net/api/DocumentObject/GetImageAsync?ImageId=41026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prod-prg-document-store-api.azurewebsites.net/api/DocumentObject/GetImageAsync?ImageId=410266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r:link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17" name="Рисунок 17" descr="https://prod-prg-document-store-api.azurewebsites.net/api/DocumentObject/GetImageAsync?ImageId=41026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prod-prg-document-store-api.azurewebsites.net/api/DocumentObject/GetImageAsync?ImageId=410266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r:link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18" name="Рисунок 18" descr="https://prod-prg-document-store-api.azurewebsites.net/api/DocumentObject/GetImageAsync?ImageId=41026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prod-prg-document-store-api.azurewebsites.net/api/DocumentObject/GetImageAsync?ImageId=410266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r:link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19" name="Рисунок 19" descr="https://prod-prg-document-store-api.azurewebsites.net/api/DocumentObject/GetImageAsync?ImageId=41026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prod-prg-document-store-api.azurewebsites.net/api/DocumentObject/GetImageAsync?ImageId=41026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r:link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85750"/>
                  <wp:effectExtent l="0" t="0" r="9525" b="0"/>
                  <wp:docPr id="20" name="Рисунок 20" descr="https://prod-prg-document-store-api.azurewebsites.net/api/DocumentObject/GetImageAsync?ImageId=41026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prod-prg-document-store-api.azurewebsites.net/api/DocumentObject/GetImageAsync?ImageId=410266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r:link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Моечная кухонной посуды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Охлаждаемая камера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6+9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6+12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6+6+10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Кладовая сухих продуктов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Кладовая овощей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Загрузочная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Прачечная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Стиральная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20+6</w:t>
            </w:r>
          </w:p>
          <w:p w:rsidR="00000000" w:rsidRDefault="0044299A">
            <w:pPr>
              <w:autoSpaceDE w:val="0"/>
              <w:autoSpaceDN w:val="0"/>
              <w:jc w:val="center"/>
            </w:pPr>
            <w:r>
              <w:t>сортировка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22+8</w:t>
            </w:r>
          </w:p>
          <w:p w:rsidR="00000000" w:rsidRDefault="0044299A">
            <w:pPr>
              <w:autoSpaceDE w:val="0"/>
              <w:autoSpaceDN w:val="0"/>
              <w:jc w:val="center"/>
            </w:pPr>
            <w:r>
              <w:t>сортировка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26+10 сортировка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Гладильная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Служебно-бытовые помещения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Кабинет заведующего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16+6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16+6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Методический кабинет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Кабинет психолога, логопеда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38150" cy="342900"/>
                  <wp:effectExtent l="0" t="0" r="0" b="0"/>
                  <wp:docPr id="21" name="Рисунок 21" descr="https://prod-prg-document-store-api.azurewebsites.net/api/DocumentObject/GetImageAsync?ImageId=41026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prod-prg-document-store-api.azurewebsites.net/api/DocumentObject/GetImageAsync?ImageId=410266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r:link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Кабинет завхоза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Комната персонала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Хозяйственная кладовая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47650"/>
                  <wp:effectExtent l="0" t="0" r="0" b="0"/>
                  <wp:docPr id="22" name="Рисунок 22" descr="https://prod-prg-document-store-api.azurewebsites.net/api/DocumentObject/GetImageAsync?ImageId=41715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prod-prg-document-store-api.azurewebsites.net/api/DocumentObject/GetImageAsync?ImageId=417159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r:link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47650"/>
                  <wp:effectExtent l="0" t="0" r="0" b="0"/>
                  <wp:docPr id="23" name="Рисунок 23" descr="https://prod-prg-document-store-api.azurewebsites.net/api/DocumentObject/GetImageAsync?ImageId=41715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prod-prg-document-store-api.azurewebsites.net/api/DocumentObject/GetImageAsync?ImageId=417159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r:link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47650"/>
                  <wp:effectExtent l="0" t="0" r="0" b="0"/>
                  <wp:docPr id="24" name="Рисунок 24" descr="https://prod-prg-document-store-api.azurewebsites.net/api/DocumentObject/GetImageAsync?ImageId=41026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prod-prg-document-store-api.azurewebsites.net/api/DocumentObject/GetImageAsync?ImageId=41026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r:link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47650"/>
                  <wp:effectExtent l="0" t="0" r="0" b="0"/>
                  <wp:docPr id="25" name="Рисунок 25" descr="https://prod-prg-document-store-api.azurewebsites.net/api/DocumentObject/GetImageAsync?ImageId=41026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prod-prg-document-store-api.azurewebsites.net/api/DocumentObject/GetImageAsync?ImageId=410266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r:link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Кладовая чистого белья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Комната кастелянши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Душевая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</w:pPr>
            <w:r>
              <w:t>Уборная для персонала (на каждом этаже)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625" w:type="dxa"/>
            <w:vAlign w:val="center"/>
            <w:hideMark/>
          </w:tcPr>
          <w:p w:rsidR="00000000" w:rsidRDefault="0044299A"/>
        </w:tc>
        <w:tc>
          <w:tcPr>
            <w:tcW w:w="465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85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0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  <w:hideMark/>
          </w:tcPr>
          <w:p w:rsidR="00000000" w:rsidRDefault="0044299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44299A">
      <w:pPr>
        <w:autoSpaceDE w:val="0"/>
        <w:autoSpaceDN w:val="0"/>
        <w:jc w:val="center"/>
      </w:pPr>
      <w:r>
        <w:rPr>
          <w:sz w:val="20"/>
          <w:szCs w:val="20"/>
        </w:rP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 xml:space="preserve">Приложение Л </w:t>
      </w:r>
    </w:p>
    <w:p w:rsidR="00000000" w:rsidRDefault="0044299A">
      <w:pPr>
        <w:ind w:firstLine="426"/>
        <w:jc w:val="right"/>
      </w:pPr>
      <w:r>
        <w:rPr>
          <w:b/>
          <w:bCs/>
        </w:rPr>
        <w:t>(</w:t>
      </w:r>
      <w:r>
        <w:rPr>
          <w:i/>
          <w:iCs/>
        </w:rPr>
        <w:t>информационное)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center"/>
      </w:pPr>
      <w:r>
        <w:rPr>
          <w:b/>
          <w:bCs/>
        </w:rPr>
        <w:t>Таблица Л.1 - Наполняемость детских групп коррекционного типа</w:t>
      </w:r>
    </w:p>
    <w:p w:rsidR="00000000" w:rsidRDefault="004429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1983"/>
        <w:gridCol w:w="2136"/>
      </w:tblGrid>
      <w:tr w:rsidR="00000000">
        <w:trPr>
          <w:trHeight w:val="20"/>
        </w:trPr>
        <w:tc>
          <w:tcPr>
            <w:tcW w:w="27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Вид нарушений развития детей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В группах детей раннего возраста, не более</w:t>
            </w:r>
          </w:p>
        </w:tc>
        <w:tc>
          <w:tcPr>
            <w:tcW w:w="11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В группах детей дошкольного возраста, не более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с тяжелыми нарушениями речи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с фонетико-фонематическими нарушениями речи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</w:tbl>
    <w:p w:rsidR="00000000" w:rsidRDefault="0044299A">
      <w:pPr>
        <w:rPr>
          <w:rFonts w:eastAsia="Times New Roman"/>
          <w:vanish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1983"/>
        <w:gridCol w:w="2136"/>
      </w:tblGrid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глухих детей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слабослышащих детей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слепых детей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слабовидящих детей, для детей с косоглазием и амблиопией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с нарушением опорно-двигательного аппарата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с нарушением интеллекта (умственной отсталостью)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с задержкой психического развития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с глубокой умственной отсталостью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с туберкулезной интоксикацией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часто болеющих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со сложными дефектами (2 и более дефектов)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Для детей с иными отклонениями в развитии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</w:tbl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 xml:space="preserve">Приложение </w:t>
      </w:r>
      <w:r>
        <w:t>М</w:t>
      </w:r>
    </w:p>
    <w:p w:rsidR="00000000" w:rsidRDefault="0044299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center"/>
      </w:pPr>
      <w:r>
        <w:rPr>
          <w:rStyle w:val="s1"/>
        </w:rPr>
        <w:t xml:space="preserve">Таблица М.1 - Состав и площади групповых ячеек организаций дошкольного </w:t>
      </w:r>
      <w:r>
        <w:rPr>
          <w:rStyle w:val="s1"/>
        </w:rPr>
        <w:br/>
        <w:t xml:space="preserve">воспитания и обучения коррекционного типа (кроме ОДВО для детей </w:t>
      </w:r>
      <w:r>
        <w:rPr>
          <w:rStyle w:val="s1"/>
        </w:rPr>
        <w:br/>
        <w:t>с нарушением опорно-двигательного ап</w:t>
      </w:r>
      <w:r>
        <w:rPr>
          <w:rStyle w:val="s1"/>
        </w:rPr>
        <w:t>парата)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6694"/>
        <w:gridCol w:w="3521"/>
        <w:gridCol w:w="1816"/>
        <w:gridCol w:w="1675"/>
      </w:tblGrid>
      <w:tr w:rsidR="00000000">
        <w:trPr>
          <w:trHeight w:val="20"/>
        </w:trPr>
        <w:tc>
          <w:tcPr>
            <w:tcW w:w="14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357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Минимальные площади помещений для детей с нарушениями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10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Слуха (глухих и слабослышащих), для детей с туберкулезной интоксикацией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Зрения</w:t>
            </w:r>
          </w:p>
        </w:tc>
        <w:tc>
          <w:tcPr>
            <w:tcW w:w="6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Интеллекта и для детей со сложными дефектами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Слабовидящих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both"/>
            </w:pPr>
            <w:r>
              <w:t>С косоглазием и амблиопией</w:t>
            </w:r>
          </w:p>
          <w:p w:rsidR="00000000" w:rsidRDefault="0044299A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</w:tr>
      <w:tr w:rsidR="00000000">
        <w:trPr>
          <w:trHeight w:val="20"/>
        </w:trPr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Раздевальная (приемная)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личных вещей детей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Групповая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Класс для занятий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Спальная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Буфетная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Туалетная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Плеопто-ортоптическая комната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4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Комната логопеда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both"/>
            </w:pPr>
            <w:r>
              <w:t>Примечания</w:t>
            </w:r>
          </w:p>
          <w:p w:rsidR="00000000" w:rsidRDefault="0044299A">
            <w:pPr>
              <w:spacing w:line="276" w:lineRule="auto"/>
              <w:jc w:val="both"/>
            </w:pPr>
            <w:r>
              <w:t xml:space="preserve">1. В ОДВО для детей с косоглазием и амблиопией плеопто-ортоптическую комнату допускается предусматривать одну на каждые 2 группы.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2. Для детей со сложными дефектами вместо комнаты логопеда допускается предусматривать универсальную комнату коррекции.</w:t>
            </w:r>
          </w:p>
        </w:tc>
      </w:tr>
    </w:tbl>
    <w:p w:rsidR="00000000" w:rsidRDefault="0044299A">
      <w:pPr>
        <w:ind w:firstLine="426"/>
        <w:jc w:val="right"/>
      </w:pPr>
      <w:r>
        <w:rPr>
          <w:b/>
          <w:bCs/>
        </w:rP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44299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center"/>
      </w:pPr>
      <w:r>
        <w:rPr>
          <w:rStyle w:val="s1"/>
        </w:rPr>
        <w:br/>
        <w:t xml:space="preserve">Таблица Н.1 - Количество санитарно-технического оборудования для организаций </w:t>
      </w:r>
      <w:r>
        <w:rPr>
          <w:rStyle w:val="s1"/>
        </w:rPr>
        <w:br/>
      </w:r>
      <w:r>
        <w:rPr>
          <w:rStyle w:val="s1"/>
        </w:rPr>
        <w:t>дошкольного воспитания и обучения общего типа</w:t>
      </w:r>
    </w:p>
    <w:p w:rsidR="00000000" w:rsidRDefault="004429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1081"/>
        <w:gridCol w:w="557"/>
        <w:gridCol w:w="881"/>
        <w:gridCol w:w="464"/>
        <w:gridCol w:w="557"/>
        <w:gridCol w:w="729"/>
        <w:gridCol w:w="849"/>
        <w:gridCol w:w="464"/>
        <w:gridCol w:w="557"/>
        <w:gridCol w:w="525"/>
      </w:tblGrid>
      <w:tr w:rsidR="00000000">
        <w:tc>
          <w:tcPr>
            <w:tcW w:w="3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Помещения</w:t>
            </w:r>
          </w:p>
        </w:tc>
        <w:tc>
          <w:tcPr>
            <w:tcW w:w="5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Умывальники</w:t>
            </w:r>
          </w:p>
        </w:tc>
        <w:tc>
          <w:tcPr>
            <w:tcW w:w="47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Унитазы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Слив (видуар) со смесителем</w:t>
            </w:r>
          </w:p>
        </w:tc>
        <w:tc>
          <w:tcPr>
            <w:tcW w:w="3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Водоразборный кран</w:t>
            </w:r>
          </w:p>
        </w:tc>
        <w:tc>
          <w:tcPr>
            <w:tcW w:w="4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Ванна с комбинированным смесителем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Поддон душевой с сеткой на гибком шланге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Мойка со смесителем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Полотенце</w:t>
            </w:r>
          </w:p>
          <w:p w:rsidR="00000000" w:rsidRDefault="0044299A">
            <w:pPr>
              <w:jc w:val="center"/>
            </w:pPr>
            <w:r>
              <w:rPr>
                <w:rStyle w:val="s0"/>
              </w:rPr>
              <w:t>-сушитель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Детские с туалетным краном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Для взрослых со смесителем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Детские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pPr>
              <w:jc w:val="center"/>
            </w:pPr>
            <w:r>
              <w:rPr>
                <w:rStyle w:val="s0"/>
              </w:rPr>
              <w:t>Для взрослых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Буфетная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Туалетная группы детей до 3 лет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 глубокий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Туалетная группы детей 3-6 (7) лет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 мелкий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Душевая при физкультурном зале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Медицинская комната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Процедурный кабинет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Палата изолятора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Туалет изолятора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Туалет персонала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Комната личной гигиены женщин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Биде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Душевая персонала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Туалеты для детей при наружных входах с участка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Помещение для подстирки (в малых ОДВО)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299A">
            <w:r>
              <w:rPr>
                <w:rStyle w:val="s0"/>
              </w:rPr>
              <w:t> </w:t>
            </w:r>
          </w:p>
        </w:tc>
      </w:tr>
    </w:tbl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 П</w:t>
      </w:r>
    </w:p>
    <w:p w:rsidR="00000000" w:rsidRDefault="0044299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center"/>
      </w:pPr>
      <w:r>
        <w:rPr>
          <w:rStyle w:val="s1"/>
        </w:rPr>
        <w:t>Таблица П.1 - Расчетная температура и кратность обмена воздуха</w:t>
      </w:r>
    </w:p>
    <w:p w:rsidR="00000000" w:rsidRDefault="004429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975"/>
        <w:gridCol w:w="3405"/>
        <w:gridCol w:w="1932"/>
      </w:tblGrid>
      <w:tr w:rsidR="00000000">
        <w:trPr>
          <w:trHeight w:val="20"/>
        </w:trPr>
        <w:tc>
          <w:tcPr>
            <w:tcW w:w="20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11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Расчетная температура воздуха, °С, не менее</w:t>
            </w:r>
          </w:p>
        </w:tc>
        <w:tc>
          <w:tcPr>
            <w:tcW w:w="182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Кратность обмена,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Приток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Групповые, раздевальные группы детей до 3 лет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both"/>
            </w:pPr>
            <w:r>
              <w:t xml:space="preserve">Групповые, раздевальные: </w:t>
            </w:r>
          </w:p>
          <w:p w:rsidR="00000000" w:rsidRDefault="0044299A">
            <w:pPr>
              <w:spacing w:line="276" w:lineRule="auto"/>
              <w:jc w:val="both"/>
            </w:pPr>
            <w:r>
              <w:t xml:space="preserve">- групп детей 3-4 лет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групп детей 4 - 6 (7) лет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 xml:space="preserve">21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>-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 xml:space="preserve">1,5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both"/>
            </w:pPr>
            <w:r>
              <w:t xml:space="preserve">Спальни: </w:t>
            </w:r>
          </w:p>
          <w:p w:rsidR="00000000" w:rsidRDefault="0044299A">
            <w:pPr>
              <w:spacing w:line="276" w:lineRule="auto"/>
              <w:jc w:val="both"/>
            </w:pPr>
            <w:r>
              <w:t xml:space="preserve">- групп детей до 3 лет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групп детей 3-6 (7) лет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 xml:space="preserve">22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>-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 xml:space="preserve">1,5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both"/>
            </w:pPr>
            <w:r>
              <w:t xml:space="preserve">Туалетные: </w:t>
            </w:r>
          </w:p>
          <w:p w:rsidR="00000000" w:rsidRDefault="0044299A">
            <w:pPr>
              <w:spacing w:line="276" w:lineRule="auto"/>
              <w:jc w:val="both"/>
            </w:pPr>
            <w:r>
              <w:t xml:space="preserve">- групп детей до 3 лет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- групп детей 3-6 (7) лет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 xml:space="preserve">22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>-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center"/>
            </w:pPr>
            <w:r>
              <w:t> </w:t>
            </w:r>
          </w:p>
          <w:p w:rsidR="00000000" w:rsidRDefault="0044299A">
            <w:pPr>
              <w:spacing w:line="276" w:lineRule="auto"/>
              <w:jc w:val="center"/>
            </w:pPr>
            <w:r>
              <w:t xml:space="preserve">1,5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Буфетные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Залы для музыкальных и гимнастических занятий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Медицинские помещения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Служебно-бытовые помещения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Кухня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1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Стиральная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Гладильная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Физиотерапевтический кабинет, кабинет массажа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44299A">
            <w:pPr>
              <w:spacing w:line="276" w:lineRule="auto"/>
              <w:jc w:val="both"/>
            </w:pPr>
            <w:r>
              <w:t xml:space="preserve">1. В помещениях стиральной и гладильной следует осуществлять, как правило, механический поток и вытяжку воздуха; </w:t>
            </w:r>
          </w:p>
          <w:p w:rsidR="00000000" w:rsidRDefault="0044299A">
            <w:pPr>
              <w:spacing w:line="276" w:lineRule="auto"/>
              <w:jc w:val="both"/>
            </w:pPr>
            <w:r>
              <w:t xml:space="preserve">2. В туалетных групп детей от 3 до 6 (7) лет вытяжку воздуха следует предусматривать из уборной; </w:t>
            </w:r>
          </w:p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 xml:space="preserve">3. В туалетных групповых ячеек, </w:t>
            </w:r>
            <w:r>
              <w:t>проектируемых без естественного освещения, вытяжка должна быть не менее трехкратной.</w:t>
            </w:r>
          </w:p>
        </w:tc>
      </w:tr>
    </w:tbl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right"/>
      </w:pPr>
      <w:r>
        <w:rPr>
          <w:b/>
          <w:bCs/>
        </w:rPr>
        <w:t>Приложение Р</w:t>
      </w:r>
    </w:p>
    <w:p w:rsidR="00000000" w:rsidRDefault="0044299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jc w:val="center"/>
      </w:pPr>
      <w:r>
        <w:rPr>
          <w:rStyle w:val="s1"/>
        </w:rPr>
        <w:br/>
        <w:t xml:space="preserve">Таблица Р.1 - Искусственное освещение в помещениях организаций </w:t>
      </w:r>
      <w:r>
        <w:rPr>
          <w:rStyle w:val="s1"/>
        </w:rPr>
        <w:br/>
        <w:t>дошкольного воспитания и обучения</w:t>
      </w:r>
    </w:p>
    <w:p w:rsidR="00000000" w:rsidRDefault="0044299A">
      <w:pPr>
        <w:ind w:firstLine="426"/>
        <w:jc w:val="both"/>
      </w:pPr>
      <w:r>
        <w:t> </w:t>
      </w:r>
    </w:p>
    <w:p w:rsidR="00000000" w:rsidRDefault="0044299A">
      <w:pPr>
        <w:ind w:firstLine="426"/>
        <w:jc w:val="right"/>
      </w:pPr>
      <w:r>
        <w:t>В люксах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2"/>
        <w:gridCol w:w="4232"/>
        <w:gridCol w:w="2116"/>
      </w:tblGrid>
      <w:tr w:rsidR="00000000">
        <w:trPr>
          <w:trHeight w:val="20"/>
        </w:trPr>
        <w:tc>
          <w:tcPr>
            <w:tcW w:w="27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22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Уровни наименьшей освещенности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299A"/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При люминесцентных лампах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При лампах накаливания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Классные комнаты, групповые (игровые), компьютерные классы, мультимедийные кабинеты, кружковые комнаты, помещения: медицинского пункта, культурно-массовых мероприятий (актовый, зрительный залы)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150 (на плоскости учебных столов)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Служебные помещения для</w:t>
            </w:r>
            <w:r>
              <w:t xml:space="preserve"> персонала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Помещения для спортивных, музыкальных и физкультурных занятий, актовый зал, раздевальная, душевая, буфетная, изолятор, обеденные залы, помещения стирки, сушки, механического глажения одежды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200 (на полу)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Вестибюли и гардеробные, ре</w:t>
            </w:r>
            <w:r>
              <w:t>креации, помещения дежурного обслуживания персонала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Спальная, веранда, умывальные, уборные (туалетные)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Групповая (игровая)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Кухни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Буфет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Коридоры, ванные, лестничные площадки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both"/>
            </w:pPr>
            <w:r>
              <w:t>Чердаки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299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</w:tbl>
    <w:p w:rsidR="00000000" w:rsidRDefault="0044299A">
      <w:pPr>
        <w:ind w:firstLine="426"/>
        <w:jc w:val="both"/>
      </w:pPr>
      <w:r>
        <w:rPr>
          <w:b/>
          <w:bCs/>
        </w:rPr>
        <w:t> </w:t>
      </w:r>
    </w:p>
    <w:p w:rsidR="00000000" w:rsidRDefault="0044299A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организации дошкольного воспитания и обучения, расчетная вместимость, проектирование, детские группы, площадки, участки, территория, комнаты, залы для музыкальных и гимнастических занятий, помещение, коридоры, лестничные клетки, водоснабжение, канализация,</w:t>
      </w:r>
      <w:r>
        <w:t xml:space="preserve"> санитарно-техническое оборудование, шкафы, электроснабжение, сети наружного освещения, дошкольные организации коррекционного типа, кабинеты.</w:t>
      </w:r>
    </w:p>
    <w:p w:rsidR="00000000" w:rsidRDefault="0044299A">
      <w:r>
        <w:t> </w:t>
      </w:r>
    </w:p>
    <w:sectPr w:rsidR="00000000">
      <w:headerReference w:type="even" r:id="rId117"/>
      <w:headerReference w:type="default" r:id="rId118"/>
      <w:footerReference w:type="even" r:id="rId119"/>
      <w:footerReference w:type="default" r:id="rId120"/>
      <w:headerReference w:type="first" r:id="rId121"/>
      <w:footerReference w:type="first" r:id="rId1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99A" w:rsidRDefault="0044299A" w:rsidP="0044299A">
      <w:r>
        <w:separator/>
      </w:r>
    </w:p>
  </w:endnote>
  <w:endnote w:type="continuationSeparator" w:id="0">
    <w:p w:rsidR="0044299A" w:rsidRDefault="0044299A" w:rsidP="00442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99A" w:rsidRDefault="0044299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99A" w:rsidRDefault="0044299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99A" w:rsidRDefault="004429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99A" w:rsidRDefault="0044299A" w:rsidP="0044299A">
      <w:r>
        <w:separator/>
      </w:r>
    </w:p>
  </w:footnote>
  <w:footnote w:type="continuationSeparator" w:id="0">
    <w:p w:rsidR="0044299A" w:rsidRDefault="0044299A" w:rsidP="00442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99A" w:rsidRDefault="0044299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99A" w:rsidRDefault="0044299A" w:rsidP="0044299A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4299A" w:rsidRPr="0044299A" w:rsidRDefault="0044299A" w:rsidP="0044299A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3.02-110-2012 «Дошкольные объекты образования» (с изменениями и дополнениями по состоянию на 10.01.2020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99A" w:rsidRDefault="0044299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4299A"/>
    <w:rsid w:val="0044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A8E73E-34A7-4A4E-8331-B67F87EE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4429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299A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429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4299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2203098" TargetMode="External"/><Relationship Id="rId117" Type="http://schemas.openxmlformats.org/officeDocument/2006/relationships/header" Target="header1.xml"/><Relationship Id="rId21" Type="http://schemas.openxmlformats.org/officeDocument/2006/relationships/hyperlink" Target="http://online.zakon.kz/Document/?doc_id=32203098" TargetMode="External"/><Relationship Id="rId42" Type="http://schemas.openxmlformats.org/officeDocument/2006/relationships/hyperlink" Target="http://online.zakon.kz/Document/?doc_id=32203098" TargetMode="External"/><Relationship Id="rId47" Type="http://schemas.openxmlformats.org/officeDocument/2006/relationships/hyperlink" Target="http://online.zakon.kz/Document/?doc_id=32203098" TargetMode="External"/><Relationship Id="rId63" Type="http://schemas.openxmlformats.org/officeDocument/2006/relationships/hyperlink" Target="http://online.zakon.kz/Document/?doc_id=32203098" TargetMode="External"/><Relationship Id="rId68" Type="http://schemas.openxmlformats.org/officeDocument/2006/relationships/hyperlink" Target="http://online.zakon.kz/Document/?doc_id=33555961" TargetMode="External"/><Relationship Id="rId84" Type="http://schemas.openxmlformats.org/officeDocument/2006/relationships/hyperlink" Target="http://online.zakon.kz/Document/?doc_id=38322988" TargetMode="External"/><Relationship Id="rId89" Type="http://schemas.openxmlformats.org/officeDocument/2006/relationships/image" Target="media/image1.gif"/><Relationship Id="rId112" Type="http://schemas.openxmlformats.org/officeDocument/2006/relationships/image" Target="https://prod-prg-document-store-api.azurewebsites.net/api/DocumentObject/GetImageAsync?ImageId=41715947" TargetMode="External"/><Relationship Id="rId16" Type="http://schemas.openxmlformats.org/officeDocument/2006/relationships/hyperlink" Target="http://online.zakon.kz/Document/?doc_id=32203098" TargetMode="External"/><Relationship Id="rId107" Type="http://schemas.openxmlformats.org/officeDocument/2006/relationships/image" Target="media/image10.gif"/><Relationship Id="rId11" Type="http://schemas.openxmlformats.org/officeDocument/2006/relationships/hyperlink" Target="http://online.zakon.kz/Document/?doc_id=32203098" TargetMode="External"/><Relationship Id="rId32" Type="http://schemas.openxmlformats.org/officeDocument/2006/relationships/hyperlink" Target="http://online.zakon.kz/Document/?doc_id=32203098" TargetMode="External"/><Relationship Id="rId37" Type="http://schemas.openxmlformats.org/officeDocument/2006/relationships/hyperlink" Target="http://online.zakon.kz/Document/?doc_id=32203098" TargetMode="External"/><Relationship Id="rId53" Type="http://schemas.openxmlformats.org/officeDocument/2006/relationships/hyperlink" Target="http://online.zakon.kz/Document/?doc_id=32203098" TargetMode="External"/><Relationship Id="rId58" Type="http://schemas.openxmlformats.org/officeDocument/2006/relationships/hyperlink" Target="http://online.zakon.kz/Document/?doc_id=32203098" TargetMode="External"/><Relationship Id="rId74" Type="http://schemas.openxmlformats.org/officeDocument/2006/relationships/hyperlink" Target="http://online.zakon.kz/Document/?doc_id=34120625" TargetMode="External"/><Relationship Id="rId79" Type="http://schemas.openxmlformats.org/officeDocument/2006/relationships/hyperlink" Target="http://online.zakon.kz/Document/?doc_id=34987014" TargetMode="External"/><Relationship Id="rId102" Type="http://schemas.openxmlformats.org/officeDocument/2006/relationships/image" Target="https://prod-prg-document-store-api.azurewebsites.net/api/DocumentObject/GetImageAsync?ImageId=41026664" TargetMode="External"/><Relationship Id="rId123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2203098" TargetMode="External"/><Relationship Id="rId82" Type="http://schemas.openxmlformats.org/officeDocument/2006/relationships/hyperlink" Target="http://online.zakon.kz/Document/?doc_id=34830316" TargetMode="External"/><Relationship Id="rId90" Type="http://schemas.openxmlformats.org/officeDocument/2006/relationships/image" Target="https://prod-prg-document-store-api.azurewebsites.net/api/DocumentObject/GetImageAsync?ImageId=41026658" TargetMode="External"/><Relationship Id="rId95" Type="http://schemas.openxmlformats.org/officeDocument/2006/relationships/image" Target="media/image4.gif"/><Relationship Id="rId19" Type="http://schemas.openxmlformats.org/officeDocument/2006/relationships/hyperlink" Target="http://online.zakon.kz/Document/?doc_id=32203098" TargetMode="External"/><Relationship Id="rId14" Type="http://schemas.openxmlformats.org/officeDocument/2006/relationships/hyperlink" Target="http://online.zakon.kz/Document/?doc_id=32203098" TargetMode="External"/><Relationship Id="rId22" Type="http://schemas.openxmlformats.org/officeDocument/2006/relationships/hyperlink" Target="http://online.zakon.kz/Document/?doc_id=32203098" TargetMode="External"/><Relationship Id="rId27" Type="http://schemas.openxmlformats.org/officeDocument/2006/relationships/hyperlink" Target="http://online.zakon.kz/Document/?doc_id=32203098" TargetMode="External"/><Relationship Id="rId30" Type="http://schemas.openxmlformats.org/officeDocument/2006/relationships/hyperlink" Target="http://online.zakon.kz/Document/?doc_id=32203098" TargetMode="External"/><Relationship Id="rId35" Type="http://schemas.openxmlformats.org/officeDocument/2006/relationships/hyperlink" Target="http://online.zakon.kz/Document/?doc_id=32203098" TargetMode="External"/><Relationship Id="rId43" Type="http://schemas.openxmlformats.org/officeDocument/2006/relationships/hyperlink" Target="http://online.zakon.kz/Document/?doc_id=32203098" TargetMode="External"/><Relationship Id="rId48" Type="http://schemas.openxmlformats.org/officeDocument/2006/relationships/hyperlink" Target="http://online.zakon.kz/Document/?doc_id=39387280" TargetMode="External"/><Relationship Id="rId56" Type="http://schemas.openxmlformats.org/officeDocument/2006/relationships/hyperlink" Target="http://online.zakon.kz/Document/?doc_id=32203098" TargetMode="External"/><Relationship Id="rId64" Type="http://schemas.openxmlformats.org/officeDocument/2006/relationships/hyperlink" Target="http://online.zakon.kz/Document/?doc_id=32203098" TargetMode="External"/><Relationship Id="rId69" Type="http://schemas.openxmlformats.org/officeDocument/2006/relationships/hyperlink" Target="http://online.zakon.kz/Document/?doc_id=34830316" TargetMode="External"/><Relationship Id="rId77" Type="http://schemas.openxmlformats.org/officeDocument/2006/relationships/hyperlink" Target="http://online.zakon.kz/Document/?doc_id=32203098" TargetMode="External"/><Relationship Id="rId100" Type="http://schemas.openxmlformats.org/officeDocument/2006/relationships/image" Target="https://prod-prg-document-store-api.azurewebsites.net/api/DocumentObject/GetImageAsync?ImageId=41026663" TargetMode="External"/><Relationship Id="rId105" Type="http://schemas.openxmlformats.org/officeDocument/2006/relationships/image" Target="media/image9.gif"/><Relationship Id="rId113" Type="http://schemas.openxmlformats.org/officeDocument/2006/relationships/image" Target="media/image13.gif"/><Relationship Id="rId118" Type="http://schemas.openxmlformats.org/officeDocument/2006/relationships/header" Target="header2.xml"/><Relationship Id="rId8" Type="http://schemas.openxmlformats.org/officeDocument/2006/relationships/hyperlink" Target="http://online.zakon.kz/Document/?doc_id=32203098" TargetMode="External"/><Relationship Id="rId51" Type="http://schemas.openxmlformats.org/officeDocument/2006/relationships/hyperlink" Target="http://online.zakon.kz/Document/?doc_id=34120625" TargetMode="External"/><Relationship Id="rId72" Type="http://schemas.openxmlformats.org/officeDocument/2006/relationships/hyperlink" Target="http://online.zakon.kz/Document/?doc_id=32203098" TargetMode="External"/><Relationship Id="rId80" Type="http://schemas.openxmlformats.org/officeDocument/2006/relationships/hyperlink" Target="http://online.zakon.kz/Document/?doc_id=38322988" TargetMode="External"/><Relationship Id="rId85" Type="http://schemas.openxmlformats.org/officeDocument/2006/relationships/hyperlink" Target="http://online.zakon.kz/Document/?doc_id=33555961" TargetMode="External"/><Relationship Id="rId93" Type="http://schemas.openxmlformats.org/officeDocument/2006/relationships/image" Target="media/image3.gif"/><Relationship Id="rId98" Type="http://schemas.openxmlformats.org/officeDocument/2006/relationships/image" Target="https://prod-prg-document-store-api.azurewebsites.net/api/DocumentObject/GetImageAsync?ImageId=41026662" TargetMode="External"/><Relationship Id="rId121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203098" TargetMode="External"/><Relationship Id="rId17" Type="http://schemas.openxmlformats.org/officeDocument/2006/relationships/hyperlink" Target="http://online.zakon.kz/Document/?doc_id=32203098" TargetMode="External"/><Relationship Id="rId25" Type="http://schemas.openxmlformats.org/officeDocument/2006/relationships/hyperlink" Target="http://online.zakon.kz/Document/?doc_id=32203098" TargetMode="External"/><Relationship Id="rId33" Type="http://schemas.openxmlformats.org/officeDocument/2006/relationships/hyperlink" Target="http://online.zakon.kz/Document/?doc_id=32203098" TargetMode="External"/><Relationship Id="rId38" Type="http://schemas.openxmlformats.org/officeDocument/2006/relationships/hyperlink" Target="http://online.zakon.kz/Document/?doc_id=32203098" TargetMode="External"/><Relationship Id="rId46" Type="http://schemas.openxmlformats.org/officeDocument/2006/relationships/hyperlink" Target="http://online.zakon.kz/Document/?doc_id=32203098" TargetMode="External"/><Relationship Id="rId59" Type="http://schemas.openxmlformats.org/officeDocument/2006/relationships/hyperlink" Target="http://online.zakon.kz/Document/?doc_id=34987014" TargetMode="External"/><Relationship Id="rId67" Type="http://schemas.openxmlformats.org/officeDocument/2006/relationships/hyperlink" Target="http://online.zakon.kz/Document/?doc_id=32203098" TargetMode="External"/><Relationship Id="rId103" Type="http://schemas.openxmlformats.org/officeDocument/2006/relationships/image" Target="media/image8.gif"/><Relationship Id="rId108" Type="http://schemas.openxmlformats.org/officeDocument/2006/relationships/image" Target="https://prod-prg-document-store-api.azurewebsites.net/api/DocumentObject/GetImageAsync?ImageId=41026667" TargetMode="External"/><Relationship Id="rId116" Type="http://schemas.openxmlformats.org/officeDocument/2006/relationships/image" Target="https://prod-prg-document-store-api.azurewebsites.net/api/DocumentObject/GetImageAsync?ImageId=41026671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://online.zakon.kz/Document/?doc_id=32203098" TargetMode="External"/><Relationship Id="rId41" Type="http://schemas.openxmlformats.org/officeDocument/2006/relationships/hyperlink" Target="http://online.zakon.kz/Document/?doc_id=32203098" TargetMode="External"/><Relationship Id="rId54" Type="http://schemas.openxmlformats.org/officeDocument/2006/relationships/hyperlink" Target="http://online.zakon.kz/Document/?doc_id=32203098" TargetMode="External"/><Relationship Id="rId62" Type="http://schemas.openxmlformats.org/officeDocument/2006/relationships/hyperlink" Target="http://online.zakon.kz/Document/?doc_id=32203098" TargetMode="External"/><Relationship Id="rId70" Type="http://schemas.openxmlformats.org/officeDocument/2006/relationships/hyperlink" Target="http://online.zakon.kz/Document/?doc_id=32203098" TargetMode="External"/><Relationship Id="rId75" Type="http://schemas.openxmlformats.org/officeDocument/2006/relationships/hyperlink" Target="http://online.zakon.kz/Document/?doc_id=33555961" TargetMode="External"/><Relationship Id="rId83" Type="http://schemas.openxmlformats.org/officeDocument/2006/relationships/hyperlink" Target="http://online.zakon.kz/Document/?doc_id=34987014" TargetMode="External"/><Relationship Id="rId88" Type="http://schemas.openxmlformats.org/officeDocument/2006/relationships/hyperlink" Target="http://online.zakon.kz/Document/?doc_id=38322988" TargetMode="External"/><Relationship Id="rId91" Type="http://schemas.openxmlformats.org/officeDocument/2006/relationships/image" Target="media/image2.gif"/><Relationship Id="rId96" Type="http://schemas.openxmlformats.org/officeDocument/2006/relationships/image" Target="https://prod-prg-document-store-api.azurewebsites.net/api/DocumentObject/GetImageAsync?ImageId=41715946" TargetMode="External"/><Relationship Id="rId111" Type="http://schemas.openxmlformats.org/officeDocument/2006/relationships/image" Target="media/image12.gif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993688" TargetMode="External"/><Relationship Id="rId15" Type="http://schemas.openxmlformats.org/officeDocument/2006/relationships/hyperlink" Target="http://online.zakon.kz/Document/?doc_id=32203098" TargetMode="External"/><Relationship Id="rId23" Type="http://schemas.openxmlformats.org/officeDocument/2006/relationships/hyperlink" Target="http://online.zakon.kz/Document/?doc_id=32203098" TargetMode="External"/><Relationship Id="rId28" Type="http://schemas.openxmlformats.org/officeDocument/2006/relationships/hyperlink" Target="http://online.zakon.kz/Document/?doc_id=32203098" TargetMode="External"/><Relationship Id="rId36" Type="http://schemas.openxmlformats.org/officeDocument/2006/relationships/hyperlink" Target="http://online.zakon.kz/Document/?doc_id=32203098" TargetMode="External"/><Relationship Id="rId49" Type="http://schemas.openxmlformats.org/officeDocument/2006/relationships/hyperlink" Target="http://online.zakon.kz/Document/?doc_id=34509278" TargetMode="External"/><Relationship Id="rId57" Type="http://schemas.openxmlformats.org/officeDocument/2006/relationships/hyperlink" Target="http://online.zakon.kz/Document/?doc_id=32203098" TargetMode="External"/><Relationship Id="rId106" Type="http://schemas.openxmlformats.org/officeDocument/2006/relationships/image" Target="https://prod-prg-document-store-api.azurewebsites.net/api/DocumentObject/GetImageAsync?ImageId=41026666" TargetMode="External"/><Relationship Id="rId114" Type="http://schemas.openxmlformats.org/officeDocument/2006/relationships/image" Target="https://prod-prg-document-store-api.azurewebsites.net/api/DocumentObject/GetImageAsync?ImageId=41026670" TargetMode="External"/><Relationship Id="rId119" Type="http://schemas.openxmlformats.org/officeDocument/2006/relationships/footer" Target="footer1.xml"/><Relationship Id="rId10" Type="http://schemas.openxmlformats.org/officeDocument/2006/relationships/hyperlink" Target="http://online.zakon.kz/Document/?doc_id=32203098" TargetMode="External"/><Relationship Id="rId31" Type="http://schemas.openxmlformats.org/officeDocument/2006/relationships/hyperlink" Target="http://online.zakon.kz/Document/?doc_id=32203098" TargetMode="External"/><Relationship Id="rId44" Type="http://schemas.openxmlformats.org/officeDocument/2006/relationships/hyperlink" Target="http://online.zakon.kz/Document/?doc_id=32203098" TargetMode="External"/><Relationship Id="rId52" Type="http://schemas.openxmlformats.org/officeDocument/2006/relationships/hyperlink" Target="http://online.zakon.kz/Document/?doc_id=32203098" TargetMode="External"/><Relationship Id="rId60" Type="http://schemas.openxmlformats.org/officeDocument/2006/relationships/hyperlink" Target="http://online.zakon.kz/Document/?doc_id=38322988" TargetMode="External"/><Relationship Id="rId65" Type="http://schemas.openxmlformats.org/officeDocument/2006/relationships/hyperlink" Target="http://online.zakon.kz/Document/?doc_id=33067758" TargetMode="External"/><Relationship Id="rId73" Type="http://schemas.openxmlformats.org/officeDocument/2006/relationships/hyperlink" Target="http://online.zakon.kz/Document/?doc_id=32203098" TargetMode="External"/><Relationship Id="rId78" Type="http://schemas.openxmlformats.org/officeDocument/2006/relationships/hyperlink" Target="http://online.zakon.kz/Document/?doc_id=39387280" TargetMode="External"/><Relationship Id="rId81" Type="http://schemas.openxmlformats.org/officeDocument/2006/relationships/hyperlink" Target="http://online.zakon.kz/Document/?doc_id=33555961" TargetMode="External"/><Relationship Id="rId86" Type="http://schemas.openxmlformats.org/officeDocument/2006/relationships/hyperlink" Target="http://online.zakon.kz/Document/?doc_id=34830316" TargetMode="External"/><Relationship Id="rId94" Type="http://schemas.openxmlformats.org/officeDocument/2006/relationships/image" Target="https://prod-prg-document-store-api.azurewebsites.net/api/DocumentObject/GetImageAsync?ImageId=41715943" TargetMode="External"/><Relationship Id="rId99" Type="http://schemas.openxmlformats.org/officeDocument/2006/relationships/image" Target="media/image6.gif"/><Relationship Id="rId101" Type="http://schemas.openxmlformats.org/officeDocument/2006/relationships/image" Target="media/image7.gif"/><Relationship Id="rId122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203098" TargetMode="External"/><Relationship Id="rId13" Type="http://schemas.openxmlformats.org/officeDocument/2006/relationships/hyperlink" Target="http://online.zakon.kz/Document/?doc_id=32203098" TargetMode="External"/><Relationship Id="rId18" Type="http://schemas.openxmlformats.org/officeDocument/2006/relationships/hyperlink" Target="http://online.zakon.kz/Document/?doc_id=32203098" TargetMode="External"/><Relationship Id="rId39" Type="http://schemas.openxmlformats.org/officeDocument/2006/relationships/hyperlink" Target="http://online.zakon.kz/Document/?doc_id=32203098" TargetMode="External"/><Relationship Id="rId109" Type="http://schemas.openxmlformats.org/officeDocument/2006/relationships/image" Target="media/image11.gif"/><Relationship Id="rId34" Type="http://schemas.openxmlformats.org/officeDocument/2006/relationships/hyperlink" Target="http://online.zakon.kz/Document/?doc_id=32203098" TargetMode="External"/><Relationship Id="rId50" Type="http://schemas.openxmlformats.org/officeDocument/2006/relationships/hyperlink" Target="http://online.zakon.kz/Document/?doc_id=36515945" TargetMode="External"/><Relationship Id="rId55" Type="http://schemas.openxmlformats.org/officeDocument/2006/relationships/hyperlink" Target="http://online.zakon.kz/Document/?doc_id=32203098" TargetMode="External"/><Relationship Id="rId76" Type="http://schemas.openxmlformats.org/officeDocument/2006/relationships/hyperlink" Target="http://online.zakon.kz/Document/?doc_id=34830316" TargetMode="External"/><Relationship Id="rId97" Type="http://schemas.openxmlformats.org/officeDocument/2006/relationships/image" Target="media/image5.gif"/><Relationship Id="rId104" Type="http://schemas.openxmlformats.org/officeDocument/2006/relationships/image" Target="https://prod-prg-document-store-api.azurewebsites.net/api/DocumentObject/GetImageAsync?ImageId=41026665" TargetMode="External"/><Relationship Id="rId120" Type="http://schemas.openxmlformats.org/officeDocument/2006/relationships/footer" Target="footer2.xml"/><Relationship Id="rId7" Type="http://schemas.openxmlformats.org/officeDocument/2006/relationships/hyperlink" Target="http://online.zakon.kz/Document/?doc_id=32203098" TargetMode="External"/><Relationship Id="rId71" Type="http://schemas.openxmlformats.org/officeDocument/2006/relationships/hyperlink" Target="http://online.zakon.kz/Document/?doc_id=39387280" TargetMode="External"/><Relationship Id="rId92" Type="http://schemas.openxmlformats.org/officeDocument/2006/relationships/image" Target="https://prod-prg-document-store-api.azurewebsites.net/api/DocumentObject/GetImageAsync?ImageId=4171593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203098" TargetMode="External"/><Relationship Id="rId24" Type="http://schemas.openxmlformats.org/officeDocument/2006/relationships/hyperlink" Target="http://online.zakon.kz/Document/?doc_id=32203098" TargetMode="External"/><Relationship Id="rId40" Type="http://schemas.openxmlformats.org/officeDocument/2006/relationships/hyperlink" Target="http://online.zakon.kz/Document/?doc_id=32203098" TargetMode="External"/><Relationship Id="rId45" Type="http://schemas.openxmlformats.org/officeDocument/2006/relationships/hyperlink" Target="http://online.zakon.kz/Document/?doc_id=32203098" TargetMode="External"/><Relationship Id="rId66" Type="http://schemas.openxmlformats.org/officeDocument/2006/relationships/hyperlink" Target="http://online.zakon.kz/Document/?doc_id=32203098" TargetMode="External"/><Relationship Id="rId87" Type="http://schemas.openxmlformats.org/officeDocument/2006/relationships/hyperlink" Target="http://online.zakon.kz/Document/?doc_id=34987014" TargetMode="External"/><Relationship Id="rId110" Type="http://schemas.openxmlformats.org/officeDocument/2006/relationships/image" Target="https://prod-prg-document-store-api.azurewebsites.net/api/DocumentObject/GetImageAsync?ImageId=41026668" TargetMode="External"/><Relationship Id="rId115" Type="http://schemas.openxmlformats.org/officeDocument/2006/relationships/image" Target="media/image1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17327</Words>
  <Characters>98768</Characters>
  <Application>Microsoft Office Word</Application>
  <DocSecurity>0</DocSecurity>
  <Lines>823</Lines>
  <Paragraphs>231</Paragraphs>
  <ScaleCrop>false</ScaleCrop>
  <Company/>
  <LinksUpToDate>false</LinksUpToDate>
  <CharactersWithSpaces>115864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3.02-110-2012 «Дошкольные объекты образования» (с изменениями и дополнениями по состоянию на 10.01.2020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2021-07-14T11:11:00Z</dcterms:created>
  <dcterms:modified xsi:type="dcterms:W3CDTF">2021-07-14T11:11:00Z</dcterms:modified>
</cp:coreProperties>
</file>