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7266E2">
      <w:pPr>
        <w:pStyle w:val="pc"/>
        <w:spacing w:after="240"/>
      </w:pPr>
      <w:bookmarkStart w:id="0" w:name="_GoBack"/>
      <w:bookmarkEnd w:id="0"/>
      <w:r>
        <w:rPr>
          <w:rStyle w:val="s1"/>
        </w:rPr>
        <w:t xml:space="preserve">Государственные нормативы в области архитектуры, градостроительства и строительства </w:t>
      </w:r>
    </w:p>
    <w:p w:rsidR="00000000" w:rsidRDefault="007266E2">
      <w:pPr>
        <w:pStyle w:val="pc"/>
        <w:spacing w:after="240"/>
      </w:pPr>
      <w:r>
        <w:rPr>
          <w:rStyle w:val="s1"/>
        </w:rPr>
        <w:t>СВОД ПРАВИЛ РЕСПУБЛИКИ КАЗАХСТАН</w:t>
      </w:r>
    </w:p>
    <w:p w:rsidR="00000000" w:rsidRDefault="007266E2">
      <w:pPr>
        <w:pStyle w:val="pc"/>
      </w:pPr>
      <w:r>
        <w:rPr>
          <w:rStyle w:val="s1"/>
        </w:rPr>
        <w:t xml:space="preserve">СП РК 3.02-113-2014 </w:t>
      </w:r>
      <w:r>
        <w:rPr>
          <w:rStyle w:val="s1"/>
        </w:rPr>
        <w:br/>
      </w:r>
      <w:r>
        <w:rPr>
          <w:rStyle w:val="s3"/>
        </w:rPr>
        <w:t xml:space="preserve">(с </w:t>
      </w:r>
      <w:hyperlink r:id="rId6" w:history="1">
        <w:r>
          <w:rPr>
            <w:rStyle w:val="a3"/>
            <w:i/>
            <w:iCs/>
          </w:rPr>
          <w:t>изменениями и дополнениями</w:t>
        </w:r>
      </w:hyperlink>
      <w:r>
        <w:rPr>
          <w:rStyle w:val="s3"/>
        </w:rPr>
        <w:t xml:space="preserve"> </w:t>
      </w:r>
      <w:r>
        <w:rPr>
          <w:rStyle w:val="s3"/>
        </w:rPr>
        <w:t>по состоянию на 09.07.2021 г.)</w:t>
      </w:r>
    </w:p>
    <w:p w:rsidR="00000000" w:rsidRDefault="007266E2">
      <w:pPr>
        <w:pStyle w:val="pc"/>
      </w:pPr>
      <w:r>
        <w:rPr>
          <w:rStyle w:val="s1"/>
        </w:rPr>
        <w:t> </w:t>
      </w:r>
    </w:p>
    <w:p w:rsidR="00000000" w:rsidRDefault="007266E2">
      <w:pPr>
        <w:pStyle w:val="pc"/>
        <w:spacing w:after="240"/>
      </w:pPr>
      <w:r>
        <w:rPr>
          <w:rStyle w:val="s1"/>
        </w:rPr>
        <w:t>Лечебно</w:t>
      </w:r>
      <w:r>
        <w:rPr>
          <w:rStyle w:val="s1"/>
          <w:lang w:val="en-US"/>
        </w:rPr>
        <w:t>-</w:t>
      </w:r>
      <w:r>
        <w:rPr>
          <w:rStyle w:val="s1"/>
        </w:rPr>
        <w:t>профилактические учреждения</w:t>
      </w:r>
    </w:p>
    <w:p w:rsidR="00000000" w:rsidRDefault="007266E2">
      <w:pPr>
        <w:pStyle w:val="pc"/>
        <w:spacing w:after="240"/>
      </w:pPr>
      <w:r>
        <w:rPr>
          <w:rStyle w:val="s1"/>
          <w:lang w:val="en-US"/>
        </w:rPr>
        <w:t>MEDICAL AND PREVENTIVE TREATMENT FACILITIES</w:t>
      </w:r>
    </w:p>
    <w:p w:rsidR="00000000" w:rsidRDefault="007266E2">
      <w:pPr>
        <w:pStyle w:val="pc"/>
        <w:spacing w:after="240"/>
      </w:pPr>
      <w:r>
        <w:rPr>
          <w:rStyle w:val="s1"/>
          <w:lang w:val="en-US"/>
        </w:rPr>
        <w:t> </w:t>
      </w:r>
    </w:p>
    <w:p w:rsidR="00000000" w:rsidRDefault="007266E2">
      <w:pPr>
        <w:pStyle w:val="pji"/>
      </w:pPr>
      <w:r>
        <w:rPr>
          <w:rStyle w:val="s3"/>
        </w:rPr>
        <w:t xml:space="preserve">См: </w:t>
      </w:r>
      <w:hyperlink r:id="rId7" w:history="1">
        <w:r>
          <w:rPr>
            <w:rStyle w:val="a3"/>
            <w:i/>
            <w:iCs/>
          </w:rPr>
          <w:t>Ответ</w:t>
        </w:r>
      </w:hyperlink>
      <w:r>
        <w:rPr>
          <w:rStyle w:val="s3"/>
        </w:rPr>
        <w:t xml:space="preserve"> Министра индустрии и инфраструктурного развития РК от 23 января 20</w:t>
      </w:r>
      <w:r>
        <w:rPr>
          <w:rStyle w:val="s3"/>
        </w:rPr>
        <w:t>20 года на вопрос от 8 января 2020 года № 588617 (dialog.egov.kz) «О статусе СП РК 3.02-113-2014»</w:t>
      </w:r>
    </w:p>
    <w:p w:rsidR="00000000" w:rsidRDefault="007266E2">
      <w:pPr>
        <w:pStyle w:val="pc"/>
      </w:pPr>
      <w:r>
        <w:rPr>
          <w:rStyle w:val="s1"/>
          <w:lang w:val="en-US"/>
        </w:rPr>
        <w:t> </w:t>
      </w:r>
    </w:p>
    <w:p w:rsidR="00000000" w:rsidRDefault="007266E2">
      <w:pPr>
        <w:pStyle w:val="pc"/>
      </w:pPr>
      <w:bookmarkStart w:id="1" w:name="ContentStart"/>
      <w:bookmarkEnd w:id="1"/>
      <w:r>
        <w:rPr>
          <w:rStyle w:val="s1"/>
        </w:rPr>
        <w:t>СОДЕРЖАНИЕ</w:t>
      </w:r>
    </w:p>
    <w:p w:rsidR="00000000" w:rsidRDefault="007266E2">
      <w:pPr>
        <w:pStyle w:val="pj"/>
      </w:pPr>
      <w:r>
        <w:t> </w:t>
      </w:r>
    </w:p>
    <w:p w:rsidR="00000000" w:rsidRDefault="007266E2">
      <w:pPr>
        <w:pStyle w:val="pj"/>
      </w:pPr>
      <w:hyperlink r:id="rId8" w:anchor="sub_id=30" w:history="1">
        <w:r>
          <w:rPr>
            <w:rStyle w:val="a3"/>
          </w:rPr>
          <w:t>ВВЕДЕНИЕ</w:t>
        </w:r>
      </w:hyperlink>
    </w:p>
    <w:p w:rsidR="00000000" w:rsidRDefault="007266E2">
      <w:pPr>
        <w:pStyle w:val="pj"/>
      </w:pPr>
      <w:hyperlink r:id="rId9" w:anchor="sub_id=100" w:history="1">
        <w:r>
          <w:rPr>
            <w:rStyle w:val="a3"/>
          </w:rPr>
          <w:t>1. ОБЛАСТЬ ПРИМЕНЕНИЯ</w:t>
        </w:r>
      </w:hyperlink>
    </w:p>
    <w:p w:rsidR="00000000" w:rsidRDefault="007266E2">
      <w:pPr>
        <w:pStyle w:val="pj"/>
      </w:pPr>
      <w:hyperlink r:id="rId10" w:anchor="sub_id=200" w:history="1">
        <w:r>
          <w:rPr>
            <w:rStyle w:val="a3"/>
          </w:rPr>
          <w:t>2. НОРМАТИВНЫЕ ССЫЛКИ</w:t>
        </w:r>
      </w:hyperlink>
    </w:p>
    <w:p w:rsidR="00000000" w:rsidRDefault="007266E2">
      <w:pPr>
        <w:pStyle w:val="pj"/>
      </w:pPr>
      <w:hyperlink r:id="rId11" w:anchor="sub_id=300" w:history="1">
        <w:r>
          <w:rPr>
            <w:rStyle w:val="a3"/>
          </w:rPr>
          <w:t>3. ТЕРМИНЫ И ОПРЕДЕЛЕНИ</w:t>
        </w:r>
        <w:r>
          <w:rPr>
            <w:rStyle w:val="a3"/>
          </w:rPr>
          <w:t>Я</w:t>
        </w:r>
      </w:hyperlink>
    </w:p>
    <w:p w:rsidR="00000000" w:rsidRDefault="007266E2">
      <w:pPr>
        <w:pStyle w:val="pj"/>
      </w:pPr>
      <w:hyperlink r:id="rId12" w:anchor="sub_id=400" w:history="1">
        <w:r>
          <w:rPr>
            <w:rStyle w:val="a3"/>
          </w:rPr>
          <w:t>4. ПРИЕМЛЕМЫЕ РЕШЕНИЯ</w:t>
        </w:r>
      </w:hyperlink>
    </w:p>
    <w:p w:rsidR="00000000" w:rsidRDefault="007266E2">
      <w:pPr>
        <w:pStyle w:val="pj"/>
      </w:pPr>
      <w:hyperlink r:id="rId13" w:anchor="sub_id=401" w:history="1">
        <w:r>
          <w:rPr>
            <w:rStyle w:val="a3"/>
          </w:rPr>
          <w:t>4.1 Основные положения</w:t>
        </w:r>
      </w:hyperlink>
      <w:r>
        <w:rPr>
          <w:rStyle w:val="s0"/>
        </w:rPr>
        <w:t xml:space="preserve"> </w:t>
      </w:r>
    </w:p>
    <w:p w:rsidR="00000000" w:rsidRDefault="007266E2">
      <w:pPr>
        <w:pStyle w:val="pj"/>
      </w:pPr>
      <w:hyperlink r:id="rId14" w:anchor="sub_id=402" w:history="1">
        <w:r>
          <w:rPr>
            <w:rStyle w:val="a3"/>
          </w:rPr>
          <w:t>4.2 Пожарная безопасность</w:t>
        </w:r>
      </w:hyperlink>
      <w:r>
        <w:rPr>
          <w:rStyle w:val="s0"/>
        </w:rPr>
        <w:t xml:space="preserve"> </w:t>
      </w:r>
    </w:p>
    <w:p w:rsidR="00000000" w:rsidRDefault="007266E2">
      <w:pPr>
        <w:pStyle w:val="pj"/>
      </w:pPr>
      <w:hyperlink r:id="rId15" w:anchor="sub_id=403" w:history="1">
        <w:r>
          <w:rPr>
            <w:rStyle w:val="a3"/>
          </w:rPr>
          <w:t>4.3 Объемно-планировочные решения</w:t>
        </w:r>
      </w:hyperlink>
      <w:r>
        <w:rPr>
          <w:rStyle w:val="s0"/>
        </w:rPr>
        <w:t xml:space="preserve"> </w:t>
      </w:r>
    </w:p>
    <w:p w:rsidR="00000000" w:rsidRDefault="007266E2">
      <w:pPr>
        <w:pStyle w:val="pj"/>
      </w:pPr>
      <w:hyperlink r:id="rId16" w:anchor="sub_id=40301" w:history="1">
        <w:r>
          <w:rPr>
            <w:rStyle w:val="a3"/>
          </w:rPr>
          <w:t>4.3.1 Планировка участка и организация территорий</w:t>
        </w:r>
      </w:hyperlink>
    </w:p>
    <w:p w:rsidR="00000000" w:rsidRDefault="007266E2">
      <w:pPr>
        <w:pStyle w:val="pj"/>
      </w:pPr>
      <w:hyperlink r:id="rId17" w:anchor="sub_id=40302" w:history="1">
        <w:r>
          <w:rPr>
            <w:rStyle w:val="a3"/>
          </w:rPr>
          <w:t>4.3.2 Архитектурно-планировочные и конструктивные решения</w:t>
        </w:r>
      </w:hyperlink>
      <w:r>
        <w:rPr>
          <w:rStyle w:val="s0"/>
        </w:rPr>
        <w:t xml:space="preserve"> </w:t>
      </w:r>
    </w:p>
    <w:p w:rsidR="00000000" w:rsidRDefault="007266E2">
      <w:pPr>
        <w:pStyle w:val="pj"/>
      </w:pPr>
      <w:hyperlink r:id="rId18" w:anchor="sub_id=40303" w:history="1">
        <w:r>
          <w:rPr>
            <w:rStyle w:val="a3"/>
          </w:rPr>
          <w:t>4.3.3 Внутренняя отделка помещений</w:t>
        </w:r>
      </w:hyperlink>
      <w:r>
        <w:rPr>
          <w:rStyle w:val="s0"/>
        </w:rPr>
        <w:t xml:space="preserve"> </w:t>
      </w:r>
    </w:p>
    <w:p w:rsidR="00000000" w:rsidRDefault="007266E2">
      <w:pPr>
        <w:pStyle w:val="pj"/>
      </w:pPr>
      <w:hyperlink r:id="rId19" w:anchor="sub_id=40304" w:history="1">
        <w:r>
          <w:rPr>
            <w:rStyle w:val="a3"/>
          </w:rPr>
          <w:t>4.3.4 Организации, оказывающие амбулаторно-поликлиническую помощь</w:t>
        </w:r>
      </w:hyperlink>
      <w:r>
        <w:rPr>
          <w:rStyle w:val="s0"/>
        </w:rPr>
        <w:t xml:space="preserve"> </w:t>
      </w:r>
    </w:p>
    <w:p w:rsidR="00000000" w:rsidRDefault="007266E2">
      <w:pPr>
        <w:pStyle w:val="pj"/>
      </w:pPr>
      <w:hyperlink r:id="rId20" w:anchor="sub_id=4030401" w:history="1">
        <w:r>
          <w:rPr>
            <w:rStyle w:val="a3"/>
          </w:rPr>
          <w:t>4.3.4.1 Организации, оказывающие амбулаторно-поликлиническую помощь для взрослых</w:t>
        </w:r>
      </w:hyperlink>
    </w:p>
    <w:p w:rsidR="00000000" w:rsidRDefault="007266E2">
      <w:pPr>
        <w:pStyle w:val="pj"/>
      </w:pPr>
      <w:hyperlink r:id="rId21" w:anchor="sub_id=4030402" w:history="1">
        <w:r>
          <w:rPr>
            <w:rStyle w:val="a3"/>
          </w:rPr>
          <w:t>4.3.4.2 Организации, оказывающие амбулаторно-поликл</w:t>
        </w:r>
        <w:r>
          <w:rPr>
            <w:rStyle w:val="a3"/>
          </w:rPr>
          <w:t>иническую помощь для детей</w:t>
        </w:r>
      </w:hyperlink>
    </w:p>
    <w:p w:rsidR="00000000" w:rsidRDefault="007266E2">
      <w:pPr>
        <w:pStyle w:val="pj"/>
      </w:pPr>
      <w:hyperlink r:id="rId22" w:anchor="sub_id=4030403" w:history="1">
        <w:r>
          <w:rPr>
            <w:rStyle w:val="a3"/>
          </w:rPr>
          <w:t>4.3.4.3 Женские консультации</w:t>
        </w:r>
      </w:hyperlink>
      <w:r>
        <w:rPr>
          <w:rStyle w:val="s0"/>
        </w:rPr>
        <w:t xml:space="preserve"> </w:t>
      </w:r>
    </w:p>
    <w:p w:rsidR="00000000" w:rsidRDefault="007266E2">
      <w:pPr>
        <w:pStyle w:val="pj"/>
      </w:pPr>
      <w:hyperlink r:id="rId23" w:anchor="sub_id=4030404" w:history="1">
        <w:r>
          <w:rPr>
            <w:rStyle w:val="a3"/>
          </w:rPr>
          <w:t>4.3.4.4 Врачебные амбулатории</w:t>
        </w:r>
        <w:r>
          <w:rPr>
            <w:rStyle w:val="a3"/>
          </w:rPr>
          <w:t>, фельдшерско-акушерские пункты, медицинский пункт</w:t>
        </w:r>
      </w:hyperlink>
      <w:r>
        <w:rPr>
          <w:rStyle w:val="s0"/>
        </w:rPr>
        <w:t xml:space="preserve"> </w:t>
      </w:r>
    </w:p>
    <w:p w:rsidR="00000000" w:rsidRDefault="007266E2">
      <w:pPr>
        <w:pStyle w:val="pj"/>
      </w:pPr>
      <w:hyperlink r:id="rId24" w:anchor="sub_id=40305" w:history="1">
        <w:r>
          <w:rPr>
            <w:rStyle w:val="a3"/>
          </w:rPr>
          <w:t>4.3.5 Организации, оказывающие стационарную помощь</w:t>
        </w:r>
      </w:hyperlink>
      <w:r>
        <w:rPr>
          <w:rStyle w:val="s0"/>
        </w:rPr>
        <w:t xml:space="preserve"> </w:t>
      </w:r>
    </w:p>
    <w:p w:rsidR="00000000" w:rsidRDefault="007266E2">
      <w:pPr>
        <w:pStyle w:val="pj"/>
      </w:pPr>
      <w:hyperlink r:id="rId25" w:anchor="sub_id=4030501" w:history="1">
        <w:r>
          <w:rPr>
            <w:rStyle w:val="a3"/>
          </w:rPr>
          <w:t>4.3.5.1 Общие положения к стационарам</w:t>
        </w:r>
      </w:hyperlink>
      <w:r>
        <w:rPr>
          <w:rStyle w:val="s0"/>
        </w:rPr>
        <w:t xml:space="preserve"> </w:t>
      </w:r>
    </w:p>
    <w:p w:rsidR="00000000" w:rsidRDefault="007266E2">
      <w:pPr>
        <w:pStyle w:val="pj"/>
      </w:pPr>
      <w:hyperlink r:id="rId26" w:anchor="sub_id=4030502" w:history="1">
        <w:r>
          <w:rPr>
            <w:rStyle w:val="a3"/>
          </w:rPr>
          <w:t xml:space="preserve">4.3.5.2 Приемные отделения, специализированные </w:t>
        </w:r>
        <w:r>
          <w:rPr>
            <w:rStyle w:val="a3"/>
          </w:rPr>
          <w:t>боксы, травматологические пункты</w:t>
        </w:r>
      </w:hyperlink>
    </w:p>
    <w:p w:rsidR="00000000" w:rsidRDefault="007266E2">
      <w:pPr>
        <w:pStyle w:val="pj"/>
      </w:pPr>
      <w:hyperlink r:id="rId27" w:anchor="sub_id=4030503" w:history="1">
        <w:r>
          <w:rPr>
            <w:rStyle w:val="a3"/>
          </w:rPr>
          <w:t>4.3.5.3 Отделения стационара</w:t>
        </w:r>
      </w:hyperlink>
      <w:r>
        <w:rPr>
          <w:rStyle w:val="s0"/>
        </w:rPr>
        <w:t xml:space="preserve"> </w:t>
      </w:r>
    </w:p>
    <w:p w:rsidR="00000000" w:rsidRDefault="007266E2">
      <w:pPr>
        <w:pStyle w:val="pj"/>
      </w:pPr>
      <w:hyperlink r:id="rId28" w:anchor="sub_id=4030504" w:history="1">
        <w:r>
          <w:rPr>
            <w:rStyle w:val="a3"/>
          </w:rPr>
          <w:t>4.3.5.4 Перинатальный ц</w:t>
        </w:r>
        <w:r>
          <w:rPr>
            <w:rStyle w:val="a3"/>
          </w:rPr>
          <w:t>ентр, родильные дома и родильные отделения</w:t>
        </w:r>
      </w:hyperlink>
      <w:r>
        <w:rPr>
          <w:rStyle w:val="s0"/>
        </w:rPr>
        <w:t xml:space="preserve"> </w:t>
      </w:r>
    </w:p>
    <w:p w:rsidR="00000000" w:rsidRDefault="007266E2">
      <w:pPr>
        <w:pStyle w:val="pj"/>
      </w:pPr>
      <w:hyperlink r:id="rId29" w:anchor="sub_id=4030505" w:history="1">
        <w:r>
          <w:rPr>
            <w:rStyle w:val="a3"/>
          </w:rPr>
          <w:t>4.3.5.5 Операционные блоки</w:t>
        </w:r>
      </w:hyperlink>
      <w:r>
        <w:rPr>
          <w:rStyle w:val="s0"/>
        </w:rPr>
        <w:t xml:space="preserve"> </w:t>
      </w:r>
    </w:p>
    <w:p w:rsidR="00000000" w:rsidRDefault="007266E2">
      <w:pPr>
        <w:pStyle w:val="pj"/>
      </w:pPr>
      <w:hyperlink r:id="rId30" w:anchor="sub_id=4030506" w:history="1">
        <w:r>
          <w:rPr>
            <w:rStyle w:val="a3"/>
          </w:rPr>
          <w:t>4.3.5.6 Отделения анестезиологии и реанимации, реанимации и интенсивной терапии</w:t>
        </w:r>
      </w:hyperlink>
      <w:r>
        <w:rPr>
          <w:rStyle w:val="s0"/>
        </w:rPr>
        <w:t xml:space="preserve"> </w:t>
      </w:r>
    </w:p>
    <w:p w:rsidR="00000000" w:rsidRDefault="007266E2">
      <w:pPr>
        <w:pStyle w:val="pj"/>
      </w:pPr>
      <w:hyperlink r:id="rId31" w:anchor="sub_id=40306" w:history="1">
        <w:r>
          <w:rPr>
            <w:rStyle w:val="a3"/>
          </w:rPr>
          <w:t>4.3.6 Специализированные лечебно-диагностические подразделения (помещения)</w:t>
        </w:r>
      </w:hyperlink>
      <w:r>
        <w:rPr>
          <w:rStyle w:val="s0"/>
        </w:rPr>
        <w:t xml:space="preserve"> </w:t>
      </w:r>
    </w:p>
    <w:p w:rsidR="00000000" w:rsidRDefault="007266E2">
      <w:pPr>
        <w:pStyle w:val="pj"/>
      </w:pPr>
      <w:hyperlink r:id="rId32" w:anchor="sub_id=4030601" w:history="1">
        <w:r>
          <w:rPr>
            <w:rStyle w:val="a3"/>
          </w:rPr>
          <w:t>4.3.6.1 Кабинеты врачей-специалистов, процедурные, перевязочные, малые операционные, кабинеты для групповых процедур</w:t>
        </w:r>
      </w:hyperlink>
      <w:r>
        <w:rPr>
          <w:rStyle w:val="s0"/>
        </w:rPr>
        <w:t xml:space="preserve"> </w:t>
      </w:r>
    </w:p>
    <w:p w:rsidR="00000000" w:rsidRDefault="007266E2">
      <w:pPr>
        <w:pStyle w:val="pj"/>
      </w:pPr>
      <w:hyperlink r:id="rId33" w:anchor="sub_id=4030602" w:history="1">
        <w:r>
          <w:rPr>
            <w:rStyle w:val="a3"/>
          </w:rPr>
          <w:t>4.3.6.2 Клинико-диагностические лаборатории</w:t>
        </w:r>
      </w:hyperlink>
      <w:r>
        <w:rPr>
          <w:rStyle w:val="s0"/>
        </w:rPr>
        <w:t xml:space="preserve"> </w:t>
      </w:r>
    </w:p>
    <w:p w:rsidR="00000000" w:rsidRDefault="007266E2">
      <w:pPr>
        <w:pStyle w:val="pj"/>
      </w:pPr>
      <w:hyperlink r:id="rId34" w:anchor="sub_id=4030603" w:history="1">
        <w:r>
          <w:rPr>
            <w:rStyle w:val="a3"/>
          </w:rPr>
          <w:t>4.3.6.3 Отделение гипербарической оксигенации</w:t>
        </w:r>
      </w:hyperlink>
    </w:p>
    <w:p w:rsidR="00000000" w:rsidRDefault="007266E2">
      <w:pPr>
        <w:pStyle w:val="pj"/>
      </w:pPr>
      <w:hyperlink r:id="rId35" w:anchor="sub_id=4030604" w:history="1">
        <w:r>
          <w:rPr>
            <w:rStyle w:val="a3"/>
          </w:rPr>
          <w:t>4.3.6.4 Отделение функциональной диагностики</w:t>
        </w:r>
      </w:hyperlink>
      <w:r>
        <w:rPr>
          <w:rStyle w:val="s0"/>
        </w:rPr>
        <w:t xml:space="preserve"> </w:t>
      </w:r>
    </w:p>
    <w:p w:rsidR="00000000" w:rsidRDefault="007266E2">
      <w:pPr>
        <w:pStyle w:val="pj"/>
      </w:pPr>
      <w:hyperlink r:id="rId36" w:anchor="sub_id=4030605" w:history="1">
        <w:r>
          <w:rPr>
            <w:rStyle w:val="a3"/>
          </w:rPr>
          <w:t>4.3.6.5 Отделение гемодиализа</w:t>
        </w:r>
      </w:hyperlink>
    </w:p>
    <w:p w:rsidR="00000000" w:rsidRDefault="007266E2">
      <w:pPr>
        <w:pStyle w:val="pj"/>
      </w:pPr>
      <w:hyperlink r:id="rId37" w:anchor="sub_id=4030606" w:history="1">
        <w:r>
          <w:rPr>
            <w:rStyle w:val="a3"/>
          </w:rPr>
          <w:t>4.3.6.6 Эндоскопическое отделение</w:t>
        </w:r>
      </w:hyperlink>
      <w:r>
        <w:rPr>
          <w:rStyle w:val="s0"/>
        </w:rPr>
        <w:t xml:space="preserve"> </w:t>
      </w:r>
    </w:p>
    <w:p w:rsidR="00000000" w:rsidRDefault="007266E2">
      <w:pPr>
        <w:pStyle w:val="pj"/>
      </w:pPr>
      <w:hyperlink r:id="rId38" w:anchor="sub_id=4030607" w:history="1">
        <w:r>
          <w:rPr>
            <w:rStyle w:val="a3"/>
          </w:rPr>
          <w:t>4.3.6.7 Отделение медицинской реабилитации</w:t>
        </w:r>
      </w:hyperlink>
    </w:p>
    <w:p w:rsidR="00000000" w:rsidRDefault="007266E2">
      <w:pPr>
        <w:pStyle w:val="pj"/>
      </w:pPr>
      <w:hyperlink r:id="rId39" w:anchor="sub_id=4030608" w:history="1">
        <w:r>
          <w:rPr>
            <w:rStyle w:val="a3"/>
          </w:rPr>
          <w:t>4.3.6.8 Отделение переливания крови</w:t>
        </w:r>
      </w:hyperlink>
    </w:p>
    <w:p w:rsidR="00000000" w:rsidRDefault="007266E2">
      <w:pPr>
        <w:pStyle w:val="pj"/>
      </w:pPr>
      <w:hyperlink r:id="rId40" w:anchor="sub_id=4030609" w:history="1">
        <w:r>
          <w:rPr>
            <w:rStyle w:val="a3"/>
          </w:rPr>
          <w:t>4.3.6.9 Отделение лучевой диагностики</w:t>
        </w:r>
      </w:hyperlink>
    </w:p>
    <w:p w:rsidR="00000000" w:rsidRDefault="007266E2">
      <w:pPr>
        <w:pStyle w:val="pj"/>
      </w:pPr>
      <w:hyperlink r:id="rId41" w:anchor="sub_id=4030610" w:history="1">
        <w:r>
          <w:rPr>
            <w:rStyle w:val="a3"/>
          </w:rPr>
          <w:t xml:space="preserve">4.3.6.10 </w:t>
        </w:r>
        <w:r>
          <w:rPr>
            <w:rStyle w:val="a3"/>
          </w:rPr>
          <w:t>Отделение лучевой терапии</w:t>
        </w:r>
      </w:hyperlink>
    </w:p>
    <w:p w:rsidR="00000000" w:rsidRDefault="007266E2">
      <w:pPr>
        <w:pStyle w:val="pj"/>
      </w:pPr>
      <w:hyperlink r:id="rId42" w:anchor="sub_id=4030611" w:history="1">
        <w:r>
          <w:rPr>
            <w:rStyle w:val="a3"/>
          </w:rPr>
          <w:t>4.3.6.11 Отделение (лаборатория) радиоизотопной диагностики</w:t>
        </w:r>
      </w:hyperlink>
    </w:p>
    <w:p w:rsidR="00000000" w:rsidRDefault="007266E2">
      <w:pPr>
        <w:pStyle w:val="pj"/>
      </w:pPr>
      <w:hyperlink r:id="rId43" w:anchor="sub_id=4030612" w:history="1">
        <w:r>
          <w:rPr>
            <w:rStyle w:val="a3"/>
          </w:rPr>
          <w:t>4.3.6.12 Патологоанатомическое бюро, патологоанатомическое отделение и отделение судебно- медицинской экспертизы</w:t>
        </w:r>
      </w:hyperlink>
    </w:p>
    <w:p w:rsidR="00000000" w:rsidRDefault="007266E2">
      <w:pPr>
        <w:pStyle w:val="pj"/>
      </w:pPr>
      <w:hyperlink r:id="rId44" w:anchor="sub_id=4030613" w:history="1">
        <w:r>
          <w:rPr>
            <w:rStyle w:val="a3"/>
          </w:rPr>
          <w:t>4.3.6.13 Центральное стерилизационное отделение</w:t>
        </w:r>
      </w:hyperlink>
    </w:p>
    <w:p w:rsidR="00000000" w:rsidRDefault="007266E2">
      <w:pPr>
        <w:pStyle w:val="pj"/>
      </w:pPr>
      <w:hyperlink r:id="rId45" w:anchor="sub_id=4030614" w:history="1">
        <w:r>
          <w:rPr>
            <w:rStyle w:val="a3"/>
          </w:rPr>
          <w:t>4.3.6.14 Дезинфекционное отделение</w:t>
        </w:r>
      </w:hyperlink>
      <w:r>
        <w:rPr>
          <w:rStyle w:val="s0"/>
        </w:rPr>
        <w:t xml:space="preserve"> </w:t>
      </w:r>
    </w:p>
    <w:p w:rsidR="00000000" w:rsidRDefault="007266E2">
      <w:pPr>
        <w:pStyle w:val="pj"/>
      </w:pPr>
      <w:hyperlink r:id="rId46" w:anchor="sub_id=4030615" w:history="1">
        <w:r>
          <w:rPr>
            <w:rStyle w:val="a3"/>
          </w:rPr>
          <w:t>4.3.6.15 Прачечная</w:t>
        </w:r>
      </w:hyperlink>
      <w:r>
        <w:rPr>
          <w:rStyle w:val="s0"/>
        </w:rPr>
        <w:t xml:space="preserve"> </w:t>
      </w:r>
    </w:p>
    <w:p w:rsidR="00000000" w:rsidRDefault="007266E2">
      <w:pPr>
        <w:pStyle w:val="pj"/>
      </w:pPr>
      <w:hyperlink r:id="rId47" w:anchor="sub_id=4030616" w:history="1">
        <w:r>
          <w:rPr>
            <w:rStyle w:val="a3"/>
          </w:rPr>
          <w:t>4.3.6.16 Служба приготовления пищи</w:t>
        </w:r>
      </w:hyperlink>
      <w:r>
        <w:rPr>
          <w:rStyle w:val="s0"/>
        </w:rPr>
        <w:t xml:space="preserve"> </w:t>
      </w:r>
    </w:p>
    <w:p w:rsidR="00000000" w:rsidRDefault="007266E2">
      <w:pPr>
        <w:pStyle w:val="pj"/>
      </w:pPr>
      <w:hyperlink r:id="rId48" w:anchor="sub_id=4030617" w:history="1">
        <w:r>
          <w:rPr>
            <w:rStyle w:val="a3"/>
          </w:rPr>
          <w:t>4.3.6.17 Служебные и бытовые помещения</w:t>
        </w:r>
      </w:hyperlink>
      <w:r>
        <w:rPr>
          <w:rStyle w:val="s0"/>
        </w:rPr>
        <w:t xml:space="preserve"> </w:t>
      </w:r>
    </w:p>
    <w:p w:rsidR="00000000" w:rsidRDefault="007266E2">
      <w:pPr>
        <w:pStyle w:val="pj"/>
      </w:pPr>
      <w:hyperlink r:id="rId49" w:anchor="sub_id=4030618" w:history="1">
        <w:r>
          <w:rPr>
            <w:rStyle w:val="a3"/>
          </w:rPr>
          <w:t>4.3.6.18 Помещения клинических кафедр</w:t>
        </w:r>
      </w:hyperlink>
      <w:r>
        <w:rPr>
          <w:rStyle w:val="s0"/>
        </w:rPr>
        <w:t xml:space="preserve"> </w:t>
      </w:r>
    </w:p>
    <w:p w:rsidR="00000000" w:rsidRDefault="007266E2">
      <w:pPr>
        <w:pStyle w:val="pj"/>
      </w:pPr>
      <w:hyperlink r:id="rId50" w:anchor="sub_id=40307" w:history="1">
        <w:r>
          <w:rPr>
            <w:rStyle w:val="a3"/>
          </w:rPr>
          <w:t>4.3.7 Организации скорой медицинской помощи и санитарной авиации</w:t>
        </w:r>
      </w:hyperlink>
      <w:r>
        <w:rPr>
          <w:rStyle w:val="s0"/>
        </w:rPr>
        <w:t xml:space="preserve"> </w:t>
      </w:r>
    </w:p>
    <w:p w:rsidR="00000000" w:rsidRDefault="007266E2">
      <w:pPr>
        <w:pStyle w:val="pj"/>
      </w:pPr>
      <w:hyperlink r:id="rId51" w:anchor="sub_id=40308" w:history="1">
        <w:r>
          <w:rPr>
            <w:rStyle w:val="a3"/>
          </w:rPr>
          <w:t>4.3.8 Центр крови</w:t>
        </w:r>
      </w:hyperlink>
    </w:p>
    <w:p w:rsidR="00000000" w:rsidRDefault="007266E2">
      <w:pPr>
        <w:pStyle w:val="pj"/>
      </w:pPr>
      <w:hyperlink r:id="rId52" w:anchor="sub_id=40309" w:history="1">
        <w:r>
          <w:rPr>
            <w:rStyle w:val="a3"/>
          </w:rPr>
          <w:t>4.3.9 Объекты в сфере обращения лекарственных средств, изделий медицинского назначения и медици</w:t>
        </w:r>
        <w:r>
          <w:rPr>
            <w:rStyle w:val="a3"/>
          </w:rPr>
          <w:t>нской техники (для медицинских организаций)</w:t>
        </w:r>
      </w:hyperlink>
      <w:r>
        <w:rPr>
          <w:rStyle w:val="s0"/>
        </w:rPr>
        <w:t xml:space="preserve"> </w:t>
      </w:r>
    </w:p>
    <w:p w:rsidR="00000000" w:rsidRDefault="007266E2">
      <w:pPr>
        <w:pStyle w:val="pj"/>
      </w:pPr>
      <w:hyperlink r:id="rId53" w:anchor="sub_id=40310" w:history="1">
        <w:r>
          <w:rPr>
            <w:rStyle w:val="a3"/>
          </w:rPr>
          <w:t>4.3.10 Детские молочные кухни, раздаточные пункты молочных кухонь</w:t>
        </w:r>
      </w:hyperlink>
      <w:r>
        <w:rPr>
          <w:rStyle w:val="s0"/>
        </w:rPr>
        <w:t xml:space="preserve"> </w:t>
      </w:r>
    </w:p>
    <w:p w:rsidR="00000000" w:rsidRDefault="007266E2">
      <w:pPr>
        <w:pStyle w:val="pj"/>
      </w:pPr>
      <w:hyperlink r:id="rId54" w:anchor="sub_id=40311" w:history="1">
        <w:r>
          <w:rPr>
            <w:rStyle w:val="a3"/>
          </w:rPr>
          <w:t>4.3.11 Медицинские газы, трубопроводы вакуумной сети и сжатого воздуха</w:t>
        </w:r>
      </w:hyperlink>
      <w:r>
        <w:rPr>
          <w:rStyle w:val="s0"/>
        </w:rPr>
        <w:t xml:space="preserve"> </w:t>
      </w:r>
    </w:p>
    <w:p w:rsidR="00000000" w:rsidRDefault="007266E2">
      <w:pPr>
        <w:pStyle w:val="pj"/>
      </w:pPr>
      <w:hyperlink r:id="rId55" w:anchor="sub_id=4031101" w:history="1">
        <w:r>
          <w:rPr>
            <w:rStyle w:val="a3"/>
          </w:rPr>
          <w:t>4.3.11.1 Медицин</w:t>
        </w:r>
        <w:r>
          <w:rPr>
            <w:rStyle w:val="a3"/>
          </w:rPr>
          <w:t>ские газы</w:t>
        </w:r>
      </w:hyperlink>
      <w:r>
        <w:rPr>
          <w:rStyle w:val="s0"/>
        </w:rPr>
        <w:t xml:space="preserve"> </w:t>
      </w:r>
    </w:p>
    <w:p w:rsidR="00000000" w:rsidRDefault="007266E2">
      <w:pPr>
        <w:pStyle w:val="pj"/>
      </w:pPr>
      <w:hyperlink r:id="rId56" w:anchor="sub_id=4031102" w:history="1">
        <w:r>
          <w:rPr>
            <w:rStyle w:val="a3"/>
          </w:rPr>
          <w:t>4.3.11.2 Система централизованного снабжения кислородом и источники кислородоснабжения</w:t>
        </w:r>
      </w:hyperlink>
    </w:p>
    <w:p w:rsidR="00000000" w:rsidRDefault="007266E2">
      <w:pPr>
        <w:pStyle w:val="pj"/>
      </w:pPr>
      <w:hyperlink r:id="rId57" w:anchor="sub_id=4031103" w:history="1">
        <w:r>
          <w:rPr>
            <w:rStyle w:val="a3"/>
          </w:rPr>
          <w:t>4.3.11.3 Наружные сети кислородопроводов</w:t>
        </w:r>
      </w:hyperlink>
      <w:r>
        <w:rPr>
          <w:rStyle w:val="s0"/>
        </w:rPr>
        <w:t xml:space="preserve"> </w:t>
      </w:r>
    </w:p>
    <w:p w:rsidR="00000000" w:rsidRDefault="007266E2">
      <w:pPr>
        <w:pStyle w:val="pj"/>
      </w:pPr>
      <w:hyperlink r:id="rId58" w:anchor="sub_id=4031104" w:history="1">
        <w:r>
          <w:rPr>
            <w:rStyle w:val="a3"/>
          </w:rPr>
          <w:t>4.3.11.4 Внутренние системы</w:t>
        </w:r>
      </w:hyperlink>
      <w:r>
        <w:rPr>
          <w:rStyle w:val="s0"/>
        </w:rPr>
        <w:t xml:space="preserve"> </w:t>
      </w:r>
    </w:p>
    <w:p w:rsidR="00000000" w:rsidRDefault="007266E2">
      <w:pPr>
        <w:pStyle w:val="pj"/>
      </w:pPr>
      <w:hyperlink r:id="rId59" w:anchor="sub_id=4031105" w:history="1">
        <w:r>
          <w:rPr>
            <w:rStyle w:val="a3"/>
          </w:rPr>
          <w:t>4.3.11.5 Обезжиривание</w:t>
        </w:r>
      </w:hyperlink>
      <w:r>
        <w:rPr>
          <w:rStyle w:val="s0"/>
        </w:rPr>
        <w:t xml:space="preserve"> </w:t>
      </w:r>
    </w:p>
    <w:p w:rsidR="00000000" w:rsidRDefault="007266E2">
      <w:pPr>
        <w:pStyle w:val="pj"/>
      </w:pPr>
      <w:hyperlink r:id="rId60" w:anchor="sub_id=4031106" w:history="1">
        <w:r>
          <w:rPr>
            <w:rStyle w:val="a3"/>
          </w:rPr>
          <w:t>4.3.11.6 Система централизованного снабжения закисью азота</w:t>
        </w:r>
      </w:hyperlink>
    </w:p>
    <w:p w:rsidR="00000000" w:rsidRDefault="007266E2">
      <w:pPr>
        <w:pStyle w:val="pj"/>
      </w:pPr>
      <w:hyperlink r:id="rId61" w:anchor="sub_id=4031107" w:history="1">
        <w:r>
          <w:rPr>
            <w:rStyle w:val="a3"/>
          </w:rPr>
          <w:t>4.3</w:t>
        </w:r>
        <w:r>
          <w:rPr>
            <w:rStyle w:val="a3"/>
          </w:rPr>
          <w:t>.11.7 Система централизованного обеспечения вакуумом</w:t>
        </w:r>
      </w:hyperlink>
      <w:r>
        <w:rPr>
          <w:rStyle w:val="s0"/>
        </w:rPr>
        <w:t xml:space="preserve"> </w:t>
      </w:r>
    </w:p>
    <w:p w:rsidR="00000000" w:rsidRDefault="007266E2">
      <w:pPr>
        <w:pStyle w:val="pj"/>
      </w:pPr>
      <w:hyperlink r:id="rId62" w:anchor="sub_id=4031108" w:history="1">
        <w:r>
          <w:rPr>
            <w:rStyle w:val="a3"/>
          </w:rPr>
          <w:t>4.3.11.8 Система централизованного снабжения сжатым воздухом</w:t>
        </w:r>
      </w:hyperlink>
      <w:r>
        <w:rPr>
          <w:rStyle w:val="s0"/>
        </w:rPr>
        <w:t xml:space="preserve"> </w:t>
      </w:r>
    </w:p>
    <w:p w:rsidR="00000000" w:rsidRDefault="007266E2">
      <w:pPr>
        <w:pStyle w:val="pj"/>
      </w:pPr>
      <w:hyperlink r:id="rId63" w:anchor="sub_id=4031109" w:history="1">
        <w:r>
          <w:rPr>
            <w:rStyle w:val="a3"/>
          </w:rPr>
          <w:t>4.3.11.9 Система централизованного снабжения углекислым газом</w:t>
        </w:r>
      </w:hyperlink>
    </w:p>
    <w:p w:rsidR="00000000" w:rsidRDefault="007266E2">
      <w:pPr>
        <w:pStyle w:val="pj"/>
      </w:pPr>
      <w:hyperlink r:id="rId64" w:anchor="sub_id=4031110" w:history="1">
        <w:r>
          <w:rPr>
            <w:rStyle w:val="a3"/>
          </w:rPr>
          <w:t>4.3.11.10 Система удаления наркозного газа и раздачи лечебных газов</w:t>
        </w:r>
      </w:hyperlink>
    </w:p>
    <w:p w:rsidR="00000000" w:rsidRDefault="007266E2">
      <w:pPr>
        <w:pStyle w:val="pj"/>
      </w:pPr>
      <w:hyperlink r:id="rId65" w:anchor="sub_id=4031111" w:history="1">
        <w:r>
          <w:rPr>
            <w:rStyle w:val="a3"/>
          </w:rPr>
          <w:t>4.3.11.11 Прокладка трубопроводов лечебных газов</w:t>
        </w:r>
      </w:hyperlink>
    </w:p>
    <w:p w:rsidR="00000000" w:rsidRDefault="007266E2">
      <w:pPr>
        <w:pStyle w:val="pj"/>
      </w:pPr>
      <w:hyperlink r:id="rId66" w:anchor="sub_id=4031112" w:history="1">
        <w:r>
          <w:rPr>
            <w:rStyle w:val="a3"/>
          </w:rPr>
          <w:t>4.3.11.12 Определение расчетных расходов лечебны</w:t>
        </w:r>
        <w:r>
          <w:rPr>
            <w:rStyle w:val="a3"/>
          </w:rPr>
          <w:t>х газов</w:t>
        </w:r>
      </w:hyperlink>
    </w:p>
    <w:p w:rsidR="00000000" w:rsidRDefault="007266E2">
      <w:pPr>
        <w:pStyle w:val="pj"/>
      </w:pPr>
      <w:hyperlink r:id="rId67" w:anchor="sub_id=4031113" w:history="1">
        <w:r>
          <w:rPr>
            <w:rStyle w:val="a3"/>
          </w:rPr>
          <w:t>4.3.11.13 Расчет диаметров трубопроводов</w:t>
        </w:r>
      </w:hyperlink>
    </w:p>
    <w:p w:rsidR="00000000" w:rsidRDefault="007266E2">
      <w:pPr>
        <w:pStyle w:val="pj"/>
      </w:pPr>
      <w:hyperlink r:id="rId68" w:anchor="sub_id=4031114" w:history="1">
        <w:r>
          <w:rPr>
            <w:rStyle w:val="a3"/>
          </w:rPr>
          <w:t>4.3.11.14 Автоматизация и контроль</w:t>
        </w:r>
      </w:hyperlink>
    </w:p>
    <w:p w:rsidR="00000000" w:rsidRDefault="007266E2">
      <w:pPr>
        <w:pStyle w:val="pj"/>
      </w:pPr>
      <w:hyperlink r:id="rId69" w:anchor="sub_id=4031115" w:history="1">
        <w:r>
          <w:rPr>
            <w:rStyle w:val="a3"/>
          </w:rPr>
          <w:t>4.3.11.15 Монтаж систем лечебного газоснабжения</w:t>
        </w:r>
      </w:hyperlink>
    </w:p>
    <w:p w:rsidR="00000000" w:rsidRDefault="007266E2">
      <w:pPr>
        <w:pStyle w:val="pj"/>
      </w:pPr>
      <w:hyperlink r:id="rId70" w:anchor="sub_id=40312" w:history="1">
        <w:r>
          <w:rPr>
            <w:rStyle w:val="a3"/>
          </w:rPr>
          <w:t>4.3.12 Удаление мусора, отходов и пылеубор</w:t>
        </w:r>
        <w:r>
          <w:rPr>
            <w:rStyle w:val="a3"/>
          </w:rPr>
          <w:t>ка</w:t>
        </w:r>
      </w:hyperlink>
      <w:r>
        <w:rPr>
          <w:rStyle w:val="s0"/>
        </w:rPr>
        <w:t xml:space="preserve"> </w:t>
      </w:r>
    </w:p>
    <w:p w:rsidR="00000000" w:rsidRDefault="007266E2">
      <w:pPr>
        <w:pStyle w:val="pj"/>
      </w:pPr>
      <w:hyperlink r:id="rId71" w:anchor="sub_id=40313" w:history="1">
        <w:r>
          <w:rPr>
            <w:rStyle w:val="a3"/>
          </w:rPr>
          <w:t>4.3.13 Крематории</w:t>
        </w:r>
      </w:hyperlink>
      <w:r>
        <w:rPr>
          <w:rStyle w:val="s0"/>
        </w:rPr>
        <w:t xml:space="preserve"> </w:t>
      </w:r>
    </w:p>
    <w:p w:rsidR="00000000" w:rsidRDefault="007266E2">
      <w:pPr>
        <w:pStyle w:val="pj"/>
      </w:pPr>
      <w:hyperlink r:id="rId72" w:anchor="sub_id=404" w:history="1">
        <w:r>
          <w:rPr>
            <w:rStyle w:val="a3"/>
          </w:rPr>
          <w:t>4.4 Конструктивные решения зданий и методы расчетов строительных конс</w:t>
        </w:r>
        <w:r>
          <w:rPr>
            <w:rStyle w:val="a3"/>
          </w:rPr>
          <w:t>трукций</w:t>
        </w:r>
      </w:hyperlink>
    </w:p>
    <w:p w:rsidR="00000000" w:rsidRDefault="007266E2">
      <w:pPr>
        <w:pStyle w:val="pj"/>
      </w:pPr>
      <w:hyperlink r:id="rId73" w:anchor="sub_id=405" w:history="1">
        <w:r>
          <w:rPr>
            <w:rStyle w:val="a3"/>
          </w:rPr>
          <w:t>4.5 Инженерное оборудование</w:t>
        </w:r>
      </w:hyperlink>
    </w:p>
    <w:p w:rsidR="00000000" w:rsidRDefault="007266E2">
      <w:pPr>
        <w:pStyle w:val="pj"/>
      </w:pPr>
      <w:hyperlink r:id="rId74" w:anchor="sub_id=40501" w:history="1">
        <w:r>
          <w:rPr>
            <w:rStyle w:val="a3"/>
          </w:rPr>
          <w:t>4.5.1 Водоснабжение и канализация</w:t>
        </w:r>
      </w:hyperlink>
    </w:p>
    <w:p w:rsidR="00000000" w:rsidRDefault="007266E2">
      <w:pPr>
        <w:pStyle w:val="pj"/>
      </w:pPr>
      <w:hyperlink r:id="rId75" w:anchor="sub_id=40502" w:history="1">
        <w:r>
          <w:rPr>
            <w:rStyle w:val="a3"/>
          </w:rPr>
          <w:t>4.5.2 Теплоснабжение</w:t>
        </w:r>
      </w:hyperlink>
      <w:r>
        <w:rPr>
          <w:rStyle w:val="s0"/>
        </w:rPr>
        <w:t xml:space="preserve"> </w:t>
      </w:r>
    </w:p>
    <w:p w:rsidR="00000000" w:rsidRDefault="007266E2">
      <w:pPr>
        <w:pStyle w:val="pj"/>
      </w:pPr>
      <w:hyperlink r:id="rId76" w:anchor="sub_id=40503" w:history="1">
        <w:r>
          <w:rPr>
            <w:rStyle w:val="a3"/>
          </w:rPr>
          <w:t>4.5.3 Отопление</w:t>
        </w:r>
      </w:hyperlink>
    </w:p>
    <w:p w:rsidR="00000000" w:rsidRDefault="007266E2">
      <w:pPr>
        <w:pStyle w:val="pj"/>
      </w:pPr>
      <w:hyperlink r:id="rId77" w:anchor="sub_id=40504" w:history="1">
        <w:r>
          <w:rPr>
            <w:rStyle w:val="a3"/>
          </w:rPr>
          <w:t>4.5.4 Вентиляция и кондиционирование воздуха</w:t>
        </w:r>
      </w:hyperlink>
      <w:r>
        <w:rPr>
          <w:rStyle w:val="s0"/>
        </w:rPr>
        <w:t xml:space="preserve"> </w:t>
      </w:r>
    </w:p>
    <w:p w:rsidR="00000000" w:rsidRDefault="007266E2">
      <w:pPr>
        <w:pStyle w:val="pj"/>
      </w:pPr>
      <w:hyperlink r:id="rId78" w:anchor="sub_id=40505" w:history="1">
        <w:r>
          <w:rPr>
            <w:rStyle w:val="a3"/>
          </w:rPr>
          <w:t>4.5.5 Газоснабжение</w:t>
        </w:r>
      </w:hyperlink>
      <w:r>
        <w:rPr>
          <w:rStyle w:val="s0"/>
        </w:rPr>
        <w:t xml:space="preserve"> </w:t>
      </w:r>
    </w:p>
    <w:p w:rsidR="00000000" w:rsidRDefault="007266E2">
      <w:pPr>
        <w:pStyle w:val="pj"/>
      </w:pPr>
      <w:hyperlink r:id="rId79" w:anchor="sub_id=40506" w:history="1">
        <w:r>
          <w:rPr>
            <w:rStyle w:val="a3"/>
          </w:rPr>
          <w:t>4.5.6 Электротехнические устройства</w:t>
        </w:r>
      </w:hyperlink>
      <w:r>
        <w:rPr>
          <w:rStyle w:val="s0"/>
        </w:rPr>
        <w:t xml:space="preserve"> </w:t>
      </w:r>
    </w:p>
    <w:p w:rsidR="00000000" w:rsidRDefault="007266E2">
      <w:pPr>
        <w:pStyle w:val="pj"/>
      </w:pPr>
      <w:hyperlink r:id="rId80" w:anchor="sub_id=40507" w:history="1">
        <w:r>
          <w:rPr>
            <w:rStyle w:val="a3"/>
          </w:rPr>
          <w:t>4.5.7 Слаботочные сети</w:t>
        </w:r>
      </w:hyperlink>
      <w:r>
        <w:rPr>
          <w:rStyle w:val="s0"/>
        </w:rPr>
        <w:t xml:space="preserve"> </w:t>
      </w:r>
    </w:p>
    <w:p w:rsidR="00000000" w:rsidRDefault="007266E2">
      <w:pPr>
        <w:pStyle w:val="pj"/>
      </w:pPr>
      <w:hyperlink r:id="rId81" w:anchor="sub_id=40508" w:history="1">
        <w:r>
          <w:rPr>
            <w:rStyle w:val="a3"/>
          </w:rPr>
          <w:t>4.5.8 Инженерно-техни</w:t>
        </w:r>
        <w:r>
          <w:rPr>
            <w:rStyle w:val="a3"/>
          </w:rPr>
          <w:t>ческие мероприятия гражданской обороны и мероприятия по предупреждению чрезвычайных ситуаций</w:t>
        </w:r>
      </w:hyperlink>
      <w:r>
        <w:rPr>
          <w:rStyle w:val="s0"/>
        </w:rPr>
        <w:t xml:space="preserve"> </w:t>
      </w:r>
    </w:p>
    <w:p w:rsidR="00000000" w:rsidRDefault="007266E2">
      <w:pPr>
        <w:pStyle w:val="pj"/>
      </w:pPr>
      <w:hyperlink r:id="rId82" w:anchor="sub_id=406" w:history="1">
        <w:r>
          <w:rPr>
            <w:rStyle w:val="a3"/>
          </w:rPr>
          <w:t>4.6 Обеспечению доступности для маломобильных групп населения</w:t>
        </w:r>
      </w:hyperlink>
      <w:r>
        <w:rPr>
          <w:rStyle w:val="s0"/>
        </w:rPr>
        <w:t xml:space="preserve"> </w:t>
      </w:r>
    </w:p>
    <w:p w:rsidR="00000000" w:rsidRDefault="007266E2">
      <w:pPr>
        <w:pStyle w:val="pj"/>
      </w:pPr>
      <w:hyperlink r:id="rId83" w:anchor="sub_id=407" w:history="1">
        <w:r>
          <w:rPr>
            <w:rStyle w:val="a3"/>
          </w:rPr>
          <w:t>4.7 Охрана окружающей среды и санитарно-гигиенические требования</w:t>
        </w:r>
      </w:hyperlink>
    </w:p>
    <w:p w:rsidR="00000000" w:rsidRDefault="007266E2">
      <w:pPr>
        <w:pStyle w:val="pj"/>
      </w:pPr>
      <w:hyperlink r:id="rId84" w:anchor="sub_id=500" w:history="1">
        <w:r>
          <w:rPr>
            <w:rStyle w:val="a3"/>
          </w:rPr>
          <w:t>5. ЭНЕРГОЭФФЕКТИВНОСТЬ ЗДАНИЙ</w:t>
        </w:r>
        <w:r>
          <w:rPr>
            <w:rStyle w:val="a3"/>
          </w:rPr>
          <w:t xml:space="preserve"> И РАЦИОНАЛЬНОЕ ИСПОЛЬЗОВАНИЕ ПРИРОДНЫХ РЕСУРСОВ</w:t>
        </w:r>
      </w:hyperlink>
      <w:r>
        <w:rPr>
          <w:rStyle w:val="s0"/>
        </w:rPr>
        <w:t xml:space="preserve"> </w:t>
      </w:r>
    </w:p>
    <w:p w:rsidR="00000000" w:rsidRDefault="007266E2">
      <w:pPr>
        <w:pStyle w:val="pj"/>
      </w:pPr>
      <w:hyperlink r:id="rId85" w:anchor="sub_id=501" w:history="1">
        <w:r>
          <w:rPr>
            <w:rStyle w:val="a3"/>
          </w:rPr>
          <w:t>5.1 Обеспечение энергоэффективности</w:t>
        </w:r>
      </w:hyperlink>
      <w:r>
        <w:rPr>
          <w:rStyle w:val="s0"/>
        </w:rPr>
        <w:t xml:space="preserve"> </w:t>
      </w:r>
    </w:p>
    <w:p w:rsidR="00000000" w:rsidRDefault="007266E2">
      <w:pPr>
        <w:pStyle w:val="pj"/>
      </w:pPr>
      <w:hyperlink r:id="rId86" w:anchor="sub_id=502" w:history="1">
        <w:r>
          <w:rPr>
            <w:rStyle w:val="a3"/>
          </w:rPr>
          <w:t>5.2 Рац</w:t>
        </w:r>
        <w:r>
          <w:rPr>
            <w:rStyle w:val="a3"/>
          </w:rPr>
          <w:t>иональное использование природных ресурсов</w:t>
        </w:r>
      </w:hyperlink>
    </w:p>
    <w:p w:rsidR="00000000" w:rsidRDefault="007266E2">
      <w:pPr>
        <w:pStyle w:val="pj"/>
      </w:pPr>
      <w:hyperlink r:id="rId87" w:anchor="sub_id=1" w:history="1">
        <w:r>
          <w:rPr>
            <w:rStyle w:val="a3"/>
          </w:rPr>
          <w:t>Приложение А (обязательное). Минимально допустимые расстояния между зданиями</w:t>
        </w:r>
      </w:hyperlink>
      <w:r>
        <w:rPr>
          <w:rStyle w:val="s0"/>
        </w:rPr>
        <w:t xml:space="preserve"> </w:t>
      </w:r>
    </w:p>
    <w:p w:rsidR="00000000" w:rsidRDefault="007266E2">
      <w:pPr>
        <w:pStyle w:val="pj"/>
      </w:pPr>
      <w:hyperlink r:id="rId88" w:anchor="sub_id=2" w:history="1">
        <w:r>
          <w:rPr>
            <w:rStyle w:val="a3"/>
          </w:rPr>
          <w:t>Приложение Б (обязательное). Состав и площади организаций, оказывающих амбулаторно-поликлиническую помощь</w:t>
        </w:r>
      </w:hyperlink>
    </w:p>
    <w:p w:rsidR="00000000" w:rsidRDefault="007266E2">
      <w:pPr>
        <w:pStyle w:val="pj"/>
      </w:pPr>
      <w:hyperlink r:id="rId89" w:anchor="sub_id=3" w:history="1">
        <w:r>
          <w:rPr>
            <w:rStyle w:val="a3"/>
          </w:rPr>
          <w:t>Приложение В (обязательное). Площадь основных помещений районной поликлиники</w:t>
        </w:r>
      </w:hyperlink>
      <w:r>
        <w:rPr>
          <w:rStyle w:val="s0"/>
        </w:rPr>
        <w:t xml:space="preserve"> </w:t>
      </w:r>
    </w:p>
    <w:p w:rsidR="00000000" w:rsidRDefault="007266E2">
      <w:pPr>
        <w:pStyle w:val="pj"/>
      </w:pPr>
      <w:hyperlink r:id="rId90" w:anchor="sub_id=4" w:history="1">
        <w:r>
          <w:rPr>
            <w:rStyle w:val="a3"/>
          </w:rPr>
          <w:t>Приложение Г (обязательное). Площади дневного стационара</w:t>
        </w:r>
      </w:hyperlink>
    </w:p>
    <w:p w:rsidR="00000000" w:rsidRDefault="007266E2">
      <w:pPr>
        <w:pStyle w:val="pj"/>
      </w:pPr>
      <w:hyperlink r:id="rId91" w:anchor="sub_id=5" w:history="1">
        <w:r>
          <w:rPr>
            <w:rStyle w:val="a3"/>
          </w:rPr>
          <w:t>Приложение Д (обязательное). Площадь помещений врачебной амбулатории</w:t>
        </w:r>
      </w:hyperlink>
    </w:p>
    <w:p w:rsidR="00000000" w:rsidRDefault="007266E2">
      <w:pPr>
        <w:pStyle w:val="pj"/>
      </w:pPr>
      <w:hyperlink r:id="rId92" w:anchor="sub_id=6" w:history="1">
        <w:r>
          <w:rPr>
            <w:rStyle w:val="a3"/>
          </w:rPr>
          <w:t>Приложение Е (обязательное). Площадь помещений медицинского пункта</w:t>
        </w:r>
      </w:hyperlink>
    </w:p>
    <w:p w:rsidR="00000000" w:rsidRDefault="007266E2">
      <w:pPr>
        <w:pStyle w:val="pj"/>
      </w:pPr>
      <w:hyperlink r:id="rId93" w:anchor="sub_id=7" w:history="1">
        <w:r>
          <w:rPr>
            <w:rStyle w:val="a3"/>
          </w:rPr>
          <w:t>Приложение Ж (обязательное). Состав и площади помещений различного назначения в лечебно-профилактических учреждениях</w:t>
        </w:r>
      </w:hyperlink>
      <w:r>
        <w:rPr>
          <w:rStyle w:val="s0"/>
        </w:rPr>
        <w:t xml:space="preserve"> </w:t>
      </w:r>
    </w:p>
    <w:p w:rsidR="00000000" w:rsidRDefault="007266E2">
      <w:pPr>
        <w:pStyle w:val="pj"/>
      </w:pPr>
      <w:hyperlink r:id="rId94" w:anchor="sub_id=8" w:history="1">
        <w:r>
          <w:rPr>
            <w:rStyle w:val="a3"/>
          </w:rPr>
          <w:t>Приложение К (обязательное). Площадь помещений палатных отделений</w:t>
        </w:r>
      </w:hyperlink>
      <w:r>
        <w:rPr>
          <w:rStyle w:val="s0"/>
        </w:rPr>
        <w:t xml:space="preserve"> </w:t>
      </w:r>
    </w:p>
    <w:p w:rsidR="00000000" w:rsidRDefault="007266E2">
      <w:pPr>
        <w:pStyle w:val="pj"/>
      </w:pPr>
      <w:hyperlink r:id="rId95" w:anchor="sub_id=9" w:history="1">
        <w:r>
          <w:rPr>
            <w:rStyle w:val="a3"/>
          </w:rPr>
          <w:t>Приложение Л (обязательное). Площадь помещений приемных отделений (помещения приема)</w:t>
        </w:r>
      </w:hyperlink>
      <w:r>
        <w:rPr>
          <w:rStyle w:val="s0"/>
        </w:rPr>
        <w:t xml:space="preserve"> </w:t>
      </w:r>
    </w:p>
    <w:p w:rsidR="00000000" w:rsidRDefault="007266E2">
      <w:pPr>
        <w:pStyle w:val="pj"/>
      </w:pPr>
      <w:hyperlink r:id="rId96" w:anchor="sub_id=10" w:history="1">
        <w:r>
          <w:rPr>
            <w:rStyle w:val="a3"/>
          </w:rPr>
          <w:t>Приложение М (обязательное). Площадь специализированных боксов и помещений травматологических пунктов</w:t>
        </w:r>
      </w:hyperlink>
      <w:r>
        <w:rPr>
          <w:rStyle w:val="s0"/>
        </w:rPr>
        <w:t xml:space="preserve"> </w:t>
      </w:r>
    </w:p>
    <w:p w:rsidR="00000000" w:rsidRDefault="007266E2">
      <w:pPr>
        <w:pStyle w:val="pj"/>
      </w:pPr>
      <w:hyperlink r:id="rId97" w:anchor="sub_id=11" w:history="1">
        <w:r>
          <w:rPr>
            <w:rStyle w:val="a3"/>
          </w:rPr>
          <w:t>П</w:t>
        </w:r>
        <w:r>
          <w:rPr>
            <w:rStyle w:val="a3"/>
          </w:rPr>
          <w:t>риложение Н (обязательное). Площадь помещений приемных отделений (помещения выписки)</w:t>
        </w:r>
      </w:hyperlink>
      <w:r>
        <w:rPr>
          <w:rStyle w:val="s0"/>
        </w:rPr>
        <w:t xml:space="preserve"> </w:t>
      </w:r>
    </w:p>
    <w:p w:rsidR="00000000" w:rsidRDefault="007266E2">
      <w:pPr>
        <w:pStyle w:val="pj"/>
      </w:pPr>
      <w:hyperlink r:id="rId98" w:anchor="sub_id=12" w:history="1">
        <w:r>
          <w:rPr>
            <w:rStyle w:val="a3"/>
          </w:rPr>
          <w:t>Приложение П (обязательное). Площадь помещений противотуберкулезного стационара</w:t>
        </w:r>
      </w:hyperlink>
    </w:p>
    <w:p w:rsidR="00000000" w:rsidRDefault="007266E2">
      <w:pPr>
        <w:pStyle w:val="pj"/>
      </w:pPr>
      <w:hyperlink r:id="rId99" w:anchor="sub_id=13" w:history="1">
        <w:r>
          <w:rPr>
            <w:rStyle w:val="a3"/>
          </w:rPr>
          <w:t>Приложение Р (обязательное). Площадь на одну койку в палатах объектов здравоохранения</w:t>
        </w:r>
      </w:hyperlink>
    </w:p>
    <w:p w:rsidR="00000000" w:rsidRDefault="007266E2">
      <w:pPr>
        <w:pStyle w:val="pj"/>
      </w:pPr>
      <w:hyperlink r:id="rId100" w:anchor="sub_id=14" w:history="1">
        <w:r>
          <w:rPr>
            <w:rStyle w:val="a3"/>
          </w:rPr>
          <w:t>Приложение С (обязат</w:t>
        </w:r>
        <w:r>
          <w:rPr>
            <w:rStyle w:val="a3"/>
          </w:rPr>
          <w:t>ельное). Родовые отделения больниц</w:t>
        </w:r>
      </w:hyperlink>
      <w:r>
        <w:rPr>
          <w:rStyle w:val="s0"/>
        </w:rPr>
        <w:t xml:space="preserve"> </w:t>
      </w:r>
    </w:p>
    <w:p w:rsidR="00000000" w:rsidRDefault="007266E2">
      <w:pPr>
        <w:pStyle w:val="pj"/>
      </w:pPr>
      <w:hyperlink r:id="rId101" w:anchor="sub_id=15" w:history="1">
        <w:r>
          <w:rPr>
            <w:rStyle w:val="a3"/>
          </w:rPr>
          <w:t>Приложение Т (обязательное). Площади помещений операционного блока</w:t>
        </w:r>
      </w:hyperlink>
      <w:r>
        <w:rPr>
          <w:rStyle w:val="s0"/>
        </w:rPr>
        <w:t xml:space="preserve"> </w:t>
      </w:r>
    </w:p>
    <w:p w:rsidR="00000000" w:rsidRDefault="007266E2">
      <w:pPr>
        <w:pStyle w:val="pj"/>
      </w:pPr>
      <w:hyperlink r:id="rId102" w:anchor="sub_id=16" w:history="1">
        <w:r>
          <w:rPr>
            <w:rStyle w:val="a3"/>
          </w:rPr>
          <w:t>Приложение У (обязательное). Площадь помещений отделений анестезиологии и реанимации, реанимации и интенсивной терапии</w:t>
        </w:r>
      </w:hyperlink>
      <w:r>
        <w:rPr>
          <w:rStyle w:val="s0"/>
        </w:rPr>
        <w:t xml:space="preserve"> </w:t>
      </w:r>
    </w:p>
    <w:p w:rsidR="00000000" w:rsidRDefault="007266E2">
      <w:pPr>
        <w:pStyle w:val="pj"/>
      </w:pPr>
      <w:hyperlink r:id="rId103" w:anchor="sub_id=17" w:history="1">
        <w:r>
          <w:rPr>
            <w:rStyle w:val="a3"/>
          </w:rPr>
          <w:t>Приложение Ф (обязательное). Количество процедур в лечебно-профилактических учреждениях</w:t>
        </w:r>
      </w:hyperlink>
    </w:p>
    <w:p w:rsidR="00000000" w:rsidRDefault="007266E2">
      <w:pPr>
        <w:pStyle w:val="pj"/>
      </w:pPr>
      <w:hyperlink r:id="rId104" w:anchor="sub_id=18" w:history="1">
        <w:r>
          <w:rPr>
            <w:rStyle w:val="a3"/>
          </w:rPr>
          <w:t>Приложение X (информационное). Бассейны в лечебно-профилактических учреждениях</w:t>
        </w:r>
      </w:hyperlink>
    </w:p>
    <w:p w:rsidR="00000000" w:rsidRDefault="007266E2">
      <w:pPr>
        <w:pStyle w:val="pj"/>
      </w:pPr>
      <w:hyperlink r:id="rId105" w:anchor="sub_id=19" w:history="1">
        <w:r>
          <w:rPr>
            <w:rStyle w:val="a3"/>
          </w:rPr>
          <w:t>Приложение Ц (информационное). Ориентировочное количество вскрытий в отделениях различного профиля</w:t>
        </w:r>
      </w:hyperlink>
    </w:p>
    <w:p w:rsidR="00000000" w:rsidRDefault="007266E2">
      <w:pPr>
        <w:pStyle w:val="pj"/>
      </w:pPr>
      <w:hyperlink r:id="rId106" w:anchor="sub_id=20" w:history="1">
        <w:r>
          <w:rPr>
            <w:rStyle w:val="a3"/>
          </w:rPr>
          <w:t>Прилож</w:t>
        </w:r>
        <w:r>
          <w:rPr>
            <w:rStyle w:val="a3"/>
          </w:rPr>
          <w:t>ение Ш (обязательное). Инженерное обеспечение лечебно-профилактических учреждений</w:t>
        </w:r>
      </w:hyperlink>
      <w:bookmarkStart w:id="2" w:name="ContentEnd"/>
      <w:bookmarkEnd w:id="2"/>
    </w:p>
    <w:p w:rsidR="00000000" w:rsidRDefault="007266E2">
      <w:pPr>
        <w:pStyle w:val="pj"/>
      </w:pPr>
      <w:r>
        <w:t> </w:t>
      </w:r>
    </w:p>
    <w:p w:rsidR="00000000" w:rsidRDefault="007266E2">
      <w:pPr>
        <w:pStyle w:val="pj"/>
      </w:pPr>
      <w:r>
        <w:t> </w:t>
      </w:r>
    </w:p>
    <w:p w:rsidR="00000000" w:rsidRDefault="007266E2">
      <w:pPr>
        <w:pStyle w:val="pc"/>
      </w:pPr>
      <w:r>
        <w:rPr>
          <w:rStyle w:val="s1"/>
        </w:rPr>
        <w:t>ВВЕДЕНИЕ</w:t>
      </w:r>
    </w:p>
    <w:p w:rsidR="00000000" w:rsidRDefault="007266E2">
      <w:pPr>
        <w:pStyle w:val="pj"/>
      </w:pPr>
      <w:r>
        <w:t> </w:t>
      </w:r>
    </w:p>
    <w:p w:rsidR="00000000" w:rsidRDefault="007266E2">
      <w:pPr>
        <w:pStyle w:val="pj"/>
      </w:pPr>
      <w:r>
        <w:rPr>
          <w:rStyle w:val="s0"/>
        </w:rPr>
        <w:t>Настоящий свод правил разработан в рамках реформирования нормативной базы строительной сферы Республики Казахстан и направлен на создание передовой системы тех</w:t>
      </w:r>
      <w:r>
        <w:rPr>
          <w:rStyle w:val="s0"/>
        </w:rPr>
        <w:t>нического регулирования.</w:t>
      </w:r>
    </w:p>
    <w:p w:rsidR="00000000" w:rsidRDefault="007266E2">
      <w:pPr>
        <w:pStyle w:val="pj"/>
      </w:pPr>
      <w:r>
        <w:rPr>
          <w:rStyle w:val="s0"/>
        </w:rPr>
        <w:t>Настоящий свод правил является одним из нормативных документов доказательной базы технического регламента «Требования к безопасности зданий и сооружений, строительных материалов и изделий» и направлен на устранение технических барьеров в области строительс</w:t>
      </w:r>
      <w:r>
        <w:rPr>
          <w:rStyle w:val="s0"/>
        </w:rPr>
        <w:t>тва.</w:t>
      </w:r>
    </w:p>
    <w:p w:rsidR="00000000" w:rsidRDefault="007266E2">
      <w:pPr>
        <w:pStyle w:val="pj"/>
      </w:pPr>
      <w:r>
        <w:rPr>
          <w:rStyle w:val="s0"/>
        </w:rPr>
        <w:t>Настоящий свод правил включает параметры, которые являются приемлемыми решениями, и не является единственным способом выполнения требований строительных норм СН РК 3.02-13-2014 «Лечебно-профилактические учреждения».</w:t>
      </w:r>
    </w:p>
    <w:p w:rsidR="00000000" w:rsidRDefault="007266E2">
      <w:pPr>
        <w:pStyle w:val="pj"/>
      </w:pPr>
      <w:r>
        <w:rPr>
          <w:rStyle w:val="s0"/>
        </w:rPr>
        <w:t>Приемлемые решения принимаются с уч</w:t>
      </w:r>
      <w:r>
        <w:rPr>
          <w:rStyle w:val="s0"/>
        </w:rPr>
        <w:t>етом уровня эксплуатации здания (главная цель или функция), факторов риска, связанных с опасностями для пользователей зданий, и величин событий, характером опасности (внутренней или внешней), количеством пользователей (посетители, персонал), продолжительно</w:t>
      </w:r>
      <w:r>
        <w:rPr>
          <w:rStyle w:val="s0"/>
        </w:rPr>
        <w:t xml:space="preserve">стью занятости людьми, в том </w:t>
      </w:r>
      <w:r>
        <w:rPr>
          <w:rStyle w:val="s0"/>
        </w:rPr>
        <w:lastRenderedPageBreak/>
        <w:t xml:space="preserve">числе уязвимыми группами населения (младенцы, маленькие дети, люди с ненормальной </w:t>
      </w:r>
      <w:r>
        <w:t>психикой или другими недостатками) и др.</w:t>
      </w:r>
    </w:p>
    <w:p w:rsidR="00000000" w:rsidRDefault="007266E2">
      <w:pPr>
        <w:pStyle w:val="a5"/>
        <w:ind w:firstLine="426"/>
      </w:pPr>
      <w:r>
        <w:t> </w:t>
      </w:r>
    </w:p>
    <w:p w:rsidR="00000000" w:rsidRDefault="007266E2">
      <w:pPr>
        <w:pStyle w:val="pc"/>
      </w:pPr>
      <w:r>
        <w:t> </w:t>
      </w:r>
    </w:p>
    <w:p w:rsidR="00000000" w:rsidRDefault="007266E2">
      <w:pPr>
        <w:pStyle w:val="pc"/>
      </w:pPr>
      <w:r>
        <w:rPr>
          <w:rStyle w:val="s1"/>
        </w:rPr>
        <w:t>1. ОБЛАСТЬ ПРИМЕНЕНИЯ</w:t>
      </w:r>
    </w:p>
    <w:p w:rsidR="00000000" w:rsidRDefault="007266E2">
      <w:pPr>
        <w:pStyle w:val="pc"/>
      </w:pPr>
      <w:r>
        <w:t> </w:t>
      </w:r>
    </w:p>
    <w:p w:rsidR="00000000" w:rsidRDefault="007266E2">
      <w:pPr>
        <w:pStyle w:val="pj"/>
      </w:pPr>
      <w:r>
        <w:rPr>
          <w:rStyle w:val="s0"/>
        </w:rPr>
        <w:t>1.1 Настоящий свод правил устанавливает приемлемые решения к территории, объ</w:t>
      </w:r>
      <w:r>
        <w:rPr>
          <w:rStyle w:val="s0"/>
        </w:rPr>
        <w:t>емно-планировочным и конструктивным решениям зданий и помещений, инженерному обеспечению, пожарной безопасности лечебно-профилактических учреждений.</w:t>
      </w:r>
    </w:p>
    <w:p w:rsidR="00000000" w:rsidRDefault="007266E2">
      <w:pPr>
        <w:pStyle w:val="pj"/>
      </w:pPr>
      <w:r>
        <w:rPr>
          <w:rStyle w:val="s0"/>
        </w:rPr>
        <w:t>1.2 Требования настоящих правил распространяются на проектирование вновь строящихся и реконструируемых лече</w:t>
      </w:r>
      <w:r>
        <w:rPr>
          <w:rStyle w:val="s0"/>
        </w:rPr>
        <w:t>бно-профилактических учреждений на территории Республики Казахстан.</w:t>
      </w:r>
    </w:p>
    <w:p w:rsidR="00000000" w:rsidRDefault="007266E2">
      <w:pPr>
        <w:pStyle w:val="pji"/>
      </w:pPr>
      <w:r>
        <w:rPr>
          <w:rStyle w:val="s3"/>
        </w:rPr>
        <w:t xml:space="preserve">Пункт 1.3 изложен в редакции </w:t>
      </w:r>
      <w:hyperlink r:id="rId107" w:anchor="sub_id=1" w:history="1">
        <w:r>
          <w:rPr>
            <w:rStyle w:val="a3"/>
            <w:i/>
            <w:iCs/>
          </w:rPr>
          <w:t>приказа</w:t>
        </w:r>
      </w:hyperlink>
      <w:r>
        <w:rPr>
          <w:rStyle w:val="s3"/>
        </w:rPr>
        <w:t xml:space="preserve"> Председателя Комитета по делам строительства и жилищно-коммунального хоз</w:t>
      </w:r>
      <w:r>
        <w:rPr>
          <w:rStyle w:val="s3"/>
        </w:rPr>
        <w:t>яйства Министерства индустрии и инфраструктурного развития РК от 09.07.21 г. № 98-НҚ (</w:t>
      </w:r>
      <w:hyperlink r:id="rId108" w:anchor="sub_id=103" w:history="1">
        <w:r>
          <w:rPr>
            <w:rStyle w:val="a3"/>
            <w:i/>
            <w:iCs/>
          </w:rPr>
          <w:t>см. стар. ред.</w:t>
        </w:r>
      </w:hyperlink>
      <w:r>
        <w:rPr>
          <w:rStyle w:val="s3"/>
        </w:rPr>
        <w:t>)</w:t>
      </w:r>
    </w:p>
    <w:p w:rsidR="00000000" w:rsidRDefault="007266E2">
      <w:pPr>
        <w:pStyle w:val="pj"/>
      </w:pPr>
      <w:r>
        <w:t>1.3 Требования настоящего свода правил не распространяются на:</w:t>
      </w:r>
    </w:p>
    <w:p w:rsidR="00000000" w:rsidRDefault="007266E2">
      <w:pPr>
        <w:pStyle w:val="pj"/>
      </w:pPr>
      <w:r>
        <w:t>- организа</w:t>
      </w:r>
      <w:r>
        <w:t>ции, оказывающие паллиативную помощь и сестринский уход;</w:t>
      </w:r>
    </w:p>
    <w:p w:rsidR="00000000" w:rsidRDefault="007266E2">
      <w:pPr>
        <w:pStyle w:val="pj"/>
      </w:pPr>
      <w:r>
        <w:t>- помещения приемно-карантинного отделения для домов-интернатов;</w:t>
      </w:r>
    </w:p>
    <w:p w:rsidR="00000000" w:rsidRDefault="007266E2">
      <w:pPr>
        <w:pStyle w:val="pj"/>
      </w:pPr>
      <w:r>
        <w:t>- учебные помещения, входящие в состав лечебных стационаров.</w:t>
      </w:r>
    </w:p>
    <w:p w:rsidR="00000000" w:rsidRDefault="007266E2">
      <w:pPr>
        <w:pStyle w:val="pj"/>
      </w:pPr>
      <w:r>
        <w:t> </w:t>
      </w:r>
    </w:p>
    <w:p w:rsidR="00000000" w:rsidRDefault="007266E2">
      <w:pPr>
        <w:pStyle w:val="pj"/>
      </w:pPr>
      <w:r>
        <w:t> </w:t>
      </w:r>
    </w:p>
    <w:p w:rsidR="00000000" w:rsidRDefault="007266E2">
      <w:pPr>
        <w:pStyle w:val="pc"/>
      </w:pPr>
      <w:r>
        <w:rPr>
          <w:rStyle w:val="s1"/>
        </w:rPr>
        <w:t>2. НОРМАТИВНЫЕ ССЫЛКИ</w:t>
      </w:r>
    </w:p>
    <w:p w:rsidR="00000000" w:rsidRDefault="007266E2">
      <w:pPr>
        <w:pStyle w:val="a5"/>
        <w:ind w:firstLine="426"/>
      </w:pPr>
      <w:r>
        <w:t> </w:t>
      </w:r>
    </w:p>
    <w:p w:rsidR="00000000" w:rsidRDefault="007266E2">
      <w:pPr>
        <w:pStyle w:val="pj"/>
      </w:pPr>
      <w:r>
        <w:rPr>
          <w:rStyle w:val="s0"/>
        </w:rPr>
        <w:t>Для применения настоящего свода правил необхо</w:t>
      </w:r>
      <w:r>
        <w:rPr>
          <w:rStyle w:val="s0"/>
        </w:rPr>
        <w:t>димы следующие ссылочные нормативные документы:</w:t>
      </w:r>
    </w:p>
    <w:p w:rsidR="00000000" w:rsidRDefault="007266E2">
      <w:pPr>
        <w:pStyle w:val="pj"/>
      </w:pPr>
      <w:hyperlink r:id="rId109" w:history="1">
        <w:r>
          <w:rPr>
            <w:rStyle w:val="a3"/>
          </w:rPr>
          <w:t>СП РК 1.02-104-2013</w:t>
        </w:r>
      </w:hyperlink>
      <w:r>
        <w:rPr>
          <w:rStyle w:val="s0"/>
        </w:rPr>
        <w:t xml:space="preserve"> Инженерные изыскания для строительства. Сейсмическое микрозонирование. Общие положения.</w:t>
      </w:r>
    </w:p>
    <w:p w:rsidR="00000000" w:rsidRDefault="007266E2">
      <w:pPr>
        <w:pStyle w:val="pj"/>
      </w:pPr>
      <w:hyperlink r:id="rId110" w:history="1">
        <w:r>
          <w:rPr>
            <w:rStyle w:val="a3"/>
          </w:rPr>
          <w:t>СП РК 2.02-102-2012</w:t>
        </w:r>
      </w:hyperlink>
      <w:r>
        <w:rPr>
          <w:rStyle w:val="s0"/>
        </w:rPr>
        <w:t xml:space="preserve"> Пожарная автоматика зданий и сооружений.</w:t>
      </w:r>
    </w:p>
    <w:p w:rsidR="00000000" w:rsidRDefault="007266E2">
      <w:pPr>
        <w:pStyle w:val="pj"/>
      </w:pPr>
      <w:hyperlink r:id="rId111" w:history="1">
        <w:r>
          <w:rPr>
            <w:rStyle w:val="a3"/>
          </w:rPr>
          <w:t>СП РК 2.03-101-2012</w:t>
        </w:r>
      </w:hyperlink>
      <w:r>
        <w:rPr>
          <w:rStyle w:val="s0"/>
        </w:rPr>
        <w:t xml:space="preserve"> Здания и сооружения на подрабатываемых территориях и просадочных грунтах.</w:t>
      </w:r>
    </w:p>
    <w:p w:rsidR="00000000" w:rsidRDefault="007266E2">
      <w:pPr>
        <w:pStyle w:val="pj"/>
      </w:pPr>
      <w:hyperlink r:id="rId112" w:history="1">
        <w:r>
          <w:rPr>
            <w:rStyle w:val="a3"/>
          </w:rPr>
          <w:t>СП РК 2.04-104-2012</w:t>
        </w:r>
      </w:hyperlink>
      <w:r>
        <w:rPr>
          <w:rStyle w:val="s0"/>
        </w:rPr>
        <w:t xml:space="preserve"> Естественное и искусственное освещение.</w:t>
      </w:r>
    </w:p>
    <w:p w:rsidR="00000000" w:rsidRDefault="007266E2">
      <w:pPr>
        <w:pStyle w:val="pj"/>
      </w:pPr>
      <w:r>
        <w:rPr>
          <w:rStyle w:val="s0"/>
        </w:rPr>
        <w:t>СП РК 3.01-101-2012 Градостроительство. Планировка и застройка городских и сельских населенных пунктов.</w:t>
      </w:r>
    </w:p>
    <w:p w:rsidR="00000000" w:rsidRDefault="007266E2">
      <w:pPr>
        <w:pStyle w:val="pj"/>
      </w:pPr>
      <w:hyperlink r:id="rId113" w:history="1">
        <w:r>
          <w:rPr>
            <w:rStyle w:val="a3"/>
          </w:rPr>
          <w:t>СП РК 3.02-121-2012</w:t>
        </w:r>
      </w:hyperlink>
      <w:r>
        <w:rPr>
          <w:rStyle w:val="s0"/>
        </w:rPr>
        <w:t xml:space="preserve"> Объекты общественного питания.</w:t>
      </w:r>
    </w:p>
    <w:p w:rsidR="00000000" w:rsidRDefault="007266E2">
      <w:pPr>
        <w:pStyle w:val="pj"/>
      </w:pPr>
      <w:r>
        <w:rPr>
          <w:rStyle w:val="s0"/>
        </w:rPr>
        <w:t>СП РК 3.02-108-2012 Административные и бытовые здания.</w:t>
      </w:r>
    </w:p>
    <w:p w:rsidR="00000000" w:rsidRDefault="007266E2">
      <w:pPr>
        <w:pStyle w:val="pj"/>
      </w:pPr>
      <w:hyperlink r:id="rId114" w:history="1">
        <w:r>
          <w:rPr>
            <w:rStyle w:val="a3"/>
          </w:rPr>
          <w:t>СП РК 3.06-101-2012</w:t>
        </w:r>
      </w:hyperlink>
      <w:r>
        <w:rPr>
          <w:rStyle w:val="s0"/>
        </w:rPr>
        <w:t xml:space="preserve"> </w:t>
      </w:r>
      <w:r>
        <w:rPr>
          <w:rStyle w:val="s0"/>
        </w:rPr>
        <w:t>Проектирование зданий и сооружений с учетом доступности для маломобильных групп населения. Общие положения.</w:t>
      </w:r>
    </w:p>
    <w:p w:rsidR="00000000" w:rsidRDefault="007266E2">
      <w:pPr>
        <w:pStyle w:val="pj"/>
      </w:pPr>
      <w:hyperlink r:id="rId115" w:history="1">
        <w:r>
          <w:rPr>
            <w:rStyle w:val="a3"/>
          </w:rPr>
          <w:t>СП РК 4.01-101-2012</w:t>
        </w:r>
      </w:hyperlink>
      <w:r>
        <w:rPr>
          <w:rStyle w:val="s0"/>
        </w:rPr>
        <w:t xml:space="preserve"> Внутренний водопровод и канализация зданий и сооружений.</w:t>
      </w:r>
    </w:p>
    <w:p w:rsidR="00000000" w:rsidRDefault="007266E2">
      <w:pPr>
        <w:pStyle w:val="pj"/>
      </w:pPr>
      <w:hyperlink r:id="rId116" w:history="1">
        <w:r>
          <w:rPr>
            <w:rStyle w:val="a3"/>
          </w:rPr>
          <w:t>СП РК 4.01-103-2013</w:t>
        </w:r>
      </w:hyperlink>
      <w:r>
        <w:rPr>
          <w:rStyle w:val="s0"/>
        </w:rPr>
        <w:t xml:space="preserve"> Наружные сети и сооружения водоснабжения и канализации.</w:t>
      </w:r>
    </w:p>
    <w:p w:rsidR="00000000" w:rsidRDefault="007266E2">
      <w:pPr>
        <w:pStyle w:val="pj"/>
      </w:pPr>
      <w:r>
        <w:rPr>
          <w:rStyle w:val="s0"/>
        </w:rPr>
        <w:t>СП РК 4.02-101-2012 Отопление, вентиляция и кондиционирование воздуха.</w:t>
      </w:r>
    </w:p>
    <w:p w:rsidR="00000000" w:rsidRDefault="007266E2">
      <w:pPr>
        <w:pStyle w:val="pj"/>
      </w:pPr>
      <w:hyperlink r:id="rId117" w:history="1">
        <w:r>
          <w:rPr>
            <w:rStyle w:val="a3"/>
          </w:rPr>
          <w:t>СП РК 4.02-104-2013</w:t>
        </w:r>
      </w:hyperlink>
      <w:r>
        <w:rPr>
          <w:rStyle w:val="s0"/>
        </w:rPr>
        <w:t xml:space="preserve"> Тепловые сети.</w:t>
      </w:r>
    </w:p>
    <w:p w:rsidR="00000000" w:rsidRDefault="007266E2">
      <w:pPr>
        <w:pStyle w:val="pj"/>
      </w:pPr>
      <w:hyperlink r:id="rId118" w:history="1">
        <w:r>
          <w:rPr>
            <w:rStyle w:val="a3"/>
          </w:rPr>
          <w:t>СП РК 4.02-105-2013</w:t>
        </w:r>
      </w:hyperlink>
      <w:r>
        <w:rPr>
          <w:rStyle w:val="s0"/>
        </w:rPr>
        <w:t xml:space="preserve"> Котельные установки.</w:t>
      </w:r>
    </w:p>
    <w:p w:rsidR="00000000" w:rsidRDefault="007266E2">
      <w:pPr>
        <w:pStyle w:val="pj"/>
      </w:pPr>
      <w:r>
        <w:rPr>
          <w:rStyle w:val="s0"/>
        </w:rPr>
        <w:t>СП РК 4.04-106-2013 Электрооборудование жилых и общественных зданий. Правила проектирования.</w:t>
      </w:r>
    </w:p>
    <w:p w:rsidR="00000000" w:rsidRDefault="007266E2">
      <w:pPr>
        <w:pStyle w:val="pj"/>
      </w:pPr>
      <w:hyperlink r:id="rId119" w:history="1">
        <w:r>
          <w:rPr>
            <w:rStyle w:val="a3"/>
          </w:rPr>
          <w:t>СП РК 5.01-102-2013</w:t>
        </w:r>
      </w:hyperlink>
      <w:r>
        <w:rPr>
          <w:rStyle w:val="s0"/>
        </w:rPr>
        <w:t xml:space="preserve"> Основания зданий и сооружений.</w:t>
      </w:r>
    </w:p>
    <w:p w:rsidR="00000000" w:rsidRDefault="007266E2">
      <w:pPr>
        <w:pStyle w:val="pj"/>
      </w:pPr>
      <w:r>
        <w:rPr>
          <w:rStyle w:val="s0"/>
        </w:rPr>
        <w:t>Примечание - При пользовании целесообразно проверить действие ссылочных документов по информационным каталогам «Перечень нормативных правовых</w:t>
      </w:r>
      <w:r>
        <w:rPr>
          <w:rStyle w:val="s0"/>
        </w:rPr>
        <w:t xml:space="preserve"> и нормативно-технических актов в сфере архитектуры, градостроительства и строительства, действующих на территории Республики Казахстан», «Указатель нормативных документов по стандартизации Республики Казахстан» и «Указатель межгосударственных нормативных </w:t>
      </w:r>
      <w:r>
        <w:rPr>
          <w:rStyle w:val="s0"/>
        </w:rPr>
        <w:t xml:space="preserve">документов по стандартизации Республики Казахстан», составляемым ежегодно по состоянию на текущий год и соответствующим ежемесячно издаваемым </w:t>
      </w:r>
      <w:r>
        <w:rPr>
          <w:rStyle w:val="s0"/>
        </w:rPr>
        <w:lastRenderedPageBreak/>
        <w:t>информационным бюллетеням-журналам. Если ссылочный документ заменен (изменен), то при пользовании настоящим нормат</w:t>
      </w:r>
      <w:r>
        <w:rPr>
          <w:rStyle w:val="s0"/>
        </w:rPr>
        <w:t>ивом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7266E2">
      <w:pPr>
        <w:pStyle w:val="pj"/>
      </w:pPr>
      <w:r>
        <w:rPr>
          <w:rStyle w:val="s0"/>
        </w:rPr>
        <w:t> </w:t>
      </w:r>
    </w:p>
    <w:p w:rsidR="00000000" w:rsidRDefault="007266E2">
      <w:pPr>
        <w:pStyle w:val="pj"/>
      </w:pPr>
      <w:r>
        <w:t> </w:t>
      </w:r>
    </w:p>
    <w:p w:rsidR="00000000" w:rsidRDefault="007266E2">
      <w:pPr>
        <w:pStyle w:val="pc"/>
      </w:pPr>
      <w:r>
        <w:rPr>
          <w:rStyle w:val="s1"/>
        </w:rPr>
        <w:t>3. ТЕРМИНЫ И ОПРЕДЕЛЕНИЯ</w:t>
      </w:r>
    </w:p>
    <w:p w:rsidR="00000000" w:rsidRDefault="007266E2">
      <w:pPr>
        <w:pStyle w:val="a5"/>
        <w:ind w:firstLine="426"/>
      </w:pPr>
      <w:r>
        <w:t> </w:t>
      </w:r>
    </w:p>
    <w:p w:rsidR="00000000" w:rsidRDefault="007266E2">
      <w:pPr>
        <w:pStyle w:val="pj"/>
      </w:pPr>
      <w:r>
        <w:rPr>
          <w:rStyle w:val="s0"/>
        </w:rPr>
        <w:t>В настоящем своде п</w:t>
      </w:r>
      <w:r>
        <w:rPr>
          <w:rStyle w:val="s0"/>
        </w:rPr>
        <w:t>равил применяются термины и определения, приведенные в строительных нормах к данному объекту, а также следующие термины с соответствующими определениями:</w:t>
      </w:r>
    </w:p>
    <w:p w:rsidR="00000000" w:rsidRDefault="007266E2">
      <w:pPr>
        <w:pStyle w:val="pj"/>
      </w:pPr>
      <w:r>
        <w:rPr>
          <w:rStyle w:val="s0"/>
          <w:b/>
          <w:bCs/>
        </w:rPr>
        <w:t>3.1 Антисептик:</w:t>
      </w:r>
      <w:r>
        <w:rPr>
          <w:rStyle w:val="s0"/>
        </w:rPr>
        <w:t xml:space="preserve"> Химический антимикробный агент, предназначенный для применения на коже или ткани с цел</w:t>
      </w:r>
      <w:r>
        <w:rPr>
          <w:rStyle w:val="s0"/>
        </w:rPr>
        <w:t>ью уничтожения микробов.</w:t>
      </w:r>
    </w:p>
    <w:p w:rsidR="00000000" w:rsidRDefault="007266E2">
      <w:pPr>
        <w:pStyle w:val="pj"/>
      </w:pPr>
      <w:r>
        <w:rPr>
          <w:rStyle w:val="s0"/>
          <w:b/>
          <w:bCs/>
        </w:rPr>
        <w:t>3.2 Асептический режим:</w:t>
      </w:r>
      <w:r>
        <w:rPr>
          <w:rStyle w:val="s0"/>
        </w:rPr>
        <w:t xml:space="preserve"> Комплекс санитарно-технических и санитарно-гигиенических мероприятий, предотвращающих попадание микробов в рану.</w:t>
      </w:r>
    </w:p>
    <w:p w:rsidR="00000000" w:rsidRDefault="007266E2">
      <w:pPr>
        <w:pStyle w:val="pj"/>
      </w:pPr>
      <w:r>
        <w:rPr>
          <w:rStyle w:val="s0"/>
          <w:b/>
          <w:bCs/>
        </w:rPr>
        <w:t>3.3 Паразитологическая лаборатория:</w:t>
      </w:r>
      <w:r>
        <w:rPr>
          <w:rStyle w:val="s0"/>
        </w:rPr>
        <w:t xml:space="preserve"> Лаборатория, выполняющая исследования по выявлению гельмин</w:t>
      </w:r>
      <w:r>
        <w:rPr>
          <w:rStyle w:val="s0"/>
        </w:rPr>
        <w:t>тов и простейших в биологическом материале и объектах окружающей среды.</w:t>
      </w:r>
    </w:p>
    <w:p w:rsidR="00000000" w:rsidRDefault="007266E2">
      <w:pPr>
        <w:pStyle w:val="pj"/>
      </w:pPr>
      <w:r>
        <w:rPr>
          <w:rStyle w:val="s0"/>
        </w:rPr>
        <w:t> </w:t>
      </w:r>
    </w:p>
    <w:p w:rsidR="00000000" w:rsidRDefault="007266E2">
      <w:pPr>
        <w:pStyle w:val="pj"/>
      </w:pPr>
      <w:r>
        <w:t> </w:t>
      </w:r>
    </w:p>
    <w:p w:rsidR="00000000" w:rsidRDefault="007266E2">
      <w:pPr>
        <w:pStyle w:val="pc"/>
      </w:pPr>
      <w:r>
        <w:rPr>
          <w:rStyle w:val="s1"/>
        </w:rPr>
        <w:t>4. ПРИЕМЛЕМЫЕ РЕШЕНИЯ</w:t>
      </w:r>
    </w:p>
    <w:p w:rsidR="00000000" w:rsidRDefault="007266E2">
      <w:pPr>
        <w:pStyle w:val="a5"/>
        <w:ind w:firstLine="426"/>
      </w:pPr>
      <w:r>
        <w:t> </w:t>
      </w:r>
    </w:p>
    <w:p w:rsidR="00000000" w:rsidRDefault="007266E2">
      <w:pPr>
        <w:pStyle w:val="pj"/>
      </w:pPr>
      <w:r>
        <w:rPr>
          <w:rStyle w:val="s0"/>
          <w:b/>
          <w:bCs/>
        </w:rPr>
        <w:t>4.1 Основные положения</w:t>
      </w:r>
    </w:p>
    <w:p w:rsidR="00000000" w:rsidRDefault="007266E2">
      <w:pPr>
        <w:pStyle w:val="pji"/>
      </w:pPr>
      <w:r>
        <w:rPr>
          <w:rStyle w:val="s3"/>
        </w:rPr>
        <w:t xml:space="preserve">Пункт 4.1.1 изложен в редакции </w:t>
      </w:r>
      <w:hyperlink r:id="rId120" w:anchor="sub_id=411" w:history="1">
        <w:r>
          <w:rPr>
            <w:rStyle w:val="a3"/>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121" w:anchor="sub_id=40101" w:history="1">
        <w:r>
          <w:rPr>
            <w:rStyle w:val="a3"/>
            <w:i/>
            <w:iCs/>
          </w:rPr>
          <w:t>см. стар. ред.</w:t>
        </w:r>
      </w:hyperlink>
      <w:r>
        <w:rPr>
          <w:rStyle w:val="s3"/>
        </w:rPr>
        <w:t>)</w:t>
      </w:r>
    </w:p>
    <w:p w:rsidR="00000000" w:rsidRDefault="007266E2">
      <w:pPr>
        <w:pStyle w:val="pj"/>
      </w:pPr>
      <w:r>
        <w:t xml:space="preserve">4.1.1 Строительство лечебно-профилактических учреждений производится на основе «Медико-технологического задания» (далее - МТЗ), которое составляется на основании предварительных оценок будущего пользователя объекта (как правило, медика по специальности), </w:t>
      </w:r>
      <w:r>
        <w:t>проводящего самостоятельную оценку возможности строительства на выбранном участке лечебно-профилактических учреждений той или иной мощности или функциональной направленности. МТЗ после предварительного согласования с пользователем и заказчиком строительств</w:t>
      </w:r>
      <w:r>
        <w:t>а становится основой для разработки проектной документации.</w:t>
      </w:r>
    </w:p>
    <w:p w:rsidR="00000000" w:rsidRDefault="007266E2">
      <w:pPr>
        <w:pStyle w:val="pj"/>
      </w:pPr>
      <w:r>
        <w:t>МТЗ является исходным документом, содержащим требования к основным характеристикам и описанию объекта. МТЗ должно включать в себя подробный перечень всех структурных подразделений проектируемого о</w:t>
      </w:r>
      <w:r>
        <w:t>бъекта.</w:t>
      </w:r>
    </w:p>
    <w:p w:rsidR="00000000" w:rsidRDefault="007266E2">
      <w:pPr>
        <w:pStyle w:val="pj"/>
      </w:pPr>
      <w:r>
        <w:rPr>
          <w:rStyle w:val="s0"/>
        </w:rPr>
        <w:t>4.1.2 Организации, оказывающие амбулаторно-поликлиническую помощь (далее - амбулатории и/или поликлиники), могут быть как раздельно для взрослых и детей, так и в единой структуре.</w:t>
      </w:r>
    </w:p>
    <w:p w:rsidR="00000000" w:rsidRDefault="007266E2">
      <w:pPr>
        <w:pStyle w:val="pj"/>
      </w:pPr>
      <w:r>
        <w:rPr>
          <w:rStyle w:val="s0"/>
        </w:rPr>
        <w:t>4.1.3 При проектировании теплоснабжения, отопления, вентиляции, конд</w:t>
      </w:r>
      <w:r>
        <w:rPr>
          <w:rStyle w:val="s0"/>
        </w:rPr>
        <w:t>иционирования воздуха в зданиях лечебно-профилактических учреждений и аптек следует выполнять требования СП РК 4.02-101, СП РК 4.02-104, СП РК 4.02-105, а помещений служб приготовления пищи, молочных кухонь и прачечных зданий лечебно-профилактических учреж</w:t>
      </w:r>
      <w:r>
        <w:rPr>
          <w:rStyle w:val="s0"/>
        </w:rPr>
        <w:t>дений - СП РК 3.02-121, СП РК 3.02-108 и указания настоящего свода правил.</w:t>
      </w:r>
    </w:p>
    <w:p w:rsidR="00000000" w:rsidRDefault="007266E2">
      <w:pPr>
        <w:pStyle w:val="pj"/>
      </w:pPr>
      <w:r>
        <w:rPr>
          <w:rStyle w:val="s0"/>
        </w:rPr>
        <w:t>4.1.4 Размещение оборудования тепловых пунктов, систем отопления, вентиляции и кондиционирования воздуха предусматривается в соответствии с общими требованиями объемно-планировочных</w:t>
      </w:r>
      <w:r>
        <w:rPr>
          <w:rStyle w:val="s0"/>
        </w:rPr>
        <w:t xml:space="preserve"> решений зданий лечебно-профилактических учреждений.</w:t>
      </w:r>
    </w:p>
    <w:p w:rsidR="00000000" w:rsidRDefault="007266E2">
      <w:pPr>
        <w:pStyle w:val="pj"/>
      </w:pPr>
      <w:r>
        <w:rPr>
          <w:rStyle w:val="s0"/>
        </w:rPr>
        <w:t xml:space="preserve">4.1.5 При </w:t>
      </w:r>
      <w:r>
        <w:t xml:space="preserve">проведении инженерных изысканий следует обеспечить выполнение положений </w:t>
      </w:r>
      <w:hyperlink r:id="rId122" w:history="1">
        <w:r>
          <w:rPr>
            <w:rStyle w:val="a3"/>
          </w:rPr>
          <w:t>СП РК 1.02-104</w:t>
        </w:r>
      </w:hyperlink>
      <w:r>
        <w:t xml:space="preserve"> и действующих нормативно-технических доку</w:t>
      </w:r>
      <w:r>
        <w:t>ментов.</w:t>
      </w:r>
    </w:p>
    <w:p w:rsidR="00000000" w:rsidRDefault="007266E2">
      <w:pPr>
        <w:pStyle w:val="pj"/>
      </w:pPr>
      <w:r>
        <w:rPr>
          <w:rStyle w:val="s0"/>
          <w:b/>
          <w:bCs/>
        </w:rPr>
        <w:t>4.2 Пожарная безопасность</w:t>
      </w:r>
    </w:p>
    <w:p w:rsidR="00000000" w:rsidRDefault="007266E2">
      <w:pPr>
        <w:pStyle w:val="pj"/>
      </w:pPr>
      <w:r>
        <w:rPr>
          <w:rStyle w:val="s0"/>
        </w:rPr>
        <w:lastRenderedPageBreak/>
        <w:t>4.2.1 Пожарная безопасность лечебно-профилактических учреждений и аптек обеспечивается в соответствии с действующими нормативно-техническими документами по пожарной безопасности и другими действующими нормативными документами.</w:t>
      </w:r>
    </w:p>
    <w:p w:rsidR="00000000" w:rsidRDefault="007266E2">
      <w:pPr>
        <w:pStyle w:val="pj"/>
      </w:pPr>
      <w:r>
        <w:rPr>
          <w:rStyle w:val="s0"/>
        </w:rPr>
        <w:t>4.2.2 Помещения лечебно-профи</w:t>
      </w:r>
      <w:r>
        <w:rPr>
          <w:rStyle w:val="s0"/>
        </w:rPr>
        <w:t>лактических учреждений и аптек при размещении их в зданиях иного назначения должны быть отделены от остальных помещений сплошными стенами из несгораемых материалов с пределом огнестойкости REI 120 и иметь самостоятельные выходы наружу.</w:t>
      </w:r>
    </w:p>
    <w:p w:rsidR="00000000" w:rsidRDefault="007266E2">
      <w:pPr>
        <w:pStyle w:val="pj"/>
      </w:pPr>
      <w:r>
        <w:rPr>
          <w:rStyle w:val="s0"/>
        </w:rPr>
        <w:t>4.2.3 Стены зданий I</w:t>
      </w:r>
      <w:r>
        <w:rPr>
          <w:rStyle w:val="s0"/>
        </w:rPr>
        <w:t>V-V степени огнестойкости для стационаров на 60 и менее коек и амбулаторно-поликлинических учреждений на 90 и менее посещений в смену допускается предусматривать рублеными или брусчатыми и оштукатуренными изнутри.</w:t>
      </w:r>
    </w:p>
    <w:p w:rsidR="00000000" w:rsidRDefault="007266E2">
      <w:pPr>
        <w:pStyle w:val="pj"/>
      </w:pPr>
      <w:r>
        <w:rPr>
          <w:rStyle w:val="s0"/>
        </w:rPr>
        <w:t>4.2.4 Лечебные корпуса психиатрических бол</w:t>
      </w:r>
      <w:r>
        <w:rPr>
          <w:rStyle w:val="s0"/>
        </w:rPr>
        <w:t>ьниц и диспансеров следует предусматривать не ниже III степени огнестойкости.</w:t>
      </w:r>
    </w:p>
    <w:p w:rsidR="00000000" w:rsidRDefault="007266E2">
      <w:pPr>
        <w:pStyle w:val="pj"/>
      </w:pPr>
      <w:r>
        <w:rPr>
          <w:rStyle w:val="s0"/>
        </w:rPr>
        <w:t>4.2.5 Эвакуационные выходы из подвальных и цокольных этажей следует предусматривать непосредственно наружу, они должны быть обособленными от общих лестничных клеток учреждения.</w:t>
      </w:r>
    </w:p>
    <w:p w:rsidR="00000000" w:rsidRDefault="007266E2">
      <w:pPr>
        <w:pStyle w:val="pj"/>
      </w:pPr>
      <w:r>
        <w:rPr>
          <w:rStyle w:val="s0"/>
        </w:rPr>
        <w:t>4</w:t>
      </w:r>
      <w:r>
        <w:rPr>
          <w:rStyle w:val="s0"/>
        </w:rPr>
        <w:t>.2.6 Исключение для сообщения шахт лифтов и лестничных клеток с подвалами составляют шахты лифтов с подпором воздуха в лифтовые холлы на уровне подвала 2 кгс/м</w:t>
      </w:r>
      <w:r>
        <w:rPr>
          <w:rStyle w:val="s0"/>
          <w:vertAlign w:val="superscript"/>
        </w:rPr>
        <w:t>2</w:t>
      </w:r>
      <w:r>
        <w:rPr>
          <w:rStyle w:val="s0"/>
        </w:rPr>
        <w:t>, эти холлы должны быть отделены от других помещений и коридоров подвала сплошными перегородками</w:t>
      </w:r>
      <w:r>
        <w:rPr>
          <w:rStyle w:val="s0"/>
        </w:rPr>
        <w:t xml:space="preserve"> из несгораемых материалов.</w:t>
      </w:r>
    </w:p>
    <w:p w:rsidR="00000000" w:rsidRDefault="007266E2">
      <w:pPr>
        <w:pStyle w:val="pj"/>
      </w:pPr>
      <w:r>
        <w:rPr>
          <w:rStyle w:val="s0"/>
        </w:rPr>
        <w:t>4.2.7 В наружных стенах подвалов должны предусматриваться окна размером 1,2 м × 0,9 м с приямками из расчета не менее одного окна на 200 м</w:t>
      </w:r>
      <w:r>
        <w:rPr>
          <w:rStyle w:val="s0"/>
          <w:vertAlign w:val="superscript"/>
        </w:rPr>
        <w:t>2</w:t>
      </w:r>
      <w:r>
        <w:rPr>
          <w:rStyle w:val="s0"/>
        </w:rPr>
        <w:t xml:space="preserve"> площади подвала.</w:t>
      </w:r>
    </w:p>
    <w:p w:rsidR="00000000" w:rsidRDefault="007266E2">
      <w:pPr>
        <w:pStyle w:val="pj"/>
      </w:pPr>
      <w:r>
        <w:rPr>
          <w:rStyle w:val="s0"/>
        </w:rPr>
        <w:t>4.2.8 Стены зданий лечебно-профилактических учреждений в местах примыка</w:t>
      </w:r>
      <w:r>
        <w:rPr>
          <w:rStyle w:val="s0"/>
        </w:rPr>
        <w:t>ния к ним тоннелей и переходов должны предусматриваться из несгораемых материалов с пределом огнестойкости REI 120, двери в проемах этих стен должны иметь предел огнестойкости EI 60.</w:t>
      </w:r>
    </w:p>
    <w:p w:rsidR="00000000" w:rsidRDefault="007266E2">
      <w:pPr>
        <w:pStyle w:val="pj"/>
      </w:pPr>
      <w:r>
        <w:rPr>
          <w:rStyle w:val="s0"/>
        </w:rPr>
        <w:t>4.2.9 На крышах зданий лечебно-профилактических учреждений высотой 10 м и</w:t>
      </w:r>
      <w:r>
        <w:rPr>
          <w:rStyle w:val="s0"/>
        </w:rPr>
        <w:t xml:space="preserve"> более следует предусматривать ограждения высотой не менее 0,6 м (на плоских кровлях - не менее 0,9 м).</w:t>
      </w:r>
    </w:p>
    <w:p w:rsidR="00000000" w:rsidRDefault="007266E2">
      <w:pPr>
        <w:pStyle w:val="pji"/>
      </w:pPr>
      <w:r>
        <w:rPr>
          <w:rStyle w:val="s3"/>
        </w:rPr>
        <w:t xml:space="preserve">Пункт 4.2.10 изложен в редакции </w:t>
      </w:r>
      <w:hyperlink r:id="rId123" w:history="1">
        <w:r>
          <w:rPr>
            <w:rStyle w:val="a3"/>
            <w:i/>
            <w:iCs/>
          </w:rPr>
          <w:t>приказа</w:t>
        </w:r>
      </w:hyperlink>
      <w:r>
        <w:rPr>
          <w:rStyle w:val="s3"/>
        </w:rPr>
        <w:t xml:space="preserve"> Председателя Комитета по делам строительства и </w:t>
      </w:r>
      <w:r>
        <w:rPr>
          <w:rStyle w:val="s3"/>
        </w:rPr>
        <w:t>жилищно-коммунального хозяйства Министерства индустрии и инфраструктурного развития РК от 14.06.19 г. № 98-нқ (</w:t>
      </w:r>
      <w:hyperlink r:id="rId124" w:anchor="sub_id=40210" w:history="1">
        <w:r>
          <w:rPr>
            <w:rStyle w:val="a3"/>
            <w:i/>
            <w:iCs/>
          </w:rPr>
          <w:t>см. стар. ред.</w:t>
        </w:r>
      </w:hyperlink>
      <w:r>
        <w:rPr>
          <w:rStyle w:val="s3"/>
        </w:rPr>
        <w:t>)</w:t>
      </w:r>
    </w:p>
    <w:p w:rsidR="00000000" w:rsidRDefault="007266E2">
      <w:pPr>
        <w:pStyle w:val="pj"/>
      </w:pPr>
      <w:r>
        <w:t>4.2.10 Из каждого этажа здания лечебно-профила</w:t>
      </w:r>
      <w:r>
        <w:t>ктического учреждения предусматриваются не менее двух эвакуационных выходов.</w:t>
      </w:r>
    </w:p>
    <w:p w:rsidR="00000000" w:rsidRDefault="007266E2">
      <w:pPr>
        <w:pStyle w:val="pj"/>
      </w:pPr>
      <w:r>
        <w:t>В зданиях высотой не более 15 м допускается иметь один эвакуационный выход с этажа (или с части этажа, отделенной от других частей этажа противопожарными преградами) класса функци</w:t>
      </w:r>
      <w:r>
        <w:t>ональной пожарной опасности Ф1.2, Ф3 (для поликлиник), Ф4.3 площадью не более 300 м</w:t>
      </w:r>
      <w:r>
        <w:rPr>
          <w:vertAlign w:val="superscript"/>
        </w:rPr>
        <w:t>2</w:t>
      </w:r>
      <w:r>
        <w:t xml:space="preserve"> с численностью не более 20 человек (при одновременном нахождении) и при оборудовании выхода в лестничную клетку дверями 2-го типа.</w:t>
      </w:r>
    </w:p>
    <w:p w:rsidR="00000000" w:rsidRDefault="007266E2">
      <w:pPr>
        <w:pStyle w:val="pj"/>
      </w:pPr>
      <w:r>
        <w:rPr>
          <w:rStyle w:val="s0"/>
        </w:rPr>
        <w:t>4.2.11 Допускается устройство открытых л</w:t>
      </w:r>
      <w:r>
        <w:rPr>
          <w:rStyle w:val="s0"/>
        </w:rPr>
        <w:t>естниц (без ограждающих внутренних стен и перегородок) из вестибюля до второго этажа, если стены и перекрытия вестибюля выполнены из несгораемых материалов с пределом огнестойкости не менее REI 45, а помещения вестибюлей отделены от коридоров перегородками</w:t>
      </w:r>
      <w:r>
        <w:rPr>
          <w:rStyle w:val="s0"/>
        </w:rPr>
        <w:t xml:space="preserve"> с дверями.</w:t>
      </w:r>
    </w:p>
    <w:p w:rsidR="00000000" w:rsidRDefault="007266E2">
      <w:pPr>
        <w:pStyle w:val="pj"/>
      </w:pPr>
      <w:r>
        <w:rPr>
          <w:rStyle w:val="s0"/>
        </w:rPr>
        <w:t>4.2.12 Из каждой лестничной клетки должен быть предусмотрен выход непосредственно наружу или через вестибюль.</w:t>
      </w:r>
    </w:p>
    <w:p w:rsidR="00000000" w:rsidRDefault="007266E2">
      <w:pPr>
        <w:pStyle w:val="pj"/>
      </w:pPr>
      <w:r>
        <w:rPr>
          <w:rStyle w:val="s0"/>
        </w:rPr>
        <w:t>4.2.13 Ограждение коммуникационных ниш должно выполняться из негорючих материалов с пределом огнестойкости не менее REI 30.</w:t>
      </w:r>
    </w:p>
    <w:p w:rsidR="00000000" w:rsidRDefault="007266E2">
      <w:pPr>
        <w:pStyle w:val="pj"/>
      </w:pPr>
      <w:r>
        <w:rPr>
          <w:rStyle w:val="s0"/>
        </w:rPr>
        <w:t>4.2.14 В п</w:t>
      </w:r>
      <w:r>
        <w:rPr>
          <w:rStyle w:val="s0"/>
        </w:rPr>
        <w:t>алатных корпусах лечебных учреждений коридоры следует разделять противопожарными перегородками 2-го типа с расстоянием между ними не более 42 м.</w:t>
      </w:r>
    </w:p>
    <w:p w:rsidR="00000000" w:rsidRDefault="007266E2">
      <w:pPr>
        <w:pStyle w:val="pj"/>
      </w:pPr>
      <w:r>
        <w:rPr>
          <w:rStyle w:val="s0"/>
        </w:rPr>
        <w:t>4.2.15 Кладовые для легковоспламеняющихся и горючих жидкостей должны иметь в наружной стене проем площадью не м</w:t>
      </w:r>
      <w:r>
        <w:rPr>
          <w:rStyle w:val="s0"/>
        </w:rPr>
        <w:t xml:space="preserve">енее 1,1 м при ширине или высоте не менее 0,75 м, железобетонное перекрытие, стены из несгораемых материалов с пределом огнестойкости </w:t>
      </w:r>
      <w:r>
        <w:rPr>
          <w:rStyle w:val="s0"/>
        </w:rPr>
        <w:lastRenderedPageBreak/>
        <w:t>не менее REI 45, цементированный пол с уклоном от двери и дверь с пределом огнестойкости не менее EI 60.</w:t>
      </w:r>
    </w:p>
    <w:p w:rsidR="00000000" w:rsidRDefault="007266E2">
      <w:pPr>
        <w:pStyle w:val="pj"/>
      </w:pPr>
      <w:r>
        <w:rPr>
          <w:rStyle w:val="s0"/>
        </w:rPr>
        <w:t xml:space="preserve">4.2.16 В аптеках </w:t>
      </w:r>
      <w:r>
        <w:t>и лабораториях для хранения легковоспламеняющихся и горючих жидкостей допускается предусматривать встроенные шкафы с дверями шириной не менее 0,7 м и высотой не менее 1,2 м.</w:t>
      </w:r>
    </w:p>
    <w:p w:rsidR="00000000" w:rsidRDefault="007266E2">
      <w:pPr>
        <w:pStyle w:val="pj"/>
      </w:pPr>
      <w:r>
        <w:rPr>
          <w:rStyle w:val="s0"/>
          <w:b/>
          <w:bCs/>
        </w:rPr>
        <w:t>4.3 Объемно-планировочные решения</w:t>
      </w:r>
    </w:p>
    <w:p w:rsidR="00000000" w:rsidRDefault="007266E2">
      <w:pPr>
        <w:pStyle w:val="pj"/>
      </w:pPr>
      <w:r>
        <w:rPr>
          <w:rStyle w:val="s0"/>
          <w:b/>
          <w:bCs/>
        </w:rPr>
        <w:t>4.3.1 Планировка участка и организация территори</w:t>
      </w:r>
      <w:r>
        <w:rPr>
          <w:rStyle w:val="s0"/>
          <w:b/>
          <w:bCs/>
        </w:rPr>
        <w:t>и</w:t>
      </w:r>
    </w:p>
    <w:p w:rsidR="00000000" w:rsidRDefault="007266E2">
      <w:pPr>
        <w:pStyle w:val="pj"/>
      </w:pPr>
      <w:r>
        <w:rPr>
          <w:rStyle w:val="s0"/>
        </w:rPr>
        <w:t>4.3.1.1 Лечебно-профилактические организации рекомендуется размещать на территории жилой застройки, в зеленой или пригородной зонах на расстоянии, принимаемом в соответствии с положениями действующих нормативно-технических документов от общественных, про</w:t>
      </w:r>
      <w:r>
        <w:rPr>
          <w:rStyle w:val="s0"/>
        </w:rPr>
        <w:t>мышленных, коммунальных, хозяйственных и других организаций.</w:t>
      </w:r>
    </w:p>
    <w:p w:rsidR="00000000" w:rsidRDefault="007266E2">
      <w:pPr>
        <w:pStyle w:val="pj"/>
      </w:pPr>
      <w:r>
        <w:rPr>
          <w:rStyle w:val="s0"/>
        </w:rPr>
        <w:t>4.3.1.2 Специализированные объекты здравоохранения или комплексы мощностью свыше 1000 коек для пребывания больных в течение длительного времени, стационары указанной мощности с особым режимом (пс</w:t>
      </w:r>
      <w:r>
        <w:rPr>
          <w:rStyle w:val="s0"/>
        </w:rPr>
        <w:t>ихиатрические, противотуберкулезные, наркологические) располагаются в пригородной зоне или в окраинных районах с соблюдением разрывов от селитебной территории не менее 500 м.</w:t>
      </w:r>
    </w:p>
    <w:p w:rsidR="00000000" w:rsidRDefault="007266E2">
      <w:pPr>
        <w:pStyle w:val="pj"/>
      </w:pPr>
      <w:r>
        <w:rPr>
          <w:rStyle w:val="s0"/>
        </w:rPr>
        <w:t>4.3.1.3 Организации, оказывающие амбулаторно-поликлиническую помощь, как правило, должны размещаться в отдельно стоящих зданиях или в зданиях, примыкающих к стационару.</w:t>
      </w:r>
    </w:p>
    <w:p w:rsidR="00000000" w:rsidRDefault="007266E2">
      <w:pPr>
        <w:pStyle w:val="pj"/>
      </w:pPr>
      <w:r>
        <w:rPr>
          <w:rStyle w:val="s0"/>
        </w:rPr>
        <w:t>4.3.1.4 При размещении объектов здравоохранения в селитебной зоне лечебные и палатные к</w:t>
      </w:r>
      <w:r>
        <w:rPr>
          <w:rStyle w:val="s0"/>
        </w:rPr>
        <w:t>орпуса размещаются не ближе 30 м от красной линии застройки и не менее 50 м от жилых и общественных зданий и на удалении от железных дорог, аэропортов, скоростных автомагистралей и других источников шума.</w:t>
      </w:r>
    </w:p>
    <w:p w:rsidR="00000000" w:rsidRDefault="007266E2">
      <w:pPr>
        <w:pStyle w:val="pj"/>
      </w:pPr>
      <w:r>
        <w:rPr>
          <w:rStyle w:val="s0"/>
        </w:rPr>
        <w:t>4.3.1.5 В жилых и общественных зданиях, встроенно-п</w:t>
      </w:r>
      <w:r>
        <w:rPr>
          <w:rStyle w:val="s0"/>
        </w:rPr>
        <w:t>ристроенных к ним помещениям при наличии отдельного входа допускается размещать организации, оказывающие амбулаторно-поликлиническую помощь (не имеющие зуботехнических лабораторий и источников ионизирующих излучений) мощностью не более 100 посещений в смен</w:t>
      </w:r>
      <w:r>
        <w:rPr>
          <w:rStyle w:val="s0"/>
        </w:rPr>
        <w:t>у, в том числе с дневными стационарами, за исключением предназначенных для обслуживания инфекционных больных и лиц, страдающих алкогольной и наркотической зависимостью.</w:t>
      </w:r>
    </w:p>
    <w:p w:rsidR="00000000" w:rsidRDefault="007266E2">
      <w:pPr>
        <w:pStyle w:val="pj"/>
      </w:pPr>
      <w:r>
        <w:rPr>
          <w:rStyle w:val="s0"/>
        </w:rPr>
        <w:t xml:space="preserve">4.3.1.6 В больницах или стационарах диспансеров, размещаемых в IV климатическом районе </w:t>
      </w:r>
      <w:r>
        <w:rPr>
          <w:rStyle w:val="s0"/>
        </w:rPr>
        <w:t>и в III Б климатическом подрайоне, следует предусматривать летние помещения (террасы, веранды и лоджии).</w:t>
      </w:r>
    </w:p>
    <w:p w:rsidR="00000000" w:rsidRDefault="007266E2">
      <w:pPr>
        <w:pStyle w:val="pj"/>
      </w:pPr>
      <w:r>
        <w:rPr>
          <w:rStyle w:val="s0"/>
        </w:rPr>
        <w:t xml:space="preserve">4.3.1.7 Не допускается прохождение по территории лечебно-профилактических учреждений транзитных высоковольтных линий электропередачи напряжением свыше </w:t>
      </w:r>
      <w:r>
        <w:rPr>
          <w:rStyle w:val="s0"/>
        </w:rPr>
        <w:t>110 кВ, а также магистральных инженерных коммуникаций городского (сельского) назначения (водоснабжения, канализации, теплоснабжения и др.).</w:t>
      </w:r>
    </w:p>
    <w:p w:rsidR="00000000" w:rsidRDefault="007266E2">
      <w:pPr>
        <w:pStyle w:val="pj"/>
      </w:pPr>
      <w:r>
        <w:rPr>
          <w:rStyle w:val="s0"/>
        </w:rPr>
        <w:t>4.3.1.8 Минимально допустимые расстояния между зданиями лечебно-профилактических учреждений, зданиями санитарно-эпид</w:t>
      </w:r>
      <w:r>
        <w:rPr>
          <w:rStyle w:val="s0"/>
        </w:rPr>
        <w:t>емиологических организаций и другими зданиями должны быть не менее приведенных в СП РК 3.01-101 и соответствовать приложению А.</w:t>
      </w:r>
    </w:p>
    <w:p w:rsidR="00000000" w:rsidRDefault="007266E2">
      <w:pPr>
        <w:pStyle w:val="pj"/>
      </w:pPr>
      <w:r>
        <w:rPr>
          <w:rStyle w:val="s0"/>
        </w:rPr>
        <w:t>4.3.1.9 Отдельно стоящее здание пищеблока рекомендуется соединять с корпусами больницы надземными или подземными тоннельными пер</w:t>
      </w:r>
      <w:r>
        <w:rPr>
          <w:rStyle w:val="s0"/>
        </w:rPr>
        <w:t>еходами.</w:t>
      </w:r>
    </w:p>
    <w:p w:rsidR="00000000" w:rsidRDefault="007266E2">
      <w:pPr>
        <w:pStyle w:val="pj"/>
      </w:pPr>
      <w:r>
        <w:rPr>
          <w:rStyle w:val="s0"/>
        </w:rPr>
        <w:t>4.3.1.10 Проезды или полосы, пригодные для проезда пожарных автомобилей, следует проектировать с обеих продольных сторон лечебных корпусов больниц, диспансеров и родильных домов на расстоянии не менее 5 м и не более 8 м от стен лечебных корпусов, а для ост</w:t>
      </w:r>
      <w:r>
        <w:rPr>
          <w:rStyle w:val="s0"/>
        </w:rPr>
        <w:t>альных зданий - в соответствии с требованиями СП РК 3.01-101.</w:t>
      </w:r>
    </w:p>
    <w:p w:rsidR="00000000" w:rsidRDefault="007266E2">
      <w:pPr>
        <w:pStyle w:val="pj"/>
      </w:pPr>
      <w:r>
        <w:rPr>
          <w:rStyle w:val="s0"/>
        </w:rPr>
        <w:t>4.3.1.11 Въезды в зоны патологоанатомического корпуса и хозяйственную могут быть объединены.</w:t>
      </w:r>
    </w:p>
    <w:p w:rsidR="00000000" w:rsidRDefault="007266E2">
      <w:pPr>
        <w:pStyle w:val="pji"/>
      </w:pPr>
      <w:r>
        <w:rPr>
          <w:rStyle w:val="s3"/>
        </w:rPr>
        <w:t xml:space="preserve">Пункт 4.3.1.11 изложен в редакции </w:t>
      </w:r>
      <w:hyperlink r:id="rId125" w:anchor="sub_id=43111"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126" w:anchor="sub_id=4030111" w:history="1">
        <w:r>
          <w:rPr>
            <w:rStyle w:val="a3"/>
            <w:i/>
            <w:iCs/>
          </w:rPr>
          <w:t>см. стар. ред.</w:t>
        </w:r>
      </w:hyperlink>
      <w:r>
        <w:rPr>
          <w:rStyle w:val="s3"/>
        </w:rPr>
        <w:t>)</w:t>
      </w:r>
    </w:p>
    <w:p w:rsidR="00000000" w:rsidRDefault="007266E2">
      <w:pPr>
        <w:pStyle w:val="pj"/>
      </w:pPr>
      <w:r>
        <w:lastRenderedPageBreak/>
        <w:t>4.3.1.11 Въезды в зоны патологоанатомического корпуса и хозяйственную могут быть объединены, кроме инфекционных отделений, больниц.</w:t>
      </w:r>
    </w:p>
    <w:p w:rsidR="00000000" w:rsidRDefault="007266E2">
      <w:pPr>
        <w:pStyle w:val="pji"/>
      </w:pPr>
      <w:r>
        <w:rPr>
          <w:rStyle w:val="s3"/>
        </w:rPr>
        <w:t xml:space="preserve">Пункт 4.3.1.12 изложен в редакции </w:t>
      </w:r>
      <w:hyperlink r:id="rId127" w:anchor="sub_id=43111"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128" w:anchor="sub_id=4030112" w:history="1">
        <w:r>
          <w:rPr>
            <w:rStyle w:val="a3"/>
            <w:i/>
            <w:iCs/>
          </w:rPr>
          <w:t>см. стар. ред.</w:t>
        </w:r>
      </w:hyperlink>
      <w:r>
        <w:rPr>
          <w:rStyle w:val="s3"/>
        </w:rPr>
        <w:t>)</w:t>
      </w:r>
    </w:p>
    <w:p w:rsidR="00000000" w:rsidRDefault="007266E2">
      <w:pPr>
        <w:pStyle w:val="pj"/>
      </w:pPr>
      <w:r>
        <w:t xml:space="preserve">4.3.1.12 Патологоанатомическое бюро и патологоанатомическое отделение следует размещать в отдельном здании. Не допускается пристраивать патологоанатомические корпуса к зданиям, размещаемым в хозяйственной зоне, к зданиям для </w:t>
      </w:r>
      <w:r>
        <w:t>приготовления пищи и хранения продуктов.</w:t>
      </w:r>
    </w:p>
    <w:p w:rsidR="00000000" w:rsidRDefault="007266E2">
      <w:pPr>
        <w:pStyle w:val="pj"/>
      </w:pPr>
      <w:r>
        <w:rPr>
          <w:rStyle w:val="s0"/>
        </w:rPr>
        <w:t>4.3.1.13 На участке отдельно стоящей станции (отделения) скорой медицинской помощи, а также в зоне этой станции (отделения) при размещении их на земельном участке больницы следует предусматривать раздельно въезд и в</w:t>
      </w:r>
      <w:r>
        <w:rPr>
          <w:rStyle w:val="s0"/>
        </w:rPr>
        <w:t>ыезд для автомобилей скорой медицинской помощи.</w:t>
      </w:r>
    </w:p>
    <w:p w:rsidR="00000000" w:rsidRDefault="007266E2">
      <w:pPr>
        <w:pStyle w:val="pj"/>
      </w:pPr>
      <w:r>
        <w:rPr>
          <w:rStyle w:val="s0"/>
        </w:rPr>
        <w:t>4.3.1.14 Перед главными входами в больницы, поликлиники, диспансеры и родильные дома следует предусматривать площадки для посетителей из расчета 2 м</w:t>
      </w:r>
      <w:r>
        <w:rPr>
          <w:rStyle w:val="s0"/>
          <w:vertAlign w:val="superscript"/>
        </w:rPr>
        <w:t>2</w:t>
      </w:r>
      <w:r>
        <w:rPr>
          <w:rStyle w:val="s0"/>
        </w:rPr>
        <w:t xml:space="preserve"> на одну койку или одно посещение в смену.</w:t>
      </w:r>
    </w:p>
    <w:p w:rsidR="00000000" w:rsidRDefault="007266E2">
      <w:pPr>
        <w:pStyle w:val="pj"/>
      </w:pPr>
      <w:r>
        <w:rPr>
          <w:rStyle w:val="s0"/>
        </w:rPr>
        <w:t>4.3.1.15 У входо</w:t>
      </w:r>
      <w:r>
        <w:rPr>
          <w:rStyle w:val="s0"/>
        </w:rPr>
        <w:t>в в раздаточные пункты молочных кухонь следует предусматривать площадки для детских колясок из расчета 10 м</w:t>
      </w:r>
      <w:r>
        <w:rPr>
          <w:rStyle w:val="s0"/>
          <w:vertAlign w:val="superscript"/>
        </w:rPr>
        <w:t>2</w:t>
      </w:r>
      <w:r>
        <w:rPr>
          <w:rStyle w:val="s0"/>
        </w:rPr>
        <w:t xml:space="preserve"> на 1000 реализуемых порций в день.</w:t>
      </w:r>
    </w:p>
    <w:p w:rsidR="00000000" w:rsidRDefault="007266E2">
      <w:pPr>
        <w:pStyle w:val="pj"/>
      </w:pPr>
      <w:r>
        <w:rPr>
          <w:rStyle w:val="s0"/>
        </w:rPr>
        <w:t xml:space="preserve">4.3.1.16 Исключен в соответствии с </w:t>
      </w:r>
      <w:hyperlink r:id="rId129" w:history="1">
        <w:r>
          <w:rPr>
            <w:rStyle w:val="a3"/>
          </w:rPr>
          <w:t>приказом</w:t>
        </w:r>
      </w:hyperlink>
      <w:r>
        <w:rPr>
          <w:rStyle w:val="s0"/>
        </w:rPr>
        <w:t xml:space="preserve"> Пре</w:t>
      </w:r>
      <w:r>
        <w:rPr>
          <w:rStyle w:val="s0"/>
        </w:rPr>
        <w:t xml:space="preserve">дседателя Комитета по делам строительства и жилищно-коммунального хозяйства Министерства индустрии и инфраструктурного развития РК от 10.01.20 г. № 4-НҚ </w:t>
      </w:r>
      <w:r>
        <w:rPr>
          <w:rStyle w:val="s3"/>
        </w:rPr>
        <w:t>(</w:t>
      </w:r>
      <w:hyperlink r:id="rId130" w:anchor="sub_id=4030116" w:history="1">
        <w:r>
          <w:rPr>
            <w:rStyle w:val="a3"/>
            <w:i/>
            <w:iCs/>
          </w:rPr>
          <w:t>см. стар. ред.</w:t>
        </w:r>
      </w:hyperlink>
      <w:r>
        <w:rPr>
          <w:rStyle w:val="s3"/>
        </w:rPr>
        <w:t>)</w:t>
      </w:r>
    </w:p>
    <w:p w:rsidR="00000000" w:rsidRDefault="007266E2">
      <w:pPr>
        <w:pStyle w:val="pj"/>
      </w:pPr>
      <w:r>
        <w:rPr>
          <w:rStyle w:val="s0"/>
        </w:rPr>
        <w:t>4</w:t>
      </w:r>
      <w:r>
        <w:rPr>
          <w:rStyle w:val="s0"/>
        </w:rPr>
        <w:t>.3.1.17 В противотуберкулезных стационарах следует предусмотреть сплошное ограждение по периметру высотой не менее 2,5 м, контрольно-пропускной пункт, охрану.</w:t>
      </w:r>
    </w:p>
    <w:p w:rsidR="00000000" w:rsidRDefault="007266E2">
      <w:pPr>
        <w:pStyle w:val="pj"/>
      </w:pPr>
      <w:r>
        <w:rPr>
          <w:rStyle w:val="s0"/>
        </w:rPr>
        <w:t>4.3.1.18 По свободному от застройки периметру территорий больниц, диспансеров со стационарами и р</w:t>
      </w:r>
      <w:r>
        <w:rPr>
          <w:rStyle w:val="s0"/>
        </w:rPr>
        <w:t>одильных домов следует предусматривать полосы зеленых насаждений шириной 15 м, по периметру территорий поликлиник, женских консультаций, амбулаторий, диспансеров без стационара - 10 м, а станций скорой медицинской помощи - полосы зеленых насаждений шириной</w:t>
      </w:r>
      <w:r>
        <w:rPr>
          <w:rStyle w:val="s0"/>
        </w:rPr>
        <w:t xml:space="preserve"> 5 м.</w:t>
      </w:r>
    </w:p>
    <w:p w:rsidR="00000000" w:rsidRDefault="007266E2">
      <w:pPr>
        <w:pStyle w:val="pj"/>
      </w:pPr>
      <w:r>
        <w:rPr>
          <w:rStyle w:val="s0"/>
        </w:rPr>
        <w:t>4.3.1.19 Вокруг радиологического и инфекционного корпусов, а также вдоль корпуса при размещении на первом этаже рентгеновских кабинетов следует предусматривать полосы насаждений из труднопроходимого кустарника шириной не более 5 м.</w:t>
      </w:r>
    </w:p>
    <w:p w:rsidR="00000000" w:rsidRDefault="007266E2">
      <w:pPr>
        <w:pStyle w:val="pj"/>
      </w:pPr>
      <w:r>
        <w:rPr>
          <w:rStyle w:val="s0"/>
        </w:rPr>
        <w:t>4.3.1.20 Территори</w:t>
      </w:r>
      <w:r>
        <w:rPr>
          <w:rStyle w:val="s0"/>
        </w:rPr>
        <w:t>и лечебно-профилактических учреждений со стационарами должны иметь ограждения высотой не менее 1,6 м, территории психиатрических больниц - не менее 2,5 м в соответствии с требованиями действующих нормативных документов.</w:t>
      </w:r>
    </w:p>
    <w:p w:rsidR="00000000" w:rsidRDefault="007266E2">
      <w:pPr>
        <w:pStyle w:val="pj"/>
      </w:pPr>
      <w:r>
        <w:rPr>
          <w:rStyle w:val="s0"/>
        </w:rPr>
        <w:t>4.3.1.21 На территории противотуберк</w:t>
      </w:r>
      <w:r>
        <w:rPr>
          <w:rStyle w:val="s0"/>
        </w:rPr>
        <w:t>улезных стационаров предусматриваются раздельные огражденные прогулочные площадки для больных с бактериовыделением, без бактериовыделения.</w:t>
      </w:r>
    </w:p>
    <w:p w:rsidR="00000000" w:rsidRDefault="007266E2">
      <w:pPr>
        <w:pStyle w:val="pj"/>
      </w:pPr>
      <w:r>
        <w:rPr>
          <w:rStyle w:val="s0"/>
        </w:rPr>
        <w:t xml:space="preserve">4.3.1.22 На въезде-выезде с территории предусматривается устройство шлагбаума, автоматически открывающегося с пункта </w:t>
      </w:r>
      <w:r>
        <w:rPr>
          <w:rStyle w:val="s0"/>
        </w:rPr>
        <w:t>видеонаблюдения. По заданию на проектирование может быть предусмотрена проходная с соответствующим оснащением. При выезде с территории инфекционных больниц предусмотреть крытую площадку и устройство для дезинфекционной обработки транспорта.</w:t>
      </w:r>
    </w:p>
    <w:p w:rsidR="00000000" w:rsidRDefault="007266E2">
      <w:pPr>
        <w:pStyle w:val="pji"/>
      </w:pPr>
      <w:r>
        <w:rPr>
          <w:rStyle w:val="s3"/>
        </w:rPr>
        <w:t xml:space="preserve">Пункт 4.3.1.23 </w:t>
      </w:r>
      <w:r>
        <w:rPr>
          <w:rStyle w:val="s3"/>
        </w:rPr>
        <w:t xml:space="preserve">изложен в редакции </w:t>
      </w:r>
      <w:hyperlink r:id="rId131" w:anchor="sub_id=43123" w:history="1">
        <w:r>
          <w:rPr>
            <w:rStyle w:val="a3"/>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hyperlink r:id="rId132" w:anchor="sub_id=4030123" w:history="1">
        <w:r>
          <w:rPr>
            <w:rStyle w:val="a3"/>
            <w:i/>
            <w:iCs/>
          </w:rPr>
          <w:t>см. стар. ред</w:t>
        </w:r>
        <w:r>
          <w:rPr>
            <w:rStyle w:val="a3"/>
            <w:i/>
            <w:iCs/>
          </w:rPr>
          <w:t>.</w:t>
        </w:r>
      </w:hyperlink>
      <w:r>
        <w:rPr>
          <w:rStyle w:val="s3"/>
        </w:rPr>
        <w:t>)</w:t>
      </w:r>
    </w:p>
    <w:p w:rsidR="00000000" w:rsidRDefault="007266E2">
      <w:pPr>
        <w:pStyle w:val="pj"/>
      </w:pPr>
      <w:r>
        <w:t>4.3.1.23 Для отделений с профилем пациентов с угрозой наличия контагиозной инфекции, передающейся воздушно-капельным путем, а также для отделений трансплантации гемопоэтических стволовых клеток требуется планировочная изоляция и наличие автономных систе</w:t>
      </w:r>
      <w:r>
        <w:t>м вентиляции.</w:t>
      </w:r>
    </w:p>
    <w:p w:rsidR="00000000" w:rsidRDefault="007266E2">
      <w:pPr>
        <w:pStyle w:val="pj"/>
      </w:pPr>
      <w:r>
        <w:t>Фтизиатрические подразделения располагаются в отдельностоящих зданиях.</w:t>
      </w:r>
    </w:p>
    <w:p w:rsidR="00000000" w:rsidRDefault="007266E2">
      <w:pPr>
        <w:pStyle w:val="pj"/>
      </w:pPr>
      <w:r>
        <w:rPr>
          <w:rStyle w:val="s0"/>
        </w:rPr>
        <w:t xml:space="preserve">4.3.1.24 Пешеходные пути на территории лечебно-профилактических учреждений должны обеспечивать возможность проезда механических инвалидных колясок, для чего </w:t>
      </w:r>
      <w:r>
        <w:rPr>
          <w:rStyle w:val="s0"/>
        </w:rPr>
        <w:lastRenderedPageBreak/>
        <w:t>высота вертика</w:t>
      </w:r>
      <w:r>
        <w:rPr>
          <w:rStyle w:val="s0"/>
        </w:rPr>
        <w:t>льных препятствий на пути их следования не должна превышать 2,5 см. Не допустимы крутые, с уклоном более 10%, пандусы.</w:t>
      </w:r>
    </w:p>
    <w:p w:rsidR="00000000" w:rsidRDefault="007266E2">
      <w:pPr>
        <w:pStyle w:val="pj"/>
      </w:pPr>
      <w:r>
        <w:rPr>
          <w:rStyle w:val="s0"/>
        </w:rPr>
        <w:t>4.3.1.25 На путях с уклонами от 3% до 6% следует не реже чем через 100 м устраивать горизонтальные участки длиной не менее 6 м.</w:t>
      </w:r>
    </w:p>
    <w:p w:rsidR="00000000" w:rsidRDefault="007266E2">
      <w:pPr>
        <w:pStyle w:val="pj"/>
      </w:pPr>
      <w:r>
        <w:rPr>
          <w:rStyle w:val="s0"/>
        </w:rPr>
        <w:t xml:space="preserve">4.3.1.26 </w:t>
      </w:r>
      <w:r>
        <w:rPr>
          <w:rStyle w:val="s0"/>
        </w:rPr>
        <w:t>Площади площадок следует принимать в зависимости от мощности поликлиник, но не менее 20 м</w:t>
      </w:r>
      <w:r>
        <w:rPr>
          <w:rStyle w:val="s0"/>
          <w:vertAlign w:val="superscript"/>
        </w:rPr>
        <w:t>2</w:t>
      </w:r>
      <w:r>
        <w:rPr>
          <w:rStyle w:val="s0"/>
        </w:rPr>
        <w:t>.</w:t>
      </w:r>
    </w:p>
    <w:p w:rsidR="00000000" w:rsidRDefault="007266E2">
      <w:pPr>
        <w:pStyle w:val="pj"/>
      </w:pPr>
      <w:r>
        <w:rPr>
          <w:rStyle w:val="s0"/>
        </w:rPr>
        <w:t>4.3.1.27 Здания больниц на 600 коек и более следует проектировать с учетом очередности их строительства и ввода в эксплуатацию, возможности расширения и модернизаци</w:t>
      </w:r>
      <w:r>
        <w:rPr>
          <w:rStyle w:val="s0"/>
        </w:rPr>
        <w:t>и отдельных служб.</w:t>
      </w:r>
    </w:p>
    <w:p w:rsidR="00000000" w:rsidRDefault="007266E2">
      <w:pPr>
        <w:pStyle w:val="pj"/>
      </w:pPr>
      <w:r>
        <w:rPr>
          <w:rStyle w:val="s0"/>
        </w:rPr>
        <w:t>4.3.1.28 На территории крупных лечебно-профилактических учреждений с отделением санитарной авиации рекомендуется предусмотреть строительство ангаров и вертолетных площадок для авиационных средств санитарной авиации в соответствии с требо</w:t>
      </w:r>
      <w:r>
        <w:rPr>
          <w:rStyle w:val="s0"/>
        </w:rPr>
        <w:t>ваниями действующих нормативных документов.</w:t>
      </w:r>
    </w:p>
    <w:p w:rsidR="00000000" w:rsidRDefault="007266E2">
      <w:pPr>
        <w:pStyle w:val="pj"/>
      </w:pPr>
      <w:r>
        <w:rPr>
          <w:rStyle w:val="s0"/>
        </w:rPr>
        <w:t>4.3.1.29 На участке размещения лечебно-профилактических учреждений почва по санитарно-химическим, микробиологическим, паразитологическим показателям, радиационному фактору должна соответствовать гигиеническим нор</w:t>
      </w:r>
      <w:r>
        <w:rPr>
          <w:rStyle w:val="s0"/>
        </w:rPr>
        <w:t>мативам, содержание вредных веществ в атмосферном воздухе, уровни электромагнитных излучений, шума, вибрации, инфразвука не должны превышать гигиенические нормативы.</w:t>
      </w:r>
    </w:p>
    <w:p w:rsidR="00000000" w:rsidRDefault="007266E2">
      <w:pPr>
        <w:pStyle w:val="pj"/>
      </w:pPr>
      <w:r>
        <w:rPr>
          <w:rStyle w:val="s0"/>
        </w:rPr>
        <w:t>4.3.1.30 На территории лечебно-профилактических учреждений или в непосредственной близости</w:t>
      </w:r>
      <w:r>
        <w:rPr>
          <w:rStyle w:val="s0"/>
        </w:rPr>
        <w:t xml:space="preserve"> от нее целесообразно предусматривать гостиницы или пансионаты для проживания пациентов, прибывших на амбулаторное обследование, и/или сопровождающих лиц.</w:t>
      </w:r>
    </w:p>
    <w:p w:rsidR="00000000" w:rsidRDefault="007266E2">
      <w:pPr>
        <w:pStyle w:val="pj"/>
      </w:pPr>
      <w:r>
        <w:rPr>
          <w:rStyle w:val="s0"/>
        </w:rPr>
        <w:t xml:space="preserve">4.3.1.31 В планировке и зонировании участка лечебно-профилактических учреждений необходимо соблюдать </w:t>
      </w:r>
      <w:r>
        <w:rPr>
          <w:rStyle w:val="s0"/>
        </w:rPr>
        <w:t>строгую изоляцию функциональных зон.</w:t>
      </w:r>
    </w:p>
    <w:p w:rsidR="00000000" w:rsidRDefault="007266E2">
      <w:pPr>
        <w:pStyle w:val="pj"/>
      </w:pPr>
      <w:r>
        <w:rPr>
          <w:rStyle w:val="s0"/>
        </w:rPr>
        <w:t>4.3.1.32 На территории стационаров выделяются зоны лечебных корпусов для инфекционных и для неинфекционных больных, садово-парковая, патологоанатомического корпуса, хозяйственная и инженерных сооружений.</w:t>
      </w:r>
    </w:p>
    <w:p w:rsidR="00000000" w:rsidRDefault="007266E2">
      <w:pPr>
        <w:pStyle w:val="pj"/>
      </w:pPr>
      <w:r>
        <w:rPr>
          <w:rStyle w:val="s0"/>
        </w:rPr>
        <w:t>4.3.1.33 В отде</w:t>
      </w:r>
      <w:r>
        <w:rPr>
          <w:rStyle w:val="s0"/>
        </w:rPr>
        <w:t>лении патологоанатомического корпуса должно быть не менее трёх входов (два - для раздельного приема и выдачи трупов, третий - для персонала). В ритуальную зону лечебно-профилактических учреждений должен быть предусмотрен отдельный въезд.</w:t>
      </w:r>
    </w:p>
    <w:p w:rsidR="00000000" w:rsidRDefault="007266E2">
      <w:pPr>
        <w:pStyle w:val="pj"/>
      </w:pPr>
      <w:r>
        <w:rPr>
          <w:rStyle w:val="s0"/>
        </w:rPr>
        <w:t>4.3.1.34 В условиях стесненной городской застройки, а также в стационарах, не имеющих в своем составе палатных отделений восстановительного лечения и ухода, допускается уменьшение площади участка в пределах 10%-15% от нормируемой за счет сокращения доли зе</w:t>
      </w:r>
      <w:r>
        <w:rPr>
          <w:rStyle w:val="s0"/>
        </w:rPr>
        <w:t>леных насаждений и размеров садово-парковой зоны.</w:t>
      </w:r>
    </w:p>
    <w:p w:rsidR="00000000" w:rsidRDefault="007266E2">
      <w:pPr>
        <w:pStyle w:val="pj"/>
      </w:pPr>
      <w:r>
        <w:rPr>
          <w:rStyle w:val="s0"/>
        </w:rPr>
        <w:t>4.3.1.35 Деревья должны размещаться на расстоянии не менее 15 м от светонесущих проемов зданий, кустарники - не менее 5 м.</w:t>
      </w:r>
    </w:p>
    <w:p w:rsidR="00000000" w:rsidRDefault="007266E2">
      <w:pPr>
        <w:pStyle w:val="pj"/>
      </w:pPr>
      <w:r>
        <w:rPr>
          <w:rStyle w:val="s0"/>
        </w:rPr>
        <w:t>4.3.1.36 На территории хозяйственной зоны лечебно-профилактических учреждений на ра</w:t>
      </w:r>
      <w:r>
        <w:rPr>
          <w:rStyle w:val="s0"/>
        </w:rPr>
        <w:t>сстоянии не менее 25 м от окон размещают контейнерную площадку для бытовых отходов (класса А) с твердым покрытием и въездом со стороны улицы. Размеры площадки должны превышать площадь основания контейнеров на 1,5 м во все стороны. Контейнерная площадка дол</w:t>
      </w:r>
      <w:r>
        <w:rPr>
          <w:rStyle w:val="s0"/>
        </w:rPr>
        <w:t>жна быть защищена от постороннего доступа, иметь ограждение и навес.</w:t>
      </w:r>
    </w:p>
    <w:p w:rsidR="00000000" w:rsidRDefault="007266E2">
      <w:pPr>
        <w:pStyle w:val="pj"/>
      </w:pPr>
      <w:r>
        <w:rPr>
          <w:rStyle w:val="s0"/>
        </w:rPr>
        <w:t>4.3.1.37 В сельской местности допускается размещать врачебные амбулатории, фельдшерско-акушерские пункты, медицинские пункты в жилых и общественных зданиях с учетом обслуживания одного ил</w:t>
      </w:r>
      <w:r>
        <w:rPr>
          <w:rStyle w:val="s0"/>
        </w:rPr>
        <w:t xml:space="preserve">и нескольких </w:t>
      </w:r>
      <w:r>
        <w:t>населенных пунктов. При размещении в жилых зданиях необходимо предусмотреть отдельный вход с улицы.</w:t>
      </w:r>
    </w:p>
    <w:p w:rsidR="00000000" w:rsidRDefault="007266E2">
      <w:pPr>
        <w:pStyle w:val="pj"/>
      </w:pPr>
      <w:r>
        <w:rPr>
          <w:rStyle w:val="s0"/>
          <w:b/>
          <w:bCs/>
        </w:rPr>
        <w:t>4.3.2 Архитектурно-планировочные и конструктивные решения</w:t>
      </w:r>
    </w:p>
    <w:p w:rsidR="00000000" w:rsidRDefault="007266E2">
      <w:pPr>
        <w:pStyle w:val="pj"/>
      </w:pPr>
      <w:r>
        <w:rPr>
          <w:rStyle w:val="s0"/>
        </w:rPr>
        <w:t>4.3.2.1 Здания лечебно-профилактических учреждений проектируются не выше девяти надзе</w:t>
      </w:r>
      <w:r>
        <w:rPr>
          <w:rStyle w:val="s0"/>
        </w:rPr>
        <w:t>мных этажей. Палатные отделения детских больниц (в том числе для детей до трех лет с матерями) размещаются не выше пятого этажа, палаты для детей в возрасте до семи лет и детские психиатрические отделения (палаты) - не выше второго этажа.</w:t>
      </w:r>
    </w:p>
    <w:p w:rsidR="00000000" w:rsidRDefault="007266E2">
      <w:pPr>
        <w:pStyle w:val="pji"/>
      </w:pPr>
      <w:r>
        <w:rPr>
          <w:rStyle w:val="s3"/>
        </w:rPr>
        <w:lastRenderedPageBreak/>
        <w:t>Пункт 4.3.2.2 изл</w:t>
      </w:r>
      <w:r>
        <w:rPr>
          <w:rStyle w:val="s3"/>
        </w:rPr>
        <w:t xml:space="preserve">ожен в редакции </w:t>
      </w:r>
      <w:hyperlink r:id="rId133" w:anchor="sub_id=4322"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w:t>
      </w:r>
      <w:r>
        <w:rPr>
          <w:rStyle w:val="s3"/>
        </w:rPr>
        <w:t xml:space="preserve"> 98-НҚ (</w:t>
      </w:r>
      <w:hyperlink r:id="rId134" w:anchor="sub_id=4030202" w:history="1">
        <w:r>
          <w:rPr>
            <w:rStyle w:val="a3"/>
            <w:i/>
            <w:iCs/>
          </w:rPr>
          <w:t>см. стар. ред.</w:t>
        </w:r>
      </w:hyperlink>
      <w:r>
        <w:rPr>
          <w:rStyle w:val="s3"/>
        </w:rPr>
        <w:t>)</w:t>
      </w:r>
    </w:p>
    <w:p w:rsidR="00000000" w:rsidRDefault="007266E2">
      <w:pPr>
        <w:pStyle w:val="pj"/>
      </w:pPr>
      <w:r>
        <w:t>4.3.2.2 Высоту надземных этажей зданий лечебно-профилактических учреждений и аптек следует принимать не более 3,6 м, за исключением случаев, предус</w:t>
      </w:r>
      <w:r>
        <w:t xml:space="preserve">мотренных в </w:t>
      </w:r>
      <w:hyperlink r:id="rId135" w:anchor="sub_id=4030203" w:history="1">
        <w:r>
          <w:rPr>
            <w:rStyle w:val="a3"/>
          </w:rPr>
          <w:t>п. 4.3.2.3</w:t>
        </w:r>
      </w:hyperlink>
      <w:r>
        <w:t xml:space="preserve"> настоящего свода правил. Высоту помещений, которым разрешено размещаться в жилом здании (аптек, раздаточного пункта молочной кухни и т.д.), допускае</w:t>
      </w:r>
      <w:r>
        <w:t>тся принимать равной высоте жилых помещений.</w:t>
      </w:r>
    </w:p>
    <w:p w:rsidR="00000000" w:rsidRDefault="007266E2">
      <w:pPr>
        <w:pStyle w:val="pj"/>
      </w:pPr>
      <w:r>
        <w:t>Торговые залы аптек допускается размещать в двух уровнях.</w:t>
      </w:r>
    </w:p>
    <w:p w:rsidR="00000000" w:rsidRDefault="007266E2">
      <w:pPr>
        <w:pStyle w:val="pji"/>
      </w:pPr>
      <w:r>
        <w:rPr>
          <w:rStyle w:val="s3"/>
        </w:rPr>
        <w:t xml:space="preserve">Пункт 4.3.2.3 изложен в редакции </w:t>
      </w:r>
      <w:hyperlink r:id="rId136" w:anchor="sub_id=4323" w:history="1">
        <w:r>
          <w:rPr>
            <w:rStyle w:val="a3"/>
            <w:i/>
            <w:iCs/>
          </w:rPr>
          <w:t>приказа</w:t>
        </w:r>
      </w:hyperlink>
      <w:r>
        <w:rPr>
          <w:rStyle w:val="s3"/>
        </w:rPr>
        <w:t xml:space="preserve"> Председателя Комитета по делам</w:t>
      </w:r>
      <w:r>
        <w:rPr>
          <w:rStyle w:val="s3"/>
        </w:rPr>
        <w:t xml:space="preserve"> строительства и жилищно-коммунального хозяйства Министерства индустрии и инфраструктурного развития РК от 14.06.19 г. № 98-нқ (</w:t>
      </w:r>
      <w:hyperlink r:id="rId137" w:anchor="sub_id=4030203" w:history="1">
        <w:r>
          <w:rPr>
            <w:rStyle w:val="a3"/>
            <w:i/>
            <w:iCs/>
          </w:rPr>
          <w:t>см. стар. ред.</w:t>
        </w:r>
      </w:hyperlink>
      <w:r>
        <w:rPr>
          <w:rStyle w:val="s3"/>
        </w:rPr>
        <w:t xml:space="preserve">); </w:t>
      </w:r>
      <w:hyperlink r:id="rId138" w:anchor="sub_id=4322"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139" w:anchor="sub_id=4030203" w:history="1">
        <w:r>
          <w:rPr>
            <w:rStyle w:val="a3"/>
            <w:i/>
            <w:iCs/>
          </w:rPr>
          <w:t>см. стар. ред.</w:t>
        </w:r>
      </w:hyperlink>
      <w:r>
        <w:rPr>
          <w:rStyle w:val="s3"/>
        </w:rPr>
        <w:t>)</w:t>
      </w:r>
    </w:p>
    <w:p w:rsidR="00000000" w:rsidRDefault="007266E2">
      <w:pPr>
        <w:pStyle w:val="pj"/>
      </w:pPr>
      <w:r>
        <w:t>4.3.2.3 Высота этажа для отдельных помещений с нестандартным технологическим оборудованием устанавливается с учетом их габаритов и технологических требован</w:t>
      </w:r>
      <w:r>
        <w:t>ий к их размещению.</w:t>
      </w:r>
    </w:p>
    <w:p w:rsidR="00000000" w:rsidRDefault="007266E2">
      <w:pPr>
        <w:pStyle w:val="pji"/>
      </w:pPr>
      <w:r>
        <w:rPr>
          <w:rStyle w:val="s3"/>
        </w:rPr>
        <w:t xml:space="preserve">Пункт 4.3.2.4 изложен в редакции </w:t>
      </w:r>
      <w:hyperlink r:id="rId140" w:anchor="sub_id=4322"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w:t>
      </w:r>
      <w:r>
        <w:rPr>
          <w:rStyle w:val="s3"/>
        </w:rPr>
        <w:t>ктурного развития РК от 09.07.21 г. № 98-НҚ (</w:t>
      </w:r>
      <w:hyperlink r:id="rId141" w:anchor="sub_id=4030204" w:history="1">
        <w:r>
          <w:rPr>
            <w:rStyle w:val="a3"/>
            <w:i/>
            <w:iCs/>
          </w:rPr>
          <w:t>см. стар. ред.</w:t>
        </w:r>
      </w:hyperlink>
      <w:r>
        <w:rPr>
          <w:rStyle w:val="s3"/>
        </w:rPr>
        <w:t>)</w:t>
      </w:r>
    </w:p>
    <w:p w:rsidR="00000000" w:rsidRDefault="007266E2">
      <w:pPr>
        <w:pStyle w:val="pj"/>
      </w:pPr>
      <w:r>
        <w:t>4.3.2.4 Высота помещений атриумов, холлов и вестибюлей может быть увеличена в соответствии с общим объемно-пла</w:t>
      </w:r>
      <w:r>
        <w:t>нировочным решением проектируемого объекта.</w:t>
      </w:r>
    </w:p>
    <w:p w:rsidR="00000000" w:rsidRDefault="007266E2">
      <w:pPr>
        <w:pStyle w:val="pji"/>
      </w:pPr>
      <w:r>
        <w:rPr>
          <w:rStyle w:val="s3"/>
        </w:rPr>
        <w:t xml:space="preserve">Пункт 4.3.2.5 изложен в редакции </w:t>
      </w:r>
      <w:hyperlink r:id="rId142" w:anchor="sub_id=4322"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w:t>
      </w:r>
      <w:r>
        <w:rPr>
          <w:rStyle w:val="s3"/>
        </w:rPr>
        <w:t>ва индустрии и инфраструктурного развития РК от 09.07.21 г. № 98-НҚ (</w:t>
      </w:r>
      <w:hyperlink r:id="rId143" w:anchor="sub_id=4030205" w:history="1">
        <w:r>
          <w:rPr>
            <w:rStyle w:val="a3"/>
            <w:i/>
            <w:iCs/>
          </w:rPr>
          <w:t>см. стар. ред.</w:t>
        </w:r>
      </w:hyperlink>
      <w:r>
        <w:rPr>
          <w:rStyle w:val="s3"/>
        </w:rPr>
        <w:t>)</w:t>
      </w:r>
    </w:p>
    <w:p w:rsidR="00000000" w:rsidRDefault="007266E2">
      <w:pPr>
        <w:pStyle w:val="pj"/>
      </w:pPr>
      <w:r>
        <w:t>4.3.2.5 Высота залов лечебно-плавательных бассейнов с количеством пациентов 10 и более</w:t>
      </w:r>
      <w:r>
        <w:t xml:space="preserve"> принимается не более 4,2 м.</w:t>
      </w:r>
    </w:p>
    <w:p w:rsidR="00000000" w:rsidRDefault="007266E2">
      <w:pPr>
        <w:pStyle w:val="pj"/>
      </w:pPr>
      <w:r>
        <w:t xml:space="preserve">4.3.2.5-1. </w:t>
      </w:r>
      <w:r>
        <w:rPr>
          <w:rStyle w:val="s0"/>
        </w:rPr>
        <w:t xml:space="preserve">Исключен в соответствии с </w:t>
      </w:r>
      <w:hyperlink r:id="rId144" w:anchor="sub_id=43251" w:history="1">
        <w:r>
          <w:rPr>
            <w:rStyle w:val="a3"/>
          </w:rPr>
          <w:t>приказом</w:t>
        </w:r>
      </w:hyperlink>
      <w:r>
        <w:rPr>
          <w:rStyle w:val="s0"/>
        </w:rPr>
        <w:t xml:space="preserve"> Председателя Комитета по делам строительства и жилищно-коммунального хозяйства Министерства индуст</w:t>
      </w:r>
      <w:r>
        <w:rPr>
          <w:rStyle w:val="s0"/>
        </w:rPr>
        <w:t xml:space="preserve">рии и инфраструктурного развития РК от 09.07.21 г. № 98-НҚ </w:t>
      </w:r>
      <w:r>
        <w:rPr>
          <w:rStyle w:val="s3"/>
        </w:rPr>
        <w:t>(</w:t>
      </w:r>
      <w:hyperlink r:id="rId145" w:anchor="sub_id=403020501" w:history="1">
        <w:r>
          <w:rPr>
            <w:rStyle w:val="a3"/>
          </w:rPr>
          <w:t>см. стар. ред.</w:t>
        </w:r>
      </w:hyperlink>
      <w:r>
        <w:rPr>
          <w:rStyle w:val="s3"/>
        </w:rPr>
        <w:t>)</w:t>
      </w:r>
    </w:p>
    <w:p w:rsidR="00000000" w:rsidRDefault="007266E2">
      <w:pPr>
        <w:pStyle w:val="pj"/>
      </w:pPr>
      <w:r>
        <w:rPr>
          <w:rStyle w:val="s0"/>
        </w:rPr>
        <w:t>4.3.2.6 Расчетными показателями мощности (пропускной способности) для зданий и помещений лече</w:t>
      </w:r>
      <w:r>
        <w:rPr>
          <w:rStyle w:val="s0"/>
        </w:rPr>
        <w:t>бно-профилактических учреждений являются:</w:t>
      </w:r>
    </w:p>
    <w:p w:rsidR="00000000" w:rsidRDefault="007266E2">
      <w:pPr>
        <w:pStyle w:val="pj"/>
      </w:pPr>
      <w:r>
        <w:rPr>
          <w:rStyle w:val="s0"/>
        </w:rPr>
        <w:t>- для учреждений со стационаром - количество коек, в том числе приемных отделений (плановый и экстренный прием больных);</w:t>
      </w:r>
    </w:p>
    <w:p w:rsidR="00000000" w:rsidRDefault="007266E2">
      <w:pPr>
        <w:pStyle w:val="pj"/>
      </w:pPr>
      <w:r>
        <w:rPr>
          <w:rStyle w:val="s0"/>
        </w:rPr>
        <w:t>- для специализированных центров - количество посещений в смену и количество коек;</w:t>
      </w:r>
    </w:p>
    <w:p w:rsidR="00000000" w:rsidRDefault="007266E2">
      <w:pPr>
        <w:pStyle w:val="pj"/>
      </w:pPr>
      <w:r>
        <w:rPr>
          <w:rStyle w:val="s0"/>
        </w:rPr>
        <w:t>- для стан</w:t>
      </w:r>
      <w:r>
        <w:rPr>
          <w:rStyle w:val="s0"/>
        </w:rPr>
        <w:t>ций скорой медицинской помощи - количество выездов в год;</w:t>
      </w:r>
    </w:p>
    <w:p w:rsidR="00000000" w:rsidRDefault="007266E2">
      <w:pPr>
        <w:pStyle w:val="pj"/>
      </w:pPr>
      <w:r>
        <w:rPr>
          <w:rStyle w:val="s0"/>
        </w:rPr>
        <w:t>- для диспансеров со стационаром - количество посещений в смену и количество коек;</w:t>
      </w:r>
    </w:p>
    <w:p w:rsidR="00000000" w:rsidRDefault="007266E2">
      <w:pPr>
        <w:pStyle w:val="pj"/>
      </w:pPr>
      <w:r>
        <w:rPr>
          <w:rStyle w:val="s0"/>
        </w:rPr>
        <w:t>- для амбулаторно-поликлинических учреждений - количество посещений в смену;</w:t>
      </w:r>
    </w:p>
    <w:p w:rsidR="00000000" w:rsidRDefault="007266E2">
      <w:pPr>
        <w:pStyle w:val="pj"/>
      </w:pPr>
      <w:r>
        <w:rPr>
          <w:rStyle w:val="s0"/>
        </w:rPr>
        <w:t>- для молочных кухонь - количество изг</w:t>
      </w:r>
      <w:r>
        <w:rPr>
          <w:rStyle w:val="s0"/>
        </w:rPr>
        <w:t>отавливаемых порций в день;</w:t>
      </w:r>
    </w:p>
    <w:p w:rsidR="00000000" w:rsidRDefault="007266E2">
      <w:pPr>
        <w:pStyle w:val="pj"/>
      </w:pPr>
      <w:r>
        <w:rPr>
          <w:rStyle w:val="s0"/>
        </w:rPr>
        <w:t>- для раздаточных пунктов молочных кухонь - количество реализуемых порций в день;</w:t>
      </w:r>
    </w:p>
    <w:p w:rsidR="00000000" w:rsidRDefault="007266E2">
      <w:pPr>
        <w:pStyle w:val="pj"/>
      </w:pPr>
      <w:r>
        <w:rPr>
          <w:rStyle w:val="s0"/>
        </w:rPr>
        <w:t>- для больничных аптек - количество обслуживаемых коек;</w:t>
      </w:r>
    </w:p>
    <w:p w:rsidR="00000000" w:rsidRDefault="007266E2">
      <w:pPr>
        <w:pStyle w:val="pj"/>
      </w:pPr>
      <w:r>
        <w:rPr>
          <w:rStyle w:val="s0"/>
        </w:rPr>
        <w:t>- для больничного пищеблока - количество обслуживаемых коек.</w:t>
      </w:r>
    </w:p>
    <w:p w:rsidR="00000000" w:rsidRDefault="007266E2">
      <w:pPr>
        <w:pStyle w:val="pj"/>
      </w:pPr>
      <w:r>
        <w:rPr>
          <w:rStyle w:val="s0"/>
        </w:rPr>
        <w:t xml:space="preserve">4.3.2.7 Количество посещений </w:t>
      </w:r>
      <w:r>
        <w:rPr>
          <w:rStyle w:val="s0"/>
        </w:rPr>
        <w:t>лечебно-профилактических учреждений в смену принимается равным 60% от общего количества посещений кабинетов врачей в день.</w:t>
      </w:r>
    </w:p>
    <w:p w:rsidR="00000000" w:rsidRDefault="007266E2">
      <w:pPr>
        <w:pStyle w:val="pj"/>
      </w:pPr>
      <w:r>
        <w:rPr>
          <w:rStyle w:val="s0"/>
        </w:rPr>
        <w:t>4.3.2.8 Минимальную ширину помещений лечебно-профилактических учреждений следует принимать по таблице 1.</w:t>
      </w:r>
    </w:p>
    <w:p w:rsidR="00000000" w:rsidRDefault="007266E2">
      <w:pPr>
        <w:pStyle w:val="pj"/>
      </w:pPr>
      <w:r>
        <w:rPr>
          <w:rStyle w:val="s0"/>
        </w:rPr>
        <w:t> </w:t>
      </w:r>
    </w:p>
    <w:p w:rsidR="00000000" w:rsidRDefault="007266E2">
      <w:pPr>
        <w:pStyle w:val="pc"/>
      </w:pPr>
      <w:r>
        <w:rPr>
          <w:rStyle w:val="s1"/>
        </w:rPr>
        <w:t>Таблица 1 - Минимальная ширина помещений лечебно-профилактических учреждений</w:t>
      </w:r>
    </w:p>
    <w:p w:rsidR="00000000" w:rsidRDefault="007266E2">
      <w:pPr>
        <w:pStyle w:val="pc"/>
      </w:pPr>
      <w:r>
        <w:t> </w:t>
      </w:r>
    </w:p>
    <w:p w:rsidR="00000000" w:rsidRDefault="007266E2">
      <w:pPr>
        <w:pStyle w:val="pr"/>
      </w:pPr>
      <w:r>
        <w:t>В метрах</w:t>
      </w:r>
    </w:p>
    <w:tbl>
      <w:tblPr>
        <w:tblW w:w="5000" w:type="pct"/>
        <w:tblCellMar>
          <w:left w:w="0" w:type="dxa"/>
          <w:right w:w="0" w:type="dxa"/>
        </w:tblCellMar>
        <w:tblLook w:val="04A0" w:firstRow="1" w:lastRow="0" w:firstColumn="1" w:lastColumn="0" w:noHBand="0" w:noVBand="1"/>
      </w:tblPr>
      <w:tblGrid>
        <w:gridCol w:w="7223"/>
        <w:gridCol w:w="2112"/>
      </w:tblGrid>
      <w:tr w:rsidR="00000000">
        <w:trPr>
          <w:trHeight w:val="20"/>
        </w:trPr>
        <w:tc>
          <w:tcPr>
            <w:tcW w:w="171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lastRenderedPageBreak/>
              <w:t>Наименование помещений</w:t>
            </w:r>
          </w:p>
        </w:tc>
        <w:tc>
          <w:tcPr>
            <w:tcW w:w="5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Ширина помещений</w:t>
            </w:r>
          </w:p>
        </w:tc>
      </w:tr>
      <w:tr w:rsidR="00000000">
        <w:trPr>
          <w:trHeight w:val="20"/>
        </w:trPr>
        <w:tc>
          <w:tcPr>
            <w:tcW w:w="17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 Кабинеты врачей</w:t>
            </w:r>
          </w:p>
        </w:tc>
        <w:tc>
          <w:tcPr>
            <w:tcW w:w="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2,4</w:t>
            </w:r>
          </w:p>
        </w:tc>
      </w:tr>
      <w:tr w:rsidR="00000000">
        <w:trPr>
          <w:trHeight w:val="20"/>
        </w:trPr>
        <w:tc>
          <w:tcPr>
            <w:tcW w:w="17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2 Однокоечные палаты</w:t>
            </w:r>
          </w:p>
        </w:tc>
        <w:tc>
          <w:tcPr>
            <w:tcW w:w="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2,9</w:t>
            </w:r>
          </w:p>
        </w:tc>
      </w:tr>
      <w:tr w:rsidR="00000000">
        <w:trPr>
          <w:trHeight w:val="20"/>
        </w:trPr>
        <w:tc>
          <w:tcPr>
            <w:tcW w:w="17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3 Малые операционные, перевязочные, процедурные с урологическим креслом, гинекологические, урологические, ортопедические кабинеты</w:t>
            </w:r>
          </w:p>
        </w:tc>
        <w:tc>
          <w:tcPr>
            <w:tcW w:w="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3,2</w:t>
            </w:r>
          </w:p>
        </w:tc>
      </w:tr>
      <w:tr w:rsidR="00000000">
        <w:trPr>
          <w:trHeight w:val="20"/>
        </w:trPr>
        <w:tc>
          <w:tcPr>
            <w:tcW w:w="17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4 Процедурные рентгенофлюорографических и рентгенотерапевтических кабинетов</w:t>
            </w:r>
          </w:p>
        </w:tc>
        <w:tc>
          <w:tcPr>
            <w:tcW w:w="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4,0</w:t>
            </w:r>
          </w:p>
        </w:tc>
      </w:tr>
      <w:tr w:rsidR="00000000">
        <w:trPr>
          <w:trHeight w:val="20"/>
        </w:trPr>
        <w:tc>
          <w:tcPr>
            <w:tcW w:w="17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5 Операционные, реанимационные, родовые,</w:t>
            </w:r>
            <w:r>
              <w:rPr>
                <w:rStyle w:val="s0"/>
              </w:rPr>
              <w:t xml:space="preserve"> процедурные рентгенодиагностических кабинетов со столами для просвечивания снимков, кабинеты дистанционной и внутриполостной аппаратурной лучевой терапии</w:t>
            </w:r>
          </w:p>
        </w:tc>
        <w:tc>
          <w:tcPr>
            <w:tcW w:w="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5,0</w:t>
            </w:r>
          </w:p>
        </w:tc>
      </w:tr>
    </w:tbl>
    <w:p w:rsidR="00000000" w:rsidRDefault="007266E2">
      <w:pPr>
        <w:pStyle w:val="a5"/>
        <w:ind w:firstLine="426"/>
      </w:pPr>
      <w:r>
        <w:t> </w:t>
      </w:r>
    </w:p>
    <w:p w:rsidR="00000000" w:rsidRDefault="007266E2">
      <w:pPr>
        <w:pStyle w:val="pj"/>
      </w:pPr>
      <w:r>
        <w:t xml:space="preserve">4.3.2.9 Глубина помещений палат, лечебно-диагностических помещений при естественном освещении их с одной стороны должна быть не более 6 м. Глубина помещений гинекологических, </w:t>
      </w:r>
      <w:r>
        <w:rPr>
          <w:rStyle w:val="s0"/>
        </w:rPr>
        <w:t>урологических, хирургических, ортопедических, онкологических, отоларингологически</w:t>
      </w:r>
      <w:r>
        <w:rPr>
          <w:rStyle w:val="s0"/>
        </w:rPr>
        <w:t xml:space="preserve">х, процедурных, рентгеновских кабинетов, кабинетов дистанционной и внутриполостной аппаратурной лучевой терапии, перевязочных, офтальмологических, операционных должна быть не менее 5 м, родовых палат - не менее 4,5 м, наркозных - не менее 3,5 м. Отношение </w:t>
      </w:r>
      <w:r>
        <w:rPr>
          <w:rStyle w:val="s0"/>
        </w:rPr>
        <w:t>ширины к глубине палат и лечебно-диагностических помещений должно быть не менее 0,5.</w:t>
      </w:r>
    </w:p>
    <w:p w:rsidR="00000000" w:rsidRDefault="007266E2">
      <w:pPr>
        <w:pStyle w:val="pj"/>
      </w:pPr>
      <w:r>
        <w:rPr>
          <w:rStyle w:val="s0"/>
        </w:rPr>
        <w:t>4.3.2.10 В палатах больничные койки должны устанавливаться в соответствии с гигиеническими нормативами на одну койку, но не более 4 коек в палате.</w:t>
      </w:r>
    </w:p>
    <w:p w:rsidR="00000000" w:rsidRDefault="007266E2">
      <w:pPr>
        <w:pStyle w:val="pj"/>
      </w:pPr>
      <w:r>
        <w:rPr>
          <w:rStyle w:val="s0"/>
        </w:rPr>
        <w:t>4.3.2.11 Размеры палат (</w:t>
      </w:r>
      <w:r>
        <w:rPr>
          <w:rStyle w:val="s0"/>
        </w:rPr>
        <w:t>кроме палат радиологических отделений) следует определять исходя из следующих условий:</w:t>
      </w:r>
    </w:p>
    <w:p w:rsidR="00000000" w:rsidRDefault="007266E2">
      <w:pPr>
        <w:pStyle w:val="pj"/>
      </w:pPr>
      <w:r>
        <w:rPr>
          <w:rStyle w:val="s0"/>
        </w:rPr>
        <w:t>- при размещении коек рядами параллельно стенам с окнами - расстояние от коек до стен с окнами предусматривается не менее 0,9 м;</w:t>
      </w:r>
    </w:p>
    <w:p w:rsidR="00000000" w:rsidRDefault="007266E2">
      <w:pPr>
        <w:pStyle w:val="pj"/>
      </w:pPr>
      <w:r>
        <w:rPr>
          <w:rStyle w:val="s0"/>
        </w:rPr>
        <w:t>- расстояние между торцами коек в четыре</w:t>
      </w:r>
      <w:r>
        <w:rPr>
          <w:rStyle w:val="s0"/>
        </w:rPr>
        <w:t>хкоечных палатах и между торцами коек и стеной в двух - и трехкоечных палатах реабилитационного отделения не менее 1,6 м, а в палатах прочих отделений - не менее 1,2 м;</w:t>
      </w:r>
    </w:p>
    <w:p w:rsidR="00000000" w:rsidRDefault="007266E2">
      <w:pPr>
        <w:pStyle w:val="pj"/>
      </w:pPr>
      <w:r>
        <w:rPr>
          <w:rStyle w:val="s0"/>
        </w:rPr>
        <w:t xml:space="preserve">- расстояние между длинными сторонами рядом стоящих коек предусматривается до 0,8 м, а </w:t>
      </w:r>
      <w:r>
        <w:rPr>
          <w:rStyle w:val="s0"/>
        </w:rPr>
        <w:t>в детских палатах и палатах восстановительного лечения - до 1,2 м.</w:t>
      </w:r>
    </w:p>
    <w:p w:rsidR="00000000" w:rsidRDefault="007266E2">
      <w:pPr>
        <w:pStyle w:val="pj"/>
      </w:pPr>
      <w:r>
        <w:rPr>
          <w:rStyle w:val="s0"/>
        </w:rPr>
        <w:t>4.3.2.12 Ширина коридоров лечебно-профилактических учреждений должна приниматься по таблице 2 (с учетом требований по эвакуации людей при пожаре).</w:t>
      </w:r>
    </w:p>
    <w:p w:rsidR="00000000" w:rsidRDefault="007266E2">
      <w:pPr>
        <w:pStyle w:val="pj"/>
      </w:pPr>
      <w:r>
        <w:rPr>
          <w:rStyle w:val="s0"/>
        </w:rPr>
        <w:t> </w:t>
      </w:r>
    </w:p>
    <w:p w:rsidR="00000000" w:rsidRDefault="007266E2">
      <w:pPr>
        <w:pStyle w:val="pc"/>
      </w:pPr>
      <w:r>
        <w:rPr>
          <w:rStyle w:val="s1"/>
        </w:rPr>
        <w:t>Таблица 2 - Ширина коридоров лечебно-про</w:t>
      </w:r>
      <w:r>
        <w:rPr>
          <w:rStyle w:val="s1"/>
        </w:rPr>
        <w:t>филактических учреждений</w:t>
      </w:r>
    </w:p>
    <w:p w:rsidR="00000000" w:rsidRDefault="007266E2">
      <w:pPr>
        <w:pStyle w:val="a5"/>
        <w:ind w:firstLine="12474"/>
      </w:pPr>
      <w:r>
        <w:t>В метрах</w:t>
      </w:r>
    </w:p>
    <w:tbl>
      <w:tblPr>
        <w:tblW w:w="4709" w:type="pct"/>
        <w:tblCellMar>
          <w:left w:w="0" w:type="dxa"/>
          <w:right w:w="0" w:type="dxa"/>
        </w:tblCellMar>
        <w:tblLook w:val="04A0" w:firstRow="1" w:lastRow="0" w:firstColumn="1" w:lastColumn="0" w:noHBand="0" w:noVBand="1"/>
      </w:tblPr>
      <w:tblGrid>
        <w:gridCol w:w="6527"/>
        <w:gridCol w:w="2265"/>
      </w:tblGrid>
      <w:tr w:rsidR="00000000">
        <w:trPr>
          <w:trHeight w:val="20"/>
        </w:trPr>
        <w:tc>
          <w:tcPr>
            <w:tcW w:w="371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зданий и помещений</w:t>
            </w:r>
          </w:p>
        </w:tc>
        <w:tc>
          <w:tcPr>
            <w:tcW w:w="128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Ширина коридоров, не менее</w:t>
            </w:r>
          </w:p>
        </w:tc>
      </w:tr>
      <w:tr w:rsidR="00000000">
        <w:trPr>
          <w:trHeight w:val="20"/>
        </w:trPr>
        <w:tc>
          <w:tcPr>
            <w:tcW w:w="37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Палатные отделения</w:t>
            </w:r>
          </w:p>
        </w:tc>
        <w:tc>
          <w:tcPr>
            <w:tcW w:w="12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37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Организации, оказывающие амбулаторно-поликлиническую помощь, лабораторные отделения</w:t>
            </w:r>
          </w:p>
        </w:tc>
        <w:tc>
          <w:tcPr>
            <w:tcW w:w="12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37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Операционные блоки, родовые и реанимационные отделения, диспансеры, женские консультации</w:t>
            </w:r>
          </w:p>
        </w:tc>
        <w:tc>
          <w:tcPr>
            <w:tcW w:w="12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r>
      <w:tr w:rsidR="00000000">
        <w:trPr>
          <w:trHeight w:val="20"/>
        </w:trPr>
        <w:tc>
          <w:tcPr>
            <w:tcW w:w="37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Больницы восстановительного лечения неврологического и ортопедического профиля - коридоры, используемые под ожидальные</w:t>
            </w:r>
          </w:p>
        </w:tc>
        <w:tc>
          <w:tcPr>
            <w:tcW w:w="12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w:t>
            </w:r>
          </w:p>
        </w:tc>
      </w:tr>
      <w:tr w:rsidR="00000000">
        <w:trPr>
          <w:trHeight w:val="20"/>
        </w:trPr>
        <w:tc>
          <w:tcPr>
            <w:tcW w:w="37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Складские помещения, молочные ку</w:t>
            </w:r>
            <w:r>
              <w:t>хни, аптеки</w:t>
            </w:r>
          </w:p>
        </w:tc>
        <w:tc>
          <w:tcPr>
            <w:tcW w:w="12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bl>
    <w:p w:rsidR="00000000" w:rsidRDefault="007266E2">
      <w:pPr>
        <w:pStyle w:val="a5"/>
        <w:ind w:firstLine="426"/>
      </w:pPr>
      <w:r>
        <w:t> </w:t>
      </w:r>
    </w:p>
    <w:p w:rsidR="00000000" w:rsidRDefault="007266E2">
      <w:pPr>
        <w:pStyle w:val="pj"/>
      </w:pPr>
      <w:r>
        <w:rPr>
          <w:rStyle w:val="s0"/>
        </w:rPr>
        <w:lastRenderedPageBreak/>
        <w:t>4.3.2.13 Коридоры палатных секций (отделений) должны иметь естественное освещение, осуществляемое через окна в торцовых стенах зданий и в световых карманах (холлах).</w:t>
      </w:r>
    </w:p>
    <w:p w:rsidR="00000000" w:rsidRDefault="007266E2">
      <w:pPr>
        <w:pStyle w:val="pj"/>
      </w:pPr>
      <w:r>
        <w:rPr>
          <w:rStyle w:val="s0"/>
        </w:rPr>
        <w:t>4.3.2.14 В соответствии с заданием на проектирование допускается сокращ</w:t>
      </w:r>
      <w:r>
        <w:rPr>
          <w:rStyle w:val="s0"/>
        </w:rPr>
        <w:t>ать площади общих помещений (рекреации, вспомогательные помещения и т. д.) лечебно-профилактических учреждений с учетом технологических решений.</w:t>
      </w:r>
    </w:p>
    <w:p w:rsidR="00000000" w:rsidRDefault="007266E2">
      <w:pPr>
        <w:pStyle w:val="pj"/>
      </w:pPr>
      <w:r>
        <w:rPr>
          <w:rStyle w:val="s0"/>
        </w:rPr>
        <w:t>4.3.2.15 Окна, ориентированные на южные румбы горизонта, оборудуются солнцезащитными устройствами (козырьки, жа</w:t>
      </w:r>
      <w:r>
        <w:rPr>
          <w:rStyle w:val="s0"/>
        </w:rPr>
        <w:t>люзи).</w:t>
      </w:r>
    </w:p>
    <w:p w:rsidR="00000000" w:rsidRDefault="007266E2">
      <w:pPr>
        <w:pStyle w:val="pj"/>
      </w:pPr>
      <w:r>
        <w:rPr>
          <w:rStyle w:val="s0"/>
        </w:rPr>
        <w:t>4.3.2.16 Санузлы для больных в палатных отделениях оборудуются приспособлениями (поручнями, стойками, откидными сидениями), облегчающими тяжелобольным использование санитарных приборов.</w:t>
      </w:r>
    </w:p>
    <w:p w:rsidR="00000000" w:rsidRDefault="007266E2">
      <w:pPr>
        <w:pStyle w:val="pj"/>
      </w:pPr>
      <w:r>
        <w:rPr>
          <w:rStyle w:val="s0"/>
        </w:rPr>
        <w:t>4.3.2.17 В санитарных пропускниках операционных блоков для перс</w:t>
      </w:r>
      <w:r>
        <w:rPr>
          <w:rStyle w:val="s0"/>
        </w:rPr>
        <w:t>онала (для мужчин и для женщин) должно быть по три смежных помещения. В первом помещении предусматривается душ, санитарный узел и дозатор с раствором антисептика, второе и третье предназначаются для одевания персонала и сбора использованного белья. Душевые</w:t>
      </w:r>
      <w:r>
        <w:rPr>
          <w:rStyle w:val="s0"/>
        </w:rPr>
        <w:t xml:space="preserve"> проектируются из расчета 1 кабина на 2-4 операционные.</w:t>
      </w:r>
    </w:p>
    <w:p w:rsidR="00000000" w:rsidRDefault="007266E2">
      <w:pPr>
        <w:pStyle w:val="pj"/>
      </w:pPr>
      <w:r>
        <w:rPr>
          <w:rStyle w:val="s0"/>
        </w:rPr>
        <w:t xml:space="preserve">4.3.2.18 В палатных отделениях стационаров в случае отсутствия при палатах санитарных узлов количество санитарных приборов для больных принимается из расчета один прибор на 15 чел. в мужских туалетах </w:t>
      </w:r>
      <w:r>
        <w:rPr>
          <w:rStyle w:val="s0"/>
        </w:rPr>
        <w:t>и на 10 чел. - в женских туалетах. Количество писсуаров в мужских туалетах принимается по числу унитазов.</w:t>
      </w:r>
    </w:p>
    <w:p w:rsidR="00000000" w:rsidRDefault="007266E2">
      <w:pPr>
        <w:pStyle w:val="pji"/>
      </w:pPr>
      <w:r>
        <w:rPr>
          <w:rStyle w:val="s3"/>
        </w:rPr>
        <w:t xml:space="preserve">Пункт 4.3.2.19 изложен в редакции </w:t>
      </w:r>
      <w:hyperlink r:id="rId146" w:anchor="sub_id=43219" w:history="1">
        <w:r>
          <w:rPr>
            <w:rStyle w:val="a3"/>
            <w:i/>
            <w:iCs/>
          </w:rPr>
          <w:t>приказа</w:t>
        </w:r>
      </w:hyperlink>
      <w:r>
        <w:rPr>
          <w:rStyle w:val="s3"/>
        </w:rPr>
        <w:t xml:space="preserve"> Председателя Комитета по </w:t>
      </w:r>
      <w:r>
        <w:rPr>
          <w:rStyle w:val="s3"/>
        </w:rPr>
        <w:t>делам строительства и жилищно-коммунального хозяйства Министерства индустрии и инфраструктурного развития РК от 09.07.21 г. № 98-НҚ (</w:t>
      </w:r>
      <w:hyperlink r:id="rId147" w:anchor="sub_id=4030219" w:history="1">
        <w:r>
          <w:rPr>
            <w:rStyle w:val="a3"/>
            <w:i/>
            <w:iCs/>
          </w:rPr>
          <w:t>см. стар. ред.</w:t>
        </w:r>
      </w:hyperlink>
      <w:r>
        <w:rPr>
          <w:rStyle w:val="s3"/>
        </w:rPr>
        <w:t>)</w:t>
      </w:r>
    </w:p>
    <w:p w:rsidR="00000000" w:rsidRDefault="007266E2">
      <w:pPr>
        <w:pStyle w:val="pj"/>
      </w:pPr>
      <w:r>
        <w:t xml:space="preserve">4.3.2.19 В санитарных </w:t>
      </w:r>
      <w:r>
        <w:t>узлах женских палатных секций должны быть санитарный узел с раковиной и душевой кабиной или ванной с подводкой горячей и холодной воды через смесители, унитазом и гигиеническим душем.</w:t>
      </w:r>
    </w:p>
    <w:p w:rsidR="00000000" w:rsidRDefault="007266E2">
      <w:pPr>
        <w:pStyle w:val="pj"/>
      </w:pPr>
      <w:r>
        <w:rPr>
          <w:rStyle w:val="s0"/>
        </w:rPr>
        <w:t>4.3.2.20 В санитарно-бытовых помещениях для персонала необходимо предусм</w:t>
      </w:r>
      <w:r>
        <w:rPr>
          <w:rStyle w:val="s0"/>
        </w:rPr>
        <w:t>отреть:</w:t>
      </w:r>
    </w:p>
    <w:p w:rsidR="00000000" w:rsidRDefault="007266E2">
      <w:pPr>
        <w:pStyle w:val="pj"/>
      </w:pPr>
      <w:r>
        <w:rPr>
          <w:rStyle w:val="s0"/>
        </w:rPr>
        <w:t>а) количество санитарных приборов в каждом отделении из расчета один прибор для женщин и один прибор для мужчин;</w:t>
      </w:r>
    </w:p>
    <w:p w:rsidR="00000000" w:rsidRDefault="007266E2">
      <w:pPr>
        <w:pStyle w:val="pj"/>
      </w:pPr>
      <w:r>
        <w:rPr>
          <w:rStyle w:val="s0"/>
        </w:rPr>
        <w:t>б) одна душевая кабина на десять человек в инфекционных и противотуберкулезных стационарах (отделениях), в остальных - одна душевая каб</w:t>
      </w:r>
      <w:r>
        <w:rPr>
          <w:rStyle w:val="s0"/>
        </w:rPr>
        <w:t>ина на пятнадцать человек, работающих в наибольшей смене среднего и младшего персонала. При меньшем числе персонала одна душевая кабина на отделение.</w:t>
      </w:r>
    </w:p>
    <w:p w:rsidR="00000000" w:rsidRDefault="007266E2">
      <w:pPr>
        <w:pStyle w:val="pj"/>
      </w:pPr>
      <w:r>
        <w:rPr>
          <w:rStyle w:val="s0"/>
        </w:rPr>
        <w:t>4.3.2.21 Количество санитарных приборов для обслуживающего персонала принимается из расчета один прибор на 50 человек в мужских туалетах и один прибор на 30 человек - в женских туалетах. В санитарно-бытовых помещениях для обслуживающего персонала количеств</w:t>
      </w:r>
      <w:r>
        <w:rPr>
          <w:rStyle w:val="s0"/>
        </w:rPr>
        <w:t>о санитарных приборов для персонала отделения должно быть не менее двух приборов для женщин и одного прибора - для мужчин.</w:t>
      </w:r>
    </w:p>
    <w:p w:rsidR="00000000" w:rsidRDefault="007266E2">
      <w:pPr>
        <w:pStyle w:val="pj"/>
      </w:pPr>
      <w:r>
        <w:rPr>
          <w:rStyle w:val="s0"/>
        </w:rPr>
        <w:t>4.3.2.22 Минимальную ширину дверных проемов в помещениях лечебно-профилактических учреждений следует принимать по таблице 3.</w:t>
      </w:r>
    </w:p>
    <w:p w:rsidR="00000000" w:rsidRDefault="007266E2">
      <w:pPr>
        <w:pStyle w:val="pj"/>
      </w:pPr>
      <w:r>
        <w:rPr>
          <w:rStyle w:val="s0"/>
        </w:rPr>
        <w:t xml:space="preserve">4.3.2.23 Исключен в соответствии с </w:t>
      </w:r>
      <w:hyperlink r:id="rId148" w:anchor="sub_id=800" w:history="1">
        <w:r>
          <w:rPr>
            <w:rStyle w:val="a3"/>
          </w:rPr>
          <w:t>приказом</w:t>
        </w:r>
      </w:hyperlink>
      <w:r>
        <w:rPr>
          <w:rStyle w:val="s0"/>
        </w:rPr>
        <w:t xml:space="preserve"> Председателя Комитета по делам строительства и жилищно-коммунального хозяйства Министерства индустрии и инфраструктурного развития </w:t>
      </w:r>
      <w:r>
        <w:rPr>
          <w:rStyle w:val="s0"/>
        </w:rPr>
        <w:t xml:space="preserve">РК от 27.11.19 г. № 194-нқ </w:t>
      </w:r>
      <w:r>
        <w:rPr>
          <w:rStyle w:val="s3"/>
        </w:rPr>
        <w:t>(</w:t>
      </w:r>
      <w:hyperlink r:id="rId149" w:anchor="sub_id=4030223" w:history="1">
        <w:r>
          <w:rPr>
            <w:rStyle w:val="a3"/>
            <w:i/>
            <w:iCs/>
          </w:rPr>
          <w:t>см. стар. ред.</w:t>
        </w:r>
      </w:hyperlink>
      <w:r>
        <w:rPr>
          <w:rStyle w:val="s3"/>
        </w:rPr>
        <w:t>)</w:t>
      </w:r>
    </w:p>
    <w:p w:rsidR="00000000" w:rsidRDefault="007266E2">
      <w:pPr>
        <w:pStyle w:val="pj"/>
      </w:pPr>
      <w:r>
        <w:rPr>
          <w:rStyle w:val="s0"/>
        </w:rPr>
        <w:t>4.3.2.24 В жилых зданиях и во встроенно-пристроенных к ним помещениях не допускается размещать микробиологические (вирусологиче</w:t>
      </w:r>
      <w:r>
        <w:rPr>
          <w:rStyle w:val="s0"/>
        </w:rPr>
        <w:t>скую, паразитологическую) лаборатории (отделения), отделения магнитно-резонансной томографии.</w:t>
      </w:r>
    </w:p>
    <w:p w:rsidR="00000000" w:rsidRDefault="007266E2">
      <w:pPr>
        <w:pStyle w:val="pj"/>
      </w:pPr>
      <w:r>
        <w:rPr>
          <w:rStyle w:val="s0"/>
        </w:rPr>
        <w:t>4.3.2.25 Помещение для магнитно-резонансной томографии не допускается размещать смежно (по горизонтали и вертикали) с палатами для беременных, детей и кардиологич</w:t>
      </w:r>
      <w:r>
        <w:rPr>
          <w:rStyle w:val="s0"/>
        </w:rPr>
        <w:t>еских больных.</w:t>
      </w:r>
    </w:p>
    <w:p w:rsidR="00000000" w:rsidRDefault="007266E2">
      <w:pPr>
        <w:pStyle w:val="pj"/>
      </w:pPr>
      <w:r>
        <w:rPr>
          <w:rStyle w:val="s0"/>
        </w:rPr>
        <w:t>4.3.2.26 При планировочной изоляции и наличии автономных систем вентиляции допускается размещение инфекционных, психиатрических, кожно-венерологических, отделений в одном здании с другими отделениями, за исключением противотуберкулезных.</w:t>
      </w:r>
    </w:p>
    <w:p w:rsidR="00000000" w:rsidRDefault="007266E2">
      <w:pPr>
        <w:pStyle w:val="pj"/>
      </w:pPr>
      <w:r>
        <w:rPr>
          <w:rStyle w:val="s0"/>
        </w:rPr>
        <w:lastRenderedPageBreak/>
        <w:t> </w:t>
      </w:r>
    </w:p>
    <w:p w:rsidR="00000000" w:rsidRDefault="007266E2">
      <w:pPr>
        <w:pStyle w:val="pc"/>
      </w:pPr>
      <w:r>
        <w:rPr>
          <w:rStyle w:val="s1"/>
        </w:rPr>
        <w:t>Т</w:t>
      </w:r>
      <w:r>
        <w:rPr>
          <w:rStyle w:val="s1"/>
        </w:rPr>
        <w:t xml:space="preserve">аблица 3 - Минимальная ширина дверных проемов в помещениях </w:t>
      </w:r>
      <w:r>
        <w:rPr>
          <w:rStyle w:val="s1"/>
        </w:rPr>
        <w:br/>
        <w:t>лечебно-профилактических учреждений</w:t>
      </w:r>
    </w:p>
    <w:p w:rsidR="00000000" w:rsidRDefault="007266E2">
      <w:pPr>
        <w:pStyle w:val="pr"/>
      </w:pPr>
      <w:r>
        <w:t>В метрах</w:t>
      </w:r>
    </w:p>
    <w:tbl>
      <w:tblPr>
        <w:tblW w:w="5000" w:type="pct"/>
        <w:tblCellMar>
          <w:left w:w="0" w:type="dxa"/>
          <w:right w:w="0" w:type="dxa"/>
        </w:tblCellMar>
        <w:tblLook w:val="04A0" w:firstRow="1" w:lastRow="0" w:firstColumn="1" w:lastColumn="0" w:noHBand="0" w:noVBand="1"/>
      </w:tblPr>
      <w:tblGrid>
        <w:gridCol w:w="7259"/>
        <w:gridCol w:w="2076"/>
      </w:tblGrid>
      <w:tr w:rsidR="00000000">
        <w:trPr>
          <w:trHeight w:val="20"/>
        </w:trPr>
        <w:tc>
          <w:tcPr>
            <w:tcW w:w="388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1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Ширина дверных проемов</w:t>
            </w:r>
          </w:p>
        </w:tc>
      </w:tr>
      <w:tr w:rsidR="00000000">
        <w:trPr>
          <w:trHeight w:val="20"/>
        </w:trPr>
        <w:tc>
          <w:tcPr>
            <w:tcW w:w="38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Палаты, изоляторы, тамбуры и шлюзы боксов, полубоксы, предродовые, родовые, процедурные, перевязочные,</w:t>
            </w:r>
            <w:r>
              <w:t xml:space="preserve"> операционные, реанимационные, наркозные, ванные комнаты, туалеты для больных с ограниченной подвижностью, клизменные в больницах или отделениях восстановительного лечения</w:t>
            </w:r>
          </w:p>
        </w:tc>
        <w:tc>
          <w:tcPr>
            <w:tcW w:w="11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(с установкой полуторапольной двери)</w:t>
            </w:r>
          </w:p>
        </w:tc>
      </w:tr>
      <w:tr w:rsidR="00000000">
        <w:trPr>
          <w:trHeight w:val="20"/>
        </w:trPr>
        <w:tc>
          <w:tcPr>
            <w:tcW w:w="38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Кабинеты врачей, лабораторные помещения</w:t>
            </w:r>
          </w:p>
        </w:tc>
        <w:tc>
          <w:tcPr>
            <w:tcW w:w="11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8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Процедурные рентгенодиагностических кабинетов, кабинеты лучевой терапии и радиоизотопной диагностики с крупногабаритным оборудованием и на путях эвакуации больных</w:t>
            </w:r>
          </w:p>
        </w:tc>
        <w:tc>
          <w:tcPr>
            <w:tcW w:w="11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(с установкой двупольной двери)</w:t>
            </w:r>
          </w:p>
        </w:tc>
      </w:tr>
      <w:tr w:rsidR="00000000">
        <w:trPr>
          <w:trHeight w:val="20"/>
        </w:trPr>
        <w:tc>
          <w:tcPr>
            <w:tcW w:w="38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Барозалы</w:t>
            </w:r>
          </w:p>
        </w:tc>
        <w:tc>
          <w:tcPr>
            <w:tcW w:w="11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(с установкой двупольной двери)</w:t>
            </w:r>
          </w:p>
        </w:tc>
      </w:tr>
      <w:tr w:rsidR="00000000">
        <w:trPr>
          <w:trHeight w:val="20"/>
        </w:trPr>
        <w:tc>
          <w:tcPr>
            <w:tcW w:w="38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Туалеты для больных палатных отделений, клизменные</w:t>
            </w:r>
          </w:p>
        </w:tc>
        <w:tc>
          <w:tcPr>
            <w:tcW w:w="11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0,9</w:t>
            </w:r>
          </w:p>
        </w:tc>
      </w:tr>
    </w:tbl>
    <w:p w:rsidR="00000000" w:rsidRDefault="007266E2">
      <w:pPr>
        <w:pStyle w:val="a5"/>
        <w:ind w:firstLine="426"/>
      </w:pPr>
      <w:r>
        <w:t> </w:t>
      </w:r>
    </w:p>
    <w:p w:rsidR="00000000" w:rsidRDefault="007266E2">
      <w:pPr>
        <w:pStyle w:val="pji"/>
      </w:pPr>
      <w:r>
        <w:rPr>
          <w:rStyle w:val="s3"/>
        </w:rPr>
        <w:t xml:space="preserve">Пункт 4.3.2.27 изложен в редакции </w:t>
      </w:r>
      <w:hyperlink r:id="rId150" w:anchor="sub_id=800" w:history="1">
        <w:r>
          <w:rPr>
            <w:rStyle w:val="a3"/>
            <w:i/>
            <w:iCs/>
          </w:rPr>
          <w:t>приказа</w:t>
        </w:r>
      </w:hyperlink>
      <w:r>
        <w:rPr>
          <w:rStyle w:val="s3"/>
        </w:rPr>
        <w:t xml:space="preserve"> Председателя Комитета по делам строительства и жилищно-коммунального хозя</w:t>
      </w:r>
      <w:r>
        <w:rPr>
          <w:rStyle w:val="s3"/>
        </w:rPr>
        <w:t>йства Министерства индустрии и инфраструктурного развития РК от 27.11.19 г. № 194-нқ (</w:t>
      </w:r>
      <w:hyperlink r:id="rId151" w:anchor="sub_id=4030227" w:history="1">
        <w:r>
          <w:rPr>
            <w:rStyle w:val="a3"/>
            <w:i/>
            <w:iCs/>
          </w:rPr>
          <w:t>см. стар. ред.</w:t>
        </w:r>
      </w:hyperlink>
      <w:r>
        <w:rPr>
          <w:rStyle w:val="s3"/>
        </w:rPr>
        <w:t xml:space="preserve">); </w:t>
      </w:r>
      <w:hyperlink r:id="rId152" w:anchor="sub_id=43227"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153" w:anchor="sub_id=4030205" w:history="1">
        <w:r>
          <w:rPr>
            <w:rStyle w:val="a3"/>
            <w:i/>
            <w:iCs/>
          </w:rPr>
          <w:t>см. стар. ред.</w:t>
        </w:r>
      </w:hyperlink>
      <w:r>
        <w:rPr>
          <w:rStyle w:val="s3"/>
        </w:rPr>
        <w:t>)</w:t>
      </w:r>
    </w:p>
    <w:p w:rsidR="00000000" w:rsidRDefault="007266E2">
      <w:pPr>
        <w:pStyle w:val="pj"/>
      </w:pPr>
      <w:r>
        <w:t>4.3.2.27 Не допускается размещать в цокольных и подвальных этажах зданий приемные и палатные отделения для больных, родовые, операционные, перевязочные, процедурные, манипуляционные, мастерские, склады ядовитых, сильнодействующих,</w:t>
      </w:r>
      <w:r>
        <w:t xml:space="preserve"> легковоспламеняющихся и горючих жидкостей, за исключением кладовых и складских помещений лечебно-профилактических учреждений, в том числе для хранения легковоспламеняющихся и горючих жидкостей категорий В1-В4.</w:t>
      </w:r>
    </w:p>
    <w:p w:rsidR="00000000" w:rsidRDefault="007266E2">
      <w:pPr>
        <w:pStyle w:val="pj"/>
      </w:pPr>
      <w:r>
        <w:rPr>
          <w:rStyle w:val="s0"/>
        </w:rPr>
        <w:t>4.3.2.28 Септический и асептический операцион</w:t>
      </w:r>
      <w:r>
        <w:rPr>
          <w:rStyle w:val="s0"/>
        </w:rPr>
        <w:t>ные блоки (отделения) со строгим зонированием внутренних помещений (стерильная зона, зона строгого режима, зона «грязных» помещений) размещаются в изолированном здании, пристройке-блоке или изолированных секциях здания. При размещении операционного блока в</w:t>
      </w:r>
      <w:r>
        <w:rPr>
          <w:rStyle w:val="s0"/>
        </w:rPr>
        <w:t>не других лечебных корпусов необходимо предусмотреть утепленные переходы. Операционные для неотложной хирургии могут размещаться в составе приемных отделений.</w:t>
      </w:r>
    </w:p>
    <w:p w:rsidR="00000000" w:rsidRDefault="007266E2">
      <w:pPr>
        <w:pStyle w:val="pj"/>
      </w:pPr>
      <w:r>
        <w:rPr>
          <w:rStyle w:val="s0"/>
        </w:rPr>
        <w:t>4.3.2.29 Подразделения с асептическим режимом, отделения лучевой диагностики и терапии, подраздел</w:t>
      </w:r>
      <w:r>
        <w:rPr>
          <w:rStyle w:val="s0"/>
        </w:rPr>
        <w:t>ения с замкнутым технологическим циклом - лаборатория, пищеблок, централизованные стерилизационные отделения, аптека, прачечная - не должны быть проходными.</w:t>
      </w:r>
    </w:p>
    <w:p w:rsidR="00000000" w:rsidRDefault="007266E2">
      <w:pPr>
        <w:pStyle w:val="pj"/>
      </w:pPr>
      <w:r>
        <w:rPr>
          <w:rStyle w:val="s0"/>
        </w:rPr>
        <w:t xml:space="preserve">4.3.2.30 В инфекционных отделениях, кроме общих палат, необходимо предусмотреть боксы и полубоксы. </w:t>
      </w:r>
      <w:r>
        <w:rPr>
          <w:rStyle w:val="s0"/>
        </w:rPr>
        <w:t>В состав боксов и полубоксов входит санитарный узел, состоящий из туалета и ванной, палата и шлюз между палатой и коридором. Бокс должен иметь тамбур с выходом наружу.</w:t>
      </w:r>
    </w:p>
    <w:p w:rsidR="00000000" w:rsidRDefault="007266E2">
      <w:pPr>
        <w:pStyle w:val="pj"/>
      </w:pPr>
      <w:r>
        <w:rPr>
          <w:rStyle w:val="s0"/>
        </w:rPr>
        <w:t xml:space="preserve">4.3.2.31 Во всех объектах, оказывающих стационарную помощь, палатная секция должна быть </w:t>
      </w:r>
      <w:r>
        <w:rPr>
          <w:rStyle w:val="s0"/>
        </w:rPr>
        <w:t>непроходной.</w:t>
      </w:r>
    </w:p>
    <w:p w:rsidR="00000000" w:rsidRDefault="007266E2">
      <w:pPr>
        <w:pStyle w:val="pj"/>
      </w:pPr>
      <w:r>
        <w:rPr>
          <w:rStyle w:val="s0"/>
        </w:rPr>
        <w:t>4.3.2.32 В палатах койки устанавливаются в строгом соответствии с площадью, но не более 4 коек в каждой палате. В отделениях для больных с мультирезистентным и суперрезистентным туберкулезом, в палатах для больных с выделением - и без выделени</w:t>
      </w:r>
      <w:r>
        <w:rPr>
          <w:rStyle w:val="s0"/>
        </w:rPr>
        <w:t>я микобактерии туберкулеза, устанавливается не более 2 коек.</w:t>
      </w:r>
    </w:p>
    <w:p w:rsidR="00000000" w:rsidRDefault="007266E2">
      <w:pPr>
        <w:pStyle w:val="pj"/>
      </w:pPr>
      <w:r>
        <w:rPr>
          <w:rStyle w:val="s0"/>
        </w:rPr>
        <w:lastRenderedPageBreak/>
        <w:t>4.3.2.33 В детских отделениях необходимо предусмотреть столовую для детей старше 3 лет.</w:t>
      </w:r>
    </w:p>
    <w:p w:rsidR="00000000" w:rsidRDefault="007266E2">
      <w:pPr>
        <w:pStyle w:val="pji"/>
      </w:pPr>
      <w:r>
        <w:rPr>
          <w:rStyle w:val="s3"/>
        </w:rPr>
        <w:t xml:space="preserve">Свод правил дополнен пунктом 4.3.2.34 в соответствии с </w:t>
      </w:r>
      <w:hyperlink r:id="rId154" w:anchor="sub_id=800"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27.11.19 г. № 194-нқ</w:t>
      </w:r>
    </w:p>
    <w:p w:rsidR="00000000" w:rsidRDefault="007266E2">
      <w:pPr>
        <w:pStyle w:val="pj"/>
      </w:pPr>
      <w:r>
        <w:t>4.3.2.34 В многопрофильных больничных учреждениях допускается объединять архивы отделений в соответствии с заданием на проектирование.</w:t>
      </w:r>
    </w:p>
    <w:p w:rsidR="00000000" w:rsidRDefault="007266E2">
      <w:pPr>
        <w:pStyle w:val="pj"/>
      </w:pPr>
      <w:r>
        <w:rPr>
          <w:rStyle w:val="s0"/>
          <w:b/>
          <w:bCs/>
        </w:rPr>
        <w:t>4.3.3 Внутренняя отделка помещений</w:t>
      </w:r>
    </w:p>
    <w:p w:rsidR="00000000" w:rsidRDefault="007266E2">
      <w:pPr>
        <w:pStyle w:val="pj"/>
      </w:pPr>
      <w:r>
        <w:rPr>
          <w:rStyle w:val="s0"/>
        </w:rPr>
        <w:t>4.3.3.1 В местах установки санитарных приборов, а также оборудования, эксплуатация кот</w:t>
      </w:r>
      <w:r>
        <w:rPr>
          <w:rStyle w:val="s0"/>
        </w:rPr>
        <w:t>орого связана с возможным увлажнением стен и перегородок, следует предусматривать отделку последних влагостойкими материалами на высоту не менее 1,6 м от пола и на ширину не менее 0,2 м от оборудования и приборов с каждой стороны.</w:t>
      </w:r>
    </w:p>
    <w:p w:rsidR="00000000" w:rsidRDefault="007266E2">
      <w:pPr>
        <w:pStyle w:val="pj"/>
      </w:pPr>
      <w:r>
        <w:rPr>
          <w:rStyle w:val="s0"/>
        </w:rPr>
        <w:t>4.3.3.2 Цвет облицовки ст</w:t>
      </w:r>
      <w:r>
        <w:rPr>
          <w:rStyle w:val="s0"/>
        </w:rPr>
        <w:t>ен операционных рекомендуется предусматривать светлых тонов.</w:t>
      </w:r>
    </w:p>
    <w:p w:rsidR="00000000" w:rsidRDefault="007266E2">
      <w:pPr>
        <w:pStyle w:val="pj"/>
      </w:pPr>
      <w:r>
        <w:rPr>
          <w:rStyle w:val="s0"/>
        </w:rPr>
        <w:t>4.3.3.3 В кабинетах хирургической стоматологии и операционных допускается применение керамической плитки.</w:t>
      </w:r>
    </w:p>
    <w:p w:rsidR="00000000" w:rsidRDefault="007266E2">
      <w:pPr>
        <w:pStyle w:val="pj"/>
      </w:pPr>
      <w:r>
        <w:rPr>
          <w:rStyle w:val="s0"/>
        </w:rPr>
        <w:t xml:space="preserve">4.3.3.4 Исключен в соответствии с </w:t>
      </w:r>
      <w:hyperlink r:id="rId155" w:anchor="sub_id=43231" w:history="1">
        <w:r>
          <w:rPr>
            <w:rStyle w:val="a3"/>
          </w:rPr>
          <w:t>приказом</w:t>
        </w:r>
      </w:hyperlink>
      <w:r>
        <w:rPr>
          <w:rStyle w:val="s0"/>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r>
        <w:rPr>
          <w:rStyle w:val="s3"/>
        </w:rPr>
        <w:t>(</w:t>
      </w:r>
      <w:hyperlink r:id="rId156" w:anchor="sub_id=4030304" w:history="1">
        <w:r>
          <w:rPr>
            <w:rStyle w:val="a3"/>
            <w:i/>
            <w:iCs/>
          </w:rPr>
          <w:t>см. стар. ред.</w:t>
        </w:r>
      </w:hyperlink>
      <w:r>
        <w:rPr>
          <w:rStyle w:val="s3"/>
        </w:rPr>
        <w:t>)</w:t>
      </w:r>
    </w:p>
    <w:p w:rsidR="00000000" w:rsidRDefault="007266E2">
      <w:pPr>
        <w:pStyle w:val="pj"/>
      </w:pPr>
      <w:r>
        <w:rPr>
          <w:rStyle w:val="s0"/>
        </w:rPr>
        <w:t>4.3.3.5 В вестибюлях для покрытия пола используется материал, устойчивый к механическому воздействию, в операционных, наркозных, родовых помещениях - материал, обладающий антистатическими свойствами.</w:t>
      </w:r>
    </w:p>
    <w:p w:rsidR="00000000" w:rsidRDefault="007266E2">
      <w:pPr>
        <w:pStyle w:val="pj"/>
      </w:pPr>
      <w:r>
        <w:rPr>
          <w:rStyle w:val="s0"/>
        </w:rPr>
        <w:t>4.3.3.6 Пол в по</w:t>
      </w:r>
      <w:r>
        <w:rPr>
          <w:rStyle w:val="s0"/>
        </w:rPr>
        <w:t>мещениях выполняют из водонепроницаемых, неабсорбирующих и нетоксичных, исключающих скольжение материалов, допускающих их санитарную обработку.</w:t>
      </w:r>
    </w:p>
    <w:p w:rsidR="00000000" w:rsidRDefault="007266E2">
      <w:pPr>
        <w:pStyle w:val="pj"/>
      </w:pPr>
      <w:r>
        <w:rPr>
          <w:rStyle w:val="s0"/>
        </w:rPr>
        <w:t>4.3.3.7 Полы в барозалах, кладовых легковоспламеняющихся, горючих жидкостей и других взрывоопасных помещений должны быть антистатическими и безискровыми с заземлением по всему контуру стен.</w:t>
      </w:r>
    </w:p>
    <w:p w:rsidR="00000000" w:rsidRDefault="007266E2">
      <w:pPr>
        <w:pStyle w:val="pj"/>
      </w:pPr>
      <w:r>
        <w:rPr>
          <w:rStyle w:val="s0"/>
        </w:rPr>
        <w:t>4.3.3.8 Полы рентгенпроцедурных (кроме рентгеноперационных), кабин</w:t>
      </w:r>
      <w:r>
        <w:rPr>
          <w:rStyle w:val="s0"/>
        </w:rPr>
        <w:t>етов физиотерапии должны быть выполнены из антистатических материалов. Полы процедурного помещения должны быть покрыты слабо сорбирующими материалами. В помещениях для работ II класса с открытыми радионуклидными источниками полы должны быть покрыты слабо с</w:t>
      </w:r>
      <w:r>
        <w:rPr>
          <w:rStyle w:val="s0"/>
        </w:rPr>
        <w:t>орбирующими материалами, стойкими к средствам дезактивации. Количество стыков между отдельными листами покрытия должно быть минимальным, допускается бесстыковое покрытие на основе дезактивируемых отвердевающих составов.</w:t>
      </w:r>
    </w:p>
    <w:p w:rsidR="00000000" w:rsidRDefault="007266E2">
      <w:pPr>
        <w:pStyle w:val="pj"/>
      </w:pPr>
      <w:r>
        <w:rPr>
          <w:rStyle w:val="s0"/>
        </w:rPr>
        <w:t>4.3.3.9 В палатных отделениях должны</w:t>
      </w:r>
      <w:r>
        <w:rPr>
          <w:rStyle w:val="s0"/>
        </w:rPr>
        <w:t xml:space="preserve"> быть полы, адсорбирующие ударный шум и с высокими теплоизоляционными свойствами.</w:t>
      </w:r>
    </w:p>
    <w:p w:rsidR="00000000" w:rsidRDefault="007266E2">
      <w:pPr>
        <w:pStyle w:val="pj"/>
      </w:pPr>
      <w:r>
        <w:rPr>
          <w:rStyle w:val="s0"/>
        </w:rPr>
        <w:t>Полы в помещениях водо-, грязелечения выполняются нескользкой керамической плиткой или аналогичными материалами.</w:t>
      </w:r>
    </w:p>
    <w:p w:rsidR="00000000" w:rsidRDefault="007266E2">
      <w:pPr>
        <w:pStyle w:val="pj"/>
      </w:pPr>
      <w:r>
        <w:rPr>
          <w:rStyle w:val="s0"/>
        </w:rPr>
        <w:t>Полы в вентиляционных камерах должны иметь непылеобразующее п</w:t>
      </w:r>
      <w:r>
        <w:rPr>
          <w:rStyle w:val="s0"/>
        </w:rPr>
        <w:t>окрытие.</w:t>
      </w:r>
    </w:p>
    <w:p w:rsidR="00000000" w:rsidRDefault="007266E2">
      <w:pPr>
        <w:pStyle w:val="pj"/>
      </w:pPr>
      <w:r>
        <w:rPr>
          <w:rStyle w:val="s0"/>
        </w:rPr>
        <w:t>4.3.3.10 Для отделки операционных рекомендуется использовать материалы со следующими свойствами:</w:t>
      </w:r>
    </w:p>
    <w:p w:rsidR="00000000" w:rsidRDefault="007266E2">
      <w:pPr>
        <w:pStyle w:val="pj"/>
      </w:pPr>
      <w:r>
        <w:rPr>
          <w:rStyle w:val="s0"/>
        </w:rPr>
        <w:t>- покрытия, используемые для полов, должны иметь токопроводящую основу, обеспечивающую необходимые токоотводящие свойства. Под основу покрытия предусм</w:t>
      </w:r>
      <w:r>
        <w:rPr>
          <w:rStyle w:val="s0"/>
        </w:rPr>
        <w:t>атривается укладка медной ленты по периметру помещений, соединенной с шириной заземления;</w:t>
      </w:r>
    </w:p>
    <w:p w:rsidR="00000000" w:rsidRDefault="007266E2">
      <w:pPr>
        <w:pStyle w:val="pj"/>
      </w:pPr>
      <w:r>
        <w:rPr>
          <w:rStyle w:val="s0"/>
        </w:rPr>
        <w:t>- потолок должен быть герметичным и позволять доступ в межпотолочное пространство для обслуживания инженерных систем. Встроенные светильники должны монтироваться запо</w:t>
      </w:r>
      <w:r>
        <w:rPr>
          <w:rStyle w:val="s0"/>
        </w:rPr>
        <w:t>длицо с потолком.</w:t>
      </w:r>
    </w:p>
    <w:p w:rsidR="00000000" w:rsidRDefault="007266E2">
      <w:pPr>
        <w:pStyle w:val="pji"/>
      </w:pPr>
      <w:r>
        <w:rPr>
          <w:rStyle w:val="s3"/>
        </w:rPr>
        <w:t xml:space="preserve">Пункт 4.3.3.11 изложен в редакции </w:t>
      </w:r>
      <w:hyperlink r:id="rId157" w:anchor="sub_id=43311"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w:t>
      </w:r>
      <w:r>
        <w:rPr>
          <w:rStyle w:val="s3"/>
        </w:rPr>
        <w:t>ктурного развития РК от 14.06.19 г. № 98-нқ (</w:t>
      </w:r>
      <w:hyperlink r:id="rId158" w:anchor="sub_id=4030311" w:history="1">
        <w:r>
          <w:rPr>
            <w:rStyle w:val="a3"/>
            <w:i/>
            <w:iCs/>
          </w:rPr>
          <w:t>см. стар. ред.</w:t>
        </w:r>
      </w:hyperlink>
      <w:r>
        <w:rPr>
          <w:rStyle w:val="s3"/>
        </w:rPr>
        <w:t>)</w:t>
      </w:r>
    </w:p>
    <w:p w:rsidR="00000000" w:rsidRDefault="007266E2">
      <w:pPr>
        <w:pStyle w:val="pj"/>
      </w:pPr>
      <w:r>
        <w:lastRenderedPageBreak/>
        <w:t>4.3.3.11 В помещениях лабораторий диагностики, бактериологической лаборатории, клинико-биохимической лаборатор</w:t>
      </w:r>
      <w:r>
        <w:t xml:space="preserve">ии, </w:t>
      </w:r>
      <w:r>
        <w:rPr>
          <w:lang w:val="en-US"/>
        </w:rPr>
        <w:t>HLA</w:t>
      </w:r>
      <w:r>
        <w:t>, централизованной стерилизационной, стены и потолки отделываются материалами, легко очищаемыми и допускающими частое мытье дезинфицирующим раствором</w:t>
      </w:r>
      <w:r>
        <w:rPr>
          <w:rStyle w:val="s0"/>
        </w:rPr>
        <w:t>.</w:t>
      </w:r>
    </w:p>
    <w:p w:rsidR="00000000" w:rsidRDefault="007266E2">
      <w:pPr>
        <w:pStyle w:val="pj"/>
      </w:pPr>
      <w:r>
        <w:rPr>
          <w:rStyle w:val="s0"/>
        </w:rPr>
        <w:t>4.3.3.12 Наружная и внутренняя поверхность медицинской мебели должна быть гладкой и выполнена из м</w:t>
      </w:r>
      <w:r>
        <w:rPr>
          <w:rStyle w:val="s0"/>
        </w:rPr>
        <w:t>атериалов, устойчивых к воздействию моющих и дезинфицирующих средств.</w:t>
      </w:r>
    </w:p>
    <w:p w:rsidR="00000000" w:rsidRDefault="007266E2">
      <w:pPr>
        <w:pStyle w:val="pj"/>
      </w:pPr>
      <w:r>
        <w:rPr>
          <w:rStyle w:val="s0"/>
        </w:rPr>
        <w:t>4.3.3.13 В каждом отделении противотуберкулезной организации выделяется комната для сбора мокроты, часть которой, используемая для непосредственного сбора мокроты, отделяется на всю высо</w:t>
      </w:r>
      <w:r>
        <w:rPr>
          <w:rStyle w:val="s0"/>
        </w:rPr>
        <w:t>ту помещения перегородкой, выполненной из материала, устойчивого к моющим и дезинфицирующим средствам.</w:t>
      </w:r>
    </w:p>
    <w:p w:rsidR="00000000" w:rsidRDefault="007266E2">
      <w:pPr>
        <w:pStyle w:val="pj"/>
      </w:pPr>
      <w:r>
        <w:rPr>
          <w:rStyle w:val="s0"/>
        </w:rPr>
        <w:t xml:space="preserve">4.3.3.14 Каждое отделение противотуберкулезного стационара разделяется на «чистую» и «грязную» зоны с устройством шлюза между ними. Шлюз устраивается из </w:t>
      </w:r>
      <w:r>
        <w:rPr>
          <w:rStyle w:val="s0"/>
        </w:rPr>
        <w:t>легко моющегося материала, устойчивого к моющим и дезинфицирующим средствам, и оборудуется автономной системой приточной вентиляции на искусственном побуждении, двумя бактерицидными экранированными облучателями над каждой дверью, раковиной для мытья рук.</w:t>
      </w:r>
    </w:p>
    <w:p w:rsidR="00000000" w:rsidRDefault="007266E2">
      <w:pPr>
        <w:pStyle w:val="pj"/>
      </w:pPr>
      <w:r>
        <w:rPr>
          <w:rStyle w:val="s0"/>
        </w:rPr>
        <w:t>4</w:t>
      </w:r>
      <w:r>
        <w:rPr>
          <w:rStyle w:val="s0"/>
        </w:rPr>
        <w:t xml:space="preserve">.3.3.15 Двери </w:t>
      </w:r>
      <w:r>
        <w:t>шлюза должны быть герметичными по всему периметру, расположены по диагонали, открывающимися в сторону «грязной» зоны и оснащенными самозакрывающимися механизмами.</w:t>
      </w:r>
    </w:p>
    <w:p w:rsidR="00000000" w:rsidRDefault="007266E2">
      <w:pPr>
        <w:pStyle w:val="pj"/>
      </w:pPr>
      <w:r>
        <w:rPr>
          <w:b/>
          <w:bCs/>
        </w:rPr>
        <w:t>4.</w:t>
      </w:r>
      <w:r>
        <w:rPr>
          <w:rStyle w:val="s0"/>
          <w:b/>
          <w:bCs/>
        </w:rPr>
        <w:t>3.4 Организации, оказывающие амбулаторно-поликлиническую помощь</w:t>
      </w:r>
    </w:p>
    <w:p w:rsidR="00000000" w:rsidRDefault="007266E2">
      <w:pPr>
        <w:pStyle w:val="pj"/>
      </w:pPr>
      <w:r>
        <w:rPr>
          <w:rStyle w:val="s0"/>
          <w:b/>
          <w:bCs/>
        </w:rPr>
        <w:t>4.3.4.1 Орган</w:t>
      </w:r>
      <w:r>
        <w:rPr>
          <w:rStyle w:val="s0"/>
          <w:b/>
          <w:bCs/>
        </w:rPr>
        <w:t>изации, оказывающие амбулаторно-поликлиническую помощь для взрослых</w:t>
      </w:r>
    </w:p>
    <w:p w:rsidR="00000000" w:rsidRDefault="007266E2">
      <w:pPr>
        <w:pStyle w:val="pj"/>
      </w:pPr>
      <w:r>
        <w:rPr>
          <w:rStyle w:val="s0"/>
        </w:rPr>
        <w:t>4.3.4.1.1 В группу общих помещений, как правило, входят:</w:t>
      </w:r>
    </w:p>
    <w:p w:rsidR="00000000" w:rsidRDefault="007266E2">
      <w:pPr>
        <w:pStyle w:val="pj"/>
      </w:pPr>
      <w:r>
        <w:rPr>
          <w:rStyle w:val="s0"/>
        </w:rPr>
        <w:t>- вестибюль с регистратурой;</w:t>
      </w:r>
    </w:p>
    <w:p w:rsidR="00000000" w:rsidRDefault="007266E2">
      <w:pPr>
        <w:pStyle w:val="pj"/>
      </w:pPr>
      <w:r>
        <w:rPr>
          <w:rStyle w:val="s0"/>
        </w:rPr>
        <w:t>- гардероб для посетителей и персонала;</w:t>
      </w:r>
    </w:p>
    <w:p w:rsidR="00000000" w:rsidRDefault="007266E2">
      <w:pPr>
        <w:pStyle w:val="pj"/>
      </w:pPr>
      <w:r>
        <w:rPr>
          <w:rStyle w:val="s0"/>
        </w:rPr>
        <w:t>- справочно-информационные помещения;</w:t>
      </w:r>
    </w:p>
    <w:p w:rsidR="00000000" w:rsidRDefault="007266E2">
      <w:pPr>
        <w:pStyle w:val="pj"/>
      </w:pPr>
      <w:r>
        <w:rPr>
          <w:rStyle w:val="s0"/>
        </w:rPr>
        <w:t>- помещение кассы приема денег за платные услуги.</w:t>
      </w:r>
    </w:p>
    <w:p w:rsidR="00000000" w:rsidRDefault="007266E2">
      <w:pPr>
        <w:pStyle w:val="pj"/>
      </w:pPr>
      <w:r>
        <w:rPr>
          <w:rStyle w:val="s0"/>
        </w:rPr>
        <w:t xml:space="preserve">4.3.4.1.2 Состав и площади организаций, оказывающих амбулаторно-поликлиническую помощь для взрослых, приведены в таблице Б.1 и </w:t>
      </w:r>
      <w:hyperlink r:id="rId159" w:anchor="sub_id=2" w:history="1">
        <w:r>
          <w:rPr>
            <w:rStyle w:val="a3"/>
          </w:rPr>
          <w:t>приложении Б</w:t>
        </w:r>
      </w:hyperlink>
      <w:r>
        <w:rPr>
          <w:rStyle w:val="s0"/>
        </w:rPr>
        <w:t>.</w:t>
      </w:r>
    </w:p>
    <w:p w:rsidR="00000000" w:rsidRDefault="007266E2">
      <w:pPr>
        <w:pStyle w:val="pji"/>
      </w:pPr>
      <w:r>
        <w:rPr>
          <w:rStyle w:val="s3"/>
        </w:rPr>
        <w:t xml:space="preserve">Свод правил дополнен пунктом 4.3.4.1.2-1 в соответствии с </w:t>
      </w:r>
      <w:hyperlink r:id="rId160" w:anchor="sub_id=43412"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w:t>
      </w:r>
      <w:r>
        <w:rPr>
          <w:rStyle w:val="s3"/>
        </w:rPr>
        <w:t xml:space="preserve">индустрии и инфраструктурного развития РК от 14.06.19 г. № 98-нқ </w:t>
      </w:r>
    </w:p>
    <w:p w:rsidR="00000000" w:rsidRDefault="007266E2">
      <w:pPr>
        <w:pStyle w:val="pj"/>
      </w:pPr>
      <w:r>
        <w:t>4.3.4.1.2-1 В организациях, оказывающих амбулаторно-поликлиническую помощь с мощностью посещений менее 150 человек в смену, в том числе в специализированных амбулаторно-поликлинических орган</w:t>
      </w:r>
      <w:r>
        <w:t>изациях, допускается уменьшение площади помещений на 15%.</w:t>
      </w:r>
    </w:p>
    <w:p w:rsidR="00000000" w:rsidRDefault="007266E2">
      <w:pPr>
        <w:pStyle w:val="pji"/>
      </w:pPr>
      <w:r>
        <w:rPr>
          <w:rStyle w:val="s3"/>
        </w:rPr>
        <w:t xml:space="preserve">Пункт 4.3.4.1.3 изложен в редакции </w:t>
      </w:r>
      <w:hyperlink r:id="rId161" w:anchor="sub_id=43413" w:history="1">
        <w:r>
          <w:rPr>
            <w:rStyle w:val="a3"/>
            <w:i/>
            <w:iCs/>
          </w:rPr>
          <w:t>приказа</w:t>
        </w:r>
      </w:hyperlink>
      <w:r>
        <w:rPr>
          <w:rStyle w:val="s3"/>
        </w:rPr>
        <w:t xml:space="preserve"> Председателя Комитета по делам строительства и жилищно-коммунального хоз</w:t>
      </w:r>
      <w:r>
        <w:rPr>
          <w:rStyle w:val="s3"/>
        </w:rPr>
        <w:t>яйства Министерства индустрии и инфраструктурного развития РК от 14.06.19 г. № 98-нқ (</w:t>
      </w:r>
      <w:hyperlink r:id="rId162" w:anchor="sub_id=403040103" w:history="1">
        <w:r>
          <w:rPr>
            <w:rStyle w:val="a3"/>
            <w:i/>
            <w:iCs/>
          </w:rPr>
          <w:t>см. стар. ред.</w:t>
        </w:r>
      </w:hyperlink>
      <w:r>
        <w:rPr>
          <w:rStyle w:val="s3"/>
        </w:rPr>
        <w:t>)</w:t>
      </w:r>
    </w:p>
    <w:p w:rsidR="00000000" w:rsidRDefault="007266E2">
      <w:pPr>
        <w:pStyle w:val="pj"/>
      </w:pPr>
      <w:r>
        <w:t>4.3.4.1.3 Состав лечебно-профилактических подразделений формируется</w:t>
      </w:r>
      <w:r>
        <w:t xml:space="preserve"> в соответствии с нормативными правовыми актами, утвержденными уполномоченным органом в области здравоохранения.</w:t>
      </w:r>
    </w:p>
    <w:p w:rsidR="00000000" w:rsidRDefault="007266E2">
      <w:pPr>
        <w:pStyle w:val="pj"/>
      </w:pPr>
      <w:r>
        <w:rPr>
          <w:rStyle w:val="s0"/>
        </w:rPr>
        <w:t xml:space="preserve">4.3.4.1.4 - 4.3.4.1.7 Исключены в соответствии с </w:t>
      </w:r>
      <w:hyperlink r:id="rId163" w:anchor="sub_id=43414" w:history="1">
        <w:r>
          <w:rPr>
            <w:rStyle w:val="a3"/>
          </w:rPr>
          <w:t>приказом</w:t>
        </w:r>
      </w:hyperlink>
      <w:r>
        <w:rPr>
          <w:rStyle w:val="s0"/>
        </w:rPr>
        <w:t xml:space="preserve"> Пр</w:t>
      </w:r>
      <w:r>
        <w:rPr>
          <w:rStyle w:val="s0"/>
        </w:rPr>
        <w:t xml:space="preserve">едседателя Комитета по делам строительства и жилищно-коммунального хозяйства Министерства индустрии и инфраструктурного развития РК от 14.06.19 г. № 98-нқ </w:t>
      </w:r>
      <w:r>
        <w:rPr>
          <w:rStyle w:val="s3"/>
        </w:rPr>
        <w:t>(</w:t>
      </w:r>
      <w:hyperlink r:id="rId164" w:anchor="sub_id=403040104" w:history="1">
        <w:r>
          <w:rPr>
            <w:rStyle w:val="a3"/>
            <w:i/>
            <w:iCs/>
          </w:rPr>
          <w:t>см. стар. ред</w:t>
        </w:r>
        <w:r>
          <w:rPr>
            <w:rStyle w:val="a3"/>
            <w:i/>
            <w:iCs/>
          </w:rPr>
          <w:t>.</w:t>
        </w:r>
      </w:hyperlink>
      <w:r>
        <w:rPr>
          <w:rStyle w:val="s3"/>
        </w:rPr>
        <w:t>)</w:t>
      </w:r>
    </w:p>
    <w:p w:rsidR="00000000" w:rsidRDefault="007266E2">
      <w:pPr>
        <w:pStyle w:val="pj"/>
      </w:pPr>
      <w:r>
        <w:rPr>
          <w:rStyle w:val="s0"/>
        </w:rPr>
        <w:t>4.3.4.1.8 В состав поликлиники по заданию на проектирование могут включаться женская консультация, аптека, стоматологическое отделение, дневной стационар.</w:t>
      </w:r>
    </w:p>
    <w:p w:rsidR="00000000" w:rsidRDefault="007266E2">
      <w:pPr>
        <w:pStyle w:val="pj"/>
      </w:pPr>
      <w:r>
        <w:rPr>
          <w:rStyle w:val="s0"/>
        </w:rPr>
        <w:t xml:space="preserve">4.3.4.1.9 Исключен в соответствии с </w:t>
      </w:r>
      <w:hyperlink r:id="rId165" w:anchor="sub_id=43414" w:history="1">
        <w:r>
          <w:rPr>
            <w:rStyle w:val="a3"/>
          </w:rPr>
          <w:t>приказом</w:t>
        </w:r>
      </w:hyperlink>
      <w:r>
        <w:rPr>
          <w:rStyle w:val="s0"/>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r>
        <w:rPr>
          <w:rStyle w:val="s3"/>
        </w:rPr>
        <w:t>(</w:t>
      </w:r>
      <w:hyperlink r:id="rId166" w:anchor="sub_id=403040109" w:history="1">
        <w:r>
          <w:rPr>
            <w:rStyle w:val="a3"/>
            <w:i/>
            <w:iCs/>
          </w:rPr>
          <w:t>см. стар. ред.</w:t>
        </w:r>
      </w:hyperlink>
      <w:r>
        <w:rPr>
          <w:rStyle w:val="s3"/>
        </w:rPr>
        <w:t>)</w:t>
      </w:r>
    </w:p>
    <w:p w:rsidR="00000000" w:rsidRDefault="007266E2">
      <w:pPr>
        <w:pStyle w:val="pj"/>
      </w:pPr>
      <w:r>
        <w:rPr>
          <w:rStyle w:val="s0"/>
        </w:rPr>
        <w:t xml:space="preserve">4.3.4.1.10 Площади дневного стационара приведены в </w:t>
      </w:r>
      <w:hyperlink r:id="rId167" w:anchor="sub_id=4" w:history="1">
        <w:r>
          <w:rPr>
            <w:rStyle w:val="a3"/>
          </w:rPr>
          <w:t>приложении Г</w:t>
        </w:r>
      </w:hyperlink>
      <w:r>
        <w:rPr>
          <w:rStyle w:val="s0"/>
        </w:rPr>
        <w:t>.</w:t>
      </w:r>
    </w:p>
    <w:p w:rsidR="00000000" w:rsidRDefault="007266E2">
      <w:pPr>
        <w:pStyle w:val="pj"/>
      </w:pPr>
      <w:r>
        <w:rPr>
          <w:rStyle w:val="s0"/>
        </w:rPr>
        <w:lastRenderedPageBreak/>
        <w:t>4.3.4.1.11 Дневной стационар размещается в самостоятельном блоке и включает следующий набор помещений: зона ожидания 10,0 м</w:t>
      </w:r>
      <w:r>
        <w:rPr>
          <w:rStyle w:val="s0"/>
          <w:vertAlign w:val="superscript"/>
        </w:rPr>
        <w:t>2</w:t>
      </w:r>
      <w:r>
        <w:rPr>
          <w:rStyle w:val="s0"/>
        </w:rPr>
        <w:t>, кабинет врача 10,0 м</w:t>
      </w:r>
      <w:r>
        <w:rPr>
          <w:rStyle w:val="s0"/>
          <w:vertAlign w:val="superscript"/>
        </w:rPr>
        <w:t>2</w:t>
      </w:r>
      <w:r>
        <w:rPr>
          <w:rStyle w:val="s0"/>
        </w:rPr>
        <w:t>, процедурный кабинет 10,0 м</w:t>
      </w:r>
      <w:r>
        <w:rPr>
          <w:rStyle w:val="s0"/>
          <w:vertAlign w:val="superscript"/>
        </w:rPr>
        <w:t>2</w:t>
      </w:r>
      <w:r>
        <w:rPr>
          <w:rStyle w:val="s0"/>
        </w:rPr>
        <w:t>, палаты дневного пребывания с учетом 6,0 м</w:t>
      </w:r>
      <w:r>
        <w:rPr>
          <w:rStyle w:val="s0"/>
          <w:vertAlign w:val="superscript"/>
        </w:rPr>
        <w:t>2</w:t>
      </w:r>
      <w:r>
        <w:rPr>
          <w:rStyle w:val="s0"/>
        </w:rPr>
        <w:t xml:space="preserve"> на одну койку для взрослого, 4,5 м</w:t>
      </w:r>
      <w:r>
        <w:rPr>
          <w:rStyle w:val="s0"/>
          <w:vertAlign w:val="superscript"/>
        </w:rPr>
        <w:t>2</w:t>
      </w:r>
      <w:r>
        <w:rPr>
          <w:rStyle w:val="s0"/>
        </w:rPr>
        <w:t xml:space="preserve"> на одну койку для ребенка, санузел.</w:t>
      </w:r>
    </w:p>
    <w:p w:rsidR="00000000" w:rsidRDefault="007266E2">
      <w:pPr>
        <w:pStyle w:val="pj"/>
      </w:pPr>
      <w:r>
        <w:rPr>
          <w:rStyle w:val="s0"/>
        </w:rPr>
        <w:t>4.3.4.1.12 Пропускную способность дневного стационара следует принимать равной 10% от количества посещений поликлиники в день, а число коек в стационаре - равным до 20% от его пропускной способности.</w:t>
      </w:r>
    </w:p>
    <w:p w:rsidR="00000000" w:rsidRDefault="007266E2">
      <w:pPr>
        <w:pStyle w:val="pj"/>
      </w:pPr>
      <w:r>
        <w:rPr>
          <w:rStyle w:val="s0"/>
        </w:rPr>
        <w:t xml:space="preserve">4.3.4.1.13 Площади </w:t>
      </w:r>
      <w:r>
        <w:rPr>
          <w:rStyle w:val="s0"/>
        </w:rPr>
        <w:t>помещений врачебной амбулатории и медицинского пункта следует принимать в соответствии с приложениями Д, Е.</w:t>
      </w:r>
    </w:p>
    <w:p w:rsidR="00000000" w:rsidRDefault="007266E2">
      <w:pPr>
        <w:pStyle w:val="pji"/>
      </w:pPr>
      <w:r>
        <w:rPr>
          <w:rStyle w:val="s3"/>
        </w:rPr>
        <w:t xml:space="preserve">Пункт 4.3.4.1.14 изложен в редакции </w:t>
      </w:r>
      <w:hyperlink r:id="rId168" w:anchor="sub_id=434114" w:history="1">
        <w:r>
          <w:rPr>
            <w:rStyle w:val="a3"/>
            <w:i/>
            <w:iCs/>
          </w:rPr>
          <w:t>приказа</w:t>
        </w:r>
      </w:hyperlink>
      <w:r>
        <w:rPr>
          <w:rStyle w:val="s3"/>
        </w:rPr>
        <w:t xml:space="preserve"> Председателя Комитет</w:t>
      </w:r>
      <w:r>
        <w:rPr>
          <w:rStyle w:val="s3"/>
        </w:rPr>
        <w:t>а по делам строительства и жилищно-коммунального хозяйства Министерства индустрии и инфраструктурного развития РК от 14.06.19 г. № 98-нқ (</w:t>
      </w:r>
      <w:hyperlink r:id="rId169" w:anchor="sub_id=403040114" w:history="1">
        <w:r>
          <w:rPr>
            <w:rStyle w:val="a3"/>
            <w:i/>
            <w:iCs/>
          </w:rPr>
          <w:t>см. стар. ред.</w:t>
        </w:r>
      </w:hyperlink>
      <w:r>
        <w:rPr>
          <w:rStyle w:val="s3"/>
        </w:rPr>
        <w:t>)</w:t>
      </w:r>
    </w:p>
    <w:p w:rsidR="00000000" w:rsidRDefault="007266E2">
      <w:pPr>
        <w:pStyle w:val="pj"/>
      </w:pPr>
      <w:r>
        <w:t>4.3.4.1.14 Спец</w:t>
      </w:r>
      <w:r>
        <w:t>иализированные отделения: дерматовенерологическое, фтизиатрическое, психиатрическое, наркологическое включаются в состав поликлиники по решению органов здравоохранения, так как их целесообразнее размещать в соответствующих специализированных медицинских ор</w:t>
      </w:r>
      <w:r>
        <w:t>ганизациях (диспансерах). При включении этих подразделений в состав поликлиники следует для каждого из них предусматривать непроходные коридоры и ожидальные, размещенные в изолированных зонах.</w:t>
      </w:r>
    </w:p>
    <w:p w:rsidR="00000000" w:rsidRDefault="007266E2">
      <w:pPr>
        <w:pStyle w:val="pj"/>
      </w:pPr>
      <w:r>
        <w:rPr>
          <w:rStyle w:val="s0"/>
        </w:rPr>
        <w:t>4.3.4.1.15 В стоматологическом отделении зубопротезную лаборато</w:t>
      </w:r>
      <w:r>
        <w:rPr>
          <w:rStyle w:val="s0"/>
        </w:rPr>
        <w:t>рию следует предусматривать обособленно от остальных помещений в непроходной зоне.</w:t>
      </w:r>
    </w:p>
    <w:p w:rsidR="00000000" w:rsidRDefault="007266E2">
      <w:pPr>
        <w:pStyle w:val="pji"/>
      </w:pPr>
      <w:r>
        <w:rPr>
          <w:rStyle w:val="s3"/>
        </w:rPr>
        <w:t xml:space="preserve">Пункт 4.3.4.1.16 изложен в редакции </w:t>
      </w:r>
      <w:hyperlink r:id="rId170" w:anchor="sub_id=434116" w:history="1">
        <w:r>
          <w:rPr>
            <w:rStyle w:val="a3"/>
            <w:i/>
            <w:iCs/>
          </w:rPr>
          <w:t>приказа</w:t>
        </w:r>
      </w:hyperlink>
      <w:r>
        <w:rPr>
          <w:rStyle w:val="s3"/>
        </w:rPr>
        <w:t xml:space="preserve"> Председателя Комитета по делам строительства </w:t>
      </w:r>
      <w:r>
        <w:rPr>
          <w:rStyle w:val="s3"/>
        </w:rPr>
        <w:t>и жилищно-коммунального хозяйства Министерства индустрии и инфраструктурного развития РК от 14.06.19 г. № 98-нқ (</w:t>
      </w:r>
      <w:hyperlink r:id="rId171" w:anchor="sub_id=403040116" w:history="1">
        <w:r>
          <w:rPr>
            <w:rStyle w:val="a3"/>
            <w:i/>
            <w:iCs/>
          </w:rPr>
          <w:t>см. стар. ред.</w:t>
        </w:r>
      </w:hyperlink>
      <w:r>
        <w:rPr>
          <w:rStyle w:val="s3"/>
        </w:rPr>
        <w:t>)</w:t>
      </w:r>
    </w:p>
    <w:p w:rsidR="00000000" w:rsidRDefault="007266E2">
      <w:pPr>
        <w:pStyle w:val="pj"/>
      </w:pPr>
      <w:r>
        <w:t>4.3.4.1.16 Вместимость конференц-зала оп</w:t>
      </w:r>
      <w:r>
        <w:t>ределяется заданием на проектирование.</w:t>
      </w:r>
    </w:p>
    <w:p w:rsidR="00000000" w:rsidRDefault="007266E2">
      <w:pPr>
        <w:pStyle w:val="pj"/>
      </w:pPr>
      <w:r>
        <w:rPr>
          <w:rStyle w:val="s0"/>
        </w:rPr>
        <w:t>4.3.4.1.17 Пл</w:t>
      </w:r>
      <w:r>
        <w:t>ощадь ожидальных и вестибюлей-гардеробных рассчитывается с учетом количества посетителей, одновременно находящихся в поликлинике.</w:t>
      </w:r>
    </w:p>
    <w:p w:rsidR="00000000" w:rsidRDefault="007266E2">
      <w:pPr>
        <w:pStyle w:val="pj"/>
      </w:pPr>
      <w:r>
        <w:rPr>
          <w:rStyle w:val="s0"/>
          <w:b/>
          <w:bCs/>
        </w:rPr>
        <w:t>4.3.4.2 Организации, оказывающие амбулаторно-поликлиническую помощь для де</w:t>
      </w:r>
      <w:r>
        <w:rPr>
          <w:rStyle w:val="s0"/>
          <w:b/>
          <w:bCs/>
        </w:rPr>
        <w:t>тей</w:t>
      </w:r>
    </w:p>
    <w:p w:rsidR="00000000" w:rsidRDefault="007266E2">
      <w:pPr>
        <w:pStyle w:val="pj"/>
      </w:pPr>
      <w:r>
        <w:rPr>
          <w:rStyle w:val="s0"/>
        </w:rPr>
        <w:t>4.3.4.2.1 Организации, оказывающие амбулаторно-поликлиническую помощь для детей (далее-амбулатория и/или поликлиника для детей), могут быть самостоятельными или объединенными с детской больницей на правах ее структурного подразделения.</w:t>
      </w:r>
    </w:p>
    <w:p w:rsidR="00000000" w:rsidRDefault="007266E2">
      <w:pPr>
        <w:pStyle w:val="pj"/>
      </w:pPr>
      <w:r>
        <w:rPr>
          <w:rStyle w:val="s0"/>
        </w:rPr>
        <w:t>4.3.4.2.2 Допуск</w:t>
      </w:r>
      <w:r>
        <w:rPr>
          <w:rStyle w:val="s0"/>
        </w:rPr>
        <w:t>ается размещение детской поликлиники в одном здании с поликлиникой для взрослых, при этом детская поликлиника должна иметь самостоятельный наружный вход, а ее планировочное решение - исключать возможность контакта детей с посетителями поликлиники для взрос</w:t>
      </w:r>
      <w:r>
        <w:rPr>
          <w:rStyle w:val="s0"/>
        </w:rPr>
        <w:t>лых. Следует также предусмотреть зонирование территории.</w:t>
      </w:r>
    </w:p>
    <w:p w:rsidR="00000000" w:rsidRDefault="007266E2">
      <w:pPr>
        <w:pStyle w:val="pj"/>
      </w:pPr>
      <w:r>
        <w:rPr>
          <w:rStyle w:val="s0"/>
        </w:rPr>
        <w:t>4.3.4.2.3 В состав общих помещений, как правило, включают:</w:t>
      </w:r>
    </w:p>
    <w:p w:rsidR="00000000" w:rsidRDefault="007266E2">
      <w:pPr>
        <w:pStyle w:val="pj"/>
      </w:pPr>
      <w:r>
        <w:rPr>
          <w:rStyle w:val="s0"/>
        </w:rPr>
        <w:t>- вестибюльную группу помещений (вестибюль с аптечным киоском, регистратура, гардероб, колясочная);</w:t>
      </w:r>
    </w:p>
    <w:p w:rsidR="00000000" w:rsidRDefault="007266E2">
      <w:pPr>
        <w:pStyle w:val="pj"/>
      </w:pPr>
      <w:r>
        <w:rPr>
          <w:rStyle w:val="s0"/>
        </w:rPr>
        <w:t>- информационные помещения (кабинет фарм</w:t>
      </w:r>
      <w:r>
        <w:rPr>
          <w:rStyle w:val="s0"/>
        </w:rPr>
        <w:t>ацевтической и методической информации, кабинет юриста, справочная).</w:t>
      </w:r>
    </w:p>
    <w:p w:rsidR="00000000" w:rsidRDefault="007266E2">
      <w:pPr>
        <w:pStyle w:val="pji"/>
      </w:pPr>
      <w:r>
        <w:rPr>
          <w:rStyle w:val="s3"/>
        </w:rPr>
        <w:t xml:space="preserve">Пункт 4.3.4.2.4 изложен в редакции </w:t>
      </w:r>
      <w:hyperlink r:id="rId172" w:anchor="sub_id=43424" w:history="1">
        <w:r>
          <w:rPr>
            <w:rStyle w:val="a3"/>
            <w:i/>
            <w:iCs/>
          </w:rPr>
          <w:t>приказа</w:t>
        </w:r>
      </w:hyperlink>
      <w:r>
        <w:rPr>
          <w:rStyle w:val="s3"/>
        </w:rPr>
        <w:t xml:space="preserve"> Председателя Комитета по делам строительства и жилищно-коммун</w:t>
      </w:r>
      <w:r>
        <w:rPr>
          <w:rStyle w:val="s3"/>
        </w:rPr>
        <w:t>ального хозяйства Министерства индустрии и инфраструктурного развития РК от 14.06.19 г. № 98-нқ (</w:t>
      </w:r>
      <w:hyperlink r:id="rId173" w:anchor="sub_id=403040204" w:history="1">
        <w:r>
          <w:rPr>
            <w:rStyle w:val="a3"/>
            <w:i/>
            <w:iCs/>
          </w:rPr>
          <w:t>см. стар. ред.</w:t>
        </w:r>
      </w:hyperlink>
      <w:r>
        <w:rPr>
          <w:rStyle w:val="s3"/>
        </w:rPr>
        <w:t>)</w:t>
      </w:r>
    </w:p>
    <w:p w:rsidR="00000000" w:rsidRDefault="007266E2">
      <w:pPr>
        <w:pStyle w:val="pj"/>
      </w:pPr>
      <w:r>
        <w:t xml:space="preserve">4.3.4.2.4 Состав лечебно-профилактических подразделений </w:t>
      </w:r>
      <w:r>
        <w:t xml:space="preserve">для детей определяется заданием на проектирование с учетом требований </w:t>
      </w:r>
      <w:hyperlink r:id="rId174" w:history="1">
        <w:r>
          <w:rPr>
            <w:rStyle w:val="a3"/>
          </w:rPr>
          <w:t>санитарных правил</w:t>
        </w:r>
      </w:hyperlink>
      <w:r>
        <w:t xml:space="preserve"> «Санитарно-эпидемиологические требования к объектам здравоохранения».</w:t>
      </w:r>
    </w:p>
    <w:p w:rsidR="00000000" w:rsidRDefault="007266E2">
      <w:pPr>
        <w:pStyle w:val="pj"/>
      </w:pPr>
      <w:r>
        <w:rPr>
          <w:rStyle w:val="s0"/>
        </w:rPr>
        <w:t>4.3.4.2.5 Состав и площади помеще</w:t>
      </w:r>
      <w:r>
        <w:rPr>
          <w:rStyle w:val="s0"/>
        </w:rPr>
        <w:t>ний организаций, оказывающих амбулаторно-поликлиническую помощь для детей, приведены в таблице Б.2.</w:t>
      </w:r>
    </w:p>
    <w:p w:rsidR="00000000" w:rsidRDefault="007266E2">
      <w:pPr>
        <w:pStyle w:val="pj"/>
      </w:pPr>
      <w:r>
        <w:rPr>
          <w:rStyle w:val="s0"/>
        </w:rPr>
        <w:t xml:space="preserve">4.3.4.2.6 </w:t>
      </w:r>
      <w:r>
        <w:t>Состав и площади служебно-бытовых помещений амбулаторно-поликлинических учреждений разной мощности для детей приведены в таблице Ж. 1.</w:t>
      </w:r>
    </w:p>
    <w:p w:rsidR="00000000" w:rsidRDefault="007266E2">
      <w:pPr>
        <w:pStyle w:val="pji"/>
      </w:pPr>
      <w:r>
        <w:rPr>
          <w:rStyle w:val="s3"/>
        </w:rPr>
        <w:lastRenderedPageBreak/>
        <w:t>Свод правил</w:t>
      </w:r>
      <w:r>
        <w:rPr>
          <w:rStyle w:val="s3"/>
        </w:rPr>
        <w:t xml:space="preserve"> дополнен пунктом 4.3.4.2.7 в соответствии с </w:t>
      </w:r>
      <w:hyperlink r:id="rId175" w:anchor="sub_id=43427"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w:t>
      </w:r>
      <w:r>
        <w:rPr>
          <w:rStyle w:val="s3"/>
        </w:rPr>
        <w:t xml:space="preserve">го развития РК от 14.06.19 г. № 98-нқ </w:t>
      </w:r>
    </w:p>
    <w:p w:rsidR="00000000" w:rsidRDefault="007266E2">
      <w:pPr>
        <w:pStyle w:val="pj"/>
      </w:pPr>
      <w:r>
        <w:t>4.3.4.2.7 В организациях, оказывающих амбулаторно-поликлиническую помощь с мощностью посещений менее 150 человек в смену, в том числе в специализированных амбулаторно-поликлинических организациях, допускается уменьшен</w:t>
      </w:r>
      <w:r>
        <w:t>ие площади помещений на 15%.</w:t>
      </w:r>
    </w:p>
    <w:p w:rsidR="00000000" w:rsidRDefault="007266E2">
      <w:pPr>
        <w:pStyle w:val="pji"/>
      </w:pPr>
      <w:r>
        <w:rPr>
          <w:rStyle w:val="s3"/>
        </w:rPr>
        <w:t xml:space="preserve">Раздел дополнен пунктом 4.3.4.2.7 в соответствии с </w:t>
      </w:r>
      <w:hyperlink r:id="rId176" w:anchor="sub_id=6" w:history="1">
        <w:r>
          <w:rPr>
            <w:rStyle w:val="a3"/>
            <w:i/>
            <w:iCs/>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10.01.20 г. № 7-нқ</w:t>
      </w:r>
    </w:p>
    <w:p w:rsidR="00000000" w:rsidRDefault="007266E2">
      <w:pPr>
        <w:pStyle w:val="pj"/>
      </w:pPr>
      <w:r>
        <w:t>4.3.4.2.7 В целях предотвращения травматизма и возможности выпадения детей, оконные блоки должны быт</w:t>
      </w:r>
      <w:r>
        <w:t>ь укомплектованы замками безопасности.</w:t>
      </w:r>
    </w:p>
    <w:p w:rsidR="00000000" w:rsidRDefault="007266E2">
      <w:pPr>
        <w:pStyle w:val="pj"/>
      </w:pPr>
      <w:r>
        <w:rPr>
          <w:rStyle w:val="s0"/>
          <w:b/>
          <w:bCs/>
        </w:rPr>
        <w:t>4.3.4.3 Женские консультации</w:t>
      </w:r>
    </w:p>
    <w:p w:rsidR="00000000" w:rsidRDefault="007266E2">
      <w:pPr>
        <w:pStyle w:val="pj"/>
      </w:pPr>
      <w:r>
        <w:rPr>
          <w:rStyle w:val="s0"/>
        </w:rPr>
        <w:t>4.3.4.3.1 Количество посещений в первую смену принимается 60% от количества посещений за рабочий день консультации.</w:t>
      </w:r>
    </w:p>
    <w:p w:rsidR="00000000" w:rsidRDefault="007266E2">
      <w:pPr>
        <w:pStyle w:val="pj"/>
      </w:pPr>
      <w:r>
        <w:rPr>
          <w:rStyle w:val="s0"/>
        </w:rPr>
        <w:t>4.3.4.3.2 Кабинет терапевта, физиотерапевтический, зубоврачебный, рентге</w:t>
      </w:r>
      <w:r>
        <w:rPr>
          <w:rStyle w:val="s0"/>
        </w:rPr>
        <w:t>новский кабинеты и клинико-диагностические лаборатории допускается предусматривать общими для поликлиники и женской консультации.</w:t>
      </w:r>
    </w:p>
    <w:p w:rsidR="00000000" w:rsidRDefault="007266E2">
      <w:pPr>
        <w:pStyle w:val="pj"/>
      </w:pPr>
      <w:r>
        <w:rPr>
          <w:rStyle w:val="s0"/>
        </w:rPr>
        <w:t>4.3.4.3.3 В состав помещений женской консультации входят вестибюль-гардеробная для посетителей, регистратура, ожидальные, каби</w:t>
      </w:r>
      <w:r>
        <w:rPr>
          <w:rStyle w:val="s0"/>
        </w:rPr>
        <w:t>нет врача акушера-гинеколога, процедурный кабинет с гинекологическим креслом, процедурная для внутривенных вливаний, процедурная для внутримышечных инъекций, малая операционная (операционная, предоперационная, шлюз при входе в операционную), комната времен</w:t>
      </w:r>
      <w:r>
        <w:rPr>
          <w:rStyle w:val="s0"/>
        </w:rPr>
        <w:t>ного пребывания после операции (с туалетом), кабинет терапевта, кабинет стоматолога, кабинеты специализированного акушерско-гинекологического приема (врача гинеколога-эндокринолога, профилактики и лечения невынашивания беременности, для детей и подростков)</w:t>
      </w:r>
      <w:r>
        <w:rPr>
          <w:rStyle w:val="s0"/>
        </w:rPr>
        <w:t>, кабинет для физиопсихопрофилактической подготовки по уходу за новорожденными детьми и по вопросам грудного вскармливания (раздевальная, кабинеты пренатальной диагностики (ультразвукового сканирования, фоноэлектрокардиографии и кардиомониторного наблюдени</w:t>
      </w:r>
      <w:r>
        <w:rPr>
          <w:rStyle w:val="s0"/>
        </w:rPr>
        <w:t>я), рентгенодиагностический кабинет.</w:t>
      </w:r>
    </w:p>
    <w:p w:rsidR="00000000" w:rsidRDefault="007266E2">
      <w:pPr>
        <w:pStyle w:val="pj"/>
      </w:pPr>
      <w:r>
        <w:rPr>
          <w:rStyle w:val="s0"/>
        </w:rPr>
        <w:t>4.3.4.3.4 Женская консультация, входящая в состав перинатального центра, родильного дома, может иметь единые со стационаром следующие помещения: рентгеновский и физиотерапевтический кабинеты, кабинет функциональной диаг</w:t>
      </w:r>
      <w:r>
        <w:rPr>
          <w:rStyle w:val="s0"/>
        </w:rPr>
        <w:t>ностики, клинико-диагностическую лабораторию. Акушерско-гинекологический прием в этих помещениях отделений родильного дома и женской консультации должен чередоваться по дням (или сменам) с обязательным кварцеванием и мытьем указанных помещений.</w:t>
      </w:r>
    </w:p>
    <w:p w:rsidR="00000000" w:rsidRDefault="007266E2">
      <w:pPr>
        <w:pStyle w:val="pj"/>
      </w:pPr>
      <w:r>
        <w:rPr>
          <w:rStyle w:val="s0"/>
        </w:rPr>
        <w:t>4.3.4.3.5 Как в женской консультации, так и при акушерско-гинекологическом стационаре (без изменения его санитарного режима) предусматриваются кабинеты пренатальной диагностики.</w:t>
      </w:r>
    </w:p>
    <w:p w:rsidR="00000000" w:rsidRDefault="007266E2">
      <w:pPr>
        <w:pStyle w:val="pj"/>
      </w:pPr>
      <w:r>
        <w:rPr>
          <w:rStyle w:val="s0"/>
        </w:rPr>
        <w:t xml:space="preserve">4.3.4.3.6 При женских консультациях с количеством врачебных должностей пять и </w:t>
      </w:r>
      <w:r>
        <w:rPr>
          <w:rStyle w:val="s0"/>
        </w:rPr>
        <w:t>более следует предусматривать специальные социально-правовые кабинеты, имеющие в своем составе юристов для оказания матерям правовой помощи.</w:t>
      </w:r>
    </w:p>
    <w:p w:rsidR="00000000" w:rsidRDefault="007266E2">
      <w:pPr>
        <w:pStyle w:val="pj"/>
      </w:pPr>
      <w:r>
        <w:rPr>
          <w:rStyle w:val="s0"/>
        </w:rPr>
        <w:t>4.3.4.3.7 Состав и площади помещений женской консультации следует предусматривать с учетом таблицы Ж.2.</w:t>
      </w:r>
    </w:p>
    <w:p w:rsidR="00000000" w:rsidRDefault="007266E2">
      <w:pPr>
        <w:pStyle w:val="pj"/>
      </w:pPr>
      <w:r>
        <w:rPr>
          <w:rStyle w:val="s0"/>
        </w:rPr>
        <w:t>4.3.4.3.8 С</w:t>
      </w:r>
      <w:r>
        <w:rPr>
          <w:rStyle w:val="s0"/>
        </w:rPr>
        <w:t xml:space="preserve">остав и площади </w:t>
      </w:r>
      <w:r>
        <w:t>служебных и бытовых помещений приведены в таблице Б.3.</w:t>
      </w:r>
    </w:p>
    <w:p w:rsidR="00000000" w:rsidRDefault="007266E2">
      <w:pPr>
        <w:pStyle w:val="pj"/>
      </w:pPr>
      <w:r>
        <w:rPr>
          <w:rStyle w:val="s0"/>
          <w:b/>
          <w:bCs/>
        </w:rPr>
        <w:t>4.3.4.4 Врачебные амбулатории, фельдшерско-акушерские пункты, медицинский пункт</w:t>
      </w:r>
    </w:p>
    <w:p w:rsidR="00000000" w:rsidRDefault="007266E2">
      <w:pPr>
        <w:pStyle w:val="pji"/>
      </w:pPr>
      <w:r>
        <w:rPr>
          <w:rStyle w:val="s3"/>
        </w:rPr>
        <w:t xml:space="preserve">Пункт 4.3.4.4.1 изложен в редакции </w:t>
      </w:r>
      <w:hyperlink r:id="rId177" w:anchor="sub_id=43441"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hyperlink r:id="rId178" w:anchor="sub_id=403040401" w:history="1">
        <w:r>
          <w:rPr>
            <w:rStyle w:val="a3"/>
            <w:i/>
            <w:iCs/>
          </w:rPr>
          <w:t>см. стар. ред.</w:t>
        </w:r>
      </w:hyperlink>
      <w:r>
        <w:rPr>
          <w:rStyle w:val="s3"/>
        </w:rPr>
        <w:t>)</w:t>
      </w:r>
    </w:p>
    <w:p w:rsidR="00000000" w:rsidRDefault="007266E2">
      <w:pPr>
        <w:pStyle w:val="pj"/>
      </w:pPr>
      <w:r>
        <w:t>4.3.4.4.1 Врачебные амбулатории являются структурными подразделениями районных (городских) поликлиник.</w:t>
      </w:r>
    </w:p>
    <w:p w:rsidR="00000000" w:rsidRDefault="007266E2">
      <w:pPr>
        <w:pStyle w:val="pji"/>
      </w:pPr>
      <w:r>
        <w:rPr>
          <w:rStyle w:val="s3"/>
        </w:rPr>
        <w:lastRenderedPageBreak/>
        <w:t xml:space="preserve">Пункт 4.3.4.4.2 изложен в редакции </w:t>
      </w:r>
      <w:hyperlink r:id="rId179" w:anchor="sub_id=43441" w:history="1">
        <w:r>
          <w:rPr>
            <w:rStyle w:val="a3"/>
            <w:i/>
            <w:iCs/>
          </w:rPr>
          <w:t>приказа</w:t>
        </w:r>
      </w:hyperlink>
      <w:r>
        <w:rPr>
          <w:rStyle w:val="s3"/>
        </w:rPr>
        <w:t xml:space="preserve"> П</w:t>
      </w:r>
      <w:r>
        <w:rPr>
          <w:rStyle w:val="s3"/>
        </w:rPr>
        <w:t>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hyperlink r:id="rId180" w:anchor="sub_id=403040402" w:history="1">
        <w:r>
          <w:rPr>
            <w:rStyle w:val="a3"/>
            <w:i/>
            <w:iCs/>
          </w:rPr>
          <w:t>см. стар. ре</w:t>
        </w:r>
        <w:r>
          <w:rPr>
            <w:rStyle w:val="a3"/>
            <w:i/>
            <w:iCs/>
          </w:rPr>
          <w:t>д.</w:t>
        </w:r>
      </w:hyperlink>
      <w:r>
        <w:rPr>
          <w:rStyle w:val="s3"/>
        </w:rPr>
        <w:t>)</w:t>
      </w:r>
    </w:p>
    <w:p w:rsidR="00000000" w:rsidRDefault="007266E2">
      <w:pPr>
        <w:pStyle w:val="pj"/>
      </w:pPr>
      <w:r>
        <w:t>4.3.4.4.2 Отделения врачебной амбулатории приема взрослого населения и детей, как правило, совмещают в одном здании. Размещение соответствующих групп помещений должно обеспечивать наименьшее пересечение потоков взрослых посетителей и детей.</w:t>
      </w:r>
    </w:p>
    <w:p w:rsidR="00000000" w:rsidRDefault="007266E2">
      <w:pPr>
        <w:pStyle w:val="pj"/>
      </w:pPr>
      <w:r>
        <w:rPr>
          <w:rStyle w:val="s0"/>
        </w:rPr>
        <w:t>4.3.4.4.3 В</w:t>
      </w:r>
      <w:r>
        <w:rPr>
          <w:rStyle w:val="s0"/>
        </w:rPr>
        <w:t xml:space="preserve"> структуре врачебной амбулатории допускается предусматривать аптеку.</w:t>
      </w:r>
    </w:p>
    <w:p w:rsidR="00000000" w:rsidRDefault="007266E2">
      <w:pPr>
        <w:pStyle w:val="pj"/>
      </w:pPr>
      <w:r>
        <w:rPr>
          <w:rStyle w:val="s0"/>
        </w:rPr>
        <w:t xml:space="preserve">4.3.4.4.4 Исключен в соответствии с </w:t>
      </w:r>
      <w:hyperlink r:id="rId181" w:anchor="sub_id=43444" w:history="1">
        <w:r>
          <w:rPr>
            <w:rStyle w:val="a3"/>
          </w:rPr>
          <w:t>приказом</w:t>
        </w:r>
      </w:hyperlink>
      <w:r>
        <w:rPr>
          <w:rStyle w:val="s0"/>
        </w:rPr>
        <w:t xml:space="preserve"> Председателя Комитета по делам строительства и жилищно-комм</w:t>
      </w:r>
      <w:r>
        <w:rPr>
          <w:rStyle w:val="s0"/>
        </w:rPr>
        <w:t xml:space="preserve">унального хозяйства Министерства индустрии и инфраструктурного развития РК от 14.06.19 г. № 98-нқ </w:t>
      </w:r>
      <w:r>
        <w:rPr>
          <w:rStyle w:val="s3"/>
        </w:rPr>
        <w:t>(</w:t>
      </w:r>
      <w:hyperlink r:id="rId182" w:anchor="sub_id=403040404" w:history="1">
        <w:r>
          <w:rPr>
            <w:rStyle w:val="a3"/>
            <w:i/>
            <w:iCs/>
          </w:rPr>
          <w:t>см. стар. ред.</w:t>
        </w:r>
      </w:hyperlink>
      <w:r>
        <w:rPr>
          <w:rStyle w:val="s3"/>
        </w:rPr>
        <w:t>)</w:t>
      </w:r>
    </w:p>
    <w:p w:rsidR="00000000" w:rsidRDefault="007266E2">
      <w:pPr>
        <w:pStyle w:val="pj"/>
      </w:pPr>
      <w:r>
        <w:rPr>
          <w:rStyle w:val="s0"/>
        </w:rPr>
        <w:t>4.3.4.4.5 Диагностические подразделения, отделение вос</w:t>
      </w:r>
      <w:r>
        <w:rPr>
          <w:rStyle w:val="s0"/>
        </w:rPr>
        <w:t>становительного лечения, кабинет стоматолога могут быть общими для взрослого населения и детей. При этом следует обеспечить изоляцию в определенное время этих помещений для приема или взрослых, или детей. Пересечение потоков взрослых и детей также недопуст</w:t>
      </w:r>
      <w:r>
        <w:rPr>
          <w:rStyle w:val="s0"/>
        </w:rPr>
        <w:t>имо.</w:t>
      </w:r>
    </w:p>
    <w:p w:rsidR="00000000" w:rsidRDefault="007266E2">
      <w:pPr>
        <w:pStyle w:val="pj"/>
      </w:pPr>
      <w:r>
        <w:rPr>
          <w:rStyle w:val="s0"/>
        </w:rPr>
        <w:t>4.3.4.4.6 Поскольку кабинет хирурга может посещаться как взрослыми, так и детьми, рекомендуется располагать его в непроходной зоне.</w:t>
      </w:r>
    </w:p>
    <w:p w:rsidR="00000000" w:rsidRDefault="007266E2">
      <w:pPr>
        <w:pStyle w:val="pj"/>
      </w:pPr>
      <w:r>
        <w:rPr>
          <w:rStyle w:val="s0"/>
        </w:rPr>
        <w:t>4.3.4.4.7 Состав и площади помещений врачебной амбулаторий разной мощности следует предусматривать в соответствии с таб</w:t>
      </w:r>
      <w:r>
        <w:rPr>
          <w:rStyle w:val="s0"/>
        </w:rPr>
        <w:t>лицей Ж.3.</w:t>
      </w:r>
    </w:p>
    <w:p w:rsidR="00000000" w:rsidRDefault="007266E2">
      <w:pPr>
        <w:pStyle w:val="pj"/>
      </w:pPr>
      <w:r>
        <w:rPr>
          <w:rStyle w:val="s0"/>
        </w:rPr>
        <w:t>4.3.4.4.8 Изолятор следует располагать смежно с кабинетом акушерки с учетом самостоятельного входа с улицы (через тамбур). Изолятор предназначен для временного пребывания рожениц, которые подлежат впоследствии госпитализации в родильный дом (отд</w:t>
      </w:r>
      <w:r>
        <w:rPr>
          <w:rStyle w:val="s0"/>
        </w:rPr>
        <w:t>еление).</w:t>
      </w:r>
    </w:p>
    <w:p w:rsidR="00000000" w:rsidRDefault="007266E2">
      <w:pPr>
        <w:pStyle w:val="pj"/>
      </w:pPr>
      <w:r>
        <w:rPr>
          <w:rStyle w:val="s0"/>
        </w:rPr>
        <w:t>4.3.4.4.9 Состав и площади помещений фельдшерско-акушерского пункта следует предусматривать с учетом таблицы Ж.4.</w:t>
      </w:r>
    </w:p>
    <w:p w:rsidR="00000000" w:rsidRDefault="007266E2">
      <w:pPr>
        <w:pStyle w:val="pj"/>
      </w:pPr>
      <w:r>
        <w:rPr>
          <w:rStyle w:val="s0"/>
        </w:rPr>
        <w:t>4.3.4.4.10 Состав и площади помещений медицинских пунктов следует предусматривать в соответствии с таблицей 4.</w:t>
      </w:r>
    </w:p>
    <w:p w:rsidR="00000000" w:rsidRDefault="007266E2">
      <w:pPr>
        <w:pStyle w:val="pj"/>
      </w:pPr>
      <w:r>
        <w:rPr>
          <w:rStyle w:val="s0"/>
        </w:rPr>
        <w:t> </w:t>
      </w:r>
    </w:p>
    <w:p w:rsidR="00000000" w:rsidRDefault="007266E2">
      <w:pPr>
        <w:pStyle w:val="pc"/>
      </w:pPr>
      <w:r>
        <w:rPr>
          <w:rStyle w:val="s1"/>
        </w:rPr>
        <w:t>Таблица 4 - Минимальный состав и площади помещений медицинского пункта</w:t>
      </w:r>
    </w:p>
    <w:p w:rsidR="00000000" w:rsidRDefault="007266E2">
      <w:pPr>
        <w:pStyle w:val="pr"/>
      </w:pPr>
      <w:r>
        <w:t> </w:t>
      </w:r>
    </w:p>
    <w:p w:rsidR="00000000" w:rsidRDefault="007266E2">
      <w:pPr>
        <w:pStyle w:val="a5"/>
        <w:ind w:firstLine="10490"/>
      </w:pPr>
      <w:r>
        <w:t>В квадратных метрах</w:t>
      </w:r>
    </w:p>
    <w:tbl>
      <w:tblPr>
        <w:tblW w:w="4163" w:type="pct"/>
        <w:tblCellMar>
          <w:left w:w="0" w:type="dxa"/>
          <w:right w:w="0" w:type="dxa"/>
        </w:tblCellMar>
        <w:tblLook w:val="04A0" w:firstRow="1" w:lastRow="0" w:firstColumn="1" w:lastColumn="0" w:noHBand="0" w:noVBand="1"/>
      </w:tblPr>
      <w:tblGrid>
        <w:gridCol w:w="5229"/>
        <w:gridCol w:w="2543"/>
      </w:tblGrid>
      <w:tr w:rsidR="00000000">
        <w:trPr>
          <w:trHeight w:val="20"/>
        </w:trPr>
        <w:tc>
          <w:tcPr>
            <w:tcW w:w="336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63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33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Вестибюль с аптечным пунктом и справочной</w:t>
            </w:r>
          </w:p>
        </w:tc>
        <w:tc>
          <w:tcPr>
            <w:tcW w:w="16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среднего медицинского персонала</w:t>
            </w:r>
          </w:p>
        </w:tc>
        <w:tc>
          <w:tcPr>
            <w:tcW w:w="16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акушерского приёма</w:t>
            </w:r>
          </w:p>
        </w:tc>
        <w:tc>
          <w:tcPr>
            <w:tcW w:w="16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6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Прививочный кабинет</w:t>
            </w:r>
          </w:p>
        </w:tc>
        <w:tc>
          <w:tcPr>
            <w:tcW w:w="16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приготовления и хранения дезинфицирующих средств</w:t>
            </w:r>
          </w:p>
        </w:tc>
        <w:tc>
          <w:tcPr>
            <w:tcW w:w="16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Хозяйственные и бытовые помещения</w:t>
            </w:r>
          </w:p>
        </w:tc>
        <w:tc>
          <w:tcPr>
            <w:tcW w:w="16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w:t>
            </w:r>
          </w:p>
        </w:tc>
      </w:tr>
      <w:tr w:rsidR="00000000">
        <w:trPr>
          <w:trHeight w:val="20"/>
        </w:trPr>
        <w:tc>
          <w:tcPr>
            <w:tcW w:w="336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 (уборная) с раковиной (умывальником) для мытья рук</w:t>
            </w:r>
          </w:p>
        </w:tc>
        <w:tc>
          <w:tcPr>
            <w:tcW w:w="16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bl>
    <w:p w:rsidR="00000000" w:rsidRDefault="007266E2">
      <w:pPr>
        <w:pStyle w:val="a5"/>
      </w:pPr>
      <w:r>
        <w:t> </w:t>
      </w:r>
    </w:p>
    <w:p w:rsidR="00000000" w:rsidRDefault="007266E2">
      <w:pPr>
        <w:pStyle w:val="pj"/>
      </w:pPr>
      <w:r>
        <w:rPr>
          <w:rStyle w:val="s0"/>
          <w:b/>
          <w:bCs/>
        </w:rPr>
        <w:t>4.3.5 Организации, оказывающие стационарную помощь</w:t>
      </w:r>
      <w:r>
        <w:rPr>
          <w:rStyle w:val="s0"/>
          <w:b/>
          <w:bCs/>
        </w:rPr>
        <w:t xml:space="preserve"> </w:t>
      </w:r>
    </w:p>
    <w:p w:rsidR="00000000" w:rsidRDefault="007266E2">
      <w:pPr>
        <w:pStyle w:val="pj"/>
      </w:pPr>
      <w:r>
        <w:rPr>
          <w:rStyle w:val="s0"/>
          <w:b/>
          <w:bCs/>
        </w:rPr>
        <w:t>4.3.5.1 Общие положения к стационарам</w:t>
      </w:r>
    </w:p>
    <w:p w:rsidR="00000000" w:rsidRDefault="007266E2">
      <w:pPr>
        <w:pStyle w:val="pj"/>
      </w:pPr>
      <w:r>
        <w:rPr>
          <w:rStyle w:val="s0"/>
        </w:rPr>
        <w:t>4.3.5.1.1 Стационары могут проектироваться в комплексе с поликлиникой, станцией скорой медицинской помощи, родильным домом, перинатальным центром.</w:t>
      </w:r>
    </w:p>
    <w:p w:rsidR="00000000" w:rsidRDefault="007266E2">
      <w:pPr>
        <w:pStyle w:val="pj"/>
      </w:pPr>
      <w:r>
        <w:rPr>
          <w:rStyle w:val="s0"/>
        </w:rPr>
        <w:t>4.3.5.1.2 Самостоятельными типами стационаров являются национальные и</w:t>
      </w:r>
      <w:r>
        <w:rPr>
          <w:rStyle w:val="s0"/>
        </w:rPr>
        <w:t xml:space="preserve"> республиканские научные центры, специализированные больницы, госпитали, больницы скорой медицинской помощи, больницы восстановительного лечения, детские, инфекционные.</w:t>
      </w:r>
    </w:p>
    <w:p w:rsidR="00000000" w:rsidRDefault="007266E2">
      <w:pPr>
        <w:pStyle w:val="pji"/>
      </w:pPr>
      <w:r>
        <w:rPr>
          <w:rStyle w:val="s3"/>
        </w:rPr>
        <w:lastRenderedPageBreak/>
        <w:t xml:space="preserve">Пункт 4.3.5.1.3 изложен в редакции </w:t>
      </w:r>
      <w:hyperlink r:id="rId183" w:anchor="sub_id=43513"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hyperlink r:id="rId184" w:anchor="sub_id=403050103" w:history="1">
        <w:r>
          <w:rPr>
            <w:rStyle w:val="a3"/>
            <w:i/>
            <w:iCs/>
          </w:rPr>
          <w:t>см. стар. ред.</w:t>
        </w:r>
      </w:hyperlink>
      <w:r>
        <w:rPr>
          <w:rStyle w:val="s3"/>
        </w:rPr>
        <w:t>)</w:t>
      </w:r>
    </w:p>
    <w:p w:rsidR="00000000" w:rsidRDefault="007266E2">
      <w:pPr>
        <w:pStyle w:val="pj"/>
      </w:pPr>
      <w:r>
        <w:t>4.3.5.1.3 В сельской местности мощность, площадь и состав стационара и его подразделений рекомендуется уменьшить в зависимости от численности обслуживаемого населения.</w:t>
      </w:r>
    </w:p>
    <w:p w:rsidR="00000000" w:rsidRDefault="007266E2">
      <w:pPr>
        <w:pStyle w:val="pj"/>
      </w:pPr>
      <w:r>
        <w:rPr>
          <w:rStyle w:val="s0"/>
        </w:rPr>
        <w:t>4.3.5.1.4 - 4.3.5.1.6 Исключены в соответств</w:t>
      </w:r>
      <w:r>
        <w:rPr>
          <w:rStyle w:val="s0"/>
        </w:rPr>
        <w:t xml:space="preserve">ии с </w:t>
      </w:r>
      <w:hyperlink r:id="rId185" w:anchor="sub_id=43514" w:history="1">
        <w:r>
          <w:rPr>
            <w:rStyle w:val="a3"/>
          </w:rPr>
          <w:t>приказом</w:t>
        </w:r>
      </w:hyperlink>
      <w:r>
        <w:rPr>
          <w:rStyle w:val="s0"/>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r>
        <w:rPr>
          <w:rStyle w:val="s3"/>
        </w:rPr>
        <w:t>(</w:t>
      </w:r>
      <w:hyperlink r:id="rId186" w:anchor="sub_id=403050104" w:history="1">
        <w:r>
          <w:rPr>
            <w:rStyle w:val="a3"/>
            <w:i/>
            <w:iCs/>
          </w:rPr>
          <w:t>см. стар. ред.</w:t>
        </w:r>
      </w:hyperlink>
      <w:r>
        <w:rPr>
          <w:rStyle w:val="s3"/>
        </w:rPr>
        <w:t>)</w:t>
      </w:r>
    </w:p>
    <w:p w:rsidR="00000000" w:rsidRDefault="007266E2">
      <w:pPr>
        <w:pStyle w:val="pj"/>
      </w:pPr>
      <w:r>
        <w:rPr>
          <w:rStyle w:val="s0"/>
        </w:rPr>
        <w:t>4.3.5.1.7 В стационарах предусматривают дезинфекционное отделение (состав и площади определяются мощностью стационара). При отсутствии собственного дезинф</w:t>
      </w:r>
      <w:r>
        <w:rPr>
          <w:rStyle w:val="s0"/>
        </w:rPr>
        <w:t>екционного отделения дезинфекция постельных принадлежностей может проводиться в организациях, имеющих дезинфекционные камеры.</w:t>
      </w:r>
    </w:p>
    <w:p w:rsidR="00000000" w:rsidRDefault="007266E2">
      <w:pPr>
        <w:pStyle w:val="pj"/>
      </w:pPr>
      <w:r>
        <w:rPr>
          <w:rStyle w:val="s0"/>
        </w:rPr>
        <w:t>4.3.5.1.8 Здания высотой более двух этажей оборудуются лифтами.</w:t>
      </w:r>
    </w:p>
    <w:p w:rsidR="00000000" w:rsidRDefault="007266E2">
      <w:pPr>
        <w:pStyle w:val="pj"/>
      </w:pPr>
      <w:r>
        <w:rPr>
          <w:rStyle w:val="s0"/>
        </w:rPr>
        <w:t xml:space="preserve">При этом следует определить лифты на «условно грязные» и «условно </w:t>
      </w:r>
      <w:r>
        <w:rPr>
          <w:rStyle w:val="s0"/>
        </w:rPr>
        <w:t>чистые» для предупреждения пересечения «грязных» и «чистых» потоков транспортировки больных, посетителей, доставки питания для больных.</w:t>
      </w:r>
    </w:p>
    <w:p w:rsidR="00000000" w:rsidRDefault="007266E2">
      <w:pPr>
        <w:pStyle w:val="pj"/>
      </w:pPr>
      <w:r>
        <w:rPr>
          <w:rStyle w:val="s0"/>
        </w:rPr>
        <w:t>4.3.5.1.9 В приемном отделении объектов необходимо предусмотреть раздельные санитарные пропускники для поступающих больн</w:t>
      </w:r>
      <w:r>
        <w:rPr>
          <w:rStyle w:val="s0"/>
        </w:rPr>
        <w:t>ых и персонала.</w:t>
      </w:r>
    </w:p>
    <w:p w:rsidR="00000000" w:rsidRDefault="007266E2">
      <w:pPr>
        <w:pStyle w:val="pj"/>
      </w:pPr>
      <w:r>
        <w:rPr>
          <w:rStyle w:val="s0"/>
        </w:rPr>
        <w:t>4.3.5.1.10 Следует предусмотреть в приемном отделении инфекционного стационара не менее двух приемно-смотровых боксов (для больных с подозрением на кишечные и воздушно-капельные инфекции).</w:t>
      </w:r>
    </w:p>
    <w:p w:rsidR="00000000" w:rsidRDefault="007266E2">
      <w:pPr>
        <w:pStyle w:val="pj"/>
      </w:pPr>
      <w:r>
        <w:rPr>
          <w:rStyle w:val="s0"/>
        </w:rPr>
        <w:t>4.3.5.1.11 Также следует предусмотреть в приемном о</w:t>
      </w:r>
      <w:r>
        <w:rPr>
          <w:rStyle w:val="s0"/>
        </w:rPr>
        <w:t>тделении противотуберкулезного стационара не менее двух приемно-смотровых боксов и комнату (кабину) для сбора мокроты больных. В бокс, отделение реанимации и интенсивной терапии допускается госпитализация больных, минуя приемное отделение. Санитарная обраб</w:t>
      </w:r>
      <w:r>
        <w:rPr>
          <w:rStyle w:val="s0"/>
        </w:rPr>
        <w:t>отка больных в этом случае проводится в этих помещениях.</w:t>
      </w:r>
    </w:p>
    <w:p w:rsidR="00000000" w:rsidRDefault="007266E2">
      <w:pPr>
        <w:pStyle w:val="pji"/>
      </w:pPr>
      <w:r>
        <w:rPr>
          <w:rStyle w:val="s3"/>
        </w:rPr>
        <w:t xml:space="preserve">Пункт 4.3.5.1.12 изложен в редакции </w:t>
      </w:r>
      <w:hyperlink r:id="rId187" w:anchor="sub_id=435112" w:history="1">
        <w:r>
          <w:rPr>
            <w:rStyle w:val="a3"/>
            <w:i/>
            <w:iCs/>
          </w:rPr>
          <w:t>приказа</w:t>
        </w:r>
      </w:hyperlink>
      <w:r>
        <w:rPr>
          <w:rStyle w:val="s3"/>
        </w:rPr>
        <w:t xml:space="preserve"> Председателя Комитета по делам строительства и жилищно-коммунального хо</w:t>
      </w:r>
      <w:r>
        <w:rPr>
          <w:rStyle w:val="s3"/>
        </w:rPr>
        <w:t>зяйства Министерства индустрии и инфраструктурного развития РК от 09.07.21 г. № 98-НҚ (</w:t>
      </w:r>
      <w:hyperlink r:id="rId188" w:anchor="sub_id=403050112" w:history="1">
        <w:r>
          <w:rPr>
            <w:rStyle w:val="a3"/>
            <w:i/>
            <w:iCs/>
          </w:rPr>
          <w:t>см. стар. ред.</w:t>
        </w:r>
      </w:hyperlink>
      <w:r>
        <w:rPr>
          <w:rStyle w:val="s3"/>
        </w:rPr>
        <w:t>)</w:t>
      </w:r>
    </w:p>
    <w:p w:rsidR="00000000" w:rsidRDefault="007266E2">
      <w:pPr>
        <w:pStyle w:val="pj"/>
      </w:pPr>
      <w:r>
        <w:t>4.3.5.1.12 Не допускается размещать вблизи палат для больных, лечебно-диагностических и процедурных кабинетов медицинское и инженерное оборудование, являющееся источником шума и вибрации без выполнения специальных мероприятий.</w:t>
      </w:r>
    </w:p>
    <w:p w:rsidR="00000000" w:rsidRDefault="007266E2">
      <w:pPr>
        <w:pStyle w:val="pj"/>
      </w:pPr>
      <w:r>
        <w:rPr>
          <w:rStyle w:val="s0"/>
          <w:b/>
          <w:bCs/>
        </w:rPr>
        <w:t>4.3.5.2 Приемные отделения, с</w:t>
      </w:r>
      <w:r>
        <w:rPr>
          <w:rStyle w:val="s0"/>
          <w:b/>
          <w:bCs/>
        </w:rPr>
        <w:t>пециализированные боксы, травматологические пункты</w:t>
      </w:r>
    </w:p>
    <w:p w:rsidR="00000000" w:rsidRDefault="007266E2">
      <w:pPr>
        <w:pStyle w:val="a5"/>
        <w:ind w:firstLine="426"/>
      </w:pPr>
      <w:r>
        <w:t>4.3.5.2.1 Расчетное количество больных, поступающих в приемные отделения (плановый и экстренный прием больных) в течение суток, следует принимать в зависимости от количества коек в больнице или соответству</w:t>
      </w:r>
      <w:r>
        <w:t>ющем отделении:</w:t>
      </w:r>
    </w:p>
    <w:p w:rsidR="00000000" w:rsidRDefault="007266E2">
      <w:pPr>
        <w:pStyle w:val="a5"/>
        <w:ind w:firstLine="426"/>
      </w:pPr>
      <w:r>
        <w:t>а) 2% - в больницах туберкулезных, психиатрических, восстановительного лечения;</w:t>
      </w:r>
    </w:p>
    <w:p w:rsidR="00000000" w:rsidRDefault="007266E2">
      <w:pPr>
        <w:pStyle w:val="a5"/>
        <w:ind w:firstLine="426"/>
      </w:pPr>
      <w:r>
        <w:t>б) 15% - в больницах скорой медицинской помощи, родильных домах;</w:t>
      </w:r>
    </w:p>
    <w:p w:rsidR="00000000" w:rsidRDefault="007266E2">
      <w:pPr>
        <w:pStyle w:val="a5"/>
        <w:ind w:firstLine="426"/>
      </w:pPr>
      <w:r>
        <w:t>в) 10% - в детских и остальных больницах.</w:t>
      </w:r>
    </w:p>
    <w:p w:rsidR="00000000" w:rsidRDefault="007266E2">
      <w:pPr>
        <w:pStyle w:val="pj"/>
      </w:pPr>
      <w:r>
        <w:rPr>
          <w:rStyle w:val="s0"/>
        </w:rPr>
        <w:t>4.3.5.2.2 Количество больных, поступающих в отделение анестезиологии и реанимации или реанимации и интенсивной терапии, в расчет не принимается.</w:t>
      </w:r>
    </w:p>
    <w:p w:rsidR="00000000" w:rsidRDefault="007266E2">
      <w:pPr>
        <w:pStyle w:val="pj"/>
      </w:pPr>
      <w:r>
        <w:rPr>
          <w:rStyle w:val="s0"/>
        </w:rPr>
        <w:t>4.3.5.2.3 В инфекционных больницах и инфекционных отделениях многопрофильных больниц для приема больных следует</w:t>
      </w:r>
      <w:r>
        <w:rPr>
          <w:rStyle w:val="s0"/>
        </w:rPr>
        <w:t xml:space="preserve"> предусматривать приемно-смотровые боксы, количество которых определяется в зависимости от количества коек в отделениях:</w:t>
      </w:r>
    </w:p>
    <w:p w:rsidR="00000000" w:rsidRDefault="007266E2">
      <w:pPr>
        <w:pStyle w:val="pj"/>
      </w:pPr>
      <w:r>
        <w:rPr>
          <w:rStyle w:val="s0"/>
        </w:rPr>
        <w:t>а) до 60 коек - два бокса;</w:t>
      </w:r>
    </w:p>
    <w:p w:rsidR="00000000" w:rsidRDefault="007266E2">
      <w:pPr>
        <w:pStyle w:val="pj"/>
      </w:pPr>
      <w:r>
        <w:rPr>
          <w:rStyle w:val="s0"/>
        </w:rPr>
        <w:t>б) от 60 до 100 коек - три бокса;</w:t>
      </w:r>
    </w:p>
    <w:p w:rsidR="00000000" w:rsidRDefault="007266E2">
      <w:pPr>
        <w:pStyle w:val="pj"/>
      </w:pPr>
      <w:r>
        <w:rPr>
          <w:rStyle w:val="s0"/>
        </w:rPr>
        <w:t>в) от 100 коек - три бокса плюс один дополнительный бокс на каждые 50 коек</w:t>
      </w:r>
      <w:r>
        <w:rPr>
          <w:rStyle w:val="s0"/>
        </w:rPr>
        <w:t xml:space="preserve"> в отделении.</w:t>
      </w:r>
    </w:p>
    <w:p w:rsidR="00000000" w:rsidRDefault="007266E2">
      <w:pPr>
        <w:pStyle w:val="pj"/>
      </w:pPr>
      <w:r>
        <w:rPr>
          <w:rStyle w:val="s0"/>
        </w:rPr>
        <w:lastRenderedPageBreak/>
        <w:t>4.3.5.2.4 Для палатных отделений инфекционных стационаров следует предусматривать изолированный вход непосредственно с улицы и лестнично-лифтовые узлы - раздельно:</w:t>
      </w:r>
    </w:p>
    <w:p w:rsidR="00000000" w:rsidRDefault="007266E2">
      <w:pPr>
        <w:pStyle w:val="pj"/>
      </w:pPr>
      <w:r>
        <w:rPr>
          <w:rStyle w:val="s0"/>
        </w:rPr>
        <w:t>а) для «грязных» маршрутов - доставка больных в отделение; транспортирование и</w:t>
      </w:r>
      <w:r>
        <w:rPr>
          <w:rStyle w:val="s0"/>
        </w:rPr>
        <w:t>з отделения грязного белья, пищевых отходов, использованных перевязочных материалов и загрязненных предметов, трупов, материала, предназначенного для лабораторных анализов; доставка больных из отделения в реанимационный бокс с палатой интенсивной терапии;</w:t>
      </w:r>
    </w:p>
    <w:p w:rsidR="00000000" w:rsidRDefault="007266E2">
      <w:pPr>
        <w:pStyle w:val="pj"/>
      </w:pPr>
      <w:r>
        <w:rPr>
          <w:rStyle w:val="s0"/>
        </w:rPr>
        <w:t>б) для «чистых» маршрутов - для персонала, не выполняющего при прохождении по данному маршруту виды работ, перечисленные выше; студентов; транспортирование в отделение чистого белья, лекарств и перевязочных материалов, пищи для больных и персонала, передач</w:t>
      </w:r>
      <w:r>
        <w:rPr>
          <w:rStyle w:val="s0"/>
        </w:rPr>
        <w:t xml:space="preserve"> для больных; прохождение посетителей для беседы с врачом; для выписывающихся из отделений через санитарные пропускники больных, в том числе и бактерионосителей.</w:t>
      </w:r>
    </w:p>
    <w:p w:rsidR="00000000" w:rsidRDefault="007266E2">
      <w:pPr>
        <w:pStyle w:val="pj"/>
      </w:pPr>
      <w:r>
        <w:rPr>
          <w:rStyle w:val="s0"/>
        </w:rPr>
        <w:t xml:space="preserve">4.3.5.2.5 Количество приемно-смотровых боксов следует определять в соответствии с количеством </w:t>
      </w:r>
      <w:r>
        <w:rPr>
          <w:rStyle w:val="s0"/>
        </w:rPr>
        <w:t>коек терапевтического и хирургического профилей:</w:t>
      </w:r>
    </w:p>
    <w:p w:rsidR="00000000" w:rsidRDefault="007266E2">
      <w:pPr>
        <w:pStyle w:val="pj"/>
      </w:pPr>
      <w:r>
        <w:rPr>
          <w:rStyle w:val="s0"/>
        </w:rPr>
        <w:t xml:space="preserve">а) терапия </w:t>
      </w:r>
      <w:r>
        <w:t>- 2%;</w:t>
      </w:r>
    </w:p>
    <w:p w:rsidR="00000000" w:rsidRDefault="007266E2">
      <w:pPr>
        <w:pStyle w:val="a5"/>
        <w:ind w:firstLine="426"/>
      </w:pPr>
      <w:r>
        <w:t>б) хирургия - 4%;</w:t>
      </w:r>
    </w:p>
    <w:p w:rsidR="00000000" w:rsidRDefault="007266E2">
      <w:pPr>
        <w:pStyle w:val="a5"/>
        <w:ind w:firstLine="426"/>
      </w:pPr>
      <w:r>
        <w:t>в) изоляционно-диагностические (осадочные) боксы - 5% от количества детских коек для поступающих из приемного отделения (не входят в общее количество коек);</w:t>
      </w:r>
    </w:p>
    <w:p w:rsidR="00000000" w:rsidRDefault="007266E2">
      <w:pPr>
        <w:pStyle w:val="a5"/>
        <w:ind w:firstLine="426"/>
      </w:pPr>
      <w:r>
        <w:t>г) изоляционно-</w:t>
      </w:r>
      <w:r>
        <w:t>диагностические боксы - 3% от количества детских коек для переводимых из палатных отделений (входят в общее количество коек).</w:t>
      </w:r>
    </w:p>
    <w:p w:rsidR="00000000" w:rsidRDefault="007266E2">
      <w:pPr>
        <w:pStyle w:val="a5"/>
        <w:ind w:firstLine="426"/>
      </w:pPr>
      <w:r>
        <w:t>4.3.5.2.6 При приемных отделениях многофункциональных больниц, клиник и инфекционных больниц допускается организация специализиров</w:t>
      </w:r>
      <w:r>
        <w:t>анных боксов (рентгеновский, операционный, реанимационный).</w:t>
      </w:r>
    </w:p>
    <w:p w:rsidR="00000000" w:rsidRDefault="007266E2">
      <w:pPr>
        <w:pStyle w:val="pj"/>
      </w:pPr>
      <w:r>
        <w:rPr>
          <w:rStyle w:val="s0"/>
        </w:rPr>
        <w:t>4.3.5.2.7 Для оказания экстренной круглосуточной травматологической помощи в больницах, имеющих в своем составе ортопедотравматологические отделения, организуются травматологические пункты.</w:t>
      </w:r>
    </w:p>
    <w:p w:rsidR="00000000" w:rsidRDefault="007266E2">
      <w:pPr>
        <w:pStyle w:val="pj"/>
      </w:pPr>
      <w:r>
        <w:rPr>
          <w:rStyle w:val="s0"/>
        </w:rPr>
        <w:t>4.3.5.</w:t>
      </w:r>
      <w:r>
        <w:rPr>
          <w:rStyle w:val="s0"/>
        </w:rPr>
        <w:t>2.8 При вестибюлях травматологических пунктов следует предусматривать тамбуры глубиной не менее 1,6 м.</w:t>
      </w:r>
    </w:p>
    <w:p w:rsidR="00000000" w:rsidRDefault="007266E2">
      <w:pPr>
        <w:pStyle w:val="pj"/>
      </w:pPr>
      <w:r>
        <w:rPr>
          <w:rStyle w:val="s0"/>
        </w:rPr>
        <w:t>4.3.5.2.9 Состав приемных отделений в зависимости от мощности, профиля и структуры лечебных стационаров, площадь помещений приемных отделений, специализи</w:t>
      </w:r>
      <w:r>
        <w:rPr>
          <w:rStyle w:val="s0"/>
        </w:rPr>
        <w:t>рованных боксов и травматологических пунктов определяется заданием на проектирование с учетом приложений Л - Н.</w:t>
      </w:r>
    </w:p>
    <w:p w:rsidR="00000000" w:rsidRDefault="007266E2">
      <w:pPr>
        <w:pStyle w:val="pj"/>
      </w:pPr>
      <w:r>
        <w:rPr>
          <w:rStyle w:val="s0"/>
        </w:rPr>
        <w:t>4.3.5.2.10 При проектировании отделений приема и выписки в инфекционных больницах следует учитывать, что санитарная обработка и выписка больных,</w:t>
      </w:r>
      <w:r>
        <w:rPr>
          <w:rStyle w:val="s0"/>
        </w:rPr>
        <w:t xml:space="preserve"> в отличие от многопрофильных больниц, происходит не в приемных отделениях, а в боксированных или полубоксированных секциях.</w:t>
      </w:r>
    </w:p>
    <w:p w:rsidR="00000000" w:rsidRDefault="007266E2">
      <w:pPr>
        <w:pStyle w:val="pj"/>
      </w:pPr>
      <w:r>
        <w:rPr>
          <w:rStyle w:val="s0"/>
        </w:rPr>
        <w:t>4.3.5.2.11 Отделения приема и выписки больных следует проектировать исходя из следующих функциональных групп помещений:</w:t>
      </w:r>
    </w:p>
    <w:p w:rsidR="00000000" w:rsidRDefault="007266E2">
      <w:pPr>
        <w:pStyle w:val="pj"/>
      </w:pPr>
      <w:r>
        <w:rPr>
          <w:rStyle w:val="s0"/>
        </w:rPr>
        <w:t>- вестибюль</w:t>
      </w:r>
      <w:r>
        <w:rPr>
          <w:rStyle w:val="s0"/>
        </w:rPr>
        <w:t>ная группа помещений;</w:t>
      </w:r>
    </w:p>
    <w:p w:rsidR="00000000" w:rsidRDefault="007266E2">
      <w:pPr>
        <w:pStyle w:val="pj"/>
      </w:pPr>
      <w:r>
        <w:rPr>
          <w:rStyle w:val="s0"/>
        </w:rPr>
        <w:t>- помещения для осмотра, сортировки и оказания медицинской помощи;</w:t>
      </w:r>
    </w:p>
    <w:p w:rsidR="00000000" w:rsidRDefault="007266E2">
      <w:pPr>
        <w:pStyle w:val="pj"/>
      </w:pPr>
      <w:r>
        <w:rPr>
          <w:rStyle w:val="s0"/>
        </w:rPr>
        <w:t>- группа диагностических помещений;</w:t>
      </w:r>
    </w:p>
    <w:p w:rsidR="00000000" w:rsidRDefault="007266E2">
      <w:pPr>
        <w:pStyle w:val="pj"/>
      </w:pPr>
      <w:r>
        <w:rPr>
          <w:rStyle w:val="s0"/>
        </w:rPr>
        <w:t>- служебно-бытовые помещения;</w:t>
      </w:r>
    </w:p>
    <w:p w:rsidR="00000000" w:rsidRDefault="007266E2">
      <w:pPr>
        <w:pStyle w:val="pj"/>
      </w:pPr>
      <w:r>
        <w:rPr>
          <w:rStyle w:val="s0"/>
        </w:rPr>
        <w:t>- помещения для временной изоляции и наблюдения за больными;</w:t>
      </w:r>
    </w:p>
    <w:p w:rsidR="00000000" w:rsidRDefault="007266E2">
      <w:pPr>
        <w:pStyle w:val="pj"/>
      </w:pPr>
      <w:r>
        <w:rPr>
          <w:rStyle w:val="s0"/>
        </w:rPr>
        <w:t>- группа помещений для выписки (смежно с</w:t>
      </w:r>
      <w:r>
        <w:rPr>
          <w:rStyle w:val="s0"/>
        </w:rPr>
        <w:t xml:space="preserve"> вестибюлем для посетителей).</w:t>
      </w:r>
    </w:p>
    <w:p w:rsidR="00000000" w:rsidRDefault="007266E2">
      <w:pPr>
        <w:pStyle w:val="pj"/>
      </w:pPr>
      <w:r>
        <w:rPr>
          <w:rStyle w:val="s0"/>
        </w:rPr>
        <w:t xml:space="preserve">Кроме перечисленных групп, в приемных отделениях инфекционных больниц следует выделять помещения для санитарной обработки транспортных средств, на которых доставлен больной, подозреваемый на наличие инфекционного заболевания. </w:t>
      </w:r>
      <w:r>
        <w:rPr>
          <w:rStyle w:val="s0"/>
        </w:rPr>
        <w:t>В эту группу входят:</w:t>
      </w:r>
    </w:p>
    <w:p w:rsidR="00000000" w:rsidRDefault="007266E2">
      <w:pPr>
        <w:pStyle w:val="pj"/>
      </w:pPr>
      <w:r>
        <w:rPr>
          <w:rStyle w:val="s0"/>
        </w:rPr>
        <w:t>- помещения для хранения дезинфекционных средств;</w:t>
      </w:r>
    </w:p>
    <w:p w:rsidR="00000000" w:rsidRDefault="007266E2">
      <w:pPr>
        <w:pStyle w:val="pj"/>
      </w:pPr>
      <w:r>
        <w:rPr>
          <w:rStyle w:val="s0"/>
        </w:rPr>
        <w:t>- бокс для обработки транспорта;</w:t>
      </w:r>
    </w:p>
    <w:p w:rsidR="00000000" w:rsidRDefault="007266E2">
      <w:pPr>
        <w:pStyle w:val="pj"/>
      </w:pPr>
      <w:r>
        <w:rPr>
          <w:rStyle w:val="s0"/>
        </w:rPr>
        <w:lastRenderedPageBreak/>
        <w:t>- комната дежурных дезинфекторов.</w:t>
      </w:r>
    </w:p>
    <w:p w:rsidR="00000000" w:rsidRDefault="007266E2">
      <w:pPr>
        <w:pStyle w:val="pj"/>
      </w:pPr>
      <w:r>
        <w:rPr>
          <w:rStyle w:val="s0"/>
        </w:rPr>
        <w:t>Количество и набор данных групп помещений следует определять в зависимости от типа и мощности проектируемой больницы, структуры ее коечного фонда, вместимости палатных отделений, их профиля, а также от наличия травматологического пункта или стационара.</w:t>
      </w:r>
    </w:p>
    <w:p w:rsidR="00000000" w:rsidRDefault="007266E2">
      <w:pPr>
        <w:pStyle w:val="pj"/>
      </w:pPr>
      <w:r>
        <w:rPr>
          <w:rStyle w:val="s0"/>
        </w:rPr>
        <w:t>4.3</w:t>
      </w:r>
      <w:r>
        <w:rPr>
          <w:rStyle w:val="s0"/>
        </w:rPr>
        <w:t>.5.2.12 Боксированная палата на одного больного включает предбоксник, палату с туалетом, умывальной раковиной, ванной и душем. В предбокснике устанавливается умывальная раковина для персонала.</w:t>
      </w:r>
    </w:p>
    <w:p w:rsidR="00000000" w:rsidRDefault="007266E2">
      <w:pPr>
        <w:pStyle w:val="pj"/>
      </w:pPr>
      <w:r>
        <w:rPr>
          <w:rStyle w:val="s0"/>
        </w:rPr>
        <w:t>4.3.5.2.13 При проектировании приемных отделений родильных домо</w:t>
      </w:r>
      <w:r>
        <w:rPr>
          <w:rStyle w:val="s0"/>
        </w:rPr>
        <w:t>в или родовых отделений в многопрофильных больницах в состав помещений следует включать фильтр с выходом на два изолированных потока: в отделение и отдельно - в родовое физиологическое отделение с отделением патологии беременности. При этом на каждый поток</w:t>
      </w:r>
      <w:r>
        <w:rPr>
          <w:rStyle w:val="s0"/>
        </w:rPr>
        <w:t xml:space="preserve"> предусматривается смотровая с гинекологическим креслом и помещение для санитарной обработки поступающих в стационар.</w:t>
      </w:r>
    </w:p>
    <w:p w:rsidR="00000000" w:rsidRDefault="007266E2">
      <w:pPr>
        <w:pStyle w:val="pj"/>
      </w:pPr>
      <w:r>
        <w:rPr>
          <w:rStyle w:val="s0"/>
        </w:rPr>
        <w:t>4.3.5.2.14 Отделения приема и выписки больных следует проектировать исходя из функциональных групп помещений, указанных в приложениях Л, Н</w:t>
      </w:r>
      <w:r>
        <w:rPr>
          <w:rStyle w:val="s0"/>
        </w:rPr>
        <w:t>.</w:t>
      </w:r>
    </w:p>
    <w:p w:rsidR="00000000" w:rsidRDefault="007266E2">
      <w:pPr>
        <w:pStyle w:val="pj"/>
      </w:pPr>
      <w:r>
        <w:rPr>
          <w:rStyle w:val="s0"/>
        </w:rPr>
        <w:t>4.3.5.2.15 Общая площадь приемно-смотрового бокса принимается не менее 16 м</w:t>
      </w:r>
      <w:r>
        <w:rPr>
          <w:rStyle w:val="s0"/>
          <w:vertAlign w:val="superscript"/>
        </w:rPr>
        <w:t>2</w:t>
      </w:r>
      <w:r>
        <w:rPr>
          <w:rStyle w:val="s0"/>
        </w:rPr>
        <w:t xml:space="preserve"> для инфекционных больниц и не менее 22 м</w:t>
      </w:r>
      <w:r>
        <w:rPr>
          <w:rStyle w:val="s0"/>
          <w:vertAlign w:val="superscript"/>
        </w:rPr>
        <w:t>2</w:t>
      </w:r>
      <w:r>
        <w:rPr>
          <w:rStyle w:val="s0"/>
        </w:rPr>
        <w:t xml:space="preserve"> для детских больниц.</w:t>
      </w:r>
    </w:p>
    <w:p w:rsidR="00000000" w:rsidRDefault="007266E2">
      <w:pPr>
        <w:pStyle w:val="pj"/>
      </w:pPr>
      <w:r>
        <w:rPr>
          <w:rStyle w:val="s0"/>
        </w:rPr>
        <w:t>4.3.5.2.16 Приемно-смотровой бокс детских больниц в отличие от инфекционных должен иметь увеличенный набор оборудо</w:t>
      </w:r>
      <w:r>
        <w:rPr>
          <w:rStyle w:val="s0"/>
        </w:rPr>
        <w:t>вания для приема больных детей разного возраста до 17 лет с заболеваниями любого медицинского профиля.</w:t>
      </w:r>
    </w:p>
    <w:p w:rsidR="00000000" w:rsidRDefault="007266E2">
      <w:pPr>
        <w:pStyle w:val="pj"/>
      </w:pPr>
      <w:r>
        <w:rPr>
          <w:rStyle w:val="s0"/>
          <w:b/>
          <w:bCs/>
        </w:rPr>
        <w:t>4.3.5.3 Отделения стационара</w:t>
      </w:r>
    </w:p>
    <w:p w:rsidR="00000000" w:rsidRDefault="007266E2">
      <w:pPr>
        <w:pStyle w:val="pj"/>
      </w:pPr>
      <w:r>
        <w:rPr>
          <w:rStyle w:val="s0"/>
        </w:rPr>
        <w:t xml:space="preserve">4.3.5.3.1 Отделения, как правило, состоят из индивидуальных палат и общих помещений. К общим помещениям отделения относятся </w:t>
      </w:r>
      <w:r>
        <w:rPr>
          <w:rStyle w:val="s0"/>
        </w:rPr>
        <w:t>лечебные, служебные помещения для медицинского персонала.</w:t>
      </w:r>
    </w:p>
    <w:p w:rsidR="00000000" w:rsidRDefault="007266E2">
      <w:pPr>
        <w:pStyle w:val="pj"/>
      </w:pPr>
      <w:r>
        <w:rPr>
          <w:rStyle w:val="s0"/>
        </w:rPr>
        <w:t>4.3.5.3.2 Стационарные отделения представляют собой изолированный комплекс палат и лечебно-вспомогательных помещений, предназначенных для больных с однородными заболеваниями. Количество коек в отдел</w:t>
      </w:r>
      <w:r>
        <w:rPr>
          <w:rStyle w:val="s0"/>
        </w:rPr>
        <w:t>ении определяется заданием на проектирование в соответствии с профилем отделения.</w:t>
      </w:r>
    </w:p>
    <w:p w:rsidR="00000000" w:rsidRDefault="007266E2">
      <w:pPr>
        <w:pStyle w:val="pj"/>
      </w:pPr>
      <w:r>
        <w:rPr>
          <w:rStyle w:val="s0"/>
        </w:rPr>
        <w:t>4.3.5.3.3 В каждом стационаре предусматривается одна боксовая палата на отделение с организованным самостоятельным воздушным режимом.</w:t>
      </w:r>
    </w:p>
    <w:p w:rsidR="00000000" w:rsidRDefault="007266E2">
      <w:pPr>
        <w:pStyle w:val="pji"/>
      </w:pPr>
      <w:r>
        <w:rPr>
          <w:rStyle w:val="s3"/>
        </w:rPr>
        <w:t xml:space="preserve">Пункт 4.3.5.3.4 изложен в редакции </w:t>
      </w:r>
      <w:hyperlink r:id="rId189" w:anchor="sub_id=43534"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hyperlink r:id="rId190" w:anchor="sub_id=403050304" w:history="1">
        <w:r>
          <w:rPr>
            <w:rStyle w:val="a3"/>
            <w:i/>
            <w:iCs/>
          </w:rPr>
          <w:t>см. стар. ред.</w:t>
        </w:r>
      </w:hyperlink>
      <w:r>
        <w:rPr>
          <w:rStyle w:val="s3"/>
        </w:rPr>
        <w:t>)</w:t>
      </w:r>
    </w:p>
    <w:p w:rsidR="00000000" w:rsidRDefault="007266E2">
      <w:pPr>
        <w:pStyle w:val="pj"/>
      </w:pPr>
      <w:r>
        <w:t xml:space="preserve">4.3.5.3.4 Количество и вместимость палат определяется заданием на проектирование с учетом требований </w:t>
      </w:r>
      <w:hyperlink r:id="rId191" w:history="1">
        <w:r>
          <w:rPr>
            <w:rStyle w:val="a3"/>
          </w:rPr>
          <w:t>санитарных правил</w:t>
        </w:r>
      </w:hyperlink>
      <w:r>
        <w:t xml:space="preserve"> «Санитарно-эпидемиологические требования к объектам здравоохранения». В противотуберкулезных больницах рекомендуются палаты на 1-2 койки.</w:t>
      </w:r>
    </w:p>
    <w:p w:rsidR="00000000" w:rsidRDefault="007266E2">
      <w:pPr>
        <w:pStyle w:val="pj"/>
      </w:pPr>
      <w:r>
        <w:t>В каждой палате независимо от количества коек предусматривается один санитарный узел с душем.</w:t>
      </w:r>
    </w:p>
    <w:p w:rsidR="00000000" w:rsidRDefault="007266E2">
      <w:pPr>
        <w:pStyle w:val="pj"/>
      </w:pPr>
      <w:r>
        <w:rPr>
          <w:rStyle w:val="s0"/>
        </w:rPr>
        <w:t>4.3.5</w:t>
      </w:r>
      <w:r>
        <w:rPr>
          <w:rStyle w:val="s0"/>
        </w:rPr>
        <w:t>.3.5 Площадь помещений противотуберкулезного стационара следует принимать в соответствии с приложением П.</w:t>
      </w:r>
    </w:p>
    <w:p w:rsidR="00000000" w:rsidRDefault="007266E2">
      <w:pPr>
        <w:pStyle w:val="pj"/>
      </w:pPr>
      <w:r>
        <w:rPr>
          <w:rStyle w:val="s0"/>
        </w:rPr>
        <w:t xml:space="preserve">4.3.5.3.6 В инфекционном стационаре основной структурной единицей палатного отделения являются боксированные помещения: бокс, полубокс, боксированная </w:t>
      </w:r>
      <w:r>
        <w:rPr>
          <w:rStyle w:val="s0"/>
        </w:rPr>
        <w:t>палата. Для противотуберкулезных больниц структурной единицей являются палатные секции, разделенные шлюзами на «чистую» и «грязную» зоны.</w:t>
      </w:r>
    </w:p>
    <w:p w:rsidR="00000000" w:rsidRDefault="007266E2">
      <w:pPr>
        <w:pStyle w:val="pj"/>
      </w:pPr>
      <w:r>
        <w:rPr>
          <w:rStyle w:val="s0"/>
        </w:rPr>
        <w:t>4.3.5.3.7 При использовании боксов предусматривается возможность полной изоляции больных (боксы предусматриваются на о</w:t>
      </w:r>
      <w:r>
        <w:rPr>
          <w:rStyle w:val="s0"/>
        </w:rPr>
        <w:t>дну-две койки). Больной не выходит из бокса до выписки, покидая его через наружный выход с тамбуром. Через наружный выход бокса больного перевозят также на исследования и лечение в специализированные кабинеты или боксы, также имеющие наружные входы. Вход п</w:t>
      </w:r>
      <w:r>
        <w:rPr>
          <w:rStyle w:val="s0"/>
        </w:rPr>
        <w:t xml:space="preserve">ерсонала в боксы предусматривается из неинфекционного (условно чистого) коридора через шлюзы, где производится смена </w:t>
      </w:r>
      <w:r>
        <w:rPr>
          <w:rStyle w:val="s0"/>
        </w:rPr>
        <w:lastRenderedPageBreak/>
        <w:t>спецодежды, мытье и дезинфекция рук. Боксированные отделения обладают наибольшей маневренностью и пропускной способностью, что особенно важ</w:t>
      </w:r>
      <w:r>
        <w:rPr>
          <w:rStyle w:val="s0"/>
        </w:rPr>
        <w:t>но для отделений с малой вместимостью.</w:t>
      </w:r>
    </w:p>
    <w:p w:rsidR="00000000" w:rsidRDefault="007266E2">
      <w:pPr>
        <w:pStyle w:val="pj"/>
      </w:pPr>
      <w:r>
        <w:rPr>
          <w:rStyle w:val="s0"/>
        </w:rPr>
        <w:t>4.3.5.3.8 Полубоксы отличаются от боксов тем, что не имеют наружного выхода. Полубоксы также предусматриваются на одну и две койки. Режим полубоксированного отделения отличается от боксированного тем, что больные пост</w:t>
      </w:r>
      <w:r>
        <w:rPr>
          <w:rStyle w:val="s0"/>
        </w:rPr>
        <w:t>упают в полубоксы из общего коридора отделения через санитарный пропускник.</w:t>
      </w:r>
    </w:p>
    <w:p w:rsidR="00000000" w:rsidRDefault="007266E2">
      <w:pPr>
        <w:pStyle w:val="pj"/>
      </w:pPr>
      <w:r>
        <w:rPr>
          <w:rStyle w:val="s0"/>
        </w:rPr>
        <w:t>4.3.5.3.9 В составе боксов и полубоксов следует предусматривать санитарный узел, состоящий из туалета и ванной.</w:t>
      </w:r>
    </w:p>
    <w:p w:rsidR="00000000" w:rsidRDefault="007266E2">
      <w:pPr>
        <w:pStyle w:val="pj"/>
      </w:pPr>
      <w:r>
        <w:rPr>
          <w:rStyle w:val="s0"/>
        </w:rPr>
        <w:t>4.3.5.3.10 В боксированных отделениях 25% коек рекомендуется распола</w:t>
      </w:r>
      <w:r>
        <w:rPr>
          <w:rStyle w:val="s0"/>
        </w:rPr>
        <w:t>гать в боксах на одну койку, остальные - в боксах на две койки.</w:t>
      </w:r>
    </w:p>
    <w:p w:rsidR="00000000" w:rsidRDefault="007266E2">
      <w:pPr>
        <w:pStyle w:val="pj"/>
      </w:pPr>
      <w:r>
        <w:rPr>
          <w:rStyle w:val="s0"/>
        </w:rPr>
        <w:t>4.3.5.3.11 В палатном инфекционном отделении основное количество коек рекомендуется располагать в боксированных палатах на одну-две койки со шлюзом и санузлом. В каждой палатной секции следует</w:t>
      </w:r>
      <w:r>
        <w:rPr>
          <w:rStyle w:val="s0"/>
        </w:rPr>
        <w:t xml:space="preserve"> предусматривать два полубокса на одну-две койки.</w:t>
      </w:r>
    </w:p>
    <w:p w:rsidR="00000000" w:rsidRDefault="007266E2">
      <w:pPr>
        <w:pStyle w:val="pj"/>
      </w:pPr>
      <w:r>
        <w:rPr>
          <w:rStyle w:val="s0"/>
        </w:rPr>
        <w:t>4.3.5.3.12 В неинфекционных отделениях для детей старше 1 года и взрослых вместимость палат принимается не более четырех коек. Вместимость палат для детей до 1 года должна быть не более чем на две койки.</w:t>
      </w:r>
    </w:p>
    <w:p w:rsidR="00000000" w:rsidRDefault="007266E2">
      <w:pPr>
        <w:pStyle w:val="pj"/>
      </w:pPr>
      <w:r>
        <w:rPr>
          <w:rStyle w:val="s0"/>
        </w:rPr>
        <w:t>4.</w:t>
      </w:r>
      <w:r>
        <w:rPr>
          <w:rStyle w:val="s0"/>
        </w:rPr>
        <w:t>3.5.3.13 Процент боксирования в секциях для детей от новорожденных до 3 лет принимается 100%. Боксирование осуществляется путем шлюзования отсеков и организацией полубоксов (боксированных палат) для совместного круглосуточного пребывания матерей с детьми.</w:t>
      </w:r>
    </w:p>
    <w:p w:rsidR="00000000" w:rsidRDefault="007266E2">
      <w:pPr>
        <w:pStyle w:val="pj"/>
      </w:pPr>
      <w:r>
        <w:rPr>
          <w:rStyle w:val="s0"/>
        </w:rPr>
        <w:t>Для детей старше трех лет предусматривается 50% коек для круглосуточного или дневного совместного пребывания матерей с детьми.</w:t>
      </w:r>
    </w:p>
    <w:p w:rsidR="00000000" w:rsidRDefault="007266E2">
      <w:pPr>
        <w:pStyle w:val="pj"/>
      </w:pPr>
      <w:r>
        <w:rPr>
          <w:rStyle w:val="s0"/>
        </w:rPr>
        <w:t>Перед отсеками для детей до 3 лет, а также палатами для новорожденных необходимо предусматривать помещение шириной 2 м, а при нал</w:t>
      </w:r>
      <w:r>
        <w:rPr>
          <w:rStyle w:val="s0"/>
        </w:rPr>
        <w:t>ичии в нем поста дежурной сестры - 2,5 м.</w:t>
      </w:r>
    </w:p>
    <w:p w:rsidR="00000000" w:rsidRDefault="007266E2">
      <w:pPr>
        <w:pStyle w:val="pj"/>
      </w:pPr>
      <w:r>
        <w:rPr>
          <w:rStyle w:val="s0"/>
        </w:rPr>
        <w:t>4.3.5.3.14 Отделения для неинфекционных больных подразделяются на отделения терапевтических профилей, хирургических профилей и специализированные. К последним относятся офтальмологические</w:t>
      </w:r>
      <w:r>
        <w:t>, психиатрические, нарколог</w:t>
      </w:r>
      <w:r>
        <w:t>ические, дерматовенерологические и др.</w:t>
      </w:r>
    </w:p>
    <w:p w:rsidR="00000000" w:rsidRDefault="007266E2">
      <w:pPr>
        <w:pStyle w:val="pj"/>
      </w:pPr>
      <w:r>
        <w:rPr>
          <w:rStyle w:val="s0"/>
        </w:rPr>
        <w:t>4.3.5.3.15 Транспортировка чистого и грязного белья стационара осуществляется специально выделенным транспортом в упакованном виде в закрытой маркированной таре («чистое», «грязное» белье).</w:t>
      </w:r>
    </w:p>
    <w:p w:rsidR="00000000" w:rsidRDefault="007266E2">
      <w:pPr>
        <w:pStyle w:val="pj"/>
      </w:pPr>
      <w:r>
        <w:rPr>
          <w:rStyle w:val="s0"/>
        </w:rPr>
        <w:t>4.3.5.3.16 Пища доставляетс</w:t>
      </w:r>
      <w:r>
        <w:rPr>
          <w:rStyle w:val="s0"/>
        </w:rPr>
        <w:t>я в отделение специальным лифтом в сопровождении персонала, а пищевые отходы удаляются другим, «грязным» лифтом, без сопровождения.</w:t>
      </w:r>
    </w:p>
    <w:p w:rsidR="00000000" w:rsidRDefault="007266E2">
      <w:pPr>
        <w:pStyle w:val="pj"/>
      </w:pPr>
      <w:r>
        <w:rPr>
          <w:rStyle w:val="s0"/>
        </w:rPr>
        <w:t>4.3.5.3.17 Организацию питания больных в стационарах, индивидуальных палатах допускается предусматривать без размещения столовой.</w:t>
      </w:r>
    </w:p>
    <w:p w:rsidR="00000000" w:rsidRDefault="007266E2">
      <w:pPr>
        <w:pStyle w:val="pj"/>
      </w:pPr>
      <w:r>
        <w:rPr>
          <w:rStyle w:val="s0"/>
        </w:rPr>
        <w:t>Допускается предусматривать помещение для организации питания больных в соответствии с требованиями СП РК 3.02-121.</w:t>
      </w:r>
    </w:p>
    <w:p w:rsidR="00000000" w:rsidRDefault="007266E2">
      <w:pPr>
        <w:pStyle w:val="pj"/>
      </w:pPr>
      <w:r>
        <w:rPr>
          <w:rStyle w:val="s0"/>
        </w:rPr>
        <w:t>4.3.5.3.18</w:t>
      </w:r>
      <w:r>
        <w:rPr>
          <w:rStyle w:val="s0"/>
        </w:rPr>
        <w:t xml:space="preserve"> Количество коек на неотапливаемых верандах следует принимать равным (в % от количества коек отделения) 70%.</w:t>
      </w:r>
    </w:p>
    <w:p w:rsidR="00000000" w:rsidRDefault="007266E2">
      <w:pPr>
        <w:pStyle w:val="pj"/>
      </w:pPr>
      <w:r>
        <w:rPr>
          <w:rStyle w:val="s0"/>
        </w:rPr>
        <w:t>4.3.5.3.19 Количество коек на отапливаемых верандах следует принимать равным 50% от количества коек в отделении, в детских отделениях восстановител</w:t>
      </w:r>
      <w:r>
        <w:rPr>
          <w:rStyle w:val="s0"/>
        </w:rPr>
        <w:t>ьного лечения - 75%.</w:t>
      </w:r>
    </w:p>
    <w:p w:rsidR="00000000" w:rsidRDefault="007266E2">
      <w:pPr>
        <w:pStyle w:val="pj"/>
      </w:pPr>
      <w:r>
        <w:rPr>
          <w:rStyle w:val="s0"/>
        </w:rPr>
        <w:t>4.3.5.3.20 Палатное отделение может быть «линейным» - с одним или двумя коридорами или «периметральным» - с расположением палат по периметру здания. При этом коридоры должны иметь освещение, как правило, с торца.</w:t>
      </w:r>
    </w:p>
    <w:p w:rsidR="00000000" w:rsidRDefault="007266E2">
      <w:pPr>
        <w:pStyle w:val="pj"/>
      </w:pPr>
      <w:r>
        <w:rPr>
          <w:rStyle w:val="s0"/>
        </w:rPr>
        <w:t xml:space="preserve">4.3.5.3.21 Площадь на </w:t>
      </w:r>
      <w:r>
        <w:rPr>
          <w:rStyle w:val="s0"/>
        </w:rPr>
        <w:t>одну койку в палатах от двух коек и более, а также площади помещений палатных отделений следует предусматривать с учетом приложений К, Р.</w:t>
      </w:r>
    </w:p>
    <w:p w:rsidR="00000000" w:rsidRDefault="007266E2">
      <w:pPr>
        <w:pStyle w:val="pj"/>
      </w:pPr>
      <w:r>
        <w:rPr>
          <w:rStyle w:val="s0"/>
          <w:b/>
          <w:bCs/>
        </w:rPr>
        <w:t>4.3.5.4 Перинатальный</w:t>
      </w:r>
      <w:r>
        <w:rPr>
          <w:rStyle w:val="s0"/>
        </w:rPr>
        <w:t xml:space="preserve"> </w:t>
      </w:r>
      <w:r>
        <w:rPr>
          <w:b/>
          <w:bCs/>
        </w:rPr>
        <w:t>центр, родильные дома и родильные отделения</w:t>
      </w:r>
    </w:p>
    <w:p w:rsidR="00000000" w:rsidRDefault="007266E2">
      <w:pPr>
        <w:pStyle w:val="pj"/>
      </w:pPr>
      <w:r>
        <w:rPr>
          <w:rStyle w:val="s0"/>
        </w:rPr>
        <w:lastRenderedPageBreak/>
        <w:t>4.3.5.4.1 Расчетное количество коек в родовом отделе</w:t>
      </w:r>
      <w:r>
        <w:rPr>
          <w:rStyle w:val="s0"/>
        </w:rPr>
        <w:t>нии равно сумме коек отделения патологии беременности, отделения совместного пребывания матери и ребенка, составляющих 100% коек без учета кроваток новорожденных.</w:t>
      </w:r>
    </w:p>
    <w:p w:rsidR="00000000" w:rsidRDefault="007266E2">
      <w:pPr>
        <w:pStyle w:val="pj"/>
      </w:pPr>
      <w:r>
        <w:rPr>
          <w:rStyle w:val="s0"/>
        </w:rPr>
        <w:t>4.3.5.4.2 Роженицы и беременные, поступающие в родовое отделение, делятся в фильтре на два по</w:t>
      </w:r>
      <w:r>
        <w:rPr>
          <w:rStyle w:val="s0"/>
        </w:rPr>
        <w:t>тока. Один поток составляют роженицы, другой - беременные.</w:t>
      </w:r>
    </w:p>
    <w:p w:rsidR="00000000" w:rsidRDefault="007266E2">
      <w:pPr>
        <w:pStyle w:val="pj"/>
      </w:pPr>
      <w:r>
        <w:rPr>
          <w:rStyle w:val="s0"/>
        </w:rPr>
        <w:t>4.3.5.4.3 Для цикличности работы индивидуального родильного блока помещения родового отделения могут быть разделены на две секции.</w:t>
      </w:r>
    </w:p>
    <w:p w:rsidR="00000000" w:rsidRDefault="007266E2">
      <w:pPr>
        <w:pStyle w:val="pj"/>
      </w:pPr>
      <w:r>
        <w:rPr>
          <w:rStyle w:val="s0"/>
        </w:rPr>
        <w:t>4.3.5.4.4 Послеродовое отделение проектируется из палат совместног</w:t>
      </w:r>
      <w:r>
        <w:rPr>
          <w:rStyle w:val="s0"/>
        </w:rPr>
        <w:t>о пребывания родильниц и новорожденных на одну-две койки и одну-две кроватки.</w:t>
      </w:r>
    </w:p>
    <w:p w:rsidR="00000000" w:rsidRDefault="007266E2">
      <w:pPr>
        <w:pStyle w:val="pj"/>
      </w:pPr>
      <w:r>
        <w:rPr>
          <w:rStyle w:val="s0"/>
        </w:rPr>
        <w:t>4.3.5.4.5 Предусматривается одна палата в отделении со шлюзом, туалетом и душем (с гибким шлангом) с организованным самостоятельным воздушным режимом.</w:t>
      </w:r>
    </w:p>
    <w:p w:rsidR="00000000" w:rsidRDefault="007266E2">
      <w:pPr>
        <w:pStyle w:val="pj"/>
      </w:pPr>
      <w:r>
        <w:rPr>
          <w:rStyle w:val="s0"/>
        </w:rPr>
        <w:t>4.3.5.4.6 Количество кроват</w:t>
      </w:r>
      <w:r>
        <w:rPr>
          <w:rStyle w:val="s0"/>
        </w:rPr>
        <w:t>ок для недоношенных детей и детей, родившихся с родовой травмой, должно быть равно 15% от количества коек послеродового отделения. Все палаты для недоношенных новорожденных оборудуются кювезами и консолью.</w:t>
      </w:r>
    </w:p>
    <w:p w:rsidR="00000000" w:rsidRDefault="007266E2">
      <w:pPr>
        <w:pStyle w:val="pj"/>
      </w:pPr>
      <w:r>
        <w:rPr>
          <w:rStyle w:val="s0"/>
        </w:rPr>
        <w:t>4.3.5.4.7 Планировка отделения патологии беременно</w:t>
      </w:r>
      <w:r>
        <w:rPr>
          <w:rStyle w:val="s0"/>
        </w:rPr>
        <w:t>сти должна предусматривать возможность транспортировки беременных в родовое отделение, а также выход для беременных этого отделения на прогулку в изолированный двор акушерского отделения (стационара).</w:t>
      </w:r>
    </w:p>
    <w:p w:rsidR="00000000" w:rsidRDefault="007266E2">
      <w:pPr>
        <w:pStyle w:val="pj"/>
      </w:pPr>
      <w:r>
        <w:rPr>
          <w:rStyle w:val="s0"/>
        </w:rPr>
        <w:t>4.3.5.4.8 Состав родового отделения больниц следует пре</w:t>
      </w:r>
      <w:r>
        <w:rPr>
          <w:rStyle w:val="s0"/>
        </w:rPr>
        <w:t>дусматривать с учетом таблиц С.1, С.2, С.3.</w:t>
      </w:r>
    </w:p>
    <w:p w:rsidR="00000000" w:rsidRDefault="007266E2">
      <w:pPr>
        <w:pStyle w:val="pj"/>
      </w:pPr>
      <w:r>
        <w:rPr>
          <w:rStyle w:val="s0"/>
        </w:rPr>
        <w:t>4.3.5.4.9 Помещения индивидуальной родовой палаты и родовых палат предусматриваются с оборудованием для туалета новорожденного.</w:t>
      </w:r>
    </w:p>
    <w:p w:rsidR="00000000" w:rsidRDefault="007266E2">
      <w:pPr>
        <w:pStyle w:val="pj"/>
      </w:pPr>
      <w:r>
        <w:rPr>
          <w:rStyle w:val="s0"/>
        </w:rPr>
        <w:t>4.3.5.4.10 В отделении (секции) недоношенных и патологии новорожденных предусматрива</w:t>
      </w:r>
      <w:r>
        <w:rPr>
          <w:rStyle w:val="s0"/>
        </w:rPr>
        <w:t>ется отсек на четыре кроватки (соответственно посту медицинской сестры), а также пост дежурной медицинской сестры площадью 10 м</w:t>
      </w:r>
      <w:r>
        <w:rPr>
          <w:rStyle w:val="s0"/>
          <w:vertAlign w:val="superscript"/>
        </w:rPr>
        <w:t>2</w:t>
      </w:r>
      <w:r>
        <w:rPr>
          <w:rStyle w:val="s0"/>
        </w:rPr>
        <w:t>.</w:t>
      </w:r>
    </w:p>
    <w:p w:rsidR="00000000" w:rsidRDefault="007266E2">
      <w:pPr>
        <w:pStyle w:val="pj"/>
      </w:pPr>
      <w:r>
        <w:rPr>
          <w:rStyle w:val="s0"/>
        </w:rPr>
        <w:t>4.3.5.4.11 Бактерицидными облучателями согласно их назначению рекомендуется оборудовать все палаты и помещения в отделении.</w:t>
      </w:r>
    </w:p>
    <w:p w:rsidR="00000000" w:rsidRDefault="007266E2">
      <w:pPr>
        <w:pStyle w:val="pj"/>
      </w:pPr>
      <w:r>
        <w:rPr>
          <w:rStyle w:val="s0"/>
        </w:rPr>
        <w:t>По</w:t>
      </w:r>
      <w:r>
        <w:rPr>
          <w:rStyle w:val="s0"/>
        </w:rPr>
        <w:t>мещение для хранения, разборки, упаковки (для транспортировки в прачечную) грязного белья предусматривается одно на родильный дом.</w:t>
      </w:r>
    </w:p>
    <w:p w:rsidR="00000000" w:rsidRDefault="007266E2">
      <w:pPr>
        <w:pStyle w:val="pj"/>
      </w:pPr>
      <w:r>
        <w:rPr>
          <w:rStyle w:val="s0"/>
        </w:rPr>
        <w:t xml:space="preserve">Это помещение должно </w:t>
      </w:r>
      <w:r>
        <w:t>проектироваться изолированно от групп помещений приема и выписки, родового и послеродового отделений и должно быть облицовано глазурованной керамической плиткой.</w:t>
      </w:r>
    </w:p>
    <w:p w:rsidR="00000000" w:rsidRDefault="007266E2">
      <w:pPr>
        <w:pStyle w:val="pj"/>
      </w:pPr>
      <w:r>
        <w:rPr>
          <w:rStyle w:val="s0"/>
          <w:b/>
          <w:bCs/>
        </w:rPr>
        <w:t>4.3.5.5 Операционные блоки</w:t>
      </w:r>
    </w:p>
    <w:p w:rsidR="00000000" w:rsidRDefault="007266E2">
      <w:pPr>
        <w:pStyle w:val="pj"/>
      </w:pPr>
      <w:r>
        <w:rPr>
          <w:rStyle w:val="s0"/>
        </w:rPr>
        <w:t>4.3.5.5.1 В состав помещений как общепрофильных, так и специализиро</w:t>
      </w:r>
      <w:r>
        <w:rPr>
          <w:rStyle w:val="s0"/>
        </w:rPr>
        <w:t>ванных операционных блоков входят септические и асептические отделения (операционные с вспомогательными и служебными помещениями). При этом вспомогательные помещения операционного блока предусматриваются отдельно для асептической операционной и отдельно дл</w:t>
      </w:r>
      <w:r>
        <w:rPr>
          <w:rStyle w:val="s0"/>
        </w:rPr>
        <w:t>я септической операционной.</w:t>
      </w:r>
    </w:p>
    <w:p w:rsidR="00000000" w:rsidRDefault="007266E2">
      <w:pPr>
        <w:pStyle w:val="pj"/>
      </w:pPr>
      <w:r>
        <w:rPr>
          <w:rStyle w:val="s0"/>
        </w:rPr>
        <w:t>4.3.5.5.2 При создании специализированных операционных блоков допускается в операционном блоке наличие только асептических отделений (нейрохирургия, кардиохирургия и др.).</w:t>
      </w:r>
    </w:p>
    <w:p w:rsidR="00000000" w:rsidRDefault="007266E2">
      <w:pPr>
        <w:pStyle w:val="pj"/>
      </w:pPr>
      <w:r>
        <w:rPr>
          <w:rStyle w:val="s0"/>
        </w:rPr>
        <w:t>По признаку наличия одного отделения (асептического) или</w:t>
      </w:r>
      <w:r>
        <w:rPr>
          <w:rStyle w:val="s0"/>
        </w:rPr>
        <w:t xml:space="preserve"> двух (асептического и септического) операционные блоки делятся на асептические и комбинированные.</w:t>
      </w:r>
    </w:p>
    <w:p w:rsidR="00000000" w:rsidRDefault="007266E2">
      <w:pPr>
        <w:pStyle w:val="pj"/>
      </w:pPr>
      <w:r>
        <w:rPr>
          <w:rStyle w:val="s0"/>
        </w:rPr>
        <w:t>4.3.5.5.3 Количество операционных в центральных районных и межрайонных больницах в сельской местности и в городских районных больницах следует принимать: одн</w:t>
      </w:r>
      <w:r>
        <w:rPr>
          <w:rStyle w:val="s0"/>
        </w:rPr>
        <w:t>а операционная на каждые 30 коек хирургического профиля и на 25 коек в больницах скорой медицинской помощи. В специализированных отделениях хирургического профиля при расчете количества операционных необходимо учитывать профиль отделений. Количество операц</w:t>
      </w:r>
      <w:r>
        <w:rPr>
          <w:rStyle w:val="s0"/>
        </w:rPr>
        <w:t>ионных в областных и клинических больницах определяется в каждом конкретном случае заданием на проектирование.</w:t>
      </w:r>
    </w:p>
    <w:p w:rsidR="00000000" w:rsidRDefault="007266E2">
      <w:pPr>
        <w:pStyle w:val="pj"/>
      </w:pPr>
      <w:r>
        <w:rPr>
          <w:rStyle w:val="s0"/>
        </w:rPr>
        <w:t>4.3.5.5.4 Операционные, как правило, проектируются на один операционный стол.</w:t>
      </w:r>
    </w:p>
    <w:p w:rsidR="00000000" w:rsidRDefault="007266E2">
      <w:pPr>
        <w:pStyle w:val="pj"/>
      </w:pPr>
      <w:r>
        <w:rPr>
          <w:rStyle w:val="s0"/>
        </w:rPr>
        <w:lastRenderedPageBreak/>
        <w:t>4.3.5.5.5 В операционных блоках общепрофильных больниц примерное со</w:t>
      </w:r>
      <w:r>
        <w:rPr>
          <w:rStyle w:val="s0"/>
        </w:rPr>
        <w:t>отношение септических и асептических операционных должно быть 1:3, но не менее одной септической операционной на операционный блок.</w:t>
      </w:r>
    </w:p>
    <w:p w:rsidR="00000000" w:rsidRDefault="007266E2">
      <w:pPr>
        <w:pStyle w:val="pj"/>
      </w:pPr>
      <w:r>
        <w:rPr>
          <w:rStyle w:val="s0"/>
        </w:rPr>
        <w:t>4.3.5.5.6 При расположении операционных друг над другом септические операционные размещаются выше асептических.</w:t>
      </w:r>
    </w:p>
    <w:p w:rsidR="00000000" w:rsidRDefault="007266E2">
      <w:pPr>
        <w:pStyle w:val="pj"/>
      </w:pPr>
      <w:r>
        <w:rPr>
          <w:rStyle w:val="s0"/>
        </w:rPr>
        <w:t>4.3.5.5.7 Оп</w:t>
      </w:r>
      <w:r>
        <w:rPr>
          <w:rStyle w:val="s0"/>
        </w:rPr>
        <w:t>ерационные блоки (отделения) не должны быть проходными. Входы для персонала предусматриваются через санитарные пропускники, для больных - через шлюзы.</w:t>
      </w:r>
    </w:p>
    <w:p w:rsidR="00000000" w:rsidRDefault="007266E2">
      <w:pPr>
        <w:pStyle w:val="pj"/>
      </w:pPr>
      <w:r>
        <w:rPr>
          <w:rStyle w:val="s0"/>
        </w:rPr>
        <w:t>4.3.5.5.8 Санитарные пропускники для персонала проектируются в составе трех смежных помещений. Первое помещение оборудуется душем, санитарным узлом. Второе помещение используется для надевания чистых хирургических костюмов, обуви, бахил. После проведения о</w:t>
      </w:r>
      <w:r>
        <w:rPr>
          <w:rStyle w:val="s0"/>
        </w:rPr>
        <w:t>перации персонал возвращается в санпропускник через третье помещение, которое предназначено для сбора использованного белья.</w:t>
      </w:r>
    </w:p>
    <w:p w:rsidR="00000000" w:rsidRDefault="007266E2">
      <w:pPr>
        <w:pStyle w:val="pj"/>
      </w:pPr>
      <w:r>
        <w:rPr>
          <w:rStyle w:val="s0"/>
        </w:rPr>
        <w:t>4.3.5.5.9 В операционном блоке (отделении) необходимо предусмотреть движение потоков: «стерильный» (оперирующий и ассистирующий хир</w:t>
      </w:r>
      <w:r>
        <w:rPr>
          <w:rStyle w:val="s0"/>
        </w:rPr>
        <w:t>урги, операционная медсестра), «чистый» (анестезиологи, младший и технический персонал, доставка больного, чистого белья, медикаментов), «грязный» (удаление медицинских отходов, использованного белья, перевязочного материала).</w:t>
      </w:r>
    </w:p>
    <w:p w:rsidR="00000000" w:rsidRDefault="007266E2">
      <w:pPr>
        <w:pStyle w:val="pj"/>
      </w:pPr>
      <w:r>
        <w:rPr>
          <w:rStyle w:val="s0"/>
        </w:rPr>
        <w:t>4.3.5.5.10 Асептические отдел</w:t>
      </w:r>
      <w:r>
        <w:rPr>
          <w:rStyle w:val="s0"/>
        </w:rPr>
        <w:t>ения (блоки) следует организовывать на объектах здравоохранения, занимающихся интенсивной химиотерапией больных злокачественными новообразованиями, трансплантацией костного мозга и других органов на фоне предварительного иммунодепрессивного лечения, лечени</w:t>
      </w:r>
      <w:r>
        <w:rPr>
          <w:rStyle w:val="s0"/>
        </w:rPr>
        <w:t>ем больных острой лучевой болезнью, агранулоцитозом, заболеваниями, протекающими с иммунодефицитным состоянием, а также в других организациях здравоохранения, оказывающих специализированную и высокоспециализированную медицинскую помощь.</w:t>
      </w:r>
    </w:p>
    <w:p w:rsidR="00000000" w:rsidRDefault="007266E2">
      <w:pPr>
        <w:pStyle w:val="pj"/>
      </w:pPr>
      <w:r>
        <w:rPr>
          <w:rStyle w:val="s0"/>
        </w:rPr>
        <w:t>4.3.5.5.11 Асептиче</w:t>
      </w:r>
      <w:r>
        <w:rPr>
          <w:rStyle w:val="s0"/>
        </w:rPr>
        <w:t>ские отделения (блоки) включают санитарный пропускник для больных с гардеробной, ванной, душем, туалетом, санитарный пропускник для персонала, боксированную палату на одну койку, процедурную, кабинет врача, буфетную, помещение для хранения стерильного мате</w:t>
      </w:r>
      <w:r>
        <w:rPr>
          <w:rStyle w:val="s0"/>
        </w:rPr>
        <w:t>риала и другие помещения в зависимости от профиля отделения.</w:t>
      </w:r>
    </w:p>
    <w:p w:rsidR="00000000" w:rsidRDefault="007266E2">
      <w:pPr>
        <w:pStyle w:val="pj"/>
      </w:pPr>
      <w:r>
        <w:rPr>
          <w:rStyle w:val="s0"/>
        </w:rPr>
        <w:t>4.3.5.5.12 При количестве операционных свыше шести рекомендуется предусматривать диспетчерский пост.</w:t>
      </w:r>
    </w:p>
    <w:p w:rsidR="00000000" w:rsidRDefault="007266E2">
      <w:pPr>
        <w:pStyle w:val="pj"/>
      </w:pPr>
      <w:r>
        <w:rPr>
          <w:rStyle w:val="s0"/>
        </w:rPr>
        <w:t>4.3.5.5.13 Стерильная зона включает помещение операционных.</w:t>
      </w:r>
    </w:p>
    <w:p w:rsidR="00000000" w:rsidRDefault="007266E2">
      <w:pPr>
        <w:pStyle w:val="pj"/>
      </w:pPr>
      <w:r>
        <w:rPr>
          <w:rStyle w:val="s0"/>
        </w:rPr>
        <w:t>4.3.5.5.14 Зона строгого режима вк</w:t>
      </w:r>
      <w:r>
        <w:rPr>
          <w:rStyle w:val="s0"/>
        </w:rPr>
        <w:t>лючает следующие помещения:</w:t>
      </w:r>
    </w:p>
    <w:p w:rsidR="00000000" w:rsidRDefault="007266E2">
      <w:pPr>
        <w:pStyle w:val="pj"/>
      </w:pPr>
      <w:r>
        <w:rPr>
          <w:rStyle w:val="s0"/>
        </w:rPr>
        <w:t>- подготовки персонала к операции, состоящие из предоперационных и гардеробных персонала для специальной и рабочей одежды;</w:t>
      </w:r>
    </w:p>
    <w:p w:rsidR="00000000" w:rsidRDefault="007266E2">
      <w:pPr>
        <w:pStyle w:val="pj"/>
      </w:pPr>
      <w:r>
        <w:rPr>
          <w:rStyle w:val="s0"/>
        </w:rPr>
        <w:t>- подготовки больного к операции, состоящие из помещений подготовки больного к операции или наркозной;</w:t>
      </w:r>
    </w:p>
    <w:p w:rsidR="00000000" w:rsidRDefault="007266E2">
      <w:pPr>
        <w:pStyle w:val="pj"/>
      </w:pPr>
      <w:r>
        <w:rPr>
          <w:rStyle w:val="s0"/>
        </w:rPr>
        <w:t xml:space="preserve">- </w:t>
      </w:r>
      <w:r>
        <w:rPr>
          <w:rStyle w:val="s0"/>
        </w:rPr>
        <w:t>для размещения аппаратуры и оборудования, предназначенного для обеспечения жизнедеятельности больных, состоящие из помещений для аппарата искусственного кровообращения и аппарата для гипотермии;</w:t>
      </w:r>
    </w:p>
    <w:p w:rsidR="00000000" w:rsidRDefault="007266E2">
      <w:pPr>
        <w:pStyle w:val="pj"/>
      </w:pPr>
      <w:r>
        <w:rPr>
          <w:rStyle w:val="s0"/>
        </w:rPr>
        <w:t>- послеоперационные палаты, состоящие из собственно палат и п</w:t>
      </w:r>
      <w:r>
        <w:rPr>
          <w:rStyle w:val="s0"/>
        </w:rPr>
        <w:t>омещений (постов) дежурной медицинской сестры;</w:t>
      </w:r>
    </w:p>
    <w:p w:rsidR="00000000" w:rsidRDefault="007266E2">
      <w:pPr>
        <w:pStyle w:val="pj"/>
      </w:pPr>
      <w:r>
        <w:rPr>
          <w:rStyle w:val="s0"/>
        </w:rPr>
        <w:t>- вспомогательного назначения, в том числе шлюз при входе в операционную (при отсутствии наркозной).</w:t>
      </w:r>
    </w:p>
    <w:p w:rsidR="00000000" w:rsidRDefault="007266E2">
      <w:pPr>
        <w:pStyle w:val="pj"/>
      </w:pPr>
      <w:r>
        <w:rPr>
          <w:rStyle w:val="s0"/>
        </w:rPr>
        <w:t>4.3.5.5.15 Зона ограниченного режима включает следующие помещения:</w:t>
      </w:r>
    </w:p>
    <w:p w:rsidR="00000000" w:rsidRDefault="007266E2">
      <w:pPr>
        <w:pStyle w:val="pj"/>
      </w:pPr>
      <w:r>
        <w:rPr>
          <w:rStyle w:val="s0"/>
        </w:rPr>
        <w:t xml:space="preserve">- для подготовки к операции инструментов </w:t>
      </w:r>
      <w:r>
        <w:rPr>
          <w:rStyle w:val="s0"/>
        </w:rPr>
        <w:t>и оборудования - стерилизационная или центральная достерилизационная операционного блока, инструментально-материальная, для разборки и мытья инструментов, дезинфекции наркозно-дыхательной аппаратуры;</w:t>
      </w:r>
    </w:p>
    <w:p w:rsidR="00000000" w:rsidRDefault="007266E2">
      <w:pPr>
        <w:pStyle w:val="pj"/>
      </w:pPr>
      <w:r>
        <w:rPr>
          <w:rStyle w:val="s0"/>
        </w:rPr>
        <w:t>- для персонала - кабинет хирургов, протокольная, кабине</w:t>
      </w:r>
      <w:r>
        <w:rPr>
          <w:rStyle w:val="s0"/>
        </w:rPr>
        <w:t>т врача-анестезиолога, комната медицинских сестер-анестезистов и комната младшего персонала;</w:t>
      </w:r>
    </w:p>
    <w:p w:rsidR="00000000" w:rsidRDefault="007266E2">
      <w:pPr>
        <w:pStyle w:val="pj"/>
      </w:pPr>
      <w:r>
        <w:rPr>
          <w:rStyle w:val="s0"/>
        </w:rPr>
        <w:t xml:space="preserve">- вспомогательного назначения, включая шлюзы при входе в септическое и асептическое отделения, комнату центрального пульта мониторной системы для </w:t>
      </w:r>
      <w:r>
        <w:rPr>
          <w:rStyle w:val="s0"/>
        </w:rPr>
        <w:lastRenderedPageBreak/>
        <w:t>наблюдения за сос</w:t>
      </w:r>
      <w:r>
        <w:rPr>
          <w:rStyle w:val="s0"/>
        </w:rPr>
        <w:t>тоянием больного, гипсовую, для обслуживания послеоперационных палат (мытья и дезинфекции суден, мытья и сушки клеенок и пр.);</w:t>
      </w:r>
    </w:p>
    <w:p w:rsidR="00000000" w:rsidRDefault="007266E2">
      <w:pPr>
        <w:pStyle w:val="pj"/>
      </w:pPr>
      <w:r>
        <w:rPr>
          <w:rStyle w:val="s0"/>
        </w:rPr>
        <w:t>- складского назначения - для хранения крови, передвижного рентгеновского аппарата, кладовая наркозно-дыхательной аппаратуры, для</w:t>
      </w:r>
      <w:r>
        <w:rPr>
          <w:rStyle w:val="s0"/>
        </w:rPr>
        <w:t xml:space="preserve"> приготовления дезинфицирующих растворов и хранения дезинфицирующих средств, для временного хранения каталок.</w:t>
      </w:r>
    </w:p>
    <w:p w:rsidR="00000000" w:rsidRDefault="007266E2">
      <w:pPr>
        <w:pStyle w:val="pj"/>
      </w:pPr>
      <w:r>
        <w:rPr>
          <w:rStyle w:val="s0"/>
        </w:rPr>
        <w:t>4.3.5.5.16 Зона общебольничного режима включает следующие помещения:</w:t>
      </w:r>
    </w:p>
    <w:p w:rsidR="00000000" w:rsidRDefault="007266E2">
      <w:pPr>
        <w:pStyle w:val="pj"/>
      </w:pPr>
      <w:r>
        <w:rPr>
          <w:rStyle w:val="s0"/>
        </w:rPr>
        <w:t>- для персонала - кабинет заведующего отделением, комнату старшей медицинской</w:t>
      </w:r>
      <w:r>
        <w:rPr>
          <w:rStyle w:val="s0"/>
        </w:rPr>
        <w:t xml:space="preserve"> сестры, комнату личной гигиены персонала с душем;</w:t>
      </w:r>
    </w:p>
    <w:p w:rsidR="00000000" w:rsidRDefault="007266E2">
      <w:pPr>
        <w:pStyle w:val="pj"/>
      </w:pPr>
      <w:r>
        <w:rPr>
          <w:rStyle w:val="s0"/>
        </w:rPr>
        <w:t>- складского назначения - кладовую предметов уборки, кладовую для хранения гипса.</w:t>
      </w:r>
    </w:p>
    <w:p w:rsidR="00000000" w:rsidRDefault="007266E2">
      <w:pPr>
        <w:pStyle w:val="pj"/>
      </w:pPr>
      <w:r>
        <w:rPr>
          <w:rStyle w:val="s0"/>
        </w:rPr>
        <w:t>4.3.5.5.17 Количество коек в послеоперационных палатах следует предусматривать по норме - две койки на одну операционную. П</w:t>
      </w:r>
      <w:r>
        <w:rPr>
          <w:rStyle w:val="s0"/>
        </w:rPr>
        <w:t>ри наличии отделений анестезиологии и реанимации, реанимации и интенсивной терапии послеоперационные палаты не предусматриваются, а их количество учитывается в числе коек отделения анестезиологии и реанимации.</w:t>
      </w:r>
    </w:p>
    <w:p w:rsidR="00000000" w:rsidRDefault="007266E2">
      <w:pPr>
        <w:pStyle w:val="pj"/>
      </w:pPr>
      <w:r>
        <w:rPr>
          <w:rStyle w:val="s0"/>
        </w:rPr>
        <w:t>4.3.5.5.18 В отделении, как правило, следует п</w:t>
      </w:r>
      <w:r>
        <w:rPr>
          <w:rStyle w:val="s0"/>
        </w:rPr>
        <w:t>редусматривать помещения для местных кондиционеров, площадь которых определяется расстановкой оборудования.</w:t>
      </w:r>
    </w:p>
    <w:p w:rsidR="00000000" w:rsidRDefault="007266E2">
      <w:pPr>
        <w:pStyle w:val="pj"/>
      </w:pPr>
      <w:r>
        <w:rPr>
          <w:rStyle w:val="s0"/>
        </w:rPr>
        <w:t>4.3.5.5.19 Наиболее рациональным является размещение операционного блока в составе обособленного лечебно-диагностического корпуса, непосредственно п</w:t>
      </w:r>
      <w:r>
        <w:rPr>
          <w:rStyle w:val="s0"/>
        </w:rPr>
        <w:t>римыкающего к палатному корпусу или соединяемому с ним утепленными переходами. Допускается размещение операционного блока на верхнем этаже палатного корпуса.</w:t>
      </w:r>
    </w:p>
    <w:p w:rsidR="00000000" w:rsidRDefault="007266E2">
      <w:pPr>
        <w:pStyle w:val="pj"/>
      </w:pPr>
      <w:r>
        <w:rPr>
          <w:rStyle w:val="s0"/>
        </w:rPr>
        <w:t>4.3.5.5.20 Операционную для срочных операций при приемном отделении следует планировать во всех бо</w:t>
      </w:r>
      <w:r>
        <w:rPr>
          <w:rStyle w:val="s0"/>
        </w:rPr>
        <w:t>льницах на первом этаже.</w:t>
      </w:r>
    </w:p>
    <w:p w:rsidR="00000000" w:rsidRDefault="007266E2">
      <w:pPr>
        <w:pStyle w:val="pj"/>
      </w:pPr>
      <w:r>
        <w:rPr>
          <w:rStyle w:val="s0"/>
        </w:rPr>
        <w:t>4.3.5.5.21 Все операционные рекомендуется оборудовать устройством пневматической доставки в подразделения клинико-диагностических лабораторий и обратно.</w:t>
      </w:r>
    </w:p>
    <w:p w:rsidR="00000000" w:rsidRDefault="007266E2">
      <w:pPr>
        <w:pStyle w:val="pj"/>
      </w:pPr>
      <w:r>
        <w:rPr>
          <w:rStyle w:val="s0"/>
        </w:rPr>
        <w:t>4.3.5.5.22 Для проведения операций по скорой помощи в многопрофильных больница</w:t>
      </w:r>
      <w:r>
        <w:rPr>
          <w:rStyle w:val="s0"/>
        </w:rPr>
        <w:t>х следует предусматривать дополнительные дежурные операционные.</w:t>
      </w:r>
    </w:p>
    <w:p w:rsidR="00000000" w:rsidRDefault="007266E2">
      <w:pPr>
        <w:pStyle w:val="pj"/>
      </w:pPr>
      <w:r>
        <w:rPr>
          <w:rStyle w:val="s0"/>
        </w:rPr>
        <w:t>4.3.5.5.23 Послеоперационные палаты рекомендуется размещать в отдельном изолированном отсеке при операционном блоке или в составе отделения анестезиологии и реанимации, или изолированно в сост</w:t>
      </w:r>
      <w:r>
        <w:rPr>
          <w:rStyle w:val="s0"/>
        </w:rPr>
        <w:t>аве палатного хирургического отделения.</w:t>
      </w:r>
    </w:p>
    <w:p w:rsidR="00000000" w:rsidRDefault="007266E2">
      <w:pPr>
        <w:pStyle w:val="pj"/>
      </w:pPr>
      <w:r>
        <w:rPr>
          <w:rStyle w:val="s0"/>
        </w:rPr>
        <w:t>4.3.5.5.24 Состав и мощность помещений операционных блоков зависят от типа и количества коек больничного стационара, мощности и структуры его подразделений.</w:t>
      </w:r>
    </w:p>
    <w:p w:rsidR="00000000" w:rsidRDefault="007266E2">
      <w:pPr>
        <w:pStyle w:val="pj"/>
      </w:pPr>
      <w:r>
        <w:rPr>
          <w:rStyle w:val="s0"/>
        </w:rPr>
        <w:t>4.3.5.5.25 Площади помещений операционного блока следует пр</w:t>
      </w:r>
      <w:r>
        <w:rPr>
          <w:rStyle w:val="s0"/>
        </w:rPr>
        <w:t>едусматривать в соответствии с приложением Т.</w:t>
      </w:r>
    </w:p>
    <w:p w:rsidR="00000000" w:rsidRDefault="007266E2">
      <w:pPr>
        <w:pStyle w:val="pji"/>
      </w:pPr>
      <w:r>
        <w:rPr>
          <w:rStyle w:val="s3"/>
        </w:rPr>
        <w:t xml:space="preserve">Подраздел 4.3.5.6 изложен в редакции </w:t>
      </w:r>
      <w:hyperlink r:id="rId192" w:anchor="sub_id=4356" w:history="1">
        <w:r>
          <w:rPr>
            <w:rStyle w:val="a3"/>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193" w:anchor="sub_id=4030506" w:history="1">
        <w:r>
          <w:rPr>
            <w:rStyle w:val="a3"/>
            <w:i/>
            <w:iCs/>
          </w:rPr>
          <w:t>см. стар. ред</w:t>
        </w:r>
        <w:r>
          <w:rPr>
            <w:rStyle w:val="a3"/>
            <w:i/>
            <w:iCs/>
          </w:rPr>
          <w:t>.</w:t>
        </w:r>
      </w:hyperlink>
      <w:r>
        <w:rPr>
          <w:rStyle w:val="s3"/>
        </w:rPr>
        <w:t>)</w:t>
      </w:r>
    </w:p>
    <w:p w:rsidR="00000000" w:rsidRDefault="007266E2">
      <w:pPr>
        <w:pStyle w:val="pj"/>
      </w:pPr>
      <w:r>
        <w:rPr>
          <w:b/>
          <w:bCs/>
        </w:rPr>
        <w:t>4.3.5.6 Отделения анестезиологии и реанимации, реанимации и интенсивной терапии</w:t>
      </w:r>
    </w:p>
    <w:p w:rsidR="00000000" w:rsidRDefault="007266E2">
      <w:pPr>
        <w:pStyle w:val="pj"/>
      </w:pPr>
      <w:r>
        <w:t xml:space="preserve">4.3.5.6.1 Отделения анестезиологии и реанимации, реанимации и интенсивной терапии организуются в составе многопрофильных больниц на 500 коек и более при наличии не менее 70 коек хирургического профиля; в детских больницах - при наличии 300 коек и не менее </w:t>
      </w:r>
      <w:r>
        <w:t>50 коек хирургического профиля, а также в родильных домах на 300 коек и более или в одном из родильных домов меньшей мощности при наличии во всех родильных домах города не менее 300 коек (суммарно родового и гинекологического профиля). Отделения реанимации</w:t>
      </w:r>
      <w:r>
        <w:t xml:space="preserve"> интенсивной терапии организуются в инфекционных больницах из расчета 1 реанимационная койка на 25 инфекционных коек, в противотуберкулезных медицинских организациях - при наличии не менее 70 коек хирургического профиля.</w:t>
      </w:r>
    </w:p>
    <w:p w:rsidR="00000000" w:rsidRDefault="007266E2">
      <w:pPr>
        <w:pStyle w:val="pj"/>
      </w:pPr>
      <w:r>
        <w:t>4.3.6.2 Количество коек отделений а</w:t>
      </w:r>
      <w:r>
        <w:t>нестезиологии и реанимации, реанимации и интенсивной терапии в проектируемых многопрофильных больницах составляет не более 6% от коечной мощности медицинской организации.</w:t>
      </w:r>
    </w:p>
    <w:p w:rsidR="00000000" w:rsidRDefault="007266E2">
      <w:pPr>
        <w:pStyle w:val="pj"/>
      </w:pPr>
      <w:r>
        <w:t>Количество коек отделения реанимации и интенсивной терапии для новорожденных в медици</w:t>
      </w:r>
      <w:r>
        <w:t xml:space="preserve">нских организациях в городах республиканского, областного и городского уровней </w:t>
      </w:r>
      <w:r>
        <w:lastRenderedPageBreak/>
        <w:t>определяется объемом проводимой лечебно-диагностической работы из расчета: 2 койки на 1000 родов в год.</w:t>
      </w:r>
    </w:p>
    <w:p w:rsidR="00000000" w:rsidRDefault="007266E2">
      <w:pPr>
        <w:pStyle w:val="pj"/>
      </w:pPr>
      <w:r>
        <w:t>4.3.5.6.3 Отделения реанимации и интенсивной терапии могут быть организов</w:t>
      </w:r>
      <w:r>
        <w:t>аны в городах с населением 500 тыс. чел. и более в составе крупных многопрофильных больниц (при наличии 800 коек и более во взрослых больницах и 400 коек и более - в детских).</w:t>
      </w:r>
    </w:p>
    <w:p w:rsidR="00000000" w:rsidRDefault="007266E2">
      <w:pPr>
        <w:pStyle w:val="pj"/>
      </w:pPr>
      <w:r>
        <w:t>4.3.65.6.4 В отделениях анестезиологии и реанимации, реанимации и интенсивной те</w:t>
      </w:r>
      <w:r>
        <w:t>рапии предусматривается не менее 6 коек, при наличии более 12 коек создается второе отделение.</w:t>
      </w:r>
    </w:p>
    <w:p w:rsidR="00000000" w:rsidRDefault="007266E2">
      <w:pPr>
        <w:pStyle w:val="pj"/>
      </w:pPr>
      <w:r>
        <w:t>4.3.5.6.5 При наличии в лечебном стационаре отделения гнойной хирургии в составе крупных отделений анестезиологии и реанимации следует выделять отдельный непрохо</w:t>
      </w:r>
      <w:r>
        <w:t>дной палатный блок, а в составе отделений от 6 до 12 коек - палаты со шлюзом для больных с гнойной инфекцией.</w:t>
      </w:r>
    </w:p>
    <w:p w:rsidR="00000000" w:rsidRDefault="007266E2">
      <w:pPr>
        <w:pStyle w:val="pj"/>
      </w:pPr>
      <w:r>
        <w:t>4.3.5.6.6 Местонахождение отделения в больнице зависит от категории больницы и профиля заболевания больных, которым будет оказана медицинская помо</w:t>
      </w:r>
      <w:r>
        <w:t>щь. Внутрибольничные отделения располагаются ближе к основному потоку больных, поступающих из отделений стационара. Отделения, предназначенные для оказания помощи пострадавшим с улицы, располагаются при приемных отделениях больницы или максимально приближе</w:t>
      </w:r>
      <w:r>
        <w:t>ны к ним; в случае преобладания внутрибольничных потоков тяжелобольных возможно их расположение ближе к операционному блоку при условии удобного транспортирования больных с улицы.</w:t>
      </w:r>
    </w:p>
    <w:p w:rsidR="00000000" w:rsidRDefault="007266E2">
      <w:pPr>
        <w:pStyle w:val="pj"/>
      </w:pPr>
      <w:r>
        <w:t>4.3.5.6.7 При расположении отделения над приемным отделением следует обеспеч</w:t>
      </w:r>
      <w:r>
        <w:t>ить их связь отдельным лифтом.</w:t>
      </w:r>
    </w:p>
    <w:p w:rsidR="00000000" w:rsidRDefault="007266E2">
      <w:pPr>
        <w:pStyle w:val="pj"/>
      </w:pPr>
      <w:r>
        <w:t>4.3.5.6.8 При организации комбинированного отделения одна его часть располагается при приемном отделении, а вторая - приближена к внутрибольничным потокам тяжелобольных.</w:t>
      </w:r>
    </w:p>
    <w:p w:rsidR="00000000" w:rsidRDefault="007266E2">
      <w:pPr>
        <w:pStyle w:val="pj"/>
      </w:pPr>
      <w:r>
        <w:t>4.3.5.6.9 Состав помещений отделений анестезиологии и р</w:t>
      </w:r>
      <w:r>
        <w:t xml:space="preserve">еанимации, реанимации и интенсивной терапии зависит от типа и мощности больницы и структуры ее подразделений. Площадь помещений отделений анестезиологии и реанимации, реанимации и интенсивной терапии следует принимать в соответствии с </w:t>
      </w:r>
      <w:hyperlink r:id="rId194" w:anchor="sub_id=16" w:history="1">
        <w:r>
          <w:rPr>
            <w:rStyle w:val="a3"/>
          </w:rPr>
          <w:t>приложением У</w:t>
        </w:r>
      </w:hyperlink>
      <w:r>
        <w:t>.</w:t>
      </w:r>
    </w:p>
    <w:p w:rsidR="00000000" w:rsidRDefault="007266E2">
      <w:pPr>
        <w:pStyle w:val="pj"/>
      </w:pPr>
      <w:r>
        <w:rPr>
          <w:rStyle w:val="s0"/>
          <w:b/>
          <w:bCs/>
        </w:rPr>
        <w:t>4.3.6 Специализированные лечебно-диагностические подразделения (помещения)</w:t>
      </w:r>
    </w:p>
    <w:p w:rsidR="00000000" w:rsidRDefault="007266E2">
      <w:pPr>
        <w:pStyle w:val="pj"/>
      </w:pPr>
      <w:r>
        <w:rPr>
          <w:rStyle w:val="s0"/>
        </w:rPr>
        <w:t>4.3.6.1 Кабинеты врачей-специалистов, процедурные, перевязочные, малые операционные, кабинеты для групповых</w:t>
      </w:r>
      <w:r>
        <w:rPr>
          <w:rStyle w:val="s0"/>
        </w:rPr>
        <w:t xml:space="preserve"> процедур</w:t>
      </w:r>
    </w:p>
    <w:p w:rsidR="00000000" w:rsidRDefault="007266E2">
      <w:pPr>
        <w:pStyle w:val="pj"/>
      </w:pPr>
      <w:r>
        <w:rPr>
          <w:rStyle w:val="s0"/>
        </w:rPr>
        <w:t>4.3.6.1.1 Отдельные кабинеты и лечебные помещения по заданию на проектирование могут включаться непосредственно в состав стационарных отделений. В стационарных отделениях из двух секций эти помещения следует располагать в их общей зоне.</w:t>
      </w:r>
    </w:p>
    <w:p w:rsidR="00000000" w:rsidRDefault="007266E2">
      <w:pPr>
        <w:pStyle w:val="pj"/>
      </w:pPr>
      <w:r>
        <w:rPr>
          <w:rStyle w:val="s0"/>
        </w:rPr>
        <w:t>4.3.6.1.2</w:t>
      </w:r>
      <w:r>
        <w:rPr>
          <w:rStyle w:val="s0"/>
        </w:rPr>
        <w:t xml:space="preserve"> Состав и площадь специализированных лечебных помещений приведены в таблице Ж.5.</w:t>
      </w:r>
    </w:p>
    <w:p w:rsidR="00000000" w:rsidRDefault="007266E2">
      <w:pPr>
        <w:pStyle w:val="pj"/>
      </w:pPr>
      <w:r>
        <w:rPr>
          <w:rStyle w:val="s0"/>
        </w:rPr>
        <w:t>4.3.6.1</w:t>
      </w:r>
      <w:r>
        <w:t>.3 Кабинеты для групповой работы проектируются преимущественно в составе специализированных организаций - психиатрических, наркологических, реабилитационных. Состав и п</w:t>
      </w:r>
      <w:r>
        <w:t>лощадь лечебных кабинетов специализированных организаций следует принимать по таблице 5.</w:t>
      </w:r>
    </w:p>
    <w:p w:rsidR="00000000" w:rsidRDefault="007266E2">
      <w:pPr>
        <w:pStyle w:val="pj"/>
      </w:pPr>
      <w:r>
        <w:t> </w:t>
      </w:r>
    </w:p>
    <w:p w:rsidR="00000000" w:rsidRDefault="007266E2">
      <w:pPr>
        <w:pStyle w:val="pc"/>
      </w:pPr>
      <w:r>
        <w:rPr>
          <w:rStyle w:val="s1"/>
        </w:rPr>
        <w:t>Таблица 5 - Состав и площади помещений лечебных кабинетов специализированных организаций</w:t>
      </w:r>
    </w:p>
    <w:p w:rsidR="00000000" w:rsidRDefault="007266E2">
      <w:pPr>
        <w:pStyle w:val="pj"/>
      </w:pPr>
      <w:r>
        <w:t> </w:t>
      </w:r>
    </w:p>
    <w:p w:rsidR="00000000" w:rsidRDefault="007266E2">
      <w:pPr>
        <w:pStyle w:val="a5"/>
        <w:ind w:firstLine="10206"/>
      </w:pPr>
      <w:r>
        <w:t>В квадратных метрах</w:t>
      </w:r>
    </w:p>
    <w:tbl>
      <w:tblPr>
        <w:tblW w:w="0" w:type="auto"/>
        <w:tblInd w:w="40" w:type="dxa"/>
        <w:tblCellMar>
          <w:left w:w="0" w:type="dxa"/>
          <w:right w:w="0" w:type="dxa"/>
        </w:tblCellMar>
        <w:tblLook w:val="04A0" w:firstRow="1" w:lastRow="0" w:firstColumn="1" w:lastColumn="0" w:noHBand="0" w:noVBand="1"/>
      </w:tblPr>
      <w:tblGrid>
        <w:gridCol w:w="5823"/>
        <w:gridCol w:w="3472"/>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Гипнотарий со шлюзом</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одно место, но не менее 24 + 2</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Психотерапевтический кабинет:</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lastRenderedPageBreak/>
              <w:t>кабинет психотерапевта, кабинет индивидуальной терапии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Психологическая лаборатория</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групповой психотерапии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место, но не менее 24 + 2</w:t>
            </w:r>
          </w:p>
        </w:tc>
      </w:tr>
    </w:tbl>
    <w:p w:rsidR="00000000" w:rsidRDefault="007266E2">
      <w:pPr>
        <w:pStyle w:val="pj"/>
      </w:pPr>
      <w:r>
        <w:t> </w:t>
      </w:r>
    </w:p>
    <w:p w:rsidR="00000000" w:rsidRDefault="007266E2">
      <w:pPr>
        <w:pStyle w:val="pj"/>
      </w:pPr>
      <w:r>
        <w:rPr>
          <w:rStyle w:val="s0"/>
        </w:rPr>
        <w:t>4.3.6.1.4 Гипнотарий, как правило, следует проектировать в составе психиатрических и наркологических лечебных организаций и размещать его с учетом требований по звукоизоляции. Оптимальное число мест в гипнотарии должно быть не более 10, продолжительность с</w:t>
      </w:r>
      <w:r>
        <w:rPr>
          <w:rStyle w:val="s0"/>
        </w:rPr>
        <w:t>еанса - от 1 до 1,5 ч.</w:t>
      </w:r>
    </w:p>
    <w:p w:rsidR="00000000" w:rsidRDefault="007266E2">
      <w:pPr>
        <w:pStyle w:val="pj"/>
      </w:pPr>
      <w:r>
        <w:rPr>
          <w:rStyle w:val="s0"/>
        </w:rPr>
        <w:t>4.3.6.1.5 Кабинет групповой психотерапии следует размещать с учетом требований по звукоизоляции и рассчитывать его на число посетителей от 8 до 12 чел. и рабочее место психотерапевта, оборудованное магнитофоном и аппаратом для демонс</w:t>
      </w:r>
      <w:r>
        <w:rPr>
          <w:rStyle w:val="s0"/>
        </w:rPr>
        <w:t>трации слайдов.</w:t>
      </w:r>
    </w:p>
    <w:p w:rsidR="00000000" w:rsidRDefault="007266E2">
      <w:pPr>
        <w:pStyle w:val="pj"/>
      </w:pPr>
      <w:r>
        <w:rPr>
          <w:rStyle w:val="s0"/>
        </w:rPr>
        <w:t>4.3.6.1.6 При специализированных кабинетах для групповых процедур следует предусматривать ожидальные площадью не менее 10 м</w:t>
      </w:r>
      <w:r>
        <w:rPr>
          <w:rStyle w:val="s0"/>
          <w:vertAlign w:val="superscript"/>
        </w:rPr>
        <w:t>2</w:t>
      </w:r>
      <w:r>
        <w:rPr>
          <w:rStyle w:val="s0"/>
        </w:rPr>
        <w:t>.</w:t>
      </w:r>
    </w:p>
    <w:p w:rsidR="00000000" w:rsidRDefault="007266E2">
      <w:pPr>
        <w:pStyle w:val="pj"/>
      </w:pPr>
      <w:r>
        <w:rPr>
          <w:rStyle w:val="s0"/>
        </w:rPr>
        <w:t>4.3.6.1.7 Помещения для проведения экспертизы алкогольного опьянения в наркологических диспансерах и больницах, пр</w:t>
      </w:r>
      <w:r>
        <w:rPr>
          <w:rStyle w:val="s0"/>
        </w:rPr>
        <w:t>едназначенные для круглосуточной работы, следует располагать на первом этаже и предусматривать в них отдельные входы с удобным подъездом специального автотранспорта выездных бригад.</w:t>
      </w:r>
    </w:p>
    <w:p w:rsidR="00000000" w:rsidRDefault="007266E2">
      <w:pPr>
        <w:pStyle w:val="pj"/>
      </w:pPr>
      <w:r>
        <w:rPr>
          <w:rStyle w:val="s0"/>
        </w:rPr>
        <w:t>4.3.6.1.8 Кабинет для групповой психотерапии следует предусматривать в стационарах и поликлинических центрах восстановительного лечения для занятий группы от 8 до 10 чел. продолжительностью от 1 до 1,5 часа.</w:t>
      </w:r>
    </w:p>
    <w:p w:rsidR="00000000" w:rsidRDefault="007266E2">
      <w:pPr>
        <w:pStyle w:val="pj"/>
      </w:pPr>
      <w:r>
        <w:rPr>
          <w:rStyle w:val="s0"/>
          <w:b/>
          <w:bCs/>
        </w:rPr>
        <w:t>4.3.6.2 Клинико-диагностические лаборатории</w:t>
      </w:r>
    </w:p>
    <w:p w:rsidR="00000000" w:rsidRDefault="007266E2">
      <w:pPr>
        <w:pStyle w:val="pj"/>
      </w:pPr>
      <w:r>
        <w:rPr>
          <w:rStyle w:val="s0"/>
        </w:rPr>
        <w:t>4.3.</w:t>
      </w:r>
      <w:r>
        <w:rPr>
          <w:rStyle w:val="s0"/>
        </w:rPr>
        <w:t>6.2.1 Клинико-диагностическую лабораторию следует, как правило, размещать в группе лечебно-диагностических организаций в удобной связи с палатными отделениями, приемным отделением, операционным блоком, отделением анестезиологии и реанимации в непроходной з</w:t>
      </w:r>
      <w:r>
        <w:rPr>
          <w:rStyle w:val="s0"/>
        </w:rPr>
        <w:t>оне.</w:t>
      </w:r>
    </w:p>
    <w:p w:rsidR="00000000" w:rsidRDefault="007266E2">
      <w:pPr>
        <w:pStyle w:val="pj"/>
      </w:pPr>
      <w:r>
        <w:rPr>
          <w:rStyle w:val="s0"/>
        </w:rPr>
        <w:t>4.3.6.2.2 Состав и площади помещений клинико-диагностической лаборатории в зависимости от мощности поликлиники и вместимости стационара следует предусматривать с учетом таблицы Ж.6.</w:t>
      </w:r>
    </w:p>
    <w:p w:rsidR="00000000" w:rsidRDefault="007266E2">
      <w:pPr>
        <w:pStyle w:val="pj"/>
      </w:pPr>
      <w:r>
        <w:rPr>
          <w:rStyle w:val="s0"/>
        </w:rPr>
        <w:t>4.3.6.2.3 Производственные и лабораторные помещения следует располага</w:t>
      </w:r>
      <w:r>
        <w:rPr>
          <w:rStyle w:val="s0"/>
        </w:rPr>
        <w:t>ть отдельно от других помещений, они используются исключительно для предназначенных целей и имеют санкционированный доступ.</w:t>
      </w:r>
    </w:p>
    <w:p w:rsidR="00000000" w:rsidRDefault="007266E2">
      <w:pPr>
        <w:pStyle w:val="pj"/>
      </w:pPr>
      <w:r>
        <w:rPr>
          <w:rStyle w:val="s0"/>
        </w:rPr>
        <w:t>4.3.6.2.4 Микробиологическая лаборатория предусматривается только для стационара; при числе коек до 600 она предусматривается при на</w:t>
      </w:r>
      <w:r>
        <w:rPr>
          <w:rStyle w:val="s0"/>
        </w:rPr>
        <w:t>личии специализированных отделений и при отсутствии централизованной лаборатории.</w:t>
      </w:r>
    </w:p>
    <w:p w:rsidR="00000000" w:rsidRDefault="007266E2">
      <w:pPr>
        <w:pStyle w:val="pj"/>
      </w:pPr>
      <w:r>
        <w:rPr>
          <w:rStyle w:val="s0"/>
        </w:rPr>
        <w:t>4.3.6.2.5 Помещения микробиологической лаборатории следует изолировать от остальных помещений лаборатории. Вход в микробиологическую лабораторию для посетителей должен быть с</w:t>
      </w:r>
      <w:r>
        <w:rPr>
          <w:rStyle w:val="s0"/>
        </w:rPr>
        <w:t>наружи.</w:t>
      </w:r>
    </w:p>
    <w:p w:rsidR="00000000" w:rsidRDefault="007266E2">
      <w:pPr>
        <w:pStyle w:val="pj"/>
      </w:pPr>
      <w:r>
        <w:rPr>
          <w:rStyle w:val="s0"/>
        </w:rPr>
        <w:t>4.3.6.2.6 В больницах, имеющих в своем составе поликлинику, помещение микроскопической следует увеличивать на 4 м</w:t>
      </w:r>
      <w:r>
        <w:rPr>
          <w:rStyle w:val="s0"/>
          <w:vertAlign w:val="superscript"/>
        </w:rPr>
        <w:t>2</w:t>
      </w:r>
      <w:r>
        <w:rPr>
          <w:rStyle w:val="s0"/>
        </w:rPr>
        <w:t xml:space="preserve"> на каждое дополнительное место. Помещения общеклинической, гематологической, биохимической лаборантских стационара следует увеличиват</w:t>
      </w:r>
      <w:r>
        <w:rPr>
          <w:rStyle w:val="s0"/>
        </w:rPr>
        <w:t>ь на 6 м</w:t>
      </w:r>
      <w:r>
        <w:rPr>
          <w:rStyle w:val="s0"/>
          <w:vertAlign w:val="superscript"/>
        </w:rPr>
        <w:t>2</w:t>
      </w:r>
      <w:r>
        <w:rPr>
          <w:rStyle w:val="s0"/>
        </w:rPr>
        <w:t xml:space="preserve"> на каждое дополнительное место. Набор и площади остальных помещений принимаются по наибольшему показателю графы стационара или поликлиники.</w:t>
      </w:r>
    </w:p>
    <w:p w:rsidR="00000000" w:rsidRDefault="007266E2">
      <w:pPr>
        <w:pStyle w:val="pj"/>
      </w:pPr>
      <w:r>
        <w:rPr>
          <w:rStyle w:val="s0"/>
        </w:rPr>
        <w:t>4.3.6.2.7 В больницах, имеющих в своем составе поликлинику на 250 посещений в смену и более, следует при в</w:t>
      </w:r>
      <w:r>
        <w:rPr>
          <w:rStyle w:val="s0"/>
        </w:rPr>
        <w:t>естибюле поликлиники предусматривать помещение приема анализов площадью 6 м2.</w:t>
      </w:r>
    </w:p>
    <w:p w:rsidR="00000000" w:rsidRDefault="007266E2">
      <w:pPr>
        <w:pStyle w:val="pj"/>
      </w:pPr>
      <w:r>
        <w:rPr>
          <w:rStyle w:val="s0"/>
          <w:b/>
          <w:bCs/>
        </w:rPr>
        <w:t>4.3.6.3 Отделение гипербарической оксигенации</w:t>
      </w:r>
    </w:p>
    <w:p w:rsidR="00000000" w:rsidRDefault="007266E2">
      <w:pPr>
        <w:pStyle w:val="pj"/>
      </w:pPr>
      <w:r>
        <w:rPr>
          <w:rStyle w:val="s0"/>
        </w:rPr>
        <w:t>4.3.6.3.1 Состав и площади основных помещений отделения гипербарической оксигенации приведены в таблице Ж.7.</w:t>
      </w:r>
    </w:p>
    <w:p w:rsidR="00000000" w:rsidRDefault="007266E2">
      <w:pPr>
        <w:pStyle w:val="pj"/>
      </w:pPr>
      <w:r>
        <w:rPr>
          <w:rStyle w:val="s0"/>
        </w:rPr>
        <w:t>4.3.6.3.2 Отделение гип</w:t>
      </w:r>
      <w:r>
        <w:rPr>
          <w:rStyle w:val="s0"/>
        </w:rPr>
        <w:t>ербарической оксигенации следует проектировать не менее чем на две одноместные барокамеры и не более чем на восемь.</w:t>
      </w:r>
    </w:p>
    <w:p w:rsidR="00000000" w:rsidRDefault="007266E2">
      <w:pPr>
        <w:pStyle w:val="pj"/>
      </w:pPr>
      <w:r>
        <w:rPr>
          <w:rStyle w:val="s0"/>
        </w:rPr>
        <w:t>4.3.6.3.3 Допускается включение помещений для проведения гипербарической оксигенации в состав детских, акушерских, инфекционных отделений, а</w:t>
      </w:r>
      <w:r>
        <w:rPr>
          <w:rStyle w:val="s0"/>
        </w:rPr>
        <w:t xml:space="preserve"> также в отделение анестезиологии и реанимации. При этом предусматриваются только барозалы (подготовка больных к сеансу осуществляется в палатах).</w:t>
      </w:r>
    </w:p>
    <w:p w:rsidR="00000000" w:rsidRDefault="007266E2">
      <w:pPr>
        <w:pStyle w:val="pj"/>
      </w:pPr>
      <w:r>
        <w:rPr>
          <w:rStyle w:val="s0"/>
        </w:rPr>
        <w:t>4.3.6.3.4 Отделения гипербарической оксигенации следует располагать на первом этаже.</w:t>
      </w:r>
    </w:p>
    <w:p w:rsidR="00000000" w:rsidRDefault="007266E2">
      <w:pPr>
        <w:pStyle w:val="pj"/>
      </w:pPr>
      <w:r>
        <w:rPr>
          <w:rStyle w:val="s0"/>
        </w:rPr>
        <w:t>4.3.6.3.5 В барозале сле</w:t>
      </w:r>
      <w:r>
        <w:rPr>
          <w:rStyle w:val="s0"/>
        </w:rPr>
        <w:t>дует устанавливать не более двух одноместных барокамер для взрослых с комплектующей аппаратурой и не более четырех барокамер для детей.</w:t>
      </w:r>
    </w:p>
    <w:p w:rsidR="00000000" w:rsidRDefault="007266E2">
      <w:pPr>
        <w:pStyle w:val="pj"/>
      </w:pPr>
      <w:r>
        <w:rPr>
          <w:rStyle w:val="s0"/>
        </w:rPr>
        <w:t>4.3.6.3.6 Расстояние от выступающих частей барокамеры до стены должно быть не менее 1 м, между двумя барокамерами - не м</w:t>
      </w:r>
      <w:r>
        <w:rPr>
          <w:rStyle w:val="s0"/>
        </w:rPr>
        <w:t>енее 1,5 м, между барокамерами и другой стационарно установленной аппаратурой - не менее 1 м; эвакуационный путь - шириной не менее 2 м. Следует учитывать, что длина барокамеры для лежачих больных с выдвижным ложем составляет 5 м.</w:t>
      </w:r>
    </w:p>
    <w:p w:rsidR="00000000" w:rsidRDefault="007266E2">
      <w:pPr>
        <w:pStyle w:val="pj"/>
      </w:pPr>
      <w:r>
        <w:rPr>
          <w:rStyle w:val="s0"/>
        </w:rPr>
        <w:t>4.3.6.3.7 Хранение натрон</w:t>
      </w:r>
      <w:r>
        <w:rPr>
          <w:rStyle w:val="s0"/>
        </w:rPr>
        <w:t xml:space="preserve">ной извести </w:t>
      </w:r>
      <w:r>
        <w:t>следует производить в сухом помещении, а ее развешивание - под вытяжным зонтом. Расход натронной извести составляет от 3 до 5 кг на одну барокамеру на 20 сеансов.</w:t>
      </w:r>
    </w:p>
    <w:p w:rsidR="00000000" w:rsidRDefault="007266E2">
      <w:pPr>
        <w:pStyle w:val="pj"/>
      </w:pPr>
      <w:r>
        <w:rPr>
          <w:rStyle w:val="s0"/>
          <w:b/>
          <w:bCs/>
        </w:rPr>
        <w:t>4.3.6.4 Отделение функциональной диагностики</w:t>
      </w:r>
    </w:p>
    <w:p w:rsidR="00000000" w:rsidRDefault="007266E2">
      <w:pPr>
        <w:pStyle w:val="pj"/>
      </w:pPr>
      <w:r>
        <w:rPr>
          <w:rStyle w:val="s0"/>
        </w:rPr>
        <w:t>4.3.6.4.1 Отделения (кабинеты) функциональной диагностики следует предусматривать, как правило, в многопрофильных и специализированных больницах, диспансерах, поликлиниках, специализированных лечебно-диагностических центрах.</w:t>
      </w:r>
    </w:p>
    <w:p w:rsidR="00000000" w:rsidRDefault="007266E2">
      <w:pPr>
        <w:pStyle w:val="pj"/>
      </w:pPr>
      <w:r>
        <w:rPr>
          <w:rStyle w:val="s0"/>
        </w:rPr>
        <w:t>4.3.6.4.2 В диагностических каб</w:t>
      </w:r>
      <w:r>
        <w:rPr>
          <w:rStyle w:val="s0"/>
        </w:rPr>
        <w:t>инетах необходимо предусматривать мероприятия по их экранированию, поскольку на показания диагностических приборов оказывают влияние излучения рентгеновской и физиотерапевтической аппаратуры, силовых кабелей, энергоустановок, электрощитовых и электрошкафов</w:t>
      </w:r>
      <w:r>
        <w:rPr>
          <w:rStyle w:val="s0"/>
        </w:rPr>
        <w:t>, машинных отделений лифтов и линий высоковольтных передач.</w:t>
      </w:r>
    </w:p>
    <w:p w:rsidR="00000000" w:rsidRDefault="007266E2">
      <w:pPr>
        <w:pStyle w:val="pj"/>
      </w:pPr>
      <w:r>
        <w:rPr>
          <w:rStyle w:val="s0"/>
        </w:rPr>
        <w:t>4.3.6.4.3 Отделения функциональной диагностики следует размещать на расстоянии не менее 10 м от рентгеновского отделения.</w:t>
      </w:r>
    </w:p>
    <w:p w:rsidR="00000000" w:rsidRDefault="007266E2">
      <w:pPr>
        <w:pStyle w:val="pj"/>
      </w:pPr>
      <w:r>
        <w:rPr>
          <w:rStyle w:val="s0"/>
        </w:rPr>
        <w:t>4.3.6.4.4 В кабинете термодиагностики необходимо предусматривать:</w:t>
      </w:r>
    </w:p>
    <w:p w:rsidR="00000000" w:rsidRDefault="007266E2">
      <w:pPr>
        <w:pStyle w:val="pj"/>
      </w:pPr>
      <w:r>
        <w:rPr>
          <w:rStyle w:val="s0"/>
        </w:rPr>
        <w:t>- устрой</w:t>
      </w:r>
      <w:r>
        <w:rPr>
          <w:rStyle w:val="s0"/>
        </w:rPr>
        <w:t>ство вытяжного шкафа - в помещении для хранения жидкого азота;</w:t>
      </w:r>
    </w:p>
    <w:p w:rsidR="00000000" w:rsidRDefault="007266E2">
      <w:pPr>
        <w:pStyle w:val="pj"/>
      </w:pPr>
      <w:r>
        <w:rPr>
          <w:rStyle w:val="s0"/>
        </w:rPr>
        <w:t>- кабины для адаптации больных высотой не менее 2 м.</w:t>
      </w:r>
    </w:p>
    <w:p w:rsidR="00000000" w:rsidRDefault="007266E2">
      <w:pPr>
        <w:pStyle w:val="pj"/>
      </w:pPr>
      <w:r>
        <w:rPr>
          <w:rStyle w:val="s0"/>
        </w:rPr>
        <w:t>4.3.6.4.5 Состав и площади помещений отделения функциональной диагностики следует предусматривать с учетом таблицы Ж.8.</w:t>
      </w:r>
    </w:p>
    <w:p w:rsidR="00000000" w:rsidRDefault="007266E2">
      <w:pPr>
        <w:pStyle w:val="pj"/>
      </w:pPr>
      <w:r>
        <w:rPr>
          <w:rStyle w:val="s0"/>
          <w:b/>
          <w:bCs/>
        </w:rPr>
        <w:t>4.3.6.5 Отделение ге</w:t>
      </w:r>
      <w:r>
        <w:rPr>
          <w:rStyle w:val="s0"/>
          <w:b/>
          <w:bCs/>
        </w:rPr>
        <w:t>модиализа</w:t>
      </w:r>
    </w:p>
    <w:p w:rsidR="00000000" w:rsidRDefault="007266E2">
      <w:pPr>
        <w:pStyle w:val="pj"/>
      </w:pPr>
      <w:r>
        <w:rPr>
          <w:rStyle w:val="s0"/>
        </w:rPr>
        <w:t>4.3.6.5.1 Отделения для проведения хронического гемодиализа следует предусматривать, как правило, в составе республиканских, областных, городских, центральных районных многопрофильных больниц для обслуживания больных в нефрологических, урологичес</w:t>
      </w:r>
      <w:r>
        <w:rPr>
          <w:rStyle w:val="s0"/>
        </w:rPr>
        <w:t>ких отделениях; предусматриваются отдельные палаты из расчета 2 койки на одно диализное место.</w:t>
      </w:r>
    </w:p>
    <w:p w:rsidR="00000000" w:rsidRDefault="007266E2">
      <w:pPr>
        <w:pStyle w:val="pj"/>
      </w:pPr>
      <w:r>
        <w:rPr>
          <w:rStyle w:val="s0"/>
        </w:rPr>
        <w:t>4.3.6.5.2 Помещение для острого гемодиализа в стационарах рекомендуется располагать в составе отделения анестезиологии и реанимации или примыкающих к нему против</w:t>
      </w:r>
      <w:r>
        <w:rPr>
          <w:rStyle w:val="s0"/>
        </w:rPr>
        <w:t>ошоковых палат с аппаратом искусственной почки.</w:t>
      </w:r>
    </w:p>
    <w:p w:rsidR="00000000" w:rsidRDefault="007266E2">
      <w:pPr>
        <w:pStyle w:val="pj"/>
      </w:pPr>
      <w:r>
        <w:rPr>
          <w:rStyle w:val="s0"/>
        </w:rPr>
        <w:t>4.3.6.5.3 При наличии в структуре крупных больниц скорой медицинской помощи токсикологических отделений помещения острого гемодиализа могут входить в их состав.</w:t>
      </w:r>
    </w:p>
    <w:p w:rsidR="00000000" w:rsidRDefault="007266E2">
      <w:pPr>
        <w:pStyle w:val="pj"/>
      </w:pPr>
      <w:r>
        <w:rPr>
          <w:rStyle w:val="s0"/>
        </w:rPr>
        <w:t>4.3.6.5.4 Пропускную способность отделений следует принимать из расчета один больной на одно диализное место в смену.</w:t>
      </w:r>
    </w:p>
    <w:p w:rsidR="00000000" w:rsidRDefault="007266E2">
      <w:pPr>
        <w:pStyle w:val="pj"/>
      </w:pPr>
      <w:r>
        <w:rPr>
          <w:rStyle w:val="s0"/>
        </w:rPr>
        <w:t>4.3.6.5.5 Состав и площади помещений отделения острого и хронического гемодиализа приведены в таблице Ж.9.</w:t>
      </w:r>
    </w:p>
    <w:p w:rsidR="00000000" w:rsidRDefault="007266E2">
      <w:pPr>
        <w:pStyle w:val="pj"/>
      </w:pPr>
      <w:r>
        <w:rPr>
          <w:rStyle w:val="s0"/>
        </w:rPr>
        <w:t>4.3.6.5.6 Диализный зал оборуду</w:t>
      </w:r>
      <w:r>
        <w:rPr>
          <w:rStyle w:val="s0"/>
        </w:rPr>
        <w:t>ется функциональными кроватями или креслами и аппаратами «искусственная почка». Для небольших хирургических вмешательств и перевязок предусматривается малая операционная.</w:t>
      </w:r>
    </w:p>
    <w:p w:rsidR="00000000" w:rsidRDefault="007266E2">
      <w:pPr>
        <w:pStyle w:val="pj"/>
      </w:pPr>
      <w:r>
        <w:rPr>
          <w:rStyle w:val="s0"/>
        </w:rPr>
        <w:t>4.3.6.5.7 Склад для хранения запаса солей рассчитывается исходя из расхода 3 кг солей</w:t>
      </w:r>
      <w:r>
        <w:rPr>
          <w:rStyle w:val="s0"/>
        </w:rPr>
        <w:t xml:space="preserve"> на 1 сеанс гемодиализа.</w:t>
      </w:r>
    </w:p>
    <w:p w:rsidR="00000000" w:rsidRDefault="007266E2">
      <w:pPr>
        <w:pStyle w:val="pj"/>
      </w:pPr>
      <w:r>
        <w:rPr>
          <w:rStyle w:val="s0"/>
        </w:rPr>
        <w:t>4.3.6.6 Эндоскопическое отделение</w:t>
      </w:r>
    </w:p>
    <w:p w:rsidR="00000000" w:rsidRDefault="007266E2">
      <w:pPr>
        <w:pStyle w:val="pj"/>
      </w:pPr>
      <w:r>
        <w:rPr>
          <w:rStyle w:val="s0"/>
        </w:rPr>
        <w:t>4.3.6.6.1 Эндоскопические отделения (кабинеты) следует предусматривать, как правило, в составе республиканских, областных, городских, центральных районных больниц на 300 коек и более, онкологически</w:t>
      </w:r>
      <w:r>
        <w:rPr>
          <w:rStyle w:val="s0"/>
        </w:rPr>
        <w:t>х диспансеров на 100 коек и более, а также самостоятельных городских поликлиник, обслуживающих 50 000 чел. и более. Эндоскопические отделения (кабинеты) являются структурным подразделением этих лечебно-профилактических организаций.</w:t>
      </w:r>
    </w:p>
    <w:p w:rsidR="00000000" w:rsidRDefault="007266E2">
      <w:pPr>
        <w:pStyle w:val="pj"/>
      </w:pPr>
      <w:r>
        <w:rPr>
          <w:rStyle w:val="s0"/>
        </w:rPr>
        <w:t>4.3.6.6.2 При узкой спец</w:t>
      </w:r>
      <w:r>
        <w:rPr>
          <w:rStyle w:val="s0"/>
        </w:rPr>
        <w:t>иализации стационара отделение может быть в составе палатных отделений.</w:t>
      </w:r>
    </w:p>
    <w:p w:rsidR="00000000" w:rsidRDefault="007266E2">
      <w:pPr>
        <w:pStyle w:val="pj"/>
      </w:pPr>
      <w:r>
        <w:rPr>
          <w:rStyle w:val="s0"/>
        </w:rPr>
        <w:t>4.3.6.6.3 Для проведения определенного ряда эндоскопических исследований следует предусматривать наличие рентгенологического контроля.</w:t>
      </w:r>
    </w:p>
    <w:p w:rsidR="00000000" w:rsidRDefault="007266E2">
      <w:pPr>
        <w:pStyle w:val="pj"/>
      </w:pPr>
      <w:r>
        <w:rPr>
          <w:rStyle w:val="s0"/>
        </w:rPr>
        <w:t>4.3.6.6.4 Допускается размещение эндоскопического</w:t>
      </w:r>
      <w:r>
        <w:rPr>
          <w:rStyle w:val="s0"/>
        </w:rPr>
        <w:t xml:space="preserve"> отделения в лечебно-диагностическом корпусе при условии его соединения с палатными отделениями переходами.</w:t>
      </w:r>
    </w:p>
    <w:p w:rsidR="00000000" w:rsidRDefault="007266E2">
      <w:pPr>
        <w:pStyle w:val="pj"/>
      </w:pPr>
      <w:r>
        <w:rPr>
          <w:rStyle w:val="s0"/>
        </w:rPr>
        <w:t xml:space="preserve">4.3.6.6.5 При размещении отделения в структуре стационара следует обеспечить возможность транспортирования больных на каталках, приблизить кабинеты </w:t>
      </w:r>
      <w:r>
        <w:rPr>
          <w:rStyle w:val="s0"/>
        </w:rPr>
        <w:t>к комнате отдыха больных и лифтовым холлам.</w:t>
      </w:r>
    </w:p>
    <w:p w:rsidR="00000000" w:rsidRDefault="007266E2">
      <w:pPr>
        <w:pStyle w:val="pj"/>
      </w:pPr>
      <w:r>
        <w:rPr>
          <w:rStyle w:val="s0"/>
        </w:rPr>
        <w:t>4.3.6.6.</w:t>
      </w:r>
      <w:r>
        <w:t>6 Состав и площади помещений эндоскопического отделения принимаются в соответствии с таблицей Ж.10.</w:t>
      </w:r>
    </w:p>
    <w:p w:rsidR="00000000" w:rsidRDefault="007266E2">
      <w:pPr>
        <w:pStyle w:val="pj"/>
      </w:pPr>
      <w:r>
        <w:rPr>
          <w:rStyle w:val="s0"/>
          <w:b/>
          <w:bCs/>
        </w:rPr>
        <w:t>4.3.6.7 Отделение медицинской реабилитации</w:t>
      </w:r>
    </w:p>
    <w:p w:rsidR="00000000" w:rsidRDefault="007266E2">
      <w:pPr>
        <w:pStyle w:val="pj"/>
      </w:pPr>
      <w:r>
        <w:rPr>
          <w:rStyle w:val="s0"/>
        </w:rPr>
        <w:t>4.3.6.7.1 В зависимости от мощности, профиля и структуры отде</w:t>
      </w:r>
      <w:r>
        <w:rPr>
          <w:rStyle w:val="s0"/>
        </w:rPr>
        <w:t>ления медицинской реабилитации могут быть раздельными или объединены в общее отделение.</w:t>
      </w:r>
    </w:p>
    <w:p w:rsidR="00000000" w:rsidRDefault="007266E2">
      <w:pPr>
        <w:pStyle w:val="pj"/>
      </w:pPr>
      <w:r>
        <w:rPr>
          <w:rStyle w:val="s0"/>
        </w:rPr>
        <w:t xml:space="preserve">4.3.6.7.2 Отдельные кабинеты физиотерапии и лечебной физкультуры по заданию на проектирование могут размещаться в составе палатных отделений детских больниц, отделений </w:t>
      </w:r>
      <w:r>
        <w:rPr>
          <w:rStyle w:val="s0"/>
        </w:rPr>
        <w:t>патологии беременных, отделений с большим количеством больных с ограниченной возможностью передвижения (неврологических, нейрохирургических, травматологических, ортопедических, кардиологических).</w:t>
      </w:r>
    </w:p>
    <w:p w:rsidR="00000000" w:rsidRDefault="007266E2">
      <w:pPr>
        <w:pStyle w:val="pj"/>
      </w:pPr>
      <w:r>
        <w:rPr>
          <w:rStyle w:val="s0"/>
        </w:rPr>
        <w:t>4.3.6.7.3 Количество процедурных мест в этих кабинетах следу</w:t>
      </w:r>
      <w:r>
        <w:rPr>
          <w:rStyle w:val="s0"/>
        </w:rPr>
        <w:t>ет включать в общее расчетное количество процедурных мест отделений физиотерапии и лечебной физкультуры.</w:t>
      </w:r>
    </w:p>
    <w:p w:rsidR="00000000" w:rsidRDefault="007266E2">
      <w:pPr>
        <w:pStyle w:val="pj"/>
      </w:pPr>
      <w:r>
        <w:rPr>
          <w:rStyle w:val="s0"/>
        </w:rPr>
        <w:t>4.3.6.7.4 Для определения площади помещений следует принимать расчетное количество процедур:</w:t>
      </w:r>
    </w:p>
    <w:p w:rsidR="00000000" w:rsidRDefault="007266E2">
      <w:pPr>
        <w:pStyle w:val="pj"/>
      </w:pPr>
      <w:r>
        <w:rPr>
          <w:rStyle w:val="s0"/>
        </w:rPr>
        <w:t>а) физиотерапевтические процедуры (электросветолечение, гр</w:t>
      </w:r>
      <w:r>
        <w:rPr>
          <w:rStyle w:val="s0"/>
        </w:rPr>
        <w:t>язеводолечение, теплолечение):</w:t>
      </w:r>
    </w:p>
    <w:p w:rsidR="00000000" w:rsidRDefault="007266E2">
      <w:pPr>
        <w:pStyle w:val="pj"/>
      </w:pPr>
      <w:r>
        <w:rPr>
          <w:rStyle w:val="s0"/>
        </w:rPr>
        <w:t>- на одну койку стационара - 0,7;</w:t>
      </w:r>
    </w:p>
    <w:p w:rsidR="00000000" w:rsidRDefault="007266E2">
      <w:pPr>
        <w:pStyle w:val="pj"/>
      </w:pPr>
      <w:r>
        <w:rPr>
          <w:rStyle w:val="s0"/>
        </w:rPr>
        <w:t>- на одно посещение кабинета врача поликлиники - 0,5;</w:t>
      </w:r>
    </w:p>
    <w:p w:rsidR="00000000" w:rsidRDefault="007266E2">
      <w:pPr>
        <w:pStyle w:val="pj"/>
      </w:pPr>
      <w:r>
        <w:rPr>
          <w:rStyle w:val="s0"/>
        </w:rPr>
        <w:t>б) массаж, лечебная физкультура (в том числе физических упражнений в воде), механотерапия:</w:t>
      </w:r>
    </w:p>
    <w:p w:rsidR="00000000" w:rsidRDefault="007266E2">
      <w:pPr>
        <w:pStyle w:val="pj"/>
      </w:pPr>
      <w:r>
        <w:rPr>
          <w:rStyle w:val="s0"/>
        </w:rPr>
        <w:t>- на одну койку стационара - 0,5;</w:t>
      </w:r>
    </w:p>
    <w:p w:rsidR="00000000" w:rsidRDefault="007266E2">
      <w:pPr>
        <w:pStyle w:val="pj"/>
      </w:pPr>
      <w:r>
        <w:rPr>
          <w:rStyle w:val="s0"/>
        </w:rPr>
        <w:t>- на одно по</w:t>
      </w:r>
      <w:r>
        <w:rPr>
          <w:rStyle w:val="s0"/>
        </w:rPr>
        <w:t>сещение кабинета врача поликлиники - 0,3.</w:t>
      </w:r>
    </w:p>
    <w:p w:rsidR="00000000" w:rsidRDefault="007266E2">
      <w:pPr>
        <w:pStyle w:val="pj"/>
      </w:pPr>
      <w:r>
        <w:rPr>
          <w:rStyle w:val="s0"/>
        </w:rPr>
        <w:t>4.3.6.7.5 В зависимости от специфики лечебной организации при соответствующем обосновании количество процедур может быть изменено.</w:t>
      </w:r>
    </w:p>
    <w:p w:rsidR="00000000" w:rsidRDefault="007266E2">
      <w:pPr>
        <w:pStyle w:val="pj"/>
      </w:pPr>
      <w:r>
        <w:rPr>
          <w:rStyle w:val="s0"/>
        </w:rPr>
        <w:t>4.3.6.7.6 Ориентировочное распределение количества процедур в процентах по видам ле</w:t>
      </w:r>
      <w:r>
        <w:rPr>
          <w:rStyle w:val="s0"/>
        </w:rPr>
        <w:t>чения приведено в таблице Ф.1.</w:t>
      </w:r>
    </w:p>
    <w:p w:rsidR="00000000" w:rsidRDefault="007266E2">
      <w:pPr>
        <w:pStyle w:val="pj"/>
      </w:pPr>
      <w:r>
        <w:rPr>
          <w:rStyle w:val="s0"/>
        </w:rPr>
        <w:t>4.3.6.7.7 Распределение количества процедур в наибольшую смену на один вид оборудования следует принимать по таблице Ф.2.</w:t>
      </w:r>
    </w:p>
    <w:p w:rsidR="00000000" w:rsidRDefault="007266E2">
      <w:pPr>
        <w:pStyle w:val="pj"/>
      </w:pPr>
      <w:r>
        <w:rPr>
          <w:rStyle w:val="s0"/>
        </w:rPr>
        <w:t>4.3.6.7.8 Расчетное число посетителей, одновременно находящихся в отделениях, для определения площади о</w:t>
      </w:r>
      <w:r>
        <w:rPr>
          <w:rStyle w:val="s0"/>
        </w:rPr>
        <w:t>жидальных и вестибюлей-гардеробных следует принимать по таблице 6.</w:t>
      </w:r>
    </w:p>
    <w:p w:rsidR="00000000" w:rsidRDefault="007266E2">
      <w:pPr>
        <w:pStyle w:val="pj"/>
      </w:pPr>
      <w:r>
        <w:rPr>
          <w:rStyle w:val="s0"/>
        </w:rPr>
        <w:t>4.3.6.7.9 Состав и площади помещений отделений физиотерапии и лечебной физкультуры (кроме бассейнов) следует принимать по таблице Ж.11.</w:t>
      </w:r>
    </w:p>
    <w:p w:rsidR="00000000" w:rsidRDefault="007266E2">
      <w:pPr>
        <w:pStyle w:val="pj"/>
      </w:pPr>
      <w:r>
        <w:rPr>
          <w:rStyle w:val="s0"/>
        </w:rPr>
        <w:t>4.3.6.7.10 В больницах, имеющих поликлиники, и диспан</w:t>
      </w:r>
      <w:r>
        <w:rPr>
          <w:rStyle w:val="s0"/>
        </w:rPr>
        <w:t>серах эти отделения, как правило, должны быть централизованными и иметь удобную связь с поликлиническим отделением.</w:t>
      </w:r>
    </w:p>
    <w:p w:rsidR="00000000" w:rsidRDefault="007266E2">
      <w:pPr>
        <w:pStyle w:val="pj"/>
      </w:pPr>
      <w:r>
        <w:rPr>
          <w:rStyle w:val="s0"/>
        </w:rPr>
        <w:t>4.3.6.7.11 В составе детских отделений поликлиник и поликлинических отделений стационаров рекомендуется размещать самостоятельные кабинеты э</w:t>
      </w:r>
      <w:r>
        <w:rPr>
          <w:rStyle w:val="s0"/>
        </w:rPr>
        <w:t>лектро- и светолечения.</w:t>
      </w:r>
    </w:p>
    <w:p w:rsidR="00000000" w:rsidRDefault="007266E2">
      <w:pPr>
        <w:pStyle w:val="pj"/>
      </w:pPr>
      <w:r>
        <w:rPr>
          <w:rStyle w:val="s0"/>
        </w:rPr>
        <w:t>4.3.6.7.12 Для проведения процедур в отделении физиотерапии оборудуются отдельные помещения. Допускается размещение оборудования для электролечения и светолечения в одном помещении.</w:t>
      </w:r>
    </w:p>
    <w:p w:rsidR="00000000" w:rsidRDefault="007266E2">
      <w:pPr>
        <w:pStyle w:val="pj"/>
      </w:pPr>
      <w:r>
        <w:rPr>
          <w:rStyle w:val="s0"/>
        </w:rPr>
        <w:t>4.3.6.7.13 К «влажной» зоне относятся помещения для лечения движением в воде. Помещения «влажной» зоны следует, как правило, располагать на первом этаже.</w:t>
      </w:r>
    </w:p>
    <w:p w:rsidR="00000000" w:rsidRDefault="007266E2">
      <w:pPr>
        <w:pStyle w:val="pj"/>
      </w:pPr>
      <w:r>
        <w:rPr>
          <w:rStyle w:val="s0"/>
        </w:rPr>
        <w:t>4.3.6.7.14 Помещения «сухой» зоны отделения физиотерапии могут размещаться на любом этаже, однако след</w:t>
      </w:r>
      <w:r>
        <w:rPr>
          <w:rStyle w:val="s0"/>
        </w:rPr>
        <w:t>ует предусматривать удобную связь обеих зон.</w:t>
      </w:r>
    </w:p>
    <w:p w:rsidR="00000000" w:rsidRDefault="007266E2">
      <w:pPr>
        <w:pStyle w:val="pj"/>
      </w:pPr>
      <w:r>
        <w:rPr>
          <w:rStyle w:val="s0"/>
        </w:rPr>
        <w:t> </w:t>
      </w:r>
    </w:p>
    <w:p w:rsidR="00000000" w:rsidRDefault="007266E2">
      <w:pPr>
        <w:pStyle w:val="pc"/>
      </w:pPr>
      <w:r>
        <w:rPr>
          <w:rStyle w:val="s1"/>
        </w:rPr>
        <w:t xml:space="preserve">Таблица 6 - Число посетителей, одновременно находящихся в помещениях, </w:t>
      </w:r>
      <w:r>
        <w:rPr>
          <w:rStyle w:val="s1"/>
        </w:rPr>
        <w:br/>
        <w:t>для определения площади ожидальных и вестибюлей-гардеробных</w:t>
      </w:r>
    </w:p>
    <w:p w:rsidR="00000000" w:rsidRDefault="007266E2">
      <w:pPr>
        <w:pStyle w:val="pc"/>
      </w:pPr>
      <w:r>
        <w:rPr>
          <w:rStyle w:val="s1"/>
        </w:rPr>
        <w:t> </w:t>
      </w:r>
    </w:p>
    <w:tbl>
      <w:tblPr>
        <w:tblW w:w="5000" w:type="pct"/>
        <w:tblCellMar>
          <w:left w:w="0" w:type="dxa"/>
          <w:right w:w="0" w:type="dxa"/>
        </w:tblCellMar>
        <w:tblLook w:val="04A0" w:firstRow="1" w:lastRow="0" w:firstColumn="1" w:lastColumn="0" w:noHBand="0" w:noVBand="1"/>
      </w:tblPr>
      <w:tblGrid>
        <w:gridCol w:w="2617"/>
        <w:gridCol w:w="1519"/>
        <w:gridCol w:w="870"/>
      </w:tblGrid>
      <w:tr w:rsidR="00000000">
        <w:trPr>
          <w:trHeight w:val="20"/>
        </w:trPr>
        <w:tc>
          <w:tcPr>
            <w:tcW w:w="139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1"/>
                <w:b w:val="0"/>
                <w:bCs w:val="0"/>
              </w:rPr>
              <w:t>Наименование помещения, оборудования</w:t>
            </w:r>
          </w:p>
        </w:tc>
        <w:tc>
          <w:tcPr>
            <w:tcW w:w="81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Число посетителей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в ожидальной</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в вестибюле-гардеробной</w:t>
            </w:r>
          </w:p>
        </w:tc>
      </w:tr>
      <w:tr w:rsidR="00000000">
        <w:trPr>
          <w:trHeight w:val="20"/>
        </w:trPr>
        <w:tc>
          <w:tcPr>
            <w:tcW w:w="13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 Кабинет врача-физиотерапевта, врача лечебной физической культуры</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4</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5</w:t>
            </w:r>
          </w:p>
        </w:tc>
      </w:tr>
      <w:tr w:rsidR="00000000">
        <w:trPr>
          <w:trHeight w:val="20"/>
        </w:trPr>
        <w:tc>
          <w:tcPr>
            <w:tcW w:w="13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2 Кушетка электросветолечения</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2</w:t>
            </w:r>
          </w:p>
        </w:tc>
      </w:tr>
      <w:tr w:rsidR="00000000">
        <w:trPr>
          <w:trHeight w:val="20"/>
        </w:trPr>
        <w:tc>
          <w:tcPr>
            <w:tcW w:w="13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3 Кушетка тепло- или грязелечения, место ингаляционного лечения, ванна</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3</w:t>
            </w:r>
          </w:p>
        </w:tc>
      </w:tr>
      <w:tr w:rsidR="00000000">
        <w:trPr>
          <w:trHeight w:val="20"/>
        </w:trPr>
        <w:tc>
          <w:tcPr>
            <w:tcW w:w="13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4 Душевая</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2</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6</w:t>
            </w:r>
          </w:p>
        </w:tc>
      </w:tr>
      <w:tr w:rsidR="00000000">
        <w:trPr>
          <w:trHeight w:val="20"/>
        </w:trPr>
        <w:tc>
          <w:tcPr>
            <w:tcW w:w="13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5 Одно место в зале лечебной физкультуры, бассейнах, кабинетах механотерапии</w:t>
            </w:r>
          </w:p>
        </w:tc>
        <w:tc>
          <w:tcPr>
            <w:tcW w:w="3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2</w:t>
            </w:r>
          </w:p>
        </w:tc>
      </w:tr>
    </w:tbl>
    <w:p w:rsidR="00000000" w:rsidRDefault="007266E2">
      <w:pPr>
        <w:pStyle w:val="pj"/>
      </w:pPr>
      <w:r>
        <w:t> </w:t>
      </w:r>
    </w:p>
    <w:p w:rsidR="00000000" w:rsidRDefault="007266E2">
      <w:pPr>
        <w:pStyle w:val="pj"/>
      </w:pPr>
      <w:r>
        <w:rPr>
          <w:rStyle w:val="s0"/>
        </w:rPr>
        <w:t>4.3.6.7.15 Аппараты микроволновой терапии с дистанционным расположением излучателей следует размещать в кабинетах или кабинах, изолированных тканью с микропроводом.</w:t>
      </w:r>
    </w:p>
    <w:p w:rsidR="00000000" w:rsidRDefault="007266E2">
      <w:pPr>
        <w:pStyle w:val="pj"/>
      </w:pPr>
      <w:r>
        <w:rPr>
          <w:rStyle w:val="s0"/>
        </w:rPr>
        <w:t>4.3.6.7.16 Стационарные аппараты УВЧ мощностью более 100 Вт, а также аппараты мощностью менее 100 Вт в количестве четырех и более следует размещать в отдельном помещении, смежно с другими помещениями электро- и светолечения.</w:t>
      </w:r>
    </w:p>
    <w:p w:rsidR="00000000" w:rsidRDefault="007266E2">
      <w:pPr>
        <w:pStyle w:val="pj"/>
      </w:pPr>
      <w:r>
        <w:rPr>
          <w:rStyle w:val="s0"/>
        </w:rPr>
        <w:t>4.3.6.7.17 Площадь кабин в отде</w:t>
      </w:r>
      <w:r>
        <w:rPr>
          <w:rStyle w:val="s0"/>
        </w:rPr>
        <w:t>лениях (кабинетах) электро-, светолечения и ультразвуковой терапии должна быть не менее 6 м</w:t>
      </w:r>
      <w:r>
        <w:rPr>
          <w:rStyle w:val="s0"/>
          <w:vertAlign w:val="superscript"/>
        </w:rPr>
        <w:t>2</w:t>
      </w:r>
      <w:r>
        <w:rPr>
          <w:rStyle w:val="s0"/>
        </w:rPr>
        <w:t xml:space="preserve"> на один стационарный аппарат.</w:t>
      </w:r>
    </w:p>
    <w:p w:rsidR="00000000" w:rsidRDefault="007266E2">
      <w:pPr>
        <w:pStyle w:val="pj"/>
      </w:pPr>
      <w:r>
        <w:rPr>
          <w:rStyle w:val="s0"/>
        </w:rPr>
        <w:t>4.3.6.7.18 Кабинет электросна располагается в непроходной зоне с учетом ориентации окон в тихую зону в условиях звукоизоляции.</w:t>
      </w:r>
    </w:p>
    <w:p w:rsidR="00000000" w:rsidRDefault="007266E2">
      <w:pPr>
        <w:pStyle w:val="pj"/>
      </w:pPr>
      <w:r>
        <w:rPr>
          <w:rStyle w:val="s0"/>
        </w:rPr>
        <w:t>4.3.6.</w:t>
      </w:r>
      <w:r>
        <w:rPr>
          <w:rStyle w:val="s0"/>
        </w:rPr>
        <w:t>7.19 Помещение групповой ингаляции изолируется от остальных помещений.</w:t>
      </w:r>
    </w:p>
    <w:p w:rsidR="00000000" w:rsidRDefault="007266E2">
      <w:pPr>
        <w:pStyle w:val="pj"/>
      </w:pPr>
      <w:r>
        <w:rPr>
          <w:rStyle w:val="s0"/>
        </w:rPr>
        <w:t>4.3.6.7.20 Рекомендуется размещать его в непроходной зоне отделения с ориентацией окон в наиболее тихую зону участка.</w:t>
      </w:r>
    </w:p>
    <w:p w:rsidR="00000000" w:rsidRDefault="007266E2">
      <w:pPr>
        <w:pStyle w:val="pj"/>
      </w:pPr>
      <w:r>
        <w:rPr>
          <w:rStyle w:val="s0"/>
        </w:rPr>
        <w:t>4.3.6.7.21 При фотарии предусматривается раздевальная и пультовая п</w:t>
      </w:r>
      <w:r>
        <w:rPr>
          <w:rStyle w:val="s0"/>
        </w:rPr>
        <w:t>лощадью не менее 4 м</w:t>
      </w:r>
      <w:r>
        <w:rPr>
          <w:rStyle w:val="s0"/>
          <w:vertAlign w:val="superscript"/>
        </w:rPr>
        <w:t>2</w:t>
      </w:r>
      <w:r>
        <w:rPr>
          <w:rStyle w:val="s0"/>
        </w:rPr>
        <w:t xml:space="preserve"> с рабочим местом медицинской сестры.</w:t>
      </w:r>
    </w:p>
    <w:p w:rsidR="00000000" w:rsidRDefault="007266E2">
      <w:pPr>
        <w:pStyle w:val="pj"/>
      </w:pPr>
      <w:r>
        <w:rPr>
          <w:rStyle w:val="s0"/>
        </w:rPr>
        <w:t>4.3.6.7.22 Пультовая должна иметь застекленное смотровое окно площадью не менее 0,5 м</w:t>
      </w:r>
      <w:r>
        <w:rPr>
          <w:rStyle w:val="s0"/>
          <w:vertAlign w:val="superscript"/>
        </w:rPr>
        <w:t>2</w:t>
      </w:r>
      <w:r>
        <w:rPr>
          <w:rStyle w:val="s0"/>
        </w:rPr>
        <w:t xml:space="preserve"> и звуковую сигнализацию. Вход в пультовую предусматривается из процедурной.</w:t>
      </w:r>
    </w:p>
    <w:p w:rsidR="00000000" w:rsidRDefault="007266E2">
      <w:pPr>
        <w:pStyle w:val="pj"/>
      </w:pPr>
      <w:r>
        <w:rPr>
          <w:rStyle w:val="s0"/>
        </w:rPr>
        <w:t>4.3.6.7.23 Кабинет гирудотерапии д</w:t>
      </w:r>
      <w:r>
        <w:rPr>
          <w:rStyle w:val="s0"/>
        </w:rPr>
        <w:t>олжен иметь следующие помещения: для ожидания приема, кабинет для отпуска лечебных процедур, санитарно-бытовые помещения (санузел, помещение для хранения уборочного инвентаря).</w:t>
      </w:r>
    </w:p>
    <w:p w:rsidR="00000000" w:rsidRDefault="007266E2">
      <w:pPr>
        <w:pStyle w:val="pj"/>
      </w:pPr>
      <w:r>
        <w:rPr>
          <w:rStyle w:val="s0"/>
        </w:rPr>
        <w:t>4.3.6.7.24 При восстановительном лечении и медицинской реабилитации допускается</w:t>
      </w:r>
      <w:r>
        <w:rPr>
          <w:rStyle w:val="s0"/>
        </w:rPr>
        <w:t xml:space="preserve"> устройство пляжа.</w:t>
      </w:r>
    </w:p>
    <w:p w:rsidR="00000000" w:rsidRDefault="007266E2">
      <w:pPr>
        <w:pStyle w:val="pj"/>
      </w:pPr>
      <w:r>
        <w:rPr>
          <w:rStyle w:val="s0"/>
        </w:rPr>
        <w:t>4.3.6.7.25 В подсобном помещении кабинета теплолечения пол следует выполнять из метлахской плитки, стены на высоту 2,5 м облицовывать глазурованной плиткой.</w:t>
      </w:r>
    </w:p>
    <w:p w:rsidR="00000000" w:rsidRDefault="007266E2">
      <w:pPr>
        <w:pStyle w:val="pj"/>
      </w:pPr>
      <w:r>
        <w:rPr>
          <w:rStyle w:val="s0"/>
        </w:rPr>
        <w:t>4.3.6.7.26 Стены кабинетов для аэрозольной, электроаэрозольной терапии (ингалято</w:t>
      </w:r>
      <w:r>
        <w:rPr>
          <w:rStyle w:val="s0"/>
        </w:rPr>
        <w:t>рия) следует облицовывать на высоту 2,5 м глазурованной плиткой, пол - покрывать линолеумом.</w:t>
      </w:r>
    </w:p>
    <w:p w:rsidR="00000000" w:rsidRDefault="007266E2">
      <w:pPr>
        <w:pStyle w:val="pj"/>
      </w:pPr>
      <w:r>
        <w:rPr>
          <w:rStyle w:val="s0"/>
        </w:rPr>
        <w:t>4.3.6.7.27 В отделении иглорефлексотерапии необходимо предусмотреть кабинет врача, процедурный кабинет, комнату отдыха для больных и санитарно-бытовые помещения.</w:t>
      </w:r>
    </w:p>
    <w:p w:rsidR="00000000" w:rsidRDefault="007266E2">
      <w:pPr>
        <w:pStyle w:val="pj"/>
      </w:pPr>
      <w:r>
        <w:rPr>
          <w:rStyle w:val="s0"/>
        </w:rPr>
        <w:t>4</w:t>
      </w:r>
      <w:r>
        <w:rPr>
          <w:rStyle w:val="s0"/>
        </w:rPr>
        <w:t>.3.6.7.28 Компрессор к индивидуальным ингаляционным аппаратам допускается размещать рядом с ними или в соседнем помещении. Компрессоры для ингаляционных установок на несколько процедурных мест должны размешаться в подвальном или полуподвальном этажах.</w:t>
      </w:r>
    </w:p>
    <w:p w:rsidR="00000000" w:rsidRDefault="007266E2">
      <w:pPr>
        <w:pStyle w:val="pj"/>
      </w:pPr>
      <w:r>
        <w:rPr>
          <w:rStyle w:val="s0"/>
        </w:rPr>
        <w:t>4.3.</w:t>
      </w:r>
      <w:r>
        <w:rPr>
          <w:rStyle w:val="s0"/>
        </w:rPr>
        <w:t>6.7.29 Контрастные ванны проводятся в двух смежных бассейнах размерами 1,75 м × 1,75 м каждая и глубиной не более 1,2 м (1,3 м). Переход из одного бассейна в другой осуществляется по лестнице между бассейнами.</w:t>
      </w:r>
    </w:p>
    <w:p w:rsidR="00000000" w:rsidRDefault="007266E2">
      <w:pPr>
        <w:pStyle w:val="pj"/>
      </w:pPr>
      <w:r>
        <w:rPr>
          <w:rStyle w:val="s0"/>
        </w:rPr>
        <w:t>4.3.6.7.30 При общем количестве процедурных ме</w:t>
      </w:r>
      <w:r>
        <w:rPr>
          <w:rStyle w:val="s0"/>
        </w:rPr>
        <w:t>ст грязелечения семь и более транспортирование и подогрев грязи следует механизировать. При меньшем количестве мест грязь подается в смежную с залом грязелечения «грязевую кухню», где подогревается в специальных нагревателях или транспортирующих устройства</w:t>
      </w:r>
      <w:r>
        <w:rPr>
          <w:rStyle w:val="s0"/>
        </w:rPr>
        <w:t>х.</w:t>
      </w:r>
    </w:p>
    <w:p w:rsidR="00000000" w:rsidRDefault="007266E2">
      <w:pPr>
        <w:pStyle w:val="pj"/>
      </w:pPr>
      <w:r>
        <w:rPr>
          <w:rStyle w:val="s0"/>
        </w:rPr>
        <w:t>4.3.6.7.31 Ориентировочный расчет общего объема бассейнов для хранения грязей приведен в таблице X.1.</w:t>
      </w:r>
    </w:p>
    <w:p w:rsidR="00000000" w:rsidRDefault="007266E2">
      <w:pPr>
        <w:pStyle w:val="pj"/>
      </w:pPr>
      <w:r>
        <w:rPr>
          <w:rStyle w:val="s0"/>
        </w:rPr>
        <w:t>4.3.6.7.32 Размеры зеркала воды лечебно-плавательных бассейнов следует принимать из расчета не менее 6 м</w:t>
      </w:r>
      <w:r>
        <w:rPr>
          <w:rStyle w:val="s0"/>
          <w:vertAlign w:val="superscript"/>
        </w:rPr>
        <w:t>2</w:t>
      </w:r>
      <w:r>
        <w:rPr>
          <w:rStyle w:val="s0"/>
        </w:rPr>
        <w:t xml:space="preserve"> на одного занимающегося, малых бассейнов - не</w:t>
      </w:r>
      <w:r>
        <w:rPr>
          <w:rStyle w:val="s0"/>
        </w:rPr>
        <w:t xml:space="preserve"> менее 5 м</w:t>
      </w:r>
      <w:r>
        <w:rPr>
          <w:rStyle w:val="s0"/>
          <w:vertAlign w:val="superscript"/>
        </w:rPr>
        <w:t>2</w:t>
      </w:r>
      <w:r>
        <w:rPr>
          <w:rStyle w:val="s0"/>
        </w:rPr>
        <w:t xml:space="preserve"> на одного занимающегося.</w:t>
      </w:r>
    </w:p>
    <w:p w:rsidR="00000000" w:rsidRDefault="007266E2">
      <w:pPr>
        <w:pStyle w:val="pj"/>
      </w:pPr>
      <w:r>
        <w:rPr>
          <w:rStyle w:val="s0"/>
        </w:rPr>
        <w:t>4.3.6.7.33 Габариты зеркала воды и глубины бассейнов, минимальные размеры помещений бассейнов и их площади приведены в таблице Х.2.</w:t>
      </w:r>
    </w:p>
    <w:p w:rsidR="00000000" w:rsidRDefault="007266E2">
      <w:pPr>
        <w:pStyle w:val="pj"/>
      </w:pPr>
      <w:r>
        <w:rPr>
          <w:rStyle w:val="s0"/>
        </w:rPr>
        <w:t>4.3.6.7.34 Дно лечебно-плавательных бассейнов для групповых занятий предусматривается с уклоном по длинной стороне от 0,03 до 0,05. Высота бортика над уровнем воды от 0,3 до 0,4 м, от уровня пола от 0,8 до 0,9 м, ширина от 0,2 до 0,4 м.</w:t>
      </w:r>
    </w:p>
    <w:p w:rsidR="00000000" w:rsidRDefault="007266E2">
      <w:pPr>
        <w:pStyle w:val="pj"/>
      </w:pPr>
      <w:r>
        <w:rPr>
          <w:rStyle w:val="s0"/>
        </w:rPr>
        <w:t>4.3.6.7.35 Для вход</w:t>
      </w:r>
      <w:r>
        <w:rPr>
          <w:rStyle w:val="s0"/>
        </w:rPr>
        <w:t>а и выхода из бассейна следует предусматривать лестницы для взрослых шириной от 0,9 до 1,1 м с перилами с обеих сторон высотой 0,9 м; для детей - шириной 0,85 м, с перилами высотой 0,7 м. Ширину ступени следует принимать от 0,25 до 0,3 м, высоту от 0,12 до</w:t>
      </w:r>
      <w:r>
        <w:rPr>
          <w:rStyle w:val="s0"/>
        </w:rPr>
        <w:t xml:space="preserve"> 0,14 м.</w:t>
      </w:r>
    </w:p>
    <w:p w:rsidR="00000000" w:rsidRDefault="007266E2">
      <w:pPr>
        <w:pStyle w:val="pj"/>
      </w:pPr>
      <w:r>
        <w:rPr>
          <w:rStyle w:val="s0"/>
        </w:rPr>
        <w:t>4.3.6.7.36 Перед лестницей для спуска в бассейн необходимо предусматривать проходную ножную ванну шириной 0,6 м и глубиной 0,1 м, длиной - не менее 1,0 м.</w:t>
      </w:r>
    </w:p>
    <w:p w:rsidR="00000000" w:rsidRDefault="007266E2">
      <w:pPr>
        <w:pStyle w:val="pj"/>
      </w:pPr>
      <w:r>
        <w:rPr>
          <w:rStyle w:val="s0"/>
        </w:rPr>
        <w:t xml:space="preserve">4.3.6.7.37 Вокруг ванны бассейна следует предусматривать обходную дорожку шириной от 1,2 до </w:t>
      </w:r>
      <w:r>
        <w:rPr>
          <w:rStyle w:val="s0"/>
        </w:rPr>
        <w:t>2,5 м по продольным сторонам, 3 м - с противоположной входу торцовой стороны, 5 м - со стороны входа в ванну (с учетом размещения подъемника, разворота каталки и организации рабочего места дежурного персонала).</w:t>
      </w:r>
    </w:p>
    <w:p w:rsidR="00000000" w:rsidRDefault="007266E2">
      <w:pPr>
        <w:pStyle w:val="pj"/>
      </w:pPr>
      <w:r>
        <w:rPr>
          <w:rStyle w:val="s0"/>
        </w:rPr>
        <w:t>4.3.6.7.38 По периметру бассейна на уровне во</w:t>
      </w:r>
      <w:r>
        <w:rPr>
          <w:rStyle w:val="s0"/>
        </w:rPr>
        <w:t>ды следует предусматривать переливной желоб. Уклон дна желоба в сторону трапа для выпуска воды должен быть от 0,010 до 0,015.</w:t>
      </w:r>
    </w:p>
    <w:p w:rsidR="00000000" w:rsidRDefault="007266E2">
      <w:pPr>
        <w:pStyle w:val="pj"/>
      </w:pPr>
      <w:r>
        <w:rPr>
          <w:rStyle w:val="s0"/>
        </w:rPr>
        <w:t>4.3.6.7.39 По периметру бассейна на высоте от дна 0,95 м для взрослых и 0,55 м для детей следует предусматривать поручень диаметро</w:t>
      </w:r>
      <w:r>
        <w:rPr>
          <w:rStyle w:val="s0"/>
        </w:rPr>
        <w:t>м 25 мм, крепящийся к борту бассейна.</w:t>
      </w:r>
    </w:p>
    <w:p w:rsidR="00000000" w:rsidRDefault="007266E2">
      <w:pPr>
        <w:pStyle w:val="pj"/>
      </w:pPr>
      <w:r>
        <w:rPr>
          <w:rStyle w:val="s0"/>
        </w:rPr>
        <w:t>4.3.6.7.40 Состав и площади помещений для трудотерапии приведены в таблице Ж.12.</w:t>
      </w:r>
    </w:p>
    <w:p w:rsidR="00000000" w:rsidRDefault="007266E2">
      <w:pPr>
        <w:pStyle w:val="pj"/>
      </w:pPr>
      <w:r>
        <w:rPr>
          <w:rStyle w:val="s0"/>
        </w:rPr>
        <w:t>4.3.6.7.41 Состав и площади помещений лечебно-трудовых мастерских приведены в таблице Ж.13.</w:t>
      </w:r>
    </w:p>
    <w:p w:rsidR="00000000" w:rsidRDefault="007266E2">
      <w:pPr>
        <w:pStyle w:val="pj"/>
      </w:pPr>
      <w:r>
        <w:rPr>
          <w:rStyle w:val="s0"/>
        </w:rPr>
        <w:t>4.3.6.7.42 Виды трудотерапии, применяемые в л</w:t>
      </w:r>
      <w:r>
        <w:rPr>
          <w:rStyle w:val="s0"/>
        </w:rPr>
        <w:t>ечебных организациях, разнообразны и зависят как от профиля организаций, так и от местных условий. Наиболее широко применяются сборочные, швейные, картонажные, деревообрабатывающие мастерские. В отделениях трудотерапии организуются различные виды художеств</w:t>
      </w:r>
      <w:r>
        <w:rPr>
          <w:rStyle w:val="s0"/>
        </w:rPr>
        <w:t>енных промыслов, ручного труда, швейные, ткацкие, переплетные мастерские.</w:t>
      </w:r>
    </w:p>
    <w:p w:rsidR="00000000" w:rsidRDefault="007266E2">
      <w:pPr>
        <w:pStyle w:val="pj"/>
      </w:pPr>
      <w:r>
        <w:rPr>
          <w:rStyle w:val="s0"/>
        </w:rPr>
        <w:t>4.3.6.7.43 Для проведения трудотерапии предусматриваются:</w:t>
      </w:r>
    </w:p>
    <w:p w:rsidR="00000000" w:rsidRDefault="007266E2">
      <w:pPr>
        <w:pStyle w:val="pj"/>
      </w:pPr>
      <w:r>
        <w:rPr>
          <w:rStyle w:val="s0"/>
        </w:rPr>
        <w:t>- помещения в составе палатных отделений, где больные не имеют возможности самостоятельного передвижения;</w:t>
      </w:r>
    </w:p>
    <w:p w:rsidR="00000000" w:rsidRDefault="007266E2">
      <w:pPr>
        <w:pStyle w:val="pj"/>
      </w:pPr>
      <w:r>
        <w:rPr>
          <w:rStyle w:val="s0"/>
        </w:rPr>
        <w:t>- помещения (отделения) трудотерапии в составе лечебных помещений для работы больных с возможностью передвижения;</w:t>
      </w:r>
    </w:p>
    <w:p w:rsidR="00000000" w:rsidRDefault="007266E2">
      <w:pPr>
        <w:pStyle w:val="pj"/>
      </w:pPr>
      <w:r>
        <w:rPr>
          <w:rStyle w:val="s0"/>
        </w:rPr>
        <w:t>- лечебно-трудовые мастерские и специальные цеха промышленных предприятий.</w:t>
      </w:r>
    </w:p>
    <w:p w:rsidR="00000000" w:rsidRDefault="007266E2">
      <w:pPr>
        <w:pStyle w:val="pj"/>
      </w:pPr>
      <w:r>
        <w:rPr>
          <w:rStyle w:val="s0"/>
          <w:b/>
          <w:bCs/>
        </w:rPr>
        <w:t>4.3.6.8 Отделение переливания крови</w:t>
      </w:r>
    </w:p>
    <w:p w:rsidR="00000000" w:rsidRDefault="007266E2">
      <w:pPr>
        <w:pStyle w:val="pj"/>
      </w:pPr>
      <w:r>
        <w:rPr>
          <w:rStyle w:val="s0"/>
        </w:rPr>
        <w:t>4.3.6.8.1 Отделение переливания</w:t>
      </w:r>
      <w:r>
        <w:rPr>
          <w:rStyle w:val="s0"/>
        </w:rPr>
        <w:t xml:space="preserve"> крови предусматривается, как правило, при республиканских, областных, центральных районных и городских больницах, при специализированных больницах, клиниках НИИ и медицинских институтах (потребностью донорской крови не менее 120 л в год).</w:t>
      </w:r>
    </w:p>
    <w:p w:rsidR="00000000" w:rsidRDefault="007266E2">
      <w:pPr>
        <w:pStyle w:val="pj"/>
      </w:pPr>
      <w:r>
        <w:rPr>
          <w:rStyle w:val="s0"/>
        </w:rPr>
        <w:t>4.3.6.8.2 В зави</w:t>
      </w:r>
      <w:r>
        <w:rPr>
          <w:rStyle w:val="s0"/>
        </w:rPr>
        <w:t>симости от мощности отделения переливания крови делятся на категории, заготавливающие от 120 до 299 л крови в год, от 300 до 599 л и от 600 до 1200 л крови в год. В соответствии с этим набор и площади помещений отделения переливания крови определяются в за</w:t>
      </w:r>
      <w:r>
        <w:rPr>
          <w:rStyle w:val="s0"/>
        </w:rPr>
        <w:t>висимости от категории. Отдельные помещения, при соответствующем обосновании, могут быть объединены.</w:t>
      </w:r>
    </w:p>
    <w:p w:rsidR="00000000" w:rsidRDefault="007266E2">
      <w:pPr>
        <w:pStyle w:val="pj"/>
      </w:pPr>
      <w:r>
        <w:rPr>
          <w:rStyle w:val="s0"/>
        </w:rPr>
        <w:t>4.3.6.8.3 Помещение длительного хранения клеток крови может быть при отделениях, заготовляющих не менее 600 л крови в год. Хранение эритроцитов и криорецин</w:t>
      </w:r>
      <w:r>
        <w:rPr>
          <w:rStyle w:val="s0"/>
        </w:rPr>
        <w:t>итата при этом осуществляется в низкотемпературных холодильниках с температурой минус 80°С, один холодильник должен быть запасной.</w:t>
      </w:r>
    </w:p>
    <w:p w:rsidR="00000000" w:rsidRDefault="007266E2">
      <w:pPr>
        <w:pStyle w:val="pj"/>
      </w:pPr>
      <w:r>
        <w:rPr>
          <w:rStyle w:val="s0"/>
        </w:rPr>
        <w:t>4.3.6.8.4 Состав и площади помещений отделения переливания крови приведены в таблице Ж.14 и уточняются заданием на проектиров</w:t>
      </w:r>
      <w:r>
        <w:rPr>
          <w:rStyle w:val="s0"/>
        </w:rPr>
        <w:t>ание.</w:t>
      </w:r>
    </w:p>
    <w:p w:rsidR="00000000" w:rsidRDefault="007266E2">
      <w:pPr>
        <w:pStyle w:val="pj"/>
      </w:pPr>
      <w:r>
        <w:rPr>
          <w:rStyle w:val="s0"/>
        </w:rPr>
        <w:t>4.3.6.8.5 В организациях службы крови производственные помещения, технологически связанные по видам работ, проектируются по функциональным блокам. Отдельные помещения предусматриваются для медицинского освидетельствования доноров, лабораторного тести</w:t>
      </w:r>
      <w:r>
        <w:rPr>
          <w:rStyle w:val="s0"/>
        </w:rPr>
        <w:t>рования и контроля качества продукции, забора, обработки, хранения и выдачи крови. Для конкретных функциональных блоков предусматриваются бытовы</w:t>
      </w:r>
      <w:r>
        <w:t>е помещения (гардеробные, туалеты, комнаты персонала).</w:t>
      </w:r>
    </w:p>
    <w:p w:rsidR="00000000" w:rsidRDefault="007266E2">
      <w:pPr>
        <w:pStyle w:val="pj"/>
      </w:pPr>
      <w:r>
        <w:rPr>
          <w:rStyle w:val="s0"/>
          <w:b/>
          <w:bCs/>
        </w:rPr>
        <w:t>4.3.6.9 Отделение лучевой диагностики</w:t>
      </w:r>
    </w:p>
    <w:p w:rsidR="00000000" w:rsidRDefault="007266E2">
      <w:pPr>
        <w:pStyle w:val="pj"/>
      </w:pPr>
      <w:r>
        <w:rPr>
          <w:rStyle w:val="s0"/>
        </w:rPr>
        <w:t>4.3.6.9.1 Отделения</w:t>
      </w:r>
      <w:r>
        <w:rPr>
          <w:rStyle w:val="s0"/>
        </w:rPr>
        <w:t xml:space="preserve"> лучевой диагностики предназначены для проведения медицинских рентгенологических исследований больных и являются обязательным структурным подразделением больниц и поликлиник. При проектировании отделений лучевой диагностики следует руководствоваться действ</w:t>
      </w:r>
      <w:r>
        <w:rPr>
          <w:rStyle w:val="s0"/>
        </w:rPr>
        <w:t>ующими нормативно-техническими документами по устройству, эксплуатации кабинетов лучевой диагностики, проведению медицинских рентгенологических процедур в радиационно-опасных объектах.</w:t>
      </w:r>
    </w:p>
    <w:p w:rsidR="00000000" w:rsidRDefault="007266E2">
      <w:pPr>
        <w:pStyle w:val="pj"/>
      </w:pPr>
      <w:r>
        <w:rPr>
          <w:rStyle w:val="s0"/>
        </w:rPr>
        <w:t>4.3.6.9.2 Допускается предусматривать отдельные рентгенодиагностические</w:t>
      </w:r>
      <w:r>
        <w:rPr>
          <w:rStyle w:val="s0"/>
        </w:rPr>
        <w:t xml:space="preserve"> кабинеты в приемных отделениях больниц на 400 коек и более и детских больниц на 300 коек и более, а также в поликлинических отделениях на 720 посещений в смену и более.</w:t>
      </w:r>
    </w:p>
    <w:p w:rsidR="00000000" w:rsidRDefault="007266E2">
      <w:pPr>
        <w:pStyle w:val="pj"/>
      </w:pPr>
      <w:r>
        <w:rPr>
          <w:rStyle w:val="s0"/>
        </w:rPr>
        <w:t>4.3.6.9.3 Количество рентгенодиагностических кабинетов для общих исследований в респуб</w:t>
      </w:r>
      <w:r>
        <w:rPr>
          <w:rStyle w:val="s0"/>
        </w:rPr>
        <w:t>ликанской и областных больницах следует предусматривать из расчета один кабинет на 200 коек, в прочих больницах - один кабинет на 250 коек (но не менее одного), в поликлиниках - в соответствии с заданием на проектирование, но не более одного кабинета на 40</w:t>
      </w:r>
      <w:r>
        <w:rPr>
          <w:rStyle w:val="s0"/>
        </w:rPr>
        <w:t>0 посещений в наибольшую смену (без учета рентгенофлюорографического кабинета).</w:t>
      </w:r>
    </w:p>
    <w:p w:rsidR="00000000" w:rsidRDefault="007266E2">
      <w:pPr>
        <w:pStyle w:val="pj"/>
      </w:pPr>
      <w:r>
        <w:rPr>
          <w:rStyle w:val="s0"/>
        </w:rPr>
        <w:t>4.3.6.9.4 При наличии в составе больницы или поликлиники травматолого-ортопедического отделения (кабинета) допускается предусматривать при нем дополнительный рентгеновский каби</w:t>
      </w:r>
      <w:r>
        <w:rPr>
          <w:rStyle w:val="s0"/>
        </w:rPr>
        <w:t>нет.</w:t>
      </w:r>
    </w:p>
    <w:p w:rsidR="00000000" w:rsidRDefault="007266E2">
      <w:pPr>
        <w:pStyle w:val="pj"/>
      </w:pPr>
      <w:r>
        <w:rPr>
          <w:rStyle w:val="s0"/>
        </w:rPr>
        <w:t>4.3.6.9.5 В процедурной рентгенодиагностического кабинета допускается дополнительно устанавливать малогабаритный рентгеновский аппарат для снимков зубов и маммографии с соответствующим увеличением площади.</w:t>
      </w:r>
    </w:p>
    <w:p w:rsidR="00000000" w:rsidRDefault="007266E2">
      <w:pPr>
        <w:pStyle w:val="pj"/>
      </w:pPr>
      <w:r>
        <w:rPr>
          <w:rStyle w:val="s0"/>
        </w:rPr>
        <w:t>4.3.6.9.6 Кабинеты лучевой диагностики и отде</w:t>
      </w:r>
      <w:r>
        <w:rPr>
          <w:rStyle w:val="s0"/>
        </w:rPr>
        <w:t>ления (далее - кабинет) размещают в зданиях стационаров, амбулаторно-поликлинических организациях медицинских центров. Кабинет не должен быть проходным.</w:t>
      </w:r>
    </w:p>
    <w:p w:rsidR="00000000" w:rsidRDefault="007266E2">
      <w:pPr>
        <w:pStyle w:val="pj"/>
      </w:pPr>
      <w:r>
        <w:rPr>
          <w:rStyle w:val="s0"/>
        </w:rPr>
        <w:t>Не допускается размещать кабинет под помещениями, откуда возможно протекание воды через перекрытие (душ</w:t>
      </w:r>
      <w:r>
        <w:rPr>
          <w:rStyle w:val="s0"/>
        </w:rPr>
        <w:t>евые, туалетные) и смежно по горизонтали и вертикали с палатами для больных, если значение допустимой мощности эффективной дозы превышает 1,3 мк</w:t>
      </w:r>
      <w:r>
        <w:rPr>
          <w:rStyle w:val="s0"/>
          <w:vertAlign w:val="superscript"/>
        </w:rPr>
        <w:t>3</w:t>
      </w:r>
      <w:r>
        <w:rPr>
          <w:rStyle w:val="s0"/>
        </w:rPr>
        <w:t>в/ч.</w:t>
      </w:r>
    </w:p>
    <w:p w:rsidR="00000000" w:rsidRDefault="007266E2">
      <w:pPr>
        <w:pStyle w:val="pj"/>
      </w:pPr>
      <w:r>
        <w:rPr>
          <w:rStyle w:val="s0"/>
        </w:rPr>
        <w:t>4.3.6.9.7 При размещении кабинета на первом этаже окна процедурной комнаты экранируются защитными ставнями</w:t>
      </w:r>
      <w:r>
        <w:rPr>
          <w:rStyle w:val="s0"/>
        </w:rPr>
        <w:t xml:space="preserve"> на высоту не менее 2 м от уровня отмостков здания, в цокольном этаже окна экранируются защитными ставнями на всю высоту. При расстоянии от процедурной рентгеновского кабинета до жилых и служебных помещений соседнего здания менее 30 м с учетом данных дозим</w:t>
      </w:r>
      <w:r>
        <w:rPr>
          <w:rStyle w:val="s0"/>
        </w:rPr>
        <w:t>етрического контроля окна процедурной экранируются защитными ставнями на высоту не менее 2 м от уровня пола.</w:t>
      </w:r>
    </w:p>
    <w:p w:rsidR="00000000" w:rsidRDefault="007266E2">
      <w:pPr>
        <w:pStyle w:val="pj"/>
      </w:pPr>
      <w:r>
        <w:rPr>
          <w:rStyle w:val="s0"/>
        </w:rPr>
        <w:t>Не допускается размещать кабинет в жилом и общественном зданиях немедицинского назначения, детских дошкольных и учебных организациях.</w:t>
      </w:r>
    </w:p>
    <w:p w:rsidR="00000000" w:rsidRDefault="007266E2">
      <w:pPr>
        <w:pStyle w:val="pj"/>
      </w:pPr>
      <w:r>
        <w:rPr>
          <w:rStyle w:val="s0"/>
        </w:rPr>
        <w:t>4.3.6.9.8 Фот</w:t>
      </w:r>
      <w:r>
        <w:rPr>
          <w:rStyle w:val="s0"/>
        </w:rPr>
        <w:t>олаборатория может быть общей для двух кабинетов, при этом вход в нее следует предусматривать непосредственно из комнаты управления.</w:t>
      </w:r>
    </w:p>
    <w:p w:rsidR="00000000" w:rsidRDefault="007266E2">
      <w:pPr>
        <w:pStyle w:val="pj"/>
      </w:pPr>
      <w:r>
        <w:rPr>
          <w:rStyle w:val="s0"/>
        </w:rPr>
        <w:t>4.3.6.9.9 В зависимости от профиля отделения в его составе могут предусматриваться ксеролаборатория, кабина для приготовлен</w:t>
      </w:r>
      <w:r>
        <w:rPr>
          <w:rStyle w:val="s0"/>
        </w:rPr>
        <w:t>ия бария, туалет.</w:t>
      </w:r>
    </w:p>
    <w:p w:rsidR="00000000" w:rsidRDefault="007266E2">
      <w:pPr>
        <w:pStyle w:val="pj"/>
      </w:pPr>
      <w:r>
        <w:rPr>
          <w:rStyle w:val="s0"/>
        </w:rPr>
        <w:t>4.3.6.9.10 Состав и площади помещений отделения лучевой диагностики приведены в таблице Ж.15.</w:t>
      </w:r>
    </w:p>
    <w:p w:rsidR="00000000" w:rsidRDefault="007266E2">
      <w:pPr>
        <w:pStyle w:val="pj"/>
      </w:pPr>
      <w:r>
        <w:rPr>
          <w:rStyle w:val="s0"/>
          <w:b/>
          <w:bCs/>
        </w:rPr>
        <w:t>4.3.6.10</w:t>
      </w:r>
      <w:r>
        <w:rPr>
          <w:rStyle w:val="s0"/>
        </w:rPr>
        <w:t xml:space="preserve"> </w:t>
      </w:r>
      <w:r>
        <w:rPr>
          <w:b/>
          <w:bCs/>
        </w:rPr>
        <w:t>Отделение лучевой терапии</w:t>
      </w:r>
    </w:p>
    <w:p w:rsidR="00000000" w:rsidRDefault="007266E2">
      <w:pPr>
        <w:pStyle w:val="pj"/>
      </w:pPr>
      <w:r>
        <w:rPr>
          <w:rStyle w:val="s0"/>
        </w:rPr>
        <w:t>4.3.6.10.1 Отделения лучевой терапии (радиологические отделения) допускается размещать в городах и других нас</w:t>
      </w:r>
      <w:r>
        <w:rPr>
          <w:rStyle w:val="s0"/>
        </w:rPr>
        <w:t>еленных пунктах по согласованию с уполномоченным органом в сфере санитарно-эпидемиологического благополучия населения.</w:t>
      </w:r>
    </w:p>
    <w:p w:rsidR="00000000" w:rsidRDefault="007266E2">
      <w:pPr>
        <w:pStyle w:val="pj"/>
      </w:pPr>
      <w:r>
        <w:rPr>
          <w:rStyle w:val="s0"/>
        </w:rPr>
        <w:t>4.3.6.10.2 В зависимости от функционального назначения, вида используемых радиоактивных веществ и других источников ионизирующих излучени</w:t>
      </w:r>
      <w:r>
        <w:rPr>
          <w:rStyle w:val="s0"/>
        </w:rPr>
        <w:t>й, а также требований защиты в отделениях лучевой терапии выделяются следующие блоки помещений:</w:t>
      </w:r>
    </w:p>
    <w:p w:rsidR="00000000" w:rsidRDefault="007266E2">
      <w:pPr>
        <w:pStyle w:val="pj"/>
      </w:pPr>
      <w:r>
        <w:rPr>
          <w:rStyle w:val="s0"/>
        </w:rPr>
        <w:t>- для лечебного применения закрытых источников излучений;</w:t>
      </w:r>
    </w:p>
    <w:p w:rsidR="00000000" w:rsidRDefault="007266E2">
      <w:pPr>
        <w:pStyle w:val="pj"/>
      </w:pPr>
      <w:r>
        <w:rPr>
          <w:rStyle w:val="s0"/>
        </w:rPr>
        <w:t>- для лечебного применения открытых источников излучений;</w:t>
      </w:r>
    </w:p>
    <w:p w:rsidR="00000000" w:rsidRDefault="007266E2">
      <w:pPr>
        <w:pStyle w:val="pj"/>
      </w:pPr>
      <w:r>
        <w:rPr>
          <w:rStyle w:val="s0"/>
        </w:rPr>
        <w:t>- для дистанционной лучевой терапии;</w:t>
      </w:r>
    </w:p>
    <w:p w:rsidR="00000000" w:rsidRDefault="007266E2">
      <w:pPr>
        <w:pStyle w:val="pj"/>
      </w:pPr>
      <w:r>
        <w:rPr>
          <w:rStyle w:val="s0"/>
        </w:rPr>
        <w:t>- (лабо</w:t>
      </w:r>
      <w:r>
        <w:rPr>
          <w:rStyle w:val="s0"/>
        </w:rPr>
        <w:t>ратории) радиоизотопной диагностики.</w:t>
      </w:r>
    </w:p>
    <w:p w:rsidR="00000000" w:rsidRDefault="007266E2">
      <w:pPr>
        <w:pStyle w:val="pj"/>
      </w:pPr>
      <w:r>
        <w:rPr>
          <w:rStyle w:val="s0"/>
        </w:rPr>
        <w:t>4.3.6.10.3 Количество коек в палате при лечении радиоактивными источниками ионизирующих излучений должно быть не более двух.</w:t>
      </w:r>
    </w:p>
    <w:p w:rsidR="00000000" w:rsidRDefault="007266E2">
      <w:pPr>
        <w:pStyle w:val="pj"/>
      </w:pPr>
      <w:r>
        <w:rPr>
          <w:rStyle w:val="s0"/>
        </w:rPr>
        <w:t>4.3.6.10.4 Для радиологических отделений с использованием закрытых источников ионизирующих излучений (радиационный объект IV категории) особые санитарно-защитные зоны не устанавливаются.</w:t>
      </w:r>
    </w:p>
    <w:p w:rsidR="00000000" w:rsidRDefault="007266E2">
      <w:pPr>
        <w:pStyle w:val="pj"/>
      </w:pPr>
      <w:r>
        <w:rPr>
          <w:rStyle w:val="s0"/>
        </w:rPr>
        <w:t>4.3.6.10.5 Жидкие радиоактивные отходы должны собираться в специальны</w:t>
      </w:r>
      <w:r>
        <w:rPr>
          <w:rStyle w:val="s0"/>
        </w:rPr>
        <w:t>е емкости для последующей концентрации, отверждения и захоронения. При ежедневном количестве жидких радиоактивных отходов более 200 л следует предусматривать специальную канализацию с очистными сооружениями. Запрещается сброс жидких радиоактивных отходов в</w:t>
      </w:r>
      <w:r>
        <w:rPr>
          <w:rStyle w:val="s0"/>
        </w:rPr>
        <w:t xml:space="preserve"> хозяйственно-бытовую или ливневую канализацию.</w:t>
      </w:r>
    </w:p>
    <w:p w:rsidR="00000000" w:rsidRDefault="007266E2">
      <w:pPr>
        <w:pStyle w:val="pj"/>
      </w:pPr>
      <w:r>
        <w:rPr>
          <w:rStyle w:val="s0"/>
        </w:rPr>
        <w:t>4.3.6.10.6 Твердые и жидкие радиоактивные отходы, содержащие короткоживущие нуклиды с периодом полураспада до 15 суток, выдерживаются в течение времени, обеспечивающего снижение активности до величин в соотве</w:t>
      </w:r>
      <w:r>
        <w:rPr>
          <w:rStyle w:val="s0"/>
        </w:rPr>
        <w:t>тствии с действующими нормативно-правовыми актами по обеспечению радиационной безопасности, после чего твердые радиоактивные отходы удаляются с обычным производственным мусором, жидкие - в хозяйственно-бытовую канализацию с оформлением соответствующего акт</w:t>
      </w:r>
      <w:r>
        <w:rPr>
          <w:rStyle w:val="s0"/>
        </w:rPr>
        <w:t>а.</w:t>
      </w:r>
    </w:p>
    <w:p w:rsidR="00000000" w:rsidRDefault="007266E2">
      <w:pPr>
        <w:pStyle w:val="pj"/>
      </w:pPr>
      <w:r>
        <w:rPr>
          <w:rStyle w:val="s0"/>
        </w:rPr>
        <w:t>4.3.6.10.7 Состав и площади помещений отделения лучевой терапии приведены в таблице Ж.16. Для каждого конкретного случая состав и площади помещений отделения определяются заданием на проектирование.</w:t>
      </w:r>
    </w:p>
    <w:p w:rsidR="00000000" w:rsidRDefault="007266E2">
      <w:pPr>
        <w:pStyle w:val="pj"/>
      </w:pPr>
      <w:r>
        <w:rPr>
          <w:rStyle w:val="s0"/>
          <w:b/>
          <w:bCs/>
        </w:rPr>
        <w:t>4.3.6.11 Отделение (лаборатория) радиоизотопной диагно</w:t>
      </w:r>
      <w:r>
        <w:rPr>
          <w:rStyle w:val="s0"/>
          <w:b/>
          <w:bCs/>
        </w:rPr>
        <w:t>стики</w:t>
      </w:r>
    </w:p>
    <w:p w:rsidR="00000000" w:rsidRDefault="007266E2">
      <w:pPr>
        <w:pStyle w:val="pj"/>
      </w:pPr>
      <w:r>
        <w:rPr>
          <w:rStyle w:val="s0"/>
        </w:rPr>
        <w:t>4.3.6.11.1 Лаборатории радиоизотопной диагностики рекомендуется размещать в отдельном здании или отдельной части здания лечебно-профилактической операционной, изолированной от других его помещений. Проектирование лабораторий радиоизотопной диагностики след</w:t>
      </w:r>
      <w:r>
        <w:rPr>
          <w:rStyle w:val="s0"/>
        </w:rPr>
        <w:t>ует проектировать в соответствии с требованиями действующих нормативно-технических документов.</w:t>
      </w:r>
    </w:p>
    <w:p w:rsidR="00000000" w:rsidRDefault="007266E2">
      <w:pPr>
        <w:pStyle w:val="pj"/>
      </w:pPr>
      <w:r>
        <w:rPr>
          <w:rStyle w:val="s0"/>
        </w:rPr>
        <w:t>4.3.6.11.2 В лаборатории следует выделять следующие блоки:</w:t>
      </w:r>
    </w:p>
    <w:p w:rsidR="00000000" w:rsidRDefault="007266E2">
      <w:pPr>
        <w:pStyle w:val="pj"/>
      </w:pPr>
      <w:r>
        <w:rPr>
          <w:rStyle w:val="s0"/>
        </w:rPr>
        <w:t>- радиоизотопного обеспечения;</w:t>
      </w:r>
    </w:p>
    <w:p w:rsidR="00000000" w:rsidRDefault="007266E2">
      <w:pPr>
        <w:pStyle w:val="pj"/>
      </w:pPr>
      <w:r>
        <w:rPr>
          <w:rStyle w:val="s0"/>
        </w:rPr>
        <w:t>- радиодиагностических исследований ИН ВИТРО;</w:t>
      </w:r>
    </w:p>
    <w:p w:rsidR="00000000" w:rsidRDefault="007266E2">
      <w:pPr>
        <w:pStyle w:val="pj"/>
      </w:pPr>
      <w:r>
        <w:rPr>
          <w:rStyle w:val="s0"/>
        </w:rPr>
        <w:t>- ИН ВИВО.</w:t>
      </w:r>
    </w:p>
    <w:p w:rsidR="00000000" w:rsidRDefault="007266E2">
      <w:pPr>
        <w:pStyle w:val="pj"/>
      </w:pPr>
      <w:r>
        <w:rPr>
          <w:rStyle w:val="s0"/>
        </w:rPr>
        <w:t>4.3.6.11.3 Пом</w:t>
      </w:r>
      <w:r>
        <w:rPr>
          <w:rStyle w:val="s0"/>
        </w:rPr>
        <w:t>ещения для непосредственного проведения радиологических исследований должны иметь защиту со стороны смежно расположенных помещений, в которых имеются источники ионизирующих излучений (расчетная мощность дозы - 0,03 мк</w:t>
      </w:r>
      <w:r>
        <w:rPr>
          <w:rStyle w:val="s0"/>
          <w:vertAlign w:val="superscript"/>
        </w:rPr>
        <w:t>3</w:t>
      </w:r>
      <w:r>
        <w:rPr>
          <w:rStyle w:val="s0"/>
        </w:rPr>
        <w:t>в/ч).</w:t>
      </w:r>
    </w:p>
    <w:p w:rsidR="00000000" w:rsidRDefault="007266E2">
      <w:pPr>
        <w:pStyle w:val="pj"/>
      </w:pPr>
      <w:r>
        <w:rPr>
          <w:rStyle w:val="s0"/>
        </w:rPr>
        <w:t>4.3.6.11.4 Блок радиодиагностиче</w:t>
      </w:r>
      <w:r>
        <w:rPr>
          <w:rStyle w:val="s0"/>
        </w:rPr>
        <w:t>ских исследований ИН ВИТРО с помещениями радиоизотопного обеспечения может предусматриваться вне лаборатории радиоизотопной диагностики.</w:t>
      </w:r>
    </w:p>
    <w:p w:rsidR="00000000" w:rsidRDefault="007266E2">
      <w:pPr>
        <w:pStyle w:val="pj"/>
      </w:pPr>
      <w:r>
        <w:rPr>
          <w:rStyle w:val="s0"/>
        </w:rPr>
        <w:t>4.3.6.11.5 Помещения с использованием открытых радиоактивных источников с диагностической целью по активности на рабоче</w:t>
      </w:r>
      <w:r>
        <w:rPr>
          <w:rStyle w:val="s0"/>
        </w:rPr>
        <w:t xml:space="preserve">м месте относятся к помещениям для работ III класса; помещения, предназначенные для хранения радиоактивных веществ и их фасовки, устраиваются по II классу. По II классу устраиваются также помещения с применением радиофармацевтических препаратов повышенной </w:t>
      </w:r>
      <w:r>
        <w:rPr>
          <w:rStyle w:val="s0"/>
        </w:rPr>
        <w:t>активности.</w:t>
      </w:r>
    </w:p>
    <w:p w:rsidR="00000000" w:rsidRDefault="007266E2">
      <w:pPr>
        <w:pStyle w:val="pj"/>
      </w:pPr>
      <w:r>
        <w:rPr>
          <w:rStyle w:val="s0"/>
        </w:rPr>
        <w:t>4.3.6.11.6 Помещения для работ II класса должны быть сосредоточены в отдельной части здания и изолированы от остальных помещений с помощью санитарного шлюза и пункта радиационного контроля на выходе.</w:t>
      </w:r>
    </w:p>
    <w:p w:rsidR="00000000" w:rsidRDefault="007266E2">
      <w:pPr>
        <w:pStyle w:val="pj"/>
      </w:pPr>
      <w:r>
        <w:rPr>
          <w:rStyle w:val="s0"/>
        </w:rPr>
        <w:t xml:space="preserve">4.3.6.11.7 Помещения для работы III класса, </w:t>
      </w:r>
      <w:r>
        <w:rPr>
          <w:rStyle w:val="s0"/>
        </w:rPr>
        <w:t>предназначенные непосредственно для диагностических исследований, должны быть максимально возможно удалены от помещений, где хранятся радиоактивные вещества или где ведутся работы с ними в количествах, превышающих минимальную значимую активность. В помещен</w:t>
      </w:r>
      <w:r>
        <w:rPr>
          <w:rStyle w:val="s0"/>
        </w:rPr>
        <w:t>иях для работ III класса следует предусматривать устройство вентиляции с трехкратным притоком и четырехкратной вытяжкой и душевой.</w:t>
      </w:r>
    </w:p>
    <w:p w:rsidR="00000000" w:rsidRDefault="007266E2">
      <w:pPr>
        <w:pStyle w:val="pj"/>
      </w:pPr>
      <w:r>
        <w:rPr>
          <w:rStyle w:val="s0"/>
        </w:rPr>
        <w:t>4.3.6.11.8 Помещения для работ II и III классов можно выделять в общий блок, оборудованный в соответствии с требованиями, пре</w:t>
      </w:r>
      <w:r>
        <w:rPr>
          <w:rStyle w:val="s0"/>
        </w:rPr>
        <w:t>дъявляемыми к работам II класса.</w:t>
      </w:r>
    </w:p>
    <w:p w:rsidR="00000000" w:rsidRDefault="007266E2">
      <w:pPr>
        <w:pStyle w:val="pj"/>
      </w:pPr>
      <w:r>
        <w:rPr>
          <w:rStyle w:val="s0"/>
        </w:rPr>
        <w:t xml:space="preserve">4.3.6.11.9 Состав </w:t>
      </w:r>
      <w:r>
        <w:t>и площади помещений лаборатории радиоизотопной диагностики приведены в таблице Ж.17.</w:t>
      </w:r>
    </w:p>
    <w:p w:rsidR="00000000" w:rsidRDefault="007266E2">
      <w:pPr>
        <w:pStyle w:val="pj"/>
      </w:pPr>
      <w:r>
        <w:rPr>
          <w:rStyle w:val="s0"/>
          <w:b/>
          <w:bCs/>
        </w:rPr>
        <w:t>4.3.6.12 Патологоанатомическое бюро, патологоанатомическое отделение и отделение судебно- медицинской экспертизы</w:t>
      </w:r>
    </w:p>
    <w:p w:rsidR="00000000" w:rsidRDefault="007266E2">
      <w:pPr>
        <w:pStyle w:val="pj"/>
      </w:pPr>
      <w:r>
        <w:rPr>
          <w:rStyle w:val="s0"/>
        </w:rPr>
        <w:t>4.3.6.1</w:t>
      </w:r>
      <w:r>
        <w:rPr>
          <w:rStyle w:val="s0"/>
        </w:rPr>
        <w:t>2.1 Патологоанатомическое бюро предусматривается как самостоятельное юридическое лицо (медицинская организация).</w:t>
      </w:r>
    </w:p>
    <w:p w:rsidR="00000000" w:rsidRDefault="007266E2">
      <w:pPr>
        <w:pStyle w:val="pji"/>
      </w:pPr>
      <w:r>
        <w:rPr>
          <w:rStyle w:val="s3"/>
        </w:rPr>
        <w:t xml:space="preserve">Пункт 4.3.6.12.2 изложен в редакции </w:t>
      </w:r>
      <w:hyperlink r:id="rId195" w:history="1">
        <w:r>
          <w:rPr>
            <w:rStyle w:val="a3"/>
            <w:i/>
            <w:iCs/>
          </w:rPr>
          <w:t>приказа</w:t>
        </w:r>
      </w:hyperlink>
      <w:r>
        <w:rPr>
          <w:rStyle w:val="s3"/>
        </w:rPr>
        <w:t xml:space="preserve"> Председателя Комитета по делам стр</w:t>
      </w:r>
      <w:r>
        <w:rPr>
          <w:rStyle w:val="s3"/>
        </w:rPr>
        <w:t>оительства, жилищно-коммунального хозяйства и управления земельными ресурсами Министерства национальной экономики РК от 17.02.20 г. № 38-НҚ (</w:t>
      </w:r>
      <w:hyperlink r:id="rId196" w:anchor="sub_id=403061202" w:history="1">
        <w:r>
          <w:rPr>
            <w:rStyle w:val="a3"/>
            <w:i/>
            <w:iCs/>
          </w:rPr>
          <w:t>см. стар. ред.</w:t>
        </w:r>
      </w:hyperlink>
      <w:r>
        <w:rPr>
          <w:rStyle w:val="s3"/>
        </w:rPr>
        <w:t>)</w:t>
      </w:r>
    </w:p>
    <w:p w:rsidR="00000000" w:rsidRDefault="007266E2">
      <w:pPr>
        <w:pStyle w:val="pj"/>
      </w:pPr>
      <w:r>
        <w:t>4.3.6.12.2 П</w:t>
      </w:r>
      <w:r>
        <w:t>атологоанатомическое отделение предусматривается в составе как многопрофильных больниц, так и специализированных: детских, инфекционных, психиатрических, онкологических больниц и диспансеров.</w:t>
      </w:r>
    </w:p>
    <w:p w:rsidR="00000000" w:rsidRDefault="007266E2">
      <w:pPr>
        <w:pStyle w:val="pj"/>
      </w:pPr>
      <w:r>
        <w:t>При отсутствии в составе больницы патологоанатомического отделен</w:t>
      </w:r>
      <w:r>
        <w:t>ия необходимо предусматривать помещение для хранения трупов с холодильной площадью 18 м</w:t>
      </w:r>
      <w:r>
        <w:rPr>
          <w:vertAlign w:val="superscript"/>
        </w:rPr>
        <w:t xml:space="preserve">2 </w:t>
      </w:r>
      <w:r>
        <w:t>и помещения для вскрытия трупов площадью 25 м</w:t>
      </w:r>
      <w:r>
        <w:rPr>
          <w:vertAlign w:val="superscript"/>
        </w:rPr>
        <w:t>2</w:t>
      </w:r>
      <w:r>
        <w:t>, размещаемые в подвале.</w:t>
      </w:r>
    </w:p>
    <w:p w:rsidR="00000000" w:rsidRDefault="007266E2">
      <w:pPr>
        <w:pStyle w:val="pj"/>
      </w:pPr>
      <w:r>
        <w:rPr>
          <w:rStyle w:val="s0"/>
        </w:rPr>
        <w:t>4.3.6.12.3 Патологоанатомическое отделение и морг должны иметь три входа-выхода, два для раздель</w:t>
      </w:r>
      <w:r>
        <w:rPr>
          <w:rStyle w:val="s0"/>
        </w:rPr>
        <w:t>ного приема и выдачи трупов, третий - для пользования персоналом.</w:t>
      </w:r>
    </w:p>
    <w:p w:rsidR="00000000" w:rsidRDefault="007266E2">
      <w:pPr>
        <w:pStyle w:val="pj"/>
      </w:pPr>
      <w:r>
        <w:rPr>
          <w:rStyle w:val="s0"/>
        </w:rPr>
        <w:t>4.3.6.12.4 В морге необходимо предусмотреть следующие помещения: приема и хранения трупов, секционные (не менее двух), в том числе малая секционная для вскрытия и выдачи трупов людей, умерши</w:t>
      </w:r>
      <w:r>
        <w:rPr>
          <w:rStyle w:val="s0"/>
        </w:rPr>
        <w:t>х от инфекционных заболеваний с отдельными наружным входом и подъездными путями, зал ритуальных процедур и выдачи трупов, хранения фиксированного материала, одежды, гробов и другого имущества, бытовые помещения для персонала.</w:t>
      </w:r>
    </w:p>
    <w:p w:rsidR="00000000" w:rsidRDefault="007266E2">
      <w:pPr>
        <w:pStyle w:val="pj"/>
      </w:pPr>
      <w:r>
        <w:rPr>
          <w:rStyle w:val="s0"/>
        </w:rPr>
        <w:t>4.3.6.12.5 Помещения, связанны</w:t>
      </w:r>
      <w:r>
        <w:rPr>
          <w:rStyle w:val="s0"/>
        </w:rPr>
        <w:t>е с транспортировкой трупов внутри здания, проведением вскрытия, обработкой и хранением нефиксированного секционного материала разделяются тамбуром или коридором от гистологической лаборатории, помещений для врачей и обслуживающего персонала, музея и бытов</w:t>
      </w:r>
      <w:r>
        <w:rPr>
          <w:rStyle w:val="s0"/>
        </w:rPr>
        <w:t>ых помещений.</w:t>
      </w:r>
    </w:p>
    <w:p w:rsidR="00000000" w:rsidRDefault="007266E2">
      <w:pPr>
        <w:pStyle w:val="pj"/>
      </w:pPr>
      <w:r>
        <w:rPr>
          <w:rStyle w:val="s0"/>
        </w:rPr>
        <w:t>4.3.6.12.6 Планировка дверных проемов и конструкция дверей в помещениях для хранения трупов, предсекционной, секционной, комнате для одевания трупов и в траурном зале должны обеспечивать свободный пронос носилок и проезд каталок.</w:t>
      </w:r>
    </w:p>
    <w:p w:rsidR="00000000" w:rsidRDefault="007266E2">
      <w:pPr>
        <w:pStyle w:val="pj"/>
      </w:pPr>
      <w:r>
        <w:rPr>
          <w:rStyle w:val="s0"/>
        </w:rPr>
        <w:t>4.3.6.12.7 В</w:t>
      </w:r>
      <w:r>
        <w:rPr>
          <w:rStyle w:val="s0"/>
        </w:rPr>
        <w:t xml:space="preserve"> соответствии с видами выполняемых работ, а также функциональными и гигиеническими признаками, все помещения патологоанатомических бюро и патологоанатомических отделений можно выделить в следующие группы:</w:t>
      </w:r>
    </w:p>
    <w:p w:rsidR="00000000" w:rsidRDefault="007266E2">
      <w:pPr>
        <w:pStyle w:val="pj"/>
      </w:pPr>
      <w:r>
        <w:rPr>
          <w:rStyle w:val="s0"/>
        </w:rPr>
        <w:t>- административно-хозяйственную;</w:t>
      </w:r>
    </w:p>
    <w:p w:rsidR="00000000" w:rsidRDefault="007266E2">
      <w:pPr>
        <w:pStyle w:val="pj"/>
      </w:pPr>
      <w:r>
        <w:rPr>
          <w:rStyle w:val="s0"/>
        </w:rPr>
        <w:t>- лабораторную;</w:t>
      </w:r>
    </w:p>
    <w:p w:rsidR="00000000" w:rsidRDefault="007266E2">
      <w:pPr>
        <w:pStyle w:val="pj"/>
      </w:pPr>
      <w:r>
        <w:rPr>
          <w:rStyle w:val="s0"/>
        </w:rPr>
        <w:t>- секционную;</w:t>
      </w:r>
    </w:p>
    <w:p w:rsidR="00000000" w:rsidRDefault="007266E2">
      <w:pPr>
        <w:pStyle w:val="pj"/>
      </w:pPr>
      <w:r>
        <w:rPr>
          <w:rStyle w:val="s0"/>
        </w:rPr>
        <w:t>- инфекционную;</w:t>
      </w:r>
    </w:p>
    <w:p w:rsidR="00000000" w:rsidRDefault="007266E2">
      <w:pPr>
        <w:pStyle w:val="pj"/>
      </w:pPr>
      <w:r>
        <w:rPr>
          <w:rStyle w:val="s0"/>
        </w:rPr>
        <w:t>- ритуальную.</w:t>
      </w:r>
    </w:p>
    <w:p w:rsidR="00000000" w:rsidRDefault="007266E2">
      <w:pPr>
        <w:pStyle w:val="pj"/>
      </w:pPr>
      <w:r>
        <w:rPr>
          <w:rStyle w:val="s0"/>
        </w:rPr>
        <w:t>4.3.6.12.8 Ориентировочное количество вскрытий для отделений различного профиля приведено в приложении Ц.</w:t>
      </w:r>
    </w:p>
    <w:p w:rsidR="00000000" w:rsidRDefault="007266E2">
      <w:pPr>
        <w:pStyle w:val="pj"/>
      </w:pPr>
      <w:r>
        <w:rPr>
          <w:rStyle w:val="s0"/>
        </w:rPr>
        <w:t xml:space="preserve">4.3.6.12.9 В патологоанатомическом </w:t>
      </w:r>
      <w:r>
        <w:t>бюро и патологоанатомическом отделении количество вскрытий в смену на о</w:t>
      </w:r>
      <w:r>
        <w:t>дном столе принимается 1-2. Среднее статистическое количество биопсийных исследований на одну койку в год - от 30 до 40.</w:t>
      </w:r>
    </w:p>
    <w:p w:rsidR="00000000" w:rsidRDefault="007266E2">
      <w:pPr>
        <w:pStyle w:val="pj"/>
      </w:pPr>
      <w:r>
        <w:rPr>
          <w:rStyle w:val="s0"/>
        </w:rPr>
        <w:t>4.3.6.12.10 На одну должность патологоанатома приходится 150 вскрытий умерших старше 15 лет; или 100 вскрытий детей до 15 лет, мертворо</w:t>
      </w:r>
      <w:r>
        <w:rPr>
          <w:rStyle w:val="s0"/>
        </w:rPr>
        <w:t>жденных, поздних выкидышей; или 3000 исследований биопсийного и операционного материала.</w:t>
      </w:r>
    </w:p>
    <w:p w:rsidR="00000000" w:rsidRDefault="007266E2">
      <w:pPr>
        <w:pStyle w:val="pj"/>
      </w:pPr>
      <w:r>
        <w:rPr>
          <w:rStyle w:val="s0"/>
        </w:rPr>
        <w:t>4.3.6.12.11 Состав и площади помещений патологоанатомического отделения в зависимости от числа врачебных должностей приведены в таблице Ж.18.</w:t>
      </w:r>
    </w:p>
    <w:p w:rsidR="00000000" w:rsidRDefault="007266E2">
      <w:pPr>
        <w:pStyle w:val="pj"/>
      </w:pPr>
      <w:r>
        <w:rPr>
          <w:rStyle w:val="s0"/>
        </w:rPr>
        <w:t>4.3.6.12.12 Типовое здани</w:t>
      </w:r>
      <w:r>
        <w:rPr>
          <w:rStyle w:val="s0"/>
        </w:rPr>
        <w:t>е патологоанатомического бюро должно иметь не менее двух этажей и цокольный этаж либо должно быть трехэтажным.</w:t>
      </w:r>
    </w:p>
    <w:p w:rsidR="00000000" w:rsidRDefault="007266E2">
      <w:pPr>
        <w:pStyle w:val="pj"/>
      </w:pPr>
      <w:r>
        <w:rPr>
          <w:rStyle w:val="s0"/>
        </w:rPr>
        <w:t>4.3.6.12.13 Состав и площади помещений патологоанатомических бюро в зависимости от числа врачебных должностей приведены в таблице Ж.19.</w:t>
      </w:r>
    </w:p>
    <w:p w:rsidR="00000000" w:rsidRDefault="007266E2">
      <w:pPr>
        <w:pStyle w:val="pj"/>
      </w:pPr>
      <w:r>
        <w:rPr>
          <w:rStyle w:val="s0"/>
        </w:rPr>
        <w:t>4.3.6.12.</w:t>
      </w:r>
      <w:r>
        <w:rPr>
          <w:rStyle w:val="s0"/>
        </w:rPr>
        <w:t>14 В центрах судебно-медицинской экспертизы отделение экспертизы живых лиц располагается в изолированном отсеке с самостоятельным входом.</w:t>
      </w:r>
    </w:p>
    <w:p w:rsidR="00000000" w:rsidRDefault="007266E2">
      <w:pPr>
        <w:pStyle w:val="pj"/>
      </w:pPr>
      <w:r>
        <w:rPr>
          <w:rStyle w:val="s0"/>
        </w:rPr>
        <w:t>4.3.6.12.15 Площадь терапевтического, ортопедического, хирургического, ортодонтического стоматологических кабинетов оп</w:t>
      </w:r>
      <w:r>
        <w:rPr>
          <w:rStyle w:val="s0"/>
        </w:rPr>
        <w:t>ределяется из расчета не менее 14 м</w:t>
      </w:r>
      <w:r>
        <w:rPr>
          <w:rStyle w:val="s0"/>
          <w:vertAlign w:val="superscript"/>
        </w:rPr>
        <w:t>2</w:t>
      </w:r>
      <w:r>
        <w:rPr>
          <w:rStyle w:val="s0"/>
        </w:rPr>
        <w:t xml:space="preserve"> на основное стоматологическое кресло и не менее 7 м</w:t>
      </w:r>
      <w:r>
        <w:rPr>
          <w:rStyle w:val="s0"/>
          <w:vertAlign w:val="superscript"/>
        </w:rPr>
        <w:t>2</w:t>
      </w:r>
      <w:r>
        <w:rPr>
          <w:rStyle w:val="s0"/>
        </w:rPr>
        <w:t xml:space="preserve"> на каждое дополнительное. При наличии у дополнительного кресла универсальной стоматологической установки площадь увеличивается до 10 м</w:t>
      </w:r>
      <w:r>
        <w:rPr>
          <w:rStyle w:val="s0"/>
          <w:vertAlign w:val="superscript"/>
        </w:rPr>
        <w:t>2</w:t>
      </w:r>
      <w:r>
        <w:rPr>
          <w:rStyle w:val="s0"/>
        </w:rPr>
        <w:t>.</w:t>
      </w:r>
    </w:p>
    <w:p w:rsidR="00000000" w:rsidRDefault="007266E2">
      <w:pPr>
        <w:pStyle w:val="pj"/>
      </w:pPr>
      <w:r>
        <w:rPr>
          <w:rStyle w:val="s0"/>
        </w:rPr>
        <w:t>4.3.6.12.16 В отделении судебно-медицинской экспертизы количество вскрытий в смену на одном столе принимается 2-3.</w:t>
      </w:r>
    </w:p>
    <w:p w:rsidR="00000000" w:rsidRDefault="007266E2">
      <w:pPr>
        <w:pStyle w:val="pj"/>
      </w:pPr>
      <w:r>
        <w:rPr>
          <w:rStyle w:val="s0"/>
        </w:rPr>
        <w:t>На одну должность эксперта общего профиля приходится:</w:t>
      </w:r>
    </w:p>
    <w:p w:rsidR="00000000" w:rsidRDefault="007266E2">
      <w:pPr>
        <w:pStyle w:val="pj"/>
      </w:pPr>
      <w:r>
        <w:rPr>
          <w:rStyle w:val="s0"/>
        </w:rPr>
        <w:t xml:space="preserve">- 100 вскрытий </w:t>
      </w:r>
      <w:r>
        <w:t>умерших;</w:t>
      </w:r>
    </w:p>
    <w:p w:rsidR="00000000" w:rsidRDefault="007266E2">
      <w:pPr>
        <w:pStyle w:val="a5"/>
        <w:ind w:firstLine="426"/>
      </w:pPr>
      <w:r>
        <w:t>- 700 освидетельствований живых лиц;</w:t>
      </w:r>
    </w:p>
    <w:p w:rsidR="00000000" w:rsidRDefault="007266E2">
      <w:pPr>
        <w:pStyle w:val="a5"/>
        <w:ind w:firstLine="426"/>
      </w:pPr>
      <w:r>
        <w:t xml:space="preserve">- на судебно-медицинского </w:t>
      </w:r>
      <w:r>
        <w:t>эксперта химика токсиколога 55 полных анализов;</w:t>
      </w:r>
    </w:p>
    <w:p w:rsidR="00000000" w:rsidRDefault="007266E2">
      <w:pPr>
        <w:pStyle w:val="a5"/>
        <w:ind w:firstLine="426"/>
      </w:pPr>
      <w:r>
        <w:t>- на судебно-медицинского эксперта - биолога 2000 объектов;</w:t>
      </w:r>
    </w:p>
    <w:p w:rsidR="00000000" w:rsidRDefault="007266E2">
      <w:pPr>
        <w:pStyle w:val="a5"/>
        <w:ind w:firstLine="426"/>
      </w:pPr>
      <w:r>
        <w:t>- на судебно-медицинского эксперта - гистолога 2100 блоков;</w:t>
      </w:r>
    </w:p>
    <w:p w:rsidR="00000000" w:rsidRDefault="007266E2">
      <w:pPr>
        <w:pStyle w:val="a5"/>
        <w:ind w:firstLine="426"/>
      </w:pPr>
      <w:r>
        <w:t>- на судебно-медицинского эксперта - медика - криминалиста - 55 экспертиз;</w:t>
      </w:r>
    </w:p>
    <w:p w:rsidR="00000000" w:rsidRDefault="007266E2">
      <w:pPr>
        <w:pStyle w:val="a5"/>
        <w:ind w:firstLine="426"/>
      </w:pPr>
      <w:r>
        <w:t>- эксперта мо</w:t>
      </w:r>
      <w:r>
        <w:t>лекулярно-генетического отделения 100 экспертиз.</w:t>
      </w:r>
    </w:p>
    <w:p w:rsidR="00000000" w:rsidRDefault="007266E2">
      <w:pPr>
        <w:pStyle w:val="pj"/>
      </w:pPr>
      <w:r>
        <w:rPr>
          <w:rStyle w:val="s0"/>
        </w:rPr>
        <w:t>4.3.6.12.17 В соответствии с видами выполняемых работ, а также функциональными и гигиеническими признаками все помещения судебно-медицинской экспертизы можно выделить в следующие группы:</w:t>
      </w:r>
    </w:p>
    <w:p w:rsidR="00000000" w:rsidRDefault="007266E2">
      <w:pPr>
        <w:pStyle w:val="pj"/>
      </w:pPr>
      <w:r>
        <w:rPr>
          <w:rStyle w:val="s0"/>
        </w:rPr>
        <w:t>- административно-хо</w:t>
      </w:r>
      <w:r>
        <w:rPr>
          <w:rStyle w:val="s0"/>
        </w:rPr>
        <w:t>зяйственный;</w:t>
      </w:r>
    </w:p>
    <w:p w:rsidR="00000000" w:rsidRDefault="007266E2">
      <w:pPr>
        <w:pStyle w:val="pj"/>
      </w:pPr>
      <w:r>
        <w:rPr>
          <w:rStyle w:val="s0"/>
        </w:rPr>
        <w:t>- общеэкспертный отдел;</w:t>
      </w:r>
    </w:p>
    <w:p w:rsidR="00000000" w:rsidRDefault="007266E2">
      <w:pPr>
        <w:pStyle w:val="pj"/>
      </w:pPr>
      <w:r>
        <w:rPr>
          <w:rStyle w:val="s0"/>
        </w:rPr>
        <w:t>- лабораторный;</w:t>
      </w:r>
    </w:p>
    <w:p w:rsidR="00000000" w:rsidRDefault="007266E2">
      <w:pPr>
        <w:pStyle w:val="pj"/>
      </w:pPr>
      <w:r>
        <w:rPr>
          <w:rStyle w:val="s0"/>
        </w:rPr>
        <w:t>- танатологический отдел;</w:t>
      </w:r>
    </w:p>
    <w:p w:rsidR="00000000" w:rsidRDefault="007266E2">
      <w:pPr>
        <w:pStyle w:val="pj"/>
      </w:pPr>
      <w:r>
        <w:rPr>
          <w:rStyle w:val="s0"/>
        </w:rPr>
        <w:t>- секционную;</w:t>
      </w:r>
    </w:p>
    <w:p w:rsidR="00000000" w:rsidRDefault="007266E2">
      <w:pPr>
        <w:pStyle w:val="pj"/>
      </w:pPr>
      <w:r>
        <w:rPr>
          <w:rStyle w:val="s0"/>
        </w:rPr>
        <w:t>- инфекционную;</w:t>
      </w:r>
    </w:p>
    <w:p w:rsidR="00000000" w:rsidRDefault="007266E2">
      <w:pPr>
        <w:pStyle w:val="pj"/>
      </w:pPr>
      <w:r>
        <w:rPr>
          <w:rStyle w:val="s0"/>
        </w:rPr>
        <w:t>- ритуальную.</w:t>
      </w:r>
    </w:p>
    <w:p w:rsidR="00000000" w:rsidRDefault="007266E2">
      <w:pPr>
        <w:pStyle w:val="pj"/>
      </w:pPr>
      <w:r>
        <w:rPr>
          <w:rStyle w:val="s0"/>
        </w:rPr>
        <w:t xml:space="preserve">4.3.6.12.18 </w:t>
      </w:r>
      <w:r>
        <w:t>Состав и площади помещений отделения судебно-медицинской экспертизы принимаются в соответствии с таблицей Ж.20.</w:t>
      </w:r>
    </w:p>
    <w:p w:rsidR="00000000" w:rsidRDefault="007266E2">
      <w:pPr>
        <w:pStyle w:val="pj"/>
      </w:pPr>
      <w:r>
        <w:rPr>
          <w:rStyle w:val="s0"/>
          <w:b/>
          <w:bCs/>
        </w:rPr>
        <w:t>4.3.6.13 Центральное стерилизационное отделение</w:t>
      </w:r>
    </w:p>
    <w:p w:rsidR="00000000" w:rsidRDefault="007266E2">
      <w:pPr>
        <w:pStyle w:val="pj"/>
      </w:pPr>
      <w:r>
        <w:rPr>
          <w:rStyle w:val="s0"/>
        </w:rPr>
        <w:t>4.3.6.13.1 На объектах предусматривается централизованное стерилизационное отделение, которое разделяется на три зоны:</w:t>
      </w:r>
    </w:p>
    <w:p w:rsidR="00000000" w:rsidRDefault="007266E2">
      <w:pPr>
        <w:pStyle w:val="pj"/>
      </w:pPr>
      <w:r>
        <w:rPr>
          <w:rStyle w:val="s0"/>
        </w:rPr>
        <w:t>а) грязная (прием грязного материала, сортировка, закладка в дезинфекционно-моечную машин</w:t>
      </w:r>
      <w:r>
        <w:rPr>
          <w:rStyle w:val="s0"/>
        </w:rPr>
        <w:t>у);</w:t>
      </w:r>
    </w:p>
    <w:p w:rsidR="00000000" w:rsidRDefault="007266E2">
      <w:pPr>
        <w:pStyle w:val="pj"/>
      </w:pPr>
      <w:r>
        <w:rPr>
          <w:rStyle w:val="s0"/>
        </w:rPr>
        <w:t>б) чистая (выгрузка из дезинфекционно-моечной машины очищенного, продезинфицированного и просушенного материала, упаковка, закладка в стерилизатор). Для упаковки медицинского белья должно быть отдельное помещение;</w:t>
      </w:r>
    </w:p>
    <w:p w:rsidR="00000000" w:rsidRDefault="007266E2">
      <w:pPr>
        <w:pStyle w:val="pj"/>
      </w:pPr>
      <w:r>
        <w:rPr>
          <w:rStyle w:val="s0"/>
        </w:rPr>
        <w:t>в) стерильная (поступление стерильного</w:t>
      </w:r>
      <w:r>
        <w:rPr>
          <w:rStyle w:val="s0"/>
        </w:rPr>
        <w:t xml:space="preserve"> материала из стерилизаторов и его хранение).</w:t>
      </w:r>
    </w:p>
    <w:p w:rsidR="00000000" w:rsidRDefault="007266E2">
      <w:pPr>
        <w:pStyle w:val="pj"/>
      </w:pPr>
      <w:r>
        <w:rPr>
          <w:rStyle w:val="s0"/>
        </w:rPr>
        <w:t>4.3.6.13.2 Вход в помещение чистой зоны осуществляется через санитарный пропускник.</w:t>
      </w:r>
    </w:p>
    <w:p w:rsidR="00000000" w:rsidRDefault="007266E2">
      <w:pPr>
        <w:pStyle w:val="pj"/>
      </w:pPr>
      <w:r>
        <w:rPr>
          <w:rStyle w:val="s0"/>
        </w:rPr>
        <w:t xml:space="preserve">4.3.6.13.3 Рекомендуется предусматривать дополнительные помещения: экспедиции (выдача стерильного материала), санитарные узлы </w:t>
      </w:r>
      <w:r>
        <w:rPr>
          <w:rStyle w:val="s0"/>
        </w:rPr>
        <w:t>и бытовые помещения для медицинского персонала.</w:t>
      </w:r>
    </w:p>
    <w:p w:rsidR="00000000" w:rsidRDefault="007266E2">
      <w:pPr>
        <w:pStyle w:val="pj"/>
      </w:pPr>
      <w:r>
        <w:rPr>
          <w:rStyle w:val="s0"/>
        </w:rPr>
        <w:t>4.3.6.13.4 Стерилизация осуществляется в паровых и воздушных стерилизаторах, а также современными методами стерилизации - газовым, лучевым и др.</w:t>
      </w:r>
    </w:p>
    <w:p w:rsidR="00000000" w:rsidRDefault="007266E2">
      <w:pPr>
        <w:pStyle w:val="pj"/>
      </w:pPr>
      <w:r>
        <w:rPr>
          <w:rStyle w:val="s0"/>
        </w:rPr>
        <w:t>4.3.6.13.5 В больницах на 300 коек и более следует предусматрив</w:t>
      </w:r>
      <w:r>
        <w:rPr>
          <w:rStyle w:val="s0"/>
        </w:rPr>
        <w:t>ать помещения для стерилизации аппаратов.</w:t>
      </w:r>
    </w:p>
    <w:p w:rsidR="00000000" w:rsidRDefault="007266E2">
      <w:pPr>
        <w:pStyle w:val="pj"/>
      </w:pPr>
      <w:r>
        <w:rPr>
          <w:rStyle w:val="s0"/>
        </w:rPr>
        <w:t>4.3.6.13.6 Центральное стерилизационное отделение наиболее целесообразно размещать в главном корпусе в удобной связи с операционным блоком и общебольничными коммуникациями.</w:t>
      </w:r>
    </w:p>
    <w:p w:rsidR="00000000" w:rsidRDefault="007266E2">
      <w:pPr>
        <w:pStyle w:val="pj"/>
      </w:pPr>
      <w:r>
        <w:rPr>
          <w:rStyle w:val="s0"/>
        </w:rPr>
        <w:t>4.3.6.13.7 Основные помещения центральног</w:t>
      </w:r>
      <w:r>
        <w:rPr>
          <w:rStyle w:val="s0"/>
        </w:rPr>
        <w:t>о стерилизационного отделения следует размещать на одном этаже с организацией двух потоков материалов, подлежащих стерилизации:</w:t>
      </w:r>
    </w:p>
    <w:p w:rsidR="00000000" w:rsidRDefault="007266E2">
      <w:pPr>
        <w:pStyle w:val="pj"/>
      </w:pPr>
      <w:r>
        <w:rPr>
          <w:rStyle w:val="s0"/>
        </w:rPr>
        <w:t>- белья и перевязочных материалов;</w:t>
      </w:r>
    </w:p>
    <w:p w:rsidR="00000000" w:rsidRDefault="007266E2">
      <w:pPr>
        <w:pStyle w:val="pj"/>
      </w:pPr>
      <w:r>
        <w:rPr>
          <w:rStyle w:val="s0"/>
        </w:rPr>
        <w:t>- хирургических инструментов и т.п.</w:t>
      </w:r>
    </w:p>
    <w:p w:rsidR="00000000" w:rsidRDefault="007266E2">
      <w:pPr>
        <w:pStyle w:val="pj"/>
      </w:pPr>
      <w:r>
        <w:rPr>
          <w:rStyle w:val="s0"/>
        </w:rPr>
        <w:t xml:space="preserve">4.3.6.13.8 Состав </w:t>
      </w:r>
      <w:r>
        <w:t>и площади помещений центрального стерил</w:t>
      </w:r>
      <w:r>
        <w:t>изационного отделения для амбулаторно-поликлинических организаций разной мощности и для стационаров следует предусматривать с учетом таблиц Ж.21, Ж.22.</w:t>
      </w:r>
    </w:p>
    <w:p w:rsidR="00000000" w:rsidRDefault="007266E2">
      <w:pPr>
        <w:pStyle w:val="pj"/>
      </w:pPr>
      <w:r>
        <w:rPr>
          <w:rStyle w:val="s0"/>
          <w:b/>
          <w:bCs/>
        </w:rPr>
        <w:t>4.3.6.14 Дезинфекционное отделение</w:t>
      </w:r>
    </w:p>
    <w:p w:rsidR="00000000" w:rsidRDefault="007266E2">
      <w:pPr>
        <w:pStyle w:val="pji"/>
      </w:pPr>
      <w:r>
        <w:rPr>
          <w:rStyle w:val="s3"/>
        </w:rPr>
        <w:t xml:space="preserve">Пункт 4.3.6.14.1 изложен в редакции </w:t>
      </w:r>
      <w:hyperlink r:id="rId197" w:anchor="sub_id=436141"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198" w:anchor="sub_id=403061401" w:history="1">
        <w:r>
          <w:rPr>
            <w:rStyle w:val="a3"/>
            <w:i/>
            <w:iCs/>
          </w:rPr>
          <w:t>см. стар. ред.</w:t>
        </w:r>
      </w:hyperlink>
      <w:r>
        <w:rPr>
          <w:rStyle w:val="s3"/>
        </w:rPr>
        <w:t>)</w:t>
      </w:r>
    </w:p>
    <w:p w:rsidR="00000000" w:rsidRDefault="007266E2">
      <w:pPr>
        <w:pStyle w:val="pj"/>
      </w:pPr>
      <w:r>
        <w:t>4.3.6.14.1 Дезинфекционное отделение может размещаться в отдельном здании или совместно с другими вспомогательными службами в хозяйственном корпусе. Допускается также размещение дезинфекционны</w:t>
      </w:r>
      <w:r>
        <w:t>х отделений в цокольном или подвальном этаже палатных корпусов с применением электрических дезинфекционных камер.</w:t>
      </w:r>
    </w:p>
    <w:p w:rsidR="00000000" w:rsidRDefault="007266E2">
      <w:pPr>
        <w:pStyle w:val="pj"/>
      </w:pPr>
      <w:r>
        <w:rPr>
          <w:rStyle w:val="s0"/>
        </w:rPr>
        <w:t>4.3.6.14.2 Состав и площади помещений дезинфекционных отделений стационаров разной мощности приведены в таблице Ж.23.</w:t>
      </w:r>
    </w:p>
    <w:p w:rsidR="00000000" w:rsidRDefault="007266E2">
      <w:pPr>
        <w:pStyle w:val="pj"/>
      </w:pPr>
      <w:r>
        <w:rPr>
          <w:rStyle w:val="s0"/>
        </w:rPr>
        <w:t> </w:t>
      </w:r>
    </w:p>
    <w:p w:rsidR="00000000" w:rsidRDefault="007266E2">
      <w:pPr>
        <w:pStyle w:val="pj"/>
      </w:pPr>
      <w:r>
        <w:rPr>
          <w:rStyle w:val="s0"/>
        </w:rPr>
        <w:t> </w:t>
      </w:r>
    </w:p>
    <w:p w:rsidR="00000000" w:rsidRDefault="007266E2">
      <w:pPr>
        <w:pStyle w:val="pj"/>
      </w:pPr>
      <w:r>
        <w:t> </w:t>
      </w:r>
    </w:p>
    <w:p w:rsidR="00000000" w:rsidRDefault="007266E2">
      <w:pPr>
        <w:pStyle w:val="pj"/>
      </w:pPr>
      <w:r>
        <w:rPr>
          <w:rStyle w:val="s0"/>
          <w:b/>
          <w:bCs/>
        </w:rPr>
        <w:t>4.3.6.15 Прачечная</w:t>
      </w:r>
    </w:p>
    <w:p w:rsidR="00000000" w:rsidRDefault="007266E2">
      <w:pPr>
        <w:pStyle w:val="pj"/>
      </w:pPr>
      <w:r>
        <w:rPr>
          <w:rStyle w:val="s0"/>
        </w:rPr>
        <w:t>4.3.6.15.1 Производительность прачечных следует принимать из расчета не менее:</w:t>
      </w:r>
    </w:p>
    <w:p w:rsidR="00000000" w:rsidRDefault="007266E2">
      <w:pPr>
        <w:pStyle w:val="pj"/>
      </w:pPr>
      <w:r>
        <w:rPr>
          <w:rStyle w:val="s0"/>
        </w:rPr>
        <w:t>- 2,3 кг сухого белья в сутки на одну койку в стационаре;</w:t>
      </w:r>
    </w:p>
    <w:p w:rsidR="00000000" w:rsidRDefault="007266E2">
      <w:pPr>
        <w:pStyle w:val="pj"/>
      </w:pPr>
      <w:r>
        <w:rPr>
          <w:rStyle w:val="s0"/>
        </w:rPr>
        <w:t>- 4,0 кг сухого белья на одного новорожденного или грудного ребенка;</w:t>
      </w:r>
    </w:p>
    <w:p w:rsidR="00000000" w:rsidRDefault="007266E2">
      <w:pPr>
        <w:pStyle w:val="pj"/>
      </w:pPr>
      <w:r>
        <w:rPr>
          <w:rStyle w:val="s0"/>
        </w:rPr>
        <w:t>- 1,0 кг - на мать, совместно пребывающую с ребен</w:t>
      </w:r>
      <w:r>
        <w:rPr>
          <w:rStyle w:val="s0"/>
        </w:rPr>
        <w:t>ком;</w:t>
      </w:r>
    </w:p>
    <w:p w:rsidR="00000000" w:rsidRDefault="007266E2">
      <w:pPr>
        <w:pStyle w:val="pj"/>
      </w:pPr>
      <w:r>
        <w:rPr>
          <w:rStyle w:val="s0"/>
        </w:rPr>
        <w:t>- 0,4 кг сухого белья на одно посещение амбулаторно-поликлинического учреждения.</w:t>
      </w:r>
    </w:p>
    <w:p w:rsidR="00000000" w:rsidRDefault="007266E2">
      <w:pPr>
        <w:pStyle w:val="pj"/>
      </w:pPr>
      <w:r>
        <w:rPr>
          <w:rStyle w:val="s0"/>
        </w:rPr>
        <w:t>4.3.6.15.2 При необходимости обработки небольшого объема белья допускается устройство постирочной непосредственно при отделениях с обязательным использованием стиральных машин полного замкнутого цикла производительностью не более 10 кг сухого белья. Дезинф</w:t>
      </w:r>
      <w:r>
        <w:rPr>
          <w:rStyle w:val="s0"/>
        </w:rPr>
        <w:t>екция белья производится путем обработки белья в стиральных машинах с помощью дезинфицирующих растворов.</w:t>
      </w:r>
    </w:p>
    <w:p w:rsidR="00000000" w:rsidRDefault="007266E2">
      <w:pPr>
        <w:pStyle w:val="pj"/>
      </w:pPr>
      <w:r>
        <w:rPr>
          <w:rStyle w:val="s0"/>
        </w:rPr>
        <w:t xml:space="preserve">4.3.6.15.3 На объектах здравоохранения небольшой мощности допускается устройство мини-прачечной (для стирки спецодежды, полотенец, салфеток) в составе </w:t>
      </w:r>
      <w:r>
        <w:rPr>
          <w:rStyle w:val="s0"/>
        </w:rPr>
        <w:t>двух помещений (одно для сбора и стирки, другое - для сушки и глажения).</w:t>
      </w:r>
    </w:p>
    <w:p w:rsidR="00000000" w:rsidRDefault="007266E2">
      <w:pPr>
        <w:pStyle w:val="pji"/>
      </w:pPr>
      <w:r>
        <w:rPr>
          <w:rStyle w:val="s3"/>
        </w:rPr>
        <w:t xml:space="preserve">Пункт 4.3.6.15.4 изложен в редакции </w:t>
      </w:r>
      <w:hyperlink r:id="rId199" w:anchor="sub_id=43165" w:history="1">
        <w:r>
          <w:rPr>
            <w:rStyle w:val="a3"/>
            <w:i/>
            <w:iCs/>
          </w:rPr>
          <w:t>приказа</w:t>
        </w:r>
      </w:hyperlink>
      <w:r>
        <w:rPr>
          <w:rStyle w:val="s3"/>
        </w:rPr>
        <w:t xml:space="preserve"> Председателя Комитета по делам строительства и жилищно-к</w:t>
      </w:r>
      <w:r>
        <w:rPr>
          <w:rStyle w:val="s3"/>
        </w:rPr>
        <w:t>оммунального хозяйства Министерства индустрии и инфраструктурного развития РК от 27.11.19 г. № 194-нқ (</w:t>
      </w:r>
      <w:hyperlink r:id="rId200" w:anchor="sub_id=403061504" w:history="1">
        <w:r>
          <w:rPr>
            <w:rStyle w:val="a3"/>
            <w:i/>
            <w:iCs/>
          </w:rPr>
          <w:t>см. стар. ред.</w:t>
        </w:r>
      </w:hyperlink>
      <w:r>
        <w:rPr>
          <w:rStyle w:val="s3"/>
        </w:rPr>
        <w:t>)</w:t>
      </w:r>
    </w:p>
    <w:p w:rsidR="00000000" w:rsidRDefault="007266E2">
      <w:pPr>
        <w:pStyle w:val="pj"/>
      </w:pPr>
      <w:r>
        <w:t>4.3.6.15.4 Допускается размещение прачечного отдел</w:t>
      </w:r>
      <w:r>
        <w:t>ения как в составе главного основного корпуса на цокольном, подвальном (при условии обеспечения естественным освещением) и первом этажах, так и в отдельном корпусе, здании или хозяйственном блоке (с учетом природно-климатических условий). Рекомендуется для</w:t>
      </w:r>
      <w:r>
        <w:t xml:space="preserve"> создания комфортных условий труда персонала, соблюдения санитарно-гигиенических условий транспортировки использованного и обработанного (стираного) белья в северных регионах страны (где проектом предусмотрено размещение прачечной на территории) предусматр</w:t>
      </w:r>
      <w:r>
        <w:t>ивать соединяющие переходы или галереи от основного корпуса до вспомогательного хозяйственного корпуса, где будет размещаться прачечное отделение.</w:t>
      </w:r>
    </w:p>
    <w:p w:rsidR="00000000" w:rsidRDefault="007266E2">
      <w:pPr>
        <w:pStyle w:val="pj"/>
      </w:pPr>
      <w:r>
        <w:rPr>
          <w:rStyle w:val="s0"/>
        </w:rPr>
        <w:t>4.3.6.15.5 Состав и площади помещений прачечных разной мощности приведены в таблице Ж.24.</w:t>
      </w:r>
    </w:p>
    <w:p w:rsidR="00000000" w:rsidRDefault="007266E2">
      <w:pPr>
        <w:pStyle w:val="pj"/>
      </w:pPr>
      <w:r>
        <w:rPr>
          <w:rStyle w:val="s0"/>
        </w:rPr>
        <w:t>4.3.6.15.6 Состав и</w:t>
      </w:r>
      <w:r>
        <w:rPr>
          <w:rStyle w:val="s0"/>
        </w:rPr>
        <w:t xml:space="preserve"> площади </w:t>
      </w:r>
      <w:r>
        <w:t>помещений приема и дезинфекции инфицированного белья приведены в таблице 7.</w:t>
      </w:r>
    </w:p>
    <w:p w:rsidR="00000000" w:rsidRDefault="007266E2">
      <w:pPr>
        <w:pStyle w:val="pj"/>
      </w:pPr>
      <w:r>
        <w:t> </w:t>
      </w:r>
    </w:p>
    <w:p w:rsidR="00000000" w:rsidRDefault="007266E2">
      <w:pPr>
        <w:pStyle w:val="pc"/>
      </w:pPr>
      <w:r>
        <w:rPr>
          <w:b/>
          <w:bCs/>
        </w:rPr>
        <w:t>Таблица 7 -</w:t>
      </w:r>
      <w:r>
        <w:t xml:space="preserve"> </w:t>
      </w:r>
      <w:r>
        <w:rPr>
          <w:b/>
          <w:bCs/>
        </w:rPr>
        <w:t>Состав и площади помещений приема и дезинфекции</w:t>
      </w:r>
    </w:p>
    <w:p w:rsidR="00000000" w:rsidRDefault="007266E2">
      <w:pPr>
        <w:pStyle w:val="pc"/>
      </w:pPr>
      <w:r>
        <w:rPr>
          <w:b/>
          <w:bCs/>
        </w:rPr>
        <w:t>инфицированного белья</w:t>
      </w:r>
    </w:p>
    <w:p w:rsidR="00000000" w:rsidRDefault="007266E2">
      <w:pPr>
        <w:pStyle w:val="a5"/>
        <w:ind w:firstLine="426"/>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4948"/>
        <w:gridCol w:w="4406"/>
        <w:gridCol w:w="1485"/>
        <w:gridCol w:w="1504"/>
      </w:tblGrid>
      <w:tr w:rsidR="00000000">
        <w:trPr>
          <w:trHeight w:val="20"/>
        </w:trPr>
        <w:tc>
          <w:tcPr>
            <w:tcW w:w="264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помещения</w:t>
            </w:r>
          </w:p>
        </w:tc>
        <w:tc>
          <w:tcPr>
            <w:tcW w:w="235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для отделений с количеством инфиц</w:t>
            </w:r>
            <w:r>
              <w:t>ированных коек,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p w:rsidR="00000000" w:rsidRDefault="007266E2">
            <w:pPr>
              <w:pStyle w:val="pc"/>
            </w:pPr>
            <w:r>
              <w:t>до 250</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250 до 500</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500 до 750</w:t>
            </w:r>
          </w:p>
        </w:tc>
      </w:tr>
      <w:tr w:rsidR="00000000">
        <w:trPr>
          <w:trHeight w:val="20"/>
        </w:trPr>
        <w:tc>
          <w:tcPr>
            <w:tcW w:w="26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Зона ожидания</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6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Помещение приема, сортировки и хранения белья</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6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Дезинфекционно-сушильный цех</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r>
      <w:tr w:rsidR="00000000">
        <w:trPr>
          <w:trHeight w:val="20"/>
        </w:trPr>
        <w:tc>
          <w:tcPr>
            <w:tcW w:w="26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Помещение выдачи белья в стирку</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6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Помещение хранения дезинфицирующих растворов</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64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Санпропускник</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7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bl>
    <w:p w:rsidR="00000000" w:rsidRDefault="007266E2">
      <w:pPr>
        <w:pStyle w:val="pj"/>
      </w:pPr>
      <w:r>
        <w:t> </w:t>
      </w:r>
    </w:p>
    <w:p w:rsidR="00000000" w:rsidRDefault="007266E2">
      <w:pPr>
        <w:pStyle w:val="pj"/>
      </w:pPr>
      <w:r>
        <w:rPr>
          <w:rStyle w:val="s0"/>
          <w:b/>
          <w:bCs/>
        </w:rPr>
        <w:t>4.3.6.16 Служба приготовления пищи</w:t>
      </w:r>
    </w:p>
    <w:p w:rsidR="00000000" w:rsidRDefault="007266E2">
      <w:pPr>
        <w:pStyle w:val="pji"/>
      </w:pPr>
      <w:r>
        <w:rPr>
          <w:rStyle w:val="s3"/>
        </w:rPr>
        <w:t xml:space="preserve">Пункт 4.3.6.16.1 изложен в редакции </w:t>
      </w:r>
      <w:hyperlink r:id="rId201" w:anchor="sub_id=436161" w:history="1">
        <w:r>
          <w:rPr>
            <w:rStyle w:val="a3"/>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hyperlink r:id="rId202" w:anchor="sub_id=403061601" w:history="1">
        <w:r>
          <w:rPr>
            <w:rStyle w:val="a3"/>
            <w:i/>
            <w:iCs/>
          </w:rPr>
          <w:t>см. стар. р</w:t>
        </w:r>
        <w:r>
          <w:rPr>
            <w:rStyle w:val="a3"/>
            <w:i/>
            <w:iCs/>
          </w:rPr>
          <w:t>ед.</w:t>
        </w:r>
      </w:hyperlink>
      <w:r>
        <w:rPr>
          <w:rStyle w:val="s3"/>
        </w:rPr>
        <w:t>)</w:t>
      </w:r>
    </w:p>
    <w:p w:rsidR="00000000" w:rsidRDefault="007266E2">
      <w:pPr>
        <w:pStyle w:val="pj"/>
      </w:pPr>
      <w:r>
        <w:t>4.3.6.16.1 Служба приготовления пищи размещается в блоке вспомогательных помещений. Для связи помещения экспедиции с переходом предусматривается лестнично-лифтовой узел.</w:t>
      </w:r>
    </w:p>
    <w:p w:rsidR="00000000" w:rsidRDefault="007266E2">
      <w:pPr>
        <w:pStyle w:val="pj"/>
      </w:pPr>
      <w:r>
        <w:rPr>
          <w:rStyle w:val="s0"/>
        </w:rPr>
        <w:t>4.3.6.16.2 При наличии инфекционного корпуса для него организуется экспедиция пло</w:t>
      </w:r>
      <w:r>
        <w:rPr>
          <w:rStyle w:val="s0"/>
        </w:rPr>
        <w:t>щадью не менее 6 м</w:t>
      </w:r>
      <w:r>
        <w:rPr>
          <w:rStyle w:val="s0"/>
          <w:vertAlign w:val="superscript"/>
        </w:rPr>
        <w:t>2</w:t>
      </w:r>
      <w:r>
        <w:rPr>
          <w:rStyle w:val="s0"/>
        </w:rPr>
        <w:t>.</w:t>
      </w:r>
    </w:p>
    <w:p w:rsidR="00000000" w:rsidRDefault="007266E2">
      <w:pPr>
        <w:pStyle w:val="pj"/>
      </w:pPr>
      <w:r>
        <w:rPr>
          <w:rStyle w:val="s0"/>
        </w:rPr>
        <w:t>4.3.6.16.3 В крупных больничных комплексах допускается организация центральной заготовительной и самостоятельных доготовочных, приближенных к палатным отделениям.</w:t>
      </w:r>
    </w:p>
    <w:p w:rsidR="00000000" w:rsidRDefault="007266E2">
      <w:pPr>
        <w:pStyle w:val="pj"/>
      </w:pPr>
      <w:r>
        <w:rPr>
          <w:rStyle w:val="s0"/>
        </w:rPr>
        <w:t>4.3.6.16.4 Состав и площадь помещений служб приготовления пищи в стацион</w:t>
      </w:r>
      <w:r>
        <w:rPr>
          <w:rStyle w:val="s0"/>
        </w:rPr>
        <w:t>арах разной мощности для работы на сырье приведены в таблице Ж.25.</w:t>
      </w:r>
    </w:p>
    <w:p w:rsidR="00000000" w:rsidRDefault="007266E2">
      <w:pPr>
        <w:pStyle w:val="pj"/>
      </w:pPr>
      <w:r>
        <w:rPr>
          <w:rStyle w:val="s0"/>
        </w:rPr>
        <w:t>4.3.6.16.5 Состав и площади помещений кухонь-доготовочных в стационарах разной мощности приведены в таблице Ж.26.</w:t>
      </w:r>
    </w:p>
    <w:p w:rsidR="00000000" w:rsidRDefault="007266E2">
      <w:pPr>
        <w:pStyle w:val="pj"/>
      </w:pPr>
      <w:r>
        <w:rPr>
          <w:rStyle w:val="s0"/>
          <w:b/>
          <w:bCs/>
        </w:rPr>
        <w:t>4.3.6.17 Служебные и бытовые помещения</w:t>
      </w:r>
    </w:p>
    <w:p w:rsidR="00000000" w:rsidRDefault="007266E2">
      <w:pPr>
        <w:pStyle w:val="pj"/>
      </w:pPr>
      <w:r>
        <w:rPr>
          <w:rStyle w:val="s0"/>
        </w:rPr>
        <w:t>4.3.6.17.1 Бытовые помещения для персонала оборудуются по типу санитарного пропускника и в их состав входят гардеробные, душевые, умывальные, туалет, помещение для хранения специальной одежды и средств индивидуальной защиты. Гардеробные оборудуются раздель</w:t>
      </w:r>
      <w:r>
        <w:rPr>
          <w:rStyle w:val="s0"/>
        </w:rPr>
        <w:t>ными шкафами для хранения специальной и личной одежды.</w:t>
      </w:r>
    </w:p>
    <w:p w:rsidR="00000000" w:rsidRDefault="007266E2">
      <w:pPr>
        <w:pStyle w:val="pj"/>
      </w:pPr>
      <w:r>
        <w:rPr>
          <w:rStyle w:val="s0"/>
        </w:rPr>
        <w:t>4.3.6.17.2 Для обеспечения питанием персонала необходимо предусмотреть столовые или буфеты, во всех отделениях выделяется комната для персонала площадью не менее 12 м</w:t>
      </w:r>
      <w:r>
        <w:rPr>
          <w:rStyle w:val="s0"/>
          <w:vertAlign w:val="superscript"/>
        </w:rPr>
        <w:t>2</w:t>
      </w:r>
      <w:r>
        <w:rPr>
          <w:rStyle w:val="s0"/>
        </w:rPr>
        <w:t xml:space="preserve"> (для инфекционных отделений - не </w:t>
      </w:r>
      <w:r>
        <w:rPr>
          <w:rStyle w:val="s0"/>
        </w:rPr>
        <w:t>менее 14 м</w:t>
      </w:r>
      <w:r>
        <w:rPr>
          <w:rStyle w:val="s0"/>
          <w:vertAlign w:val="superscript"/>
        </w:rPr>
        <w:t>2</w:t>
      </w:r>
      <w:r>
        <w:rPr>
          <w:rStyle w:val="s0"/>
        </w:rPr>
        <w:t>), оборудованная холодильником, устройствами для подогрева воды и пищи, раковинами для мытья рук. Не допускается приём пищи на рабочих местах.</w:t>
      </w:r>
    </w:p>
    <w:p w:rsidR="00000000" w:rsidRDefault="007266E2">
      <w:pPr>
        <w:pStyle w:val="pj"/>
      </w:pPr>
      <w:r>
        <w:rPr>
          <w:rStyle w:val="s0"/>
        </w:rPr>
        <w:t>4.3.6.17.3 Количество мест в гардеробной уличной одежды персонала принимается равным 60% списочного со</w:t>
      </w:r>
      <w:r>
        <w:rPr>
          <w:rStyle w:val="s0"/>
        </w:rPr>
        <w:t>става персонала.</w:t>
      </w:r>
    </w:p>
    <w:p w:rsidR="00000000" w:rsidRDefault="007266E2">
      <w:pPr>
        <w:pStyle w:val="pj"/>
      </w:pPr>
      <w:r>
        <w:rPr>
          <w:rStyle w:val="s0"/>
        </w:rPr>
        <w:t>4.3.6.17.4 Количество шкафов в гардеробной для домашней и рабочей одежды следует принимать равным 100% списочного состава персонала.</w:t>
      </w:r>
    </w:p>
    <w:p w:rsidR="00000000" w:rsidRDefault="007266E2">
      <w:pPr>
        <w:pStyle w:val="pj"/>
      </w:pPr>
      <w:r>
        <w:rPr>
          <w:rStyle w:val="s0"/>
        </w:rPr>
        <w:t>4.3.6.17.5 Количество душевых кабин следует принимать из расчета одна душевая кабина на 10 чел. В инфекционных и туберкулезных отделениях, в остальных отделениях - одна душевая кабина на 15 чел., работающих в наибольшей смене среднего и младшего персонала.</w:t>
      </w:r>
    </w:p>
    <w:p w:rsidR="00000000" w:rsidRDefault="007266E2">
      <w:pPr>
        <w:pStyle w:val="pj"/>
      </w:pPr>
      <w:r>
        <w:rPr>
          <w:rStyle w:val="s0"/>
        </w:rPr>
        <w:t>4.3.6.17.6 Количество санитарных приборов - унитазов и писсуаров в женских и мужских туалетах - должно приниматься в зависимости от количества пользующихся туалетом в наиболее многочисленной смене из расчета 30 чел. на один санитарный прибор.</w:t>
      </w:r>
    </w:p>
    <w:p w:rsidR="00000000" w:rsidRDefault="007266E2">
      <w:pPr>
        <w:pStyle w:val="pj"/>
      </w:pPr>
      <w:r>
        <w:rPr>
          <w:rStyle w:val="s0"/>
        </w:rPr>
        <w:t>4.3.6.17.7 В</w:t>
      </w:r>
      <w:r>
        <w:rPr>
          <w:rStyle w:val="s0"/>
        </w:rPr>
        <w:t xml:space="preserve"> мужских туалетах количество писсуаров должно быть равно количеству унитазов. При количестве мужчин менее 15 чел. писсуары в туалет предусматривать не требуется. Количество унитазов не должно превышать 16.</w:t>
      </w:r>
    </w:p>
    <w:p w:rsidR="00000000" w:rsidRDefault="007266E2">
      <w:pPr>
        <w:pStyle w:val="pj"/>
      </w:pPr>
      <w:r>
        <w:rPr>
          <w:rStyle w:val="s0"/>
        </w:rPr>
        <w:t>4.3.6.17.8 Количество мест в конференц-зале следуе</w:t>
      </w:r>
      <w:r>
        <w:rPr>
          <w:rStyle w:val="s0"/>
        </w:rPr>
        <w:t>т принимать равным 50% списочного состава персонала.</w:t>
      </w:r>
    </w:p>
    <w:p w:rsidR="00000000" w:rsidRDefault="007266E2">
      <w:pPr>
        <w:pStyle w:val="pj"/>
      </w:pPr>
      <w:r>
        <w:rPr>
          <w:rStyle w:val="s0"/>
        </w:rPr>
        <w:t>4.3.6.17.9 Число посетителей стационара принимается равным 70% от количества коек.</w:t>
      </w:r>
    </w:p>
    <w:p w:rsidR="00000000" w:rsidRDefault="007266E2">
      <w:pPr>
        <w:pStyle w:val="pj"/>
      </w:pPr>
      <w:r>
        <w:rPr>
          <w:rStyle w:val="s0"/>
        </w:rPr>
        <w:t>4.3.6.17.10 Заданием на проектирование допускается предусматривать также бытовые помещения для персонала, торговые киоск</w:t>
      </w:r>
      <w:r>
        <w:rPr>
          <w:rStyle w:val="s0"/>
        </w:rPr>
        <w:t>и и другие дополнительные помещения и комплексы.</w:t>
      </w:r>
    </w:p>
    <w:p w:rsidR="00000000" w:rsidRDefault="007266E2">
      <w:pPr>
        <w:pStyle w:val="pj"/>
      </w:pPr>
      <w:r>
        <w:rPr>
          <w:rStyle w:val="s0"/>
        </w:rPr>
        <w:t>4.3.6.17.11 Состав и площади служебных и бытовых помещений стационаров разной мощности следует предусматривать с учетом таблицы Ж.27.</w:t>
      </w:r>
    </w:p>
    <w:p w:rsidR="00000000" w:rsidRDefault="007266E2">
      <w:pPr>
        <w:pStyle w:val="pj"/>
      </w:pPr>
      <w:r>
        <w:rPr>
          <w:rStyle w:val="s0"/>
          <w:b/>
          <w:bCs/>
        </w:rPr>
        <w:t>4.3.6.18 Помещения клинических кафедр</w:t>
      </w:r>
    </w:p>
    <w:p w:rsidR="00000000" w:rsidRDefault="007266E2">
      <w:pPr>
        <w:pStyle w:val="pj"/>
      </w:pPr>
      <w:r>
        <w:rPr>
          <w:rStyle w:val="s0"/>
        </w:rPr>
        <w:t>4.3.6.18.1 Клинические лечебно-проф</w:t>
      </w:r>
      <w:r>
        <w:rPr>
          <w:rStyle w:val="s0"/>
        </w:rPr>
        <w:t>илактические организации здравоохранения предназначены для подготовки специалистов и проведения научных исследований клиническими кафедрами медицинских институтов, институтами усовершенствования врачей и научно-исследовательскими учреждениями.</w:t>
      </w:r>
    </w:p>
    <w:p w:rsidR="00000000" w:rsidRDefault="007266E2">
      <w:pPr>
        <w:pStyle w:val="pj"/>
      </w:pPr>
      <w:r>
        <w:rPr>
          <w:rStyle w:val="s0"/>
        </w:rPr>
        <w:t>4.3.6.18.2 О</w:t>
      </w:r>
      <w:r>
        <w:rPr>
          <w:rStyle w:val="s0"/>
        </w:rPr>
        <w:t xml:space="preserve">бучение на клинической кафедре состоит из практических занятий, которые предусматривают участие студентов в курации больных, осмотрах, операциях, процедурах, проводимых в различных подразделениях клинического учреждения, и лекционного курса по клиническим </w:t>
      </w:r>
      <w:r>
        <w:rPr>
          <w:rStyle w:val="s0"/>
        </w:rPr>
        <w:t>дисциплинам. Практические занятия проводятся группами (не более 10 чел.) под руководством сотрудников кафедры и при участии сотрудников клиники.</w:t>
      </w:r>
    </w:p>
    <w:p w:rsidR="00000000" w:rsidRDefault="007266E2">
      <w:pPr>
        <w:pStyle w:val="pj"/>
      </w:pPr>
      <w:r>
        <w:rPr>
          <w:rStyle w:val="s0"/>
        </w:rPr>
        <w:t>4.3.6.18.3 Для обеспечения санитарно-гигиенического и лечебно-охранительного режимов в отделениях клиники основ</w:t>
      </w:r>
      <w:r>
        <w:rPr>
          <w:rStyle w:val="s0"/>
        </w:rPr>
        <w:t>ную часть помещений кафедры целесообразно сосредоточить в планировочно изолированном кафедральном блоке, приближенном к профильным отделениям.</w:t>
      </w:r>
    </w:p>
    <w:p w:rsidR="00000000" w:rsidRDefault="007266E2">
      <w:pPr>
        <w:pStyle w:val="pj"/>
      </w:pPr>
      <w:r>
        <w:rPr>
          <w:rStyle w:val="s0"/>
        </w:rPr>
        <w:t>4.3.6.18.4 Состав и площадь помещений для кафедр основного профиля приведены в таблице Ж.28.</w:t>
      </w:r>
    </w:p>
    <w:p w:rsidR="00000000" w:rsidRDefault="007266E2">
      <w:pPr>
        <w:pStyle w:val="pj"/>
      </w:pPr>
      <w:r>
        <w:rPr>
          <w:rStyle w:val="s0"/>
        </w:rPr>
        <w:t>4.3.6.18.5 Учебные п</w:t>
      </w:r>
      <w:r>
        <w:rPr>
          <w:rStyle w:val="s0"/>
        </w:rPr>
        <w:t>роцедурные целесообразно располагать рядом с больничными процедурными.</w:t>
      </w:r>
    </w:p>
    <w:p w:rsidR="00000000" w:rsidRDefault="007266E2">
      <w:pPr>
        <w:pStyle w:val="pj"/>
      </w:pPr>
      <w:r>
        <w:rPr>
          <w:rStyle w:val="s0"/>
        </w:rPr>
        <w:t>4.3.6.18.6 В каждом профильном палатном отделении предусматривается по одной учебной комнате и комнате дежурных студентов, которые размещаются в группе помещений, общих на отделение.</w:t>
      </w:r>
    </w:p>
    <w:p w:rsidR="00000000" w:rsidRDefault="007266E2">
      <w:pPr>
        <w:pStyle w:val="pj"/>
      </w:pPr>
      <w:r>
        <w:rPr>
          <w:rStyle w:val="s0"/>
        </w:rPr>
        <w:t>4.</w:t>
      </w:r>
      <w:r>
        <w:rPr>
          <w:rStyle w:val="s0"/>
        </w:rPr>
        <w:t>3.6.18.7 В крупных клинических лечебно-профилактических учреждениях, являющихся, как правило, базой нескольких кафедр, целесообразно создание единого учебно-научного блока, объединяющего все основные помещения кафедр с учетом возможности интеграции и компл</w:t>
      </w:r>
      <w:r>
        <w:rPr>
          <w:rStyle w:val="s0"/>
        </w:rPr>
        <w:t>ексного использования научных лабораторий и лекционных аудиторий.</w:t>
      </w:r>
    </w:p>
    <w:p w:rsidR="00000000" w:rsidRDefault="007266E2">
      <w:pPr>
        <w:pStyle w:val="pj"/>
      </w:pPr>
      <w:r>
        <w:rPr>
          <w:rStyle w:val="s0"/>
          <w:b/>
          <w:bCs/>
        </w:rPr>
        <w:t>4.3.7 Организации скорой медицинской помощи и санитарной авиации</w:t>
      </w:r>
    </w:p>
    <w:p w:rsidR="00000000" w:rsidRDefault="007266E2">
      <w:pPr>
        <w:pStyle w:val="pj"/>
      </w:pPr>
      <w:r>
        <w:rPr>
          <w:rStyle w:val="s0"/>
        </w:rPr>
        <w:t>4.3.7.1 В составе станций скорой медицинской помощи на 75 000 и более выездов в год следует, как правило, предусматривать под</w:t>
      </w:r>
      <w:r>
        <w:rPr>
          <w:rStyle w:val="s0"/>
        </w:rPr>
        <w:t>станции скорой медицинской помощи.</w:t>
      </w:r>
    </w:p>
    <w:p w:rsidR="00000000" w:rsidRDefault="007266E2">
      <w:pPr>
        <w:pStyle w:val="pj"/>
      </w:pPr>
      <w:r>
        <w:rPr>
          <w:rStyle w:val="s0"/>
        </w:rPr>
        <w:t>4.3.7.2 Количество выездов в год для станций, а также подстанций скорой медицинской помощи определяется заданием на проектирование.</w:t>
      </w:r>
    </w:p>
    <w:p w:rsidR="00000000" w:rsidRDefault="007266E2">
      <w:pPr>
        <w:pStyle w:val="pj"/>
      </w:pPr>
      <w:r>
        <w:rPr>
          <w:rStyle w:val="s0"/>
        </w:rPr>
        <w:t>4.3.7.3 Расчетное количество персонала оперативной, медицинской частей и водителей, однов</w:t>
      </w:r>
      <w:r>
        <w:rPr>
          <w:rStyle w:val="s0"/>
        </w:rPr>
        <w:t>ременно находящихся в здании станции, а также подстанции скорой медицинской помощи, следует принимать равным 80% численности наибольшей смены.</w:t>
      </w:r>
    </w:p>
    <w:p w:rsidR="00000000" w:rsidRDefault="007266E2">
      <w:pPr>
        <w:pStyle w:val="pj"/>
      </w:pPr>
      <w:r>
        <w:rPr>
          <w:rStyle w:val="s0"/>
        </w:rPr>
        <w:t>В комнатах отдыха должны быть предусмотрены кровати на 80% списочного состава выездных бригад в наибольшую смену.</w:t>
      </w:r>
    </w:p>
    <w:p w:rsidR="00000000" w:rsidRDefault="007266E2">
      <w:pPr>
        <w:pStyle w:val="pj"/>
      </w:pPr>
      <w:r>
        <w:rPr>
          <w:rStyle w:val="s0"/>
        </w:rPr>
        <w:t>4.3.7.4 Размеры участка под здания станции (подстанции) скорой медицинской помощи определяются исходя из площади 0,05 Га на одну автомашину, но не менее 0,1 Га.</w:t>
      </w:r>
    </w:p>
    <w:p w:rsidR="00000000" w:rsidRDefault="007266E2">
      <w:pPr>
        <w:pStyle w:val="pj"/>
      </w:pPr>
      <w:r>
        <w:rPr>
          <w:rStyle w:val="s0"/>
        </w:rPr>
        <w:t>4.3.7.5 На территории станции (подстанции) скорой медицинской помощи и санитарной авиации разм</w:t>
      </w:r>
      <w:r>
        <w:rPr>
          <w:rStyle w:val="s0"/>
        </w:rPr>
        <w:t>ещаются:</w:t>
      </w:r>
    </w:p>
    <w:p w:rsidR="00000000" w:rsidRDefault="007266E2">
      <w:pPr>
        <w:pStyle w:val="pj"/>
      </w:pPr>
      <w:r>
        <w:rPr>
          <w:rStyle w:val="s0"/>
        </w:rPr>
        <w:t>а) главный корпус с гаражом и автомойкой (на 15 автомашин - 1 мойка);</w:t>
      </w:r>
    </w:p>
    <w:p w:rsidR="00000000" w:rsidRDefault="007266E2">
      <w:pPr>
        <w:pStyle w:val="pj"/>
      </w:pPr>
      <w:r>
        <w:rPr>
          <w:rStyle w:val="s0"/>
        </w:rPr>
        <w:t>б) летняя стоянка автомашин на 30% автопарка (не менее 25 м</w:t>
      </w:r>
      <w:r>
        <w:rPr>
          <w:rStyle w:val="s0"/>
          <w:vertAlign w:val="superscript"/>
        </w:rPr>
        <w:t>2</w:t>
      </w:r>
      <w:r>
        <w:rPr>
          <w:rStyle w:val="s0"/>
        </w:rPr>
        <w:t xml:space="preserve"> на одну автомашину);</w:t>
      </w:r>
    </w:p>
    <w:p w:rsidR="00000000" w:rsidRDefault="007266E2">
      <w:pPr>
        <w:pStyle w:val="pj"/>
      </w:pPr>
      <w:r>
        <w:rPr>
          <w:rStyle w:val="s0"/>
        </w:rPr>
        <w:t>в) станция зарядки аппаратуры медицинскими газами;</w:t>
      </w:r>
    </w:p>
    <w:p w:rsidR="00000000" w:rsidRDefault="007266E2">
      <w:pPr>
        <w:pStyle w:val="pj"/>
      </w:pPr>
      <w:r>
        <w:rPr>
          <w:rStyle w:val="s0"/>
        </w:rPr>
        <w:t>г) стоянка автомашин персонала из расчета от 15 до 20 автомашин на 100 работающих в смену;</w:t>
      </w:r>
    </w:p>
    <w:p w:rsidR="00000000" w:rsidRDefault="007266E2">
      <w:pPr>
        <w:pStyle w:val="pj"/>
      </w:pPr>
      <w:r>
        <w:rPr>
          <w:rStyle w:val="s0"/>
        </w:rPr>
        <w:t>д) очистные сооружения для сточных вод мойки автомашин;</w:t>
      </w:r>
    </w:p>
    <w:p w:rsidR="00000000" w:rsidRDefault="007266E2">
      <w:pPr>
        <w:pStyle w:val="pj"/>
      </w:pPr>
      <w:r>
        <w:rPr>
          <w:rStyle w:val="s0"/>
        </w:rPr>
        <w:t>е) площадки для отдыха персонала.</w:t>
      </w:r>
    </w:p>
    <w:p w:rsidR="00000000" w:rsidRDefault="007266E2">
      <w:pPr>
        <w:pStyle w:val="pj"/>
      </w:pPr>
      <w:r>
        <w:rPr>
          <w:rStyle w:val="s0"/>
        </w:rPr>
        <w:t>Примечание - При размещении отделения скорой помощи в составе больницы соор</w:t>
      </w:r>
      <w:r>
        <w:rPr>
          <w:rStyle w:val="s0"/>
        </w:rPr>
        <w:t>ужения, указанные в перечислениях в), г), д), допускается делать общими для больницы и станции.</w:t>
      </w:r>
    </w:p>
    <w:p w:rsidR="00000000" w:rsidRDefault="007266E2">
      <w:pPr>
        <w:pStyle w:val="pj"/>
      </w:pPr>
      <w:r>
        <w:rPr>
          <w:rStyle w:val="s0"/>
        </w:rPr>
        <w:t>4.3.7.6 Блок помещений выезда размещается смежно с транспортной частью с непосредственной связью с гаражом (летней стоянкой).</w:t>
      </w:r>
    </w:p>
    <w:p w:rsidR="00000000" w:rsidRDefault="007266E2">
      <w:pPr>
        <w:pStyle w:val="pj"/>
      </w:pPr>
      <w:r>
        <w:rPr>
          <w:rStyle w:val="s0"/>
        </w:rPr>
        <w:t>4.3.7.7 Для определения площади по</w:t>
      </w:r>
      <w:r>
        <w:rPr>
          <w:rStyle w:val="s0"/>
        </w:rPr>
        <w:t>мещений следует принимать расчетное количество персонала:</w:t>
      </w:r>
    </w:p>
    <w:p w:rsidR="00000000" w:rsidRDefault="007266E2">
      <w:pPr>
        <w:pStyle w:val="pj"/>
      </w:pPr>
      <w:r>
        <w:rPr>
          <w:rStyle w:val="s0"/>
        </w:rPr>
        <w:t>- гардеробной домашней и рабочей одежды - 100% списочного состава;</w:t>
      </w:r>
    </w:p>
    <w:p w:rsidR="00000000" w:rsidRDefault="007266E2">
      <w:pPr>
        <w:pStyle w:val="pj"/>
      </w:pPr>
      <w:r>
        <w:rPr>
          <w:rStyle w:val="s0"/>
        </w:rPr>
        <w:t>- вестибюля-гардеробной - 75% списочного состава;</w:t>
      </w:r>
    </w:p>
    <w:p w:rsidR="00000000" w:rsidRDefault="007266E2">
      <w:pPr>
        <w:pStyle w:val="pj"/>
      </w:pPr>
      <w:r>
        <w:rPr>
          <w:rStyle w:val="s0"/>
        </w:rPr>
        <w:t xml:space="preserve">- помещения для занятий медперсонала - 25% списочного состава врачей, фельдшеров </w:t>
      </w:r>
      <w:r>
        <w:rPr>
          <w:rStyle w:val="s0"/>
        </w:rPr>
        <w:t>и санитаров;</w:t>
      </w:r>
    </w:p>
    <w:p w:rsidR="00000000" w:rsidRDefault="007266E2">
      <w:pPr>
        <w:pStyle w:val="pj"/>
      </w:pPr>
      <w:r>
        <w:rPr>
          <w:rStyle w:val="s0"/>
        </w:rPr>
        <w:t>- конференц-зала - 70% списочного состава.</w:t>
      </w:r>
    </w:p>
    <w:p w:rsidR="00000000" w:rsidRDefault="007266E2">
      <w:pPr>
        <w:pStyle w:val="pj"/>
      </w:pPr>
      <w:r>
        <w:rPr>
          <w:rStyle w:val="s0"/>
        </w:rPr>
        <w:t>4.3.7.8 Состав и площади помещений станций (подстанций) скорой медицинской помощи приведены в таблице Ж.29 и Ж.30.</w:t>
      </w:r>
    </w:p>
    <w:p w:rsidR="00000000" w:rsidRDefault="007266E2">
      <w:pPr>
        <w:pStyle w:val="pj"/>
      </w:pPr>
      <w:r>
        <w:rPr>
          <w:rStyle w:val="s0"/>
        </w:rPr>
        <w:t>4.3.7.9 Отделение санитарной авиации входит в состав областных больниц, оказывает экс</w:t>
      </w:r>
      <w:r>
        <w:rPr>
          <w:rStyle w:val="s0"/>
        </w:rPr>
        <w:t>тренную медицинскую помощь населению при невозможности оказания медицинской помощи из-за отсутствия медицинского оборудования или специалистов соответствующей квалификации в медицинской организации по месту нахождения пациента. Предоставление медицинской п</w:t>
      </w:r>
      <w:r>
        <w:rPr>
          <w:rStyle w:val="s0"/>
        </w:rPr>
        <w:t>омощи в форме санитарной авиации осуществляется путем доставки квалифицированных специалистов к месту назначения либо транспортировки больного в соответствующую медицинскую организацию различными видами транспорта.</w:t>
      </w:r>
    </w:p>
    <w:p w:rsidR="00000000" w:rsidRDefault="007266E2">
      <w:pPr>
        <w:pStyle w:val="pj"/>
      </w:pPr>
      <w:r>
        <w:rPr>
          <w:rStyle w:val="s0"/>
        </w:rPr>
        <w:t>4.3.7.10 Количество выездов в год отделен</w:t>
      </w:r>
      <w:r>
        <w:rPr>
          <w:rStyle w:val="s0"/>
        </w:rPr>
        <w:t>ия санитарной авиации определяется заданием на проектирование.</w:t>
      </w:r>
    </w:p>
    <w:p w:rsidR="00000000" w:rsidRDefault="007266E2">
      <w:pPr>
        <w:pStyle w:val="pj"/>
      </w:pPr>
      <w:r>
        <w:rPr>
          <w:rStyle w:val="s0"/>
        </w:rPr>
        <w:t>4.3.7.11 Расчетное количество персонала санитарной авиации, включая водителей, одновременно находящихся в здании, следует принимать равным 80% численности наибольшей смены.</w:t>
      </w:r>
    </w:p>
    <w:p w:rsidR="00000000" w:rsidRDefault="007266E2">
      <w:pPr>
        <w:pStyle w:val="pj"/>
      </w:pPr>
      <w:r>
        <w:rPr>
          <w:rStyle w:val="s0"/>
        </w:rPr>
        <w:t xml:space="preserve">4.3.7.12 В комнатах </w:t>
      </w:r>
      <w:r>
        <w:rPr>
          <w:rStyle w:val="s0"/>
        </w:rPr>
        <w:t>отдыха должны быть предусмотрены кровати на 80% списочного состава выездных бригад в наибольшую смену.</w:t>
      </w:r>
    </w:p>
    <w:p w:rsidR="00000000" w:rsidRDefault="007266E2">
      <w:pPr>
        <w:pStyle w:val="pj"/>
      </w:pPr>
      <w:r>
        <w:rPr>
          <w:rStyle w:val="s0"/>
        </w:rPr>
        <w:t>4.3.7.13 Размеры участка под здания отделения санитарной авиации определяются исходя из площади 0,05 Га на одну автомашину, но не менее 0,1 Га.</w:t>
      </w:r>
    </w:p>
    <w:p w:rsidR="00000000" w:rsidRDefault="007266E2">
      <w:pPr>
        <w:pStyle w:val="pj"/>
      </w:pPr>
      <w:r>
        <w:rPr>
          <w:rStyle w:val="s0"/>
          <w:b/>
          <w:bCs/>
        </w:rPr>
        <w:t>4.3.8 Цен</w:t>
      </w:r>
      <w:r>
        <w:rPr>
          <w:rStyle w:val="s0"/>
          <w:b/>
          <w:bCs/>
        </w:rPr>
        <w:t>тр крови</w:t>
      </w:r>
    </w:p>
    <w:p w:rsidR="00000000" w:rsidRDefault="007266E2">
      <w:pPr>
        <w:pStyle w:val="pj"/>
      </w:pPr>
      <w:r>
        <w:rPr>
          <w:rStyle w:val="s0"/>
        </w:rPr>
        <w:t>4.3.8.1 Мощность центра крови определяется по объему заготовки крови в год.</w:t>
      </w:r>
    </w:p>
    <w:p w:rsidR="00000000" w:rsidRDefault="007266E2">
      <w:pPr>
        <w:pStyle w:val="pj"/>
      </w:pPr>
      <w:r>
        <w:rPr>
          <w:rStyle w:val="s0"/>
        </w:rPr>
        <w:t>4.3.8.2 Состав и площади помещений центра крови приведены в таблице Ж.31.</w:t>
      </w:r>
    </w:p>
    <w:p w:rsidR="00000000" w:rsidRDefault="007266E2">
      <w:pPr>
        <w:pStyle w:val="pj"/>
      </w:pPr>
      <w:r>
        <w:rPr>
          <w:rStyle w:val="s0"/>
        </w:rPr>
        <w:t>4.3.8.3 Площади помещений донорского отдела центра крови уточняются в зависимости от среднего кол</w:t>
      </w:r>
      <w:r>
        <w:rPr>
          <w:rStyle w:val="s0"/>
        </w:rPr>
        <w:t>ичества доноров: для заготовки от 4000 до 8000 л крови в год - до 100 доноров, до 12 000 л в год - до 140 доноров.</w:t>
      </w:r>
    </w:p>
    <w:p w:rsidR="00000000" w:rsidRDefault="007266E2">
      <w:pPr>
        <w:pStyle w:val="pj"/>
      </w:pPr>
      <w:r>
        <w:rPr>
          <w:rStyle w:val="s0"/>
        </w:rPr>
        <w:t xml:space="preserve">4.3.8.4 Вестибюль-гардеробную и ожидальные для доноров следует предусматривать на максимальное количество доноров исходя из расчета не менее </w:t>
      </w:r>
      <w:r>
        <w:rPr>
          <w:rStyle w:val="s0"/>
        </w:rPr>
        <w:t>0,5 м</w:t>
      </w:r>
      <w:r>
        <w:rPr>
          <w:rStyle w:val="s0"/>
          <w:vertAlign w:val="superscript"/>
        </w:rPr>
        <w:t>2</w:t>
      </w:r>
      <w:r>
        <w:rPr>
          <w:rStyle w:val="s0"/>
        </w:rPr>
        <w:t xml:space="preserve"> на одного донора. Гардеробная верхней одежды рассчитывается исходя из не менее 0,08 м2 на 1 человека.</w:t>
      </w:r>
    </w:p>
    <w:p w:rsidR="00000000" w:rsidRDefault="007266E2">
      <w:pPr>
        <w:pStyle w:val="pj"/>
      </w:pPr>
      <w:r>
        <w:rPr>
          <w:rStyle w:val="s0"/>
        </w:rPr>
        <w:t xml:space="preserve">4.3.8.5 Операционные предпочтительно проектировать две - для заготовки цельной крови и для взятия крови методом плазмафереза. Допускается одна небоксированная операционная на шесть мест для заготовки до 8000 л крови в год и на девять мест для заготовки до </w:t>
      </w:r>
      <w:r>
        <w:rPr>
          <w:rStyle w:val="s0"/>
        </w:rPr>
        <w:t>12 000 л крови в год.</w:t>
      </w:r>
    </w:p>
    <w:p w:rsidR="00000000" w:rsidRDefault="007266E2">
      <w:pPr>
        <w:pStyle w:val="pj"/>
      </w:pPr>
      <w:r>
        <w:rPr>
          <w:rStyle w:val="s0"/>
        </w:rPr>
        <w:t>4.3.8.6 Общее количество боксов следует определять:</w:t>
      </w:r>
    </w:p>
    <w:p w:rsidR="00000000" w:rsidRDefault="007266E2">
      <w:pPr>
        <w:pStyle w:val="pj"/>
      </w:pPr>
      <w:r>
        <w:rPr>
          <w:rStyle w:val="s0"/>
        </w:rPr>
        <w:t>- для плазмафереза - один на каждые четыре места в операционной (по максимуму, с расчетом проведения в операционной только плазмафереза);</w:t>
      </w:r>
    </w:p>
    <w:p w:rsidR="00000000" w:rsidRDefault="007266E2">
      <w:pPr>
        <w:pStyle w:val="pj"/>
      </w:pPr>
      <w:r>
        <w:rPr>
          <w:rStyle w:val="s0"/>
        </w:rPr>
        <w:t>- для получения компонентов: один - при заго</w:t>
      </w:r>
      <w:r>
        <w:rPr>
          <w:rStyle w:val="s0"/>
        </w:rPr>
        <w:t>товке крови до 8000 л в год, два - при заготовке до 12 000 л в год.</w:t>
      </w:r>
    </w:p>
    <w:p w:rsidR="00000000" w:rsidRDefault="007266E2">
      <w:pPr>
        <w:pStyle w:val="pj"/>
      </w:pPr>
      <w:r>
        <w:rPr>
          <w:rStyle w:val="s0"/>
        </w:rPr>
        <w:t>4.3.8.7 При боксах для получения компонентов следует предусматривать помещение для паспортизации полученных компонентов с холодильной камерой, рассчитанной на 4°С.</w:t>
      </w:r>
    </w:p>
    <w:p w:rsidR="00000000" w:rsidRDefault="007266E2">
      <w:pPr>
        <w:pStyle w:val="pj"/>
      </w:pPr>
      <w:r>
        <w:rPr>
          <w:rStyle w:val="s0"/>
        </w:rPr>
        <w:t>4.3.8.8 Для центра крови</w:t>
      </w:r>
      <w:r>
        <w:rPr>
          <w:rStyle w:val="s0"/>
        </w:rPr>
        <w:t xml:space="preserve"> с заготовкой крови до 8000 л в год следует предусматривать помещение для размещения трех центрифуг, до 12 000 л в год - пяти центрифуг.</w:t>
      </w:r>
    </w:p>
    <w:p w:rsidR="00000000" w:rsidRDefault="007266E2">
      <w:pPr>
        <w:pStyle w:val="pj"/>
      </w:pPr>
      <w:r>
        <w:rPr>
          <w:rStyle w:val="s0"/>
          <w:b/>
          <w:bCs/>
        </w:rPr>
        <w:t>4.3.9 Объекты</w:t>
      </w:r>
      <w:r>
        <w:rPr>
          <w:rStyle w:val="s0"/>
        </w:rPr>
        <w:t xml:space="preserve"> </w:t>
      </w:r>
      <w:r>
        <w:rPr>
          <w:b/>
          <w:bCs/>
        </w:rPr>
        <w:t>в сфере обращения лекарственных средств, изделий медицинского назначения и медицинской техники (для медиц</w:t>
      </w:r>
      <w:r>
        <w:rPr>
          <w:b/>
          <w:bCs/>
        </w:rPr>
        <w:t>инских организаций)</w:t>
      </w:r>
    </w:p>
    <w:p w:rsidR="00000000" w:rsidRDefault="007266E2">
      <w:pPr>
        <w:pStyle w:val="pj"/>
      </w:pPr>
      <w:r>
        <w:rPr>
          <w:rStyle w:val="s0"/>
        </w:rPr>
        <w:t>4.3.9.1 К объектам в сфере обращения лекарственных средств, изделий медицинского назначения и медицинской техники (для медицинских организаций), организованным с целью обеспечения организаций здравоохранения лекарственными средствами, и</w:t>
      </w:r>
      <w:r>
        <w:rPr>
          <w:rStyle w:val="s0"/>
        </w:rPr>
        <w:t>зделиями медицинского назначения и медицинской техникой, относятся:</w:t>
      </w:r>
    </w:p>
    <w:p w:rsidR="00000000" w:rsidRDefault="007266E2">
      <w:pPr>
        <w:pStyle w:val="pj"/>
      </w:pPr>
      <w:r>
        <w:rPr>
          <w:rStyle w:val="s0"/>
        </w:rPr>
        <w:t>- аптека медицинской организации;</w:t>
      </w:r>
    </w:p>
    <w:p w:rsidR="00000000" w:rsidRDefault="007266E2">
      <w:pPr>
        <w:pStyle w:val="pj"/>
      </w:pPr>
      <w:r>
        <w:rPr>
          <w:rStyle w:val="s0"/>
        </w:rPr>
        <w:t>- аптечный пункт в организациях здравоохранения, оказывающих первичную медико-санитарную, консультативно-диагностическую помощь;</w:t>
      </w:r>
    </w:p>
    <w:p w:rsidR="00000000" w:rsidRDefault="007266E2">
      <w:pPr>
        <w:pStyle w:val="pj"/>
      </w:pPr>
      <w:r>
        <w:rPr>
          <w:rStyle w:val="s0"/>
        </w:rPr>
        <w:t>- аптечный склад;</w:t>
      </w:r>
    </w:p>
    <w:p w:rsidR="00000000" w:rsidRDefault="007266E2">
      <w:pPr>
        <w:pStyle w:val="pj"/>
      </w:pPr>
      <w:r>
        <w:rPr>
          <w:rStyle w:val="s0"/>
        </w:rPr>
        <w:t>- склад медицинской техники и изделий медицинского назначения.</w:t>
      </w:r>
    </w:p>
    <w:p w:rsidR="00000000" w:rsidRDefault="007266E2">
      <w:pPr>
        <w:pStyle w:val="pj"/>
      </w:pPr>
      <w:r>
        <w:rPr>
          <w:rStyle w:val="s0"/>
        </w:rPr>
        <w:t>4.3.9.2 В лечебно-профилактических учреждениях предусматриваются распределительные пункты для приема и временного хранения лекарственных средств, изделий медицинского назначения и медицинской т</w:t>
      </w:r>
      <w:r>
        <w:rPr>
          <w:rStyle w:val="s0"/>
        </w:rPr>
        <w:t>ехники.</w:t>
      </w:r>
    </w:p>
    <w:p w:rsidR="00000000" w:rsidRDefault="007266E2">
      <w:pPr>
        <w:pStyle w:val="pj"/>
      </w:pPr>
      <w:r>
        <w:rPr>
          <w:rStyle w:val="s0"/>
        </w:rPr>
        <w:t xml:space="preserve">4.3.9.3 </w:t>
      </w:r>
      <w:r>
        <w:t>Состав и площади помещений аптечных распределительных пунктов приведены в таблице 8.</w:t>
      </w:r>
    </w:p>
    <w:p w:rsidR="00000000" w:rsidRDefault="007266E2">
      <w:pPr>
        <w:pStyle w:val="a5"/>
        <w:ind w:firstLine="426"/>
      </w:pPr>
      <w:r>
        <w:rPr>
          <w:b/>
          <w:bCs/>
        </w:rPr>
        <w:t> </w:t>
      </w:r>
    </w:p>
    <w:p w:rsidR="00000000" w:rsidRDefault="007266E2">
      <w:pPr>
        <w:pStyle w:val="pc"/>
      </w:pPr>
      <w:r>
        <w:rPr>
          <w:rStyle w:val="s1"/>
        </w:rPr>
        <w:t>Таблица 8 - Состав и площади помещений аптечных распределительных пунктов</w:t>
      </w:r>
    </w:p>
    <w:p w:rsidR="00000000" w:rsidRDefault="007266E2">
      <w:pPr>
        <w:pStyle w:val="a5"/>
        <w:ind w:firstLine="426"/>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1741"/>
        <w:gridCol w:w="2394"/>
        <w:gridCol w:w="1287"/>
      </w:tblGrid>
      <w:tr w:rsidR="00000000">
        <w:trPr>
          <w:trHeight w:val="20"/>
        </w:trPr>
        <w:tc>
          <w:tcPr>
            <w:tcW w:w="93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Состав помещений</w:t>
            </w:r>
          </w:p>
        </w:tc>
        <w:tc>
          <w:tcPr>
            <w:tcW w:w="128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Площадь (не менее) в лечебно-профилактич</w:t>
            </w:r>
            <w:r>
              <w:rPr>
                <w:rStyle w:val="s0"/>
              </w:rPr>
              <w:t>еских организациях,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до 300 коек включительно</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от 300 до 500 коек включительно</w:t>
            </w:r>
          </w:p>
        </w:tc>
      </w:tr>
      <w:tr w:rsidR="00000000">
        <w:trPr>
          <w:trHeight w:val="20"/>
        </w:trPr>
        <w:tc>
          <w:tcPr>
            <w:tcW w:w="9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 Распаковочная</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8</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8</w:t>
            </w:r>
          </w:p>
        </w:tc>
      </w:tr>
      <w:tr w:rsidR="00000000">
        <w:trPr>
          <w:trHeight w:val="20"/>
        </w:trPr>
        <w:tc>
          <w:tcPr>
            <w:tcW w:w="93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2 Комната хранения и выдачи лекарственных средств</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12</w:t>
            </w:r>
          </w:p>
        </w:tc>
        <w:tc>
          <w:tcPr>
            <w:tcW w:w="6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12</w:t>
            </w:r>
          </w:p>
        </w:tc>
      </w:tr>
    </w:tbl>
    <w:p w:rsidR="00000000" w:rsidRDefault="007266E2">
      <w:pPr>
        <w:pStyle w:val="pj"/>
      </w:pPr>
      <w:r>
        <w:t> </w:t>
      </w:r>
    </w:p>
    <w:p w:rsidR="00000000" w:rsidRDefault="007266E2">
      <w:pPr>
        <w:pStyle w:val="pj"/>
      </w:pPr>
      <w:r>
        <w:rPr>
          <w:rStyle w:val="s0"/>
        </w:rPr>
        <w:t>4.3.9.4 Внутренняя отделка производственных помещений и помещений хранения (внутренние поверхности стен, потолков, полов) объектов в сфере обращения лекарственных средств, изделий медицинского назначения и медицинской техники, отделка помещений приемки и о</w:t>
      </w:r>
      <w:r>
        <w:rPr>
          <w:rStyle w:val="s0"/>
        </w:rPr>
        <w:t>бслуживания населения (внутренние поверхности стен, полов) должна быть гладкой, светлых тонов и допускать проведение влажной уборки с использованием моющих и дезинфицирующих средств, разрешенных к применению в Республике Казахстан.</w:t>
      </w:r>
    </w:p>
    <w:p w:rsidR="00000000" w:rsidRDefault="007266E2">
      <w:pPr>
        <w:pStyle w:val="pj"/>
      </w:pPr>
      <w:r>
        <w:rPr>
          <w:rStyle w:val="s0"/>
        </w:rPr>
        <w:t>4.3.9.5 В помещениях асе</w:t>
      </w:r>
      <w:r>
        <w:rPr>
          <w:rStyle w:val="s0"/>
        </w:rPr>
        <w:t>птического комплекса соблюдается следующая поточность: моечная - стерилизационная посуды - ассистентская (для изготовления инъекционных лекарственных форм, глазных капель и лекарственных форм для новорожденных) - фасовочная со шлюзом - закаточная - стерили</w:t>
      </w:r>
      <w:r>
        <w:rPr>
          <w:rStyle w:val="s0"/>
        </w:rPr>
        <w:t>зационная лекарственных форм. Допускается связь этих помещений передаточными окнами, посредством двери. Связь с ассистентской комнатой при изготовлении инъекционных лекарственных форм, глазных капель и лекарственных форм для новорожденных осуществляется че</w:t>
      </w:r>
      <w:r>
        <w:rPr>
          <w:rStyle w:val="s0"/>
        </w:rPr>
        <w:t>рез передаточное окно.</w:t>
      </w:r>
    </w:p>
    <w:p w:rsidR="00000000" w:rsidRDefault="007266E2">
      <w:pPr>
        <w:pStyle w:val="pj"/>
      </w:pPr>
      <w:r>
        <w:rPr>
          <w:rStyle w:val="s0"/>
        </w:rPr>
        <w:t>4.3.9.6 Растворы для инъекций, глазные капли и лекарственные средства для новорожденных независимо от способа применения должны быть стерильными, их изготавливают в асептическом блоке с отдельным входом, отделенным от помещений произ</w:t>
      </w:r>
      <w:r>
        <w:rPr>
          <w:rStyle w:val="s0"/>
        </w:rPr>
        <w:t>водства шлюзами. Не допускается изготовление других лекарственных форм в асептическом блоке.</w:t>
      </w:r>
    </w:p>
    <w:p w:rsidR="00000000" w:rsidRDefault="007266E2">
      <w:pPr>
        <w:pStyle w:val="pj"/>
      </w:pPr>
      <w:r>
        <w:rPr>
          <w:rStyle w:val="s0"/>
          <w:b/>
          <w:bCs/>
        </w:rPr>
        <w:t>4.3.10 Детские молочные кухни, раздаточные пункты молочных кухонь</w:t>
      </w:r>
    </w:p>
    <w:p w:rsidR="00000000" w:rsidRDefault="007266E2">
      <w:pPr>
        <w:pStyle w:val="pj"/>
      </w:pPr>
      <w:r>
        <w:rPr>
          <w:rStyle w:val="s0"/>
        </w:rPr>
        <w:t>4.3.10.1 Детские молочные кухни предназначаются для централизованного приготовления и снабжения д</w:t>
      </w:r>
      <w:r>
        <w:rPr>
          <w:rStyle w:val="s0"/>
        </w:rPr>
        <w:t>етей грудного и раннего возраста высококачественным молочным продуктом и продуктом лечебного питания.</w:t>
      </w:r>
    </w:p>
    <w:p w:rsidR="00000000" w:rsidRDefault="007266E2">
      <w:pPr>
        <w:pStyle w:val="pj"/>
      </w:pPr>
      <w:r>
        <w:rPr>
          <w:rStyle w:val="s0"/>
        </w:rPr>
        <w:t>4.3.10.2 В общий перечень помещений молочной кухни входят: помещение для приема молока с холодильной камерой; моечная фляг; помещение для фильтрации и роз</w:t>
      </w:r>
      <w:r>
        <w:rPr>
          <w:rStyle w:val="s0"/>
        </w:rPr>
        <w:t>лива молока; помещение для тепловой обработки молока и приготовления молочных смесей; помещение для охлаждения молочных смесей с холодильной камерой; кефирный цех с отделением для приготовления, хранения закваски и термостатной; творожный цех; помещение дл</w:t>
      </w:r>
      <w:r>
        <w:rPr>
          <w:rStyle w:val="s0"/>
        </w:rPr>
        <w:t>я приготовления коли-бактерина; экспедиция с холодильной камерой; помещение для изготовления фруктовых и овощных смесей с отделением для мойки овощей и фруктов; моечная инвентаря и кухонной посуды; кладовая сухих продуктов; кладовая овощей; материальная кл</w:t>
      </w:r>
      <w:r>
        <w:rPr>
          <w:rStyle w:val="s0"/>
        </w:rPr>
        <w:t>адовая; кладовая стеклянной тары; бытовые помещения, душевые, санузлы; комнаты медперсонала, зав. молочной кухни, бухгалтерия и др.</w:t>
      </w:r>
    </w:p>
    <w:p w:rsidR="00000000" w:rsidRDefault="007266E2">
      <w:pPr>
        <w:pStyle w:val="pj"/>
      </w:pPr>
      <w:r>
        <w:rPr>
          <w:rStyle w:val="s0"/>
        </w:rPr>
        <w:t xml:space="preserve">4.3.10.3 Требования к содержанию, эксплуатации производственных и вспомогательных помещений, к составу и площадям помещений </w:t>
      </w:r>
      <w:r>
        <w:rPr>
          <w:rStyle w:val="s0"/>
        </w:rPr>
        <w:t>детских молочных кухонь следует принимать в соответствии с действующими нормативно-правовыми актами по производству пищевой продукции.</w:t>
      </w:r>
    </w:p>
    <w:p w:rsidR="00000000" w:rsidRDefault="007266E2">
      <w:pPr>
        <w:pStyle w:val="pj"/>
      </w:pPr>
      <w:r>
        <w:rPr>
          <w:rStyle w:val="s0"/>
        </w:rPr>
        <w:t xml:space="preserve">4.3.10.4 Детские молочные кухни допускается размещать в отдельно стоящих и в пристроенных зданиях, в помещениях детских амбулаторно-поликлинических и стационарных организаций с отдельным входом. На первых этажах административных и жилых зданий допускается </w:t>
      </w:r>
      <w:r>
        <w:rPr>
          <w:rStyle w:val="s0"/>
        </w:rPr>
        <w:t>размещать детские молочные кухни производственной мощностью до 5 тысяч порций в сутки. Не допускается размещение детских молочных кухонь в полуподвальных и подвальных этажах зданий.</w:t>
      </w:r>
    </w:p>
    <w:p w:rsidR="00000000" w:rsidRDefault="007266E2">
      <w:pPr>
        <w:pStyle w:val="pj"/>
      </w:pPr>
      <w:r>
        <w:rPr>
          <w:rStyle w:val="s0"/>
        </w:rPr>
        <w:t>4.3.10.</w:t>
      </w:r>
      <w:r>
        <w:t>5 Допускается объединение детской молочной кухни и раздаточного пун</w:t>
      </w:r>
      <w:r>
        <w:t>кта молочной кухни.</w:t>
      </w:r>
    </w:p>
    <w:p w:rsidR="00000000" w:rsidRDefault="007266E2">
      <w:pPr>
        <w:pStyle w:val="pj"/>
      </w:pPr>
      <w:r>
        <w:rPr>
          <w:rStyle w:val="s0"/>
          <w:b/>
          <w:bCs/>
        </w:rPr>
        <w:t xml:space="preserve">4.3.11 Медицинские газы, трубопроводы вакуумной сети и сжатого воздуха </w:t>
      </w:r>
    </w:p>
    <w:p w:rsidR="00000000" w:rsidRDefault="007266E2">
      <w:pPr>
        <w:pStyle w:val="pj"/>
      </w:pPr>
      <w:r>
        <w:rPr>
          <w:rStyle w:val="s0"/>
          <w:b/>
          <w:bCs/>
        </w:rPr>
        <w:t>4.3.11.1 Медицинские газы</w:t>
      </w:r>
    </w:p>
    <w:p w:rsidR="00000000" w:rsidRDefault="007266E2">
      <w:pPr>
        <w:pStyle w:val="pj"/>
      </w:pPr>
      <w:r>
        <w:rPr>
          <w:rStyle w:val="s0"/>
        </w:rPr>
        <w:t>4.3.11.1.1 В стоматологических поликлиниках свыше 1200 посещений в смену предусматривается централизованная разводка кислорода и сжатого в</w:t>
      </w:r>
      <w:r>
        <w:rPr>
          <w:rStyle w:val="s0"/>
        </w:rPr>
        <w:t>оздуха.</w:t>
      </w:r>
    </w:p>
    <w:p w:rsidR="00000000" w:rsidRDefault="007266E2">
      <w:pPr>
        <w:pStyle w:val="pj"/>
      </w:pPr>
      <w:r>
        <w:rPr>
          <w:rStyle w:val="s0"/>
        </w:rPr>
        <w:t>4.3.11.1.2 Снабжение кислородом осуществляется от центральных пунктов или кислородно-газификационных станций в зависимости от количества потребляемого кислорода и местных условий (наличие газообразного или жидкого кислорода).</w:t>
      </w:r>
    </w:p>
    <w:p w:rsidR="00000000" w:rsidRDefault="007266E2">
      <w:pPr>
        <w:pStyle w:val="pj"/>
      </w:pPr>
      <w:r>
        <w:rPr>
          <w:rStyle w:val="s0"/>
        </w:rPr>
        <w:t>4.3.11.1.3 Трубопровод</w:t>
      </w:r>
      <w:r>
        <w:rPr>
          <w:rStyle w:val="s0"/>
        </w:rPr>
        <w:t>ы кислорода, закиси азота, сжатого воздуха и вакуума прокладываются как скрыто (в подготовке пола, штрабах и штукатурке стен), так и открыто (по стенам и перегородкам), а также с декоративным оформлением, учитывая конструкцию арматуры, устанавливаемую в то</w:t>
      </w:r>
      <w:r>
        <w:rPr>
          <w:rStyle w:val="s0"/>
        </w:rPr>
        <w:t>чках потребления.</w:t>
      </w:r>
    </w:p>
    <w:p w:rsidR="00000000" w:rsidRDefault="007266E2">
      <w:pPr>
        <w:pStyle w:val="pj"/>
      </w:pPr>
      <w:r>
        <w:rPr>
          <w:rStyle w:val="s0"/>
        </w:rPr>
        <w:t>4.3.11.1.4 Комплекс лечебного газоснабжения включает в себя следующие системы:</w:t>
      </w:r>
    </w:p>
    <w:p w:rsidR="00000000" w:rsidRDefault="007266E2">
      <w:pPr>
        <w:pStyle w:val="pj"/>
      </w:pPr>
      <w:r>
        <w:rPr>
          <w:rStyle w:val="s0"/>
        </w:rPr>
        <w:t>- снабжения медицинским кислородом (далее - кислородом);</w:t>
      </w:r>
    </w:p>
    <w:p w:rsidR="00000000" w:rsidRDefault="007266E2">
      <w:pPr>
        <w:pStyle w:val="pj"/>
      </w:pPr>
      <w:r>
        <w:rPr>
          <w:rStyle w:val="s0"/>
        </w:rPr>
        <w:t>- снабжения закисью азота;</w:t>
      </w:r>
    </w:p>
    <w:p w:rsidR="00000000" w:rsidRDefault="007266E2">
      <w:pPr>
        <w:pStyle w:val="pj"/>
      </w:pPr>
      <w:r>
        <w:rPr>
          <w:rStyle w:val="s0"/>
        </w:rPr>
        <w:t>- снабжения сжатым воздухом;</w:t>
      </w:r>
    </w:p>
    <w:p w:rsidR="00000000" w:rsidRDefault="007266E2">
      <w:pPr>
        <w:pStyle w:val="pj"/>
      </w:pPr>
      <w:r>
        <w:rPr>
          <w:rStyle w:val="s0"/>
        </w:rPr>
        <w:t>- снабжения углекислым газом;</w:t>
      </w:r>
    </w:p>
    <w:p w:rsidR="00000000" w:rsidRDefault="007266E2">
      <w:pPr>
        <w:pStyle w:val="pj"/>
      </w:pPr>
      <w:r>
        <w:rPr>
          <w:rStyle w:val="s0"/>
        </w:rPr>
        <w:t>- обеспечения вакуумом.</w:t>
      </w:r>
    </w:p>
    <w:p w:rsidR="00000000" w:rsidRDefault="007266E2">
      <w:pPr>
        <w:pStyle w:val="pj"/>
      </w:pPr>
      <w:r>
        <w:rPr>
          <w:rStyle w:val="s0"/>
        </w:rPr>
        <w:t>Указанные системы должны проектироваться, как правило, централизованными.</w:t>
      </w:r>
    </w:p>
    <w:p w:rsidR="00000000" w:rsidRDefault="007266E2">
      <w:pPr>
        <w:pStyle w:val="pj"/>
      </w:pPr>
      <w:r>
        <w:rPr>
          <w:rStyle w:val="s0"/>
        </w:rPr>
        <w:t>4.3.11.1.5 Помещения лечебно-профилактических организаций, в которых используется закись азота, должны быть оборудованы системами удаления наркозного газа.</w:t>
      </w:r>
    </w:p>
    <w:p w:rsidR="00000000" w:rsidRDefault="007266E2">
      <w:pPr>
        <w:pStyle w:val="pj"/>
      </w:pPr>
      <w:r>
        <w:rPr>
          <w:rStyle w:val="s0"/>
        </w:rPr>
        <w:t>4.</w:t>
      </w:r>
      <w:r>
        <w:rPr>
          <w:rStyle w:val="s0"/>
        </w:rPr>
        <w:t>3.11.1.6 Подвод трубопроводов лечебных газов необходимо предусматривать к точкам потребления, указанным в технологической части проекта.</w:t>
      </w:r>
    </w:p>
    <w:p w:rsidR="00000000" w:rsidRDefault="007266E2">
      <w:pPr>
        <w:pStyle w:val="pj"/>
      </w:pPr>
      <w:r>
        <w:rPr>
          <w:rStyle w:val="s0"/>
        </w:rPr>
        <w:t xml:space="preserve">4.3.11.1.7 В случае отсутствия таких сведений в технологической части проекта допускается осуществлять подвод лечебных </w:t>
      </w:r>
      <w:r>
        <w:rPr>
          <w:rStyle w:val="s0"/>
        </w:rPr>
        <w:t>газов.</w:t>
      </w:r>
    </w:p>
    <w:p w:rsidR="00000000" w:rsidRDefault="007266E2">
      <w:pPr>
        <w:pStyle w:val="pj"/>
      </w:pPr>
      <w:r>
        <w:rPr>
          <w:rStyle w:val="s0"/>
        </w:rPr>
        <w:t>4.3.11.1.8 Подвод трубопроводов кислорода необходимо предусматривать в:</w:t>
      </w:r>
    </w:p>
    <w:p w:rsidR="00000000" w:rsidRDefault="007266E2">
      <w:pPr>
        <w:pStyle w:val="pj"/>
      </w:pPr>
      <w:r>
        <w:rPr>
          <w:rStyle w:val="s0"/>
        </w:rPr>
        <w:t>- операционные;</w:t>
      </w:r>
    </w:p>
    <w:p w:rsidR="00000000" w:rsidRDefault="007266E2">
      <w:pPr>
        <w:pStyle w:val="pj"/>
      </w:pPr>
      <w:r>
        <w:rPr>
          <w:rStyle w:val="s0"/>
        </w:rPr>
        <w:t>- наркозные;</w:t>
      </w:r>
    </w:p>
    <w:p w:rsidR="00000000" w:rsidRDefault="007266E2">
      <w:pPr>
        <w:pStyle w:val="pj"/>
      </w:pPr>
      <w:r>
        <w:rPr>
          <w:rStyle w:val="s0"/>
        </w:rPr>
        <w:t>- перевязочные;</w:t>
      </w:r>
    </w:p>
    <w:p w:rsidR="00000000" w:rsidRDefault="007266E2">
      <w:pPr>
        <w:pStyle w:val="pj"/>
      </w:pPr>
      <w:r>
        <w:rPr>
          <w:rStyle w:val="s0"/>
        </w:rPr>
        <w:t>- родовые;</w:t>
      </w:r>
    </w:p>
    <w:p w:rsidR="00000000" w:rsidRDefault="007266E2">
      <w:pPr>
        <w:pStyle w:val="pj"/>
      </w:pPr>
      <w:r>
        <w:rPr>
          <w:rStyle w:val="s0"/>
        </w:rPr>
        <w:t>- реанимационные залы;</w:t>
      </w:r>
    </w:p>
    <w:p w:rsidR="00000000" w:rsidRDefault="007266E2">
      <w:pPr>
        <w:pStyle w:val="pj"/>
      </w:pPr>
      <w:r>
        <w:rPr>
          <w:rStyle w:val="s0"/>
        </w:rPr>
        <w:t>- помещения барокамер;</w:t>
      </w:r>
    </w:p>
    <w:p w:rsidR="00000000" w:rsidRDefault="007266E2">
      <w:pPr>
        <w:pStyle w:val="pj"/>
      </w:pPr>
      <w:r>
        <w:rPr>
          <w:rStyle w:val="s0"/>
        </w:rPr>
        <w:t>- процедурные кабинеты ангиографии, процедурные отделений эндоскопии, бронх</w:t>
      </w:r>
      <w:r>
        <w:rPr>
          <w:rStyle w:val="s0"/>
        </w:rPr>
        <w:t>оскопии;</w:t>
      </w:r>
    </w:p>
    <w:p w:rsidR="00000000" w:rsidRDefault="007266E2">
      <w:pPr>
        <w:pStyle w:val="pj"/>
      </w:pPr>
      <w:r>
        <w:rPr>
          <w:rStyle w:val="s0"/>
        </w:rPr>
        <w:t>- палаты послеоперационные;</w:t>
      </w:r>
    </w:p>
    <w:p w:rsidR="00000000" w:rsidRDefault="007266E2">
      <w:pPr>
        <w:pStyle w:val="pj"/>
      </w:pPr>
      <w:r>
        <w:rPr>
          <w:rStyle w:val="s0"/>
        </w:rPr>
        <w:t>- палаты интенсивной терапии;</w:t>
      </w:r>
    </w:p>
    <w:p w:rsidR="00000000" w:rsidRDefault="007266E2">
      <w:pPr>
        <w:pStyle w:val="pj"/>
      </w:pPr>
      <w:r>
        <w:rPr>
          <w:rStyle w:val="s0"/>
        </w:rPr>
        <w:t>- палаты предродовые;</w:t>
      </w:r>
    </w:p>
    <w:p w:rsidR="00000000" w:rsidRDefault="007266E2">
      <w:pPr>
        <w:pStyle w:val="pj"/>
      </w:pPr>
      <w:r>
        <w:rPr>
          <w:rStyle w:val="s0"/>
        </w:rPr>
        <w:t>- палаты на одну и две койки всех отделений, кроме психиатрических;</w:t>
      </w:r>
    </w:p>
    <w:p w:rsidR="00000000" w:rsidRDefault="007266E2">
      <w:pPr>
        <w:pStyle w:val="pj"/>
      </w:pPr>
      <w:r>
        <w:rPr>
          <w:rStyle w:val="s0"/>
        </w:rPr>
        <w:t>- палаты кардиологических, ожоговых отделений;</w:t>
      </w:r>
    </w:p>
    <w:p w:rsidR="00000000" w:rsidRDefault="007266E2">
      <w:pPr>
        <w:pStyle w:val="pj"/>
      </w:pPr>
      <w:r>
        <w:rPr>
          <w:rStyle w:val="s0"/>
        </w:rPr>
        <w:t>- палаты отделения патологии берем</w:t>
      </w:r>
      <w:r>
        <w:rPr>
          <w:rStyle w:val="s0"/>
        </w:rPr>
        <w:t>енности - к 50% коек от их общего количества;</w:t>
      </w:r>
    </w:p>
    <w:p w:rsidR="00000000" w:rsidRDefault="007266E2">
      <w:pPr>
        <w:pStyle w:val="pj"/>
      </w:pPr>
      <w:r>
        <w:rPr>
          <w:rStyle w:val="s0"/>
        </w:rPr>
        <w:t>- палаты гинекологического отделения - к 25% коек от их общего количества;</w:t>
      </w:r>
    </w:p>
    <w:p w:rsidR="00000000" w:rsidRDefault="007266E2">
      <w:pPr>
        <w:pStyle w:val="pj"/>
      </w:pPr>
      <w:r>
        <w:rPr>
          <w:rStyle w:val="s0"/>
        </w:rPr>
        <w:t>- палаты новорожденных послеродовых физиологических и обсервационных отделений;</w:t>
      </w:r>
    </w:p>
    <w:p w:rsidR="00000000" w:rsidRDefault="007266E2">
      <w:pPr>
        <w:pStyle w:val="pj"/>
      </w:pPr>
      <w:r>
        <w:rPr>
          <w:rStyle w:val="s0"/>
        </w:rPr>
        <w:t>- палаты недоношенных детей - ко всем кроваткам;</w:t>
      </w:r>
    </w:p>
    <w:p w:rsidR="00000000" w:rsidRDefault="007266E2">
      <w:pPr>
        <w:pStyle w:val="pj"/>
      </w:pPr>
      <w:r>
        <w:rPr>
          <w:rStyle w:val="s0"/>
        </w:rPr>
        <w:t>- пала</w:t>
      </w:r>
      <w:r>
        <w:rPr>
          <w:rStyle w:val="s0"/>
        </w:rPr>
        <w:t>ты послеродовые физиологических и обсервационных отделений - к 30% коек от их общего количества;</w:t>
      </w:r>
    </w:p>
    <w:p w:rsidR="00000000" w:rsidRDefault="007266E2">
      <w:pPr>
        <w:pStyle w:val="pj"/>
      </w:pPr>
      <w:r>
        <w:rPr>
          <w:rStyle w:val="s0"/>
        </w:rPr>
        <w:t>- детских больницах: палаты интенсивной терапии, реанимационные залы, палаты грудных и новорожденных - к 40% кроваток от их общего количества, остальные палаты</w:t>
      </w:r>
      <w:r>
        <w:rPr>
          <w:rStyle w:val="s0"/>
        </w:rPr>
        <w:t xml:space="preserve"> - к 15% кроваток от их общего количества.</w:t>
      </w:r>
    </w:p>
    <w:p w:rsidR="00000000" w:rsidRDefault="007266E2">
      <w:pPr>
        <w:pStyle w:val="pj"/>
      </w:pPr>
      <w:r>
        <w:rPr>
          <w:rStyle w:val="s0"/>
        </w:rPr>
        <w:t>В указанное количество входят койки (кроватки) палат на одну и две койки (кроватки).</w:t>
      </w:r>
    </w:p>
    <w:p w:rsidR="00000000" w:rsidRDefault="007266E2">
      <w:pPr>
        <w:pStyle w:val="pj"/>
      </w:pPr>
      <w:r>
        <w:rPr>
          <w:rStyle w:val="s0"/>
        </w:rPr>
        <w:t>4.3.11.1.9 Подвод трубопроводов закиси азота необходимо предусматривать в:</w:t>
      </w:r>
    </w:p>
    <w:p w:rsidR="00000000" w:rsidRDefault="007266E2">
      <w:pPr>
        <w:pStyle w:val="pj"/>
      </w:pPr>
      <w:r>
        <w:rPr>
          <w:rStyle w:val="s0"/>
        </w:rPr>
        <w:t>- операционные больниц и поликлиник;</w:t>
      </w:r>
    </w:p>
    <w:p w:rsidR="00000000" w:rsidRDefault="007266E2">
      <w:pPr>
        <w:pStyle w:val="pj"/>
      </w:pPr>
      <w:r>
        <w:rPr>
          <w:rStyle w:val="s0"/>
        </w:rPr>
        <w:t>- процедурные эн</w:t>
      </w:r>
      <w:r>
        <w:rPr>
          <w:rStyle w:val="s0"/>
        </w:rPr>
        <w:t>доскопии;</w:t>
      </w:r>
    </w:p>
    <w:p w:rsidR="00000000" w:rsidRDefault="007266E2">
      <w:pPr>
        <w:pStyle w:val="pj"/>
      </w:pPr>
      <w:r>
        <w:rPr>
          <w:rStyle w:val="s0"/>
        </w:rPr>
        <w:t>- наркозные;</w:t>
      </w:r>
    </w:p>
    <w:p w:rsidR="00000000" w:rsidRDefault="007266E2">
      <w:pPr>
        <w:pStyle w:val="pj"/>
      </w:pPr>
      <w:r>
        <w:rPr>
          <w:rStyle w:val="s0"/>
        </w:rPr>
        <w:t>- реанимационные залы;</w:t>
      </w:r>
    </w:p>
    <w:p w:rsidR="00000000" w:rsidRDefault="007266E2">
      <w:pPr>
        <w:pStyle w:val="pj"/>
      </w:pPr>
      <w:r>
        <w:rPr>
          <w:rStyle w:val="s0"/>
        </w:rPr>
        <w:t>- реанимационные залы для детей;</w:t>
      </w:r>
    </w:p>
    <w:p w:rsidR="00000000" w:rsidRDefault="007266E2">
      <w:pPr>
        <w:pStyle w:val="pj"/>
      </w:pPr>
      <w:r>
        <w:rPr>
          <w:rStyle w:val="s0"/>
        </w:rPr>
        <w:t>- родовые;</w:t>
      </w:r>
    </w:p>
    <w:p w:rsidR="00000000" w:rsidRDefault="007266E2">
      <w:pPr>
        <w:pStyle w:val="pj"/>
      </w:pPr>
      <w:r>
        <w:rPr>
          <w:rStyle w:val="s0"/>
        </w:rPr>
        <w:t>- палаты послеоперационные;</w:t>
      </w:r>
    </w:p>
    <w:p w:rsidR="00000000" w:rsidRDefault="007266E2">
      <w:pPr>
        <w:pStyle w:val="pj"/>
      </w:pPr>
      <w:r>
        <w:rPr>
          <w:rStyle w:val="s0"/>
        </w:rPr>
        <w:t>- палаты интенсивной терапии;</w:t>
      </w:r>
    </w:p>
    <w:p w:rsidR="00000000" w:rsidRDefault="007266E2">
      <w:pPr>
        <w:pStyle w:val="pj"/>
      </w:pPr>
      <w:r>
        <w:rPr>
          <w:rStyle w:val="s0"/>
        </w:rPr>
        <w:t>- палаты предродовые;</w:t>
      </w:r>
    </w:p>
    <w:p w:rsidR="00000000" w:rsidRDefault="007266E2">
      <w:pPr>
        <w:pStyle w:val="pj"/>
      </w:pPr>
      <w:r>
        <w:rPr>
          <w:rStyle w:val="s0"/>
        </w:rPr>
        <w:t>- палаты ожоговых отделений - ко всем койкам;</w:t>
      </w:r>
    </w:p>
    <w:p w:rsidR="00000000" w:rsidRDefault="007266E2">
      <w:pPr>
        <w:pStyle w:val="pj"/>
      </w:pPr>
      <w:r>
        <w:rPr>
          <w:rStyle w:val="s0"/>
        </w:rPr>
        <w:t xml:space="preserve">- палаты грудных и новорожденных (в том </w:t>
      </w:r>
      <w:r>
        <w:rPr>
          <w:rStyle w:val="s0"/>
        </w:rPr>
        <w:t>числе травмированных и недоношенных) - к 40% кроваток от их общего количества.</w:t>
      </w:r>
    </w:p>
    <w:p w:rsidR="00000000" w:rsidRDefault="007266E2">
      <w:pPr>
        <w:pStyle w:val="pj"/>
      </w:pPr>
      <w:r>
        <w:rPr>
          <w:rStyle w:val="s0"/>
        </w:rPr>
        <w:t>4.3.11.1.10 Подвод вакуумной сети следует предусматривать в:</w:t>
      </w:r>
    </w:p>
    <w:p w:rsidR="00000000" w:rsidRDefault="007266E2">
      <w:pPr>
        <w:pStyle w:val="pj"/>
      </w:pPr>
      <w:r>
        <w:rPr>
          <w:rStyle w:val="s0"/>
        </w:rPr>
        <w:t>- операционные, наркозные;</w:t>
      </w:r>
    </w:p>
    <w:p w:rsidR="00000000" w:rsidRDefault="007266E2">
      <w:pPr>
        <w:pStyle w:val="pj"/>
      </w:pPr>
      <w:r>
        <w:rPr>
          <w:rStyle w:val="s0"/>
        </w:rPr>
        <w:t>- реанимационные залы;</w:t>
      </w:r>
    </w:p>
    <w:p w:rsidR="00000000" w:rsidRDefault="007266E2">
      <w:pPr>
        <w:pStyle w:val="pj"/>
      </w:pPr>
      <w:r>
        <w:rPr>
          <w:rStyle w:val="s0"/>
        </w:rPr>
        <w:t>- родовые;</w:t>
      </w:r>
    </w:p>
    <w:p w:rsidR="00000000" w:rsidRDefault="007266E2">
      <w:pPr>
        <w:pStyle w:val="pj"/>
      </w:pPr>
      <w:r>
        <w:rPr>
          <w:rStyle w:val="s0"/>
        </w:rPr>
        <w:t>- перевязочные и процедурные;</w:t>
      </w:r>
    </w:p>
    <w:p w:rsidR="00000000" w:rsidRDefault="007266E2">
      <w:pPr>
        <w:pStyle w:val="pj"/>
      </w:pPr>
      <w:r>
        <w:rPr>
          <w:rStyle w:val="s0"/>
        </w:rPr>
        <w:t>- палаты послеоперационны</w:t>
      </w:r>
      <w:r>
        <w:rPr>
          <w:rStyle w:val="s0"/>
        </w:rPr>
        <w:t>е;</w:t>
      </w:r>
    </w:p>
    <w:p w:rsidR="00000000" w:rsidRDefault="007266E2">
      <w:pPr>
        <w:pStyle w:val="pj"/>
      </w:pPr>
      <w:r>
        <w:rPr>
          <w:rStyle w:val="s0"/>
        </w:rPr>
        <w:t>- палаты интенсивной терапии;</w:t>
      </w:r>
    </w:p>
    <w:p w:rsidR="00000000" w:rsidRDefault="007266E2">
      <w:pPr>
        <w:pStyle w:val="pj"/>
      </w:pPr>
      <w:r>
        <w:rPr>
          <w:rStyle w:val="s0"/>
        </w:rPr>
        <w:t>- палаты ожоговых больных;</w:t>
      </w:r>
    </w:p>
    <w:p w:rsidR="00000000" w:rsidRDefault="007266E2">
      <w:pPr>
        <w:pStyle w:val="pj"/>
      </w:pPr>
      <w:r>
        <w:rPr>
          <w:rStyle w:val="s0"/>
        </w:rPr>
        <w:t>- палаты новорожденных и недоношенных.</w:t>
      </w:r>
    </w:p>
    <w:p w:rsidR="00000000" w:rsidRDefault="007266E2">
      <w:pPr>
        <w:pStyle w:val="pj"/>
      </w:pPr>
      <w:r>
        <w:rPr>
          <w:rStyle w:val="s0"/>
        </w:rPr>
        <w:t>4.3.11.1.11 Подвод трубопроводов углекислого газа предусматривается в ванные залы.</w:t>
      </w:r>
    </w:p>
    <w:p w:rsidR="00000000" w:rsidRDefault="007266E2">
      <w:pPr>
        <w:pStyle w:val="pj"/>
      </w:pPr>
      <w:r>
        <w:rPr>
          <w:rStyle w:val="s0"/>
        </w:rPr>
        <w:t>4.3.11.1.12 Подвод трубопроводов сжатого воздуха следует предусматривать в помещения, а также в лаборатории, ингалятории, ванные залы, помещения, в которых предусмотрены системы удаления наркозного газа, помещения, в которых применяются хирургические пневм</w:t>
      </w:r>
      <w:r>
        <w:rPr>
          <w:rStyle w:val="s0"/>
        </w:rPr>
        <w:t>оинструменты.</w:t>
      </w:r>
    </w:p>
    <w:p w:rsidR="00000000" w:rsidRDefault="007266E2">
      <w:pPr>
        <w:pStyle w:val="pj"/>
      </w:pPr>
      <w:r>
        <w:rPr>
          <w:rStyle w:val="s0"/>
        </w:rPr>
        <w:t>4.3.11.1.13 Подвод трубопроводов сжатого воздуха в палаты следует выполнять только в случае, если это предусмотрено в технологической части проекта.</w:t>
      </w:r>
    </w:p>
    <w:p w:rsidR="00000000" w:rsidRDefault="007266E2">
      <w:pPr>
        <w:pStyle w:val="pj"/>
      </w:pPr>
      <w:r>
        <w:rPr>
          <w:rStyle w:val="s0"/>
        </w:rPr>
        <w:t>4.3.11.1.14 Применяемые материалы для внутренней отделки помещений при устройстве систем лечебного газоснабжения должны быть из числа разрешенных органами санитарного надзора.</w:t>
      </w:r>
    </w:p>
    <w:p w:rsidR="00000000" w:rsidRDefault="007266E2">
      <w:pPr>
        <w:pStyle w:val="pj"/>
      </w:pPr>
      <w:r>
        <w:rPr>
          <w:rStyle w:val="s0"/>
        </w:rPr>
        <w:t>4.3.11.1.15 В палатных и лечебных корпусах на трубопроводах лечебных газов на ка</w:t>
      </w:r>
      <w:r>
        <w:rPr>
          <w:rStyle w:val="s0"/>
        </w:rPr>
        <w:t>ждом этаже необходимо предусматривать устройство блоков контроля.</w:t>
      </w:r>
    </w:p>
    <w:p w:rsidR="00000000" w:rsidRDefault="007266E2">
      <w:pPr>
        <w:pStyle w:val="pj"/>
      </w:pPr>
      <w:r>
        <w:rPr>
          <w:rStyle w:val="s0"/>
        </w:rPr>
        <w:t>4.3.11.1.16 В блоках контроля должны быть установлены отключающие краны и манометры, а также аварийная система временной подачи лечебных газов, встроенная визуальная и звуковая сигнализация.</w:t>
      </w:r>
      <w:r>
        <w:rPr>
          <w:rStyle w:val="s0"/>
        </w:rPr>
        <w:t xml:space="preserve"> Световые и звуковые сигналы о неисправности в работе оборудования системы медицинского газоснабжения должны выводиться на пульт в помещения постоянного нахождения персонала. От блоков контроля трубопроводы лечебных газов должны разводиться к точкам потреб</w:t>
      </w:r>
      <w:r>
        <w:rPr>
          <w:rStyle w:val="s0"/>
        </w:rPr>
        <w:t>ления.</w:t>
      </w:r>
    </w:p>
    <w:p w:rsidR="00000000" w:rsidRDefault="007266E2">
      <w:pPr>
        <w:pStyle w:val="pj"/>
      </w:pPr>
      <w:r>
        <w:rPr>
          <w:rStyle w:val="s0"/>
        </w:rPr>
        <w:t>4.3.11.1.17 Расход лечебных газов в точках потребления, продолжительность и коэффициенты одновременности их использования должны приниматься в соответствии с указаниями, приведенными в технологической части проекта, в зависимости от применяемого мед</w:t>
      </w:r>
      <w:r>
        <w:rPr>
          <w:rStyle w:val="s0"/>
        </w:rPr>
        <w:t>ицинского оборудования и одновременности его работы.</w:t>
      </w:r>
    </w:p>
    <w:p w:rsidR="00000000" w:rsidRDefault="007266E2">
      <w:pPr>
        <w:pStyle w:val="pj"/>
      </w:pPr>
      <w:r>
        <w:rPr>
          <w:rStyle w:val="s0"/>
        </w:rPr>
        <w:t>4.3.11.1.18 Расход сжатого воздуха на одно место подключения аппарата удаления наркозного газа составляет 40 л/ч.</w:t>
      </w:r>
    </w:p>
    <w:p w:rsidR="00000000" w:rsidRDefault="007266E2">
      <w:pPr>
        <w:pStyle w:val="pj"/>
      </w:pPr>
      <w:r>
        <w:rPr>
          <w:rStyle w:val="s0"/>
        </w:rPr>
        <w:t>4.3.11.1.19 Расход сжатого воздуха для работы хирургических пневмоинструментов должен при</w:t>
      </w:r>
      <w:r>
        <w:rPr>
          <w:rStyle w:val="s0"/>
        </w:rPr>
        <w:t>ниматься равным 350 л/мин на одну точку потребления.</w:t>
      </w:r>
    </w:p>
    <w:p w:rsidR="00000000" w:rsidRDefault="007266E2">
      <w:pPr>
        <w:pStyle w:val="pj"/>
      </w:pPr>
      <w:r>
        <w:rPr>
          <w:rStyle w:val="s0"/>
        </w:rPr>
        <w:t>4.3.11.1.20 Давление лечебных газов и допустимое отклонение от него в точках потребления должно приниматься по таблице 9.</w:t>
      </w:r>
    </w:p>
    <w:p w:rsidR="00000000" w:rsidRDefault="007266E2">
      <w:pPr>
        <w:pStyle w:val="pj"/>
      </w:pPr>
      <w:r>
        <w:rPr>
          <w:rStyle w:val="s0"/>
        </w:rPr>
        <w:t> </w:t>
      </w:r>
    </w:p>
    <w:p w:rsidR="00000000" w:rsidRDefault="007266E2">
      <w:pPr>
        <w:pStyle w:val="pc"/>
      </w:pPr>
      <w:r>
        <w:rPr>
          <w:rStyle w:val="s1"/>
        </w:rPr>
        <w:t>Таблица 9 - Давление лечебных газов и допустимое отклонение</w:t>
      </w:r>
    </w:p>
    <w:p w:rsidR="00000000" w:rsidRDefault="007266E2">
      <w:pPr>
        <w:pStyle w:val="pj"/>
      </w:pPr>
      <w:r>
        <w:t> </w:t>
      </w:r>
    </w:p>
    <w:p w:rsidR="00000000" w:rsidRDefault="007266E2">
      <w:pPr>
        <w:pStyle w:val="pr"/>
      </w:pPr>
      <w:r>
        <w:t>В килопаскалях</w:t>
      </w:r>
    </w:p>
    <w:tbl>
      <w:tblPr>
        <w:tblW w:w="5000" w:type="pct"/>
        <w:tblCellMar>
          <w:left w:w="0" w:type="dxa"/>
          <w:right w:w="0" w:type="dxa"/>
        </w:tblCellMar>
        <w:tblLook w:val="04A0" w:firstRow="1" w:lastRow="0" w:firstColumn="1" w:lastColumn="0" w:noHBand="0" w:noVBand="1"/>
      </w:tblPr>
      <w:tblGrid>
        <w:gridCol w:w="4125"/>
        <w:gridCol w:w="1375"/>
        <w:gridCol w:w="1375"/>
      </w:tblGrid>
      <w:tr w:rsidR="00000000">
        <w:trPr>
          <w:trHeight w:val="20"/>
        </w:trPr>
        <w:tc>
          <w:tcPr>
            <w:tcW w:w="98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На</w:t>
            </w:r>
            <w:r>
              <w:rPr>
                <w:rStyle w:val="s0"/>
              </w:rPr>
              <w:t>именование газа</w:t>
            </w:r>
          </w:p>
        </w:tc>
        <w:tc>
          <w:tcPr>
            <w:tcW w:w="53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Давление газа</w:t>
            </w:r>
          </w:p>
        </w:tc>
        <w:tc>
          <w:tcPr>
            <w:tcW w:w="68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Допустимое отклонение</w:t>
            </w:r>
          </w:p>
        </w:tc>
      </w:tr>
      <w:tr w:rsidR="00000000">
        <w:trPr>
          <w:trHeight w:val="20"/>
        </w:trPr>
        <w:tc>
          <w:tcPr>
            <w:tcW w:w="9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Кислород, закись азота, углекислый газ, сжатый воздух для лечебных целей</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500*</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минус 100</w:t>
            </w:r>
          </w:p>
        </w:tc>
      </w:tr>
      <w:tr w:rsidR="00000000">
        <w:trPr>
          <w:trHeight w:val="20"/>
        </w:trPr>
        <w:tc>
          <w:tcPr>
            <w:tcW w:w="9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Сжатый воздух для работы хирургических пневмоинструментов</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800*</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плюс 200</w:t>
            </w:r>
          </w:p>
        </w:tc>
      </w:tr>
      <w:tr w:rsidR="00000000">
        <w:trPr>
          <w:trHeight w:val="20"/>
        </w:trPr>
        <w:tc>
          <w:tcPr>
            <w:tcW w:w="9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Вакуум</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Не менее 40**</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w:t>
            </w:r>
          </w:p>
        </w:tc>
      </w:tr>
      <w:tr w:rsidR="00000000">
        <w:trPr>
          <w:trHeight w:val="276"/>
        </w:trPr>
        <w:tc>
          <w:tcPr>
            <w:tcW w:w="2205"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 xml:space="preserve">* Избыточное. </w:t>
            </w:r>
          </w:p>
          <w:p w:rsidR="00000000" w:rsidRDefault="007266E2">
            <w:pPr>
              <w:pStyle w:val="a5"/>
            </w:pPr>
            <w:r>
              <w:rPr>
                <w:rStyle w:val="s0"/>
              </w:rPr>
              <w:t>** Абсолютное.</w:t>
            </w:r>
          </w:p>
        </w:tc>
      </w:tr>
    </w:tbl>
    <w:p w:rsidR="00000000" w:rsidRDefault="007266E2">
      <w:pPr>
        <w:pStyle w:val="a5"/>
        <w:ind w:firstLine="426"/>
      </w:pPr>
      <w:r>
        <w:t> </w:t>
      </w:r>
    </w:p>
    <w:p w:rsidR="00000000" w:rsidRDefault="007266E2">
      <w:pPr>
        <w:pStyle w:val="a5"/>
        <w:ind w:firstLine="426"/>
      </w:pPr>
      <w:r>
        <w:t> </w:t>
      </w:r>
    </w:p>
    <w:p w:rsidR="00000000" w:rsidRDefault="007266E2">
      <w:pPr>
        <w:pStyle w:val="pj"/>
      </w:pPr>
      <w:r>
        <w:rPr>
          <w:rStyle w:val="s0"/>
          <w:b/>
          <w:bCs/>
        </w:rPr>
        <w:t>4.3.11.2 Система централизованного снабжения кислородом и источники кислородоснабжения</w:t>
      </w:r>
    </w:p>
    <w:p w:rsidR="00000000" w:rsidRDefault="007266E2">
      <w:pPr>
        <w:pStyle w:val="pj"/>
      </w:pPr>
      <w:r>
        <w:rPr>
          <w:rStyle w:val="s0"/>
        </w:rPr>
        <w:t>4.3.11.2.1 Система централизованного кислородоснабжения состоит из следующих элементов:</w:t>
      </w:r>
    </w:p>
    <w:p w:rsidR="00000000" w:rsidRDefault="007266E2">
      <w:pPr>
        <w:pStyle w:val="pj"/>
      </w:pPr>
      <w:r>
        <w:rPr>
          <w:rStyle w:val="s0"/>
        </w:rPr>
        <w:t>а) источника кислородоснабжения;</w:t>
      </w:r>
    </w:p>
    <w:p w:rsidR="00000000" w:rsidRDefault="007266E2">
      <w:pPr>
        <w:pStyle w:val="pj"/>
      </w:pPr>
      <w:r>
        <w:rPr>
          <w:rStyle w:val="s0"/>
        </w:rPr>
        <w:t>б) наружной сети кислородопроводов;</w:t>
      </w:r>
    </w:p>
    <w:p w:rsidR="00000000" w:rsidRDefault="007266E2">
      <w:pPr>
        <w:pStyle w:val="pj"/>
      </w:pPr>
      <w:r>
        <w:rPr>
          <w:rStyle w:val="s0"/>
        </w:rPr>
        <w:t>в) внутренних систем.</w:t>
      </w:r>
    </w:p>
    <w:p w:rsidR="00000000" w:rsidRDefault="007266E2">
      <w:pPr>
        <w:pStyle w:val="pj"/>
      </w:pPr>
      <w:r>
        <w:rPr>
          <w:rStyle w:val="s0"/>
        </w:rPr>
        <w:t>4.3.11.2.2 Источниками кислорода могут служить:</w:t>
      </w:r>
    </w:p>
    <w:p w:rsidR="00000000" w:rsidRDefault="007266E2">
      <w:pPr>
        <w:pStyle w:val="pj"/>
      </w:pPr>
      <w:r>
        <w:rPr>
          <w:rStyle w:val="s0"/>
        </w:rPr>
        <w:t>- кислородно-газификационная станция;</w:t>
      </w:r>
    </w:p>
    <w:p w:rsidR="00000000" w:rsidRDefault="007266E2">
      <w:pPr>
        <w:pStyle w:val="pj"/>
      </w:pPr>
      <w:r>
        <w:rPr>
          <w:rStyle w:val="s0"/>
        </w:rPr>
        <w:t>- 40-литровые баллоны с давлением газа 15 МПа, установленные в кислородном пункте или в специальных шкафах.</w:t>
      </w:r>
    </w:p>
    <w:p w:rsidR="00000000" w:rsidRDefault="007266E2">
      <w:pPr>
        <w:pStyle w:val="pj"/>
      </w:pPr>
      <w:r>
        <w:rPr>
          <w:rStyle w:val="s0"/>
        </w:rPr>
        <w:t>4.3.</w:t>
      </w:r>
      <w:r>
        <w:rPr>
          <w:rStyle w:val="s0"/>
        </w:rPr>
        <w:t>11.2.3 Решение о выборе источника кислорода должно приниматься в зависимости от количества потребляемого кислорода, а также от возможности доставки на объект жидкого или газообразного кислорода. Источники кислорода должны указываться в задании на проектиро</w:t>
      </w:r>
      <w:r>
        <w:rPr>
          <w:rStyle w:val="s0"/>
        </w:rPr>
        <w:t>вание систем лечебного газоснабжения.</w:t>
      </w:r>
    </w:p>
    <w:p w:rsidR="00000000" w:rsidRDefault="007266E2">
      <w:pPr>
        <w:pStyle w:val="pj"/>
      </w:pPr>
      <w:r>
        <w:rPr>
          <w:rStyle w:val="s0"/>
        </w:rPr>
        <w:t>4.3.11.2.4 Хранение использованных и наполненных баллонов следует предусматривать раздельно.</w:t>
      </w:r>
    </w:p>
    <w:p w:rsidR="00000000" w:rsidRDefault="007266E2">
      <w:pPr>
        <w:pStyle w:val="pj"/>
      </w:pPr>
      <w:r>
        <w:rPr>
          <w:rStyle w:val="s0"/>
        </w:rPr>
        <w:t>4.3.11.2.5 Фильтр, установленный на линии кислорода, должен обеспечивать очистку кислорода от взвесей размерами 50 мкм и боле</w:t>
      </w:r>
      <w:r>
        <w:rPr>
          <w:rStyle w:val="s0"/>
        </w:rPr>
        <w:t>е.</w:t>
      </w:r>
    </w:p>
    <w:p w:rsidR="00000000" w:rsidRDefault="007266E2">
      <w:pPr>
        <w:pStyle w:val="pj"/>
      </w:pPr>
      <w:r>
        <w:rPr>
          <w:rStyle w:val="s0"/>
        </w:rPr>
        <w:t>4.3.11.2.6 Баллоны должны быть установлены в вертикальном положении и закреплены инвентарными приспособлениями, предохраняющими баллоны от падения.</w:t>
      </w:r>
    </w:p>
    <w:p w:rsidR="00000000" w:rsidRDefault="007266E2">
      <w:pPr>
        <w:pStyle w:val="pj"/>
      </w:pPr>
      <w:r>
        <w:rPr>
          <w:rStyle w:val="s0"/>
        </w:rPr>
        <w:t>4.3.11.2.7 Температура воздуха в помещениях с кислородными баллонами должна быть не менее 10°С.</w:t>
      </w:r>
    </w:p>
    <w:p w:rsidR="00000000" w:rsidRDefault="007266E2">
      <w:pPr>
        <w:pStyle w:val="pj"/>
      </w:pPr>
      <w:r>
        <w:rPr>
          <w:rStyle w:val="s0"/>
        </w:rPr>
        <w:t>4.3.11.2.</w:t>
      </w:r>
      <w:r>
        <w:rPr>
          <w:rStyle w:val="s0"/>
        </w:rPr>
        <w:t>8 Кислородно-газификационная станция должна располагаться на открытой площадке под навесом.</w:t>
      </w:r>
    </w:p>
    <w:p w:rsidR="00000000" w:rsidRDefault="007266E2">
      <w:pPr>
        <w:pStyle w:val="pj"/>
      </w:pPr>
      <w:r>
        <w:rPr>
          <w:rStyle w:val="s0"/>
        </w:rPr>
        <w:t>4.3.11.2.9 Территория, на которой расположено оборудование кислородно-газификационной станции, должна иметь ограждение, обозначающее территорию, закрытую для несанк</w:t>
      </w:r>
      <w:r>
        <w:rPr>
          <w:rStyle w:val="s0"/>
        </w:rPr>
        <w:t>ционированного доступа.</w:t>
      </w:r>
    </w:p>
    <w:p w:rsidR="00000000" w:rsidRDefault="007266E2">
      <w:pPr>
        <w:pStyle w:val="pj"/>
      </w:pPr>
      <w:r>
        <w:rPr>
          <w:rStyle w:val="s0"/>
        </w:rPr>
        <w:t>4.3.11.2.10 Ограждение должно быть выполнено из негорючих материалов.</w:t>
      </w:r>
    </w:p>
    <w:p w:rsidR="00000000" w:rsidRDefault="007266E2">
      <w:pPr>
        <w:pStyle w:val="pj"/>
      </w:pPr>
      <w:r>
        <w:rPr>
          <w:rStyle w:val="s0"/>
        </w:rPr>
        <w:t>4.3.11.2.11 Запас кислорода в криогенных емкостях кислородно-газификационной станции должен обеспечивать работу лечебно-профилактической организации не менее 5 су</w:t>
      </w:r>
      <w:r>
        <w:rPr>
          <w:rStyle w:val="s0"/>
        </w:rPr>
        <w:t>ток.</w:t>
      </w:r>
    </w:p>
    <w:p w:rsidR="00000000" w:rsidRDefault="007266E2">
      <w:pPr>
        <w:pStyle w:val="pj"/>
      </w:pPr>
      <w:r>
        <w:rPr>
          <w:rStyle w:val="s0"/>
        </w:rPr>
        <w:t>4.3.11.2.12 Центральный кислородный пункт может размещаться в пристенных несгораемых шкафах, одноэтажных пристройках или в отдельно стоящих зданиях.</w:t>
      </w:r>
    </w:p>
    <w:p w:rsidR="00000000" w:rsidRDefault="007266E2">
      <w:pPr>
        <w:pStyle w:val="pj"/>
      </w:pPr>
      <w:r>
        <w:rPr>
          <w:rStyle w:val="s0"/>
        </w:rPr>
        <w:t>4.3.11.2.13 В пристенных несгораемых шкафах и одноэтажных пристройках размещается не более 10 баллонов</w:t>
      </w:r>
      <w:r>
        <w:rPr>
          <w:rStyle w:val="s0"/>
        </w:rPr>
        <w:t xml:space="preserve"> гидравлической емкостью 40 литров с давлением газа 150 атм.</w:t>
      </w:r>
    </w:p>
    <w:p w:rsidR="00000000" w:rsidRDefault="007266E2">
      <w:pPr>
        <w:pStyle w:val="pj"/>
      </w:pPr>
      <w:r>
        <w:rPr>
          <w:rStyle w:val="s0"/>
        </w:rPr>
        <w:t>4.3.11.2.14 Пристенные шкафы размещаются на площадках с отметкой 1,2 м от уровня земли. Пол одноэтажных пристроек располагается на том же уровне.</w:t>
      </w:r>
    </w:p>
    <w:p w:rsidR="00000000" w:rsidRDefault="007266E2">
      <w:pPr>
        <w:pStyle w:val="pj"/>
      </w:pPr>
      <w:r>
        <w:rPr>
          <w:rStyle w:val="s0"/>
        </w:rPr>
        <w:t>4.3.11.2.15 При количестве баллонов более 10 штук или реципиентов гидравлической емкостью 200 и 400 л с давлением газа 150 атм они размещаются в отдельно стоящем здании с отоплением (температура внутри не ниже 10°С). Приемная площадка и пол здания располаг</w:t>
      </w:r>
      <w:r>
        <w:rPr>
          <w:rStyle w:val="s0"/>
        </w:rPr>
        <w:t>аются на отметке 1,2 м от уровня земли.</w:t>
      </w:r>
    </w:p>
    <w:p w:rsidR="00000000" w:rsidRDefault="007266E2">
      <w:pPr>
        <w:pStyle w:val="pj"/>
      </w:pPr>
      <w:r>
        <w:rPr>
          <w:rStyle w:val="s0"/>
        </w:rPr>
        <w:t>4.3.11.2.16 Баллоны размещаются в контейнерах по 8 штук или в клетках для хранения по 20 штук.</w:t>
      </w:r>
    </w:p>
    <w:p w:rsidR="00000000" w:rsidRDefault="007266E2">
      <w:pPr>
        <w:pStyle w:val="pj"/>
      </w:pPr>
      <w:r>
        <w:rPr>
          <w:rStyle w:val="s0"/>
        </w:rPr>
        <w:t>4.3.11.3.17 Возможен вариант расположения в здании реципиентов и баллонов одновременно.</w:t>
      </w:r>
    </w:p>
    <w:p w:rsidR="00000000" w:rsidRDefault="007266E2">
      <w:pPr>
        <w:pStyle w:val="pj"/>
      </w:pPr>
      <w:r>
        <w:rPr>
          <w:rStyle w:val="s0"/>
        </w:rPr>
        <w:t>4.3.11.2.18 Подача кислорода в на</w:t>
      </w:r>
      <w:r>
        <w:rPr>
          <w:rStyle w:val="s0"/>
        </w:rPr>
        <w:t>ружную сеть осуществляется от рамп для баллонов с кислородом или узла управления при установке реципиентов.</w:t>
      </w:r>
    </w:p>
    <w:p w:rsidR="00000000" w:rsidRDefault="007266E2">
      <w:pPr>
        <w:pStyle w:val="pj"/>
      </w:pPr>
      <w:r>
        <w:rPr>
          <w:rStyle w:val="s0"/>
        </w:rPr>
        <w:t>4.3.11.2.19 Устанавливаются две группы рамп с баллонами кислорода или реципиентов одна рабочая, другая резервная. Центральный кислородный пункт снаб</w:t>
      </w:r>
      <w:r>
        <w:rPr>
          <w:rStyle w:val="s0"/>
        </w:rPr>
        <w:t>жается средствами механизации для разгрузки и размещения баллонов.</w:t>
      </w:r>
    </w:p>
    <w:p w:rsidR="00000000" w:rsidRDefault="007266E2">
      <w:pPr>
        <w:pStyle w:val="pj"/>
      </w:pPr>
      <w:r>
        <w:rPr>
          <w:rStyle w:val="s0"/>
        </w:rPr>
        <w:t>4.3.11.2.20 Каждая группа баллонов должна иметь продувочную линию, которая выводится за пределы здания.</w:t>
      </w:r>
    </w:p>
    <w:p w:rsidR="00000000" w:rsidRDefault="007266E2">
      <w:pPr>
        <w:pStyle w:val="pj"/>
      </w:pPr>
      <w:r>
        <w:rPr>
          <w:rStyle w:val="s0"/>
        </w:rPr>
        <w:t>4.3.11.2.21 Центральные кислородные пункты и кислородно-газификационные станции разме</w:t>
      </w:r>
      <w:r>
        <w:rPr>
          <w:rStyle w:val="s0"/>
        </w:rPr>
        <w:t>щаются на расстоянии не менее 25 м от зданий и сооружений.</w:t>
      </w:r>
    </w:p>
    <w:p w:rsidR="00000000" w:rsidRDefault="007266E2">
      <w:pPr>
        <w:pStyle w:val="pj"/>
      </w:pPr>
      <w:r>
        <w:rPr>
          <w:rStyle w:val="s0"/>
        </w:rPr>
        <w:t>4.3.11.2.22 Кислородно-газификационную станцию следует располагать на открытой площадке или в отдельно стоящем здании. При размещении на открытой площадке допускается устройство навеса над станцией</w:t>
      </w:r>
      <w:r>
        <w:rPr>
          <w:rStyle w:val="s0"/>
        </w:rPr>
        <w:t>.</w:t>
      </w:r>
    </w:p>
    <w:p w:rsidR="00000000" w:rsidRDefault="007266E2">
      <w:pPr>
        <w:pStyle w:val="pj"/>
      </w:pPr>
      <w:r>
        <w:rPr>
          <w:rStyle w:val="s0"/>
        </w:rPr>
        <w:t>4.3.11.2.23 Площадки, на которых размещены кислородно-газификационные станции и прилегающая к ним часть подъездной дороги, на которой размещается транспортное средство с криогенной емкостью для заправки газификаторов жидким кислородом, должны иметь сплош</w:t>
      </w:r>
      <w:r>
        <w:rPr>
          <w:rStyle w:val="s0"/>
        </w:rPr>
        <w:t>ное покрытие из бетона или других негорючих материалов.</w:t>
      </w:r>
    </w:p>
    <w:p w:rsidR="00000000" w:rsidRDefault="007266E2">
      <w:pPr>
        <w:pStyle w:val="pj"/>
      </w:pPr>
      <w:r>
        <w:rPr>
          <w:rStyle w:val="s0"/>
        </w:rPr>
        <w:t>4.3.11.2.24 В границах площадок не допускается устройство каналов, траншей, приямков, колодцев и других подземных сооружений.</w:t>
      </w:r>
    </w:p>
    <w:p w:rsidR="00000000" w:rsidRDefault="007266E2">
      <w:pPr>
        <w:pStyle w:val="pj"/>
      </w:pPr>
      <w:r>
        <w:rPr>
          <w:rStyle w:val="s0"/>
        </w:rPr>
        <w:t>4.3.11.2.25 Для исключения несанкционированного доступа на территорию кислородно-газификационной станции следует предусматривать ограждения из негорючих материалов. При установке кислородно-газификационной станции на открытой площадке контрольно-измеритель</w:t>
      </w:r>
      <w:r>
        <w:rPr>
          <w:rStyle w:val="s0"/>
        </w:rPr>
        <w:t>ное оборудование должно быть защищено от воздействия атмосферных осадков.</w:t>
      </w:r>
    </w:p>
    <w:p w:rsidR="00000000" w:rsidRDefault="007266E2">
      <w:pPr>
        <w:pStyle w:val="pj"/>
      </w:pPr>
      <w:r>
        <w:rPr>
          <w:rStyle w:val="s0"/>
        </w:rPr>
        <w:t xml:space="preserve">4.3.11.2.26 Кислородопроводы следует выполнять из бесшовных круглых медных труб для медицинских газов и вакуума, разрешенных к применению в установленном порядке. Каждая партия труб </w:t>
      </w:r>
      <w:r>
        <w:rPr>
          <w:rStyle w:val="s0"/>
        </w:rPr>
        <w:t>должна сопровождаться сертификатом соответствия на производство специальных медицинских труб.</w:t>
      </w:r>
    </w:p>
    <w:p w:rsidR="00000000" w:rsidRDefault="007266E2">
      <w:pPr>
        <w:pStyle w:val="pj"/>
      </w:pPr>
      <w:r>
        <w:rPr>
          <w:rStyle w:val="s0"/>
        </w:rPr>
        <w:t>4.3.11.2.27 К каждому кислородно-распределительному узлу должно быть подведено не менее двух независимых наружных кислородопроводов.</w:t>
      </w:r>
    </w:p>
    <w:p w:rsidR="00000000" w:rsidRDefault="007266E2">
      <w:pPr>
        <w:pStyle w:val="pj"/>
      </w:pPr>
      <w:r>
        <w:rPr>
          <w:rStyle w:val="s0"/>
          <w:b/>
          <w:bCs/>
        </w:rPr>
        <w:t>4.3.11.3 Наружные сети кислор</w:t>
      </w:r>
      <w:r>
        <w:rPr>
          <w:rStyle w:val="s0"/>
          <w:b/>
          <w:bCs/>
        </w:rPr>
        <w:t>одопроводов</w:t>
      </w:r>
    </w:p>
    <w:p w:rsidR="00000000" w:rsidRDefault="007266E2">
      <w:pPr>
        <w:pStyle w:val="pj"/>
      </w:pPr>
      <w:r>
        <w:rPr>
          <w:rStyle w:val="s0"/>
        </w:rPr>
        <w:t>4.3.11.3.1 От источника снабжения кислород транспортируется к зданию потребителю по наружным сетям кислородопроводов (таблицы 10 и 11).</w:t>
      </w:r>
    </w:p>
    <w:p w:rsidR="00000000" w:rsidRDefault="007266E2">
      <w:pPr>
        <w:pStyle w:val="pj"/>
      </w:pPr>
      <w:r>
        <w:rPr>
          <w:rStyle w:val="s0"/>
        </w:rPr>
        <w:t>4.3.11.3.2 Глубина заложения кислородопровода при прокладке в траншее в местах, где не предусматривается дви</w:t>
      </w:r>
      <w:r>
        <w:rPr>
          <w:rStyle w:val="s0"/>
        </w:rPr>
        <w:t>жение транспортных средств, должна быть не менее 0,6 м. В местах с возможным движением транспортных средств при асфальтобетонном или бетонном покрытии - не менее 0,8 м, без такого покрытия - не менее 0,9 м.</w:t>
      </w:r>
    </w:p>
    <w:p w:rsidR="00000000" w:rsidRDefault="007266E2">
      <w:pPr>
        <w:pStyle w:val="pj"/>
      </w:pPr>
      <w:r>
        <w:rPr>
          <w:rStyle w:val="s0"/>
        </w:rPr>
        <w:t>4.3.11.3.3 Наружные кислородопроводы от источника</w:t>
      </w:r>
      <w:r>
        <w:rPr>
          <w:rStyle w:val="s0"/>
        </w:rPr>
        <w:t xml:space="preserve"> до ввода в здание (потребитель) выполняются из труб нержавеющей стали с толщиной стенки не менее 3 мм.</w:t>
      </w:r>
    </w:p>
    <w:p w:rsidR="00000000" w:rsidRDefault="007266E2">
      <w:pPr>
        <w:pStyle w:val="pj"/>
      </w:pPr>
      <w:r>
        <w:rPr>
          <w:rStyle w:val="s0"/>
        </w:rPr>
        <w:t> </w:t>
      </w:r>
    </w:p>
    <w:p w:rsidR="00000000" w:rsidRDefault="007266E2">
      <w:pPr>
        <w:pStyle w:val="pc"/>
      </w:pPr>
      <w:r>
        <w:rPr>
          <w:rStyle w:val="s1"/>
        </w:rPr>
        <w:t xml:space="preserve">Таблица 10 - Минимальное расстояние по горизонтали (в свету) </w:t>
      </w:r>
      <w:r>
        <w:rPr>
          <w:rStyle w:val="s1"/>
        </w:rPr>
        <w:br/>
        <w:t xml:space="preserve">от подземных кислородопроводов до зданий, сооружений </w:t>
      </w:r>
      <w:r>
        <w:rPr>
          <w:rStyle w:val="s1"/>
        </w:rPr>
        <w:br/>
        <w:t>и параллельно-расположенных коммун</w:t>
      </w:r>
      <w:r>
        <w:rPr>
          <w:rStyle w:val="s1"/>
        </w:rPr>
        <w:t>икаций</w:t>
      </w:r>
    </w:p>
    <w:p w:rsidR="00000000" w:rsidRDefault="007266E2">
      <w:pPr>
        <w:pStyle w:val="pr"/>
      </w:pPr>
      <w:r>
        <w:t>В метрах</w:t>
      </w:r>
    </w:p>
    <w:tbl>
      <w:tblPr>
        <w:tblW w:w="5000" w:type="pct"/>
        <w:tblCellMar>
          <w:left w:w="0" w:type="dxa"/>
          <w:right w:w="0" w:type="dxa"/>
        </w:tblCellMar>
        <w:tblLook w:val="04A0" w:firstRow="1" w:lastRow="0" w:firstColumn="1" w:lastColumn="0" w:noHBand="0" w:noVBand="1"/>
      </w:tblPr>
      <w:tblGrid>
        <w:gridCol w:w="2903"/>
        <w:gridCol w:w="1232"/>
      </w:tblGrid>
      <w:tr w:rsidR="00000000">
        <w:trPr>
          <w:trHeight w:val="20"/>
        </w:trPr>
        <w:tc>
          <w:tcPr>
            <w:tcW w:w="155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Наименование</w:t>
            </w:r>
          </w:p>
        </w:tc>
        <w:tc>
          <w:tcPr>
            <w:tcW w:w="6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Расстояние до кислородопроводов</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Общественные и производственные здания, проходные и непроходные тоннели - до стен</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3</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Автодороги</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2,5</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Электрокабели и кабели связи</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Водопровод</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1,5</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Канализация, дренаж, водостоки</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2</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Тепловые сети - до наружной стенки</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2</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Газопроводы горючего газа</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w:t>
            </w:r>
          </w:p>
        </w:tc>
      </w:tr>
      <w:tr w:rsidR="00000000">
        <w:trPr>
          <w:trHeight w:val="45"/>
        </w:trPr>
        <w:tc>
          <w:tcPr>
            <w:tcW w:w="15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Древесные насаждения до ствола дерева</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1,5</w:t>
            </w:r>
          </w:p>
        </w:tc>
      </w:tr>
    </w:tbl>
    <w:p w:rsidR="00000000" w:rsidRDefault="007266E2">
      <w:pPr>
        <w:pStyle w:val="pj"/>
      </w:pPr>
      <w:r>
        <w:t> </w:t>
      </w:r>
    </w:p>
    <w:p w:rsidR="00000000" w:rsidRDefault="007266E2">
      <w:pPr>
        <w:pStyle w:val="pj"/>
      </w:pPr>
      <w:r>
        <w:rPr>
          <w:rStyle w:val="s0"/>
        </w:rPr>
        <w:t>4.3.11.3.4 На подземных кислородопроводах при пересечении ими автомобильных дорог, проездов и других инженерных сооружений рекомендуется предусм</w:t>
      </w:r>
      <w:r>
        <w:rPr>
          <w:rStyle w:val="s0"/>
        </w:rPr>
        <w:t>атривать футляры из труб асбоцементных для безнапорных трубопроводов в соответствии с действующими нормативно-техническими документами.</w:t>
      </w:r>
    </w:p>
    <w:p w:rsidR="00000000" w:rsidRDefault="007266E2">
      <w:pPr>
        <w:pStyle w:val="pj"/>
      </w:pPr>
      <w:r>
        <w:rPr>
          <w:rStyle w:val="s0"/>
        </w:rPr>
        <w:t>4.3.11.3.5 При этом внутренний диаметр футляра должен быть от 100 до 200 мм больше наружного диаметра трубы. Концы футля</w:t>
      </w:r>
      <w:r>
        <w:rPr>
          <w:rStyle w:val="s0"/>
        </w:rPr>
        <w:t>ра выходят за пределы пересечения не менее чем на 0,5 м в каждую сторону.</w:t>
      </w:r>
    </w:p>
    <w:p w:rsidR="00000000" w:rsidRDefault="007266E2">
      <w:pPr>
        <w:pStyle w:val="pj"/>
      </w:pPr>
      <w:r>
        <w:rPr>
          <w:rStyle w:val="s0"/>
        </w:rPr>
        <w:t>4.3.11.3.6 Давление газа в наружных сетях кислородопроводов принимается до 16 кгс/см</w:t>
      </w:r>
      <w:r>
        <w:rPr>
          <w:rStyle w:val="s0"/>
          <w:vertAlign w:val="superscript"/>
        </w:rPr>
        <w:t>2</w:t>
      </w:r>
      <w:r>
        <w:rPr>
          <w:rStyle w:val="s0"/>
        </w:rPr>
        <w:t>, а скорость движения - до 50 м/с.</w:t>
      </w:r>
    </w:p>
    <w:p w:rsidR="00000000" w:rsidRDefault="007266E2">
      <w:pPr>
        <w:pStyle w:val="pj"/>
      </w:pPr>
      <w:r>
        <w:rPr>
          <w:rStyle w:val="s0"/>
        </w:rPr>
        <w:t>4.3.11.3.7 Допускается прокладка кислородопроводов надземно по фасадам зданий.</w:t>
      </w:r>
    </w:p>
    <w:p w:rsidR="00000000" w:rsidRDefault="007266E2">
      <w:pPr>
        <w:pStyle w:val="pj"/>
      </w:pPr>
      <w:r>
        <w:rPr>
          <w:rStyle w:val="s0"/>
        </w:rPr>
        <w:t>4.3.11.3.8 На подземных кислородопроводах запрещается установка арматуры, устройство камер и колодцев.</w:t>
      </w:r>
    </w:p>
    <w:p w:rsidR="00000000" w:rsidRDefault="007266E2">
      <w:pPr>
        <w:pStyle w:val="pj"/>
      </w:pPr>
      <w:r>
        <w:rPr>
          <w:rStyle w:val="s0"/>
        </w:rPr>
        <w:t> </w:t>
      </w:r>
    </w:p>
    <w:p w:rsidR="00000000" w:rsidRDefault="007266E2">
      <w:pPr>
        <w:pStyle w:val="pc"/>
      </w:pPr>
      <w:r>
        <w:rPr>
          <w:rStyle w:val="s1"/>
        </w:rPr>
        <w:t>Таблица 11 - Минимальное расстояние по вертикали (в свету) кислородопров</w:t>
      </w:r>
      <w:r>
        <w:rPr>
          <w:rStyle w:val="s1"/>
        </w:rPr>
        <w:t xml:space="preserve">одов </w:t>
      </w:r>
      <w:r>
        <w:rPr>
          <w:rStyle w:val="s1"/>
        </w:rPr>
        <w:br/>
        <w:t>при пересечении инженерных сетей сооружений</w:t>
      </w:r>
    </w:p>
    <w:p w:rsidR="00000000" w:rsidRDefault="007266E2">
      <w:pPr>
        <w:pStyle w:val="pr"/>
      </w:pPr>
      <w:r>
        <w:t>В метрах</w:t>
      </w:r>
    </w:p>
    <w:tbl>
      <w:tblPr>
        <w:tblW w:w="5000" w:type="pct"/>
        <w:tblCellMar>
          <w:left w:w="0" w:type="dxa"/>
          <w:right w:w="0" w:type="dxa"/>
        </w:tblCellMar>
        <w:tblLook w:val="04A0" w:firstRow="1" w:lastRow="0" w:firstColumn="1" w:lastColumn="0" w:noHBand="0" w:noVBand="1"/>
      </w:tblPr>
      <w:tblGrid>
        <w:gridCol w:w="9355"/>
        <w:gridCol w:w="4678"/>
      </w:tblGrid>
      <w:tr w:rsidR="00000000">
        <w:trPr>
          <w:trHeight w:val="20"/>
        </w:trPr>
        <w:tc>
          <w:tcPr>
            <w:tcW w:w="373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w:t>
            </w:r>
          </w:p>
        </w:tc>
        <w:tc>
          <w:tcPr>
            <w:tcW w:w="126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Расстояние до кислородопроводов</w:t>
            </w:r>
          </w:p>
        </w:tc>
      </w:tr>
      <w:tr w:rsidR="00000000">
        <w:trPr>
          <w:trHeight w:val="20"/>
        </w:trPr>
        <w:tc>
          <w:tcPr>
            <w:tcW w:w="37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Трубопроводы различного назначения</w:t>
            </w:r>
          </w:p>
        </w:tc>
        <w:tc>
          <w:tcPr>
            <w:tcW w:w="1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0,2</w:t>
            </w:r>
          </w:p>
        </w:tc>
      </w:tr>
      <w:tr w:rsidR="00000000">
        <w:trPr>
          <w:trHeight w:val="20"/>
        </w:trPr>
        <w:tc>
          <w:tcPr>
            <w:tcW w:w="37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Силовые и контрольные (электрические кабели, кабели связи*)</w:t>
            </w:r>
          </w:p>
        </w:tc>
        <w:tc>
          <w:tcPr>
            <w:tcW w:w="1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w:t>
            </w:r>
          </w:p>
        </w:tc>
      </w:tr>
      <w:tr w:rsidR="00000000">
        <w:trPr>
          <w:trHeight w:val="20"/>
        </w:trPr>
        <w:tc>
          <w:tcPr>
            <w:tcW w:w="37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Кабели связи</w:t>
            </w:r>
          </w:p>
        </w:tc>
        <w:tc>
          <w:tcPr>
            <w:tcW w:w="1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0,15</w:t>
            </w:r>
          </w:p>
        </w:tc>
      </w:tr>
      <w:tr w:rsidR="00000000">
        <w:trPr>
          <w:trHeight w:val="20"/>
        </w:trPr>
        <w:tc>
          <w:tcPr>
            <w:tcW w:w="37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Подземные каналы, тоннели различного назначения - от наружной грани</w:t>
            </w:r>
          </w:p>
        </w:tc>
        <w:tc>
          <w:tcPr>
            <w:tcW w:w="1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0,15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w:t>
            </w:r>
            <w:r>
              <w:rPr>
                <w:vertAlign w:val="superscript"/>
              </w:rPr>
              <w:t>}</w:t>
            </w:r>
            <w:r>
              <w:t xml:space="preserve"> допускается уменьшение расстояний при условии прокладки кислородопровода на участке пересечения и по 2 м в каждую сторону в футляре: </w:t>
            </w:r>
          </w:p>
          <w:p w:rsidR="00000000" w:rsidRDefault="007266E2">
            <w:pPr>
              <w:pStyle w:val="a5"/>
            </w:pPr>
            <w:r>
              <w:t>- для силовых и контрольных кабелей - до 0,25</w:t>
            </w:r>
            <w:r>
              <w:t xml:space="preserve"> м; </w:t>
            </w:r>
          </w:p>
          <w:p w:rsidR="00000000" w:rsidRDefault="007266E2">
            <w:pPr>
              <w:pStyle w:val="a5"/>
            </w:pPr>
            <w:r>
              <w:t xml:space="preserve">- для кабелей связи - 0,15 м. </w:t>
            </w:r>
          </w:p>
          <w:p w:rsidR="00000000" w:rsidRDefault="007266E2">
            <w:pPr>
              <w:pStyle w:val="a5"/>
            </w:pPr>
            <w:r>
              <w:t xml:space="preserve">Ширину траншеи по дну следует назначать равной Д + 0,3 м, но не менее 0,7 м, где Д - наружный диаметр трубопровода. Не допускается прокладка кислородопроводов в открытых траншеях, лотках, тоннелях и каналах, а также под </w:t>
            </w:r>
            <w:r>
              <w:t>зданиями и сооружениями. Подземные кислородопроводы, прокладываемые в траншеях, защищаются от коррозии, вызываемой блуждающими токами, в соответствии с требованиями действующих нормативно-технических документов. Защита для кислородопроводов выполняется в т</w:t>
            </w:r>
            <w:r>
              <w:t>ом случае, если выполняется защита всех инженерных сетей на данной площадке. Поставляемые для монтажа трубы, запорная арматура, оборудование, фасонные части, сварочные и изоляционные материалы должны иметь сертификаты или паспорт завода-изготовителя, или с</w:t>
            </w:r>
            <w:r>
              <w:t>правки с выписками из сертификатов, свидетельствующие об их соответствии требованиям действующих нормативно-технических документов.</w:t>
            </w:r>
          </w:p>
        </w:tc>
      </w:tr>
    </w:tbl>
    <w:p w:rsidR="00000000" w:rsidRDefault="007266E2">
      <w:pPr>
        <w:pStyle w:val="pj"/>
      </w:pPr>
      <w:r>
        <w:t> </w:t>
      </w:r>
    </w:p>
    <w:p w:rsidR="00000000" w:rsidRDefault="007266E2">
      <w:pPr>
        <w:pStyle w:val="pj"/>
      </w:pPr>
      <w:r>
        <w:rPr>
          <w:rStyle w:val="s0"/>
        </w:rPr>
        <w:t>4.3.11.3.9 Не допускается прокладка кислородопроводов в открытых траншеях, лотках, а также под зданиями и сооружениями, в подвалах и подпольях.</w:t>
      </w:r>
    </w:p>
    <w:p w:rsidR="00000000" w:rsidRDefault="007266E2">
      <w:pPr>
        <w:pStyle w:val="pj"/>
      </w:pPr>
      <w:r>
        <w:rPr>
          <w:rStyle w:val="s0"/>
        </w:rPr>
        <w:t>4.3.11.3.10 Обеспечение кислородом барокамер должно производиться по отдельному трубопроводу.</w:t>
      </w:r>
    </w:p>
    <w:p w:rsidR="00000000" w:rsidRDefault="007266E2">
      <w:pPr>
        <w:pStyle w:val="pj"/>
      </w:pPr>
      <w:r>
        <w:rPr>
          <w:rStyle w:val="s0"/>
          <w:b/>
          <w:bCs/>
        </w:rPr>
        <w:t>4.3.11.4 Внутренни</w:t>
      </w:r>
      <w:r>
        <w:rPr>
          <w:rStyle w:val="s0"/>
          <w:b/>
          <w:bCs/>
        </w:rPr>
        <w:t>е системы</w:t>
      </w:r>
    </w:p>
    <w:p w:rsidR="00000000" w:rsidRDefault="007266E2">
      <w:pPr>
        <w:pStyle w:val="pj"/>
      </w:pPr>
      <w:r>
        <w:rPr>
          <w:rStyle w:val="s0"/>
        </w:rPr>
        <w:t>4.3.11.4.1 Во внутреннюю систему кислород поступает из наружных сетей через блок кислорода или узел управления (изготавливается по чертежам проектной организации), которые размещаются в отдельном помещении, располагаемом с учетом мест максимально</w:t>
      </w:r>
      <w:r>
        <w:rPr>
          <w:rStyle w:val="s0"/>
        </w:rPr>
        <w:t>го потребления, на 1-ом и вышележащих этажах. Блок кислорода и узел управления следует монтировать на стене. Блок кислорода не имеет в конструкции редуктора, поэтому для регулирования давления перед блоком кислорода устанавливаются на подающих трубопровода</w:t>
      </w:r>
      <w:r>
        <w:rPr>
          <w:rStyle w:val="s0"/>
        </w:rPr>
        <w:t>х редукторы. В конструкции узла управления предусматривается редуктор. Пропускная способность блока кислорода при рабочем давлении 4,5 кгс/см</w:t>
      </w:r>
      <w:r>
        <w:rPr>
          <w:rStyle w:val="s0"/>
          <w:vertAlign w:val="superscript"/>
        </w:rPr>
        <w:t>2</w:t>
      </w:r>
      <w:r>
        <w:rPr>
          <w:rStyle w:val="s0"/>
        </w:rPr>
        <w:t xml:space="preserve"> не менее 20 м</w:t>
      </w:r>
      <w:r>
        <w:rPr>
          <w:rStyle w:val="s0"/>
          <w:vertAlign w:val="superscript"/>
        </w:rPr>
        <w:t>3</w:t>
      </w:r>
      <w:r>
        <w:rPr>
          <w:rStyle w:val="s0"/>
        </w:rPr>
        <w:t>/ч. Электропитание блока от сети однофазного переменного тока напряжением 220 В.</w:t>
      </w:r>
    </w:p>
    <w:p w:rsidR="00000000" w:rsidRDefault="007266E2">
      <w:pPr>
        <w:pStyle w:val="pj"/>
      </w:pPr>
      <w:r>
        <w:rPr>
          <w:rStyle w:val="s0"/>
        </w:rPr>
        <w:t>4.3.11.4.2 Кислоро</w:t>
      </w:r>
      <w:r>
        <w:rPr>
          <w:rStyle w:val="s0"/>
        </w:rPr>
        <w:t>дно-распределительный узел должен располагаться, как правило, в центре нагрузки в отдельном помещении. В зависимости от архитектурно-планировочного решения здания лечебно-профилактического учреждения, а также от объемов потребления кислорода допускается ус</w:t>
      </w:r>
      <w:r>
        <w:rPr>
          <w:rStyle w:val="s0"/>
        </w:rPr>
        <w:t>тройство в здании нескольких кислородно-распределительных узлов.</w:t>
      </w:r>
    </w:p>
    <w:p w:rsidR="00000000" w:rsidRDefault="007266E2">
      <w:pPr>
        <w:pStyle w:val="pj"/>
      </w:pPr>
      <w:r>
        <w:rPr>
          <w:rStyle w:val="s0"/>
        </w:rPr>
        <w:t xml:space="preserve">4.3.11.4.3 Мощность, потребляемая блоком, составляет не более 300 ВА. Блок кислорода осуществляет автоматическое переключение с одной рампы с баллонами на другую. Пропускная способность узла </w:t>
      </w:r>
      <w:r>
        <w:rPr>
          <w:rStyle w:val="s0"/>
        </w:rPr>
        <w:t>управления определяется сечением трубопроводов и арматуры, из которых узел монтируется.</w:t>
      </w:r>
    </w:p>
    <w:p w:rsidR="00000000" w:rsidRDefault="007266E2">
      <w:pPr>
        <w:pStyle w:val="pj"/>
      </w:pPr>
      <w:r>
        <w:rPr>
          <w:rStyle w:val="s0"/>
        </w:rPr>
        <w:t>4.3.11.4.4 В лечебно-профилактическом учреждении может быть установлено несколько блоков кислорода или узлов управления в зависимости от потребления кислорода и особенн</w:t>
      </w:r>
      <w:r>
        <w:rPr>
          <w:rStyle w:val="s0"/>
        </w:rPr>
        <w:t>остей архитектурно-планировочного решения.</w:t>
      </w:r>
    </w:p>
    <w:p w:rsidR="00000000" w:rsidRDefault="007266E2">
      <w:pPr>
        <w:pStyle w:val="pj"/>
      </w:pPr>
      <w:r>
        <w:rPr>
          <w:rStyle w:val="s0"/>
        </w:rPr>
        <w:t>4.3.11.4.5 Работа блока кислорода и узла управления контролируется световой сигнализацией, с выводом сигнала на панели дублирующей сигнализации, устанавливаемые на постах дежурных сестер, в предоперационных или на</w:t>
      </w:r>
      <w:r>
        <w:rPr>
          <w:rStyle w:val="s0"/>
        </w:rPr>
        <w:t>ркозных на высоте 1,7 м.</w:t>
      </w:r>
    </w:p>
    <w:p w:rsidR="00000000" w:rsidRDefault="007266E2">
      <w:pPr>
        <w:pStyle w:val="pj"/>
      </w:pPr>
      <w:r>
        <w:rPr>
          <w:rStyle w:val="s0"/>
        </w:rPr>
        <w:t>4.3.11.4.6 Блок кислорода и панель дублирующей сигнализации входят в «Комплект оборудования для централизованной подачи кислорода, закиси азота и вакуума».</w:t>
      </w:r>
    </w:p>
    <w:p w:rsidR="00000000" w:rsidRDefault="007266E2">
      <w:pPr>
        <w:pStyle w:val="pj"/>
      </w:pPr>
      <w:r>
        <w:rPr>
          <w:rStyle w:val="s0"/>
        </w:rPr>
        <w:t>4.3.11.4.7 В рампе устанавливается шесть баллонов гидравлической емкостью 4</w:t>
      </w:r>
      <w:r>
        <w:rPr>
          <w:rStyle w:val="s0"/>
        </w:rPr>
        <w:t>0 л и давлением 150 кгс/см</w:t>
      </w:r>
      <w:r>
        <w:rPr>
          <w:rStyle w:val="s0"/>
          <w:vertAlign w:val="superscript"/>
        </w:rPr>
        <w:t>2</w:t>
      </w:r>
      <w:r>
        <w:rPr>
          <w:rStyle w:val="s0"/>
        </w:rPr>
        <w:t xml:space="preserve"> (две группы по три баллона, с ручным переключением с одной группы на другую).</w:t>
      </w:r>
    </w:p>
    <w:p w:rsidR="00000000" w:rsidRDefault="007266E2">
      <w:pPr>
        <w:pStyle w:val="pj"/>
      </w:pPr>
      <w:r>
        <w:rPr>
          <w:rStyle w:val="s0"/>
        </w:rPr>
        <w:t>4.3.11.4.8 От блока кислорода, узла управления или КСС-2 кислород по трубопроводам внутренней разводки подается к точкам потребления, где устанавливае</w:t>
      </w:r>
      <w:r>
        <w:rPr>
          <w:rStyle w:val="s0"/>
        </w:rPr>
        <w:t>тся соответствующая арматура или оборудование.</w:t>
      </w:r>
    </w:p>
    <w:p w:rsidR="00000000" w:rsidRDefault="007266E2">
      <w:pPr>
        <w:pStyle w:val="pj"/>
      </w:pPr>
      <w:r>
        <w:rPr>
          <w:rStyle w:val="s0"/>
        </w:rPr>
        <w:t>4.3.11.4.9 Размер трубопровода Двн рекомендуется вычислять по формуле:</w:t>
      </w:r>
    </w:p>
    <w:p w:rsidR="00000000" w:rsidRDefault="007266E2">
      <w:pPr>
        <w:pStyle w:val="pj"/>
      </w:pPr>
      <w:r>
        <w:rPr>
          <w:rStyle w:val="s0"/>
        </w:rPr>
        <w:t> </w:t>
      </w:r>
    </w:p>
    <w:p w:rsidR="00000000" w:rsidRDefault="007266E2">
      <w:pPr>
        <w:pStyle w:val="pc"/>
      </w:pPr>
      <w:r>
        <w:rPr>
          <w:noProof/>
        </w:rPr>
        <w:drawing>
          <wp:inline distT="0" distB="0" distL="0" distR="0">
            <wp:extent cx="4314825" cy="1314450"/>
            <wp:effectExtent l="0" t="0" r="9525" b="0"/>
            <wp:docPr id="1" name="Рисунок 1" descr="https://prod-prg-document-store-api.azurewebsites.net/api/DocumentObject/GetImageAsync?ImageId=40959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0959190"/>
                    <pic:cNvPicPr>
                      <a:picLocks noChangeAspect="1" noChangeArrowheads="1"/>
                    </pic:cNvPicPr>
                  </pic:nvPicPr>
                  <pic:blipFill>
                    <a:blip r:embed="rId203" r:link="rId204">
                      <a:extLst>
                        <a:ext uri="{28A0092B-C50C-407E-A947-70E740481C1C}">
                          <a14:useLocalDpi xmlns:a14="http://schemas.microsoft.com/office/drawing/2010/main" val="0"/>
                        </a:ext>
                      </a:extLst>
                    </a:blip>
                    <a:srcRect/>
                    <a:stretch>
                      <a:fillRect/>
                    </a:stretch>
                  </pic:blipFill>
                  <pic:spPr bwMode="auto">
                    <a:xfrm>
                      <a:off x="0" y="0"/>
                      <a:ext cx="4314825" cy="1314450"/>
                    </a:xfrm>
                    <a:prstGeom prst="rect">
                      <a:avLst/>
                    </a:prstGeom>
                    <a:noFill/>
                    <a:ln>
                      <a:noFill/>
                    </a:ln>
                  </pic:spPr>
                </pic:pic>
              </a:graphicData>
            </a:graphic>
          </wp:inline>
        </w:drawing>
      </w:r>
    </w:p>
    <w:p w:rsidR="00000000" w:rsidRDefault="007266E2">
      <w:pPr>
        <w:pStyle w:val="a5"/>
        <w:ind w:firstLine="426"/>
      </w:pPr>
      <w:r>
        <w:t xml:space="preserve">где </w:t>
      </w:r>
      <w:r>
        <w:rPr>
          <w:i/>
          <w:iCs/>
        </w:rPr>
        <w:t xml:space="preserve">G - </w:t>
      </w:r>
      <w:r>
        <w:t xml:space="preserve">массовый расход протекающей среды, кг/ч; </w:t>
      </w:r>
    </w:p>
    <w:p w:rsidR="00000000" w:rsidRDefault="007266E2">
      <w:pPr>
        <w:pStyle w:val="a5"/>
        <w:ind w:firstLine="426"/>
      </w:pPr>
      <w:r>
        <w:rPr>
          <w:i/>
          <w:iCs/>
        </w:rPr>
        <w:t xml:space="preserve">Y - </w:t>
      </w:r>
      <w:r>
        <w:t>объемный расход протекающей среды, м</w:t>
      </w:r>
      <w:r>
        <w:rPr>
          <w:vertAlign w:val="superscript"/>
        </w:rPr>
        <w:t>3</w:t>
      </w:r>
      <w:r>
        <w:t xml:space="preserve">/ч; </w:t>
      </w:r>
    </w:p>
    <w:p w:rsidR="00000000" w:rsidRDefault="007266E2">
      <w:pPr>
        <w:pStyle w:val="a5"/>
        <w:ind w:firstLine="426"/>
      </w:pPr>
      <w:r>
        <w:rPr>
          <w:i/>
          <w:iCs/>
        </w:rPr>
        <w:t xml:space="preserve">U - </w:t>
      </w:r>
      <w:r>
        <w:t>удельный объем протекающей среды, м</w:t>
      </w:r>
      <w:r>
        <w:rPr>
          <w:vertAlign w:val="superscript"/>
        </w:rPr>
        <w:t>3</w:t>
      </w:r>
      <w:r>
        <w:t xml:space="preserve">/кг; </w:t>
      </w:r>
    </w:p>
    <w:p w:rsidR="00000000" w:rsidRDefault="007266E2">
      <w:pPr>
        <w:pStyle w:val="a5"/>
        <w:ind w:firstLine="426"/>
      </w:pPr>
      <w:r>
        <w:rPr>
          <w:i/>
          <w:iCs/>
        </w:rPr>
        <w:t xml:space="preserve">W - </w:t>
      </w:r>
      <w:r>
        <w:t>скорость протекающей среды, м/с.</w:t>
      </w:r>
    </w:p>
    <w:p w:rsidR="00000000" w:rsidRDefault="007266E2">
      <w:pPr>
        <w:pStyle w:val="a5"/>
        <w:ind w:firstLine="426"/>
      </w:pPr>
      <w:r>
        <w:t> </w:t>
      </w:r>
    </w:p>
    <w:p w:rsidR="00000000" w:rsidRDefault="007266E2">
      <w:pPr>
        <w:pStyle w:val="pj"/>
      </w:pPr>
      <w:r>
        <w:rPr>
          <w:rStyle w:val="s0"/>
        </w:rPr>
        <w:t>4.3.11.4.10 Скорость кислорода при давлении в трубопроводе (выполненном из коррозионно-стойкой стали или меди и сплавов на основе меди) до 16 кгс/см</w:t>
      </w:r>
      <w:r>
        <w:rPr>
          <w:rStyle w:val="s0"/>
          <w:vertAlign w:val="superscript"/>
        </w:rPr>
        <w:t>2</w:t>
      </w:r>
      <w:r>
        <w:rPr>
          <w:rStyle w:val="s0"/>
        </w:rPr>
        <w:t xml:space="preserve"> допускается до 50 м/с.</w:t>
      </w:r>
    </w:p>
    <w:p w:rsidR="00000000" w:rsidRDefault="007266E2">
      <w:pPr>
        <w:pStyle w:val="pj"/>
      </w:pPr>
      <w:r>
        <w:rPr>
          <w:rStyle w:val="s0"/>
        </w:rPr>
        <w:t>4.3.11.4.11 В местах потребления медицинских газов на стене, на высоте 1200 мм от п</w:t>
      </w:r>
      <w:r>
        <w:rPr>
          <w:rStyle w:val="s0"/>
        </w:rPr>
        <w:t>ола, устанавливаются расходные клапаны консоли (сгруппированные на одной панели расходные клапаны с дополнительными функциями) или регуляторы вакуума, сгруппированные на одной панели.</w:t>
      </w:r>
    </w:p>
    <w:p w:rsidR="00000000" w:rsidRDefault="007266E2">
      <w:pPr>
        <w:pStyle w:val="pj"/>
      </w:pPr>
      <w:r>
        <w:rPr>
          <w:rStyle w:val="s0"/>
        </w:rPr>
        <w:t>4.3.11.4.12 Привязка в плане панелей определяется технологами, в помещен</w:t>
      </w:r>
      <w:r>
        <w:rPr>
          <w:rStyle w:val="s0"/>
        </w:rPr>
        <w:t>иях операционных и реанимационных залов в торце операционного стола.</w:t>
      </w:r>
    </w:p>
    <w:p w:rsidR="00000000" w:rsidRDefault="007266E2">
      <w:pPr>
        <w:pStyle w:val="pj"/>
      </w:pPr>
      <w:r>
        <w:rPr>
          <w:rStyle w:val="s0"/>
        </w:rPr>
        <w:t>4.3.11.4.13 Подводка труб к операционному столу выполняется скрытой в полу в швеллере.</w:t>
      </w:r>
    </w:p>
    <w:p w:rsidR="00000000" w:rsidRDefault="007266E2">
      <w:pPr>
        <w:pStyle w:val="pj"/>
      </w:pPr>
      <w:r>
        <w:rPr>
          <w:rStyle w:val="s0"/>
        </w:rPr>
        <w:t>4.3.11.4.14 Давление кислорода в трубопроводах внутренних систем принимается от 2 до 7,5 кгс/см</w:t>
      </w:r>
      <w:r>
        <w:rPr>
          <w:rStyle w:val="s0"/>
          <w:vertAlign w:val="superscript"/>
        </w:rPr>
        <w:t>2</w:t>
      </w:r>
      <w:r>
        <w:rPr>
          <w:rStyle w:val="s0"/>
        </w:rPr>
        <w:t>. Тр</w:t>
      </w:r>
      <w:r>
        <w:rPr>
          <w:rStyle w:val="s0"/>
        </w:rPr>
        <w:t>убопроводы выполняются из медных труб.</w:t>
      </w:r>
    </w:p>
    <w:p w:rsidR="00000000" w:rsidRDefault="007266E2">
      <w:pPr>
        <w:pStyle w:val="pj"/>
      </w:pPr>
      <w:r>
        <w:rPr>
          <w:rStyle w:val="s0"/>
        </w:rPr>
        <w:t>4.3.11.4.15 На трубопроводах кислорода следует устанавливать арматуру, только специально предназначенную для кислорода (латунную, бронзовую, нержавеющей стали, футерованную).</w:t>
      </w:r>
    </w:p>
    <w:p w:rsidR="00000000" w:rsidRDefault="007266E2">
      <w:pPr>
        <w:pStyle w:val="pj"/>
      </w:pPr>
      <w:r>
        <w:rPr>
          <w:rStyle w:val="s0"/>
        </w:rPr>
        <w:t>4.3.11.4.16 Монтаж централизованных систем</w:t>
      </w:r>
      <w:r>
        <w:rPr>
          <w:rStyle w:val="s0"/>
        </w:rPr>
        <w:t xml:space="preserve"> кислорода (внутренняя система), закиси азота, углекислого газа и вакуума предусматривается из медных труб.</w:t>
      </w:r>
    </w:p>
    <w:p w:rsidR="00000000" w:rsidRDefault="007266E2">
      <w:pPr>
        <w:pStyle w:val="pj"/>
      </w:pPr>
      <w:r>
        <w:rPr>
          <w:rStyle w:val="s0"/>
        </w:rPr>
        <w:t>Установка арматуры шпинделем «вниз» не рекомендуется.</w:t>
      </w:r>
    </w:p>
    <w:p w:rsidR="00000000" w:rsidRDefault="007266E2">
      <w:pPr>
        <w:pStyle w:val="pj"/>
      </w:pPr>
      <w:r>
        <w:rPr>
          <w:rStyle w:val="s0"/>
        </w:rPr>
        <w:t>4.3.11.4.17 При прокладке трубопроводов открыто их следует монтировать по стенам между дверным</w:t>
      </w:r>
      <w:r>
        <w:rPr>
          <w:rStyle w:val="s0"/>
        </w:rPr>
        <w:t xml:space="preserve"> проемом и потолком или подшивным потолком, а после опуска у пола над плинтусом.</w:t>
      </w:r>
    </w:p>
    <w:p w:rsidR="00000000" w:rsidRDefault="007266E2">
      <w:pPr>
        <w:pStyle w:val="pj"/>
      </w:pPr>
      <w:r>
        <w:rPr>
          <w:rStyle w:val="s0"/>
        </w:rPr>
        <w:t>4.3.11.4.18 Крепление трубопроводов к стене может осуществляться хомутами. Крепление трубопроводов производится:</w:t>
      </w:r>
    </w:p>
    <w:p w:rsidR="00000000" w:rsidRDefault="007266E2">
      <w:pPr>
        <w:pStyle w:val="pj"/>
      </w:pPr>
      <w:r>
        <w:rPr>
          <w:rStyle w:val="s0"/>
        </w:rPr>
        <w:t>- на вертикальных участках через 1 до 1,5 м,</w:t>
      </w:r>
    </w:p>
    <w:p w:rsidR="00000000" w:rsidRDefault="007266E2">
      <w:pPr>
        <w:pStyle w:val="pj"/>
      </w:pPr>
      <w:r>
        <w:rPr>
          <w:rStyle w:val="s0"/>
        </w:rPr>
        <w:t>- на горизонтальн</w:t>
      </w:r>
      <w:r>
        <w:rPr>
          <w:rStyle w:val="s0"/>
        </w:rPr>
        <w:t>ых через 0,75 до 1,0 м.</w:t>
      </w:r>
    </w:p>
    <w:p w:rsidR="00000000" w:rsidRDefault="007266E2">
      <w:pPr>
        <w:pStyle w:val="pj"/>
      </w:pPr>
      <w:r>
        <w:rPr>
          <w:rStyle w:val="s0"/>
        </w:rPr>
        <w:t>4.3.11.4.19 В местах прохождения через перекрытия, стены и перегородки трубы закладываются в защитные футляры (гильзы) из водогазопроводных труб. Пространство между трубой и футляром заделывается асбестовым шнуром.</w:t>
      </w:r>
    </w:p>
    <w:p w:rsidR="00000000" w:rsidRDefault="007266E2">
      <w:pPr>
        <w:pStyle w:val="pj"/>
      </w:pPr>
      <w:r>
        <w:rPr>
          <w:rStyle w:val="s0"/>
        </w:rPr>
        <w:t xml:space="preserve">4.3.11.4.20 Края </w:t>
      </w:r>
      <w:r>
        <w:rPr>
          <w:rStyle w:val="s0"/>
        </w:rPr>
        <w:t>футляра (гильзы) следует располагать в одном уровне с поверхностью стен, перегородок и потолков и на 50 мм выше уровня чистого пола помещений.</w:t>
      </w:r>
    </w:p>
    <w:p w:rsidR="00000000" w:rsidRDefault="007266E2">
      <w:pPr>
        <w:pStyle w:val="pj"/>
      </w:pPr>
      <w:r>
        <w:rPr>
          <w:rStyle w:val="s0"/>
        </w:rPr>
        <w:t>4.3.11.4.21 Все трубопроводы после монтажа должны быть испытаны пневматически на прочность и герметичность. Велич</w:t>
      </w:r>
      <w:r>
        <w:rPr>
          <w:rStyle w:val="s0"/>
        </w:rPr>
        <w:t>ина испытательного давления принимается:</w:t>
      </w:r>
    </w:p>
    <w:p w:rsidR="00000000" w:rsidRDefault="007266E2">
      <w:pPr>
        <w:pStyle w:val="pj"/>
      </w:pPr>
      <w:r>
        <w:rPr>
          <w:rStyle w:val="s0"/>
        </w:rPr>
        <w:t>а) на прочность 1,25Р (Р - рабочее давление 4,5 кгс/см</w:t>
      </w:r>
      <w:r>
        <w:rPr>
          <w:rStyle w:val="s0"/>
          <w:vertAlign w:val="superscript"/>
        </w:rPr>
        <w:t>2</w:t>
      </w:r>
      <w:r>
        <w:rPr>
          <w:rStyle w:val="s0"/>
        </w:rPr>
        <w:t>);</w:t>
      </w:r>
    </w:p>
    <w:p w:rsidR="00000000" w:rsidRDefault="007266E2">
      <w:pPr>
        <w:pStyle w:val="pj"/>
      </w:pPr>
      <w:r>
        <w:rPr>
          <w:rStyle w:val="s0"/>
        </w:rPr>
        <w:t xml:space="preserve">б) на герметичность </w:t>
      </w:r>
      <w:r>
        <w:t xml:space="preserve">должна соответствовать рабочему давлению. </w:t>
      </w:r>
    </w:p>
    <w:p w:rsidR="00000000" w:rsidRDefault="007266E2">
      <w:pPr>
        <w:pStyle w:val="a5"/>
        <w:ind w:firstLine="426"/>
      </w:pPr>
      <w:r>
        <w:t>Кислородопроводы окрашиваются в голубой цвет.</w:t>
      </w:r>
    </w:p>
    <w:p w:rsidR="00000000" w:rsidRDefault="007266E2">
      <w:pPr>
        <w:pStyle w:val="pj"/>
      </w:pPr>
      <w:r>
        <w:rPr>
          <w:rStyle w:val="s0"/>
          <w:b/>
          <w:bCs/>
        </w:rPr>
        <w:t>4.3.11.5 Обезжиривание</w:t>
      </w:r>
    </w:p>
    <w:p w:rsidR="00000000" w:rsidRDefault="007266E2">
      <w:pPr>
        <w:pStyle w:val="pj"/>
      </w:pPr>
      <w:r>
        <w:rPr>
          <w:rStyle w:val="s0"/>
        </w:rPr>
        <w:t>4.3.11.5.1 Все кислородоп</w:t>
      </w:r>
      <w:r>
        <w:rPr>
          <w:rStyle w:val="s0"/>
        </w:rPr>
        <w:t>роводы и установленная на них арматура должны быть обезжирены в соответствии требованиями действующих нормативных документов. Обезжиривание кислородопроводов рекомендуется выполнять водными моющими растворами в соответствии с таблицей Ж.32.</w:t>
      </w:r>
    </w:p>
    <w:p w:rsidR="00000000" w:rsidRDefault="007266E2">
      <w:pPr>
        <w:pStyle w:val="pj"/>
      </w:pPr>
      <w:r>
        <w:rPr>
          <w:rStyle w:val="s0"/>
        </w:rPr>
        <w:t xml:space="preserve">4.3.11.5.2 Для </w:t>
      </w:r>
      <w:r>
        <w:rPr>
          <w:rStyle w:val="s0"/>
        </w:rPr>
        <w:t>приготовления растворов используется питьевая вода в соответствии с действующими нормативно-техническими документами.</w:t>
      </w:r>
    </w:p>
    <w:p w:rsidR="00000000" w:rsidRDefault="007266E2">
      <w:pPr>
        <w:pStyle w:val="pj"/>
      </w:pPr>
      <w:r>
        <w:rPr>
          <w:rStyle w:val="s0"/>
        </w:rPr>
        <w:t>Применение воды из системы оборотного водоснабжения недопустимо.</w:t>
      </w:r>
    </w:p>
    <w:p w:rsidR="00000000" w:rsidRDefault="007266E2">
      <w:pPr>
        <w:pStyle w:val="pj"/>
      </w:pPr>
      <w:r>
        <w:rPr>
          <w:rStyle w:val="s0"/>
        </w:rPr>
        <w:t>4.3.11.5.3 Наружная поверхность концов труб на длину 0,5 м обезжиривается</w:t>
      </w:r>
      <w:r>
        <w:rPr>
          <w:rStyle w:val="s0"/>
        </w:rPr>
        <w:t xml:space="preserve"> протиранием салфетками, смоченными в моющем растворе, с последующим просушиванием на открытом воздухе.</w:t>
      </w:r>
    </w:p>
    <w:p w:rsidR="00000000" w:rsidRDefault="007266E2">
      <w:pPr>
        <w:pStyle w:val="pj"/>
      </w:pPr>
      <w:r>
        <w:rPr>
          <w:rStyle w:val="s0"/>
        </w:rPr>
        <w:t>4.3.11.5.4 Внутренние поверхности труб обезжириваются в течение не менее 30 минут следующими способами:</w:t>
      </w:r>
    </w:p>
    <w:p w:rsidR="00000000" w:rsidRDefault="007266E2">
      <w:pPr>
        <w:pStyle w:val="pj"/>
      </w:pPr>
      <w:r>
        <w:rPr>
          <w:rStyle w:val="s0"/>
        </w:rPr>
        <w:t>а) заполнением моющими растворами. На концы труб устанавливаются технологические заглушки через соответствующий штуцер в заглушке заливают моющий раствор, после чего штуцер закрывают, а трубы 3-4 раза периодически поворачивают, чтобы обмыть моющим растворо</w:t>
      </w:r>
      <w:r>
        <w:rPr>
          <w:rStyle w:val="s0"/>
        </w:rPr>
        <w:t>м всю внутреннюю поверхность;</w:t>
      </w:r>
    </w:p>
    <w:p w:rsidR="00000000" w:rsidRDefault="007266E2">
      <w:pPr>
        <w:pStyle w:val="pj"/>
      </w:pPr>
      <w:r>
        <w:rPr>
          <w:rStyle w:val="s0"/>
        </w:rPr>
        <w:t>б) погружением в ванны с моющим раствором;</w:t>
      </w:r>
    </w:p>
    <w:p w:rsidR="00000000" w:rsidRDefault="007266E2">
      <w:pPr>
        <w:pStyle w:val="pj"/>
      </w:pPr>
      <w:r>
        <w:rPr>
          <w:rStyle w:val="s0"/>
        </w:rPr>
        <w:t>в) циркуляцией моющего раствора в количестве не менее объема изделия.</w:t>
      </w:r>
    </w:p>
    <w:p w:rsidR="00000000" w:rsidRDefault="007266E2">
      <w:pPr>
        <w:pStyle w:val="pj"/>
      </w:pPr>
      <w:r>
        <w:rPr>
          <w:rStyle w:val="s0"/>
        </w:rPr>
        <w:t>4.3.11.5.5 Трубы до начала монтажа закрываются с концов деревянными пробками (для предохранения их от дальнейшего</w:t>
      </w:r>
      <w:r>
        <w:rPr>
          <w:rStyle w:val="s0"/>
        </w:rPr>
        <w:t xml:space="preserve"> загрязнения).</w:t>
      </w:r>
    </w:p>
    <w:p w:rsidR="00000000" w:rsidRDefault="007266E2">
      <w:pPr>
        <w:pStyle w:val="pj"/>
      </w:pPr>
      <w:r>
        <w:rPr>
          <w:rStyle w:val="s0"/>
        </w:rPr>
        <w:t xml:space="preserve">4.3.11.5.6 Арматуру обезжиривают в разобранном виде моющими растворами. Арматура не подлежит обезжириванию перед ее монтажом, если обезжиривание было проведено на заводе изготовителе (что должно быть подтверждено сопроводительным документом </w:t>
      </w:r>
      <w:r>
        <w:rPr>
          <w:rStyle w:val="s0"/>
        </w:rPr>
        <w:t>или соответствующим клеймением) и не нарушена упаковка. Обезжиривание моющими растворами производят двукратно с промежуточной и окончательной промывкой горячей водой (от 60°С до 80°С).</w:t>
      </w:r>
    </w:p>
    <w:p w:rsidR="00000000" w:rsidRDefault="007266E2">
      <w:pPr>
        <w:pStyle w:val="pj"/>
      </w:pPr>
      <w:r>
        <w:rPr>
          <w:rStyle w:val="s0"/>
        </w:rPr>
        <w:t xml:space="preserve">4.3.11.5.7 Повторное обезжиривание не требуется, если содержание масла </w:t>
      </w:r>
      <w:r>
        <w:rPr>
          <w:rStyle w:val="s0"/>
        </w:rPr>
        <w:t>в моющем растворе после контрольного обезжиривания увеличится по сравнению с исходным содержанием не более чем на 20 мг/дм3.</w:t>
      </w:r>
    </w:p>
    <w:p w:rsidR="00000000" w:rsidRDefault="007266E2">
      <w:pPr>
        <w:pStyle w:val="pj"/>
      </w:pPr>
      <w:r>
        <w:rPr>
          <w:rStyle w:val="s0"/>
        </w:rPr>
        <w:t>4.3.11.5.8 Время заполнения, погружения или циркуляции моющего раствора не более 2-х часов.</w:t>
      </w:r>
    </w:p>
    <w:p w:rsidR="00000000" w:rsidRDefault="007266E2">
      <w:pPr>
        <w:pStyle w:val="pj"/>
      </w:pPr>
      <w:r>
        <w:rPr>
          <w:rStyle w:val="s0"/>
        </w:rPr>
        <w:t>4.3.11.5.9 Ориентировочный расход моюще</w:t>
      </w:r>
      <w:r>
        <w:rPr>
          <w:rStyle w:val="s0"/>
        </w:rPr>
        <w:t>го раствора, необходимый для однократного обезжиривания внутренней поверхности одного метра трубы, подсчитывается по формуле:</w:t>
      </w:r>
    </w:p>
    <w:p w:rsidR="00000000" w:rsidRDefault="007266E2">
      <w:pPr>
        <w:pStyle w:val="pj"/>
      </w:pPr>
      <w:r>
        <w:rPr>
          <w:rStyle w:val="s0"/>
        </w:rPr>
        <w:t> </w:t>
      </w:r>
    </w:p>
    <w:p w:rsidR="00000000" w:rsidRDefault="007266E2">
      <w:pPr>
        <w:pStyle w:val="pc"/>
      </w:pPr>
      <w:r>
        <w:rPr>
          <w:i/>
          <w:iCs/>
        </w:rPr>
        <w:t>Q = 0,06Д,                                  (2)</w:t>
      </w:r>
    </w:p>
    <w:p w:rsidR="00000000" w:rsidRDefault="007266E2">
      <w:pPr>
        <w:pStyle w:val="pj"/>
      </w:pPr>
      <w:r>
        <w:t> </w:t>
      </w:r>
    </w:p>
    <w:p w:rsidR="00000000" w:rsidRDefault="007266E2">
      <w:pPr>
        <w:pStyle w:val="pj"/>
      </w:pPr>
      <w:r>
        <w:rPr>
          <w:rStyle w:val="s0"/>
        </w:rPr>
        <w:t xml:space="preserve">где Q - расход растворителя, дм3 на 1 м трубы; </w:t>
      </w:r>
    </w:p>
    <w:p w:rsidR="00000000" w:rsidRDefault="007266E2">
      <w:pPr>
        <w:pStyle w:val="pj"/>
      </w:pPr>
      <w:r>
        <w:rPr>
          <w:rStyle w:val="s0"/>
        </w:rPr>
        <w:t xml:space="preserve">Д - внутренний диаметр трубы, </w:t>
      </w:r>
      <w:r>
        <w:rPr>
          <w:rStyle w:val="s0"/>
        </w:rPr>
        <w:t>см.</w:t>
      </w:r>
    </w:p>
    <w:p w:rsidR="00000000" w:rsidRDefault="007266E2">
      <w:pPr>
        <w:pStyle w:val="pj"/>
      </w:pPr>
      <w:r>
        <w:rPr>
          <w:rStyle w:val="s0"/>
        </w:rPr>
        <w:t>4.3.11.5.10 Проведение обезжиривания должно быть подтверждено актом. Подготовкой и проведением всех работ по обезжириванию должно руководить ответственное лицо. Обезжириваться могут как отдельные трубы, так и участки смонтированных трубопроводов.</w:t>
      </w:r>
    </w:p>
    <w:p w:rsidR="00000000" w:rsidRDefault="007266E2">
      <w:pPr>
        <w:pStyle w:val="pj"/>
      </w:pPr>
      <w:r>
        <w:rPr>
          <w:rStyle w:val="s0"/>
        </w:rPr>
        <w:t>4.3.1</w:t>
      </w:r>
      <w:r>
        <w:rPr>
          <w:rStyle w:val="s0"/>
        </w:rPr>
        <w:t>1.5.11 Систему, смонтированную из отдельных труб или участков трубопроводов (обезжиренных), продувают воздухом, не содержащим масла, или азотом, а перед пуском в эксплуатацию продувают кислородом с выбросом в атмосферу.</w:t>
      </w:r>
    </w:p>
    <w:p w:rsidR="00000000" w:rsidRDefault="007266E2">
      <w:pPr>
        <w:pStyle w:val="pj"/>
      </w:pPr>
      <w:r>
        <w:rPr>
          <w:rStyle w:val="s0"/>
          <w:b/>
          <w:bCs/>
        </w:rPr>
        <w:t>4.3.11.6 Система централизованного с</w:t>
      </w:r>
      <w:r>
        <w:rPr>
          <w:rStyle w:val="s0"/>
          <w:b/>
          <w:bCs/>
        </w:rPr>
        <w:t>набжения закисью азота</w:t>
      </w:r>
    </w:p>
    <w:p w:rsidR="00000000" w:rsidRDefault="007266E2">
      <w:pPr>
        <w:pStyle w:val="pj"/>
      </w:pPr>
      <w:r>
        <w:rPr>
          <w:rStyle w:val="s0"/>
        </w:rPr>
        <w:t>4.3.11.6.1 В лечебно-профилактических учреждениях используется медицинская закись азота (сжиженный газ).</w:t>
      </w:r>
    </w:p>
    <w:p w:rsidR="00000000" w:rsidRDefault="007266E2">
      <w:pPr>
        <w:pStyle w:val="pj"/>
      </w:pPr>
      <w:r>
        <w:rPr>
          <w:rStyle w:val="s0"/>
        </w:rPr>
        <w:t>4.3.11.6.2 Снабжение закисью азота осуществляется от двух групп рамп для трех 10-литровых баллонов с закисью азота (одна - рабоч</w:t>
      </w:r>
      <w:r>
        <w:rPr>
          <w:rStyle w:val="s0"/>
        </w:rPr>
        <w:t>ая, другая - резервная). Рампы для трех баллонов с закисью азота размещаются в помещениях с оконными проемами на любом этаже здания, кроме подвалов (желательно ближе к месту наибольшего потребления).</w:t>
      </w:r>
    </w:p>
    <w:p w:rsidR="00000000" w:rsidRDefault="007266E2">
      <w:pPr>
        <w:pStyle w:val="pj"/>
      </w:pPr>
      <w:r>
        <w:rPr>
          <w:rStyle w:val="s0"/>
        </w:rPr>
        <w:t>4.3.11.6.3 Давление газа в баллоне 60 кгс/см</w:t>
      </w:r>
      <w:r>
        <w:rPr>
          <w:rStyle w:val="s0"/>
          <w:vertAlign w:val="superscript"/>
        </w:rPr>
        <w:t>2</w:t>
      </w:r>
      <w:r>
        <w:rPr>
          <w:rStyle w:val="s0"/>
        </w:rPr>
        <w:t>. Выход газ</w:t>
      </w:r>
      <w:r>
        <w:rPr>
          <w:rStyle w:val="s0"/>
        </w:rPr>
        <w:t>ообразной закиси азота из одного баллона составляет 3000 литров. Рампы для трех баллонов с закисью азота устанавливаются в том же помещении, где располагаются блоки кислорода или узлы управления. От баллонов закись азота через блок закиси азота или узел уп</w:t>
      </w:r>
      <w:r>
        <w:rPr>
          <w:rStyle w:val="s0"/>
        </w:rPr>
        <w:t>равления по трубопроводам подается к точкам потребления. Монтаж оборудования и систем трубопроводов для закиси азота аналогичен монтажу оборудования и системам трубопроводов для кислорода. Давление в трубопроводах закиси азота принимается от 0,5 до 4,5 кгс</w:t>
      </w:r>
      <w:r>
        <w:rPr>
          <w:rStyle w:val="s0"/>
        </w:rPr>
        <w:t>/см2. Трубопроводы выполняются из медных труб в соответствии с действующими нормативно-техническими документами. Соединение, прокладка и испытание аналогичны кислородопроводам. Трубопроводы закиси азота окрашиваются в серый цвет.</w:t>
      </w:r>
    </w:p>
    <w:p w:rsidR="00000000" w:rsidRDefault="007266E2">
      <w:pPr>
        <w:pStyle w:val="pj"/>
      </w:pPr>
      <w:r>
        <w:rPr>
          <w:rStyle w:val="s0"/>
        </w:rPr>
        <w:t xml:space="preserve">4.3.11.6.4 </w:t>
      </w:r>
      <w:r>
        <w:t>В помещении, в котором установлены баллоны с закисью азота, следует предусматривать трехкратный воздухообмен.</w:t>
      </w:r>
    </w:p>
    <w:p w:rsidR="00000000" w:rsidRDefault="007266E2">
      <w:pPr>
        <w:pStyle w:val="pj"/>
      </w:pPr>
      <w:r>
        <w:rPr>
          <w:rStyle w:val="s0"/>
          <w:b/>
          <w:bCs/>
        </w:rPr>
        <w:t>4.3.11.7 Система централизованного обеспечения вакуумом</w:t>
      </w:r>
    </w:p>
    <w:p w:rsidR="00000000" w:rsidRDefault="007266E2">
      <w:pPr>
        <w:pStyle w:val="pj"/>
      </w:pPr>
      <w:r>
        <w:rPr>
          <w:rStyle w:val="s0"/>
        </w:rPr>
        <w:t>4.3.11.7.1 Для обеспечения вакуумом потребителей предусматриваются вакуумные установки или</w:t>
      </w:r>
      <w:r>
        <w:rPr>
          <w:rStyle w:val="s0"/>
        </w:rPr>
        <w:t xml:space="preserve"> вакуумные насосы, устанавливаемые в помещениях подвала или цокольного этажа под второстепенными помещениями (вестибюль, гардеробная, хранение белья и др., т.е. помещения без постоянного пребывания людей). Если уровень шума в помещении вакуумных насосов пр</w:t>
      </w:r>
      <w:r>
        <w:rPr>
          <w:rStyle w:val="s0"/>
        </w:rPr>
        <w:t>евышает допустимые пределы, то предусматриваются мероприятия, предупреждающие проникновение шума в смежные помещения.</w:t>
      </w:r>
    </w:p>
    <w:p w:rsidR="00000000" w:rsidRDefault="007266E2">
      <w:pPr>
        <w:pStyle w:val="pj"/>
      </w:pPr>
      <w:r>
        <w:rPr>
          <w:rStyle w:val="s0"/>
        </w:rPr>
        <w:t>4.3.11.7.2 Система состоит из вакуумной установки или вакуумного насоса и сети трубопроводов.</w:t>
      </w:r>
    </w:p>
    <w:p w:rsidR="00000000" w:rsidRDefault="007266E2">
      <w:pPr>
        <w:pStyle w:val="pj"/>
      </w:pPr>
      <w:r>
        <w:rPr>
          <w:rStyle w:val="s0"/>
        </w:rPr>
        <w:t>4.3.11.7.3 Для расчета вакуумной системы при</w:t>
      </w:r>
      <w:r>
        <w:rPr>
          <w:rStyle w:val="s0"/>
        </w:rPr>
        <w:t xml:space="preserve"> отсутствии технологических данных быстроту отсоса (через клапаны запорный для вакуума) рекомендуется принимать 0,5 л/с (при Р = 760 мм п.ст.) на одну точку.</w:t>
      </w:r>
    </w:p>
    <w:p w:rsidR="00000000" w:rsidRDefault="007266E2">
      <w:pPr>
        <w:pStyle w:val="pj"/>
      </w:pPr>
      <w:r>
        <w:rPr>
          <w:rStyle w:val="s0"/>
        </w:rPr>
        <w:t xml:space="preserve">4.3.11.7.4 Коэффициент одновременности принимается по согласованию с технологами в зависимости от </w:t>
      </w:r>
      <w:r>
        <w:rPr>
          <w:rStyle w:val="s0"/>
        </w:rPr>
        <w:t>режима потребления. Для операционных, палат интенсивной терапии, реанимационных залов, послеоперационных палат и родовых - 0,7; наркозных, перевязочных и палат для новорожденных - 0,3.</w:t>
      </w:r>
    </w:p>
    <w:p w:rsidR="00000000" w:rsidRDefault="007266E2">
      <w:pPr>
        <w:pStyle w:val="pj"/>
      </w:pPr>
      <w:r>
        <w:rPr>
          <w:rStyle w:val="s0"/>
        </w:rPr>
        <w:t xml:space="preserve">4.3.11.7.5 Для подбора вакуумного насоса определяется быстрота откачки </w:t>
      </w:r>
      <w:r>
        <w:rPr>
          <w:rStyle w:val="s0"/>
        </w:rPr>
        <w:t>в системе непосредственно перед вакуумным насосом:</w:t>
      </w:r>
    </w:p>
    <w:p w:rsidR="00000000" w:rsidRDefault="007266E2">
      <w:pPr>
        <w:pStyle w:val="pc"/>
      </w:pPr>
      <w:r>
        <w:rPr>
          <w:noProof/>
        </w:rPr>
        <w:drawing>
          <wp:inline distT="0" distB="0" distL="0" distR="0">
            <wp:extent cx="3533775" cy="504825"/>
            <wp:effectExtent l="0" t="0" r="9525" b="9525"/>
            <wp:docPr id="2" name="Рисунок 2" descr="https://prod-prg-document-store-api.azurewebsites.net/api/DocumentObject/GetImageAsync?ImageId=4095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0959191"/>
                    <pic:cNvPicPr>
                      <a:picLocks noChangeAspect="1" noChangeArrowheads="1"/>
                    </pic:cNvPicPr>
                  </pic:nvPicPr>
                  <pic:blipFill>
                    <a:blip r:embed="rId205" r:link="rId206">
                      <a:extLst>
                        <a:ext uri="{28A0092B-C50C-407E-A947-70E740481C1C}">
                          <a14:useLocalDpi xmlns:a14="http://schemas.microsoft.com/office/drawing/2010/main" val="0"/>
                        </a:ext>
                      </a:extLst>
                    </a:blip>
                    <a:srcRect/>
                    <a:stretch>
                      <a:fillRect/>
                    </a:stretch>
                  </pic:blipFill>
                  <pic:spPr bwMode="auto">
                    <a:xfrm>
                      <a:off x="0" y="0"/>
                      <a:ext cx="3533775" cy="504825"/>
                    </a:xfrm>
                    <a:prstGeom prst="rect">
                      <a:avLst/>
                    </a:prstGeom>
                    <a:noFill/>
                    <a:ln>
                      <a:noFill/>
                    </a:ln>
                  </pic:spPr>
                </pic:pic>
              </a:graphicData>
            </a:graphic>
          </wp:inline>
        </w:drawing>
      </w:r>
    </w:p>
    <w:p w:rsidR="00000000" w:rsidRDefault="007266E2">
      <w:pPr>
        <w:pStyle w:val="a5"/>
        <w:ind w:firstLine="426"/>
      </w:pPr>
      <w:r>
        <w:t xml:space="preserve">где </w:t>
      </w:r>
      <w:r>
        <w:rPr>
          <w:i/>
          <w:iCs/>
        </w:rPr>
        <w:t xml:space="preserve">Q - </w:t>
      </w:r>
      <w:r>
        <w:t>производительность откачки, л. м</w:t>
      </w:r>
      <w:r>
        <w:t xml:space="preserve">м. п.ст/с; </w:t>
      </w:r>
    </w:p>
    <w:p w:rsidR="00000000" w:rsidRDefault="007266E2">
      <w:pPr>
        <w:pStyle w:val="a5"/>
        <w:ind w:firstLine="426"/>
      </w:pPr>
      <w:r>
        <w:rPr>
          <w:i/>
          <w:iCs/>
        </w:rPr>
        <w:t xml:space="preserve">Рн - </w:t>
      </w:r>
      <w:r>
        <w:t>давление перед вакуумным насосом, мм п.ст.</w:t>
      </w:r>
    </w:p>
    <w:p w:rsidR="00000000" w:rsidRDefault="007266E2">
      <w:pPr>
        <w:pStyle w:val="a5"/>
        <w:ind w:firstLine="426"/>
      </w:pPr>
      <w:r>
        <w:rPr>
          <w:i/>
          <w:iCs/>
        </w:rPr>
        <w:t> </w:t>
      </w:r>
    </w:p>
    <w:p w:rsidR="00000000" w:rsidRDefault="007266E2">
      <w:pPr>
        <w:pStyle w:val="pc"/>
      </w:pPr>
      <w:r>
        <w:rPr>
          <w:i/>
          <w:iCs/>
        </w:rPr>
        <w:t>К · П· Q = S Р л. мм п.ст/с,                             (4)</w:t>
      </w:r>
    </w:p>
    <w:p w:rsidR="00000000" w:rsidRDefault="007266E2">
      <w:pPr>
        <w:pStyle w:val="a5"/>
        <w:ind w:firstLine="426"/>
      </w:pPr>
      <w:r>
        <w:t> </w:t>
      </w:r>
    </w:p>
    <w:p w:rsidR="00000000" w:rsidRDefault="007266E2">
      <w:pPr>
        <w:pStyle w:val="a5"/>
        <w:ind w:firstLine="426"/>
      </w:pPr>
      <w:r>
        <w:t xml:space="preserve">где </w:t>
      </w:r>
      <w:r>
        <w:rPr>
          <w:i/>
          <w:iCs/>
        </w:rPr>
        <w:t xml:space="preserve">S - </w:t>
      </w:r>
      <w:r>
        <w:t>быстрота отсоса из одной точки, л/с;</w:t>
      </w:r>
    </w:p>
    <w:p w:rsidR="00000000" w:rsidRDefault="007266E2">
      <w:pPr>
        <w:pStyle w:val="a5"/>
        <w:ind w:firstLine="426"/>
      </w:pPr>
      <w:r>
        <w:rPr>
          <w:i/>
          <w:iCs/>
        </w:rPr>
        <w:t xml:space="preserve">П - </w:t>
      </w:r>
      <w:r>
        <w:t>количество точек отсоса;</w:t>
      </w:r>
    </w:p>
    <w:p w:rsidR="00000000" w:rsidRDefault="007266E2">
      <w:pPr>
        <w:pStyle w:val="a5"/>
        <w:ind w:firstLine="426"/>
      </w:pPr>
      <w:r>
        <w:rPr>
          <w:i/>
          <w:iCs/>
        </w:rPr>
        <w:t xml:space="preserve">К - </w:t>
      </w:r>
      <w:r>
        <w:t>коэффициент одновременности;</w:t>
      </w:r>
    </w:p>
    <w:p w:rsidR="00000000" w:rsidRDefault="007266E2">
      <w:pPr>
        <w:pStyle w:val="a5"/>
        <w:ind w:firstLine="426"/>
      </w:pPr>
      <w:r>
        <w:rPr>
          <w:i/>
          <w:iCs/>
        </w:rPr>
        <w:t xml:space="preserve">Р - </w:t>
      </w:r>
      <w:r>
        <w:t>атмосферное давление (760 мм п.ст.).</w:t>
      </w:r>
    </w:p>
    <w:p w:rsidR="00000000" w:rsidRDefault="007266E2">
      <w:pPr>
        <w:pStyle w:val="a5"/>
        <w:ind w:firstLine="426"/>
      </w:pPr>
      <w:r>
        <w:rPr>
          <w:i/>
          <w:iCs/>
        </w:rPr>
        <w:t> </w:t>
      </w:r>
    </w:p>
    <w:p w:rsidR="00000000" w:rsidRDefault="007266E2">
      <w:pPr>
        <w:pStyle w:val="pc"/>
      </w:pPr>
      <w:r>
        <w:rPr>
          <w:i/>
          <w:iCs/>
        </w:rPr>
        <w:t>Рп = Рт - Рд,                                        (5)</w:t>
      </w:r>
    </w:p>
    <w:p w:rsidR="00000000" w:rsidRDefault="007266E2">
      <w:pPr>
        <w:pStyle w:val="a5"/>
        <w:ind w:firstLine="426"/>
      </w:pPr>
      <w:r>
        <w:t> </w:t>
      </w:r>
    </w:p>
    <w:p w:rsidR="00000000" w:rsidRDefault="007266E2">
      <w:pPr>
        <w:pStyle w:val="a5"/>
        <w:ind w:firstLine="426"/>
      </w:pPr>
      <w:r>
        <w:t xml:space="preserve">где </w:t>
      </w:r>
      <w:r>
        <w:rPr>
          <w:i/>
          <w:iCs/>
        </w:rPr>
        <w:t xml:space="preserve">Рт - </w:t>
      </w:r>
      <w:r>
        <w:t>давление перед точкой отсоса, мм п. ст. (равно атмосферному минус разряжение в системе).</w:t>
      </w:r>
    </w:p>
    <w:p w:rsidR="00000000" w:rsidRDefault="007266E2">
      <w:pPr>
        <w:pStyle w:val="a5"/>
        <w:ind w:firstLine="426"/>
      </w:pPr>
      <w:r>
        <w:t> </w:t>
      </w:r>
    </w:p>
    <w:p w:rsidR="00000000" w:rsidRDefault="007266E2">
      <w:pPr>
        <w:pStyle w:val="pj"/>
      </w:pPr>
      <w:r>
        <w:rPr>
          <w:rStyle w:val="s0"/>
        </w:rPr>
        <w:t>4.3.11.7.6 Если разряжение в системе (задается технологами</w:t>
      </w:r>
      <w:r>
        <w:rPr>
          <w:rStyle w:val="s0"/>
        </w:rPr>
        <w:t>) составляет 400 мм п.ст., то давление перед точкой отсоса - 360 мм п.ст.</w:t>
      </w:r>
    </w:p>
    <w:p w:rsidR="00000000" w:rsidRDefault="007266E2">
      <w:pPr>
        <w:pStyle w:val="pj"/>
      </w:pPr>
      <w:r>
        <w:rPr>
          <w:rStyle w:val="s0"/>
          <w:i/>
          <w:iCs/>
        </w:rPr>
        <w:t>Рд</w:t>
      </w:r>
      <w:r>
        <w:rPr>
          <w:rStyle w:val="s0"/>
        </w:rPr>
        <w:t xml:space="preserve"> - 15 - ориентировочные потери давления в системе (30 мм п.ст.).</w:t>
      </w:r>
    </w:p>
    <w:p w:rsidR="00000000" w:rsidRDefault="007266E2">
      <w:pPr>
        <w:pStyle w:val="pj"/>
      </w:pPr>
      <w:r>
        <w:rPr>
          <w:rStyle w:val="s0"/>
        </w:rPr>
        <w:t>4.3.11.7.7 В качестве источника создания вакуума могут быть рекомендованы к применению в зависимости от быстроты от</w:t>
      </w:r>
      <w:r>
        <w:rPr>
          <w:rStyle w:val="s0"/>
        </w:rPr>
        <w:t>качки в системе вакуумные установки или водокольцевые вакуум-насосы.</w:t>
      </w:r>
    </w:p>
    <w:p w:rsidR="00000000" w:rsidRDefault="007266E2">
      <w:pPr>
        <w:pStyle w:val="pj"/>
      </w:pPr>
      <w:r>
        <w:rPr>
          <w:rStyle w:val="s0"/>
        </w:rPr>
        <w:t>4.3.11.7.8 Вакуумная установка состоит из блока вакуумных насосов и двух ресиверов. Блок вакуумных насосов представляет из себя сварную конструкцию, в которой установлены два вакуумных на</w:t>
      </w:r>
      <w:r>
        <w:rPr>
          <w:rStyle w:val="s0"/>
        </w:rPr>
        <w:t xml:space="preserve">соса, водокольцевые вакуум-насосы. Вакуумные установки и вакуумные насосы размещаются в помещении подвала или цокольного этажа под второстепенными помещениями (вестибюль, гардероб, хранение белья и др.). Чтобы уровень шума от вакуумных насосов не превышал </w:t>
      </w:r>
      <w:r>
        <w:rPr>
          <w:rStyle w:val="s0"/>
        </w:rPr>
        <w:t>85 дБА, следует выброс отсасываемого воздуха выполнять за пределы здания.</w:t>
      </w:r>
    </w:p>
    <w:p w:rsidR="00000000" w:rsidRDefault="007266E2">
      <w:pPr>
        <w:pStyle w:val="pj"/>
      </w:pPr>
      <w:r>
        <w:rPr>
          <w:rStyle w:val="s0"/>
        </w:rPr>
        <w:t>4.3.11.7.9 Трубопроводы выполняются из медных труб марки «Т» в соответствии с действующими нормативно-техническими документами. Соединять трубопроводы следует на пайке аналогично тру</w:t>
      </w:r>
      <w:r>
        <w:rPr>
          <w:rStyle w:val="s0"/>
        </w:rPr>
        <w:t>бопроводам кислорода.</w:t>
      </w:r>
    </w:p>
    <w:p w:rsidR="00000000" w:rsidRDefault="007266E2">
      <w:pPr>
        <w:pStyle w:val="pj"/>
      </w:pPr>
      <w:r>
        <w:rPr>
          <w:rStyle w:val="s0"/>
        </w:rPr>
        <w:t>4.3.11.7.10 Вакуумные трубопроводы прокладываются в подвале под потолком открыто, а по этажам возможна и скрытая прокладка (в т.ч. в подготовке пола).</w:t>
      </w:r>
    </w:p>
    <w:p w:rsidR="00000000" w:rsidRDefault="007266E2">
      <w:pPr>
        <w:pStyle w:val="pj"/>
      </w:pPr>
      <w:r>
        <w:rPr>
          <w:rStyle w:val="s0"/>
        </w:rPr>
        <w:t>4.3.11.7.11 На вакуумных трубопроводах устанавливается арматура только специального</w:t>
      </w:r>
      <w:r>
        <w:rPr>
          <w:rStyle w:val="s0"/>
        </w:rPr>
        <w:t xml:space="preserve"> назначения. Смонтированные вакуумные трубопроводы должны быть подвергнуты, кроме пневматического испытания, испытанию вакуумом.</w:t>
      </w:r>
    </w:p>
    <w:p w:rsidR="00000000" w:rsidRDefault="007266E2">
      <w:pPr>
        <w:pStyle w:val="pj"/>
      </w:pPr>
      <w:r>
        <w:rPr>
          <w:rStyle w:val="s0"/>
        </w:rPr>
        <w:t>4.3.11.7.12 После создания вакуума в 400 мм п.ст. вакуумный трубопровод отключается от вакуумной установки, после чего в течени</w:t>
      </w:r>
      <w:r>
        <w:rPr>
          <w:rStyle w:val="s0"/>
        </w:rPr>
        <w:t>е двух часов падение вакуума не должно превышать 10%. Вакуумные трубопроводы окрашиваются в желтый цвет.</w:t>
      </w:r>
    </w:p>
    <w:p w:rsidR="00000000" w:rsidRDefault="007266E2">
      <w:pPr>
        <w:pStyle w:val="pj"/>
      </w:pPr>
      <w:r>
        <w:rPr>
          <w:rStyle w:val="s0"/>
          <w:b/>
          <w:bCs/>
        </w:rPr>
        <w:t>4.3.11.8 Система централизованного снабжения сжатым воздухом</w:t>
      </w:r>
    </w:p>
    <w:p w:rsidR="00000000" w:rsidRDefault="007266E2">
      <w:pPr>
        <w:pStyle w:val="pj"/>
      </w:pPr>
      <w:r>
        <w:rPr>
          <w:rStyle w:val="s0"/>
        </w:rPr>
        <w:t xml:space="preserve">4.3.11.8.1 Система может состоять из компрессорной установки, устройств очистки, осушки и </w:t>
      </w:r>
      <w:r>
        <w:rPr>
          <w:rStyle w:val="s0"/>
        </w:rPr>
        <w:t>накопления сжатого воздуха (подбор устройств зависит от типа компрессора и технологических потребителей), сети трубопроводов и технологических потребителей.</w:t>
      </w:r>
    </w:p>
    <w:p w:rsidR="00000000" w:rsidRDefault="007266E2">
      <w:pPr>
        <w:pStyle w:val="pj"/>
      </w:pPr>
      <w:r>
        <w:rPr>
          <w:rStyle w:val="s0"/>
        </w:rPr>
        <w:t>4.3.11.8.2 Давление сжатого воздуха в системах принимается по техническим характеристикам оборудова</w:t>
      </w:r>
      <w:r>
        <w:rPr>
          <w:rStyle w:val="s0"/>
        </w:rPr>
        <w:t>ния потребителя. Расход сжатого воздуха определяется по формуле:</w:t>
      </w:r>
    </w:p>
    <w:p w:rsidR="00000000" w:rsidRDefault="007266E2">
      <w:pPr>
        <w:pStyle w:val="pj"/>
      </w:pPr>
      <w:r>
        <w:rPr>
          <w:rStyle w:val="s0"/>
        </w:rPr>
        <w:t> </w:t>
      </w:r>
    </w:p>
    <w:p w:rsidR="00000000" w:rsidRDefault="007266E2">
      <w:pPr>
        <w:pStyle w:val="pc"/>
      </w:pPr>
      <w:r>
        <w:rPr>
          <w:i/>
          <w:iCs/>
        </w:rPr>
        <w:t>К · П· Q = S м</w:t>
      </w:r>
      <w:r>
        <w:rPr>
          <w:i/>
          <w:iCs/>
          <w:vertAlign w:val="superscript"/>
        </w:rPr>
        <w:t>3</w:t>
      </w:r>
      <w:r>
        <w:rPr>
          <w:i/>
          <w:iCs/>
        </w:rPr>
        <w:t>/ч,                                  (6)</w:t>
      </w:r>
    </w:p>
    <w:p w:rsidR="00000000" w:rsidRDefault="007266E2">
      <w:pPr>
        <w:pStyle w:val="pj"/>
      </w:pPr>
      <w:r>
        <w:t> </w:t>
      </w:r>
    </w:p>
    <w:p w:rsidR="00000000" w:rsidRDefault="007266E2">
      <w:pPr>
        <w:pStyle w:val="a5"/>
        <w:ind w:firstLine="426"/>
      </w:pPr>
      <w:r>
        <w:t xml:space="preserve">где </w:t>
      </w:r>
      <w:r>
        <w:rPr>
          <w:i/>
          <w:iCs/>
        </w:rPr>
        <w:t xml:space="preserve">S - </w:t>
      </w:r>
      <w:r>
        <w:t>расход сжатого воздуха в одной точке потребления в м</w:t>
      </w:r>
      <w:r>
        <w:rPr>
          <w:vertAlign w:val="superscript"/>
        </w:rPr>
        <w:t>3</w:t>
      </w:r>
      <w:r>
        <w:t xml:space="preserve">/ч; </w:t>
      </w:r>
    </w:p>
    <w:p w:rsidR="00000000" w:rsidRDefault="007266E2">
      <w:pPr>
        <w:pStyle w:val="a5"/>
        <w:ind w:firstLine="426"/>
      </w:pPr>
      <w:r>
        <w:rPr>
          <w:i/>
          <w:iCs/>
        </w:rPr>
        <w:t xml:space="preserve">П - </w:t>
      </w:r>
      <w:r>
        <w:t xml:space="preserve">количество точек потребления; </w:t>
      </w:r>
    </w:p>
    <w:p w:rsidR="00000000" w:rsidRDefault="007266E2">
      <w:pPr>
        <w:pStyle w:val="a5"/>
        <w:ind w:firstLine="426"/>
      </w:pPr>
      <w:r>
        <w:rPr>
          <w:i/>
          <w:iCs/>
        </w:rPr>
        <w:t xml:space="preserve">К - </w:t>
      </w:r>
      <w:r>
        <w:t>коэффициент одновременности.</w:t>
      </w:r>
    </w:p>
    <w:p w:rsidR="00000000" w:rsidRDefault="007266E2">
      <w:pPr>
        <w:pStyle w:val="a5"/>
        <w:ind w:firstLine="426"/>
      </w:pPr>
      <w:r>
        <w:t> </w:t>
      </w:r>
    </w:p>
    <w:p w:rsidR="00000000" w:rsidRDefault="007266E2">
      <w:pPr>
        <w:pStyle w:val="pj"/>
      </w:pPr>
      <w:r>
        <w:rPr>
          <w:rStyle w:val="s0"/>
        </w:rPr>
        <w:t>4.3.11.8.3 При определении расчетного расхода воздуха учитываются непроизводительные потери: на нормальный износ аппаратуры, утечку воздуха в арматуре и в присоединительных шлангах в количестве от 10% до 15% от расхода потреб</w:t>
      </w:r>
      <w:r>
        <w:rPr>
          <w:rStyle w:val="s0"/>
        </w:rPr>
        <w:t>ляемого сжатого воздуха.</w:t>
      </w:r>
    </w:p>
    <w:p w:rsidR="00000000" w:rsidRDefault="007266E2">
      <w:pPr>
        <w:pStyle w:val="pj"/>
      </w:pPr>
      <w:r>
        <w:rPr>
          <w:rStyle w:val="s0"/>
        </w:rPr>
        <w:t>4.3.11.8.4 В качестве источника сжатого воздуха могут быть использованы компрессора серийного заводского изготовления, отвечающие технологическим требованиям по своей производительности и давлению. Соответствующая очистка, осушка и</w:t>
      </w:r>
      <w:r>
        <w:rPr>
          <w:rStyle w:val="s0"/>
        </w:rPr>
        <w:t>, если требуется, охлаждение сжатого воздуха производится в зависимости от технологического процесса, для которого используется сжатый воздух.</w:t>
      </w:r>
    </w:p>
    <w:p w:rsidR="00000000" w:rsidRDefault="007266E2">
      <w:pPr>
        <w:pStyle w:val="pj"/>
      </w:pPr>
      <w:r>
        <w:rPr>
          <w:rStyle w:val="s0"/>
        </w:rPr>
        <w:t>4.3.11.8.5 Установку ресивера необходимо предусматривать за пределами зданий лечебно-профилактических учреждений.</w:t>
      </w:r>
    </w:p>
    <w:p w:rsidR="00000000" w:rsidRDefault="007266E2">
      <w:pPr>
        <w:pStyle w:val="pj"/>
      </w:pPr>
      <w:r>
        <w:rPr>
          <w:rStyle w:val="s0"/>
        </w:rPr>
        <w:t>4.3.11.8.6 Температура стенки ресивера не должна превышать 55°С. При более высокой температуре поверхность ресивера должна быть изолирована. При этом температура на поверхности изоляции не должна превышать 55°С.</w:t>
      </w:r>
    </w:p>
    <w:p w:rsidR="00000000" w:rsidRDefault="007266E2">
      <w:pPr>
        <w:pStyle w:val="pj"/>
      </w:pPr>
      <w:r>
        <w:rPr>
          <w:rStyle w:val="s0"/>
        </w:rPr>
        <w:t>4.3.11.8.7 При подаче сжатого воздуха для л</w:t>
      </w:r>
      <w:r>
        <w:rPr>
          <w:rStyle w:val="s0"/>
        </w:rPr>
        <w:t>ечебных целей и для работы хирургических пневмоинструментов должны устанавливаться два компрессора.</w:t>
      </w:r>
    </w:p>
    <w:p w:rsidR="00000000" w:rsidRDefault="007266E2">
      <w:pPr>
        <w:pStyle w:val="pj"/>
      </w:pPr>
      <w:r>
        <w:rPr>
          <w:rStyle w:val="s0"/>
        </w:rPr>
        <w:t>4.3.11.8.8 Допускается предусматривать установку одного компрессора, обеспечивающего подачу сжатого воздуха только для ванных залов.</w:t>
      </w:r>
    </w:p>
    <w:p w:rsidR="00000000" w:rsidRDefault="007266E2">
      <w:pPr>
        <w:pStyle w:val="pj"/>
      </w:pPr>
      <w:r>
        <w:rPr>
          <w:rStyle w:val="s0"/>
        </w:rPr>
        <w:t>4.3.11.8.9 Давление сжа</w:t>
      </w:r>
      <w:r>
        <w:rPr>
          <w:rStyle w:val="s0"/>
        </w:rPr>
        <w:t>того воздуха в системе для лечебных целей и для работы хирургических пневмоинструментов должно приниматься по таблице 9.</w:t>
      </w:r>
    </w:p>
    <w:p w:rsidR="00000000" w:rsidRDefault="007266E2">
      <w:pPr>
        <w:pStyle w:val="pj"/>
      </w:pPr>
      <w:r>
        <w:rPr>
          <w:rStyle w:val="s0"/>
        </w:rPr>
        <w:t>4.3.11.8.10 Давление сжатого воздуха, подаваемого в ванные залы и лаборатории, должно приниматься в соответствии с технологической част</w:t>
      </w:r>
      <w:r>
        <w:rPr>
          <w:rStyle w:val="s0"/>
        </w:rPr>
        <w:t>ью проекта.</w:t>
      </w:r>
    </w:p>
    <w:p w:rsidR="00000000" w:rsidRDefault="007266E2">
      <w:pPr>
        <w:pStyle w:val="pj"/>
      </w:pPr>
      <w:r>
        <w:rPr>
          <w:rStyle w:val="s0"/>
        </w:rPr>
        <w:t>4.3.11.8.11 Температура воздуха в помещении, в котором установлен источник снабжения сжатым воздухом, должна быть не менее 10°С.</w:t>
      </w:r>
    </w:p>
    <w:p w:rsidR="00000000" w:rsidRDefault="007266E2">
      <w:pPr>
        <w:pStyle w:val="pj"/>
      </w:pPr>
      <w:r>
        <w:rPr>
          <w:rStyle w:val="s0"/>
        </w:rPr>
        <w:t>4.3.11.8.12 В указанном помещении необходимо также предусматривать однократный воздухообмен.</w:t>
      </w:r>
    </w:p>
    <w:p w:rsidR="00000000" w:rsidRDefault="007266E2">
      <w:pPr>
        <w:pStyle w:val="pj"/>
      </w:pPr>
      <w:r>
        <w:rPr>
          <w:rStyle w:val="s0"/>
        </w:rPr>
        <w:t>4.3.11.8.13 Дополнител</w:t>
      </w:r>
      <w:r>
        <w:rPr>
          <w:rStyle w:val="s0"/>
        </w:rPr>
        <w:t>ьно следует предусматривать подачу воздуха, необходимого для работы компрессора.</w:t>
      </w:r>
    </w:p>
    <w:p w:rsidR="00000000" w:rsidRDefault="007266E2">
      <w:pPr>
        <w:pStyle w:val="pj"/>
      </w:pPr>
      <w:r>
        <w:rPr>
          <w:rStyle w:val="s0"/>
        </w:rPr>
        <w:t>4.3.11.8.14 На трубопроводе подачи сжатого воздуха должны быть установлены:</w:t>
      </w:r>
    </w:p>
    <w:p w:rsidR="00000000" w:rsidRDefault="007266E2">
      <w:pPr>
        <w:pStyle w:val="pj"/>
      </w:pPr>
      <w:r>
        <w:rPr>
          <w:rStyle w:val="s0"/>
        </w:rPr>
        <w:t>- датчик контроля содержания водяных паров в сжатом воздухе;</w:t>
      </w:r>
    </w:p>
    <w:p w:rsidR="00000000" w:rsidRDefault="007266E2">
      <w:pPr>
        <w:pStyle w:val="pj"/>
      </w:pPr>
      <w:r>
        <w:rPr>
          <w:rStyle w:val="s0"/>
        </w:rPr>
        <w:t>- фильтр грубой очистки;</w:t>
      </w:r>
    </w:p>
    <w:p w:rsidR="00000000" w:rsidRDefault="007266E2">
      <w:pPr>
        <w:pStyle w:val="pj"/>
      </w:pPr>
      <w:r>
        <w:rPr>
          <w:rStyle w:val="s0"/>
        </w:rPr>
        <w:t>- фильтр бакт</w:t>
      </w:r>
      <w:r>
        <w:rPr>
          <w:rStyle w:val="s0"/>
        </w:rPr>
        <w:t>ерицидный;</w:t>
      </w:r>
    </w:p>
    <w:p w:rsidR="00000000" w:rsidRDefault="007266E2">
      <w:pPr>
        <w:pStyle w:val="pj"/>
      </w:pPr>
      <w:r>
        <w:rPr>
          <w:rStyle w:val="s0"/>
        </w:rPr>
        <w:t xml:space="preserve">- фильтр тонкой </w:t>
      </w:r>
      <w:r>
        <w:t>очистки.</w:t>
      </w:r>
    </w:p>
    <w:p w:rsidR="00000000" w:rsidRDefault="007266E2">
      <w:pPr>
        <w:pStyle w:val="pj"/>
      </w:pPr>
      <w:r>
        <w:rPr>
          <w:rStyle w:val="s0"/>
        </w:rPr>
        <w:t>4.3.11.8.15 Сжатый воздух, применяемый для лечебных целей, в точках потребления должен соответствовать следующим требованиям:</w:t>
      </w:r>
    </w:p>
    <w:p w:rsidR="00000000" w:rsidRDefault="007266E2">
      <w:pPr>
        <w:pStyle w:val="pj"/>
      </w:pPr>
      <w:r>
        <w:rPr>
          <w:rStyle w:val="s0"/>
        </w:rPr>
        <w:t>- содержание масел не более 0,1, мг/м</w:t>
      </w:r>
      <w:r>
        <w:rPr>
          <w:rStyle w:val="s0"/>
          <w:vertAlign w:val="superscript"/>
        </w:rPr>
        <w:t>3</w:t>
      </w:r>
      <w:r>
        <w:rPr>
          <w:rStyle w:val="s0"/>
        </w:rPr>
        <w:t>;</w:t>
      </w:r>
    </w:p>
    <w:p w:rsidR="00000000" w:rsidRDefault="007266E2">
      <w:pPr>
        <w:pStyle w:val="pj"/>
      </w:pPr>
      <w:r>
        <w:rPr>
          <w:rStyle w:val="s0"/>
        </w:rPr>
        <w:t>- содержание водяных паров не более 67, мл/м</w:t>
      </w:r>
      <w:r>
        <w:rPr>
          <w:rStyle w:val="s0"/>
          <w:vertAlign w:val="superscript"/>
        </w:rPr>
        <w:t>3</w:t>
      </w:r>
      <w:r>
        <w:rPr>
          <w:rStyle w:val="s0"/>
        </w:rPr>
        <w:t>;</w:t>
      </w:r>
    </w:p>
    <w:p w:rsidR="00000000" w:rsidRDefault="007266E2">
      <w:pPr>
        <w:pStyle w:val="pj"/>
      </w:pPr>
      <w:r>
        <w:rPr>
          <w:rStyle w:val="s0"/>
        </w:rPr>
        <w:t>- содер</w:t>
      </w:r>
      <w:r>
        <w:rPr>
          <w:rStyle w:val="s0"/>
        </w:rPr>
        <w:t>жание О</w:t>
      </w:r>
      <w:r>
        <w:rPr>
          <w:rStyle w:val="s0"/>
          <w:vertAlign w:val="subscript"/>
        </w:rPr>
        <w:t>2</w:t>
      </w:r>
      <w:r>
        <w:rPr>
          <w:rStyle w:val="s0"/>
        </w:rPr>
        <w:t>, от 20,4% до 21,4%;</w:t>
      </w:r>
    </w:p>
    <w:p w:rsidR="00000000" w:rsidRDefault="007266E2">
      <w:pPr>
        <w:pStyle w:val="pj"/>
      </w:pPr>
      <w:r>
        <w:rPr>
          <w:rStyle w:val="s0"/>
        </w:rPr>
        <w:t>- содержание СО не более 5, мл/м</w:t>
      </w:r>
      <w:r>
        <w:rPr>
          <w:rStyle w:val="s0"/>
          <w:vertAlign w:val="superscript"/>
        </w:rPr>
        <w:t>3</w:t>
      </w:r>
      <w:r>
        <w:rPr>
          <w:rStyle w:val="s0"/>
        </w:rPr>
        <w:t>;</w:t>
      </w:r>
    </w:p>
    <w:p w:rsidR="00000000" w:rsidRDefault="007266E2">
      <w:pPr>
        <w:pStyle w:val="pj"/>
      </w:pPr>
      <w:r>
        <w:rPr>
          <w:rStyle w:val="s0"/>
        </w:rPr>
        <w:t>- содержание СО</w:t>
      </w:r>
      <w:r>
        <w:rPr>
          <w:rStyle w:val="s0"/>
          <w:vertAlign w:val="subscript"/>
        </w:rPr>
        <w:t>2</w:t>
      </w:r>
      <w:r>
        <w:rPr>
          <w:rStyle w:val="s0"/>
        </w:rPr>
        <w:t xml:space="preserve"> не более 500, мл/м</w:t>
      </w:r>
      <w:r>
        <w:rPr>
          <w:rStyle w:val="s0"/>
          <w:vertAlign w:val="superscript"/>
        </w:rPr>
        <w:t>3</w:t>
      </w:r>
      <w:r>
        <w:rPr>
          <w:rStyle w:val="s0"/>
        </w:rPr>
        <w:t>;</w:t>
      </w:r>
    </w:p>
    <w:p w:rsidR="00000000" w:rsidRDefault="007266E2">
      <w:pPr>
        <w:pStyle w:val="pj"/>
      </w:pPr>
      <w:r>
        <w:rPr>
          <w:rStyle w:val="s0"/>
        </w:rPr>
        <w:t>- содержание SО</w:t>
      </w:r>
      <w:r>
        <w:rPr>
          <w:rStyle w:val="s0"/>
          <w:vertAlign w:val="subscript"/>
        </w:rPr>
        <w:t>2</w:t>
      </w:r>
      <w:r>
        <w:rPr>
          <w:rStyle w:val="s0"/>
        </w:rPr>
        <w:t xml:space="preserve"> не более 1, мл/м</w:t>
      </w:r>
      <w:r>
        <w:rPr>
          <w:rStyle w:val="s0"/>
          <w:vertAlign w:val="superscript"/>
        </w:rPr>
        <w:t>3</w:t>
      </w:r>
      <w:r>
        <w:rPr>
          <w:rStyle w:val="s0"/>
        </w:rPr>
        <w:t>;</w:t>
      </w:r>
    </w:p>
    <w:p w:rsidR="00000000" w:rsidRDefault="007266E2">
      <w:pPr>
        <w:pStyle w:val="pj"/>
      </w:pPr>
      <w:r>
        <w:rPr>
          <w:rStyle w:val="s0"/>
        </w:rPr>
        <w:t>- содержание NO + NO</w:t>
      </w:r>
      <w:r>
        <w:rPr>
          <w:rStyle w:val="s0"/>
          <w:vertAlign w:val="subscript"/>
        </w:rPr>
        <w:t>2</w:t>
      </w:r>
      <w:r>
        <w:rPr>
          <w:rStyle w:val="s0"/>
        </w:rPr>
        <w:t xml:space="preserve"> не более 2, мл/м</w:t>
      </w:r>
      <w:r>
        <w:rPr>
          <w:rStyle w:val="s0"/>
          <w:vertAlign w:val="superscript"/>
        </w:rPr>
        <w:t>3</w:t>
      </w:r>
      <w:r>
        <w:rPr>
          <w:rStyle w:val="s0"/>
        </w:rPr>
        <w:t>.</w:t>
      </w:r>
    </w:p>
    <w:p w:rsidR="00000000" w:rsidRDefault="007266E2">
      <w:pPr>
        <w:pStyle w:val="pj"/>
      </w:pPr>
      <w:r>
        <w:rPr>
          <w:rStyle w:val="s0"/>
        </w:rPr>
        <w:t>4.3.11.8.16 Сжатый воздух, применяемый для работы хирургических пневмоинструм</w:t>
      </w:r>
      <w:r>
        <w:rPr>
          <w:rStyle w:val="s0"/>
        </w:rPr>
        <w:t>ентов, в точках потребления должен соответствовать следующим требованиям:</w:t>
      </w:r>
    </w:p>
    <w:p w:rsidR="00000000" w:rsidRDefault="007266E2">
      <w:pPr>
        <w:pStyle w:val="pj"/>
      </w:pPr>
      <w:r>
        <w:rPr>
          <w:rStyle w:val="s0"/>
        </w:rPr>
        <w:t>- содержание масел не более 0,1, мг/м</w:t>
      </w:r>
      <w:r>
        <w:rPr>
          <w:rStyle w:val="s0"/>
          <w:vertAlign w:val="superscript"/>
        </w:rPr>
        <w:t>3</w:t>
      </w:r>
      <w:r>
        <w:rPr>
          <w:rStyle w:val="s0"/>
        </w:rPr>
        <w:t>;</w:t>
      </w:r>
    </w:p>
    <w:p w:rsidR="00000000" w:rsidRDefault="007266E2">
      <w:pPr>
        <w:pStyle w:val="pj"/>
      </w:pPr>
      <w:r>
        <w:rPr>
          <w:rStyle w:val="s0"/>
        </w:rPr>
        <w:t>- водяных паров не более 67, мл/м</w:t>
      </w:r>
      <w:r>
        <w:rPr>
          <w:rStyle w:val="s0"/>
          <w:vertAlign w:val="superscript"/>
        </w:rPr>
        <w:t>3</w:t>
      </w:r>
      <w:r>
        <w:rPr>
          <w:rStyle w:val="s0"/>
        </w:rPr>
        <w:t>.</w:t>
      </w:r>
    </w:p>
    <w:p w:rsidR="00000000" w:rsidRDefault="007266E2">
      <w:pPr>
        <w:pStyle w:val="pj"/>
      </w:pPr>
      <w:r>
        <w:rPr>
          <w:rStyle w:val="s0"/>
        </w:rPr>
        <w:t>4.3.11.8.17 Для подачи сжатого воздуха в ингалятории и ванные залы предусматриваются трубы из нержавеющей стали, а в лаборатории - трубы стальные водогазопроводные оцинкованные.</w:t>
      </w:r>
    </w:p>
    <w:p w:rsidR="00000000" w:rsidRDefault="007266E2">
      <w:pPr>
        <w:pStyle w:val="pj"/>
      </w:pPr>
      <w:r>
        <w:rPr>
          <w:rStyle w:val="s0"/>
        </w:rPr>
        <w:t xml:space="preserve">4.3.11.8.18 Трубопроводы сжатого воздуха прокладываются в подвале открыто под </w:t>
      </w:r>
      <w:r>
        <w:rPr>
          <w:rStyle w:val="s0"/>
        </w:rPr>
        <w:t>потолком, а по этажам возможна и скрытая прокладка (в т.ч. в подготовке пола).</w:t>
      </w:r>
    </w:p>
    <w:p w:rsidR="00000000" w:rsidRDefault="007266E2">
      <w:pPr>
        <w:pStyle w:val="pj"/>
      </w:pPr>
      <w:r>
        <w:rPr>
          <w:rStyle w:val="s0"/>
        </w:rPr>
        <w:t>4.3.11.8.19 Испытание трубопроводов сжатого воздуха следует проводить аналогично трубопроводам кислорода для внутренних систем. Соединять трубопроводы, как правило, следует на сварке.</w:t>
      </w:r>
    </w:p>
    <w:p w:rsidR="00000000" w:rsidRDefault="007266E2">
      <w:pPr>
        <w:pStyle w:val="pj"/>
      </w:pPr>
      <w:r>
        <w:rPr>
          <w:rStyle w:val="s0"/>
        </w:rPr>
        <w:t xml:space="preserve">4.3.11.8.20 Трубопроводы </w:t>
      </w:r>
      <w:r>
        <w:t>сжатого воздуха окрашиваются в черный цвет с бе</w:t>
      </w:r>
      <w:r>
        <w:t>лыми кольцами.</w:t>
      </w:r>
    </w:p>
    <w:p w:rsidR="00000000" w:rsidRDefault="007266E2">
      <w:pPr>
        <w:pStyle w:val="pj"/>
      </w:pPr>
      <w:r>
        <w:rPr>
          <w:rStyle w:val="s0"/>
          <w:b/>
          <w:bCs/>
        </w:rPr>
        <w:t>4.3.11.9 Система централизованного снабжения углекислым газом</w:t>
      </w:r>
    </w:p>
    <w:p w:rsidR="00000000" w:rsidRDefault="007266E2">
      <w:pPr>
        <w:pStyle w:val="pj"/>
      </w:pPr>
      <w:r>
        <w:rPr>
          <w:rStyle w:val="s0"/>
        </w:rPr>
        <w:t>4.3.11.9.1 Снабжение углекислым газом осуществляется от 40-литровых баллонов с углекислым газом, расположенных пристенно у глухой стены в шкафу. Трубопроводы выполняются из медных</w:t>
      </w:r>
      <w:r>
        <w:rPr>
          <w:rStyle w:val="s0"/>
        </w:rPr>
        <w:t xml:space="preserve"> труб в соответствии с действующими нормативно-техническими документами. Монтаж трубопроводов, соединение и испытание аналогичны кислородопроводам. Трубопроводы углекислого газа окрашиваются в черный цвет с желтыми кольцами.</w:t>
      </w:r>
    </w:p>
    <w:p w:rsidR="00000000" w:rsidRDefault="007266E2">
      <w:pPr>
        <w:pStyle w:val="pj"/>
      </w:pPr>
      <w:r>
        <w:rPr>
          <w:rStyle w:val="s0"/>
        </w:rPr>
        <w:t>4.3.11.9.2 Баллоны с углекислым</w:t>
      </w:r>
      <w:r>
        <w:rPr>
          <w:rStyle w:val="s0"/>
        </w:rPr>
        <w:t xml:space="preserve"> газом допускается устанавливать в отдельном помещении, также установка баллонов предусматривается в помещении кислородно-распределительного узла.</w:t>
      </w:r>
    </w:p>
    <w:p w:rsidR="00000000" w:rsidRDefault="007266E2">
      <w:pPr>
        <w:pStyle w:val="pj"/>
      </w:pPr>
      <w:r>
        <w:rPr>
          <w:rStyle w:val="s0"/>
        </w:rPr>
        <w:t>4.3.11</w:t>
      </w:r>
      <w:r>
        <w:t>.9.3 Хранение баллонов необходимо предусматривать в отдельном помещении или в металлическом шкафу, уста</w:t>
      </w:r>
      <w:r>
        <w:t>навливаемом снаружи здания на уровне разгрузочной рампы.</w:t>
      </w:r>
    </w:p>
    <w:p w:rsidR="00000000" w:rsidRDefault="007266E2">
      <w:pPr>
        <w:pStyle w:val="pj"/>
      </w:pPr>
      <w:r>
        <w:rPr>
          <w:rStyle w:val="s0"/>
          <w:b/>
          <w:bCs/>
        </w:rPr>
        <w:t>4.3.11.10 Система удаления наркозного газа и раздачи лечебных газов</w:t>
      </w:r>
    </w:p>
    <w:p w:rsidR="00000000" w:rsidRDefault="007266E2">
      <w:pPr>
        <w:pStyle w:val="a5"/>
        <w:ind w:firstLine="426"/>
      </w:pPr>
      <w:r>
        <w:t>4.3.11.10.1 К системе удаления наркозного газа должен подводиться трубопровод сжатого воздуха давлением не менее 500 кПа, выполненн</w:t>
      </w:r>
      <w:r>
        <w:t>ый из медных труб.</w:t>
      </w:r>
    </w:p>
    <w:p w:rsidR="00000000" w:rsidRDefault="007266E2">
      <w:pPr>
        <w:pStyle w:val="a5"/>
        <w:ind w:firstLine="426"/>
      </w:pPr>
      <w:r>
        <w:t>4.3.11.10.2 Трубопровод удаления наркозного газа выполняется из медных труб диаметром 20 мм и должен выводиться через наружную стену за пределы помещения. Выпускная труба должна выводиться на высоту не менее 2 м от уровня земли.</w:t>
      </w:r>
    </w:p>
    <w:p w:rsidR="00000000" w:rsidRDefault="007266E2">
      <w:pPr>
        <w:pStyle w:val="a5"/>
        <w:ind w:firstLine="426"/>
      </w:pPr>
      <w:r>
        <w:t>4.3.11.1</w:t>
      </w:r>
      <w:r>
        <w:t>0.3 В проектах необходимо предусматривать технические решения, предотвращающие попадание в выпускную трубу атмосферных осадков и посторонних предметов.</w:t>
      </w:r>
    </w:p>
    <w:p w:rsidR="00000000" w:rsidRDefault="007266E2">
      <w:pPr>
        <w:pStyle w:val="a5"/>
        <w:ind w:firstLine="426"/>
      </w:pPr>
      <w:r>
        <w:t>4.3.11.10.4 В помещениях зданий лечебных учреждений трубопроводы лечебных газов должны подводиться к газ</w:t>
      </w:r>
      <w:r>
        <w:t>овым розеткам.</w:t>
      </w:r>
    </w:p>
    <w:p w:rsidR="00000000" w:rsidRDefault="007266E2">
      <w:pPr>
        <w:pStyle w:val="a5"/>
        <w:ind w:firstLine="426"/>
      </w:pPr>
      <w:r>
        <w:t>4.3.11.10.5 В лечебных палатах розетки лечебных газов должны быть установлены в прикроватных панелях.</w:t>
      </w:r>
    </w:p>
    <w:p w:rsidR="00000000" w:rsidRDefault="007266E2">
      <w:pPr>
        <w:pStyle w:val="a5"/>
        <w:ind w:firstLine="426"/>
      </w:pPr>
      <w:r>
        <w:t xml:space="preserve">4.3.11.10.6 В операционных, реанимационных и палатах интенсивной терапии газовые розетки могут быть установлены в потолочных или настенных </w:t>
      </w:r>
      <w:r>
        <w:t>консолях.</w:t>
      </w:r>
    </w:p>
    <w:p w:rsidR="00000000" w:rsidRDefault="007266E2">
      <w:pPr>
        <w:pStyle w:val="a5"/>
        <w:ind w:firstLine="426"/>
      </w:pPr>
      <w:r>
        <w:t>4.3.11.10.7 Медицинское оборудование должно подключаться к газовым розеткам посредством штекеров.</w:t>
      </w:r>
    </w:p>
    <w:p w:rsidR="00000000" w:rsidRDefault="007266E2">
      <w:pPr>
        <w:pStyle w:val="a5"/>
        <w:ind w:firstLine="426"/>
      </w:pPr>
      <w:r>
        <w:t>4.3.11.10.8 Каждый вид лечебного газа должен иметь конструкцию газовых розеток и штекеров, не позволяющую выполнять подсоединение штекеров к другому</w:t>
      </w:r>
      <w:r>
        <w:t xml:space="preserve"> виду газа.</w:t>
      </w:r>
    </w:p>
    <w:p w:rsidR="00000000" w:rsidRDefault="007266E2">
      <w:pPr>
        <w:pStyle w:val="a5"/>
        <w:ind w:firstLine="426"/>
      </w:pPr>
      <w:r>
        <w:rPr>
          <w:b/>
          <w:bCs/>
        </w:rPr>
        <w:t>4.3.11.11</w:t>
      </w:r>
      <w:r>
        <w:t xml:space="preserve"> </w:t>
      </w:r>
      <w:r>
        <w:rPr>
          <w:b/>
          <w:bCs/>
        </w:rPr>
        <w:t>Прокладка трубопроводов лечебных газов</w:t>
      </w:r>
    </w:p>
    <w:p w:rsidR="00000000" w:rsidRDefault="007266E2">
      <w:pPr>
        <w:pStyle w:val="a5"/>
        <w:ind w:firstLine="426"/>
      </w:pPr>
      <w:r>
        <w:t>4.3.11.11.1 В</w:t>
      </w:r>
      <w:r>
        <w:rPr>
          <w:b/>
          <w:bCs/>
        </w:rPr>
        <w:t xml:space="preserve"> </w:t>
      </w:r>
      <w:r>
        <w:t>палатных и лечебных корпусах на трубопроводах лечебных газов на каждом этаже необходимо предусматривать устройство блоков контроля. В блоках контроля должны быть установлены отключа</w:t>
      </w:r>
      <w:r>
        <w:t>ющие краны и манометры. От блоков контроля трубопроводы лечебных газов должны разводиться к точкам потребления.</w:t>
      </w:r>
    </w:p>
    <w:p w:rsidR="00000000" w:rsidRDefault="007266E2">
      <w:pPr>
        <w:pStyle w:val="pj"/>
      </w:pPr>
      <w:r>
        <w:rPr>
          <w:rStyle w:val="s0"/>
        </w:rPr>
        <w:t>4.3.11.11.2 К одному блоку контроля допускается подключать не более:</w:t>
      </w:r>
    </w:p>
    <w:p w:rsidR="00000000" w:rsidRDefault="007266E2">
      <w:pPr>
        <w:pStyle w:val="pj"/>
      </w:pPr>
      <w:r>
        <w:rPr>
          <w:rStyle w:val="s0"/>
        </w:rPr>
        <w:t>- двух операционных;</w:t>
      </w:r>
    </w:p>
    <w:p w:rsidR="00000000" w:rsidRDefault="007266E2">
      <w:pPr>
        <w:pStyle w:val="pj"/>
      </w:pPr>
      <w:r>
        <w:rPr>
          <w:rStyle w:val="s0"/>
        </w:rPr>
        <w:t>- шести точек потребления - в палатах интенсивной тера</w:t>
      </w:r>
      <w:r>
        <w:rPr>
          <w:rStyle w:val="s0"/>
        </w:rPr>
        <w:t>пии (реанимационных залах);</w:t>
      </w:r>
    </w:p>
    <w:p w:rsidR="00000000" w:rsidRDefault="007266E2">
      <w:pPr>
        <w:pStyle w:val="pj"/>
      </w:pPr>
      <w:r>
        <w:rPr>
          <w:rStyle w:val="s0"/>
        </w:rPr>
        <w:t>- 45 точек потребления - в палатах.</w:t>
      </w:r>
    </w:p>
    <w:p w:rsidR="00000000" w:rsidRDefault="007266E2">
      <w:pPr>
        <w:pStyle w:val="pj"/>
      </w:pPr>
      <w:r>
        <w:rPr>
          <w:rStyle w:val="s0"/>
        </w:rPr>
        <w:t>4.3.11.11.3 Трубопроводы лечебных газов, как правило, следует прокладывать совместно.</w:t>
      </w:r>
    </w:p>
    <w:p w:rsidR="00000000" w:rsidRDefault="007266E2">
      <w:pPr>
        <w:pStyle w:val="pj"/>
      </w:pPr>
      <w:r>
        <w:rPr>
          <w:rStyle w:val="s0"/>
        </w:rPr>
        <w:t>4.3.11.11.4 Не допускается прокладка трубопроводов лечебного газа в административных, бытовых и хозяйствен</w:t>
      </w:r>
      <w:r>
        <w:rPr>
          <w:rStyle w:val="s0"/>
        </w:rPr>
        <w:t>ных помещениях, а также в помещениях электрораспределительных устройств, вентиляционных камерах, тепловых узлах и насосных.</w:t>
      </w:r>
    </w:p>
    <w:p w:rsidR="00000000" w:rsidRDefault="007266E2">
      <w:pPr>
        <w:pStyle w:val="pj"/>
      </w:pPr>
      <w:r>
        <w:rPr>
          <w:rStyle w:val="s0"/>
        </w:rPr>
        <w:t>4.3.11.11.5 В помещениях кислородных, компрессорных, вакуумных станций трубопроводы лечебных газов, как правило, прокладываются откр</w:t>
      </w:r>
      <w:r>
        <w:rPr>
          <w:rStyle w:val="s0"/>
        </w:rPr>
        <w:t>ыто.</w:t>
      </w:r>
    </w:p>
    <w:p w:rsidR="00000000" w:rsidRDefault="007266E2">
      <w:pPr>
        <w:pStyle w:val="pj"/>
      </w:pPr>
      <w:r>
        <w:rPr>
          <w:rStyle w:val="s0"/>
        </w:rPr>
        <w:t>4.3.11.11.6 Транзитные трубопроводы лечебных газов между этажами следует прокладывать скрыто в штрабах или каналах. Штрабы и каналы должны быть закрыты съемными панелями из негорючих материалов.</w:t>
      </w:r>
    </w:p>
    <w:p w:rsidR="00000000" w:rsidRDefault="007266E2">
      <w:pPr>
        <w:pStyle w:val="pj"/>
      </w:pPr>
      <w:r>
        <w:rPr>
          <w:rStyle w:val="s0"/>
        </w:rPr>
        <w:t>4.3.11.11.7 Поэтажную разводку трубопроводов лечебных газов следует выполнять по коридорам в конструкции съемного подшивного потолка или открыто по стенам выше дверных проемов.</w:t>
      </w:r>
    </w:p>
    <w:p w:rsidR="00000000" w:rsidRDefault="007266E2">
      <w:pPr>
        <w:pStyle w:val="pj"/>
      </w:pPr>
      <w:r>
        <w:rPr>
          <w:rStyle w:val="s0"/>
        </w:rPr>
        <w:t>4.3.11.11.8 В помещениях с точками потребления лечебных газов трубопроводы след</w:t>
      </w:r>
      <w:r>
        <w:rPr>
          <w:rStyle w:val="s0"/>
        </w:rPr>
        <w:t>ует прокладывать:</w:t>
      </w:r>
    </w:p>
    <w:p w:rsidR="00000000" w:rsidRDefault="007266E2">
      <w:pPr>
        <w:pStyle w:val="pj"/>
      </w:pPr>
      <w:r>
        <w:rPr>
          <w:rStyle w:val="s0"/>
        </w:rPr>
        <w:t>- скрыто в конструкции стен и полов;</w:t>
      </w:r>
    </w:p>
    <w:p w:rsidR="00000000" w:rsidRDefault="007266E2">
      <w:pPr>
        <w:pStyle w:val="pj"/>
      </w:pPr>
      <w:r>
        <w:rPr>
          <w:rStyle w:val="s0"/>
        </w:rPr>
        <w:t>- открыто по стенам и потолку.</w:t>
      </w:r>
    </w:p>
    <w:p w:rsidR="00000000" w:rsidRDefault="007266E2">
      <w:pPr>
        <w:pStyle w:val="pj"/>
      </w:pPr>
      <w:r>
        <w:rPr>
          <w:rStyle w:val="s0"/>
        </w:rPr>
        <w:t>4.3.11.11.9 Открыто прокладываемые трубопроводы лечебных газов рекомендуется закрывать съемными полуфутлярами.</w:t>
      </w:r>
    </w:p>
    <w:p w:rsidR="00000000" w:rsidRDefault="007266E2">
      <w:pPr>
        <w:pStyle w:val="pj"/>
      </w:pPr>
      <w:r>
        <w:rPr>
          <w:rStyle w:val="s0"/>
        </w:rPr>
        <w:t>4.3.11.11.10 Скрытую прокладку допускается осуществлять тол</w:t>
      </w:r>
      <w:r>
        <w:rPr>
          <w:rStyle w:val="s0"/>
        </w:rPr>
        <w:t>ько из цельных труб (без устройства поперечных соединений труб). При скрытой прокладке медные трубы следует заключать в полимерные футляры.</w:t>
      </w:r>
    </w:p>
    <w:p w:rsidR="00000000" w:rsidRDefault="007266E2">
      <w:pPr>
        <w:pStyle w:val="pj"/>
      </w:pPr>
      <w:r>
        <w:rPr>
          <w:rStyle w:val="s0"/>
        </w:rPr>
        <w:t>4.3.11.11.11 При совместном размещении трубопроводы лечебных газов должны прокладываться выше трубопроводов, транспо</w:t>
      </w:r>
      <w:r>
        <w:rPr>
          <w:rStyle w:val="s0"/>
        </w:rPr>
        <w:t>ртирующих воду.</w:t>
      </w:r>
    </w:p>
    <w:p w:rsidR="00000000" w:rsidRDefault="007266E2">
      <w:pPr>
        <w:pStyle w:val="pj"/>
      </w:pPr>
      <w:r>
        <w:rPr>
          <w:rStyle w:val="s0"/>
          <w:b/>
          <w:bCs/>
        </w:rPr>
        <w:t>4.3.11.12 Определение расчетных расходов лечебных газов</w:t>
      </w:r>
    </w:p>
    <w:p w:rsidR="00000000" w:rsidRDefault="007266E2">
      <w:pPr>
        <w:pStyle w:val="pj"/>
      </w:pPr>
      <w:r>
        <w:rPr>
          <w:rStyle w:val="s0"/>
        </w:rPr>
        <w:t>4.3.11.12.1 Производительность источников систем лечебного газоснабжения следует определять путем суммирования расчетных расходов соответствующих газов по группам однотипных потребител</w:t>
      </w:r>
      <w:r>
        <w:rPr>
          <w:rStyle w:val="s0"/>
        </w:rPr>
        <w:t>ей.</w:t>
      </w:r>
    </w:p>
    <w:p w:rsidR="00000000" w:rsidRDefault="007266E2">
      <w:pPr>
        <w:pStyle w:val="pj"/>
      </w:pPr>
      <w:r>
        <w:rPr>
          <w:rStyle w:val="s0"/>
        </w:rPr>
        <w:t>4.3.11.12.2 Расчетный расход газообразного кислорода Qк, л/сут, следует определять по формуле:</w:t>
      </w:r>
    </w:p>
    <w:p w:rsidR="00000000" w:rsidRDefault="007266E2">
      <w:pPr>
        <w:pStyle w:val="pc"/>
      </w:pPr>
      <w:r>
        <w:rPr>
          <w:noProof/>
        </w:rPr>
        <w:drawing>
          <wp:inline distT="0" distB="0" distL="0" distR="0">
            <wp:extent cx="4324350" cy="314325"/>
            <wp:effectExtent l="0" t="0" r="0" b="9525"/>
            <wp:docPr id="3" name="Рисунок 3" descr="https://prod-prg-document-store-api.azurewebsites.net/api/DocumentObject/GetImageAsync?ImageId=40959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d-prg-document-store-api.azurewebsites.net/api/DocumentObject/GetImageAsync?ImageId=40959192"/>
                    <pic:cNvPicPr>
                      <a:picLocks noChangeAspect="1" noChangeArrowheads="1"/>
                    </pic:cNvPicPr>
                  </pic:nvPicPr>
                  <pic:blipFill>
                    <a:blip r:embed="rId207" r:link="rId208">
                      <a:extLst>
                        <a:ext uri="{28A0092B-C50C-407E-A947-70E740481C1C}">
                          <a14:useLocalDpi xmlns:a14="http://schemas.microsoft.com/office/drawing/2010/main" val="0"/>
                        </a:ext>
                      </a:extLst>
                    </a:blip>
                    <a:srcRect/>
                    <a:stretch>
                      <a:fillRect/>
                    </a:stretch>
                  </pic:blipFill>
                  <pic:spPr bwMode="auto">
                    <a:xfrm>
                      <a:off x="0" y="0"/>
                      <a:ext cx="4324350" cy="314325"/>
                    </a:xfrm>
                    <a:prstGeom prst="rect">
                      <a:avLst/>
                    </a:prstGeom>
                    <a:noFill/>
                    <a:ln>
                      <a:noFill/>
                    </a:ln>
                  </pic:spPr>
                </pic:pic>
              </a:graphicData>
            </a:graphic>
          </wp:inline>
        </w:drawing>
      </w:r>
    </w:p>
    <w:p w:rsidR="00000000" w:rsidRDefault="007266E2">
      <w:pPr>
        <w:pStyle w:val="a5"/>
        <w:ind w:firstLine="426"/>
      </w:pPr>
      <w:r>
        <w:t xml:space="preserve">где </w:t>
      </w:r>
      <w:r>
        <w:rPr>
          <w:i/>
          <w:iCs/>
          <w:caps/>
        </w:rPr>
        <w:t>Q</w:t>
      </w:r>
      <w:r>
        <w:rPr>
          <w:i/>
          <w:iCs/>
          <w:caps/>
          <w:vertAlign w:val="subscript"/>
        </w:rPr>
        <w:t>Н</w:t>
      </w:r>
      <w:r>
        <w:rPr>
          <w:vertAlign w:val="subscript"/>
        </w:rPr>
        <w:t>к</w:t>
      </w:r>
      <w:r>
        <w:rPr>
          <w:i/>
          <w:iCs/>
          <w:caps/>
        </w:rPr>
        <w:t xml:space="preserve"> </w:t>
      </w:r>
      <w:r>
        <w:rPr>
          <w:i/>
          <w:iCs/>
        </w:rPr>
        <w:t xml:space="preserve">- </w:t>
      </w:r>
      <w:r>
        <w:t>номинальный расход кислорода на одну точку потребления, л/мин;</w:t>
      </w:r>
    </w:p>
    <w:p w:rsidR="00000000" w:rsidRDefault="007266E2">
      <w:pPr>
        <w:pStyle w:val="a5"/>
        <w:ind w:firstLine="426"/>
      </w:pPr>
      <w:r>
        <w:rPr>
          <w:i/>
          <w:iCs/>
        </w:rPr>
        <w:t>N</w:t>
      </w:r>
      <w:r>
        <w:rPr>
          <w:i/>
          <w:iCs/>
          <w:vertAlign w:val="subscript"/>
        </w:rPr>
        <w:t>к</w:t>
      </w:r>
      <w:r>
        <w:rPr>
          <w:i/>
          <w:iCs/>
        </w:rPr>
        <w:t xml:space="preserve"> - </w:t>
      </w:r>
      <w:r>
        <w:t>количество точек потребления однотипных потребителей;</w:t>
      </w:r>
    </w:p>
    <w:p w:rsidR="00000000" w:rsidRDefault="007266E2">
      <w:pPr>
        <w:pStyle w:val="a5"/>
        <w:ind w:firstLine="426"/>
      </w:pPr>
      <w:r>
        <w:rPr>
          <w:noProof/>
          <w:vertAlign w:val="subscript"/>
        </w:rPr>
        <w:drawing>
          <wp:inline distT="0" distB="0" distL="0" distR="0">
            <wp:extent cx="228600" cy="228600"/>
            <wp:effectExtent l="0" t="0" r="0" b="0"/>
            <wp:docPr id="4" name="Рисунок 4" descr="https://prod-prg-document-store-api.azurewebsites.net/api/DocumentObject/GetImageAsync?ImageId=40959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d-prg-document-store-api.azurewebsites.net/api/DocumentObject/GetImageAsync?ImageId=40959193"/>
                    <pic:cNvPicPr>
                      <a:picLocks noChangeAspect="1" noChangeArrowheads="1"/>
                    </pic:cNvPicPr>
                  </pic:nvPicPr>
                  <pic:blipFill>
                    <a:blip r:embed="rId209" r:link="rId2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 коэффициент использования кислорода;</w:t>
      </w:r>
    </w:p>
    <w:p w:rsidR="00000000" w:rsidRDefault="007266E2">
      <w:pPr>
        <w:pStyle w:val="a5"/>
        <w:ind w:firstLine="426"/>
      </w:pPr>
      <w:r>
        <w:rPr>
          <w:i/>
          <w:iCs/>
        </w:rPr>
        <w:t xml:space="preserve">п - </w:t>
      </w:r>
      <w:r>
        <w:t>продолжительность использования кислорода, ч/сут.</w:t>
      </w:r>
    </w:p>
    <w:p w:rsidR="00000000" w:rsidRDefault="007266E2">
      <w:pPr>
        <w:pStyle w:val="a5"/>
        <w:ind w:firstLine="426"/>
      </w:pPr>
      <w:r>
        <w:t xml:space="preserve">4.3.11.12.3 Расчетный расход сжатого воздуха для лечебных целей </w:t>
      </w:r>
      <w:r>
        <w:rPr>
          <w:i/>
          <w:iCs/>
        </w:rPr>
        <w:t>Q</w:t>
      </w:r>
      <w:r>
        <w:rPr>
          <w:i/>
          <w:iCs/>
          <w:vertAlign w:val="subscript"/>
        </w:rPr>
        <w:t>c.</w:t>
      </w:r>
      <w:r>
        <w:rPr>
          <w:vertAlign w:val="subscript"/>
        </w:rPr>
        <w:t>в.</w:t>
      </w:r>
      <w:r>
        <w:t>, л/мин, следует определять по формуле:</w:t>
      </w:r>
    </w:p>
    <w:p w:rsidR="00000000" w:rsidRDefault="007266E2">
      <w:pPr>
        <w:pStyle w:val="pc"/>
      </w:pPr>
      <w:r>
        <w:rPr>
          <w:noProof/>
        </w:rPr>
        <w:drawing>
          <wp:inline distT="0" distB="0" distL="0" distR="0">
            <wp:extent cx="4276725" cy="314325"/>
            <wp:effectExtent l="0" t="0" r="9525" b="9525"/>
            <wp:docPr id="5" name="Рисунок 5" descr="https://prod-prg-document-store-api.azurewebsites.net/api/DocumentObject/GetImageAsync?ImageId=40959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d-prg-document-store-api.azurewebsites.net/api/DocumentObject/GetImageAsync?ImageId=40959194"/>
                    <pic:cNvPicPr>
                      <a:picLocks noChangeAspect="1" noChangeArrowheads="1"/>
                    </pic:cNvPicPr>
                  </pic:nvPicPr>
                  <pic:blipFill>
                    <a:blip r:embed="rId211" r:link="rId212">
                      <a:extLst>
                        <a:ext uri="{28A0092B-C50C-407E-A947-70E740481C1C}">
                          <a14:useLocalDpi xmlns:a14="http://schemas.microsoft.com/office/drawing/2010/main" val="0"/>
                        </a:ext>
                      </a:extLst>
                    </a:blip>
                    <a:srcRect/>
                    <a:stretch>
                      <a:fillRect/>
                    </a:stretch>
                  </pic:blipFill>
                  <pic:spPr bwMode="auto">
                    <a:xfrm>
                      <a:off x="0" y="0"/>
                      <a:ext cx="4276725" cy="314325"/>
                    </a:xfrm>
                    <a:prstGeom prst="rect">
                      <a:avLst/>
                    </a:prstGeom>
                    <a:noFill/>
                    <a:ln>
                      <a:noFill/>
                    </a:ln>
                  </pic:spPr>
                </pic:pic>
              </a:graphicData>
            </a:graphic>
          </wp:inline>
        </w:drawing>
      </w:r>
    </w:p>
    <w:p w:rsidR="00000000" w:rsidRDefault="007266E2">
      <w:pPr>
        <w:pStyle w:val="a5"/>
        <w:ind w:firstLine="426"/>
      </w:pPr>
      <w:r>
        <w:t xml:space="preserve">где </w:t>
      </w:r>
      <w:r>
        <w:rPr>
          <w:noProof/>
          <w:vertAlign w:val="subscript"/>
        </w:rPr>
        <w:drawing>
          <wp:inline distT="0" distB="0" distL="0" distR="0">
            <wp:extent cx="276225" cy="238125"/>
            <wp:effectExtent l="0" t="0" r="9525" b="9525"/>
            <wp:docPr id="6" name="Рисунок 6" descr="https://prod-prg-document-store-api.azurewebsites.net/api/DocumentObject/GetImageAsync?ImageId=40959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d-prg-document-store-api.azurewebsites.net/api/DocumentObject/GetImageAsync?ImageId=40959195"/>
                    <pic:cNvPicPr>
                      <a:picLocks noChangeAspect="1" noChangeArrowheads="1"/>
                    </pic:cNvPicPr>
                  </pic:nvPicPr>
                  <pic:blipFill>
                    <a:blip r:embed="rId213" r:link="rId214">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Pr>
          <w:i/>
          <w:iCs/>
        </w:rPr>
        <w:t xml:space="preserve"> - </w:t>
      </w:r>
      <w:r>
        <w:t>номинальный расход сжатого воздуха для лечебных целей на одну точку потребления, л/мин;</w:t>
      </w:r>
    </w:p>
    <w:p w:rsidR="00000000" w:rsidRDefault="007266E2">
      <w:pPr>
        <w:pStyle w:val="a5"/>
        <w:ind w:firstLine="426"/>
      </w:pPr>
      <w:r>
        <w:rPr>
          <w:i/>
          <w:iCs/>
        </w:rPr>
        <w:t>N</w:t>
      </w:r>
      <w:r>
        <w:rPr>
          <w:vertAlign w:val="subscript"/>
        </w:rPr>
        <w:t>c.в.</w:t>
      </w:r>
      <w:r>
        <w:t xml:space="preserve"> - количество точек потребления однотипных потребителей; </w:t>
      </w:r>
    </w:p>
    <w:p w:rsidR="00000000" w:rsidRDefault="007266E2">
      <w:pPr>
        <w:pStyle w:val="a5"/>
        <w:ind w:firstLine="426"/>
      </w:pPr>
      <w:r>
        <w:rPr>
          <w:noProof/>
          <w:vertAlign w:val="subscript"/>
        </w:rPr>
        <w:drawing>
          <wp:inline distT="0" distB="0" distL="0" distR="0">
            <wp:extent cx="295275" cy="238125"/>
            <wp:effectExtent l="0" t="0" r="9525" b="9525"/>
            <wp:docPr id="7" name="Рисунок 7" descr="https://prod-prg-document-store-api.azurewebsites.net/api/DocumentObject/GetImageAsync?ImageId=40959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d-prg-document-store-api.azurewebsites.net/api/DocumentObject/GetImageAsync?ImageId=40959196"/>
                    <pic:cNvPicPr>
                      <a:picLocks noChangeAspect="1" noChangeArrowheads="1"/>
                    </pic:cNvPicPr>
                  </pic:nvPicPr>
                  <pic:blipFill>
                    <a:blip r:embed="rId215" r:link="rId216">
                      <a:extLst>
                        <a:ext uri="{28A0092B-C50C-407E-A947-70E740481C1C}">
                          <a14:useLocalDpi xmlns:a14="http://schemas.microsoft.com/office/drawing/2010/main" val="0"/>
                        </a:ext>
                      </a:extLst>
                    </a:blip>
                    <a:srcRect/>
                    <a:stretch>
                      <a:fillRect/>
                    </a:stretch>
                  </pic:blipFill>
                  <pic:spPr bwMode="auto">
                    <a:xfrm>
                      <a:off x="0" y="0"/>
                      <a:ext cx="295275" cy="238125"/>
                    </a:xfrm>
                    <a:prstGeom prst="rect">
                      <a:avLst/>
                    </a:prstGeom>
                    <a:noFill/>
                    <a:ln>
                      <a:noFill/>
                    </a:ln>
                  </pic:spPr>
                </pic:pic>
              </a:graphicData>
            </a:graphic>
          </wp:inline>
        </w:drawing>
      </w:r>
      <w:r>
        <w:rPr>
          <w:i/>
          <w:iCs/>
        </w:rPr>
        <w:t xml:space="preserve">- </w:t>
      </w:r>
      <w:r>
        <w:t>коэффициент одновременности.</w:t>
      </w:r>
    </w:p>
    <w:p w:rsidR="00000000" w:rsidRDefault="007266E2">
      <w:pPr>
        <w:pStyle w:val="a5"/>
        <w:ind w:firstLine="426"/>
      </w:pPr>
      <w:r>
        <w:t xml:space="preserve">4.3.11.12.4 Расчетный расход сжатого воздуха для работы хирургических пневмоинструментов </w:t>
      </w:r>
      <w:r>
        <w:rPr>
          <w:i/>
          <w:iCs/>
        </w:rPr>
        <w:t>Q</w:t>
      </w:r>
      <w:r>
        <w:rPr>
          <w:i/>
          <w:iCs/>
          <w:vertAlign w:val="subscript"/>
        </w:rPr>
        <w:t>c.</w:t>
      </w:r>
      <w:r>
        <w:rPr>
          <w:vertAlign w:val="subscript"/>
        </w:rPr>
        <w:t>в.</w:t>
      </w:r>
      <w:r>
        <w:rPr>
          <w:i/>
          <w:iCs/>
        </w:rPr>
        <w:t xml:space="preserve">, </w:t>
      </w:r>
      <w:r>
        <w:t>л/мин, следует определять по формуле:</w:t>
      </w:r>
    </w:p>
    <w:p w:rsidR="00000000" w:rsidRDefault="007266E2">
      <w:pPr>
        <w:pStyle w:val="pc"/>
      </w:pPr>
      <w:r>
        <w:rPr>
          <w:noProof/>
        </w:rPr>
        <w:drawing>
          <wp:inline distT="0" distB="0" distL="0" distR="0">
            <wp:extent cx="4305300" cy="304800"/>
            <wp:effectExtent l="0" t="0" r="0" b="0"/>
            <wp:docPr id="8" name="Рисунок 8" descr="https://prod-prg-document-store-api.azurewebsites.net/api/DocumentObject/GetImageAsync?ImageId=4095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od-prg-document-store-api.azurewebsites.net/api/DocumentObject/GetImageAsync?ImageId=40959197"/>
                    <pic:cNvPicPr>
                      <a:picLocks noChangeAspect="1" noChangeArrowheads="1"/>
                    </pic:cNvPicPr>
                  </pic:nvPicPr>
                  <pic:blipFill>
                    <a:blip r:embed="rId217" r:link="rId218">
                      <a:extLst>
                        <a:ext uri="{28A0092B-C50C-407E-A947-70E740481C1C}">
                          <a14:useLocalDpi xmlns:a14="http://schemas.microsoft.com/office/drawing/2010/main" val="0"/>
                        </a:ext>
                      </a:extLst>
                    </a:blip>
                    <a:srcRect/>
                    <a:stretch>
                      <a:fillRect/>
                    </a:stretch>
                  </pic:blipFill>
                  <pic:spPr bwMode="auto">
                    <a:xfrm>
                      <a:off x="0" y="0"/>
                      <a:ext cx="4305300" cy="304800"/>
                    </a:xfrm>
                    <a:prstGeom prst="rect">
                      <a:avLst/>
                    </a:prstGeom>
                    <a:noFill/>
                    <a:ln>
                      <a:noFill/>
                    </a:ln>
                  </pic:spPr>
                </pic:pic>
              </a:graphicData>
            </a:graphic>
          </wp:inline>
        </w:drawing>
      </w:r>
    </w:p>
    <w:p w:rsidR="00000000" w:rsidRDefault="007266E2">
      <w:pPr>
        <w:pStyle w:val="a5"/>
        <w:ind w:firstLine="426"/>
      </w:pPr>
      <w:r>
        <w:t xml:space="preserve">где </w:t>
      </w:r>
      <w:r>
        <w:rPr>
          <w:noProof/>
          <w:vertAlign w:val="subscript"/>
        </w:rPr>
        <w:drawing>
          <wp:inline distT="0" distB="0" distL="0" distR="0">
            <wp:extent cx="276225" cy="238125"/>
            <wp:effectExtent l="0" t="0" r="9525" b="9525"/>
            <wp:docPr id="9" name="Рисунок 9" descr="https://prod-prg-document-store-api.azurewebsites.net/api/DocumentObject/GetImageAsync?ImageId=40959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d-prg-document-store-api.azurewebsites.net/api/DocumentObject/GetImageAsync?ImageId=40959195"/>
                    <pic:cNvPicPr>
                      <a:picLocks noChangeAspect="1" noChangeArrowheads="1"/>
                    </pic:cNvPicPr>
                  </pic:nvPicPr>
                  <pic:blipFill>
                    <a:blip r:embed="rId213" r:link="rId214">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Pr>
          <w:i/>
          <w:iCs/>
        </w:rPr>
        <w:t xml:space="preserve">- </w:t>
      </w:r>
      <w:r>
        <w:t xml:space="preserve">номинальный расход сжатого воздуха для работы хирургических пневмоинструментов на одну точку потребления, принимается равным 350 л/мин; </w:t>
      </w:r>
    </w:p>
    <w:p w:rsidR="00000000" w:rsidRDefault="007266E2">
      <w:pPr>
        <w:pStyle w:val="a5"/>
        <w:ind w:firstLine="426"/>
      </w:pPr>
      <w:r>
        <w:rPr>
          <w:i/>
          <w:iCs/>
        </w:rPr>
        <w:t>N</w:t>
      </w:r>
      <w:r>
        <w:rPr>
          <w:vertAlign w:val="subscript"/>
        </w:rPr>
        <w:t>c.в.</w:t>
      </w:r>
      <w:r>
        <w:rPr>
          <w:i/>
          <w:iCs/>
        </w:rPr>
        <w:t xml:space="preserve"> </w:t>
      </w:r>
      <w:r>
        <w:t xml:space="preserve">- количество точек потребления однотипных потребителей; </w:t>
      </w:r>
    </w:p>
    <w:p w:rsidR="00000000" w:rsidRDefault="007266E2">
      <w:pPr>
        <w:pStyle w:val="a5"/>
        <w:ind w:firstLine="426"/>
      </w:pPr>
      <w:r>
        <w:rPr>
          <w:noProof/>
          <w:vertAlign w:val="subscript"/>
        </w:rPr>
        <w:drawing>
          <wp:inline distT="0" distB="0" distL="0" distR="0">
            <wp:extent cx="295275" cy="238125"/>
            <wp:effectExtent l="0" t="0" r="9525" b="9525"/>
            <wp:docPr id="10" name="Рисунок 10" descr="https://prod-prg-document-store-api.azurewebsites.net/api/DocumentObject/GetImageAsync?ImageId=40959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od-prg-document-store-api.azurewebsites.net/api/DocumentObject/GetImageAsync?ImageId=40959196"/>
                    <pic:cNvPicPr>
                      <a:picLocks noChangeAspect="1" noChangeArrowheads="1"/>
                    </pic:cNvPicPr>
                  </pic:nvPicPr>
                  <pic:blipFill>
                    <a:blip r:embed="rId215" r:link="rId216">
                      <a:extLst>
                        <a:ext uri="{28A0092B-C50C-407E-A947-70E740481C1C}">
                          <a14:useLocalDpi xmlns:a14="http://schemas.microsoft.com/office/drawing/2010/main" val="0"/>
                        </a:ext>
                      </a:extLst>
                    </a:blip>
                    <a:srcRect/>
                    <a:stretch>
                      <a:fillRect/>
                    </a:stretch>
                  </pic:blipFill>
                  <pic:spPr bwMode="auto">
                    <a:xfrm>
                      <a:off x="0" y="0"/>
                      <a:ext cx="295275" cy="238125"/>
                    </a:xfrm>
                    <a:prstGeom prst="rect">
                      <a:avLst/>
                    </a:prstGeom>
                    <a:noFill/>
                    <a:ln>
                      <a:noFill/>
                    </a:ln>
                  </pic:spPr>
                </pic:pic>
              </a:graphicData>
            </a:graphic>
          </wp:inline>
        </w:drawing>
      </w:r>
      <w:r>
        <w:rPr>
          <w:i/>
          <w:iCs/>
        </w:rPr>
        <w:t xml:space="preserve"> - </w:t>
      </w:r>
      <w:r>
        <w:t>коэффициент одновременности.</w:t>
      </w:r>
    </w:p>
    <w:p w:rsidR="00000000" w:rsidRDefault="007266E2">
      <w:pPr>
        <w:pStyle w:val="a5"/>
        <w:ind w:firstLine="426"/>
      </w:pPr>
      <w:r>
        <w:t>4.3.11.12.5 Расчетный расход закиси азота Q</w:t>
      </w:r>
      <w:r>
        <w:rPr>
          <w:vertAlign w:val="subscript"/>
        </w:rPr>
        <w:t>з.а.</w:t>
      </w:r>
      <w:r>
        <w:t>, л/сут, следу</w:t>
      </w:r>
      <w:r>
        <w:t>ет определять по формуле:</w:t>
      </w:r>
    </w:p>
    <w:p w:rsidR="00000000" w:rsidRDefault="007266E2">
      <w:pPr>
        <w:pStyle w:val="pc"/>
      </w:pPr>
      <w:r>
        <w:rPr>
          <w:noProof/>
        </w:rPr>
        <w:drawing>
          <wp:inline distT="0" distB="0" distL="0" distR="0">
            <wp:extent cx="4314825" cy="400050"/>
            <wp:effectExtent l="0" t="0" r="9525" b="0"/>
            <wp:docPr id="11" name="Рисунок 11" descr="https://prod-prg-document-store-api.azurewebsites.net/api/DocumentObject/GetImageAsync?ImageId=40959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od-prg-document-store-api.azurewebsites.net/api/DocumentObject/GetImageAsync?ImageId=40959198"/>
                    <pic:cNvPicPr>
                      <a:picLocks noChangeAspect="1" noChangeArrowheads="1"/>
                    </pic:cNvPicPr>
                  </pic:nvPicPr>
                  <pic:blipFill>
                    <a:blip r:embed="rId219" r:link="rId220">
                      <a:extLst>
                        <a:ext uri="{28A0092B-C50C-407E-A947-70E740481C1C}">
                          <a14:useLocalDpi xmlns:a14="http://schemas.microsoft.com/office/drawing/2010/main" val="0"/>
                        </a:ext>
                      </a:extLst>
                    </a:blip>
                    <a:srcRect/>
                    <a:stretch>
                      <a:fillRect/>
                    </a:stretch>
                  </pic:blipFill>
                  <pic:spPr bwMode="auto">
                    <a:xfrm>
                      <a:off x="0" y="0"/>
                      <a:ext cx="4314825" cy="400050"/>
                    </a:xfrm>
                    <a:prstGeom prst="rect">
                      <a:avLst/>
                    </a:prstGeom>
                    <a:noFill/>
                    <a:ln>
                      <a:noFill/>
                    </a:ln>
                  </pic:spPr>
                </pic:pic>
              </a:graphicData>
            </a:graphic>
          </wp:inline>
        </w:drawing>
      </w:r>
    </w:p>
    <w:p w:rsidR="00000000" w:rsidRDefault="007266E2">
      <w:pPr>
        <w:pStyle w:val="a5"/>
        <w:ind w:firstLine="426"/>
      </w:pPr>
      <w:r>
        <w:t xml:space="preserve">где </w:t>
      </w:r>
      <w:r>
        <w:rPr>
          <w:noProof/>
          <w:vertAlign w:val="subscript"/>
        </w:rPr>
        <w:drawing>
          <wp:inline distT="0" distB="0" distL="0" distR="0">
            <wp:extent cx="276225" cy="238125"/>
            <wp:effectExtent l="0" t="0" r="9525" b="9525"/>
            <wp:docPr id="12" name="Рисунок 12" descr="https://prod-prg-document-store-api.azurewebsites.net/api/DocumentObject/GetImageAsync?ImageId=40959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od-prg-document-store-api.azurewebsites.net/api/DocumentObject/GetImageAsync?ImageId=40959199"/>
                    <pic:cNvPicPr>
                      <a:picLocks noChangeAspect="1" noChangeArrowheads="1"/>
                    </pic:cNvPicPr>
                  </pic:nvPicPr>
                  <pic:blipFill>
                    <a:blip r:embed="rId221" r:link="rId222">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t> - номинальный расход закиси азота на одну точку потребления, л/мин;</w:t>
      </w:r>
    </w:p>
    <w:p w:rsidR="00000000" w:rsidRDefault="007266E2">
      <w:pPr>
        <w:pStyle w:val="a5"/>
        <w:ind w:firstLine="426"/>
      </w:pPr>
      <w:r>
        <w:rPr>
          <w:i/>
          <w:iCs/>
        </w:rPr>
        <w:t>N</w:t>
      </w:r>
      <w:r>
        <w:rPr>
          <w:i/>
          <w:iCs/>
          <w:vertAlign w:val="subscript"/>
        </w:rPr>
        <w:t>з</w:t>
      </w:r>
      <w:r>
        <w:rPr>
          <w:i/>
          <w:iCs/>
        </w:rPr>
        <w:t>.</w:t>
      </w:r>
      <w:r>
        <w:rPr>
          <w:i/>
          <w:iCs/>
          <w:vertAlign w:val="subscript"/>
        </w:rPr>
        <w:t>a</w:t>
      </w:r>
      <w:r>
        <w:rPr>
          <w:i/>
          <w:iCs/>
        </w:rPr>
        <w:t xml:space="preserve">. - </w:t>
      </w:r>
      <w:r>
        <w:t>количество точек потребления однотипных потребителей;</w:t>
      </w:r>
    </w:p>
    <w:p w:rsidR="00000000" w:rsidRDefault="007266E2">
      <w:pPr>
        <w:pStyle w:val="a5"/>
        <w:ind w:firstLine="426"/>
      </w:pPr>
      <w:r>
        <w:rPr>
          <w:noProof/>
          <w:vertAlign w:val="subscript"/>
        </w:rPr>
        <w:drawing>
          <wp:inline distT="0" distB="0" distL="0" distR="0">
            <wp:extent cx="304800" cy="238125"/>
            <wp:effectExtent l="0" t="0" r="0" b="9525"/>
            <wp:docPr id="13" name="Рисунок 13" descr="https://prod-prg-document-store-api.azurewebsites.net/api/DocumentObject/GetImageAsync?ImageId=40959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rod-prg-document-store-api.azurewebsites.net/api/DocumentObject/GetImageAsync?ImageId=40959200"/>
                    <pic:cNvPicPr>
                      <a:picLocks noChangeAspect="1" noChangeArrowheads="1"/>
                    </pic:cNvPicPr>
                  </pic:nvPicPr>
                  <pic:blipFill>
                    <a:blip r:embed="rId223" r:link="rId224">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t>- коэффициент использования закиси азот</w:t>
      </w:r>
      <w:r>
        <w:t>а;</w:t>
      </w:r>
    </w:p>
    <w:p w:rsidR="00000000" w:rsidRDefault="007266E2">
      <w:pPr>
        <w:pStyle w:val="a5"/>
        <w:ind w:firstLine="426"/>
      </w:pPr>
      <w:r>
        <w:rPr>
          <w:i/>
          <w:iCs/>
        </w:rPr>
        <w:t xml:space="preserve">п - </w:t>
      </w:r>
      <w:r>
        <w:t>продолжительность использования закиси азота, ч/сут.</w:t>
      </w:r>
    </w:p>
    <w:p w:rsidR="00000000" w:rsidRDefault="007266E2">
      <w:pPr>
        <w:pStyle w:val="a5"/>
        <w:ind w:firstLine="426"/>
      </w:pPr>
      <w:r>
        <w:t xml:space="preserve">4.3.11.12.6 Объем удаляемой среды </w:t>
      </w:r>
      <w:r>
        <w:rPr>
          <w:i/>
          <w:iCs/>
        </w:rPr>
        <w:t>Q</w:t>
      </w:r>
      <w:r>
        <w:rPr>
          <w:i/>
          <w:iCs/>
          <w:vertAlign w:val="subscript"/>
        </w:rPr>
        <w:t>o</w:t>
      </w:r>
      <w:r>
        <w:rPr>
          <w:i/>
          <w:iCs/>
        </w:rPr>
        <w:t xml:space="preserve">, </w:t>
      </w:r>
      <w:r>
        <w:t>л/мин, в системе обеспечения вакуумом следует определять по формуле:</w:t>
      </w:r>
    </w:p>
    <w:p w:rsidR="00000000" w:rsidRDefault="007266E2">
      <w:pPr>
        <w:pStyle w:val="pc"/>
      </w:pPr>
      <w:r>
        <w:rPr>
          <w:noProof/>
        </w:rPr>
        <w:drawing>
          <wp:inline distT="0" distB="0" distL="0" distR="0">
            <wp:extent cx="3476625" cy="371475"/>
            <wp:effectExtent l="0" t="0" r="9525" b="9525"/>
            <wp:docPr id="14" name="Рисунок 14" descr="https://prod-prg-document-store-api.azurewebsites.net/api/DocumentObject/GetImageAsync?ImageId=40959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rod-prg-document-store-api.azurewebsites.net/api/DocumentObject/GetImageAsync?ImageId=40959201"/>
                    <pic:cNvPicPr>
                      <a:picLocks noChangeAspect="1" noChangeArrowheads="1"/>
                    </pic:cNvPicPr>
                  </pic:nvPicPr>
                  <pic:blipFill>
                    <a:blip r:embed="rId225" r:link="rId226">
                      <a:extLst>
                        <a:ext uri="{28A0092B-C50C-407E-A947-70E740481C1C}">
                          <a14:useLocalDpi xmlns:a14="http://schemas.microsoft.com/office/drawing/2010/main" val="0"/>
                        </a:ext>
                      </a:extLst>
                    </a:blip>
                    <a:srcRect/>
                    <a:stretch>
                      <a:fillRect/>
                    </a:stretch>
                  </pic:blipFill>
                  <pic:spPr bwMode="auto">
                    <a:xfrm>
                      <a:off x="0" y="0"/>
                      <a:ext cx="3476625" cy="371475"/>
                    </a:xfrm>
                    <a:prstGeom prst="rect">
                      <a:avLst/>
                    </a:prstGeom>
                    <a:noFill/>
                    <a:ln>
                      <a:noFill/>
                    </a:ln>
                  </pic:spPr>
                </pic:pic>
              </a:graphicData>
            </a:graphic>
          </wp:inline>
        </w:drawing>
      </w:r>
    </w:p>
    <w:p w:rsidR="00000000" w:rsidRDefault="007266E2">
      <w:pPr>
        <w:pStyle w:val="a5"/>
        <w:ind w:firstLine="426"/>
      </w:pPr>
      <w:r>
        <w:t xml:space="preserve">где </w:t>
      </w:r>
      <w:r>
        <w:rPr>
          <w:noProof/>
          <w:vertAlign w:val="subscript"/>
        </w:rPr>
        <w:drawing>
          <wp:inline distT="0" distB="0" distL="0" distR="0">
            <wp:extent cx="219075" cy="238125"/>
            <wp:effectExtent l="0" t="0" r="9525" b="9525"/>
            <wp:docPr id="15" name="Рисунок 15" descr="https://prod-prg-document-store-api.azurewebsites.net/api/DocumentObject/GetImageAsync?ImageId=4095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rod-prg-document-store-api.azurewebsites.net/api/DocumentObject/GetImageAsync?ImageId=40959202"/>
                    <pic:cNvPicPr>
                      <a:picLocks noChangeAspect="1" noChangeArrowheads="1"/>
                    </pic:cNvPicPr>
                  </pic:nvPicPr>
                  <pic:blipFill>
                    <a:blip r:embed="rId227" r:link="rId228">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Pr>
          <w:i/>
          <w:iCs/>
        </w:rPr>
        <w:t xml:space="preserve"> - </w:t>
      </w:r>
      <w:r>
        <w:t xml:space="preserve">номинальный расход от одной точки отсоса, л/мин; </w:t>
      </w:r>
    </w:p>
    <w:p w:rsidR="00000000" w:rsidRDefault="007266E2">
      <w:pPr>
        <w:pStyle w:val="a5"/>
        <w:ind w:firstLine="426"/>
      </w:pPr>
      <w:r>
        <w:rPr>
          <w:i/>
          <w:iCs/>
        </w:rPr>
        <w:t>N</w:t>
      </w:r>
      <w:r>
        <w:rPr>
          <w:i/>
          <w:iCs/>
          <w:vertAlign w:val="subscript"/>
        </w:rPr>
        <w:t>о</w:t>
      </w:r>
      <w:r>
        <w:rPr>
          <w:i/>
          <w:iCs/>
        </w:rPr>
        <w:t xml:space="preserve"> - </w:t>
      </w:r>
      <w:r>
        <w:t>количество точек отсоса</w:t>
      </w:r>
      <w:r>
        <w:t xml:space="preserve"> у однотипных потребителей; </w:t>
      </w:r>
    </w:p>
    <w:p w:rsidR="00000000" w:rsidRDefault="007266E2">
      <w:pPr>
        <w:pStyle w:val="a5"/>
        <w:ind w:firstLine="426"/>
      </w:pPr>
      <w:r>
        <w:rPr>
          <w:noProof/>
          <w:vertAlign w:val="subscript"/>
        </w:rPr>
        <w:drawing>
          <wp:inline distT="0" distB="0" distL="0" distR="0">
            <wp:extent cx="228600" cy="238125"/>
            <wp:effectExtent l="0" t="0" r="0" b="9525"/>
            <wp:docPr id="16" name="Рисунок 16" descr="https://prod-prg-document-store-api.azurewebsites.net/api/DocumentObject/GetImageAsync?ImageId=4095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rod-prg-document-store-api.azurewebsites.net/api/DocumentObject/GetImageAsync?ImageId=40959203"/>
                    <pic:cNvPicPr>
                      <a:picLocks noChangeAspect="1" noChangeArrowheads="1"/>
                    </pic:cNvPicPr>
                  </pic:nvPicPr>
                  <pic:blipFill>
                    <a:blip r:embed="rId229" r:link="rId230">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Pr>
          <w:i/>
          <w:iCs/>
        </w:rPr>
        <w:t xml:space="preserve"> - </w:t>
      </w:r>
      <w:r>
        <w:t>коэффициент одновременности.</w:t>
      </w:r>
    </w:p>
    <w:p w:rsidR="00000000" w:rsidRDefault="007266E2">
      <w:pPr>
        <w:pStyle w:val="a5"/>
        <w:ind w:firstLine="426"/>
      </w:pPr>
      <w:r>
        <w:t>4.3.11.12.7 Расчетный расход уг</w:t>
      </w:r>
      <w:r>
        <w:t xml:space="preserve">лекислого газа </w:t>
      </w:r>
      <w:r>
        <w:rPr>
          <w:i/>
          <w:iCs/>
        </w:rPr>
        <w:t>Q</w:t>
      </w:r>
      <w:r>
        <w:rPr>
          <w:vertAlign w:val="subscript"/>
        </w:rPr>
        <w:t>y</w:t>
      </w:r>
      <w:r>
        <w:t>.</w:t>
      </w:r>
      <w:r>
        <w:rPr>
          <w:vertAlign w:val="subscript"/>
        </w:rPr>
        <w:t>г</w:t>
      </w:r>
      <w:r>
        <w:t>.</w:t>
      </w:r>
      <w:r>
        <w:rPr>
          <w:i/>
          <w:iCs/>
        </w:rPr>
        <w:t xml:space="preserve">, </w:t>
      </w:r>
      <w:r>
        <w:t>л/сут, следует определять по формуле:</w:t>
      </w:r>
    </w:p>
    <w:p w:rsidR="00000000" w:rsidRDefault="007266E2">
      <w:pPr>
        <w:pStyle w:val="pc"/>
      </w:pPr>
      <w:r>
        <w:rPr>
          <w:noProof/>
        </w:rPr>
        <w:drawing>
          <wp:inline distT="0" distB="0" distL="0" distR="0">
            <wp:extent cx="4276725" cy="438150"/>
            <wp:effectExtent l="0" t="0" r="9525" b="0"/>
            <wp:docPr id="17" name="Рисунок 17" descr="https://prod-prg-document-store-api.azurewebsites.net/api/DocumentObject/GetImageAsync?ImageId=40959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rod-prg-document-store-api.azurewebsites.net/api/DocumentObject/GetImageAsync?ImageId=40959204"/>
                    <pic:cNvPicPr>
                      <a:picLocks noChangeAspect="1" noChangeArrowheads="1"/>
                    </pic:cNvPicPr>
                  </pic:nvPicPr>
                  <pic:blipFill>
                    <a:blip r:embed="rId231" r:link="rId232">
                      <a:extLst>
                        <a:ext uri="{28A0092B-C50C-407E-A947-70E740481C1C}">
                          <a14:useLocalDpi xmlns:a14="http://schemas.microsoft.com/office/drawing/2010/main" val="0"/>
                        </a:ext>
                      </a:extLst>
                    </a:blip>
                    <a:srcRect/>
                    <a:stretch>
                      <a:fillRect/>
                    </a:stretch>
                  </pic:blipFill>
                  <pic:spPr bwMode="auto">
                    <a:xfrm>
                      <a:off x="0" y="0"/>
                      <a:ext cx="4276725" cy="438150"/>
                    </a:xfrm>
                    <a:prstGeom prst="rect">
                      <a:avLst/>
                    </a:prstGeom>
                    <a:noFill/>
                    <a:ln>
                      <a:noFill/>
                    </a:ln>
                  </pic:spPr>
                </pic:pic>
              </a:graphicData>
            </a:graphic>
          </wp:inline>
        </w:drawing>
      </w:r>
    </w:p>
    <w:p w:rsidR="00000000" w:rsidRDefault="007266E2">
      <w:pPr>
        <w:pStyle w:val="a5"/>
        <w:ind w:firstLine="426"/>
      </w:pPr>
      <w:r>
        <w:t xml:space="preserve">где </w:t>
      </w:r>
      <w:r>
        <w:rPr>
          <w:noProof/>
          <w:vertAlign w:val="subscript"/>
        </w:rPr>
        <w:drawing>
          <wp:inline distT="0" distB="0" distL="0" distR="0">
            <wp:extent cx="295275" cy="257175"/>
            <wp:effectExtent l="0" t="0" r="9525" b="9525"/>
            <wp:docPr id="18" name="Рисунок 18" descr="https://prod-prg-document-store-api.azurewebsites.net/api/DocumentObject/GetImageAsync?ImageId=4095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rod-prg-document-store-api.azurewebsites.net/api/DocumentObject/GetImageAsync?ImageId=40959205"/>
                    <pic:cNvPicPr>
                      <a:picLocks noChangeAspect="1" noChangeArrowheads="1"/>
                    </pic:cNvPicPr>
                  </pic:nvPicPr>
                  <pic:blipFill>
                    <a:blip r:embed="rId233" r:link="rId234">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r>
        <w:rPr>
          <w:i/>
          <w:iCs/>
        </w:rPr>
        <w:t xml:space="preserve">- </w:t>
      </w:r>
      <w:r>
        <w:t>номинальный расход углекислого газа на одну точку потребления, л/мин, принимается по заданию на проектирование;</w:t>
      </w:r>
    </w:p>
    <w:p w:rsidR="00000000" w:rsidRDefault="007266E2">
      <w:pPr>
        <w:pStyle w:val="a5"/>
        <w:ind w:firstLine="426"/>
      </w:pPr>
      <w:r>
        <w:rPr>
          <w:i/>
          <w:iCs/>
        </w:rPr>
        <w:t>N</w:t>
      </w:r>
      <w:r>
        <w:rPr>
          <w:i/>
          <w:iCs/>
          <w:vertAlign w:val="subscript"/>
        </w:rPr>
        <w:t>у.г.</w:t>
      </w:r>
      <w:r>
        <w:rPr>
          <w:i/>
          <w:iCs/>
        </w:rPr>
        <w:t xml:space="preserve"> </w:t>
      </w:r>
      <w:r>
        <w:t>- количество точек потребления однотипных</w:t>
      </w:r>
      <w:r>
        <w:t xml:space="preserve"> потребителей;</w:t>
      </w:r>
    </w:p>
    <w:p w:rsidR="00000000" w:rsidRDefault="007266E2">
      <w:pPr>
        <w:pStyle w:val="a5"/>
        <w:ind w:firstLine="426"/>
      </w:pPr>
      <w:r>
        <w:rPr>
          <w:noProof/>
          <w:vertAlign w:val="subscript"/>
        </w:rPr>
        <w:drawing>
          <wp:inline distT="0" distB="0" distL="0" distR="0">
            <wp:extent cx="304800" cy="257175"/>
            <wp:effectExtent l="0" t="0" r="0" b="9525"/>
            <wp:docPr id="19" name="Рисунок 19" descr="https://prod-prg-document-store-api.azurewebsites.net/api/DocumentObject/GetImageAsync?ImageId=40959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rod-prg-document-store-api.azurewebsites.net/api/DocumentObject/GetImageAsync?ImageId=40959206"/>
                    <pic:cNvPicPr>
                      <a:picLocks noChangeAspect="1" noChangeArrowheads="1"/>
                    </pic:cNvPicPr>
                  </pic:nvPicPr>
                  <pic:blipFill>
                    <a:blip r:embed="rId235" r:link="rId236">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t>- коэффициент использования углекислого газа, принимается по заданию на проек</w:t>
      </w:r>
      <w:r>
        <w:t>тирование;</w:t>
      </w:r>
    </w:p>
    <w:p w:rsidR="00000000" w:rsidRDefault="007266E2">
      <w:pPr>
        <w:pStyle w:val="a5"/>
        <w:ind w:firstLine="426"/>
      </w:pPr>
      <w:r>
        <w:rPr>
          <w:i/>
          <w:iCs/>
        </w:rPr>
        <w:t xml:space="preserve">п - </w:t>
      </w:r>
      <w:r>
        <w:t>продолжительность использования углекислого газа, ч/сут, принимается по заданию на проектирование.</w:t>
      </w:r>
    </w:p>
    <w:p w:rsidR="00000000" w:rsidRDefault="007266E2">
      <w:pPr>
        <w:pStyle w:val="a5"/>
        <w:ind w:firstLine="426"/>
      </w:pPr>
      <w:r>
        <w:t> </w:t>
      </w:r>
    </w:p>
    <w:p w:rsidR="00000000" w:rsidRDefault="007266E2">
      <w:pPr>
        <w:pStyle w:val="pj"/>
      </w:pPr>
      <w:r>
        <w:rPr>
          <w:rStyle w:val="s0"/>
          <w:b/>
          <w:bCs/>
        </w:rPr>
        <w:t>4.3.11.13 Расчет диаметров трубопроводов</w:t>
      </w:r>
    </w:p>
    <w:p w:rsidR="00000000" w:rsidRDefault="007266E2">
      <w:pPr>
        <w:pStyle w:val="pj"/>
      </w:pPr>
      <w:r>
        <w:rPr>
          <w:rStyle w:val="s0"/>
        </w:rPr>
        <w:t>4.3.11.13.1 При расчете диаметров трубопроводов систем лечебного газоснабжения должен быть обеспече</w:t>
      </w:r>
      <w:r>
        <w:rPr>
          <w:rStyle w:val="s0"/>
        </w:rPr>
        <w:t>н необходимый расчетный расход и давление газов в точках потребления. Скорость движения газов по трубам следует принимать не более 10 м/с.</w:t>
      </w:r>
    </w:p>
    <w:p w:rsidR="00000000" w:rsidRDefault="007266E2">
      <w:pPr>
        <w:pStyle w:val="pj"/>
      </w:pPr>
      <w:r>
        <w:rPr>
          <w:rStyle w:val="s0"/>
        </w:rPr>
        <w:t>4.3.11.13.2 Внутренний диаметр трубопроводов d, мм, систем обеспечения вакуумом допускается вычислять по формуле:</w:t>
      </w:r>
    </w:p>
    <w:p w:rsidR="00000000" w:rsidRDefault="007266E2">
      <w:pPr>
        <w:pStyle w:val="pc"/>
      </w:pPr>
      <w:r>
        <w:rPr>
          <w:noProof/>
        </w:rPr>
        <w:drawing>
          <wp:inline distT="0" distB="0" distL="0" distR="0">
            <wp:extent cx="3495675" cy="590550"/>
            <wp:effectExtent l="0" t="0" r="9525" b="0"/>
            <wp:docPr id="20" name="Рисунок 20" descr="https://prod-prg-document-store-api.azurewebsites.net/api/DocumentObject/GetImageAsync?ImageId=40959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prod-prg-document-store-api.azurewebsites.net/api/DocumentObject/GetImageAsync?ImageId=40959207"/>
                    <pic:cNvPicPr>
                      <a:picLocks noChangeAspect="1" noChangeArrowheads="1"/>
                    </pic:cNvPicPr>
                  </pic:nvPicPr>
                  <pic:blipFill>
                    <a:blip r:embed="rId237" r:link="rId238">
                      <a:extLst>
                        <a:ext uri="{28A0092B-C50C-407E-A947-70E740481C1C}">
                          <a14:useLocalDpi xmlns:a14="http://schemas.microsoft.com/office/drawing/2010/main" val="0"/>
                        </a:ext>
                      </a:extLst>
                    </a:blip>
                    <a:srcRect/>
                    <a:stretch>
                      <a:fillRect/>
                    </a:stretch>
                  </pic:blipFill>
                  <pic:spPr bwMode="auto">
                    <a:xfrm>
                      <a:off x="0" y="0"/>
                      <a:ext cx="3495675" cy="590550"/>
                    </a:xfrm>
                    <a:prstGeom prst="rect">
                      <a:avLst/>
                    </a:prstGeom>
                    <a:noFill/>
                    <a:ln>
                      <a:noFill/>
                    </a:ln>
                  </pic:spPr>
                </pic:pic>
              </a:graphicData>
            </a:graphic>
          </wp:inline>
        </w:drawing>
      </w:r>
    </w:p>
    <w:p w:rsidR="00000000" w:rsidRDefault="007266E2">
      <w:pPr>
        <w:pStyle w:val="a5"/>
        <w:ind w:firstLine="426"/>
      </w:pPr>
      <w:r>
        <w:t xml:space="preserve">где </w:t>
      </w:r>
      <w:r>
        <w:rPr>
          <w:i/>
          <w:iCs/>
        </w:rPr>
        <w:t xml:space="preserve">Q - </w:t>
      </w:r>
      <w:r>
        <w:t>объем удаляемой среды, л/мин;</w:t>
      </w:r>
    </w:p>
    <w:p w:rsidR="00000000" w:rsidRDefault="007266E2">
      <w:pPr>
        <w:pStyle w:val="a5"/>
        <w:ind w:firstLine="426"/>
      </w:pPr>
      <w:r>
        <w:rPr>
          <w:i/>
          <w:iCs/>
        </w:rPr>
        <w:t xml:space="preserve">v </w:t>
      </w:r>
      <w:r>
        <w:t>- скорость удаляемой среды, принимается не более 2,0 м/с.</w:t>
      </w:r>
    </w:p>
    <w:p w:rsidR="00000000" w:rsidRDefault="007266E2">
      <w:pPr>
        <w:pStyle w:val="a5"/>
        <w:ind w:firstLine="426"/>
      </w:pPr>
      <w:r>
        <w:t> </w:t>
      </w:r>
    </w:p>
    <w:p w:rsidR="00000000" w:rsidRDefault="007266E2">
      <w:pPr>
        <w:pStyle w:val="a5"/>
        <w:ind w:firstLine="426"/>
      </w:pPr>
      <w:r>
        <w:t>4.3.11.13.3 Для расчета трубопроводов кислорода и сжатого воздуха на лечебные цели объемный расход газов Q</w:t>
      </w:r>
      <w:r>
        <w:rPr>
          <w:i/>
          <w:iCs/>
        </w:rPr>
        <w:t xml:space="preserve">к(с.в.), </w:t>
      </w:r>
      <w:r>
        <w:t>л/мин, следует определять по формуле:</w:t>
      </w:r>
    </w:p>
    <w:p w:rsidR="00000000" w:rsidRDefault="007266E2">
      <w:pPr>
        <w:pStyle w:val="pc"/>
      </w:pPr>
      <w:r>
        <w:rPr>
          <w:noProof/>
        </w:rPr>
        <w:drawing>
          <wp:inline distT="0" distB="0" distL="0" distR="0">
            <wp:extent cx="4171950" cy="428625"/>
            <wp:effectExtent l="0" t="0" r="0" b="9525"/>
            <wp:docPr id="21" name="Рисунок 21" descr="https://prod-prg-document-store-api.azurewebsites.net/api/DocumentObject/GetImageAsync?ImageId=40959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rod-prg-document-store-api.azurewebsites.net/api/DocumentObject/GetImageAsync?ImageId=40959208"/>
                    <pic:cNvPicPr>
                      <a:picLocks noChangeAspect="1" noChangeArrowheads="1"/>
                    </pic:cNvPicPr>
                  </pic:nvPicPr>
                  <pic:blipFill>
                    <a:blip r:embed="rId239" r:link="rId240">
                      <a:extLst>
                        <a:ext uri="{28A0092B-C50C-407E-A947-70E740481C1C}">
                          <a14:useLocalDpi xmlns:a14="http://schemas.microsoft.com/office/drawing/2010/main" val="0"/>
                        </a:ext>
                      </a:extLst>
                    </a:blip>
                    <a:srcRect/>
                    <a:stretch>
                      <a:fillRect/>
                    </a:stretch>
                  </pic:blipFill>
                  <pic:spPr bwMode="auto">
                    <a:xfrm>
                      <a:off x="0" y="0"/>
                      <a:ext cx="4171950" cy="428625"/>
                    </a:xfrm>
                    <a:prstGeom prst="rect">
                      <a:avLst/>
                    </a:prstGeom>
                    <a:noFill/>
                    <a:ln>
                      <a:noFill/>
                    </a:ln>
                  </pic:spPr>
                </pic:pic>
              </a:graphicData>
            </a:graphic>
          </wp:inline>
        </w:drawing>
      </w:r>
    </w:p>
    <w:p w:rsidR="00000000" w:rsidRDefault="007266E2">
      <w:pPr>
        <w:pStyle w:val="a5"/>
        <w:ind w:firstLine="426"/>
      </w:pPr>
      <w:r>
        <w:t xml:space="preserve">где </w:t>
      </w:r>
      <w:r>
        <w:rPr>
          <w:i/>
          <w:iCs/>
        </w:rPr>
        <w:t>Q</w:t>
      </w:r>
      <w:r>
        <w:rPr>
          <w:i/>
          <w:iCs/>
          <w:vertAlign w:val="superscript"/>
        </w:rPr>
        <w:t>max</w:t>
      </w:r>
      <w:r>
        <w:rPr>
          <w:i/>
          <w:iCs/>
          <w:vertAlign w:val="subscript"/>
        </w:rPr>
        <w:t>к(c.в.)</w:t>
      </w:r>
      <w:r>
        <w:rPr>
          <w:i/>
          <w:iCs/>
        </w:rPr>
        <w:t xml:space="preserve"> - </w:t>
      </w:r>
      <w:r>
        <w:t>максимальный расход кислорода или сжатого воздуха на одну точку потребления, л/мин;</w:t>
      </w:r>
    </w:p>
    <w:p w:rsidR="00000000" w:rsidRDefault="007266E2">
      <w:pPr>
        <w:pStyle w:val="a5"/>
        <w:ind w:firstLine="426"/>
      </w:pPr>
      <w:r>
        <w:rPr>
          <w:i/>
          <w:iCs/>
        </w:rPr>
        <w:t>N</w:t>
      </w:r>
      <w:r>
        <w:rPr>
          <w:i/>
          <w:iCs/>
          <w:vertAlign w:val="subscript"/>
        </w:rPr>
        <w:t>к(с.в.)</w:t>
      </w:r>
      <w:r>
        <w:rPr>
          <w:i/>
          <w:iCs/>
        </w:rPr>
        <w:t xml:space="preserve"> - </w:t>
      </w:r>
      <w:r>
        <w:t>количество точек потр</w:t>
      </w:r>
      <w:r>
        <w:t xml:space="preserve">ебления; </w:t>
      </w:r>
    </w:p>
    <w:p w:rsidR="00000000" w:rsidRDefault="007266E2">
      <w:pPr>
        <w:pStyle w:val="a5"/>
        <w:ind w:firstLine="426"/>
      </w:pPr>
      <w:r>
        <w:rPr>
          <w:i/>
          <w:iCs/>
        </w:rPr>
        <w:t>K</w:t>
      </w:r>
      <w:r>
        <w:rPr>
          <w:i/>
          <w:iCs/>
          <w:vertAlign w:val="superscript"/>
        </w:rPr>
        <w:t>о</w:t>
      </w:r>
      <w:r>
        <w:rPr>
          <w:i/>
          <w:iCs/>
          <w:vertAlign w:val="subscript"/>
        </w:rPr>
        <w:t>з.а(у.г.,о)</w:t>
      </w:r>
      <w:r>
        <w:rPr>
          <w:i/>
          <w:iCs/>
        </w:rPr>
        <w:t xml:space="preserve"> - </w:t>
      </w:r>
      <w:r>
        <w:t>коэффициент одновременности.</w:t>
      </w:r>
    </w:p>
    <w:p w:rsidR="00000000" w:rsidRDefault="007266E2">
      <w:pPr>
        <w:pStyle w:val="a5"/>
        <w:ind w:firstLine="426"/>
      </w:pPr>
      <w:r>
        <w:t> </w:t>
      </w:r>
    </w:p>
    <w:p w:rsidR="00000000" w:rsidRDefault="007266E2">
      <w:pPr>
        <w:pStyle w:val="a5"/>
        <w:ind w:firstLine="426"/>
      </w:pPr>
      <w:r>
        <w:t>4.3.11.13.4 Для расчета трубопроводов закиси азота, углекислого газа, вакуумопроводов объемный расход газов Q</w:t>
      </w:r>
      <w:r>
        <w:rPr>
          <w:vertAlign w:val="subscript"/>
        </w:rPr>
        <w:t>з.а.(у.г.,о)</w:t>
      </w:r>
      <w:r>
        <w:t>, л/мин, следует определять по формуле:</w:t>
      </w:r>
    </w:p>
    <w:p w:rsidR="00000000" w:rsidRDefault="007266E2">
      <w:pPr>
        <w:pStyle w:val="pc"/>
      </w:pPr>
      <w:r>
        <w:rPr>
          <w:noProof/>
        </w:rPr>
        <w:drawing>
          <wp:inline distT="0" distB="0" distL="0" distR="0">
            <wp:extent cx="4324350" cy="323850"/>
            <wp:effectExtent l="0" t="0" r="0" b="0"/>
            <wp:docPr id="22" name="Рисунок 22" descr="https://prod-prg-document-store-api.azurewebsites.net/api/DocumentObject/GetImageAsync?ImageId=40959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rod-prg-document-store-api.azurewebsites.net/api/DocumentObject/GetImageAsync?ImageId=40959209"/>
                    <pic:cNvPicPr>
                      <a:picLocks noChangeAspect="1" noChangeArrowheads="1"/>
                    </pic:cNvPicPr>
                  </pic:nvPicPr>
                  <pic:blipFill>
                    <a:blip r:embed="rId241" r:link="rId242">
                      <a:extLst>
                        <a:ext uri="{28A0092B-C50C-407E-A947-70E740481C1C}">
                          <a14:useLocalDpi xmlns:a14="http://schemas.microsoft.com/office/drawing/2010/main" val="0"/>
                        </a:ext>
                      </a:extLst>
                    </a:blip>
                    <a:srcRect/>
                    <a:stretch>
                      <a:fillRect/>
                    </a:stretch>
                  </pic:blipFill>
                  <pic:spPr bwMode="auto">
                    <a:xfrm>
                      <a:off x="0" y="0"/>
                      <a:ext cx="4324350" cy="323850"/>
                    </a:xfrm>
                    <a:prstGeom prst="rect">
                      <a:avLst/>
                    </a:prstGeom>
                    <a:noFill/>
                    <a:ln>
                      <a:noFill/>
                    </a:ln>
                  </pic:spPr>
                </pic:pic>
              </a:graphicData>
            </a:graphic>
          </wp:inline>
        </w:drawing>
      </w:r>
    </w:p>
    <w:p w:rsidR="00000000" w:rsidRDefault="007266E2">
      <w:pPr>
        <w:pStyle w:val="a5"/>
        <w:ind w:firstLine="426"/>
      </w:pPr>
      <w:r>
        <w:t xml:space="preserve">где </w:t>
      </w:r>
      <w:r>
        <w:rPr>
          <w:i/>
          <w:iCs/>
        </w:rPr>
        <w:t>Q</w:t>
      </w:r>
      <w:r>
        <w:rPr>
          <w:vertAlign w:val="subscript"/>
        </w:rPr>
        <w:t>з.а.(у.г.,о)</w:t>
      </w:r>
      <w:r>
        <w:t xml:space="preserve"> - номинальный расход, соответственно, закиси азота, углекислого газа, ваку</w:t>
      </w:r>
      <w:r>
        <w:t>ума на одну точку потребления, л/мин;</w:t>
      </w:r>
    </w:p>
    <w:p w:rsidR="00000000" w:rsidRDefault="007266E2">
      <w:pPr>
        <w:pStyle w:val="a5"/>
        <w:ind w:firstLine="426"/>
      </w:pPr>
      <w:r>
        <w:rPr>
          <w:i/>
          <w:iCs/>
        </w:rPr>
        <w:t>N</w:t>
      </w:r>
      <w:r>
        <w:rPr>
          <w:vertAlign w:val="subscript"/>
        </w:rPr>
        <w:t>з.а.(у.г.,о)</w:t>
      </w:r>
      <w:r>
        <w:rPr>
          <w:i/>
          <w:iCs/>
        </w:rPr>
        <w:t xml:space="preserve"> - </w:t>
      </w:r>
      <w:r>
        <w:t xml:space="preserve">количество точек потребления соответствующего газа; </w:t>
      </w:r>
    </w:p>
    <w:p w:rsidR="00000000" w:rsidRDefault="007266E2">
      <w:pPr>
        <w:pStyle w:val="a5"/>
        <w:ind w:firstLine="426"/>
      </w:pPr>
      <w:r>
        <w:rPr>
          <w:i/>
          <w:iCs/>
        </w:rPr>
        <w:t>K</w:t>
      </w:r>
      <w:r>
        <w:rPr>
          <w:i/>
          <w:iCs/>
          <w:vertAlign w:val="superscript"/>
        </w:rPr>
        <w:t>o</w:t>
      </w:r>
      <w:r>
        <w:rPr>
          <w:i/>
          <w:iCs/>
          <w:vertAlign w:val="subscript"/>
        </w:rPr>
        <w:t>з.а(у.г.,о)</w:t>
      </w:r>
      <w:r>
        <w:rPr>
          <w:i/>
          <w:iCs/>
        </w:rPr>
        <w:t xml:space="preserve"> - </w:t>
      </w:r>
      <w:r>
        <w:t>коэффициент одновременности для соответствующего газа.</w:t>
      </w:r>
    </w:p>
    <w:p w:rsidR="00000000" w:rsidRDefault="007266E2">
      <w:pPr>
        <w:pStyle w:val="a5"/>
        <w:ind w:firstLine="426"/>
      </w:pPr>
      <w:r>
        <w:t> </w:t>
      </w:r>
    </w:p>
    <w:p w:rsidR="00000000" w:rsidRDefault="007266E2">
      <w:pPr>
        <w:pStyle w:val="pj"/>
      </w:pPr>
      <w:r>
        <w:rPr>
          <w:rStyle w:val="s0"/>
          <w:b/>
          <w:bCs/>
        </w:rPr>
        <w:t>4.3.11.14 Автоматизация и контроль</w:t>
      </w:r>
    </w:p>
    <w:p w:rsidR="00000000" w:rsidRDefault="007266E2">
      <w:pPr>
        <w:pStyle w:val="pj"/>
      </w:pPr>
      <w:r>
        <w:rPr>
          <w:rStyle w:val="s0"/>
        </w:rPr>
        <w:t>4.3.11.14.1 В системах лечебного газоснабжения следует предусматривать автоматические регуляторы и устройства, обеспечивающие:</w:t>
      </w:r>
    </w:p>
    <w:p w:rsidR="00000000" w:rsidRDefault="007266E2">
      <w:pPr>
        <w:pStyle w:val="pj"/>
      </w:pPr>
      <w:r>
        <w:rPr>
          <w:rStyle w:val="s0"/>
        </w:rPr>
        <w:t>- заданное давление (разряжение) газа в трубопроводах;</w:t>
      </w:r>
    </w:p>
    <w:p w:rsidR="00000000" w:rsidRDefault="007266E2">
      <w:pPr>
        <w:pStyle w:val="pj"/>
      </w:pPr>
      <w:r>
        <w:rPr>
          <w:rStyle w:val="s0"/>
        </w:rPr>
        <w:t>- автоматическое переключение с одной группы баллонов на другую, а также с</w:t>
      </w:r>
      <w:r>
        <w:rPr>
          <w:rStyle w:val="s0"/>
        </w:rPr>
        <w:t xml:space="preserve"> одной криогенной емкости на другую в случае отклонения давления лечебных газов от заданной величины;</w:t>
      </w:r>
    </w:p>
    <w:p w:rsidR="00000000" w:rsidRDefault="007266E2">
      <w:pPr>
        <w:pStyle w:val="pj"/>
      </w:pPr>
      <w:r>
        <w:rPr>
          <w:rStyle w:val="s0"/>
        </w:rPr>
        <w:t>- автоматическое включение резервных компрессоров и вакуум-насосов;</w:t>
      </w:r>
    </w:p>
    <w:p w:rsidR="00000000" w:rsidRDefault="007266E2">
      <w:pPr>
        <w:pStyle w:val="pj"/>
      </w:pPr>
      <w:r>
        <w:rPr>
          <w:rStyle w:val="s0"/>
        </w:rPr>
        <w:t>- поочередное включение компрессоров и вакуум-насосов.</w:t>
      </w:r>
    </w:p>
    <w:p w:rsidR="00000000" w:rsidRDefault="007266E2">
      <w:pPr>
        <w:pStyle w:val="pj"/>
      </w:pPr>
      <w:r>
        <w:rPr>
          <w:rStyle w:val="s0"/>
        </w:rPr>
        <w:t>4.3.11.14.2 Световые и звуковые</w:t>
      </w:r>
      <w:r>
        <w:rPr>
          <w:rStyle w:val="s0"/>
        </w:rPr>
        <w:t xml:space="preserve"> сигналы о неисправности в работе оборудования, а также сигналы об отклонении давления (разряжения) в трубопроводах лечебных газов свыше допустимых значений должны выводиться на пульт в комнату технического дежурного персонала.</w:t>
      </w:r>
    </w:p>
    <w:p w:rsidR="00000000" w:rsidRDefault="007266E2">
      <w:pPr>
        <w:pStyle w:val="pj"/>
      </w:pPr>
      <w:r>
        <w:rPr>
          <w:rStyle w:val="s0"/>
        </w:rPr>
        <w:t>4.3.11.14.3 Световые и звуко</w:t>
      </w:r>
      <w:r>
        <w:rPr>
          <w:rStyle w:val="s0"/>
        </w:rPr>
        <w:t xml:space="preserve">вые сигналы об отклонении давления (разряжения) лечебных газов в блоках контроля свыше допустимых значений должны выводиться на пульты дежурных медсестер, а также на </w:t>
      </w:r>
      <w:r>
        <w:t>пульты в помещениях предоперационных и наркозных.</w:t>
      </w:r>
    </w:p>
    <w:p w:rsidR="00000000" w:rsidRDefault="007266E2">
      <w:pPr>
        <w:pStyle w:val="pj"/>
      </w:pPr>
      <w:r>
        <w:rPr>
          <w:rStyle w:val="s0"/>
          <w:b/>
          <w:bCs/>
        </w:rPr>
        <w:t>4.3.11.15 Монтаж систем лечебного газосн</w:t>
      </w:r>
      <w:r>
        <w:rPr>
          <w:rStyle w:val="s0"/>
          <w:b/>
          <w:bCs/>
        </w:rPr>
        <w:t>абжения</w:t>
      </w:r>
    </w:p>
    <w:p w:rsidR="00000000" w:rsidRDefault="007266E2">
      <w:pPr>
        <w:pStyle w:val="pj"/>
      </w:pPr>
      <w:r>
        <w:rPr>
          <w:rStyle w:val="s0"/>
        </w:rPr>
        <w:t>4.3.11.15.1 Внутренние системы лечебного газоснабжения должны монтироваться из медных труб в соответствии с действующими нормативно-техническими документами.</w:t>
      </w:r>
    </w:p>
    <w:p w:rsidR="00000000" w:rsidRDefault="007266E2">
      <w:pPr>
        <w:pStyle w:val="pj"/>
      </w:pPr>
      <w:r>
        <w:rPr>
          <w:rStyle w:val="s0"/>
        </w:rPr>
        <w:t>4.3.11.15.2 Допускается трубопроводы для подачи сжатого воздуха в ингалятории и ванные зал</w:t>
      </w:r>
      <w:r>
        <w:rPr>
          <w:rStyle w:val="s0"/>
        </w:rPr>
        <w:t>ы выполнять из труб бесшовных холодно - и теплодеформированных из коррозионностойкой стали, в лаборатории - из труб стальных водогазопроводных оцинкованных в соответствии с действующими нормативно-техническими документами.</w:t>
      </w:r>
    </w:p>
    <w:p w:rsidR="00000000" w:rsidRDefault="007266E2">
      <w:pPr>
        <w:pStyle w:val="pj"/>
      </w:pPr>
      <w:r>
        <w:rPr>
          <w:rStyle w:val="s0"/>
        </w:rPr>
        <w:t>4.3.11.15.3 Трубы, предназначенны</w:t>
      </w:r>
      <w:r>
        <w:rPr>
          <w:rStyle w:val="s0"/>
        </w:rPr>
        <w:t>е для монтажа систем лечебного газоснабжения, должны подвергаться предварительному контролю на отсутствие на внутренней поверхности загрязнений жирами и маслами. Контроль должен производиться на торцах труб с рабочим давлением:</w:t>
      </w:r>
    </w:p>
    <w:p w:rsidR="00000000" w:rsidRDefault="007266E2">
      <w:pPr>
        <w:pStyle w:val="pj"/>
      </w:pPr>
      <w:r>
        <w:rPr>
          <w:rStyle w:val="s0"/>
        </w:rPr>
        <w:t>- менее 1,6 МПа - осмотром;</w:t>
      </w:r>
    </w:p>
    <w:p w:rsidR="00000000" w:rsidRDefault="007266E2">
      <w:pPr>
        <w:pStyle w:val="pj"/>
      </w:pPr>
      <w:r>
        <w:rPr>
          <w:rStyle w:val="s0"/>
        </w:rPr>
        <w:t>- 1,6 МПа и более - в соответствии с действующими нормативно-техническими документами.</w:t>
      </w:r>
    </w:p>
    <w:p w:rsidR="00000000" w:rsidRDefault="007266E2">
      <w:pPr>
        <w:pStyle w:val="pj"/>
      </w:pPr>
      <w:r>
        <w:rPr>
          <w:rStyle w:val="s0"/>
        </w:rPr>
        <w:t>4.3.11.15.4 При обнаружении загрязнений, превышающих установленные, в соответствии с требованиями действующих нормативно-технических документов трубы должны быть обезжир</w:t>
      </w:r>
      <w:r>
        <w:rPr>
          <w:rStyle w:val="s0"/>
        </w:rPr>
        <w:t>ены.</w:t>
      </w:r>
    </w:p>
    <w:p w:rsidR="00000000" w:rsidRDefault="007266E2">
      <w:pPr>
        <w:pStyle w:val="pj"/>
      </w:pPr>
      <w:r>
        <w:rPr>
          <w:rStyle w:val="s0"/>
        </w:rPr>
        <w:t>4.3.11.15.5 Арматура, детали и изделия, трубки контрольно-измерительных приборов и прокладки, устанавливаемые на кислородопроводах, емкостях жидкого кислорода и газификационных установках до поставки на монтаж должны быть обезжирены.</w:t>
      </w:r>
    </w:p>
    <w:p w:rsidR="00000000" w:rsidRDefault="007266E2">
      <w:pPr>
        <w:pStyle w:val="pj"/>
      </w:pPr>
      <w:r>
        <w:rPr>
          <w:rStyle w:val="s0"/>
        </w:rPr>
        <w:t>4.3.11.15.6 Допус</w:t>
      </w:r>
      <w:r>
        <w:rPr>
          <w:rStyle w:val="s0"/>
        </w:rPr>
        <w:t>кается не подвергать обезжириванию аппаратуру, арматуру, трубопроводы и детали, имеющие отметку в паспорте об обезжиривании на предприятии-изготовителе и доставленные на место монтажа с неповрежденными заглушками и в целостной упаковке.</w:t>
      </w:r>
    </w:p>
    <w:p w:rsidR="00000000" w:rsidRDefault="007266E2">
      <w:pPr>
        <w:pStyle w:val="pj"/>
      </w:pPr>
      <w:r>
        <w:rPr>
          <w:rStyle w:val="s0"/>
        </w:rPr>
        <w:t>4.3.11.15.7 При обе</w:t>
      </w:r>
      <w:r>
        <w:rPr>
          <w:rStyle w:val="s0"/>
        </w:rPr>
        <w:t>зжиривании должны применяться компоненты, разрешенные органами санитарного надзора.</w:t>
      </w:r>
    </w:p>
    <w:p w:rsidR="00000000" w:rsidRDefault="007266E2">
      <w:pPr>
        <w:pStyle w:val="pj"/>
      </w:pPr>
      <w:r>
        <w:rPr>
          <w:rStyle w:val="s0"/>
        </w:rPr>
        <w:t>4.3.11.15.8 Стальные трубы должны подвергаться осмотру на отсутствие на внутренней поверхности окалины и механических загрязнений. Контроль должен производиться на торцах т</w:t>
      </w:r>
      <w:r>
        <w:rPr>
          <w:rStyle w:val="s0"/>
        </w:rPr>
        <w:t>руб.</w:t>
      </w:r>
    </w:p>
    <w:p w:rsidR="00000000" w:rsidRDefault="007266E2">
      <w:pPr>
        <w:pStyle w:val="pj"/>
      </w:pPr>
      <w:r>
        <w:rPr>
          <w:rStyle w:val="s0"/>
        </w:rPr>
        <w:t>Трубы, в которых обнаружены указанные дефекты, монтажу не подлежат.</w:t>
      </w:r>
    </w:p>
    <w:p w:rsidR="00000000" w:rsidRDefault="007266E2">
      <w:pPr>
        <w:pStyle w:val="pj"/>
      </w:pPr>
      <w:r>
        <w:rPr>
          <w:rStyle w:val="s0"/>
        </w:rPr>
        <w:t>4.3.11.15.9 После осмотра и обезжиривания торцы труб, принятых к монтажу, должны быть закрыты заглушками, предотвращающими загрязнение труб во время их перемещения по объекту.</w:t>
      </w:r>
    </w:p>
    <w:p w:rsidR="00000000" w:rsidRDefault="007266E2">
      <w:pPr>
        <w:pStyle w:val="pj"/>
      </w:pPr>
      <w:r>
        <w:rPr>
          <w:rStyle w:val="s0"/>
        </w:rPr>
        <w:t>4.3.11.15.10 Медные трубы должны соединяться между собой на пайке, как правило, с применением фасонных изделий.</w:t>
      </w:r>
    </w:p>
    <w:p w:rsidR="00000000" w:rsidRDefault="007266E2">
      <w:pPr>
        <w:pStyle w:val="pj"/>
      </w:pPr>
      <w:r>
        <w:rPr>
          <w:rStyle w:val="s0"/>
        </w:rPr>
        <w:t>4.3.11.15.11 Резьбовые соединения должны применяться для соединений с запорной, регулирующей арматурой, а также для установки контрольно-измерит</w:t>
      </w:r>
      <w:r>
        <w:rPr>
          <w:rStyle w:val="s0"/>
        </w:rPr>
        <w:t>ельных приборов.</w:t>
      </w:r>
    </w:p>
    <w:p w:rsidR="00000000" w:rsidRDefault="007266E2">
      <w:pPr>
        <w:pStyle w:val="pj"/>
      </w:pPr>
      <w:r>
        <w:rPr>
          <w:rStyle w:val="s0"/>
        </w:rPr>
        <w:t>4.3.11.15.12 Пайку медных труб допускается выполнять при температуре окружающего воздуха не ниже 5°С.</w:t>
      </w:r>
    </w:p>
    <w:p w:rsidR="00000000" w:rsidRDefault="007266E2">
      <w:pPr>
        <w:pStyle w:val="pj"/>
      </w:pPr>
      <w:r>
        <w:rPr>
          <w:rStyle w:val="s0"/>
        </w:rPr>
        <w:t>4.3.11.15.13 Радиус изгиба медных труб должен быть не менее трех наружных диаметров трубы.</w:t>
      </w:r>
    </w:p>
    <w:p w:rsidR="00000000" w:rsidRDefault="007266E2">
      <w:pPr>
        <w:pStyle w:val="pj"/>
      </w:pPr>
      <w:r>
        <w:rPr>
          <w:rStyle w:val="s0"/>
        </w:rPr>
        <w:t>4.3.11.15.14 Стальные трубы из коррозионностой</w:t>
      </w:r>
      <w:r>
        <w:rPr>
          <w:rStyle w:val="s0"/>
        </w:rPr>
        <w:t>кой стали должны соединяться между собой на сварке, трубы стальные водогазопроводные оцинкованные - на резьбе.</w:t>
      </w:r>
    </w:p>
    <w:p w:rsidR="00000000" w:rsidRDefault="007266E2">
      <w:pPr>
        <w:pStyle w:val="pj"/>
      </w:pPr>
      <w:r>
        <w:rPr>
          <w:rStyle w:val="s0"/>
        </w:rPr>
        <w:t>4.3.11.15.15 Средства крепления стальных труб при их вертикальном расположении при высоте этажа 3 м и менее допускается не предусматривать, а при</w:t>
      </w:r>
      <w:r>
        <w:rPr>
          <w:rStyle w:val="s0"/>
        </w:rPr>
        <w:t xml:space="preserve"> высоте этажа более 3 м средства крепления необходимо устанавливать на половине высоты этажа.</w:t>
      </w:r>
    </w:p>
    <w:p w:rsidR="00000000" w:rsidRDefault="007266E2">
      <w:pPr>
        <w:pStyle w:val="pj"/>
      </w:pPr>
      <w:r>
        <w:rPr>
          <w:rStyle w:val="s0"/>
        </w:rPr>
        <w:t>4.3.11.15.16 Для горизонтально прокладываемых стальных труб расстояния между средствами крепления должны составлять не менее:</w:t>
      </w:r>
    </w:p>
    <w:p w:rsidR="00000000" w:rsidRDefault="007266E2">
      <w:pPr>
        <w:pStyle w:val="pj"/>
      </w:pPr>
      <w:r>
        <w:rPr>
          <w:rStyle w:val="s0"/>
        </w:rPr>
        <w:t>а) 2,5 м - при диаметре условного пр</w:t>
      </w:r>
      <w:r>
        <w:rPr>
          <w:rStyle w:val="s0"/>
        </w:rPr>
        <w:t>охода трубы до 15 мм включительно;</w:t>
      </w:r>
    </w:p>
    <w:p w:rsidR="00000000" w:rsidRDefault="007266E2">
      <w:pPr>
        <w:pStyle w:val="pj"/>
      </w:pPr>
      <w:r>
        <w:rPr>
          <w:rStyle w:val="s0"/>
        </w:rPr>
        <w:t>б) 3,0 м - при диаметре условного прохода трубы от 16 до 20 мм;</w:t>
      </w:r>
    </w:p>
    <w:p w:rsidR="00000000" w:rsidRDefault="007266E2">
      <w:pPr>
        <w:pStyle w:val="pj"/>
      </w:pPr>
      <w:r>
        <w:rPr>
          <w:rStyle w:val="s0"/>
        </w:rPr>
        <w:t>в) 3,5 м - при диаметре условного прохода трубы от 21 до 25 мм;</w:t>
      </w:r>
    </w:p>
    <w:p w:rsidR="00000000" w:rsidRDefault="007266E2">
      <w:pPr>
        <w:pStyle w:val="pj"/>
      </w:pPr>
      <w:r>
        <w:rPr>
          <w:rStyle w:val="s0"/>
        </w:rPr>
        <w:t>г) 4,0 м - при диаметре условного прохода трубы от 26 до 32 мм;</w:t>
      </w:r>
    </w:p>
    <w:p w:rsidR="00000000" w:rsidRDefault="007266E2">
      <w:pPr>
        <w:pStyle w:val="pj"/>
      </w:pPr>
      <w:r>
        <w:rPr>
          <w:rStyle w:val="s0"/>
        </w:rPr>
        <w:t>д) 4,5 м - при диаметре услов</w:t>
      </w:r>
      <w:r>
        <w:rPr>
          <w:rStyle w:val="s0"/>
        </w:rPr>
        <w:t>ного прохода трубы от 33 до 40 мм.</w:t>
      </w:r>
    </w:p>
    <w:p w:rsidR="00000000" w:rsidRDefault="007266E2">
      <w:pPr>
        <w:pStyle w:val="pj"/>
      </w:pPr>
      <w:r>
        <w:rPr>
          <w:rStyle w:val="s0"/>
        </w:rPr>
        <w:t>4.3.11.15.17 Для горизонтально и вертикально прокладываемых медных труб расстояния между средствами крепления должны составлять не менее:</w:t>
      </w:r>
    </w:p>
    <w:p w:rsidR="00000000" w:rsidRDefault="007266E2">
      <w:pPr>
        <w:pStyle w:val="pj"/>
      </w:pPr>
      <w:r>
        <w:rPr>
          <w:rStyle w:val="s0"/>
        </w:rPr>
        <w:t>а) 1,5 м - при диаметре условного прохода трубы до 15 мм включительно;</w:t>
      </w:r>
    </w:p>
    <w:p w:rsidR="00000000" w:rsidRDefault="007266E2">
      <w:pPr>
        <w:pStyle w:val="pj"/>
      </w:pPr>
      <w:r>
        <w:rPr>
          <w:rStyle w:val="s0"/>
        </w:rPr>
        <w:t>б) 2,0 м - п</w:t>
      </w:r>
      <w:r>
        <w:rPr>
          <w:rStyle w:val="s0"/>
        </w:rPr>
        <w:t>ри диаметре условного прохода трубы от 16 до 30 мм;</w:t>
      </w:r>
    </w:p>
    <w:p w:rsidR="00000000" w:rsidRDefault="007266E2">
      <w:pPr>
        <w:pStyle w:val="pj"/>
      </w:pPr>
      <w:r>
        <w:rPr>
          <w:rStyle w:val="s0"/>
        </w:rPr>
        <w:t>в) 2,5 м - при диаметре условного прохода трубы от 31 до 54 мм;</w:t>
      </w:r>
    </w:p>
    <w:p w:rsidR="00000000" w:rsidRDefault="007266E2">
      <w:pPr>
        <w:pStyle w:val="pj"/>
      </w:pPr>
      <w:r>
        <w:rPr>
          <w:rStyle w:val="s0"/>
        </w:rPr>
        <w:t>г) 3,0 м - при диаметре условного прохода трубы более 54 мм.</w:t>
      </w:r>
    </w:p>
    <w:p w:rsidR="00000000" w:rsidRDefault="007266E2">
      <w:pPr>
        <w:pStyle w:val="pj"/>
      </w:pPr>
      <w:r>
        <w:rPr>
          <w:rStyle w:val="s0"/>
        </w:rPr>
        <w:t>4.3.11.15.18 Средства крепления труб должны быть выполнены из коррозионно-стойк</w:t>
      </w:r>
      <w:r>
        <w:rPr>
          <w:rStyle w:val="s0"/>
        </w:rPr>
        <w:t>ого материала, предотвращающего электролитическую коррозию труб.</w:t>
      </w:r>
    </w:p>
    <w:p w:rsidR="00000000" w:rsidRDefault="007266E2">
      <w:pPr>
        <w:pStyle w:val="pj"/>
      </w:pPr>
      <w:r>
        <w:rPr>
          <w:rStyle w:val="s0"/>
        </w:rPr>
        <w:t>4.3.11.15.19 Для исключения передачи усилий на трубопровод в процессе эксплуатации арматуры необходимо предусматривать установку креплений на трубах в местах размещения арматуры.</w:t>
      </w:r>
    </w:p>
    <w:p w:rsidR="00000000" w:rsidRDefault="007266E2">
      <w:pPr>
        <w:pStyle w:val="pj"/>
      </w:pPr>
      <w:r>
        <w:rPr>
          <w:rStyle w:val="s0"/>
        </w:rPr>
        <w:t>4.3.11.15.20</w:t>
      </w:r>
      <w:r>
        <w:rPr>
          <w:rStyle w:val="s0"/>
        </w:rPr>
        <w:t xml:space="preserve"> В местах пересечения трубопроводами перекрытий, стен и перегородок трубопроводы должны прокладываться в гильзах из стальных труб. Пространство между гильзой и трубой необходимо заделывать негорючим эластичным материалом.</w:t>
      </w:r>
    </w:p>
    <w:p w:rsidR="00000000" w:rsidRDefault="007266E2">
      <w:pPr>
        <w:pStyle w:val="pj"/>
      </w:pPr>
      <w:r>
        <w:rPr>
          <w:rStyle w:val="s0"/>
        </w:rPr>
        <w:t xml:space="preserve">4.3.11.15.21 Зазор между наружной </w:t>
      </w:r>
      <w:r>
        <w:rPr>
          <w:rStyle w:val="s0"/>
        </w:rPr>
        <w:t>стенкой трубы и внутренней стенкой гильзы должен быть не менее 20 мм.</w:t>
      </w:r>
    </w:p>
    <w:p w:rsidR="00000000" w:rsidRDefault="007266E2">
      <w:pPr>
        <w:pStyle w:val="pj"/>
      </w:pPr>
      <w:r>
        <w:rPr>
          <w:rStyle w:val="s0"/>
        </w:rPr>
        <w:t>4.3.11.15.22 Гильза должна устанавливаться на 30 мм выше отметки чистого пола и заподлицо с поверхностью стен, перегородок и потолков.</w:t>
      </w:r>
    </w:p>
    <w:p w:rsidR="00000000" w:rsidRDefault="007266E2">
      <w:pPr>
        <w:pStyle w:val="pj"/>
      </w:pPr>
      <w:r>
        <w:rPr>
          <w:rStyle w:val="s0"/>
        </w:rPr>
        <w:t>4.3.11.15.23 Не допускается устройство поперечных ш</w:t>
      </w:r>
      <w:r>
        <w:rPr>
          <w:rStyle w:val="s0"/>
        </w:rPr>
        <w:t>вов труб в местах установки гильз.</w:t>
      </w:r>
    </w:p>
    <w:p w:rsidR="00000000" w:rsidRDefault="007266E2">
      <w:pPr>
        <w:pStyle w:val="pj"/>
      </w:pPr>
      <w:r>
        <w:rPr>
          <w:rStyle w:val="s0"/>
        </w:rPr>
        <w:t>4.3.11.15.24 При пересечении стальных и медных труб последние следует прокладывать в полимерных футлярах.</w:t>
      </w:r>
    </w:p>
    <w:p w:rsidR="00000000" w:rsidRDefault="007266E2">
      <w:pPr>
        <w:pStyle w:val="pj"/>
      </w:pPr>
      <w:r>
        <w:rPr>
          <w:rStyle w:val="s0"/>
        </w:rPr>
        <w:t>4.3.11.15.25 Для систем лечебного газоснабжения должны применяться запорная и регулирующая арматура, контрольно-изм</w:t>
      </w:r>
      <w:r>
        <w:rPr>
          <w:rStyle w:val="s0"/>
        </w:rPr>
        <w:t>ерительные приборы, предназначенные для соответствующих газов.</w:t>
      </w:r>
    </w:p>
    <w:p w:rsidR="00000000" w:rsidRDefault="007266E2">
      <w:pPr>
        <w:pStyle w:val="pj"/>
      </w:pPr>
      <w:r>
        <w:rPr>
          <w:rStyle w:val="s0"/>
        </w:rPr>
        <w:t>4.3.11.15.26 Трубопроводную арматуру следует размещать в доступных для ее обслуживания местах и, как правило, группами.</w:t>
      </w:r>
    </w:p>
    <w:p w:rsidR="00000000" w:rsidRDefault="007266E2">
      <w:pPr>
        <w:pStyle w:val="pj"/>
      </w:pPr>
      <w:r>
        <w:rPr>
          <w:rStyle w:val="s0"/>
        </w:rPr>
        <w:t xml:space="preserve">4.3.11.15.27 Маховики с ручным приводом следует располагать на высоте не </w:t>
      </w:r>
      <w:r>
        <w:rPr>
          <w:rStyle w:val="s0"/>
        </w:rPr>
        <w:t>более 1,8 м от уровня пола помещения или площадки обслуживания.</w:t>
      </w:r>
    </w:p>
    <w:p w:rsidR="00000000" w:rsidRDefault="007266E2">
      <w:pPr>
        <w:pStyle w:val="pj"/>
      </w:pPr>
      <w:r>
        <w:rPr>
          <w:rStyle w:val="s0"/>
        </w:rPr>
        <w:t>4.3.11.15.28 Трубопроводы лечебных газов должны быть испытаны на прочность и плотность.</w:t>
      </w:r>
    </w:p>
    <w:p w:rsidR="00000000" w:rsidRDefault="007266E2">
      <w:pPr>
        <w:pStyle w:val="pj"/>
      </w:pPr>
      <w:r>
        <w:rPr>
          <w:rStyle w:val="s0"/>
        </w:rPr>
        <w:t>4.3.11.15.29 Испытание на прочность и плотность трубопроводов лечебных газов должно проводиться сжатым воздухом при содержании масел или газами СO</w:t>
      </w:r>
      <w:r>
        <w:rPr>
          <w:rStyle w:val="s0"/>
          <w:vertAlign w:val="subscript"/>
        </w:rPr>
        <w:t>2</w:t>
      </w:r>
      <w:r>
        <w:rPr>
          <w:rStyle w:val="s0"/>
        </w:rPr>
        <w:t>, N</w:t>
      </w:r>
      <w:r>
        <w:rPr>
          <w:rStyle w:val="s0"/>
          <w:vertAlign w:val="subscript"/>
        </w:rPr>
        <w:t>2</w:t>
      </w:r>
      <w:r>
        <w:rPr>
          <w:rStyle w:val="s0"/>
        </w:rPr>
        <w:t>.</w:t>
      </w:r>
    </w:p>
    <w:p w:rsidR="00000000" w:rsidRDefault="007266E2">
      <w:pPr>
        <w:pStyle w:val="pj"/>
      </w:pPr>
      <w:r>
        <w:rPr>
          <w:rStyle w:val="s0"/>
        </w:rPr>
        <w:t>4.3.11.15.30 Система лечебного газа считается выдержавшей испытание на прочность и плотнос</w:t>
      </w:r>
      <w:r>
        <w:rPr>
          <w:rStyle w:val="s0"/>
        </w:rPr>
        <w:t>ть, если падение давления испытательной среды в системе в течение периода испытания от 2 до 24 ч составляет не более 0,025% в час.</w:t>
      </w:r>
    </w:p>
    <w:p w:rsidR="00000000" w:rsidRDefault="007266E2">
      <w:pPr>
        <w:pStyle w:val="pj"/>
      </w:pPr>
      <w:r>
        <w:rPr>
          <w:rStyle w:val="s0"/>
        </w:rPr>
        <w:t>4.3.11.15.31 При изменении температуры окружающего воздуха падение давления испытательной среды должно быть скорректировано п</w:t>
      </w:r>
      <w:r>
        <w:rPr>
          <w:rStyle w:val="s0"/>
        </w:rPr>
        <w:t>о следующей формуле:</w:t>
      </w:r>
    </w:p>
    <w:p w:rsidR="00000000" w:rsidRDefault="007266E2">
      <w:pPr>
        <w:pStyle w:val="pc"/>
      </w:pPr>
      <w:r>
        <w:rPr>
          <w:noProof/>
        </w:rPr>
        <w:drawing>
          <wp:inline distT="0" distB="0" distL="0" distR="0">
            <wp:extent cx="3371850" cy="523875"/>
            <wp:effectExtent l="0" t="0" r="0" b="9525"/>
            <wp:docPr id="23" name="Рисунок 23" descr="https://prod-prg-document-store-api.azurewebsites.net/api/DocumentObject/GetImageAsync?ImageId=40959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prod-prg-document-store-api.azurewebsites.net/api/DocumentObject/GetImageAsync?ImageId=40959210"/>
                    <pic:cNvPicPr>
                      <a:picLocks noChangeAspect="1" noChangeArrowheads="1"/>
                    </pic:cNvPicPr>
                  </pic:nvPicPr>
                  <pic:blipFill>
                    <a:blip r:embed="rId243" r:link="rId244">
                      <a:extLst>
                        <a:ext uri="{28A0092B-C50C-407E-A947-70E740481C1C}">
                          <a14:useLocalDpi xmlns:a14="http://schemas.microsoft.com/office/drawing/2010/main" val="0"/>
                        </a:ext>
                      </a:extLst>
                    </a:blip>
                    <a:srcRect/>
                    <a:stretch>
                      <a:fillRect/>
                    </a:stretch>
                  </pic:blipFill>
                  <pic:spPr bwMode="auto">
                    <a:xfrm>
                      <a:off x="0" y="0"/>
                      <a:ext cx="3371850" cy="523875"/>
                    </a:xfrm>
                    <a:prstGeom prst="rect">
                      <a:avLst/>
                    </a:prstGeom>
                    <a:noFill/>
                    <a:ln>
                      <a:noFill/>
                    </a:ln>
                  </pic:spPr>
                </pic:pic>
              </a:graphicData>
            </a:graphic>
          </wp:inline>
        </w:drawing>
      </w:r>
    </w:p>
    <w:p w:rsidR="00000000" w:rsidRDefault="007266E2">
      <w:pPr>
        <w:pStyle w:val="a5"/>
        <w:ind w:firstLine="426"/>
      </w:pPr>
      <w:r>
        <w:t xml:space="preserve">где </w:t>
      </w:r>
      <w:r>
        <w:rPr>
          <w:i/>
          <w:iCs/>
        </w:rPr>
        <w:t>Р</w:t>
      </w:r>
      <w:r>
        <w:rPr>
          <w:vertAlign w:val="subscript"/>
        </w:rPr>
        <w:t xml:space="preserve">2 </w:t>
      </w:r>
      <w:r>
        <w:t xml:space="preserve">- давление испытательной среды в конце испытания, кПа; </w:t>
      </w:r>
    </w:p>
    <w:p w:rsidR="00000000" w:rsidRDefault="007266E2">
      <w:pPr>
        <w:pStyle w:val="a5"/>
        <w:ind w:firstLine="426"/>
      </w:pPr>
      <w:r>
        <w:rPr>
          <w:i/>
          <w:iCs/>
        </w:rPr>
        <w:t>P</w:t>
      </w:r>
      <w:r>
        <w:rPr>
          <w:vertAlign w:val="subscript"/>
        </w:rPr>
        <w:t>1</w:t>
      </w:r>
      <w:r>
        <w:t xml:space="preserve"> - то</w:t>
      </w:r>
      <w:r>
        <w:t xml:space="preserve"> же, в начале испытания, кПа;</w:t>
      </w:r>
    </w:p>
    <w:p w:rsidR="00000000" w:rsidRDefault="007266E2">
      <w:pPr>
        <w:pStyle w:val="a5"/>
        <w:ind w:firstLine="426"/>
      </w:pPr>
      <w:r>
        <w:rPr>
          <w:i/>
          <w:iCs/>
        </w:rPr>
        <w:t>Т</w:t>
      </w:r>
      <w:r>
        <w:rPr>
          <w:vertAlign w:val="subscript"/>
        </w:rPr>
        <w:t>1</w:t>
      </w:r>
      <w:r>
        <w:rPr>
          <w:i/>
          <w:iCs/>
        </w:rPr>
        <w:t xml:space="preserve"> - </w:t>
      </w:r>
      <w:r>
        <w:t xml:space="preserve">температура окружающего воздуха в начале испытания, °С; </w:t>
      </w:r>
    </w:p>
    <w:p w:rsidR="00000000" w:rsidRDefault="007266E2">
      <w:pPr>
        <w:pStyle w:val="a5"/>
        <w:ind w:firstLine="426"/>
      </w:pPr>
      <w:r>
        <w:rPr>
          <w:i/>
          <w:iCs/>
        </w:rPr>
        <w:t>T</w:t>
      </w:r>
      <w:r>
        <w:rPr>
          <w:vertAlign w:val="subscript"/>
        </w:rPr>
        <w:t>2</w:t>
      </w:r>
      <w:r>
        <w:t xml:space="preserve"> - то же, в конце испытания, °С.</w:t>
      </w:r>
    </w:p>
    <w:p w:rsidR="00000000" w:rsidRDefault="007266E2">
      <w:pPr>
        <w:pStyle w:val="a5"/>
        <w:ind w:firstLine="426"/>
      </w:pPr>
      <w:r>
        <w:t> </w:t>
      </w:r>
    </w:p>
    <w:p w:rsidR="00000000" w:rsidRDefault="007266E2">
      <w:pPr>
        <w:pStyle w:val="pj"/>
      </w:pPr>
      <w:r>
        <w:rPr>
          <w:rStyle w:val="s0"/>
        </w:rPr>
        <w:t>4.3.11.15.32 После завершения испытания трубопроводов на прочность и плотность необходимо проверить на плотность закрытия запор</w:t>
      </w:r>
      <w:r>
        <w:rPr>
          <w:rStyle w:val="s0"/>
        </w:rPr>
        <w:t>ной арматуры, установленной на трубопроводах.</w:t>
      </w:r>
    </w:p>
    <w:p w:rsidR="00000000" w:rsidRDefault="007266E2">
      <w:pPr>
        <w:pStyle w:val="pj"/>
      </w:pPr>
      <w:r>
        <w:rPr>
          <w:rStyle w:val="s0"/>
        </w:rPr>
        <w:t>4.3.11.15.33 После окончания монтажа каждая секция трубопроводов должна быть очищена путем продувки сжатым воздухом.</w:t>
      </w:r>
    </w:p>
    <w:p w:rsidR="00000000" w:rsidRDefault="007266E2">
      <w:pPr>
        <w:pStyle w:val="pj"/>
      </w:pPr>
      <w:r>
        <w:rPr>
          <w:rStyle w:val="s0"/>
        </w:rPr>
        <w:t xml:space="preserve">4.3.11.15.34 Каждая </w:t>
      </w:r>
      <w:r>
        <w:t>система лечебного газоснабжения должна иметь паспорт и эксплуатационный ж</w:t>
      </w:r>
      <w:r>
        <w:t>урнал.</w:t>
      </w:r>
    </w:p>
    <w:p w:rsidR="00000000" w:rsidRDefault="007266E2">
      <w:pPr>
        <w:pStyle w:val="pj"/>
      </w:pPr>
      <w:r>
        <w:rPr>
          <w:rStyle w:val="s0"/>
          <w:b/>
          <w:bCs/>
        </w:rPr>
        <w:t>4.3.12 Удаление мусора, отходов и пылеуборка</w:t>
      </w:r>
    </w:p>
    <w:p w:rsidR="00000000" w:rsidRDefault="007266E2">
      <w:pPr>
        <w:pStyle w:val="pj"/>
      </w:pPr>
      <w:r>
        <w:rPr>
          <w:rStyle w:val="s0"/>
        </w:rPr>
        <w:t>4.3.12.1 Комната для временного хранения медицинских отходов оборудуется вытяжной вентиляцией, холодильным оборудованием для хранения биологических отходов, стеллажами, контейнерами для сбора пакетов с ме</w:t>
      </w:r>
      <w:r>
        <w:rPr>
          <w:rStyle w:val="s0"/>
        </w:rPr>
        <w:t>дицинскими отходами, раковиной с подводкой горячей и холодной воды, бактерицидной лампой.</w:t>
      </w:r>
    </w:p>
    <w:p w:rsidR="00000000" w:rsidRDefault="007266E2">
      <w:pPr>
        <w:pStyle w:val="pj"/>
      </w:pPr>
      <w:r>
        <w:rPr>
          <w:rStyle w:val="s0"/>
        </w:rPr>
        <w:t>4.3.12.2 Помещение для временного хранения медицинских отходов располагается в непосредственной близости от выхода из корпуса объекта лечебно-профилактического учрежд</w:t>
      </w:r>
      <w:r>
        <w:rPr>
          <w:rStyle w:val="s0"/>
        </w:rPr>
        <w:t>ения с подъездными путями для вывоза.</w:t>
      </w:r>
    </w:p>
    <w:p w:rsidR="00000000" w:rsidRDefault="007266E2">
      <w:pPr>
        <w:pStyle w:val="pj"/>
      </w:pPr>
      <w:r>
        <w:rPr>
          <w:rStyle w:val="s0"/>
        </w:rPr>
        <w:t>4.3.12.3 В хозяйственной зоне лечебно-профилактических учреждений, размещаемых в населенных пунктах, не имеющих служб централизованного сбора мусора и отходов, следует предусматривать мусоросжигательные печи. Расстояни</w:t>
      </w:r>
      <w:r>
        <w:rPr>
          <w:rStyle w:val="s0"/>
        </w:rPr>
        <w:t>е от мусоросжигательных печей до корпусов с палатами должно быть не менее 30 м.</w:t>
      </w:r>
    </w:p>
    <w:p w:rsidR="00000000" w:rsidRDefault="007266E2">
      <w:pPr>
        <w:pStyle w:val="pj"/>
      </w:pPr>
      <w:r>
        <w:rPr>
          <w:rStyle w:val="s0"/>
        </w:rPr>
        <w:t xml:space="preserve">4.3.12.4 В больницах и диспансерах на 600 коек и более следует предусматривать централизованную пылесосную установку. При работе установки шум в палатах не должен превышать 45 </w:t>
      </w:r>
      <w:r>
        <w:rPr>
          <w:rStyle w:val="s0"/>
        </w:rPr>
        <w:t>дБ.</w:t>
      </w:r>
    </w:p>
    <w:p w:rsidR="00000000" w:rsidRDefault="007266E2">
      <w:pPr>
        <w:pStyle w:val="pj"/>
      </w:pPr>
      <w:r>
        <w:rPr>
          <w:rStyle w:val="s0"/>
        </w:rPr>
        <w:t>4.3.12.5 Расстояние площадки с мусоросборниками до палатных и лечебно-диагностических корпусов должно быть не менее 25 м. Площадка для таких контейнеров должна быть ограждена с трех сторон на высоту не менее 1,5 м.</w:t>
      </w:r>
    </w:p>
    <w:p w:rsidR="00000000" w:rsidRDefault="007266E2">
      <w:pPr>
        <w:pStyle w:val="pj"/>
      </w:pPr>
      <w:r>
        <w:rPr>
          <w:rStyle w:val="s0"/>
        </w:rPr>
        <w:t>4.3.12.6 Размер хозяйственной площадк</w:t>
      </w:r>
      <w:r>
        <w:rPr>
          <w:rStyle w:val="s0"/>
        </w:rPr>
        <w:t>и для установки контейнеров должен быть не менее 40 м</w:t>
      </w:r>
      <w:r>
        <w:rPr>
          <w:rStyle w:val="s0"/>
          <w:vertAlign w:val="superscript"/>
        </w:rPr>
        <w:t>2</w:t>
      </w:r>
      <w:r>
        <w:rPr>
          <w:rStyle w:val="s0"/>
        </w:rPr>
        <w:t>, допускается устанавливать сборники отходов во встроенных помещениях.</w:t>
      </w:r>
    </w:p>
    <w:p w:rsidR="00000000" w:rsidRDefault="007266E2">
      <w:pPr>
        <w:pStyle w:val="pj"/>
      </w:pPr>
      <w:r>
        <w:rPr>
          <w:rStyle w:val="s0"/>
        </w:rPr>
        <w:t>4.3.12.7 Для текущего сбора мусора у входов в здания, в местах отдыха и на территории (через каждые 50 м) должны быть установлены у</w:t>
      </w:r>
      <w:r>
        <w:rPr>
          <w:rStyle w:val="s0"/>
        </w:rPr>
        <w:t>рны.</w:t>
      </w:r>
    </w:p>
    <w:p w:rsidR="00000000" w:rsidRDefault="007266E2">
      <w:pPr>
        <w:pStyle w:val="pj"/>
      </w:pPr>
      <w:r>
        <w:rPr>
          <w:rStyle w:val="s0"/>
        </w:rPr>
        <w:t>4.3.12.8 При определении числа урн следует исходить из расчета 1 урна на каждые 700 м</w:t>
      </w:r>
      <w:r>
        <w:rPr>
          <w:rStyle w:val="s0"/>
          <w:vertAlign w:val="superscript"/>
        </w:rPr>
        <w:t>2</w:t>
      </w:r>
      <w:r>
        <w:rPr>
          <w:rStyle w:val="s0"/>
        </w:rPr>
        <w:t xml:space="preserve"> дворовой территории лечебно-профилактического учреждения.</w:t>
      </w:r>
    </w:p>
    <w:p w:rsidR="00000000" w:rsidRDefault="007266E2">
      <w:pPr>
        <w:pStyle w:val="pj"/>
      </w:pPr>
      <w:r>
        <w:rPr>
          <w:rStyle w:val="s0"/>
        </w:rPr>
        <w:t>4.3.12.9 На главных аллеях должны быть установлены урны на расстоянии 10 м одна от другой.</w:t>
      </w:r>
    </w:p>
    <w:p w:rsidR="00000000" w:rsidRDefault="007266E2">
      <w:pPr>
        <w:pStyle w:val="pj"/>
      </w:pPr>
      <w:r>
        <w:rPr>
          <w:rStyle w:val="s0"/>
        </w:rPr>
        <w:t>4.3.12.10 Медиц</w:t>
      </w:r>
      <w:r>
        <w:rPr>
          <w:rStyle w:val="s0"/>
        </w:rPr>
        <w:t>инские отходы из мест образования для временного хранения направляются в контейнеры, расположенные на территории организации лечебно-профилактических учреждений, либо в отдельные помещения, предназначенные для временного хранения медицинских отходов.</w:t>
      </w:r>
    </w:p>
    <w:p w:rsidR="00000000" w:rsidRDefault="007266E2">
      <w:pPr>
        <w:pStyle w:val="pj"/>
      </w:pPr>
      <w:r>
        <w:rPr>
          <w:rStyle w:val="s0"/>
        </w:rPr>
        <w:t>4.3.1</w:t>
      </w:r>
      <w:r>
        <w:rPr>
          <w:rStyle w:val="s0"/>
        </w:rPr>
        <w:t>2.11 Для сбора медицинских отходов используются одноразовые водонепроницаемые бумажные мешки, пакеты, металлические и пластиковые емкости, коробки безопасной утилизации, контейнеры.</w:t>
      </w:r>
    </w:p>
    <w:p w:rsidR="00000000" w:rsidRDefault="007266E2">
      <w:pPr>
        <w:pStyle w:val="pj"/>
      </w:pPr>
      <w:r>
        <w:rPr>
          <w:rStyle w:val="s0"/>
        </w:rPr>
        <w:t>4.3.12.12 Временное хранение, обезвреживание, транспортировка и уничтожени</w:t>
      </w:r>
      <w:r>
        <w:rPr>
          <w:rStyle w:val="s0"/>
        </w:rPr>
        <w:t>е отходов в лечебно-профилактических учреждениях осуществляется в соответствии с требованиями действующих документов к объектам здравоохранения и утилизации отходов.</w:t>
      </w:r>
    </w:p>
    <w:p w:rsidR="00000000" w:rsidRDefault="007266E2">
      <w:pPr>
        <w:pStyle w:val="pj"/>
      </w:pPr>
      <w:r>
        <w:rPr>
          <w:rStyle w:val="s0"/>
        </w:rPr>
        <w:t>4.3.12.13 Размещение и эксплуатация специализированных установок по обезвреживанию медицин</w:t>
      </w:r>
      <w:r>
        <w:rPr>
          <w:rStyle w:val="s0"/>
        </w:rPr>
        <w:t>ских отходов на территории объектов здравоохранения допускается при наличии положительного санитарно-эпидемиологического заключения и экологической экспертизы.</w:t>
      </w:r>
    </w:p>
    <w:p w:rsidR="00000000" w:rsidRDefault="007266E2">
      <w:pPr>
        <w:pStyle w:val="pj"/>
      </w:pPr>
      <w:r>
        <w:rPr>
          <w:rStyle w:val="s0"/>
        </w:rPr>
        <w:t>Для размещения установки предусматриваются помещение временного хранения отходов площадью не менее 10,0 м</w:t>
      </w:r>
      <w:r>
        <w:rPr>
          <w:rStyle w:val="s0"/>
          <w:vertAlign w:val="superscript"/>
        </w:rPr>
        <w:t>2</w:t>
      </w:r>
      <w:r>
        <w:rPr>
          <w:rStyle w:val="s0"/>
        </w:rPr>
        <w:t>, помещение размещения установки площадью не менее 20,0 м</w:t>
      </w:r>
      <w:r>
        <w:rPr>
          <w:rStyle w:val="s0"/>
          <w:vertAlign w:val="superscript"/>
        </w:rPr>
        <w:t>2</w:t>
      </w:r>
      <w:r>
        <w:rPr>
          <w:rStyle w:val="s0"/>
        </w:rPr>
        <w:t xml:space="preserve"> (если иное не предусмотрено производителем), оборудованное приточно-вытяжной вентиляцией с </w:t>
      </w:r>
      <w:r>
        <w:rPr>
          <w:rStyle w:val="s0"/>
        </w:rPr>
        <w:t>преобладанием вытяжки над притоком, со сливом в систему водоотведения и подводом воды, служебно-бытовые помещения (комната персонала, санузел, душевая).</w:t>
      </w:r>
    </w:p>
    <w:p w:rsidR="00000000" w:rsidRDefault="007266E2">
      <w:pPr>
        <w:pStyle w:val="pj"/>
      </w:pPr>
      <w:r>
        <w:rPr>
          <w:rStyle w:val="s0"/>
        </w:rPr>
        <w:t>Для внутренней отделки используются материалы в соответствии с функциональным назначением помещений.</w:t>
      </w:r>
    </w:p>
    <w:p w:rsidR="00000000" w:rsidRDefault="007266E2">
      <w:pPr>
        <w:pStyle w:val="pj"/>
      </w:pPr>
      <w:r>
        <w:rPr>
          <w:rStyle w:val="s0"/>
        </w:rPr>
        <w:t>4.</w:t>
      </w:r>
      <w:r>
        <w:rPr>
          <w:rStyle w:val="s0"/>
        </w:rPr>
        <w:t>3.12.14 Печи для сжигания отходов производительностью до 100 кг/час размещаются в составе хозяйственной зоны стационара на расстоянии 50 метров, а отдельно стоящие печи производительностью более 100 кг/час - 100 метрах от жилых зданий и 50 метрах от корпус</w:t>
      </w:r>
      <w:r>
        <w:rPr>
          <w:rStyle w:val="s0"/>
        </w:rPr>
        <w:t>ов.</w:t>
      </w:r>
    </w:p>
    <w:p w:rsidR="00000000" w:rsidRDefault="007266E2">
      <w:pPr>
        <w:pStyle w:val="pj"/>
      </w:pPr>
      <w:r>
        <w:rPr>
          <w:rStyle w:val="s0"/>
        </w:rPr>
        <w:t>4.3.12.15 Указанные расстояния по требованию территориальных органов государственного санитарно-эпидемиологического надзора могут быть увеличены, учитывая направление ветров, мощность печи и другие местные условия. Могут использоваться для уничтожения отхо</w:t>
      </w:r>
      <w:r>
        <w:rPr>
          <w:rStyle w:val="s0"/>
        </w:rPr>
        <w:t>дов и городские организации и предприятия (крематории и др.).</w:t>
      </w:r>
    </w:p>
    <w:p w:rsidR="00000000" w:rsidRDefault="007266E2">
      <w:pPr>
        <w:pStyle w:val="pj"/>
      </w:pPr>
      <w:r>
        <w:rPr>
          <w:rStyle w:val="s0"/>
          <w:b/>
          <w:bCs/>
        </w:rPr>
        <w:t>4.3.</w:t>
      </w:r>
      <w:r>
        <w:rPr>
          <w:b/>
          <w:bCs/>
        </w:rPr>
        <w:t>13 Крематории</w:t>
      </w:r>
    </w:p>
    <w:p w:rsidR="00000000" w:rsidRDefault="007266E2">
      <w:pPr>
        <w:pStyle w:val="pj"/>
      </w:pPr>
      <w:r>
        <w:rPr>
          <w:rStyle w:val="s0"/>
        </w:rPr>
        <w:t>4.3.13.1 В составе крематория предусматриваются следующие группы помещений:</w:t>
      </w:r>
    </w:p>
    <w:p w:rsidR="00000000" w:rsidRDefault="007266E2">
      <w:pPr>
        <w:pStyle w:val="pj"/>
      </w:pPr>
      <w:r>
        <w:rPr>
          <w:rStyle w:val="s0"/>
        </w:rPr>
        <w:t>- помещения приема умерших с тамбуром, вестибюлем, холодильной камерой и помещения для сохранения ум</w:t>
      </w:r>
      <w:r>
        <w:rPr>
          <w:rStyle w:val="s0"/>
        </w:rPr>
        <w:t>ерших до кремации;</w:t>
      </w:r>
    </w:p>
    <w:p w:rsidR="00000000" w:rsidRDefault="007266E2">
      <w:pPr>
        <w:pStyle w:val="pj"/>
      </w:pPr>
      <w:r>
        <w:rPr>
          <w:rStyle w:val="s0"/>
        </w:rPr>
        <w:t>- помещения для кремирования умерших, обработки и хранения с кремационным залом, помещением обработки кремированных останков, хранилищем урн с прахом, помещением газоочистки, ремонтной мастерской, помещениями инженерно-технической службы</w:t>
      </w:r>
      <w:r>
        <w:rPr>
          <w:rStyle w:val="s0"/>
        </w:rPr>
        <w:t>, санитарно-техническими помещениями, комнатой отдыха и психологической разгрузки.</w:t>
      </w:r>
    </w:p>
    <w:p w:rsidR="00000000" w:rsidRDefault="007266E2">
      <w:pPr>
        <w:pStyle w:val="pj"/>
      </w:pPr>
      <w:r>
        <w:rPr>
          <w:rStyle w:val="s0"/>
        </w:rPr>
        <w:t>4.3.13.2 Количество кремационных печей в крематориях определяется из количества траурных обрядов, смертности населения, количества обрядов (пропускная способность крематория</w:t>
      </w:r>
      <w:r>
        <w:rPr>
          <w:rStyle w:val="s0"/>
        </w:rPr>
        <w:t xml:space="preserve"> определяется, в среднем, из расчета один час на одну кремацию).</w:t>
      </w:r>
    </w:p>
    <w:p w:rsidR="00000000" w:rsidRDefault="007266E2">
      <w:pPr>
        <w:pStyle w:val="pj"/>
      </w:pPr>
      <w:r>
        <w:rPr>
          <w:rStyle w:val="s0"/>
        </w:rPr>
        <w:t>4.3.13.3 Допускается применение печей, прошедших санитарно-гигиеническую и экологическую экспертизу в установленном порядке и имеющих санитарно-эпидемиологическое заключение.</w:t>
      </w:r>
    </w:p>
    <w:p w:rsidR="00000000" w:rsidRDefault="007266E2">
      <w:pPr>
        <w:pStyle w:val="pj"/>
      </w:pPr>
      <w:r>
        <w:rPr>
          <w:rStyle w:val="s0"/>
        </w:rPr>
        <w:t>4.3.13.4 Не допу</w:t>
      </w:r>
      <w:r>
        <w:rPr>
          <w:rStyle w:val="s0"/>
        </w:rPr>
        <w:t>скается сжигание отходов на территории объектов здравоохранения. Обезвреживание термическим способом (сжигание) отходов проводится путем термического воздействия на медицинские отходы при температуре от 800°С до 1500°С.</w:t>
      </w:r>
    </w:p>
    <w:p w:rsidR="00000000" w:rsidRDefault="007266E2">
      <w:pPr>
        <w:pStyle w:val="pj"/>
      </w:pPr>
      <w:r>
        <w:rPr>
          <w:rStyle w:val="s0"/>
        </w:rPr>
        <w:t>4.3.13.5 Отходы класса А из мест обр</w:t>
      </w:r>
      <w:r>
        <w:rPr>
          <w:rStyle w:val="s0"/>
        </w:rPr>
        <w:t>азования доставляются в контейнер, расположенный на территории объекта здравоохранения и вывозятся на полигоны твердых бытовых отходов по мере наполнения контейнеров, не реже одного раза в три дня.</w:t>
      </w:r>
    </w:p>
    <w:p w:rsidR="00000000" w:rsidRDefault="007266E2">
      <w:pPr>
        <w:pStyle w:val="pj"/>
      </w:pPr>
      <w:r>
        <w:rPr>
          <w:rStyle w:val="s0"/>
        </w:rPr>
        <w:t xml:space="preserve">4.3.13.6 Конечные </w:t>
      </w:r>
      <w:r>
        <w:t>продукты утилизации отходов удаляются на</w:t>
      </w:r>
      <w:r>
        <w:t xml:space="preserve"> полигоны твердых бытовых отходов.</w:t>
      </w:r>
    </w:p>
    <w:p w:rsidR="00000000" w:rsidRDefault="007266E2">
      <w:pPr>
        <w:pStyle w:val="pj"/>
      </w:pPr>
      <w:r>
        <w:rPr>
          <w:rStyle w:val="s0"/>
          <w:b/>
          <w:bCs/>
        </w:rPr>
        <w:t>4.4 Конструктивные решения зданий и методы расчетов строительных конструкций</w:t>
      </w:r>
    </w:p>
    <w:p w:rsidR="00000000" w:rsidRDefault="007266E2">
      <w:pPr>
        <w:pStyle w:val="pj"/>
      </w:pPr>
      <w:r>
        <w:rPr>
          <w:rStyle w:val="s0"/>
        </w:rPr>
        <w:t>4.4.1 При проектировании и строительстве, в том числе в сейсмических районах, лечебно-профилактических учреждений расчет несущих конструкций сле</w:t>
      </w:r>
      <w:r>
        <w:rPr>
          <w:rStyle w:val="s0"/>
        </w:rPr>
        <w:t>дует производить с учетом положений нормативно-технических документов, действующих на территории Республики Казахстан.</w:t>
      </w:r>
    </w:p>
    <w:p w:rsidR="00000000" w:rsidRDefault="007266E2">
      <w:pPr>
        <w:pStyle w:val="pj"/>
      </w:pPr>
      <w:r>
        <w:rPr>
          <w:rStyle w:val="s0"/>
        </w:rPr>
        <w:t>4.4.2 При подготовке грунтового основания следует выполнять мероприятия по стабилизации осадки грунта, предотвращения пучения, искусствен</w:t>
      </w:r>
      <w:r>
        <w:rPr>
          <w:rStyle w:val="s0"/>
        </w:rPr>
        <w:t>ному закреплению грунтов, понижению грунтовых вод и других требований в соответствии с СП РК 2.03-101.</w:t>
      </w:r>
    </w:p>
    <w:p w:rsidR="00000000" w:rsidRDefault="007266E2">
      <w:pPr>
        <w:pStyle w:val="pj"/>
      </w:pPr>
      <w:r>
        <w:rPr>
          <w:rStyle w:val="s0"/>
        </w:rPr>
        <w:t>4.4.3 При производстве земляных работ, устройстве оснований и фундаментов лечебно-профилактических учреждений следует соблюдать требования СП РК 5.01-102</w:t>
      </w:r>
      <w:r>
        <w:rPr>
          <w:rStyle w:val="s0"/>
        </w:rPr>
        <w:t>.</w:t>
      </w:r>
    </w:p>
    <w:p w:rsidR="00000000" w:rsidRDefault="007266E2">
      <w:pPr>
        <w:pStyle w:val="pj"/>
      </w:pPr>
      <w:r>
        <w:rPr>
          <w:rStyle w:val="s0"/>
        </w:rPr>
        <w:t>4.4.4 Расчет несущей конструкции при проектировании следует производить с учетом требуемой механической безопасности зданий, эксплуатационной пригодности и долговечности.</w:t>
      </w:r>
    </w:p>
    <w:p w:rsidR="00000000" w:rsidRDefault="007266E2">
      <w:pPr>
        <w:pStyle w:val="pj"/>
      </w:pPr>
      <w:r>
        <w:rPr>
          <w:rStyle w:val="s0"/>
        </w:rPr>
        <w:t>4.4.5 Надежность строительных конструкций следует обеспечивать на стадии разработки</w:t>
      </w:r>
      <w:r>
        <w:rPr>
          <w:rStyle w:val="s0"/>
        </w:rPr>
        <w:t xml:space="preserve"> общей концепции здания при его проектировании, изготовлении конструктивных элементов, строительстве и эксплуатации.</w:t>
      </w:r>
    </w:p>
    <w:p w:rsidR="00000000" w:rsidRDefault="007266E2">
      <w:pPr>
        <w:pStyle w:val="pj"/>
      </w:pPr>
      <w:r>
        <w:rPr>
          <w:rStyle w:val="s0"/>
        </w:rPr>
        <w:t xml:space="preserve">4.4.6 Требования </w:t>
      </w:r>
      <w:r>
        <w:t>к долговечности и огнестойкости конструктивных элементов обеспечиваются применением соответствующих строительных материало</w:t>
      </w:r>
      <w:r>
        <w:t>в и изделий.</w:t>
      </w:r>
    </w:p>
    <w:p w:rsidR="00000000" w:rsidRDefault="007266E2">
      <w:pPr>
        <w:pStyle w:val="pj"/>
      </w:pPr>
      <w:r>
        <w:rPr>
          <w:rStyle w:val="s0"/>
          <w:b/>
          <w:bCs/>
        </w:rPr>
        <w:t xml:space="preserve">4.5 Инженерное оборудование </w:t>
      </w:r>
    </w:p>
    <w:p w:rsidR="00000000" w:rsidRDefault="007266E2">
      <w:pPr>
        <w:pStyle w:val="pj"/>
      </w:pPr>
      <w:r>
        <w:rPr>
          <w:rStyle w:val="s0"/>
          <w:b/>
          <w:bCs/>
        </w:rPr>
        <w:t>4.5.1 Водоснабжение и канализация</w:t>
      </w:r>
    </w:p>
    <w:p w:rsidR="00000000" w:rsidRDefault="007266E2">
      <w:pPr>
        <w:pStyle w:val="pj"/>
      </w:pPr>
      <w:r>
        <w:rPr>
          <w:rStyle w:val="s0"/>
        </w:rPr>
        <w:t xml:space="preserve">4.5.1.1 Здания учреждений подключаются к централизованным системам холодного, горячего водоснабжения и канализации в соответствии с </w:t>
      </w:r>
      <w:hyperlink r:id="rId245" w:history="1">
        <w:r>
          <w:rPr>
            <w:rStyle w:val="a3"/>
          </w:rPr>
          <w:t>СП РК 4.01-103</w:t>
        </w:r>
      </w:hyperlink>
      <w:r>
        <w:rPr>
          <w:rStyle w:val="s0"/>
        </w:rPr>
        <w:t>.</w:t>
      </w:r>
    </w:p>
    <w:p w:rsidR="00000000" w:rsidRDefault="007266E2">
      <w:pPr>
        <w:pStyle w:val="pj"/>
      </w:pPr>
      <w:r>
        <w:rPr>
          <w:rStyle w:val="s0"/>
        </w:rPr>
        <w:t>При отсутствии в населенном пункте централизованной системы водоснабжения допускается устройство местной системы или используется привозная вода, которая должна соответствовать санитарно-эпидемиологическим требованиям.</w:t>
      </w:r>
    </w:p>
    <w:p w:rsidR="00000000" w:rsidRDefault="007266E2">
      <w:pPr>
        <w:pStyle w:val="pj"/>
      </w:pPr>
      <w:r>
        <w:rPr>
          <w:rStyle w:val="s0"/>
        </w:rPr>
        <w:t>4.5.</w:t>
      </w:r>
      <w:r>
        <w:rPr>
          <w:rStyle w:val="s0"/>
        </w:rPr>
        <w:t>1.2 Температура горячей воды в разводящей сети в детских и психиатрических палатах не должна превышать 37°С.</w:t>
      </w:r>
    </w:p>
    <w:p w:rsidR="00000000" w:rsidRDefault="007266E2">
      <w:pPr>
        <w:pStyle w:val="pji"/>
      </w:pPr>
      <w:r>
        <w:rPr>
          <w:rStyle w:val="s3"/>
        </w:rPr>
        <w:t xml:space="preserve">Пункт 4.5.1.3 изложен в редакции </w:t>
      </w:r>
      <w:hyperlink r:id="rId246" w:anchor="sub_id=4513" w:history="1">
        <w:r>
          <w:rPr>
            <w:rStyle w:val="a3"/>
            <w:i/>
            <w:iCs/>
          </w:rPr>
          <w:t>приказа</w:t>
        </w:r>
      </w:hyperlink>
      <w:r>
        <w:rPr>
          <w:rStyle w:val="s3"/>
        </w:rPr>
        <w:t xml:space="preserve"> Председателя Комитета по</w:t>
      </w:r>
      <w:r>
        <w:rPr>
          <w:rStyle w:val="s3"/>
        </w:rPr>
        <w:t xml:space="preserve"> делам строительства и жилищно-коммунального хозяйства Министерства индустрии и инфраструктурного развития РК от 14.06.19 г. № 98-нқ (</w:t>
      </w:r>
      <w:hyperlink r:id="rId247" w:anchor="sub_id=4050103" w:history="1">
        <w:r>
          <w:rPr>
            <w:rStyle w:val="a3"/>
            <w:i/>
            <w:iCs/>
          </w:rPr>
          <w:t>см. стар. ред.</w:t>
        </w:r>
      </w:hyperlink>
      <w:r>
        <w:rPr>
          <w:rStyle w:val="s3"/>
        </w:rPr>
        <w:t>)</w:t>
      </w:r>
    </w:p>
    <w:p w:rsidR="00000000" w:rsidRDefault="007266E2">
      <w:pPr>
        <w:pStyle w:val="pj"/>
      </w:pPr>
      <w:r>
        <w:t>4.5.1.3 Во всех кабин</w:t>
      </w:r>
      <w:r>
        <w:t>етах приема врачей, палатах, в вспомогательных помещениях (комната персонала, сестры-хозяйки, сбора грязного белья, санитарных комнатах, санузлах) устанавливают умывальники с подводкой холодной и горячей воды.</w:t>
      </w:r>
    </w:p>
    <w:p w:rsidR="00000000" w:rsidRDefault="007266E2">
      <w:pPr>
        <w:pStyle w:val="pji"/>
      </w:pPr>
      <w:r>
        <w:rPr>
          <w:rStyle w:val="s3"/>
        </w:rPr>
        <w:t xml:space="preserve">Пункт 4.5.1.4 изложен в редакции </w:t>
      </w:r>
      <w:hyperlink r:id="rId248" w:anchor="sub_id=4513"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hyperlink r:id="rId249" w:anchor="sub_id=4050104" w:history="1">
        <w:r>
          <w:rPr>
            <w:rStyle w:val="a3"/>
            <w:i/>
            <w:iCs/>
          </w:rPr>
          <w:t>см. стар. ред.</w:t>
        </w:r>
      </w:hyperlink>
      <w:r>
        <w:rPr>
          <w:rStyle w:val="s3"/>
        </w:rPr>
        <w:t>)</w:t>
      </w:r>
    </w:p>
    <w:p w:rsidR="00000000" w:rsidRDefault="007266E2">
      <w:pPr>
        <w:pStyle w:val="pj"/>
      </w:pPr>
      <w:r>
        <w:t>4.5.1.4 Предоперационные, перевязочные, процедурные кабинеты, реанимационные залы и палаты, родовые залы, шлюзы боксов и полубоксов, посты медицинских сестер при палатах новорожденных, требующие особого режима, оборудуют умывальниками с установкой локтевых</w:t>
      </w:r>
      <w:r>
        <w:t xml:space="preserve"> или бесконтактных кранов со смесителями.</w:t>
      </w:r>
    </w:p>
    <w:p w:rsidR="00000000" w:rsidRDefault="007266E2">
      <w:pPr>
        <w:pStyle w:val="pj"/>
      </w:pPr>
      <w:r>
        <w:rPr>
          <w:rStyle w:val="s0"/>
        </w:rPr>
        <w:t>4.5.1.5 В палатах новорожденных устанавливаются раковины с широкой чашей и подводкой горячей и холодной воды через смесители для подмывания детей.</w:t>
      </w:r>
    </w:p>
    <w:p w:rsidR="00000000" w:rsidRDefault="007266E2">
      <w:pPr>
        <w:pStyle w:val="pji"/>
      </w:pPr>
      <w:r>
        <w:rPr>
          <w:rStyle w:val="s3"/>
        </w:rPr>
        <w:t xml:space="preserve">Пункт 4.5.1.6 изложен в редакции </w:t>
      </w:r>
      <w:hyperlink r:id="rId250" w:anchor="sub_id=4516"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hyperlink r:id="rId251" w:anchor="sub_id=4050106" w:history="1">
        <w:r>
          <w:rPr>
            <w:rStyle w:val="a3"/>
            <w:i/>
            <w:iCs/>
          </w:rPr>
          <w:t>см. стар. ред.</w:t>
        </w:r>
      </w:hyperlink>
      <w:r>
        <w:rPr>
          <w:rStyle w:val="s3"/>
        </w:rPr>
        <w:t>)</w:t>
      </w:r>
    </w:p>
    <w:p w:rsidR="00000000" w:rsidRDefault="007266E2">
      <w:pPr>
        <w:pStyle w:val="pj"/>
      </w:pPr>
      <w:r>
        <w:t>4.5.1.6 В инфекционных, туберкулезных, кожно-венерологических отделениях устанавливаются умывальники с локтевыми или бесконтактными кранами в шлюзах боксов и полубоксов.</w:t>
      </w:r>
    </w:p>
    <w:p w:rsidR="00000000" w:rsidRDefault="007266E2">
      <w:pPr>
        <w:pStyle w:val="pj"/>
      </w:pPr>
      <w:r>
        <w:rPr>
          <w:rStyle w:val="s0"/>
        </w:rPr>
        <w:t>4.5.1.7 При отсутствии централизованного горячего водоснабжения в санитарных пропускниках, предоперационных и родовых залах, процедурных, перевязочных, прививочных кабинетах, стерилизационных, отделениях новорожденных и детей до одного года, санитарно-быто</w:t>
      </w:r>
      <w:r>
        <w:rPr>
          <w:rStyle w:val="s0"/>
        </w:rPr>
        <w:t>вых комнатах, моечных, буфетах, раздаточных, пищеблоках, прачечных устанавливаются водонагреватели непрерывного действия.</w:t>
      </w:r>
    </w:p>
    <w:p w:rsidR="00000000" w:rsidRDefault="007266E2">
      <w:pPr>
        <w:pStyle w:val="pj"/>
      </w:pPr>
      <w:r>
        <w:rPr>
          <w:rStyle w:val="s0"/>
        </w:rPr>
        <w:t>4.5.1.8 В помещениях предоперационных, подготовительных при родовых, ванных, в туалетах, оборудованных двумя и более унитазами, клизме</w:t>
      </w:r>
      <w:r>
        <w:rPr>
          <w:rStyle w:val="s0"/>
        </w:rPr>
        <w:t>нных, боксах и полубоксах инфекционных отделений, в помещениях для мытья и сушки клеенок в производственных помещениях молочных кухонь следует предусматривать установку трапов d = 100 мм и настенных поливочных кранов с подводкой холодной и горячей воды.</w:t>
      </w:r>
    </w:p>
    <w:p w:rsidR="00000000" w:rsidRDefault="007266E2">
      <w:pPr>
        <w:pStyle w:val="pj"/>
      </w:pPr>
      <w:r>
        <w:rPr>
          <w:rStyle w:val="s0"/>
        </w:rPr>
        <w:t>4.</w:t>
      </w:r>
      <w:r>
        <w:rPr>
          <w:rStyle w:val="s0"/>
        </w:rPr>
        <w:t>5.1.9 При размещении объектов в не канализованных населенных пунктах предусматривается устройство местной канализации. Прием сточных вод осуществляется в подземную бетонированную водонепроницаемую емкость. Надворный туалет и бетонированная водонепроницаема</w:t>
      </w:r>
      <w:r>
        <w:rPr>
          <w:rStyle w:val="s0"/>
        </w:rPr>
        <w:t>я емкость размещаются на расстоянии не менее 25 м от зданий.</w:t>
      </w:r>
    </w:p>
    <w:p w:rsidR="00000000" w:rsidRDefault="007266E2">
      <w:pPr>
        <w:pStyle w:val="pj"/>
      </w:pPr>
      <w:r>
        <w:rPr>
          <w:rStyle w:val="s0"/>
        </w:rPr>
        <w:t>4.5.1.10 Очистка и обеззараживание сточных вод объектов осуществляются на общегородских канализационных очистных сооружениях.</w:t>
      </w:r>
    </w:p>
    <w:p w:rsidR="00000000" w:rsidRDefault="007266E2">
      <w:pPr>
        <w:pStyle w:val="pji"/>
      </w:pPr>
      <w:r>
        <w:rPr>
          <w:rStyle w:val="s3"/>
        </w:rPr>
        <w:t xml:space="preserve">Пункт 4.5.1.11 изложен в редакции </w:t>
      </w:r>
      <w:hyperlink r:id="rId252" w:anchor="sub_id=4322"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253" w:anchor="sub_id=4050111" w:history="1">
        <w:r>
          <w:rPr>
            <w:rStyle w:val="a3"/>
            <w:i/>
            <w:iCs/>
          </w:rPr>
          <w:t>см. стар. ред.</w:t>
        </w:r>
      </w:hyperlink>
      <w:r>
        <w:rPr>
          <w:rStyle w:val="s3"/>
        </w:rPr>
        <w:t>)</w:t>
      </w:r>
    </w:p>
    <w:p w:rsidR="00000000" w:rsidRDefault="007266E2">
      <w:pPr>
        <w:pStyle w:val="pj"/>
      </w:pPr>
      <w:r>
        <w:t>4.5.1.11 В инфекционных и противотуберкулезных стационарах (отделениях) сточные воды перед сбросом в наружную канализацию должны быть обеззаражены в локальных очистных сооружениях.</w:t>
      </w:r>
    </w:p>
    <w:p w:rsidR="00000000" w:rsidRDefault="007266E2">
      <w:pPr>
        <w:pStyle w:val="pj"/>
      </w:pPr>
      <w:r>
        <w:rPr>
          <w:rStyle w:val="s0"/>
        </w:rPr>
        <w:t>4.5.1.12 Для очис</w:t>
      </w:r>
      <w:r>
        <w:rPr>
          <w:rStyle w:val="s0"/>
        </w:rPr>
        <w:t>тки производственных сточных вод на выпусках из здания службы приготовления пищи в больницах должна быть предусмотрена установка (вне здания) жироуловителей в соответствии с требованиями СП РК 4.01-101.</w:t>
      </w:r>
    </w:p>
    <w:p w:rsidR="00000000" w:rsidRDefault="007266E2">
      <w:pPr>
        <w:pStyle w:val="pj"/>
      </w:pPr>
      <w:r>
        <w:rPr>
          <w:rStyle w:val="s0"/>
        </w:rPr>
        <w:t>4.5.1.13 Трапы для сточной канализации в полу оснащаю</w:t>
      </w:r>
      <w:r>
        <w:rPr>
          <w:rStyle w:val="s0"/>
        </w:rPr>
        <w:t>тся с уклоном в помещениях для мытья и дезинфекции суден, для обработки уборочного инвентаря, основных цехов пищеблоков и прачечных.</w:t>
      </w:r>
    </w:p>
    <w:p w:rsidR="00000000" w:rsidRDefault="007266E2">
      <w:pPr>
        <w:pStyle w:val="pj"/>
      </w:pPr>
      <w:r>
        <w:rPr>
          <w:rStyle w:val="s0"/>
        </w:rPr>
        <w:t xml:space="preserve">4.5.1.14 Спуск сточных вод из помещений грязевых процедур и грязевой кухни грязелечебницы осуществляется через специальные </w:t>
      </w:r>
      <w:r>
        <w:rPr>
          <w:rStyle w:val="s0"/>
        </w:rPr>
        <w:t>трапы в грязеотстойник. В помещениях для приготовления гипса следует предусматривать установку под умывальником гипсоотстойников емкостью 0,1 м</w:t>
      </w:r>
      <w:r>
        <w:rPr>
          <w:rStyle w:val="s0"/>
          <w:vertAlign w:val="superscript"/>
        </w:rPr>
        <w:t>3</w:t>
      </w:r>
      <w:r>
        <w:rPr>
          <w:rStyle w:val="s0"/>
        </w:rPr>
        <w:t>.</w:t>
      </w:r>
    </w:p>
    <w:p w:rsidR="00000000" w:rsidRDefault="007266E2">
      <w:pPr>
        <w:pStyle w:val="pj"/>
      </w:pPr>
      <w:r>
        <w:rPr>
          <w:rStyle w:val="s0"/>
        </w:rPr>
        <w:t xml:space="preserve">4.5.1.15 Санитарные комнаты палатных отделений оборудуются средствами малой механизации для обработки и сушки </w:t>
      </w:r>
      <w:r>
        <w:rPr>
          <w:rStyle w:val="s0"/>
        </w:rPr>
        <w:t>суден, клеенок.</w:t>
      </w:r>
    </w:p>
    <w:p w:rsidR="00000000" w:rsidRDefault="007266E2">
      <w:pPr>
        <w:pStyle w:val="pj"/>
      </w:pPr>
      <w:r>
        <w:rPr>
          <w:rStyle w:val="s0"/>
        </w:rPr>
        <w:t>4.5.1.16 Трубы водопроводных и канализационных систем закрываются кожухами по всему протяжению и выполняются из материала, устойчивого к моющим и дезинфицирующим средствам.</w:t>
      </w:r>
    </w:p>
    <w:p w:rsidR="00000000" w:rsidRDefault="007266E2">
      <w:pPr>
        <w:pStyle w:val="pj"/>
      </w:pPr>
      <w:r>
        <w:rPr>
          <w:rStyle w:val="s0"/>
        </w:rPr>
        <w:t>4.5.1.17 В местах пересечения труб холодного и горячего водоснабжен</w:t>
      </w:r>
      <w:r>
        <w:rPr>
          <w:rStyle w:val="s0"/>
        </w:rPr>
        <w:t>ия с перекрытиями, перегородками и стенами зданий инфекционных больниц (отделений) следует предусматривать футляры с уплотненной битуминизированной прядью.</w:t>
      </w:r>
    </w:p>
    <w:p w:rsidR="00000000" w:rsidRDefault="007266E2">
      <w:pPr>
        <w:pStyle w:val="pj"/>
      </w:pPr>
      <w:r>
        <w:rPr>
          <w:rStyle w:val="s0"/>
        </w:rPr>
        <w:t>4.5.1.18 Санитарно-технические устройства и расход воды для служб приготовления пищи, молочных кухон</w:t>
      </w:r>
      <w:r>
        <w:rPr>
          <w:rStyle w:val="s0"/>
        </w:rPr>
        <w:t>ь и прачечных следует принимать в соответствии с СП РК 3.02-108.</w:t>
      </w:r>
    </w:p>
    <w:p w:rsidR="00000000" w:rsidRDefault="007266E2">
      <w:pPr>
        <w:pStyle w:val="pj"/>
      </w:pPr>
      <w:r>
        <w:rPr>
          <w:rStyle w:val="s0"/>
        </w:rPr>
        <w:t>4.5.1.19 Установка насосов хозяйственно-питьевого водопровода в больничных корпусах должна осуществляться в соответствии с требованиями СП РК 4.01-101.</w:t>
      </w:r>
    </w:p>
    <w:p w:rsidR="00000000" w:rsidRDefault="007266E2">
      <w:pPr>
        <w:pStyle w:val="pj"/>
      </w:pPr>
      <w:r>
        <w:rPr>
          <w:rStyle w:val="s0"/>
        </w:rPr>
        <w:t>4.5.1.20 Нормы расхода воды на прачечну</w:t>
      </w:r>
      <w:r>
        <w:rPr>
          <w:rStyle w:val="s0"/>
        </w:rPr>
        <w:t>ю и в лечебно-профилактических учреждениях должны учитываться дополнительно в соответствии с требованиями СП РК 4.01-101.</w:t>
      </w:r>
    </w:p>
    <w:p w:rsidR="00000000" w:rsidRDefault="007266E2">
      <w:pPr>
        <w:pStyle w:val="pji"/>
      </w:pPr>
      <w:r>
        <w:rPr>
          <w:rStyle w:val="s3"/>
        </w:rPr>
        <w:t xml:space="preserve">Пункт 4.5.1.21 изложен в редакции </w:t>
      </w:r>
      <w:hyperlink r:id="rId254" w:anchor="sub_id=45121" w:history="1">
        <w:r>
          <w:rPr>
            <w:rStyle w:val="a3"/>
            <w:i/>
            <w:iCs/>
          </w:rPr>
          <w:t>приказа</w:t>
        </w:r>
      </w:hyperlink>
      <w:r>
        <w:rPr>
          <w:rStyle w:val="s3"/>
        </w:rPr>
        <w:t xml:space="preserve"> Председат</w:t>
      </w:r>
      <w:r>
        <w:rPr>
          <w:rStyle w:val="s3"/>
        </w:rPr>
        <w:t>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255" w:anchor="sub_id=4050121" w:history="1">
        <w:r>
          <w:rPr>
            <w:rStyle w:val="a3"/>
            <w:i/>
            <w:iCs/>
          </w:rPr>
          <w:t>см. стар. ред.</w:t>
        </w:r>
      </w:hyperlink>
      <w:r>
        <w:rPr>
          <w:rStyle w:val="s3"/>
        </w:rPr>
        <w:t>)</w:t>
      </w:r>
    </w:p>
    <w:p w:rsidR="00000000" w:rsidRDefault="007266E2">
      <w:pPr>
        <w:pStyle w:val="pj"/>
      </w:pPr>
      <w:r>
        <w:t>4.5.1.</w:t>
      </w:r>
      <w:r>
        <w:t>21 Диаметр канализационных труб при количестве медицинских ванн две и более следует принимать не менее 100 мм.</w:t>
      </w:r>
    </w:p>
    <w:p w:rsidR="00000000" w:rsidRDefault="007266E2">
      <w:pPr>
        <w:pStyle w:val="pj"/>
      </w:pPr>
      <w:r>
        <w:rPr>
          <w:rStyle w:val="s0"/>
        </w:rPr>
        <w:t>4.5.1.22 Нормы расхода воды на 1 койку в больницах с водогрязелечением следует принимать в соответствии с технологическими требованиями, нормы ра</w:t>
      </w:r>
      <w:r>
        <w:rPr>
          <w:rStyle w:val="s0"/>
        </w:rPr>
        <w:t>схода воды в остальных лечебно-профилактических учреждениях следует принимать в соответствии с СП РК 4.01-101.</w:t>
      </w:r>
    </w:p>
    <w:p w:rsidR="00000000" w:rsidRDefault="007266E2">
      <w:pPr>
        <w:pStyle w:val="pj"/>
      </w:pPr>
      <w:r>
        <w:rPr>
          <w:rStyle w:val="s0"/>
        </w:rPr>
        <w:t>4.5.1.23 Система горячего водоснабжения лечебно-профилактических учреждений должна проектироваться с циркуляцией. Циркуляция горячей воды по стоя</w:t>
      </w:r>
      <w:r>
        <w:rPr>
          <w:rStyle w:val="s0"/>
        </w:rPr>
        <w:t>кам должна быть предусмотрена при высоте зданий 3 этажа и более.</w:t>
      </w:r>
    </w:p>
    <w:p w:rsidR="00000000" w:rsidRDefault="007266E2">
      <w:pPr>
        <w:pStyle w:val="pj"/>
      </w:pPr>
      <w:r>
        <w:rPr>
          <w:rStyle w:val="s0"/>
        </w:rPr>
        <w:t>4.5.1.24 В ваннах бассейнов до 30 м</w:t>
      </w:r>
      <w:r>
        <w:rPr>
          <w:rStyle w:val="s0"/>
          <w:vertAlign w:val="superscript"/>
        </w:rPr>
        <w:t>3</w:t>
      </w:r>
      <w:r>
        <w:rPr>
          <w:rStyle w:val="s0"/>
        </w:rPr>
        <w:t xml:space="preserve"> водообмен, как правило, предусматривается с непрерывным протоком свежей воды (разовое использование с дезинфекцией).</w:t>
      </w:r>
    </w:p>
    <w:p w:rsidR="00000000" w:rsidRDefault="007266E2">
      <w:pPr>
        <w:pStyle w:val="pj"/>
      </w:pPr>
      <w:r>
        <w:rPr>
          <w:rStyle w:val="s0"/>
        </w:rPr>
        <w:t>4.5.1.25 Вода, поступающая в лечебные</w:t>
      </w:r>
      <w:r>
        <w:rPr>
          <w:rStyle w:val="s0"/>
        </w:rPr>
        <w:t xml:space="preserve"> бассейны, должна соответствовать требованиям действующих нормативных документов.</w:t>
      </w:r>
    </w:p>
    <w:p w:rsidR="00000000" w:rsidRDefault="007266E2">
      <w:pPr>
        <w:pStyle w:val="pj"/>
      </w:pPr>
      <w:r>
        <w:rPr>
          <w:rStyle w:val="s0"/>
        </w:rPr>
        <w:t xml:space="preserve">4.5.1.26 </w:t>
      </w:r>
      <w:r>
        <w:t>Кафедра водолечения должна быть обеспечена постоянным, не менее 3,0 кг/см</w:t>
      </w:r>
      <w:r>
        <w:rPr>
          <w:vertAlign w:val="superscript"/>
        </w:rPr>
        <w:t>2</w:t>
      </w:r>
      <w:r>
        <w:t>, напором холодной и горячей воды.</w:t>
      </w:r>
    </w:p>
    <w:p w:rsidR="00000000" w:rsidRDefault="007266E2">
      <w:pPr>
        <w:pStyle w:val="pj"/>
      </w:pPr>
      <w:r>
        <w:rPr>
          <w:rStyle w:val="s0"/>
          <w:b/>
          <w:bCs/>
        </w:rPr>
        <w:t>4.5.2 Теплоснабжение</w:t>
      </w:r>
    </w:p>
    <w:p w:rsidR="00000000" w:rsidRDefault="007266E2">
      <w:pPr>
        <w:pStyle w:val="pj"/>
      </w:pPr>
      <w:r>
        <w:rPr>
          <w:rStyle w:val="s0"/>
        </w:rPr>
        <w:t>4.5.2.1 Лечебно-профилактические учреждения по надежности теплоснабжения относятся:</w:t>
      </w:r>
    </w:p>
    <w:p w:rsidR="00000000" w:rsidRDefault="007266E2">
      <w:pPr>
        <w:pStyle w:val="pj"/>
      </w:pPr>
      <w:r>
        <w:rPr>
          <w:rStyle w:val="s0"/>
        </w:rPr>
        <w:t>а) к 1-й категории - больницы, корпуса с постоянным пребыванием больных, родильные дома, диспансеры со стационаром, детские молочные кухни;</w:t>
      </w:r>
    </w:p>
    <w:p w:rsidR="00000000" w:rsidRDefault="007266E2">
      <w:pPr>
        <w:pStyle w:val="pj"/>
      </w:pPr>
      <w:r>
        <w:rPr>
          <w:rStyle w:val="s0"/>
        </w:rPr>
        <w:t xml:space="preserve">б) ко 2-й категории - остальные </w:t>
      </w:r>
      <w:r>
        <w:rPr>
          <w:rStyle w:val="s0"/>
        </w:rPr>
        <w:t>учреждения.</w:t>
      </w:r>
    </w:p>
    <w:p w:rsidR="00000000" w:rsidRDefault="007266E2">
      <w:pPr>
        <w:pStyle w:val="pj"/>
      </w:pPr>
      <w:r>
        <w:rPr>
          <w:rStyle w:val="s0"/>
        </w:rPr>
        <w:t>4.5.2.2 При проектировании систем теплоснабжения потребителей тепла I категории предусматриваются два ввода тепла от независимых источников либо от закольцованных тепловых магистралей. При этом предусматривается резервирование подачи тепла тепл</w:t>
      </w:r>
      <w:r>
        <w:rPr>
          <w:rStyle w:val="s0"/>
        </w:rPr>
        <w:t>овыми сетями. При наличии только одного ввода тепла допускается предусматривать резервную котельную на отдельном либо смежном с проектируемым учреждением участке.</w:t>
      </w:r>
    </w:p>
    <w:p w:rsidR="00000000" w:rsidRDefault="007266E2">
      <w:pPr>
        <w:pStyle w:val="pji"/>
      </w:pPr>
      <w:r>
        <w:rPr>
          <w:rStyle w:val="s3"/>
        </w:rPr>
        <w:t xml:space="preserve">Пункт 4.5.2.3 изложен в редакции </w:t>
      </w:r>
      <w:hyperlink r:id="rId256" w:anchor="sub_id=4523"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257" w:anchor="sub_id=4050203" w:history="1">
        <w:r>
          <w:rPr>
            <w:rStyle w:val="a3"/>
            <w:i/>
            <w:iCs/>
          </w:rPr>
          <w:t>см. стар. ред.</w:t>
        </w:r>
      </w:hyperlink>
      <w:r>
        <w:rPr>
          <w:rStyle w:val="s3"/>
        </w:rPr>
        <w:t>)</w:t>
      </w:r>
    </w:p>
    <w:p w:rsidR="00000000" w:rsidRDefault="007266E2">
      <w:pPr>
        <w:pStyle w:val="pj"/>
      </w:pPr>
      <w:r>
        <w:t>4.5.2.3 Тепловая мощность резервной котельной назначается из расчета покрытия нагрузок на теплоснабжение зданий, в которых размещены палатные отделения (секции), операционные, реанимационные, палаты интенсивной терапии на о</w:t>
      </w:r>
      <w:r>
        <w:t>топление, на вентиляцию воздуха и горячее водоснабжение для помещений в объеме - 100%, для остальных потребителей предусматривается расход тепла только на дежурное отопление.</w:t>
      </w:r>
    </w:p>
    <w:p w:rsidR="00000000" w:rsidRDefault="007266E2">
      <w:pPr>
        <w:pStyle w:val="pj"/>
      </w:pPr>
      <w:r>
        <w:rPr>
          <w:rStyle w:val="s0"/>
        </w:rPr>
        <w:t>4.5.2.4 При теплоснабжении потребителей тепла I категории от котельной I категории, принадлежащей сторонней организации, предусматривается прокладка резервных трубопроводов.</w:t>
      </w:r>
    </w:p>
    <w:p w:rsidR="00000000" w:rsidRDefault="007266E2">
      <w:pPr>
        <w:pStyle w:val="pj"/>
      </w:pPr>
      <w:r>
        <w:rPr>
          <w:rStyle w:val="s0"/>
        </w:rPr>
        <w:t>4.5.2.5 Допускается, при соответствующем обосновании, для теплоснабжения потребите</w:t>
      </w:r>
      <w:r>
        <w:rPr>
          <w:rStyle w:val="s0"/>
        </w:rPr>
        <w:t>лей тепла I категории от тупиковых тепловых сетей с устройством резервной котельной, предусматривать тепловой пункт с едиными параметрами теплоносителя для всего комплекса зданий.</w:t>
      </w:r>
    </w:p>
    <w:p w:rsidR="00000000" w:rsidRDefault="007266E2">
      <w:pPr>
        <w:pStyle w:val="pj"/>
      </w:pPr>
      <w:r>
        <w:rPr>
          <w:rStyle w:val="s0"/>
        </w:rPr>
        <w:t>4.5.2.6 Для потребителей тепла II категории предусматривается один ввод от в</w:t>
      </w:r>
      <w:r>
        <w:rPr>
          <w:rStyle w:val="s0"/>
        </w:rPr>
        <w:t>нешних тепловых сетей.</w:t>
      </w:r>
    </w:p>
    <w:p w:rsidR="00000000" w:rsidRDefault="007266E2">
      <w:pPr>
        <w:pStyle w:val="pj"/>
      </w:pPr>
      <w:r>
        <w:rPr>
          <w:rStyle w:val="s0"/>
        </w:rPr>
        <w:t>4.5.2.7 При отсутствии источников тепла допускается строительство собственной котельной на отдельном либо смежном с проектируемым учреждением участке с учетом категории потребителя по надежности теплоснабжения и требований настоящего</w:t>
      </w:r>
      <w:r>
        <w:rPr>
          <w:rStyle w:val="s0"/>
        </w:rPr>
        <w:t xml:space="preserve"> раздела.</w:t>
      </w:r>
    </w:p>
    <w:p w:rsidR="00000000" w:rsidRDefault="007266E2">
      <w:pPr>
        <w:pStyle w:val="pj"/>
      </w:pPr>
      <w:r>
        <w:rPr>
          <w:rStyle w:val="s0"/>
        </w:rPr>
        <w:t>4.5.2.8 Котельные больниц, родильных домов, диспансеров со стационаром, а также производственные котельные детских молочных кухонь по надежности отпуска тепла относятся к I категории, остальные - ко второй.</w:t>
      </w:r>
    </w:p>
    <w:p w:rsidR="00000000" w:rsidRDefault="007266E2">
      <w:pPr>
        <w:pStyle w:val="pj"/>
      </w:pPr>
      <w:r>
        <w:rPr>
          <w:rStyle w:val="s0"/>
        </w:rPr>
        <w:t>4.5.2.9 Автоматизированные пункты учета</w:t>
      </w:r>
      <w:r>
        <w:rPr>
          <w:rStyle w:val="s0"/>
        </w:rPr>
        <w:t xml:space="preserve"> тепла предусматриваются при теплоснабжении от источников тепла сторонних организаций при суммарной тепловой мощности более 0,5 ч., а также при решении горячего водоснабжения по «открытой» схеме. При·г/кал «закрытых» схемах присоединения допускается устано</w:t>
      </w:r>
      <w:r>
        <w:rPr>
          <w:rStyle w:val="s0"/>
        </w:rPr>
        <w:t>вка водомеров.</w:t>
      </w:r>
    </w:p>
    <w:p w:rsidR="00000000" w:rsidRDefault="007266E2">
      <w:pPr>
        <w:pStyle w:val="pj"/>
      </w:pPr>
      <w:r>
        <w:rPr>
          <w:rStyle w:val="s0"/>
        </w:rPr>
        <w:t>4.5.2.10 Системы сжигания аварийного запаса топлива предусматриваются только для котельных I категории, работающих на газе.</w:t>
      </w:r>
    </w:p>
    <w:p w:rsidR="00000000" w:rsidRDefault="007266E2">
      <w:pPr>
        <w:pStyle w:val="pj"/>
      </w:pPr>
      <w:r>
        <w:rPr>
          <w:rStyle w:val="s0"/>
        </w:rPr>
        <w:t>4.5.2.11 Разводка тепловых сетей организаций здравоохранения, расположенных на участках с высоким уровнем стояния гру</w:t>
      </w:r>
      <w:r>
        <w:rPr>
          <w:rStyle w:val="s0"/>
        </w:rPr>
        <w:t>нтовых вод (1,2 м и менее от планировочной поверхности земли), выполняется воздушной на низких опорах, а в местах проездов и проходов - на высоких.</w:t>
      </w:r>
    </w:p>
    <w:p w:rsidR="00000000" w:rsidRDefault="007266E2">
      <w:pPr>
        <w:pStyle w:val="pj"/>
      </w:pPr>
      <w:r>
        <w:rPr>
          <w:rStyle w:val="s0"/>
        </w:rPr>
        <w:t>4.5.2.12 При наличии излишков установленной тепловой мощности паровых котлов допускается использование их дл</w:t>
      </w:r>
      <w:r>
        <w:rPr>
          <w:rStyle w:val="s0"/>
        </w:rPr>
        <w:t>я нужд горячего водоснабжения и других целей.</w:t>
      </w:r>
    </w:p>
    <w:p w:rsidR="00000000" w:rsidRDefault="007266E2">
      <w:pPr>
        <w:pStyle w:val="pj"/>
      </w:pPr>
      <w:r>
        <w:rPr>
          <w:rStyle w:val="s0"/>
        </w:rPr>
        <w:t>4.5.2.13 При необходимости и технико-экономическом обосновании для целей технологического пароснабжения допускается применение электротермического оборудования по согласованию с энергоснабжающей организацией.</w:t>
      </w:r>
    </w:p>
    <w:p w:rsidR="00000000" w:rsidRDefault="007266E2">
      <w:pPr>
        <w:pStyle w:val="pj"/>
      </w:pPr>
      <w:r>
        <w:rPr>
          <w:rStyle w:val="s0"/>
          <w:b/>
          <w:bCs/>
        </w:rPr>
        <w:t>4</w:t>
      </w:r>
      <w:r>
        <w:rPr>
          <w:rStyle w:val="s0"/>
          <w:b/>
          <w:bCs/>
        </w:rPr>
        <w:t>.5.3 Отопление</w:t>
      </w:r>
    </w:p>
    <w:p w:rsidR="00000000" w:rsidRDefault="007266E2">
      <w:pPr>
        <w:pStyle w:val="pj"/>
      </w:pPr>
      <w:r>
        <w:rPr>
          <w:rStyle w:val="s0"/>
        </w:rPr>
        <w:t>4.5.3.1 Объекты подключаются к централизованной системе отопления либо используется собственный источник тепла в соответствии с СП РК 4.02-101.</w:t>
      </w:r>
    </w:p>
    <w:p w:rsidR="00000000" w:rsidRDefault="007266E2">
      <w:pPr>
        <w:pStyle w:val="pj"/>
      </w:pPr>
      <w:r>
        <w:rPr>
          <w:rStyle w:val="s0"/>
        </w:rPr>
        <w:t>4.5.3.2 В детских молочных кухнях допускается паровое отопление.</w:t>
      </w:r>
    </w:p>
    <w:p w:rsidR="00000000" w:rsidRDefault="007266E2">
      <w:pPr>
        <w:pStyle w:val="pj"/>
      </w:pPr>
      <w:r>
        <w:rPr>
          <w:rStyle w:val="s0"/>
        </w:rPr>
        <w:t xml:space="preserve">4.5.3.3 В аптеках, амбулаториях </w:t>
      </w:r>
      <w:r>
        <w:rPr>
          <w:rStyle w:val="s0"/>
        </w:rPr>
        <w:t>и фельдшерско-акушерских пунктах допускается отопление от теплогенераторов малой мощности, работающих на природном газе, на твердом топливе, а при согласовании с органами пожарного надзора - и на жидком топливе.</w:t>
      </w:r>
    </w:p>
    <w:p w:rsidR="00000000" w:rsidRDefault="007266E2">
      <w:pPr>
        <w:pStyle w:val="pj"/>
      </w:pPr>
      <w:r>
        <w:rPr>
          <w:rStyle w:val="s0"/>
        </w:rPr>
        <w:t>4.5.3.4 Расчетные температуры воздуха в поме</w:t>
      </w:r>
      <w:r>
        <w:rPr>
          <w:rStyle w:val="s0"/>
        </w:rPr>
        <w:t>щениях принимаются по таблице Ш.1.</w:t>
      </w:r>
    </w:p>
    <w:p w:rsidR="00000000" w:rsidRDefault="007266E2">
      <w:pPr>
        <w:pStyle w:val="pj"/>
      </w:pPr>
      <w:r>
        <w:rPr>
          <w:rStyle w:val="s0"/>
        </w:rPr>
        <w:t>4.5.3.5 Средняя температура поверхности нагревательных приборов должна составлять:</w:t>
      </w:r>
    </w:p>
    <w:p w:rsidR="00000000" w:rsidRDefault="007266E2">
      <w:pPr>
        <w:pStyle w:val="pj"/>
      </w:pPr>
      <w:r>
        <w:rPr>
          <w:rStyle w:val="s0"/>
        </w:rPr>
        <w:t>- 80°С для зданий палатных отделений больниц, диспансеров со стационаром и родильных домов;</w:t>
      </w:r>
    </w:p>
    <w:p w:rsidR="00000000" w:rsidRDefault="007266E2">
      <w:pPr>
        <w:pStyle w:val="pj"/>
      </w:pPr>
      <w:r>
        <w:rPr>
          <w:rStyle w:val="s0"/>
        </w:rPr>
        <w:t>- 95°С для остальных помещений зданий лечебно-</w:t>
      </w:r>
      <w:r>
        <w:rPr>
          <w:rStyle w:val="s0"/>
        </w:rPr>
        <w:t>профилактических учреждений и психиатрических отделений.</w:t>
      </w:r>
    </w:p>
    <w:p w:rsidR="00000000" w:rsidRDefault="007266E2">
      <w:pPr>
        <w:pStyle w:val="pj"/>
      </w:pPr>
      <w:r>
        <w:rPr>
          <w:rStyle w:val="s0"/>
        </w:rPr>
        <w:t>4.5.3.6 Нагревательные приборы систем отопления, как правило, размещаются под окнами без ниш. Устройство ограждений допускается в административно-хозяйственных помещениях и в детских больницах при ус</w:t>
      </w:r>
      <w:r>
        <w:rPr>
          <w:rStyle w:val="s0"/>
        </w:rPr>
        <w:t>ловии обеспечения свободного доступа для их эксплуатации и уборки.</w:t>
      </w:r>
    </w:p>
    <w:p w:rsidR="00000000" w:rsidRDefault="007266E2">
      <w:pPr>
        <w:pStyle w:val="pj"/>
      </w:pPr>
      <w:r>
        <w:rPr>
          <w:rStyle w:val="s0"/>
        </w:rPr>
        <w:t>4.5.3.7 При обосновании допускается размещение недостающей поверхности нагрева на внутренних ограждениях.</w:t>
      </w:r>
    </w:p>
    <w:p w:rsidR="00000000" w:rsidRDefault="007266E2">
      <w:pPr>
        <w:pStyle w:val="pj"/>
      </w:pPr>
      <w:r>
        <w:rPr>
          <w:rStyle w:val="s0"/>
        </w:rPr>
        <w:t>4.5.3.8 В системах отопления, как правило, применяются нагревательные приборы с гла</w:t>
      </w:r>
      <w:r>
        <w:rPr>
          <w:rStyle w:val="s0"/>
        </w:rPr>
        <w:t>дкой поверхностью, допускающей легкую очистку.</w:t>
      </w:r>
    </w:p>
    <w:p w:rsidR="00000000" w:rsidRDefault="007266E2">
      <w:pPr>
        <w:pStyle w:val="pj"/>
      </w:pPr>
      <w:r>
        <w:rPr>
          <w:rStyle w:val="s0"/>
        </w:rPr>
        <w:t>4.5.3.9 Допускается применение стальных конвекторов в вестибюлях, лестничных клетках и коридорах, кроме коридоров палатных отделений, операционных, реанимационных, родовых отделений и отделений интенсивной тер</w:t>
      </w:r>
      <w:r>
        <w:rPr>
          <w:rStyle w:val="s0"/>
        </w:rPr>
        <w:t>апии.</w:t>
      </w:r>
    </w:p>
    <w:p w:rsidR="00000000" w:rsidRDefault="007266E2">
      <w:pPr>
        <w:pStyle w:val="pj"/>
      </w:pPr>
      <w:r>
        <w:rPr>
          <w:rStyle w:val="s0"/>
        </w:rPr>
        <w:t>4.5.3.10 Отопительные панельные радиаторы в качестве нагревательных приборов применяются в следующих помещениях: операционных, предоперационных, реанимационных залах, наркозных, родовых, помещениях электросветолечения, психиатрических отделениях боль</w:t>
      </w:r>
      <w:r>
        <w:rPr>
          <w:rStyle w:val="s0"/>
        </w:rPr>
        <w:t>ниц, палатах и манипуляционных-туалетных для новорожденных, палатах для недоношенных, травмированных детей, грудных и новорожденных, палатах для больных с инфекционными заболеваниями, ожоговых больных, боксах и полубоксах, помещениях для хранения, приготов</w:t>
      </w:r>
      <w:r>
        <w:rPr>
          <w:rStyle w:val="s0"/>
        </w:rPr>
        <w:t>ления и классификации крови, помещениях для хранения стерильных материалов и приготовления лекарств в асептических условиях, рентгеновских кабинетах, лабораториях и экспериментально-биологических клиниках.</w:t>
      </w:r>
    </w:p>
    <w:p w:rsidR="00000000" w:rsidRDefault="007266E2">
      <w:pPr>
        <w:pStyle w:val="pj"/>
      </w:pPr>
      <w:r>
        <w:rPr>
          <w:rStyle w:val="s0"/>
        </w:rPr>
        <w:t>4.5.3.11 В помещениях, к которым предъявляются тре</w:t>
      </w:r>
      <w:r>
        <w:rPr>
          <w:rStyle w:val="s0"/>
        </w:rPr>
        <w:t>бования по обеспечению асептических условий, предусматривается скрытая прокладка трубопроводов и арматуры.</w:t>
      </w:r>
    </w:p>
    <w:p w:rsidR="00000000" w:rsidRDefault="007266E2">
      <w:pPr>
        <w:pStyle w:val="pj"/>
      </w:pPr>
      <w:r>
        <w:rPr>
          <w:rStyle w:val="s0"/>
        </w:rPr>
        <w:t>4.5.3.12 При прокладке труб и воздуховодов отопления, вентиляции и кондиционирования воздуха через перекрытия, перегородки и стены зданий инфекционны</w:t>
      </w:r>
      <w:r>
        <w:rPr>
          <w:rStyle w:val="s0"/>
        </w:rPr>
        <w:t xml:space="preserve">х больниц и отделений предусматриваются уплотнения </w:t>
      </w:r>
      <w:r>
        <w:t>в гильзах.</w:t>
      </w:r>
    </w:p>
    <w:p w:rsidR="00000000" w:rsidRDefault="007266E2">
      <w:pPr>
        <w:pStyle w:val="pj"/>
      </w:pPr>
      <w:r>
        <w:rPr>
          <w:rStyle w:val="s0"/>
          <w:b/>
          <w:bCs/>
        </w:rPr>
        <w:t>4.5.4 Вентиляция и кондиционирование воздуха</w:t>
      </w:r>
    </w:p>
    <w:p w:rsidR="00000000" w:rsidRDefault="007266E2">
      <w:pPr>
        <w:pStyle w:val="pj"/>
      </w:pPr>
      <w:r>
        <w:rPr>
          <w:rStyle w:val="s0"/>
        </w:rPr>
        <w:t>4.5.4.1 С учетом категорийности помещений по степени чистоты системы вентиляции и кондиционирования воздуха должны:</w:t>
      </w:r>
    </w:p>
    <w:p w:rsidR="00000000" w:rsidRDefault="007266E2">
      <w:pPr>
        <w:pStyle w:val="pj"/>
      </w:pPr>
      <w:r>
        <w:rPr>
          <w:rStyle w:val="s0"/>
        </w:rPr>
        <w:t>- поддерживать требуемые параметр</w:t>
      </w:r>
      <w:r>
        <w:rPr>
          <w:rStyle w:val="s0"/>
        </w:rPr>
        <w:t>ы микроклимата помещений (температуру, подвижность, влажность, заданную химическую и бактериальную чистоту воздуха помещений в зависимости от их назначения с учетом категорийности помещений по классам чистоты);</w:t>
      </w:r>
    </w:p>
    <w:p w:rsidR="00000000" w:rsidRDefault="007266E2">
      <w:pPr>
        <w:pStyle w:val="pj"/>
      </w:pPr>
      <w:r>
        <w:rPr>
          <w:rStyle w:val="s0"/>
        </w:rPr>
        <w:t>- исключать возможность перетекания воздуха и</w:t>
      </w:r>
      <w:r>
        <w:rPr>
          <w:rStyle w:val="s0"/>
        </w:rPr>
        <w:t>з грязных зон в чистые, создавать изолированный воздушный режим палат, палатных секций и отделений, операционных и родовых блоков и других структурных подразделений, а именно:</w:t>
      </w:r>
    </w:p>
    <w:p w:rsidR="00000000" w:rsidRDefault="007266E2">
      <w:pPr>
        <w:pStyle w:val="pj"/>
      </w:pPr>
      <w:r>
        <w:rPr>
          <w:rStyle w:val="s0"/>
        </w:rPr>
        <w:t>- из помещений категории Ч (чистые) в помещения категории ОЧ (особо чистые);</w:t>
      </w:r>
    </w:p>
    <w:p w:rsidR="00000000" w:rsidRDefault="007266E2">
      <w:pPr>
        <w:pStyle w:val="pj"/>
      </w:pPr>
      <w:r>
        <w:rPr>
          <w:rStyle w:val="s0"/>
        </w:rPr>
        <w:t>- из помещений категории Г (грязные) в помещения категорий ОЧ, Ч;</w:t>
      </w:r>
    </w:p>
    <w:p w:rsidR="00000000" w:rsidRDefault="007266E2">
      <w:pPr>
        <w:pStyle w:val="pj"/>
      </w:pPr>
      <w:r>
        <w:rPr>
          <w:rStyle w:val="s0"/>
        </w:rPr>
        <w:t>- между отдельными секциями этажа;</w:t>
      </w:r>
    </w:p>
    <w:p w:rsidR="00000000" w:rsidRDefault="007266E2">
      <w:pPr>
        <w:pStyle w:val="pj"/>
      </w:pPr>
      <w:r>
        <w:rPr>
          <w:rStyle w:val="s0"/>
        </w:rPr>
        <w:t>- между этажами здания.</w:t>
      </w:r>
    </w:p>
    <w:p w:rsidR="00000000" w:rsidRDefault="007266E2">
      <w:pPr>
        <w:pStyle w:val="pj"/>
      </w:pPr>
      <w:r>
        <w:rPr>
          <w:rStyle w:val="s0"/>
        </w:rPr>
        <w:t>4.5.4.2 Температура, кратность воздухообмена при естественном воздухообмене помещения объектов должны соответствовать требованиям СП РК 4.02-101.</w:t>
      </w:r>
    </w:p>
    <w:p w:rsidR="00000000" w:rsidRDefault="007266E2">
      <w:pPr>
        <w:pStyle w:val="pj"/>
      </w:pPr>
      <w:r>
        <w:rPr>
          <w:rStyle w:val="s0"/>
        </w:rPr>
        <w:t xml:space="preserve">4.5.4.3 Здания оборудуются системами приточно-вытяжной вентиляции с искусственным побуждением. В инфекционных </w:t>
      </w:r>
      <w:r>
        <w:rPr>
          <w:rStyle w:val="s0"/>
        </w:rPr>
        <w:t xml:space="preserve">и противотуберкулезных стационарах (отделениях) в каждом боксе и полубоксе в палатной секции устанавливается отдельная вытяжная система вентиляции с гравитационным побуждением, оборудуется устройствами обеззараживания воздуха и дефлектором. При отсутствии </w:t>
      </w:r>
      <w:r>
        <w:rPr>
          <w:rStyle w:val="s0"/>
        </w:rPr>
        <w:t>в инфекционных отделениях приточно-вытяжной вентиляции с искусственным побуждением оборудуется естественная вентиляция с оснащением каждого бокса и полубокса устройством обеззараживания воздуха рециркуляционного типа.</w:t>
      </w:r>
    </w:p>
    <w:p w:rsidR="00000000" w:rsidRDefault="007266E2">
      <w:pPr>
        <w:pStyle w:val="pj"/>
      </w:pPr>
      <w:r>
        <w:rPr>
          <w:rStyle w:val="s0"/>
        </w:rPr>
        <w:t>4.5.4.4 Самостоятельные системы приточ</w:t>
      </w:r>
      <w:r>
        <w:rPr>
          <w:rStyle w:val="s0"/>
        </w:rPr>
        <w:t xml:space="preserve">но-вытяжной вентиляции предусматриваются для помещений: операционных блоков (отдельно для асептических и септических отделений), реанимационных залов и палат интенсивной терапии (отдельно для поступающих в больницы с улицы и из отделений больниц), родовых </w:t>
      </w:r>
      <w:r>
        <w:rPr>
          <w:rStyle w:val="s0"/>
        </w:rPr>
        <w:t>- отдельно для физиологического отделения, палат в акушерских отделениях больниц (родильных домов); - отдельно для физиологического отделения, палат новорожденных, недоношенных и травмированных детей каждого отделения (отдельно для физиологического отделен</w:t>
      </w:r>
      <w:r>
        <w:rPr>
          <w:rStyle w:val="s0"/>
        </w:rPr>
        <w:t>ия), рентгеновских отделений, лабораторий грязелечения, водолечения, сероводородных и радоновых ванн, лабораторий приготовления радона, санитарных узлов, холодильных камер, хозрасчетных аптек.</w:t>
      </w:r>
    </w:p>
    <w:p w:rsidR="00000000" w:rsidRDefault="007266E2">
      <w:pPr>
        <w:pStyle w:val="pj"/>
      </w:pPr>
      <w:r>
        <w:rPr>
          <w:rStyle w:val="s0"/>
        </w:rPr>
        <w:t>4.5.4.5 Во всех помещениях, кроме операционных, помимо приточно</w:t>
      </w:r>
      <w:r>
        <w:rPr>
          <w:rStyle w:val="s0"/>
        </w:rPr>
        <w:t>-вытяжной вентиляции с механическим побуждением должна быть естественная вентиляция.</w:t>
      </w:r>
    </w:p>
    <w:p w:rsidR="00000000" w:rsidRDefault="007266E2">
      <w:pPr>
        <w:pStyle w:val="pj"/>
      </w:pPr>
      <w:r>
        <w:rPr>
          <w:rStyle w:val="s0"/>
        </w:rPr>
        <w:t>4.5.4.6 Кондиционирование воздуха предусматривается в операционных, наркозных, родовых, послеоперационных палатах, палатах интенсивной терапии, онкогематологических больны</w:t>
      </w:r>
      <w:r>
        <w:rPr>
          <w:rStyle w:val="s0"/>
        </w:rPr>
        <w:t>х, больных СПИДом, с ожогами кожи, реанимационных, в палатах для новорожденных детей, грудных, недоношенных, травмированных детей. Не допускается кондиционирование воздуха в палатах, полностью оборудованных кювезами.</w:t>
      </w:r>
    </w:p>
    <w:p w:rsidR="00000000" w:rsidRDefault="007266E2">
      <w:pPr>
        <w:pStyle w:val="pj"/>
      </w:pPr>
      <w:r>
        <w:rPr>
          <w:rStyle w:val="s0"/>
        </w:rPr>
        <w:t>4.5.4.7 Допускается естественная вытяжн</w:t>
      </w:r>
      <w:r>
        <w:rPr>
          <w:rStyle w:val="s0"/>
        </w:rPr>
        <w:t>ая вентиляция для отдельно стоящих зданий высотой не более 3-х этажей в приемных отделениях, палатных корпусах, отделениях водолечения, инфекционных корпусах и отделениях. При этом приточная вентиляция предусматривается с механическим побуждением и подачей</w:t>
      </w:r>
      <w:r>
        <w:rPr>
          <w:rStyle w:val="s0"/>
        </w:rPr>
        <w:t xml:space="preserve"> воздуха в коридор.</w:t>
      </w:r>
    </w:p>
    <w:p w:rsidR="00000000" w:rsidRDefault="007266E2">
      <w:pPr>
        <w:pStyle w:val="pj"/>
      </w:pPr>
      <w:r>
        <w:rPr>
          <w:rStyle w:val="s0"/>
        </w:rPr>
        <w:t>4.5.4.8 Допускается естественная вытяжная вентиляция без централизованной подачи приточного воздуха для отдельно стоящих зданий высотой не более 3-х этажей в зданиях скорой медицинской помощи, амбулаториях, фельдшерско-акушерских пункта</w:t>
      </w:r>
      <w:r>
        <w:rPr>
          <w:rStyle w:val="s0"/>
        </w:rPr>
        <w:t>х, хозрасчетных аптеках IV-VIII категорий, помещениях для хранения рентгенограмм (до 500 кг) на негорючей основе, легковоспламеняющихся жидкостей, дезинфекционных средств, текущего запаса кислот и щелочей, конференц-залах и спальных корпусах санаториев.</w:t>
      </w:r>
    </w:p>
    <w:p w:rsidR="00000000" w:rsidRDefault="007266E2">
      <w:pPr>
        <w:pStyle w:val="pj"/>
      </w:pPr>
      <w:r>
        <w:rPr>
          <w:rStyle w:val="s0"/>
        </w:rPr>
        <w:t>4.</w:t>
      </w:r>
      <w:r>
        <w:rPr>
          <w:rStyle w:val="s0"/>
        </w:rPr>
        <w:t>5.4.9 Кратность воздухообмена и вытяжки при естественном воздухообмене определяется по таблицам Ш.2, Ш.3.</w:t>
      </w:r>
    </w:p>
    <w:p w:rsidR="00000000" w:rsidRDefault="007266E2">
      <w:pPr>
        <w:pStyle w:val="pj"/>
      </w:pPr>
      <w:r>
        <w:rPr>
          <w:rStyle w:val="s0"/>
        </w:rPr>
        <w:t>4.5.4.10 В зданиях, приспосабливаемых под медицинские организации, приточно-вытяжная вентиляция с механическим побуждением предусматривается в операци</w:t>
      </w:r>
      <w:r>
        <w:rPr>
          <w:rStyle w:val="s0"/>
        </w:rPr>
        <w:t>онных блоках, рентгеновских кабинетах и лабораториях.</w:t>
      </w:r>
    </w:p>
    <w:p w:rsidR="00000000" w:rsidRDefault="007266E2">
      <w:pPr>
        <w:pStyle w:val="pj"/>
      </w:pPr>
      <w:r>
        <w:rPr>
          <w:rStyle w:val="s0"/>
        </w:rPr>
        <w:t>4.5.4.11 Кабинеты массажа обеспечиваются приточно-вытяжной вентиляцией с пятикратным обменом воздуха в час.</w:t>
      </w:r>
    </w:p>
    <w:p w:rsidR="00000000" w:rsidRDefault="007266E2">
      <w:pPr>
        <w:pStyle w:val="pj"/>
      </w:pPr>
      <w:r>
        <w:rPr>
          <w:rStyle w:val="s0"/>
        </w:rPr>
        <w:t>4.5.4.12 Бактериальная обсемененность воздушной среды помещений и класса чистоты, а также клас</w:t>
      </w:r>
      <w:r>
        <w:rPr>
          <w:rStyle w:val="s0"/>
        </w:rPr>
        <w:t>сы опасности лекарственных средств в воздухе не должны превышать допустимые уровни.</w:t>
      </w:r>
    </w:p>
    <w:p w:rsidR="00000000" w:rsidRDefault="007266E2">
      <w:pPr>
        <w:pStyle w:val="pj"/>
      </w:pPr>
      <w:r>
        <w:rPr>
          <w:rStyle w:val="s0"/>
        </w:rPr>
        <w:t>4.5.4.13 Вытяжная вентиляция с искусственным побуждением без устройства организованного притока оборудуется в автоклавных, душевых, туалетах, санитарных комнатах, помещения</w:t>
      </w:r>
      <w:r>
        <w:rPr>
          <w:rStyle w:val="s0"/>
        </w:rPr>
        <w:t>х для грязного белья, временного хранения отходов и кладовых для дезинфекционных средств.</w:t>
      </w:r>
    </w:p>
    <w:p w:rsidR="00000000" w:rsidRDefault="007266E2">
      <w:pPr>
        <w:pStyle w:val="pj"/>
      </w:pPr>
      <w:r>
        <w:rPr>
          <w:rStyle w:val="s0"/>
        </w:rPr>
        <w:t>4.5.4.14 Отделения или группы помещений с одинаковыми санитарно-гигиеническими требованиями и продолжительностью работы оборудуются, как правило, одной централизованн</w:t>
      </w:r>
      <w:r>
        <w:rPr>
          <w:rStyle w:val="s0"/>
        </w:rPr>
        <w:t>ой приточно-вытяжной системой вентиляции с установкой не менее двух вентиляторов в приточном и в вытяжном центрах.</w:t>
      </w:r>
    </w:p>
    <w:p w:rsidR="00000000" w:rsidRDefault="007266E2">
      <w:pPr>
        <w:pStyle w:val="pj"/>
      </w:pPr>
      <w:r>
        <w:rPr>
          <w:rStyle w:val="s0"/>
        </w:rPr>
        <w:t>4.5.4.15 Для зданий со смешанной структурой и различными санитарно-гигиеническими требованиями к каждой из групп помещений, а также с различн</w:t>
      </w:r>
      <w:r>
        <w:rPr>
          <w:rStyle w:val="s0"/>
        </w:rPr>
        <w:t>ой продолжительностью работы устраивается децентрализованная система вентиляции.</w:t>
      </w:r>
    </w:p>
    <w:p w:rsidR="00000000" w:rsidRDefault="007266E2">
      <w:pPr>
        <w:pStyle w:val="pj"/>
      </w:pPr>
      <w:r>
        <w:rPr>
          <w:rStyle w:val="s0"/>
        </w:rPr>
        <w:t>4.5.4.16 Объем воздуха, удаляемого через вытяжной шкаф, определяется в зависимости от скорости движения воздуха в расчетном проеме шкафа по заданию технологов.</w:t>
      </w:r>
    </w:p>
    <w:p w:rsidR="00000000" w:rsidRDefault="007266E2">
      <w:pPr>
        <w:pStyle w:val="pj"/>
      </w:pPr>
      <w:r>
        <w:rPr>
          <w:rStyle w:val="s0"/>
        </w:rPr>
        <w:t>4.5.4.17 На при</w:t>
      </w:r>
      <w:r>
        <w:rPr>
          <w:rStyle w:val="s0"/>
        </w:rPr>
        <w:t>точных, вытяжных воздуховодах, обслуживающих помещения, оборудованные автоматическими системами пожаротушения, предусматриваются автоматические заслонки (клапаны) с электроприводом, сблокированным с системами автоматического пожаротушения. Заслонки устанав</w:t>
      </w:r>
      <w:r>
        <w:rPr>
          <w:rStyle w:val="s0"/>
        </w:rPr>
        <w:t>ливаются в непосредственной близости от обслуживаемого воздуховодом помещения.</w:t>
      </w:r>
    </w:p>
    <w:p w:rsidR="00000000" w:rsidRDefault="007266E2">
      <w:pPr>
        <w:pStyle w:val="pj"/>
      </w:pPr>
      <w:r>
        <w:rPr>
          <w:rStyle w:val="s0"/>
        </w:rPr>
        <w:t>4.5.4.18 Для вытяжных систем помещений с процессами категории А и Б предусматриваются резервные вентиляторы, автоматически включающиеся при остановке основного, и световую сигна</w:t>
      </w:r>
      <w:r>
        <w:rPr>
          <w:rStyle w:val="s0"/>
        </w:rPr>
        <w:t>лизацию о работе вентилятора. Для помещений с процессами категории В1-В4 резервные вентиляторы не предусматриваются. В помещении, оборудованном местным отсосом, предусматривается устройство световой сигнализации о работе вентилятора местного отсоса. Констр</w:t>
      </w:r>
      <w:r>
        <w:rPr>
          <w:rStyle w:val="s0"/>
        </w:rPr>
        <w:t>укция местных отсосов входит в состав технологической части проектной документации.</w:t>
      </w:r>
    </w:p>
    <w:p w:rsidR="00000000" w:rsidRDefault="007266E2">
      <w:pPr>
        <w:pStyle w:val="pj"/>
      </w:pPr>
      <w:r>
        <w:rPr>
          <w:rStyle w:val="s0"/>
        </w:rPr>
        <w:t>4.5.4.19 Системы приточной вентиляции и кондиционирования воздуха, обслуживающие, помещения с процессами категории А и Б, проектируются отдельными от других помещений.</w:t>
      </w:r>
    </w:p>
    <w:p w:rsidR="00000000" w:rsidRDefault="007266E2">
      <w:pPr>
        <w:pStyle w:val="pj"/>
      </w:pPr>
      <w:r>
        <w:rPr>
          <w:rStyle w:val="s0"/>
        </w:rPr>
        <w:t>4.5.</w:t>
      </w:r>
      <w:r>
        <w:rPr>
          <w:rStyle w:val="s0"/>
        </w:rPr>
        <w:t>4.20 Подачу воздуха в помещениях лабораторий, восстановительного лечения, функциональной диагностики допускается предусматривать системами приточной вентиляции и кондиционирования воздуха, обслуживающими помещения с процессами категории В1-В4, при этом в п</w:t>
      </w:r>
      <w:r>
        <w:rPr>
          <w:rStyle w:val="s0"/>
        </w:rPr>
        <w:t>омещении с процессами категории В1-В4 предусматривается подача воздуха по самостоятельному воздуховоду (от помещения вентиляционного оборудования или камеры статического давления); на этом воздуховоде должен быть обратный клапан.</w:t>
      </w:r>
    </w:p>
    <w:p w:rsidR="00000000" w:rsidRDefault="007266E2">
      <w:pPr>
        <w:pStyle w:val="pj"/>
      </w:pPr>
      <w:r>
        <w:rPr>
          <w:rStyle w:val="s0"/>
        </w:rPr>
        <w:t xml:space="preserve">4.5.4.21 Системы вытяжной </w:t>
      </w:r>
      <w:r>
        <w:rPr>
          <w:rStyle w:val="s0"/>
        </w:rPr>
        <w:t>вентиляции, обслуживающие помещения с процессами категории А и Б, проектируются отдельными от остальных помещений.</w:t>
      </w:r>
    </w:p>
    <w:p w:rsidR="00000000" w:rsidRDefault="007266E2">
      <w:pPr>
        <w:pStyle w:val="pj"/>
      </w:pPr>
      <w:r>
        <w:rPr>
          <w:rStyle w:val="s0"/>
        </w:rPr>
        <w:t>4.5.4.22 Система вытяжной вентиляции помещений с процессами категории В, оборудованных вытяжными шкафами, в том числе предназначенных для раб</w:t>
      </w:r>
      <w:r>
        <w:rPr>
          <w:rStyle w:val="s0"/>
        </w:rPr>
        <w:t>оты со взрывоопасными веществами, проектируется:</w:t>
      </w:r>
    </w:p>
    <w:p w:rsidR="00000000" w:rsidRDefault="007266E2">
      <w:pPr>
        <w:pStyle w:val="pj"/>
      </w:pPr>
      <w:r>
        <w:rPr>
          <w:rStyle w:val="s0"/>
        </w:rPr>
        <w:t>а) децентрализованная от вытяжных шкафов с индивидуальными воздуховодами и вентилятором для каждого помещения;</w:t>
      </w:r>
    </w:p>
    <w:p w:rsidR="00000000" w:rsidRDefault="007266E2">
      <w:pPr>
        <w:pStyle w:val="pj"/>
      </w:pPr>
      <w:r>
        <w:rPr>
          <w:rStyle w:val="s0"/>
        </w:rPr>
        <w:t>б) централизованная, при которой вытяжные воздуховоды от каждого отдельного помещения объединяют</w:t>
      </w:r>
      <w:r>
        <w:rPr>
          <w:rStyle w:val="s0"/>
        </w:rPr>
        <w:t>ся в сборный вертикальный коллектор, размещаемый за пределами здания, или горизонтальный, размещаемый на техническом этаже в помещении для оборудования вытяжных систем.</w:t>
      </w:r>
    </w:p>
    <w:p w:rsidR="00000000" w:rsidRDefault="007266E2">
      <w:pPr>
        <w:pStyle w:val="pj"/>
      </w:pPr>
      <w:r>
        <w:rPr>
          <w:rStyle w:val="s0"/>
        </w:rPr>
        <w:t>4.5.4.23 В централизованной системе вытяжной вентиляции предусматривается установка огн</w:t>
      </w:r>
      <w:r>
        <w:rPr>
          <w:rStyle w:val="s0"/>
        </w:rPr>
        <w:t>езадерживающих клапанов на ответвлениях воздуховодов к помещениям.</w:t>
      </w:r>
    </w:p>
    <w:p w:rsidR="00000000" w:rsidRDefault="007266E2">
      <w:pPr>
        <w:pStyle w:val="pj"/>
      </w:pPr>
      <w:r>
        <w:rPr>
          <w:rStyle w:val="s0"/>
        </w:rPr>
        <w:t>4.5.4.24 Образование в коллекторе высокотоксических смесей паров, газов и аэрозолей не допускается.</w:t>
      </w:r>
    </w:p>
    <w:p w:rsidR="00000000" w:rsidRDefault="007266E2">
      <w:pPr>
        <w:pStyle w:val="pj"/>
      </w:pPr>
      <w:r>
        <w:rPr>
          <w:rStyle w:val="s0"/>
        </w:rPr>
        <w:t>4.5.4.25 При децентрализованной системе вытяжной вентиляции допускается предусматривать размещение оборудования систем, обслуживающих помещения с процессами категории В1-В4 вместе с оборудованием, предназначенным для систем вентиляции вспомогательных помещ</w:t>
      </w:r>
      <w:r>
        <w:rPr>
          <w:rStyle w:val="s0"/>
        </w:rPr>
        <w:t>ений. При этом на воздуховодах вытяжных систем помещений, в которых применяются легковоспламеняющиеся и горючие жидкости, должны устанавливаться автоматические огнезадерживающие клапаны.</w:t>
      </w:r>
    </w:p>
    <w:p w:rsidR="00000000" w:rsidRDefault="007266E2">
      <w:pPr>
        <w:pStyle w:val="pj"/>
      </w:pPr>
      <w:r>
        <w:rPr>
          <w:rStyle w:val="s0"/>
        </w:rPr>
        <w:t>4.5.4.26 Для помещений с процессами категории В1-В4 допускается проек</w:t>
      </w:r>
      <w:r>
        <w:rPr>
          <w:rStyle w:val="s0"/>
        </w:rPr>
        <w:t>тировать общие приточные коллекторы. Объединение поэтажных ответвлений воздуховодов или поэтажных коллекторов допускается не более чем для 9 этажей. При этом необходимо предусматривать установку огнезадерживающих клапанов на каждом поэтажном ответвлении ил</w:t>
      </w:r>
      <w:r>
        <w:rPr>
          <w:rStyle w:val="s0"/>
        </w:rPr>
        <w:t>и поэтажном коллекторе.</w:t>
      </w:r>
    </w:p>
    <w:p w:rsidR="00000000" w:rsidRDefault="007266E2">
      <w:pPr>
        <w:pStyle w:val="pj"/>
      </w:pPr>
      <w:r>
        <w:rPr>
          <w:rStyle w:val="s0"/>
        </w:rPr>
        <w:t>4.5.4.27 В помещении лабораторий местные отсосы и обще обменную вытяжку допускается объединять в одну вытяжную систему. Воздуховоды местных отсосов и обще обменной вытяжки могут быть объединены в пределах помещения лаборатории или в</w:t>
      </w:r>
      <w:r>
        <w:rPr>
          <w:rStyle w:val="s0"/>
        </w:rPr>
        <w:t xml:space="preserve"> помещении вентиляционного оборудования.</w:t>
      </w:r>
    </w:p>
    <w:p w:rsidR="00000000" w:rsidRDefault="007266E2">
      <w:pPr>
        <w:pStyle w:val="pj"/>
      </w:pPr>
      <w:r>
        <w:rPr>
          <w:rStyle w:val="s0"/>
        </w:rPr>
        <w:t>4.5.4.28 В системах вытяжной вентиляции лабораторий при удалении воздушной смеси с химически активными газами или парами применяются воздуховоды из коррозионностойких материалов.</w:t>
      </w:r>
    </w:p>
    <w:p w:rsidR="00000000" w:rsidRDefault="007266E2">
      <w:pPr>
        <w:pStyle w:val="pj"/>
      </w:pPr>
      <w:r>
        <w:rPr>
          <w:rStyle w:val="s0"/>
        </w:rPr>
        <w:t>4.5.4.29 Воздуховоды, решетки, венти</w:t>
      </w:r>
      <w:r>
        <w:rPr>
          <w:rStyle w:val="s0"/>
        </w:rPr>
        <w:t>ляционные камеры должны содержаться в чистоте, не должны иметь механических повреждений, следов коррозии, нарушения герметичности. Воздуховоды приточно-вытяжной вентиляции (кондиционирования) должны иметь внутреннюю поверхность, исключающую вынос в помещен</w:t>
      </w:r>
      <w:r>
        <w:rPr>
          <w:rStyle w:val="s0"/>
        </w:rPr>
        <w:t>ия частиц материала воздуховода, защитного покрытия. Внутреннее покрытие не должно обладать сорбирующими свойствами.</w:t>
      </w:r>
    </w:p>
    <w:p w:rsidR="00000000" w:rsidRDefault="007266E2">
      <w:pPr>
        <w:pStyle w:val="pj"/>
      </w:pPr>
      <w:r>
        <w:rPr>
          <w:rStyle w:val="s0"/>
        </w:rPr>
        <w:t>4.5.4.30 Для вентиляции шлюзов используются установки с большей продолжительностью работы в течение суток. Количество вентиляционного возду</w:t>
      </w:r>
      <w:r>
        <w:rPr>
          <w:rStyle w:val="s0"/>
        </w:rPr>
        <w:t>ха, подаваемого в шлюзы, определяется расчетом и учитывается в общем воздушном балансе отделений (групп помещений).</w:t>
      </w:r>
    </w:p>
    <w:p w:rsidR="00000000" w:rsidRDefault="007266E2">
      <w:pPr>
        <w:pStyle w:val="pj"/>
      </w:pPr>
      <w:r>
        <w:rPr>
          <w:rStyle w:val="s0"/>
        </w:rPr>
        <w:t>4.5.4.31 Расчетная температура воздуха в кондиционируемых помещениях принимается как для холодного, так и для теплого периода года, при этом</w:t>
      </w:r>
      <w:r>
        <w:rPr>
          <w:rStyle w:val="s0"/>
        </w:rPr>
        <w:t xml:space="preserve"> в операционных, наркозных, послеоперационных палатах, родовых, реанимационных залах и палатах интенсивной терапии относительная влажность воздуха принимается в пределах от 55% до 60%, а скорость движения воздуха не должна превышать 0,15 м/с.</w:t>
      </w:r>
    </w:p>
    <w:p w:rsidR="00000000" w:rsidRDefault="007266E2">
      <w:pPr>
        <w:pStyle w:val="pj"/>
      </w:pPr>
      <w:r>
        <w:rPr>
          <w:rStyle w:val="s0"/>
        </w:rPr>
        <w:t>4.5.4.32 Отно</w:t>
      </w:r>
      <w:r>
        <w:rPr>
          <w:rStyle w:val="s0"/>
        </w:rPr>
        <w:t>сительная влажность воздуха в зимнее время в палатах принимается в пределах от 30% до 50%.</w:t>
      </w:r>
    </w:p>
    <w:p w:rsidR="00000000" w:rsidRDefault="007266E2">
      <w:pPr>
        <w:pStyle w:val="pj"/>
      </w:pPr>
      <w:r>
        <w:rPr>
          <w:rStyle w:val="s0"/>
        </w:rPr>
        <w:t>4.5.4.33 Воздух, подаваемый в операционные, наркозные, предродовые, родовые, послеоперационные палаты, реанимационные залы, палаты интенсивной терапии одно - и двухк</w:t>
      </w:r>
      <w:r>
        <w:rPr>
          <w:rStyle w:val="s0"/>
        </w:rPr>
        <w:t>оечные палаты для больных с ожогами, палаты для новорожденных, грудных, недоношенных и травмированных детей, дополнительно очищается в бактерицидных фильтрах. В этом случае не допускается установка масляных фильтров в качестве I ступени очистки воздуха.</w:t>
      </w:r>
    </w:p>
    <w:p w:rsidR="00000000" w:rsidRDefault="007266E2">
      <w:pPr>
        <w:pStyle w:val="pj"/>
      </w:pPr>
      <w:r>
        <w:rPr>
          <w:rStyle w:val="s0"/>
        </w:rPr>
        <w:t>4.</w:t>
      </w:r>
      <w:r>
        <w:rPr>
          <w:rStyle w:val="s0"/>
        </w:rPr>
        <w:t>5.4.34 При выборе схемы очистки воздуха «для особо чистых» помещений руководствуются данными фоновых концентраций пыли в атмосферном воздухе.</w:t>
      </w:r>
    </w:p>
    <w:p w:rsidR="00000000" w:rsidRDefault="007266E2">
      <w:pPr>
        <w:pStyle w:val="pj"/>
      </w:pPr>
      <w:r>
        <w:rPr>
          <w:rStyle w:val="s0"/>
        </w:rPr>
        <w:t>4.5.4.35 Воздух, удаляемый из радиологических отделений с открытыми источниками излучений, инфекционных отделений,</w:t>
      </w:r>
      <w:r>
        <w:rPr>
          <w:rStyle w:val="s0"/>
        </w:rPr>
        <w:t xml:space="preserve"> очищается в фильтрах.</w:t>
      </w:r>
    </w:p>
    <w:p w:rsidR="00000000" w:rsidRDefault="007266E2">
      <w:pPr>
        <w:pStyle w:val="pj"/>
      </w:pPr>
      <w:r>
        <w:rPr>
          <w:rStyle w:val="s0"/>
        </w:rPr>
        <w:t>4.5.4.36 Конструкция фильтров и места их установки должны позволять удобную чистку или замену фильтрующих элементов по мере их загрязнения.</w:t>
      </w:r>
    </w:p>
    <w:p w:rsidR="00000000" w:rsidRDefault="007266E2">
      <w:pPr>
        <w:pStyle w:val="pj"/>
      </w:pPr>
      <w:r>
        <w:rPr>
          <w:rStyle w:val="s0"/>
        </w:rPr>
        <w:t>4.5.4.37 В помещениях с кратностью воздухообмена по приточному воздуху 1,5 и более в час необ</w:t>
      </w:r>
      <w:r>
        <w:rPr>
          <w:rStyle w:val="s0"/>
        </w:rPr>
        <w:t>ходимо подавать воздух непосредственно в помещение. В остальных случаях допускается подача воздуха из коридоров через неплотности дверных притворов.</w:t>
      </w:r>
    </w:p>
    <w:p w:rsidR="00000000" w:rsidRDefault="007266E2">
      <w:pPr>
        <w:pStyle w:val="pj"/>
      </w:pPr>
      <w:r>
        <w:rPr>
          <w:rStyle w:val="s0"/>
        </w:rPr>
        <w:t>4.5.4.38 В районах с расчетной скоростью ветра 5 м/с и более предусматривается подпор воздуха в палатах и к</w:t>
      </w:r>
      <w:r>
        <w:rPr>
          <w:rStyle w:val="s0"/>
        </w:rPr>
        <w:t>оридорах по отношению к наружному воздуху.</w:t>
      </w:r>
    </w:p>
    <w:p w:rsidR="00000000" w:rsidRDefault="007266E2">
      <w:pPr>
        <w:pStyle w:val="pj"/>
      </w:pPr>
      <w:r>
        <w:rPr>
          <w:rStyle w:val="s0"/>
        </w:rPr>
        <w:t>4.5.4.39 Воздух подается, как правило, в верхнюю зону помещения. В стерильные помещения (операционные, родовые и др.) воздух подается ламинарными или слаботурбулентными струями.</w:t>
      </w:r>
    </w:p>
    <w:p w:rsidR="00000000" w:rsidRDefault="007266E2">
      <w:pPr>
        <w:pStyle w:val="pj"/>
      </w:pPr>
      <w:r>
        <w:rPr>
          <w:rStyle w:val="s0"/>
        </w:rPr>
        <w:t>4.5.4.40 Удаляется воздух из операц</w:t>
      </w:r>
      <w:r>
        <w:rPr>
          <w:rStyle w:val="s0"/>
        </w:rPr>
        <w:t>ионных, наркозных, реанимационных, родовых и рентген кабинетов, как правило, из двух зон 40% - из верхней зоны (на 10 см от потолка), 60% - из нижней зоны (на 30 см от пола) с учетом выделения в эти помещения газов и паров, который может образовывать взрыв</w:t>
      </w:r>
      <w:r>
        <w:rPr>
          <w:rStyle w:val="s0"/>
        </w:rPr>
        <w:t>оопасные смеси, либо тяжелые положительно заряженные ионы.</w:t>
      </w:r>
    </w:p>
    <w:p w:rsidR="00000000" w:rsidRDefault="007266E2">
      <w:pPr>
        <w:pStyle w:val="pj"/>
      </w:pPr>
      <w:r>
        <w:rPr>
          <w:rStyle w:val="s0"/>
        </w:rPr>
        <w:t>4.5.4.41 Вентиляторы, удаляющие воздух из помещений операционных, наркозных, реанимационных, помещений хранения легковоспламеняющихся жидкостей, аккумуляторных, предусматриваются из разнородных мет</w:t>
      </w:r>
      <w:r>
        <w:rPr>
          <w:rStyle w:val="s0"/>
        </w:rPr>
        <w:t>аллов, исключающих искрообразование.</w:t>
      </w:r>
    </w:p>
    <w:p w:rsidR="00000000" w:rsidRDefault="007266E2">
      <w:pPr>
        <w:pStyle w:val="pj"/>
      </w:pPr>
      <w:r>
        <w:rPr>
          <w:rStyle w:val="s0"/>
        </w:rPr>
        <w:t xml:space="preserve">4.5.4.42 В психиатрических больницах в палатах для спокойных больных устраивается только вытяжная вентиляция, приток по балансу подается в коридор ввиду того, что двери в палаты всегда закреплены в открытом положении и </w:t>
      </w:r>
      <w:r>
        <w:rPr>
          <w:rStyle w:val="s0"/>
        </w:rPr>
        <w:t>больные в дневное время в палатах отсутствуют по требованиям технологии медицинского процесса.</w:t>
      </w:r>
    </w:p>
    <w:p w:rsidR="00000000" w:rsidRDefault="007266E2">
      <w:pPr>
        <w:pStyle w:val="pj"/>
      </w:pPr>
      <w:r>
        <w:rPr>
          <w:rStyle w:val="s0"/>
        </w:rPr>
        <w:t xml:space="preserve">4.5.4.43 В инфекционных (туберкулезных) больницах в помещениях боксов, полубоксов и других помещениях этих секций следует предусматривать приточную вентиляцию с </w:t>
      </w:r>
      <w:r>
        <w:rPr>
          <w:rStyle w:val="s0"/>
        </w:rPr>
        <w:t>механическим побуждением, вытяжку, оборудованную устройствами обеззараживания воздуха, - естественную самостоятельными каналами от каждого указанного помещения до устья шахты с установкой на шахте дефлектора. Объединение под одним дефлектором каналов вытяж</w:t>
      </w:r>
      <w:r>
        <w:rPr>
          <w:rStyle w:val="s0"/>
        </w:rPr>
        <w:t>ной вентиляции из помещений различных отделений, секций и этажей не допускается. Расчетная температура для расчета систем естественной вентиляции принимается равной tн = 0°С.</w:t>
      </w:r>
    </w:p>
    <w:p w:rsidR="00000000" w:rsidRDefault="007266E2">
      <w:pPr>
        <w:pStyle w:val="pj"/>
      </w:pPr>
      <w:r>
        <w:rPr>
          <w:rStyle w:val="s0"/>
        </w:rPr>
        <w:t>4.5.4.44 Подачу воздуха в каждую секцию и на каждый этаж следует осуществлять пос</w:t>
      </w:r>
      <w:r>
        <w:rPr>
          <w:rStyle w:val="s0"/>
        </w:rPr>
        <w:t>редством отдельных систем приточной вентиляции с температурой приточного воздуха, равной температуре соответствующего помещения tп = tв.</w:t>
      </w:r>
    </w:p>
    <w:p w:rsidR="00000000" w:rsidRDefault="007266E2">
      <w:pPr>
        <w:pStyle w:val="pj"/>
      </w:pPr>
      <w:r>
        <w:rPr>
          <w:rStyle w:val="s0"/>
        </w:rPr>
        <w:t>4.5.4.45 Допускается подача воздуха в боксы и полубоксы через шлюзы с обеспечением в них подпора воздуха, обеспечивающе</w:t>
      </w:r>
      <w:r>
        <w:rPr>
          <w:rStyle w:val="s0"/>
        </w:rPr>
        <w:t>го поступление в палату расчетного количества воздуха через неплотности дверных притворов.</w:t>
      </w:r>
    </w:p>
    <w:p w:rsidR="00000000" w:rsidRDefault="007266E2">
      <w:pPr>
        <w:pStyle w:val="pj"/>
      </w:pPr>
      <w:r>
        <w:rPr>
          <w:rStyle w:val="s0"/>
        </w:rPr>
        <w:t>4.5.4.46 Для палатных секций и других помещений инфекционных больниц предусматривается приточно-вытяжная вентиляция с механическим побуждением. Допускается предусмат</w:t>
      </w:r>
      <w:r>
        <w:rPr>
          <w:rStyle w:val="s0"/>
        </w:rPr>
        <w:t>ривать одну установку на отделение для палат с одноименными инфекциями.</w:t>
      </w:r>
    </w:p>
    <w:p w:rsidR="00000000" w:rsidRDefault="007266E2">
      <w:pPr>
        <w:pStyle w:val="pj"/>
      </w:pPr>
      <w:r>
        <w:rPr>
          <w:rStyle w:val="s0"/>
        </w:rPr>
        <w:t>4.5.4.47 При кондиционировании воздуха в помещениях с различными санитарно-гигиеническими требованиями и одинаковой продолжительностью работы в течение суток, как правило, предусматрив</w:t>
      </w:r>
      <w:r>
        <w:rPr>
          <w:rStyle w:val="s0"/>
        </w:rPr>
        <w:t>аются центральные многозональные системы с установкой бактерицидных фильтров и доводчиков на каждой зоне.</w:t>
      </w:r>
    </w:p>
    <w:p w:rsidR="00000000" w:rsidRDefault="007266E2">
      <w:pPr>
        <w:pStyle w:val="pj"/>
      </w:pPr>
      <w:r>
        <w:rPr>
          <w:rStyle w:val="s0"/>
        </w:rPr>
        <w:t>4.5.4.48 Допускается применять кондиционеры других типов при условии обеспечения ими требуемых параметров кондиционированного воздуха.</w:t>
      </w:r>
    </w:p>
    <w:p w:rsidR="00000000" w:rsidRDefault="007266E2">
      <w:pPr>
        <w:pStyle w:val="pj"/>
      </w:pPr>
      <w:r>
        <w:rPr>
          <w:rStyle w:val="s0"/>
        </w:rPr>
        <w:t>4.5.4.49 Автономные кондиционеры медицинские и другие применяются при технико-экономической нецелесообразности использования центральной системы.</w:t>
      </w:r>
    </w:p>
    <w:p w:rsidR="00000000" w:rsidRDefault="007266E2">
      <w:pPr>
        <w:pStyle w:val="pj"/>
      </w:pPr>
      <w:r>
        <w:rPr>
          <w:rStyle w:val="s0"/>
        </w:rPr>
        <w:t>4.5.4.50 Воздуховоды в строительных конструкциях, как правило, не применяются.</w:t>
      </w:r>
    </w:p>
    <w:p w:rsidR="00000000" w:rsidRDefault="007266E2">
      <w:pPr>
        <w:pStyle w:val="pj"/>
      </w:pPr>
      <w:r>
        <w:rPr>
          <w:rStyle w:val="s0"/>
        </w:rPr>
        <w:t>4.5.4.51 Воздуховоды систем при</w:t>
      </w:r>
      <w:r>
        <w:rPr>
          <w:rStyle w:val="s0"/>
        </w:rPr>
        <w:t>точной вентиляции (кондиционирования воздуха) после бактериологических фильтров предусматриваются из нержавеющей стали.</w:t>
      </w:r>
    </w:p>
    <w:p w:rsidR="00000000" w:rsidRDefault="007266E2">
      <w:pPr>
        <w:pStyle w:val="pj"/>
      </w:pPr>
      <w:r>
        <w:rPr>
          <w:rStyle w:val="s0"/>
        </w:rPr>
        <w:t>4.5.4.52 В ингалятории должна быть самостоятельная система приточно-вытяжной вентиляции, обеспечивающая четырехкратный воздухообмен в ча</w:t>
      </w:r>
      <w:r>
        <w:rPr>
          <w:rStyle w:val="s0"/>
        </w:rPr>
        <w:t>с, в групповом ингалятории - десятикратный.</w:t>
      </w:r>
    </w:p>
    <w:p w:rsidR="00000000" w:rsidRDefault="007266E2">
      <w:pPr>
        <w:pStyle w:val="pj"/>
      </w:pPr>
      <w:r>
        <w:rPr>
          <w:rStyle w:val="s0"/>
        </w:rPr>
        <w:t>4.5.4.53 Во все помещения воздух подается в верхнюю зону, в стерильные помещения ламинарными или слаботурбулентными струями со скоростью не более 0,15 м/сек.</w:t>
      </w:r>
    </w:p>
    <w:p w:rsidR="00000000" w:rsidRDefault="007266E2">
      <w:pPr>
        <w:pStyle w:val="pji"/>
      </w:pPr>
      <w:r>
        <w:rPr>
          <w:rStyle w:val="s3"/>
        </w:rPr>
        <w:t xml:space="preserve">Пункт 4.5.4.54 изложен в редакции </w:t>
      </w:r>
      <w:hyperlink r:id="rId258" w:anchor="sub_id=45454"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259" w:anchor="sub_id=4050454" w:history="1">
        <w:r>
          <w:rPr>
            <w:rStyle w:val="a3"/>
            <w:i/>
            <w:iCs/>
          </w:rPr>
          <w:t>см. стар. ред.</w:t>
        </w:r>
      </w:hyperlink>
      <w:r>
        <w:rPr>
          <w:rStyle w:val="s3"/>
        </w:rPr>
        <w:t>)</w:t>
      </w:r>
    </w:p>
    <w:p w:rsidR="00000000" w:rsidRDefault="007266E2">
      <w:pPr>
        <w:pStyle w:val="pj"/>
      </w:pPr>
      <w:r>
        <w:t>4.5.4.54 Оборудование систем вентиляции размещается в специальных помещениях, раздельных для приточных и вытяжных систем, не примыкающих по вертикали и горизонтал</w:t>
      </w:r>
      <w:r>
        <w:t>и к кабинетам врачей, операционным, палатам, помещениям постоянного пребывания людей.</w:t>
      </w:r>
    </w:p>
    <w:p w:rsidR="00000000" w:rsidRDefault="007266E2">
      <w:pPr>
        <w:pStyle w:val="pj"/>
      </w:pPr>
      <w:r>
        <w:t>Допускается размещение рабочих кабинетов, операционных, палат, помещений с постоянным пребыванием людей примыкающих по вертикали и горизонтали к техническим помещениям си</w:t>
      </w:r>
      <w:r>
        <w:t>стем вентиляции, при условии выполнения мероприятий по изоляции шума и вибрации.</w:t>
      </w:r>
    </w:p>
    <w:p w:rsidR="00000000" w:rsidRDefault="007266E2">
      <w:pPr>
        <w:pStyle w:val="pj"/>
      </w:pPr>
      <w:r>
        <w:rPr>
          <w:rStyle w:val="s0"/>
        </w:rPr>
        <w:t>4.5.4.55 В помещениях для вытяжных систем должна быть вентиляция с однократным воздухообменом в час, для приточных систем приточная вентиляция с двукратным воздухообменом.</w:t>
      </w:r>
    </w:p>
    <w:p w:rsidR="00000000" w:rsidRDefault="007266E2">
      <w:pPr>
        <w:pStyle w:val="pj"/>
      </w:pPr>
      <w:r>
        <w:rPr>
          <w:rStyle w:val="s0"/>
        </w:rPr>
        <w:t>4.5</w:t>
      </w:r>
      <w:r>
        <w:rPr>
          <w:rStyle w:val="s0"/>
        </w:rPr>
        <w:t>.4.56 В асептических помещениях осуществляется скрытая прокладка воздуховодов, трубопроводов, арматуры.</w:t>
      </w:r>
    </w:p>
    <w:p w:rsidR="00000000" w:rsidRDefault="007266E2">
      <w:pPr>
        <w:pStyle w:val="pj"/>
      </w:pPr>
      <w:r>
        <w:rPr>
          <w:rStyle w:val="s0"/>
        </w:rPr>
        <w:t>4.5.4.57 Забор наружного воздуха для систем вентиляции и кондиционирования чистой зоны производится на высоте не менее 3 м от поверхности земли. В проти</w:t>
      </w:r>
      <w:r>
        <w:rPr>
          <w:rStyle w:val="s0"/>
        </w:rPr>
        <w:t>вотуберкулезном стационаре (отделении) выброс производится на высоте не менее 2 м.</w:t>
      </w:r>
    </w:p>
    <w:p w:rsidR="00000000" w:rsidRDefault="007266E2">
      <w:pPr>
        <w:pStyle w:val="pj"/>
      </w:pPr>
      <w:r>
        <w:rPr>
          <w:rStyle w:val="s0"/>
        </w:rPr>
        <w:t>4.5.4.58 Воздух, подаваемый в операционные, наркозные, родовые, реанимационные, послеоперационные палаты, палаты интенсивной терапии, в палаты для больных с ожогами кожи обе</w:t>
      </w:r>
      <w:r>
        <w:rPr>
          <w:rStyle w:val="s0"/>
        </w:rPr>
        <w:t>ззараживается с помощью бактерицидных воздушных фильтров с высокой степенью очистки (не менее 95%).</w:t>
      </w:r>
    </w:p>
    <w:p w:rsidR="00000000" w:rsidRDefault="007266E2">
      <w:pPr>
        <w:pStyle w:val="pj"/>
      </w:pPr>
      <w:r>
        <w:rPr>
          <w:rStyle w:val="s0"/>
        </w:rPr>
        <w:t>4.5.4.59 В операционных, палатах интенсивной терапии, реанимации, родовых, процедурных и других помещениях, в которых эксплуатация медицинского оборудования</w:t>
      </w:r>
      <w:r>
        <w:rPr>
          <w:rStyle w:val="s0"/>
        </w:rPr>
        <w:t xml:space="preserve"> сопровождается выделением в воздух вредных веществ, предусматриваются устройство местных отсосов или установка вытяжных шкафов. В лабораториях, применяющих сложные методики различных окрасок препаратов, устанавливаются шкафы биологической безопасности.</w:t>
      </w:r>
    </w:p>
    <w:p w:rsidR="00000000" w:rsidRDefault="007266E2">
      <w:pPr>
        <w:pStyle w:val="pj"/>
      </w:pPr>
      <w:r>
        <w:rPr>
          <w:rStyle w:val="s0"/>
        </w:rPr>
        <w:t>4.</w:t>
      </w:r>
      <w:r>
        <w:rPr>
          <w:rStyle w:val="s0"/>
        </w:rPr>
        <w:t>5.4.60 Самостоятельные системы вентиляции и кондиционирования оборудуются в чистых и гнойных операционных, родильных блоках, реанимационных, онкогематологических, ожоговых отделениях, перевязочных, отдельных палатных секциях, рентгеновских кабинетах.</w:t>
      </w:r>
    </w:p>
    <w:p w:rsidR="00000000" w:rsidRDefault="007266E2">
      <w:pPr>
        <w:pStyle w:val="pj"/>
      </w:pPr>
      <w:r>
        <w:rPr>
          <w:rStyle w:val="s0"/>
        </w:rPr>
        <w:t>4.5.4</w:t>
      </w:r>
      <w:r>
        <w:rPr>
          <w:rStyle w:val="s0"/>
        </w:rPr>
        <w:t>.61 В противотуберкулезных стационарах (отделениях) должны соблюдаться следующие правила:</w:t>
      </w:r>
    </w:p>
    <w:p w:rsidR="00000000" w:rsidRDefault="007266E2">
      <w:pPr>
        <w:pStyle w:val="pj"/>
      </w:pPr>
      <w:r>
        <w:rPr>
          <w:rStyle w:val="s0"/>
        </w:rPr>
        <w:t>а) система вентиляции должна обеспечивать не менее чем двенадцатикратный воздухообмен в помещениях для выполнения аэрозоль-образующих процедур (комната сбора мокроты,</w:t>
      </w:r>
      <w:r>
        <w:rPr>
          <w:rStyle w:val="s0"/>
        </w:rPr>
        <w:t xml:space="preserve"> эндоскопии и другие) и не допускать возникновение застойных зон;</w:t>
      </w:r>
    </w:p>
    <w:p w:rsidR="00000000" w:rsidRDefault="007266E2">
      <w:pPr>
        <w:pStyle w:val="pj"/>
      </w:pPr>
      <w:r>
        <w:rPr>
          <w:rStyle w:val="s0"/>
        </w:rPr>
        <w:t>б) не допускается использование рекуператоров роторного или пластинчатого типа;</w:t>
      </w:r>
    </w:p>
    <w:p w:rsidR="00000000" w:rsidRDefault="007266E2">
      <w:pPr>
        <w:pStyle w:val="pj"/>
      </w:pPr>
      <w:r>
        <w:rPr>
          <w:rStyle w:val="s0"/>
        </w:rPr>
        <w:t>в) вытяжные установки, обслуживающие зоны высокого риска и шкафы биологической безопасности 1-2 класса, оборуд</w:t>
      </w:r>
      <w:r>
        <w:rPr>
          <w:rStyle w:val="s0"/>
        </w:rPr>
        <w:t>уются устройствами для обеззараживания воздуха с применением НЕРА-фильтров или бактерицидного ультрафиолетового облучения достаточной интенсивности;</w:t>
      </w:r>
    </w:p>
    <w:p w:rsidR="00000000" w:rsidRDefault="007266E2">
      <w:pPr>
        <w:pStyle w:val="pj"/>
      </w:pPr>
      <w:r>
        <w:rPr>
          <w:rStyle w:val="s0"/>
        </w:rPr>
        <w:t>г) не допускается объединение поэтажных сетей одним вертикальным коллектором;</w:t>
      </w:r>
    </w:p>
    <w:p w:rsidR="00000000" w:rsidRDefault="007266E2">
      <w:pPr>
        <w:pStyle w:val="pj"/>
      </w:pPr>
      <w:r>
        <w:rPr>
          <w:rStyle w:val="s0"/>
        </w:rPr>
        <w:t xml:space="preserve">д) оборудование для подачи и </w:t>
      </w:r>
      <w:r>
        <w:rPr>
          <w:rStyle w:val="s0"/>
        </w:rPr>
        <w:t>удаления воздуха располагается на противоположных стенах. Объем удаляемого воздуха из заразного помещения должен быть больше притока;</w:t>
      </w:r>
    </w:p>
    <w:p w:rsidR="00000000" w:rsidRDefault="007266E2">
      <w:pPr>
        <w:pStyle w:val="pj"/>
      </w:pPr>
      <w:r>
        <w:rPr>
          <w:rStyle w:val="s0"/>
        </w:rPr>
        <w:t>е) все двери помещений и шлюзов оборудуются устройствами для автоматического закрывания, двери палат и боксов (в нижней ча</w:t>
      </w:r>
      <w:r>
        <w:rPr>
          <w:rStyle w:val="s0"/>
        </w:rPr>
        <w:t>сти полотна) вентиляционными решетками для притока воздуха;</w:t>
      </w:r>
    </w:p>
    <w:p w:rsidR="00000000" w:rsidRDefault="007266E2">
      <w:pPr>
        <w:pStyle w:val="pj"/>
      </w:pPr>
      <w:r>
        <w:rPr>
          <w:rStyle w:val="s0"/>
        </w:rPr>
        <w:t>ж) вытяжная вентиляция из отделений для больных с множественной лекарственной устойчивостью микобактерий устраивается отдельно из каждой палаты с гравитационным побуждением и с установкой дефлекто</w:t>
      </w:r>
      <w:r>
        <w:rPr>
          <w:rStyle w:val="s0"/>
        </w:rPr>
        <w:t>ра. Приточная вентиляция в этих отделениях предусматривается с механическим побуждением и подачей воздуха в коридор;</w:t>
      </w:r>
    </w:p>
    <w:p w:rsidR="00000000" w:rsidRDefault="007266E2">
      <w:pPr>
        <w:pStyle w:val="pj"/>
      </w:pPr>
      <w:r>
        <w:rPr>
          <w:rStyle w:val="s0"/>
        </w:rPr>
        <w:t>к) расход вытяжного воздуха должен составлять не менее 80 м3/час на одну койку. Палаты для больных, не выделяющих бактерии, оборудуются при</w:t>
      </w:r>
      <w:r>
        <w:rPr>
          <w:rStyle w:val="s0"/>
        </w:rPr>
        <w:t>точно-вытяжной вентиляцией с расходом приточного воздуха 80% от объема вытяжного воздуха;</w:t>
      </w:r>
    </w:p>
    <w:p w:rsidR="00000000" w:rsidRDefault="007266E2">
      <w:pPr>
        <w:pStyle w:val="pj"/>
      </w:pPr>
      <w:r>
        <w:rPr>
          <w:rStyle w:val="s0"/>
        </w:rPr>
        <w:t>л) лестничные клетки, шахты лифтов, стволы подъемников, бельевые использованного белья оборудуются автономной приточно-вытяжной вентиляцией с преобладанием вытяжки;</w:t>
      </w:r>
    </w:p>
    <w:p w:rsidR="00000000" w:rsidRDefault="007266E2">
      <w:pPr>
        <w:pStyle w:val="pj"/>
      </w:pPr>
      <w:r>
        <w:rPr>
          <w:rStyle w:val="s0"/>
        </w:rPr>
        <w:t>м</w:t>
      </w:r>
      <w:r>
        <w:rPr>
          <w:rStyle w:val="s0"/>
        </w:rPr>
        <w:t>) система приточно-вытяжной вентиляции должна эксплуатироваться круглосуточно.</w:t>
      </w:r>
    </w:p>
    <w:p w:rsidR="00000000" w:rsidRDefault="007266E2">
      <w:pPr>
        <w:pStyle w:val="pj"/>
      </w:pPr>
      <w:r>
        <w:rPr>
          <w:rStyle w:val="s0"/>
        </w:rPr>
        <w:t>4.5.4.62 Применение сплит-систем в помещениях, требующих соблюдения особого противоэпидемического режима, допускается при наличии фильтров высокой эффективности. Установка сплит</w:t>
      </w:r>
      <w:r>
        <w:rPr>
          <w:rStyle w:val="s0"/>
        </w:rPr>
        <w:t>-системы согласовывается с государственным органом в сфере санитарно-эпидемиологического благополучия населения на соответствующей территории.</w:t>
      </w:r>
    </w:p>
    <w:p w:rsidR="00000000" w:rsidRDefault="007266E2">
      <w:pPr>
        <w:pStyle w:val="pj"/>
      </w:pPr>
      <w:r>
        <w:rPr>
          <w:rStyle w:val="s0"/>
          <w:b/>
          <w:bCs/>
        </w:rPr>
        <w:t>4.5.5 Газоснабжение</w:t>
      </w:r>
    </w:p>
    <w:p w:rsidR="00000000" w:rsidRDefault="007266E2">
      <w:pPr>
        <w:pStyle w:val="pj"/>
      </w:pPr>
      <w:r>
        <w:rPr>
          <w:rStyle w:val="s0"/>
        </w:rPr>
        <w:t>4.5.5.1 Во всех лабораториях используется сжиженный газ из баллонов емкостью не более 5 л.</w:t>
      </w:r>
    </w:p>
    <w:p w:rsidR="00000000" w:rsidRDefault="007266E2">
      <w:pPr>
        <w:pStyle w:val="pj"/>
      </w:pPr>
      <w:r>
        <w:rPr>
          <w:rStyle w:val="s0"/>
        </w:rPr>
        <w:t>4.</w:t>
      </w:r>
      <w:r>
        <w:rPr>
          <w:rStyle w:val="s0"/>
        </w:rPr>
        <w:t>5.5.2 Для обеспечения газом пламенных фотометров и бытовых газовых плит лабораторий и аптек допускается устройство наружных присыпных шкафных установок на 2 баллона емкостью не менее 50 л каждый.</w:t>
      </w:r>
    </w:p>
    <w:p w:rsidR="00000000" w:rsidRDefault="007266E2">
      <w:pPr>
        <w:pStyle w:val="pj"/>
      </w:pPr>
      <w:r>
        <w:rPr>
          <w:rStyle w:val="s0"/>
          <w:b/>
          <w:bCs/>
        </w:rPr>
        <w:t>4.5.6 Электротехнические устройства</w:t>
      </w:r>
    </w:p>
    <w:p w:rsidR="00000000" w:rsidRDefault="007266E2">
      <w:pPr>
        <w:pStyle w:val="pj"/>
      </w:pPr>
      <w:r>
        <w:rPr>
          <w:rStyle w:val="s0"/>
        </w:rPr>
        <w:t>4.5.6.1 Искусственное ос</w:t>
      </w:r>
      <w:r>
        <w:rPr>
          <w:rStyle w:val="s0"/>
        </w:rPr>
        <w:t xml:space="preserve">вещение предусматривается во всех помещениях в соответствии с </w:t>
      </w:r>
      <w:hyperlink r:id="rId260" w:history="1">
        <w:r>
          <w:rPr>
            <w:rStyle w:val="a3"/>
          </w:rPr>
          <w:t>СП РК 2.04-104</w:t>
        </w:r>
      </w:hyperlink>
      <w:r>
        <w:rPr>
          <w:rStyle w:val="s0"/>
        </w:rPr>
        <w:t xml:space="preserve"> и СП РК 4.04-106.</w:t>
      </w:r>
    </w:p>
    <w:p w:rsidR="00000000" w:rsidRDefault="007266E2">
      <w:pPr>
        <w:pStyle w:val="pj"/>
      </w:pPr>
      <w:r>
        <w:rPr>
          <w:rStyle w:val="s0"/>
        </w:rPr>
        <w:t>4.5.6.2 Светильники освещения, размещаемые на потолках, оснащаются сплошными (закрытыми) плафона</w:t>
      </w:r>
      <w:r>
        <w:rPr>
          <w:rStyle w:val="s0"/>
        </w:rPr>
        <w:t>ми.</w:t>
      </w:r>
    </w:p>
    <w:p w:rsidR="00000000" w:rsidRDefault="007266E2">
      <w:pPr>
        <w:pStyle w:val="pj"/>
      </w:pPr>
      <w:r>
        <w:rPr>
          <w:rStyle w:val="s0"/>
        </w:rPr>
        <w:t>4.5.6.3 Для освещения палат (кроме детских и психиатрических отделений) применяются настенные комбинированные светильники (общего и местного освещения), устанавливаемые у каждой койки на высоте не менее 1,7 м от уровня пола.</w:t>
      </w:r>
    </w:p>
    <w:p w:rsidR="00000000" w:rsidRDefault="007266E2">
      <w:pPr>
        <w:pStyle w:val="pj"/>
      </w:pPr>
      <w:r>
        <w:rPr>
          <w:rStyle w:val="s0"/>
        </w:rPr>
        <w:t>4.5.6.4 Естественное, совме</w:t>
      </w:r>
      <w:r>
        <w:rPr>
          <w:rStyle w:val="s0"/>
        </w:rPr>
        <w:t xml:space="preserve">щенное и искусственное освещение следует проектировать в соответствии с положениями </w:t>
      </w:r>
      <w:hyperlink r:id="rId261" w:history="1">
        <w:r>
          <w:rPr>
            <w:rStyle w:val="a3"/>
          </w:rPr>
          <w:t>СП РК 2.04-104</w:t>
        </w:r>
      </w:hyperlink>
      <w:r>
        <w:rPr>
          <w:rStyle w:val="s0"/>
        </w:rPr>
        <w:t>, таблицей Ш.1, Ш.4.</w:t>
      </w:r>
    </w:p>
    <w:p w:rsidR="00000000" w:rsidRDefault="007266E2">
      <w:pPr>
        <w:pStyle w:val="pj"/>
      </w:pPr>
      <w:r>
        <w:rPr>
          <w:rStyle w:val="s0"/>
        </w:rPr>
        <w:t xml:space="preserve">4.5.6.5 Электроприемники операционного блока, родильного отделения, отделения анестезиологии, реанимации и интенсивной терапии, оперативной части, помещений хранения ящиков выездных бригад и аптечных пунктов, станции (отделения) скорой медицинской помощи, </w:t>
      </w:r>
      <w:r>
        <w:rPr>
          <w:rStyle w:val="s0"/>
        </w:rPr>
        <w:t>кабинетов лапароскопии, бронхоскопии и ангиографии, противопожарных устройств и охранной сигнализации, эвакуационного освещения и больничных лифтов относятся к I категории надежности электроснабжения.</w:t>
      </w:r>
    </w:p>
    <w:p w:rsidR="00000000" w:rsidRDefault="007266E2">
      <w:pPr>
        <w:pStyle w:val="pj"/>
      </w:pPr>
      <w:r>
        <w:rPr>
          <w:rStyle w:val="s0"/>
        </w:rPr>
        <w:t>4.5.6.6 В лечебно-профилактических учреждениях необходи</w:t>
      </w:r>
      <w:r>
        <w:rPr>
          <w:rStyle w:val="s0"/>
        </w:rPr>
        <w:t>мо предусмотреть лифты для свободного прохождения каталок размером не менее 1,0 м × 2,0 м.</w:t>
      </w:r>
    </w:p>
    <w:p w:rsidR="00000000" w:rsidRDefault="007266E2">
      <w:pPr>
        <w:pStyle w:val="pj"/>
      </w:pPr>
      <w:r>
        <w:rPr>
          <w:rStyle w:val="s0"/>
        </w:rPr>
        <w:t>4.5.6.7 Для потребителей I категории надежности электроснабжения рекомендуется предусмотреть третий независимый резервный источник питания.</w:t>
      </w:r>
    </w:p>
    <w:p w:rsidR="00000000" w:rsidRDefault="007266E2">
      <w:pPr>
        <w:pStyle w:val="pj"/>
      </w:pPr>
      <w:r>
        <w:rPr>
          <w:rStyle w:val="s0"/>
        </w:rPr>
        <w:t>4.5.6.8 В каждой палате д</w:t>
      </w:r>
      <w:r>
        <w:rPr>
          <w:rStyle w:val="s0"/>
        </w:rPr>
        <w:t>олжен быть светильник ночного освещения, установленный около двери на высоте не менее 0,3 м от пола, в детских и психиатрических отделениях на высоте не менее 2,2 м от уровня пола.</w:t>
      </w:r>
    </w:p>
    <w:p w:rsidR="00000000" w:rsidRDefault="007266E2">
      <w:pPr>
        <w:pStyle w:val="pj"/>
      </w:pPr>
      <w:r>
        <w:rPr>
          <w:rStyle w:val="s0"/>
        </w:rPr>
        <w:t>4.5.6.9 У каждой койки должна быть установлена двухполюсная штепсельная роз</w:t>
      </w:r>
      <w:r>
        <w:rPr>
          <w:rStyle w:val="s0"/>
        </w:rPr>
        <w:t>етка сети освещения.</w:t>
      </w:r>
    </w:p>
    <w:p w:rsidR="00000000" w:rsidRDefault="007266E2">
      <w:pPr>
        <w:pStyle w:val="pj"/>
      </w:pPr>
      <w:r>
        <w:rPr>
          <w:rStyle w:val="s0"/>
        </w:rPr>
        <w:t>4.5.6.10 В палатах (кроме палат детских и психиатрических отделений) следует предусматривать по одной двухполюсной розетке с заземляющим контактом на каждые две койки для подключения переносной медицинской аппаратуры.</w:t>
      </w:r>
    </w:p>
    <w:p w:rsidR="00000000" w:rsidRDefault="007266E2">
      <w:pPr>
        <w:pStyle w:val="pj"/>
      </w:pPr>
      <w:r>
        <w:rPr>
          <w:rStyle w:val="s0"/>
        </w:rPr>
        <w:t>4.5.6.11 В детски</w:t>
      </w:r>
      <w:r>
        <w:rPr>
          <w:rStyle w:val="s0"/>
        </w:rPr>
        <w:t>х и психиатрических отделениях штепсельные розетки с заземляющим контактом должны устанавливаться в коридорах у входов в палаты (в психиатрических отделениях - в специальных нишах с запирающейся дверцей).</w:t>
      </w:r>
    </w:p>
    <w:p w:rsidR="00000000" w:rsidRDefault="007266E2">
      <w:pPr>
        <w:pStyle w:val="pj"/>
      </w:pPr>
      <w:r>
        <w:rPr>
          <w:rStyle w:val="s0"/>
        </w:rPr>
        <w:t>4.5.6.12 Выключатели для неэкранированных бактерици</w:t>
      </w:r>
      <w:r>
        <w:rPr>
          <w:rStyle w:val="s0"/>
        </w:rPr>
        <w:t>дных ламп устанавливаются перед входом в облучаемое помещение и должны быть сблокированы со световым сигналом: «Не входить, включен бактерицидный облучатель».</w:t>
      </w:r>
    </w:p>
    <w:p w:rsidR="00000000" w:rsidRDefault="007266E2">
      <w:pPr>
        <w:pStyle w:val="pj"/>
      </w:pPr>
      <w:r>
        <w:rPr>
          <w:rStyle w:val="s0"/>
        </w:rPr>
        <w:t>4.5.6.13 В помещениях операционных должно быть установлено по два электрощитка на каждый операцио</w:t>
      </w:r>
      <w:r>
        <w:rPr>
          <w:rStyle w:val="s0"/>
        </w:rPr>
        <w:t>нный стол с комплектом двухполюсных и трехполюсных розеток с заземляющими контактами.</w:t>
      </w:r>
    </w:p>
    <w:p w:rsidR="00000000" w:rsidRDefault="007266E2">
      <w:pPr>
        <w:pStyle w:val="pj"/>
      </w:pPr>
      <w:r>
        <w:rPr>
          <w:rStyle w:val="s0"/>
        </w:rPr>
        <w:t>4.5.6.14 Здания центра крови должны иметь двойную закидку системы энергоснабжения и автономный источник энергоснабжения.</w:t>
      </w:r>
    </w:p>
    <w:p w:rsidR="00000000" w:rsidRDefault="007266E2">
      <w:pPr>
        <w:pStyle w:val="pj"/>
      </w:pPr>
      <w:r>
        <w:rPr>
          <w:rStyle w:val="s0"/>
        </w:rPr>
        <w:t>4.5.6.15 Щитки должны устанавливаться с двух стор</w:t>
      </w:r>
      <w:r>
        <w:rPr>
          <w:rStyle w:val="s0"/>
        </w:rPr>
        <w:t>он операционной на высоте до 1,6 м от пола до низа электрощитка.</w:t>
      </w:r>
    </w:p>
    <w:p w:rsidR="00000000" w:rsidRDefault="007266E2">
      <w:pPr>
        <w:pStyle w:val="pj"/>
      </w:pPr>
      <w:r>
        <w:rPr>
          <w:rStyle w:val="s0"/>
        </w:rPr>
        <w:t>4.5.6.16 На такой же высоте устанавливаются электрощитки и штепсельные розетки в помещениях наркозных и реанимационных залов.</w:t>
      </w:r>
    </w:p>
    <w:p w:rsidR="00000000" w:rsidRDefault="007266E2">
      <w:pPr>
        <w:pStyle w:val="pj"/>
      </w:pPr>
      <w:r>
        <w:rPr>
          <w:rStyle w:val="s0"/>
        </w:rPr>
        <w:t>4.5.6.17 В коридорах, вестибюлях, конференц-залах через каждые 20</w:t>
      </w:r>
      <w:r>
        <w:rPr>
          <w:rStyle w:val="s0"/>
        </w:rPr>
        <w:t xml:space="preserve"> м следует предусматривать одну двухполюсную и одну трехполюсную штепсельные розетки с заземляющими контактами.</w:t>
      </w:r>
    </w:p>
    <w:p w:rsidR="00000000" w:rsidRDefault="007266E2">
      <w:pPr>
        <w:pStyle w:val="pj"/>
      </w:pPr>
      <w:r>
        <w:rPr>
          <w:rStyle w:val="s0"/>
        </w:rPr>
        <w:t>4.5.6.18 В конференц-залах, аудиториях следует предусматривать штепсельные розетки для демонстрационных аппаратов.</w:t>
      </w:r>
    </w:p>
    <w:p w:rsidR="00000000" w:rsidRDefault="007266E2">
      <w:pPr>
        <w:pStyle w:val="pj"/>
      </w:pPr>
      <w:r>
        <w:rPr>
          <w:rStyle w:val="s0"/>
        </w:rPr>
        <w:t>4.5.6.19 Каждое помещение, пр</w:t>
      </w:r>
      <w:r>
        <w:rPr>
          <w:rStyle w:val="s0"/>
        </w:rPr>
        <w:t>едназначенное для электросветолечения, должно иметь самостоятельную четырехпроводную питающую линию, проложенную от вводно-распределительного устройства или самостоятельного распределительного щитка.</w:t>
      </w:r>
    </w:p>
    <w:p w:rsidR="00000000" w:rsidRDefault="007266E2">
      <w:pPr>
        <w:pStyle w:val="pj"/>
      </w:pPr>
      <w:r>
        <w:rPr>
          <w:rStyle w:val="s0"/>
        </w:rPr>
        <w:t>4.5.6.20 Световые указатели «Выход» следует устанавливат</w:t>
      </w:r>
      <w:r>
        <w:rPr>
          <w:rStyle w:val="s0"/>
        </w:rPr>
        <w:t>ь:</w:t>
      </w:r>
    </w:p>
    <w:p w:rsidR="00000000" w:rsidRDefault="007266E2">
      <w:pPr>
        <w:pStyle w:val="pj"/>
      </w:pPr>
      <w:r>
        <w:rPr>
          <w:rStyle w:val="s0"/>
        </w:rPr>
        <w:t>- у выходов из помещений обеденных и актовых залов, аудиторий, конференц-залов и других помещений, в которых могут одновременно находиться более 100 чел.;</w:t>
      </w:r>
    </w:p>
    <w:p w:rsidR="00000000" w:rsidRDefault="007266E2">
      <w:pPr>
        <w:pStyle w:val="pj"/>
      </w:pPr>
      <w:r>
        <w:rPr>
          <w:rStyle w:val="s0"/>
        </w:rPr>
        <w:t>- у выходов из коридоров, к которым примыкают помещения с общей численностью постоянно пребывающих</w:t>
      </w:r>
      <w:r>
        <w:rPr>
          <w:rStyle w:val="s0"/>
        </w:rPr>
        <w:t xml:space="preserve"> в них более 50 чел.;</w:t>
      </w:r>
    </w:p>
    <w:p w:rsidR="00000000" w:rsidRDefault="007266E2">
      <w:pPr>
        <w:pStyle w:val="pj"/>
      </w:pPr>
      <w:r>
        <w:rPr>
          <w:rStyle w:val="s0"/>
        </w:rPr>
        <w:t>- у входов в лестничные клетки и у выходов с первого этажа и из подвалов;</w:t>
      </w:r>
    </w:p>
    <w:p w:rsidR="00000000" w:rsidRDefault="007266E2">
      <w:pPr>
        <w:pStyle w:val="pj"/>
      </w:pPr>
      <w:r>
        <w:rPr>
          <w:rStyle w:val="s0"/>
        </w:rPr>
        <w:t>- вдоль коридоров длиной более 25 м. При этом световые указатели должны устанавливаться на расстоянии не более 25 м друг от друга, а также в местах поворотов ко</w:t>
      </w:r>
      <w:r>
        <w:rPr>
          <w:rStyle w:val="s0"/>
        </w:rPr>
        <w:t>ридоров.</w:t>
      </w:r>
    </w:p>
    <w:p w:rsidR="00000000" w:rsidRDefault="007266E2">
      <w:pPr>
        <w:pStyle w:val="pj"/>
      </w:pPr>
      <w:r>
        <w:rPr>
          <w:rStyle w:val="s0"/>
        </w:rPr>
        <w:t>4.5.6.21 Световые указатели «Выход» должны быть присоединены к сети аварийного освещения. При наличии в указателях автономных источников питания они могут питаться от осветительной сети любого вида и устанавливаться на высоте не менее 2 м.</w:t>
      </w:r>
    </w:p>
    <w:p w:rsidR="00000000" w:rsidRDefault="007266E2">
      <w:pPr>
        <w:pStyle w:val="pj"/>
      </w:pPr>
      <w:r>
        <w:rPr>
          <w:rStyle w:val="s0"/>
        </w:rPr>
        <w:t>4.5.6.2</w:t>
      </w:r>
      <w:r>
        <w:rPr>
          <w:rStyle w:val="s0"/>
        </w:rPr>
        <w:t xml:space="preserve">2 Аварийное освещение следует предусматривать в операционных блоках, реанимационных, родовых отделениях, перевязочных, процедурных и манипуляционных помещениях, в приемных отделениях, лабораториях срочных анализов, на постах дежурных медицинских сестер, в </w:t>
      </w:r>
      <w:r>
        <w:rPr>
          <w:rStyle w:val="s0"/>
        </w:rPr>
        <w:t>помещениях оперативной части, помещении хранения ящиков выездных бригад, в аптечной комнате станции (отделения) скорой медицинской помощи, в помещениях диспетчерских, операторских, в узлах связи, электрощитовых, дежурных пожарных постах, на постах постоянн</w:t>
      </w:r>
      <w:r>
        <w:rPr>
          <w:rStyle w:val="s0"/>
        </w:rPr>
        <w:t>ой охраны; в гардеробах, вестибюлях, машинных отделениях лифтов, а также в тепловых пунктах и насосных, в помещениях для хранения опасных веществ (кислот, ядохимикатов, дезинфицирующих средств, горючих и легковоспламеняющихся жидкостей, баллонов со сжиженн</w:t>
      </w:r>
      <w:r>
        <w:rPr>
          <w:rStyle w:val="s0"/>
        </w:rPr>
        <w:t>ыми газами, радиоактивных веществ и т.п.).</w:t>
      </w:r>
    </w:p>
    <w:p w:rsidR="00000000" w:rsidRDefault="007266E2">
      <w:pPr>
        <w:pStyle w:val="pj"/>
      </w:pPr>
      <w:r>
        <w:rPr>
          <w:rStyle w:val="s0"/>
        </w:rPr>
        <w:t>4.5.6.23 Аварийное эвакуационное освещение предусматривается в коридорах, основных проходах и на лестницах, служащих для эвакуации людей, в помещениях физиотерапии, душевых, залов грязелечения, ванных комнат и раз</w:t>
      </w:r>
      <w:r>
        <w:rPr>
          <w:rStyle w:val="s0"/>
        </w:rPr>
        <w:t>девальных отделений восстановительного лечения, а также в конференц-залах и аудиториях.</w:t>
      </w:r>
    </w:p>
    <w:p w:rsidR="00000000" w:rsidRDefault="007266E2">
      <w:pPr>
        <w:pStyle w:val="pj"/>
      </w:pPr>
      <w:r>
        <w:rPr>
          <w:rStyle w:val="s0"/>
        </w:rPr>
        <w:t xml:space="preserve">4.5.6.24 Допускается проектировать с освещением вторым светом или без естественного освещения комнаты управления (пультовые) рентгенодиагностических кабинетов, комнаты </w:t>
      </w:r>
      <w:r>
        <w:rPr>
          <w:rStyle w:val="s0"/>
        </w:rPr>
        <w:t>персонала палатных отделений, кабины для приготовления бария, помещения для хранения крови и кровезаменителей (банк крови), помещения для хранения наркотических средств, помещения для сцеживания грудного молока, материальные и инструментально-материальные,</w:t>
      </w:r>
      <w:r>
        <w:rPr>
          <w:rStyle w:val="s0"/>
        </w:rPr>
        <w:t xml:space="preserve"> кладовые, санитарные узлы, клизменные, комнаты личной гигиены, душевые и гардеробные для персонала, предоперационные и операционные, аппаратные, наркозные, фотолабораторий и другие помещения, эксплуатация которых не связана с постоянным пребыванием больны</w:t>
      </w:r>
      <w:r>
        <w:rPr>
          <w:rStyle w:val="s0"/>
        </w:rPr>
        <w:t>х и персонала при условии обеспечения нормируемых требований к вентиляции и искусственному освещению.</w:t>
      </w:r>
    </w:p>
    <w:p w:rsidR="00000000" w:rsidRDefault="007266E2">
      <w:pPr>
        <w:pStyle w:val="pj"/>
      </w:pPr>
      <w:r>
        <w:rPr>
          <w:rStyle w:val="s0"/>
        </w:rPr>
        <w:t>4.5.6.25 Питание электроприемников должно выполняться от сети 380/220 В с системой заземления TN-C-S. В цепях РЕ-проводников запрещается иметь коммутирующ</w:t>
      </w:r>
      <w:r>
        <w:rPr>
          <w:rStyle w:val="s0"/>
        </w:rPr>
        <w:t>ие контактные и бесконтактные элементы.</w:t>
      </w:r>
    </w:p>
    <w:p w:rsidR="00000000" w:rsidRDefault="007266E2">
      <w:pPr>
        <w:pStyle w:val="pj"/>
      </w:pPr>
      <w:r>
        <w:rPr>
          <w:rStyle w:val="s0"/>
        </w:rPr>
        <w:t xml:space="preserve">4.5.6.26 При размещении вводных и вводных распределительных устройств, главного распределительного щита, распределительных пунктов и групповых щитков вне электрощитовых помещений они должны устанавливаться в удобных </w:t>
      </w:r>
      <w:r>
        <w:rPr>
          <w:rStyle w:val="s0"/>
        </w:rPr>
        <w:t>и доступных для обслуживания местах, в шкафах со степенью оболочки не ниже IP 31.</w:t>
      </w:r>
    </w:p>
    <w:p w:rsidR="00000000" w:rsidRDefault="007266E2">
      <w:pPr>
        <w:pStyle w:val="pj"/>
      </w:pPr>
      <w:r>
        <w:rPr>
          <w:rStyle w:val="s0"/>
        </w:rPr>
        <w:t>4.5.6.27 В зданиях лечебно-профилактических учреждений при трехпроводной сети должны устанавливаться штепсельные розетки на ток не менее 16 А с защитным контактом и иметь што</w:t>
      </w:r>
      <w:r>
        <w:rPr>
          <w:rStyle w:val="s0"/>
        </w:rPr>
        <w:t>рки (защитное устройство, автоматически закрывающее гнезда штепсельной розетки при вынутой вилке).</w:t>
      </w:r>
    </w:p>
    <w:p w:rsidR="00000000" w:rsidRDefault="007266E2">
      <w:pPr>
        <w:pStyle w:val="pj"/>
      </w:pPr>
      <w:r>
        <w:rPr>
          <w:rStyle w:val="s0"/>
          <w:b/>
          <w:bCs/>
        </w:rPr>
        <w:t>4.5.7 Слаботочные сети</w:t>
      </w:r>
    </w:p>
    <w:p w:rsidR="00000000" w:rsidRDefault="007266E2">
      <w:pPr>
        <w:pStyle w:val="pj"/>
      </w:pPr>
      <w:r>
        <w:rPr>
          <w:rStyle w:val="s0"/>
        </w:rPr>
        <w:t>4.5.7</w:t>
      </w:r>
      <w:r>
        <w:t xml:space="preserve">.1 Проектирование автоматической пожарной сигнализации должно выполняться в соответствии с требованиями </w:t>
      </w:r>
      <w:hyperlink r:id="rId262" w:history="1">
        <w:r>
          <w:rPr>
            <w:rStyle w:val="a3"/>
          </w:rPr>
          <w:t>СП РК 2.02-102</w:t>
        </w:r>
      </w:hyperlink>
      <w:r>
        <w:t xml:space="preserve"> и действующих нормативно-технических документов.</w:t>
      </w:r>
    </w:p>
    <w:p w:rsidR="00000000" w:rsidRDefault="007266E2">
      <w:pPr>
        <w:pStyle w:val="pj"/>
      </w:pPr>
      <w:r>
        <w:rPr>
          <w:rStyle w:val="s0"/>
        </w:rPr>
        <w:t>4.5.7.2 Система контроля и управления доступом должна выполнять следующие функции:</w:t>
      </w:r>
    </w:p>
    <w:p w:rsidR="00000000" w:rsidRDefault="007266E2">
      <w:pPr>
        <w:pStyle w:val="pj"/>
      </w:pPr>
      <w:r>
        <w:rPr>
          <w:rStyle w:val="s0"/>
        </w:rPr>
        <w:t>- ограничение доступа в здание или охраняемые помещения;</w:t>
      </w:r>
    </w:p>
    <w:p w:rsidR="00000000" w:rsidRDefault="007266E2">
      <w:pPr>
        <w:pStyle w:val="pj"/>
      </w:pPr>
      <w:r>
        <w:rPr>
          <w:rStyle w:val="s0"/>
        </w:rPr>
        <w:t>- регистрация фактов входа и выхода в здание или охраняемые помещения;</w:t>
      </w:r>
    </w:p>
    <w:p w:rsidR="00000000" w:rsidRDefault="007266E2">
      <w:pPr>
        <w:pStyle w:val="pj"/>
      </w:pPr>
      <w:r>
        <w:rPr>
          <w:rStyle w:val="s0"/>
        </w:rPr>
        <w:t>- регистрацию попыток несанкционированного входа в здание или охраняемое помещение;</w:t>
      </w:r>
    </w:p>
    <w:p w:rsidR="00000000" w:rsidRDefault="007266E2">
      <w:pPr>
        <w:pStyle w:val="pj"/>
      </w:pPr>
      <w:r>
        <w:rPr>
          <w:rStyle w:val="s0"/>
        </w:rPr>
        <w:t>- и другие функции в зависимости от требования заказчика.</w:t>
      </w:r>
    </w:p>
    <w:p w:rsidR="00000000" w:rsidRDefault="007266E2">
      <w:pPr>
        <w:pStyle w:val="pj"/>
      </w:pPr>
      <w:r>
        <w:rPr>
          <w:rStyle w:val="s0"/>
        </w:rPr>
        <w:t>4.5.7.3 Вторичные электрочасы следует преду</w:t>
      </w:r>
      <w:r>
        <w:rPr>
          <w:rStyle w:val="s0"/>
        </w:rPr>
        <w:t>сматривать на постах дежурного медицинского персонала, в вестибюлях, коридорах, операционных, предоперационных, перевязочных, а также в других помещениях, где показания времени являются функционально необходимыми. В операционных следует устанавливать втори</w:t>
      </w:r>
      <w:r>
        <w:rPr>
          <w:rStyle w:val="s0"/>
        </w:rPr>
        <w:t>чные часы с центральной секундной стрелкой.</w:t>
      </w:r>
    </w:p>
    <w:p w:rsidR="00000000" w:rsidRDefault="007266E2">
      <w:pPr>
        <w:pStyle w:val="pj"/>
      </w:pPr>
      <w:r>
        <w:rPr>
          <w:rStyle w:val="s0"/>
        </w:rPr>
        <w:t>4.5.7.4 Врачебные и процедурные кабинеты лечебно-диагностических отделений стационаров и организаций, оказывающих амбулаторно-поликлиническую помощь, оборудуются световой сигнализацией для оповещения пациентов об</w:t>
      </w:r>
      <w:r>
        <w:rPr>
          <w:rStyle w:val="s0"/>
        </w:rPr>
        <w:t xml:space="preserve"> освобождении кабинетов.</w:t>
      </w:r>
    </w:p>
    <w:p w:rsidR="00000000" w:rsidRDefault="007266E2">
      <w:pPr>
        <w:pStyle w:val="pj"/>
      </w:pPr>
      <w:r>
        <w:rPr>
          <w:rStyle w:val="s0"/>
        </w:rPr>
        <w:t>4.5.7.5 На станциях (отделениях) скорой медицинской помощи следует предусматривать системы контроля за выездом и въездом санитарного автотранспорта. Вид контроля определяется заданием на проектирование.</w:t>
      </w:r>
    </w:p>
    <w:p w:rsidR="00000000" w:rsidRDefault="007266E2">
      <w:pPr>
        <w:pStyle w:val="pj"/>
      </w:pPr>
      <w:r>
        <w:rPr>
          <w:rStyle w:val="s0"/>
        </w:rPr>
        <w:t>4.5.7.6 В больницах на 150 и</w:t>
      </w:r>
      <w:r>
        <w:rPr>
          <w:rStyle w:val="s0"/>
        </w:rPr>
        <w:t xml:space="preserve"> менее коек допускается устройство световой сигнализации.</w:t>
      </w:r>
    </w:p>
    <w:p w:rsidR="00000000" w:rsidRDefault="007266E2">
      <w:pPr>
        <w:pStyle w:val="pj"/>
      </w:pPr>
      <w:r>
        <w:rPr>
          <w:rStyle w:val="s0"/>
        </w:rPr>
        <w:t>4.5.7.7 В больницах на 400 и более коек и родильных домах на 130 и более коек следует предусматривать систему внутреннего вещания от местного радиоузла, а также систему централизованной записи дикто</w:t>
      </w:r>
      <w:r>
        <w:rPr>
          <w:rStyle w:val="s0"/>
        </w:rPr>
        <w:t>вки.</w:t>
      </w:r>
    </w:p>
    <w:p w:rsidR="00000000" w:rsidRDefault="007266E2">
      <w:pPr>
        <w:pStyle w:val="pji"/>
      </w:pPr>
      <w:r>
        <w:rPr>
          <w:rStyle w:val="s3"/>
        </w:rPr>
        <w:t xml:space="preserve">Пункт 4.5.7.8 изложен в редакции </w:t>
      </w:r>
      <w:hyperlink r:id="rId263" w:anchor="sub_id=4578" w:history="1">
        <w:r>
          <w:rPr>
            <w:rStyle w:val="a3"/>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264" w:anchor="sub_id=4050708" w:history="1">
        <w:r>
          <w:rPr>
            <w:rStyle w:val="a3"/>
            <w:i/>
            <w:iCs/>
          </w:rPr>
          <w:t>см. стар. ред</w:t>
        </w:r>
        <w:r>
          <w:rPr>
            <w:rStyle w:val="a3"/>
            <w:i/>
            <w:iCs/>
          </w:rPr>
          <w:t>.</w:t>
        </w:r>
      </w:hyperlink>
      <w:r>
        <w:rPr>
          <w:rStyle w:val="s3"/>
        </w:rPr>
        <w:t>)</w:t>
      </w:r>
    </w:p>
    <w:p w:rsidR="00000000" w:rsidRDefault="007266E2">
      <w:pPr>
        <w:pStyle w:val="pj"/>
      </w:pPr>
      <w:r>
        <w:t>4.5.7.8 В инфекционных больницах рекомендуется предусматривать видеотелефонные установки для визуальной связи больных с посетителями.</w:t>
      </w:r>
    </w:p>
    <w:p w:rsidR="00000000" w:rsidRDefault="007266E2">
      <w:pPr>
        <w:pStyle w:val="pj"/>
      </w:pPr>
      <w:r>
        <w:rPr>
          <w:rStyle w:val="s0"/>
        </w:rPr>
        <w:t>4.5.7.9 У кушеток в кабинетах электросветолечения, теплолечения и в грязелечебном зале, а также у ванн отделения водоле</w:t>
      </w:r>
      <w:r>
        <w:rPr>
          <w:rStyle w:val="s0"/>
        </w:rPr>
        <w:t>чения следует предусматривать световую сигнализацию для оповещения медицинской сестры об окончании процедуры.</w:t>
      </w:r>
    </w:p>
    <w:p w:rsidR="00000000" w:rsidRDefault="007266E2">
      <w:pPr>
        <w:pStyle w:val="pj"/>
      </w:pPr>
      <w:r>
        <w:rPr>
          <w:rStyle w:val="s0"/>
        </w:rPr>
        <w:t xml:space="preserve">4.5.7.10 Проектирование слаботочных устройств в лечебно-профилактических учреждениях должно выполняться в соответствии с требованиями действующих </w:t>
      </w:r>
      <w:r>
        <w:rPr>
          <w:rStyle w:val="s0"/>
        </w:rPr>
        <w:t>нормативно-технических документов к общественным зданиям.</w:t>
      </w:r>
    </w:p>
    <w:p w:rsidR="00000000" w:rsidRDefault="007266E2">
      <w:pPr>
        <w:pStyle w:val="pji"/>
      </w:pPr>
      <w:r>
        <w:rPr>
          <w:rStyle w:val="s3"/>
        </w:rPr>
        <w:t xml:space="preserve">Пункт 4.5.7.11 изложен в редакции </w:t>
      </w:r>
      <w:hyperlink r:id="rId265" w:anchor="sub_id=45711" w:history="1">
        <w:r>
          <w:rPr>
            <w:rStyle w:val="a3"/>
            <w:i/>
            <w:iCs/>
          </w:rPr>
          <w:t>приказа</w:t>
        </w:r>
      </w:hyperlink>
      <w:r>
        <w:rPr>
          <w:rStyle w:val="s3"/>
        </w:rPr>
        <w:t xml:space="preserve"> Председателя Комитета по делам строительства и жилищно-коммунального хозя</w:t>
      </w:r>
      <w:r>
        <w:rPr>
          <w:rStyle w:val="s3"/>
        </w:rPr>
        <w:t>йства Министерства индустрии и инфраструктурного развития РК от 14.06.19 г. № 98-нқ (</w:t>
      </w:r>
      <w:hyperlink r:id="rId266" w:anchor="sub_id=4050711" w:history="1">
        <w:r>
          <w:rPr>
            <w:rStyle w:val="a3"/>
            <w:i/>
            <w:iCs/>
          </w:rPr>
          <w:t>см. стар. ред.</w:t>
        </w:r>
      </w:hyperlink>
      <w:r>
        <w:rPr>
          <w:rStyle w:val="s3"/>
        </w:rPr>
        <w:t>)</w:t>
      </w:r>
    </w:p>
    <w:p w:rsidR="00000000" w:rsidRDefault="007266E2">
      <w:pPr>
        <w:pStyle w:val="pj"/>
      </w:pPr>
      <w:r>
        <w:t>4.5.7.11 В зданиях ЛПУ также предусматриваются:</w:t>
      </w:r>
    </w:p>
    <w:p w:rsidR="00000000" w:rsidRDefault="007266E2">
      <w:pPr>
        <w:pStyle w:val="pj"/>
      </w:pPr>
      <w:r>
        <w:t>- телефоны в кабинетах</w:t>
      </w:r>
      <w:r>
        <w:t xml:space="preserve"> основного и вспомогательного управления ЛПУ и его подразделений, помещениях диспетчерских и дежурных служб всех назначений, в основных технологических помещениях, в кабинетах врачей всех специальностей, в помещениях технического назначения с постоянным пр</w:t>
      </w:r>
      <w:r>
        <w:t>ебыванием персонала, в помещениях охраны;</w:t>
      </w:r>
    </w:p>
    <w:p w:rsidR="00000000" w:rsidRDefault="007266E2">
      <w:pPr>
        <w:pStyle w:val="pj"/>
      </w:pPr>
      <w:r>
        <w:t>- точки местных установок проводного вещания устанавливать в помещениях постоянного пребывания персонала и в палатах (кроме отделений реанимации, детских и психиатрических);</w:t>
      </w:r>
    </w:p>
    <w:p w:rsidR="00000000" w:rsidRDefault="007266E2">
      <w:pPr>
        <w:pStyle w:val="pj"/>
      </w:pPr>
      <w:r>
        <w:t xml:space="preserve">- громкоговорящая связь в рентгеновских </w:t>
      </w:r>
      <w:r>
        <w:t>отделениях, лабораториях, в операционных отделениях, на станциях скорой помощи;</w:t>
      </w:r>
    </w:p>
    <w:p w:rsidR="00000000" w:rsidRDefault="007266E2">
      <w:pPr>
        <w:pStyle w:val="pj"/>
      </w:pPr>
      <w:r>
        <w:t>- телевизионная сеть (телевизионные приемники) для приема программ эфирного телевидения в помещениях дневного пребывания больных (кроме психиатрических и боксированных отделени</w:t>
      </w:r>
      <w:r>
        <w:t>й больных), в кабинетах руководителей ЛПУ, в учебных аудиториях, холлах;</w:t>
      </w:r>
    </w:p>
    <w:p w:rsidR="00000000" w:rsidRDefault="007266E2">
      <w:pPr>
        <w:pStyle w:val="pj"/>
      </w:pPr>
      <w:r>
        <w:t>- пульт в помещении дежурного (регистратуры) для приема информации о состоянии инженерного оборудования (лифты, тепловой центр, водомерный узел, щитовая).</w:t>
      </w:r>
    </w:p>
    <w:p w:rsidR="00000000" w:rsidRDefault="007266E2">
      <w:pPr>
        <w:pStyle w:val="pj"/>
      </w:pPr>
      <w:r>
        <w:t>Виды связи, их необходимость</w:t>
      </w:r>
      <w:r>
        <w:t>, количество и размещение абонентских устройств слаботочных сетей должны быть определены заданием на проектирование, в зависимости от специфики объекта.</w:t>
      </w:r>
    </w:p>
    <w:p w:rsidR="00000000" w:rsidRDefault="007266E2">
      <w:pPr>
        <w:pStyle w:val="pj"/>
      </w:pPr>
      <w:r>
        <w:rPr>
          <w:rStyle w:val="s0"/>
        </w:rPr>
        <w:t>4.5.7.12 Проектирование систем охранной сигнализации, оповещения людей о пожаре должно выполняться в со</w:t>
      </w:r>
      <w:r>
        <w:rPr>
          <w:rStyle w:val="s0"/>
        </w:rPr>
        <w:t>ответствии с требованиями действующих нормативных документов.</w:t>
      </w:r>
    </w:p>
    <w:p w:rsidR="00000000" w:rsidRDefault="007266E2">
      <w:pPr>
        <w:pStyle w:val="pj"/>
      </w:pPr>
      <w:r>
        <w:rPr>
          <w:rStyle w:val="s0"/>
          <w:b/>
          <w:bCs/>
        </w:rPr>
        <w:t xml:space="preserve">4.5.8 </w:t>
      </w:r>
      <w:r>
        <w:rPr>
          <w:b/>
          <w:bCs/>
        </w:rPr>
        <w:t>Инженерно-технические мероприятия по гражданской обороне и предупреждению чрезвычайных ситуаций</w:t>
      </w:r>
    </w:p>
    <w:p w:rsidR="00000000" w:rsidRDefault="007266E2">
      <w:pPr>
        <w:pStyle w:val="pj"/>
      </w:pPr>
      <w:r>
        <w:rPr>
          <w:rStyle w:val="s0"/>
        </w:rPr>
        <w:t>4.5.8.1 При проектировании лечебно-профилактических учреждений должны выполняться инженерно-</w:t>
      </w:r>
      <w:r>
        <w:rPr>
          <w:rStyle w:val="s0"/>
        </w:rPr>
        <w:t>технические мероприятия по гражданской обороне в соответствии с требованиями действующих нормативных документов для обеспечения защиты населения при чрезвычайных ситуациях, установленные заданием на проектирование. Экстренную медицинскую помощь в зоне чрез</w:t>
      </w:r>
      <w:r>
        <w:rPr>
          <w:rStyle w:val="s0"/>
        </w:rPr>
        <w:t>вычайных ситуаций проводят с целью сохранения жизни и здоровья пораженных и предупреждения различных осложнений их состояния.</w:t>
      </w:r>
    </w:p>
    <w:p w:rsidR="00000000" w:rsidRDefault="007266E2">
      <w:pPr>
        <w:pStyle w:val="pj"/>
      </w:pPr>
      <w:r>
        <w:rPr>
          <w:rStyle w:val="s0"/>
        </w:rPr>
        <w:t>4.5.8.2 Проектирование лечебных учреждений восстановительного лечения для выздоравливающих, онкологических, туберкулезных и психиа</w:t>
      </w:r>
      <w:r>
        <w:rPr>
          <w:rStyle w:val="s0"/>
        </w:rPr>
        <w:t>трических больниц должны проектироваться в пригородной зоне.</w:t>
      </w:r>
    </w:p>
    <w:p w:rsidR="00000000" w:rsidRDefault="007266E2">
      <w:pPr>
        <w:pStyle w:val="pj"/>
      </w:pPr>
      <w:r>
        <w:rPr>
          <w:rStyle w:val="s0"/>
        </w:rPr>
        <w:t xml:space="preserve">4.5.8.3 Развитие сети указанных учреждений должно осуществляться с учетом использования их в военное время для размещения населения, эвакуируемого из населенных пунктов, и развертывания лечебных </w:t>
      </w:r>
      <w:r>
        <w:rPr>
          <w:rStyle w:val="s0"/>
        </w:rPr>
        <w:t>учреждений.</w:t>
      </w:r>
    </w:p>
    <w:p w:rsidR="00000000" w:rsidRDefault="007266E2">
      <w:pPr>
        <w:pStyle w:val="pj"/>
      </w:pPr>
      <w:r>
        <w:rPr>
          <w:rStyle w:val="s0"/>
        </w:rPr>
        <w:t xml:space="preserve">4.5.8.4 </w:t>
      </w:r>
      <w:r>
        <w:t>При размещении эвакуируемого населения в пригородной зоне его обеспечение жильем осуществляется из расчета не менее 2,5 м</w:t>
      </w:r>
      <w:r>
        <w:rPr>
          <w:vertAlign w:val="superscript"/>
        </w:rPr>
        <w:t>2</w:t>
      </w:r>
      <w:r>
        <w:t xml:space="preserve"> общей площади на одного человека.</w:t>
      </w:r>
    </w:p>
    <w:p w:rsidR="00000000" w:rsidRDefault="007266E2">
      <w:pPr>
        <w:pStyle w:val="a5"/>
        <w:ind w:firstLine="426"/>
      </w:pPr>
      <w:r>
        <w:rPr>
          <w:b/>
          <w:bCs/>
        </w:rPr>
        <w:t>4.6 Обеспечение доступности для маломобильных групп населения</w:t>
      </w:r>
    </w:p>
    <w:p w:rsidR="00000000" w:rsidRDefault="007266E2">
      <w:pPr>
        <w:pStyle w:val="pj"/>
      </w:pPr>
      <w:r>
        <w:rPr>
          <w:rStyle w:val="s0"/>
        </w:rPr>
        <w:t xml:space="preserve">4.6.1 Формирование среды, доступной для маломобильных групп населения, осуществляется в соответствии с требованиями </w:t>
      </w:r>
      <w:hyperlink r:id="rId267" w:history="1">
        <w:r>
          <w:rPr>
            <w:rStyle w:val="a3"/>
          </w:rPr>
          <w:t>СП РК 3.06-101</w:t>
        </w:r>
      </w:hyperlink>
      <w:r>
        <w:rPr>
          <w:rStyle w:val="s0"/>
        </w:rPr>
        <w:t>, которые следует учитывать при:</w:t>
      </w:r>
    </w:p>
    <w:p w:rsidR="00000000" w:rsidRDefault="007266E2">
      <w:pPr>
        <w:pStyle w:val="pj"/>
      </w:pPr>
      <w:r>
        <w:rPr>
          <w:rStyle w:val="s0"/>
        </w:rPr>
        <w:t>а) планировочной организации</w:t>
      </w:r>
      <w:r>
        <w:rPr>
          <w:rStyle w:val="s0"/>
        </w:rPr>
        <w:t xml:space="preserve"> земельного участка в части пешеходного движения и благоустройства;</w:t>
      </w:r>
    </w:p>
    <w:p w:rsidR="00000000" w:rsidRDefault="007266E2">
      <w:pPr>
        <w:pStyle w:val="pj"/>
      </w:pPr>
      <w:r>
        <w:rPr>
          <w:rStyle w:val="s0"/>
        </w:rPr>
        <w:t>б) организации входов в здание и коммуникационных путей внутри здания, в том числе устройств подъема выше первого этажа;</w:t>
      </w:r>
    </w:p>
    <w:p w:rsidR="00000000" w:rsidRDefault="007266E2">
      <w:pPr>
        <w:pStyle w:val="pj"/>
      </w:pPr>
      <w:r>
        <w:rPr>
          <w:rStyle w:val="s0"/>
        </w:rPr>
        <w:t>в) планировке отдельных помещений и групп помещений;</w:t>
      </w:r>
    </w:p>
    <w:p w:rsidR="00000000" w:rsidRDefault="007266E2">
      <w:pPr>
        <w:pStyle w:val="pj"/>
      </w:pPr>
      <w:r>
        <w:rPr>
          <w:rStyle w:val="s0"/>
        </w:rPr>
        <w:t xml:space="preserve">г) устройстве </w:t>
      </w:r>
      <w:r>
        <w:rPr>
          <w:rStyle w:val="s0"/>
        </w:rPr>
        <w:t>туалетов, мест обслуживания и отдыха;</w:t>
      </w:r>
    </w:p>
    <w:p w:rsidR="00000000" w:rsidRDefault="007266E2">
      <w:pPr>
        <w:pStyle w:val="pj"/>
      </w:pPr>
      <w:r>
        <w:rPr>
          <w:rStyle w:val="s0"/>
        </w:rPr>
        <w:t>д) разработке мероприятий пожарной безопасности.</w:t>
      </w:r>
    </w:p>
    <w:p w:rsidR="00000000" w:rsidRDefault="007266E2">
      <w:pPr>
        <w:pStyle w:val="pj"/>
      </w:pPr>
      <w:r>
        <w:rPr>
          <w:rStyle w:val="s0"/>
        </w:rPr>
        <w:t>4.6.2 Площадка при входах, доступная для маломобильных групп населения, должна иметь: навес, водоотвод, а в зависимости от местных климатических условий - подогрев повер</w:t>
      </w:r>
      <w:r>
        <w:rPr>
          <w:rStyle w:val="s0"/>
        </w:rPr>
        <w:t>хности покрытия. Размеры входной площадки с пандусом должны быть не менее 2,2 м × 2,2 м.</w:t>
      </w:r>
    </w:p>
    <w:p w:rsidR="00000000" w:rsidRDefault="007266E2">
      <w:pPr>
        <w:pStyle w:val="pj"/>
      </w:pPr>
      <w:r>
        <w:rPr>
          <w:rStyle w:val="s0"/>
        </w:rPr>
        <w:t>4.6.3 Ширину пространства для разворота на инвалидной коляске следует предусматривать не менее 1,8 м.</w:t>
      </w:r>
    </w:p>
    <w:p w:rsidR="00000000" w:rsidRDefault="007266E2">
      <w:pPr>
        <w:pStyle w:val="pj"/>
      </w:pPr>
      <w:r>
        <w:rPr>
          <w:rStyle w:val="s0"/>
        </w:rPr>
        <w:t xml:space="preserve">4.6.4 Тактильные средства, выполняющие предупредительную функцию </w:t>
      </w:r>
      <w:r>
        <w:rPr>
          <w:rStyle w:val="s0"/>
        </w:rPr>
        <w:t>на покрытии пешеходных путей на участке, следует размещать не менее чем за 0,8 м до объекта информации или начала опасного участка, изменения направления движения, входа и т.п.</w:t>
      </w:r>
    </w:p>
    <w:p w:rsidR="00000000" w:rsidRDefault="007266E2">
      <w:pPr>
        <w:pStyle w:val="pj"/>
      </w:pPr>
      <w:r>
        <w:rPr>
          <w:rStyle w:val="s0"/>
        </w:rPr>
        <w:t>4.6.5 Вдоль обеих сторон всех пандусов и лестниц, а также у всех перепадов высо</w:t>
      </w:r>
      <w:r>
        <w:rPr>
          <w:rStyle w:val="s0"/>
        </w:rPr>
        <w:t>т горизонтальных поверхностей необходимо устанавливать ограждения с поручнями.</w:t>
      </w:r>
    </w:p>
    <w:p w:rsidR="00000000" w:rsidRDefault="007266E2">
      <w:pPr>
        <w:pStyle w:val="pj"/>
      </w:pPr>
      <w:r>
        <w:rPr>
          <w:rStyle w:val="s0"/>
        </w:rPr>
        <w:t>4.6.6 На участках лечебно-профилактических учреждений вдоль пешеходных путей следует устраивать через каждые 50 м площадки отдыха с местами для сидения, в том числе для инвалидо</w:t>
      </w:r>
      <w:r>
        <w:rPr>
          <w:rStyle w:val="s0"/>
        </w:rPr>
        <w:t>в на креслах-колясках.</w:t>
      </w:r>
    </w:p>
    <w:p w:rsidR="00000000" w:rsidRDefault="007266E2">
      <w:pPr>
        <w:pStyle w:val="pj"/>
      </w:pPr>
      <w:r>
        <w:rPr>
          <w:rStyle w:val="s0"/>
        </w:rPr>
        <w:t>4.6.7 Для удобства самообслуживания инвалидов в вестибюле, в том числе для переодевания, следует предусматривать свободную от напольного оборудования и мебели зону, при этом на высоте от 0,8 до 1,2 м от уровня пола рекомендуется разм</w:t>
      </w:r>
      <w:r>
        <w:rPr>
          <w:rStyle w:val="s0"/>
        </w:rPr>
        <w:t>естить настенные полки-столы, крючки и опорные поручни.</w:t>
      </w:r>
    </w:p>
    <w:p w:rsidR="00000000" w:rsidRDefault="007266E2">
      <w:pPr>
        <w:pStyle w:val="pj"/>
      </w:pPr>
      <w:r>
        <w:rPr>
          <w:rStyle w:val="s0"/>
        </w:rPr>
        <w:t>4.6.8 При наличии в лечебно-профилактических учреждениях только подразделений 1-го типа специально оборудованные для инвалидов на креслах-колясках санитарные помещения (уборные, раздевальные, и др.) д</w:t>
      </w:r>
      <w:r>
        <w:rPr>
          <w:rStyle w:val="s0"/>
        </w:rPr>
        <w:t>олжны входить в общее расчетное число помещений данного назначения и размещаться при центральном вестибюле, а также в составе помещений оздоровительных и лечебных бассейнов, отделений водолечения и т.п., откуда пациент не может выйти в вестибюль, не переод</w:t>
      </w:r>
      <w:r>
        <w:rPr>
          <w:rStyle w:val="s0"/>
        </w:rPr>
        <w:t>еваясь в сухую одежду.</w:t>
      </w:r>
    </w:p>
    <w:p w:rsidR="00000000" w:rsidRDefault="007266E2">
      <w:pPr>
        <w:pStyle w:val="pj"/>
      </w:pPr>
      <w:r>
        <w:rPr>
          <w:rStyle w:val="s0"/>
        </w:rPr>
        <w:t>4.6.9 Для подразделений 2-го типа специализированные уборные и раздевальные следует размещать в структуре этих отделений или в непосредственной близости.</w:t>
      </w:r>
    </w:p>
    <w:p w:rsidR="00000000" w:rsidRDefault="007266E2">
      <w:pPr>
        <w:pStyle w:val="pj"/>
      </w:pPr>
      <w:r>
        <w:rPr>
          <w:rStyle w:val="s0"/>
        </w:rPr>
        <w:t>4.6.10 Помещения, специально оборудованные для инвалидов на креслах-колясках, -</w:t>
      </w:r>
      <w:r>
        <w:rPr>
          <w:rStyle w:val="s0"/>
        </w:rPr>
        <w:t xml:space="preserve"> санузлы, раздевальные, ванные и др. - должны входить в общее расчетное число помещений данного назначения.</w:t>
      </w:r>
    </w:p>
    <w:p w:rsidR="00000000" w:rsidRDefault="007266E2">
      <w:pPr>
        <w:pStyle w:val="pji"/>
      </w:pPr>
      <w:r>
        <w:rPr>
          <w:rStyle w:val="s3"/>
        </w:rPr>
        <w:t xml:space="preserve">Пункт 4.6.11 изложен в редакции </w:t>
      </w:r>
      <w:hyperlink r:id="rId268" w:anchor="sub_id=4611" w:history="1">
        <w:r>
          <w:rPr>
            <w:rStyle w:val="a3"/>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269" w:anchor="sub_id=40611" w:history="1">
        <w:r>
          <w:rPr>
            <w:rStyle w:val="a3"/>
            <w:i/>
            <w:iCs/>
          </w:rPr>
          <w:t>см. стар. ред.</w:t>
        </w:r>
      </w:hyperlink>
      <w:r>
        <w:rPr>
          <w:rStyle w:val="s3"/>
        </w:rPr>
        <w:t>)</w:t>
      </w:r>
    </w:p>
    <w:p w:rsidR="00000000" w:rsidRDefault="007266E2">
      <w:pPr>
        <w:pStyle w:val="pj"/>
      </w:pPr>
      <w:r>
        <w:t>4.6.11 Палаты для лиц с инвалидностью располагаются на первом этаже, за исключением многопрофильных больниц. Ширина дверных проемов палат для лиц с инвалидностью и бытовых помещений должна быть не менее 1,2 м.</w:t>
      </w:r>
    </w:p>
    <w:p w:rsidR="00000000" w:rsidRDefault="007266E2">
      <w:pPr>
        <w:pStyle w:val="pj"/>
      </w:pPr>
      <w:r>
        <w:rPr>
          <w:rStyle w:val="s0"/>
        </w:rPr>
        <w:t>4.6.12 В туалетах для инвалидов, перемещающих</w:t>
      </w:r>
      <w:r>
        <w:rPr>
          <w:rStyle w:val="s0"/>
        </w:rPr>
        <w:t>ся в креслах-колясках, предусматривается кабина шириной не менее 1,65 м и глубиной не менее 1,8 м, оборудованная специальными приспособлениями в виде скоб, вмонтированных в стену. В душевых устраивается вертикальный поручень на высоте от 90 до 130 см от ур</w:t>
      </w:r>
      <w:r>
        <w:rPr>
          <w:rStyle w:val="s0"/>
        </w:rPr>
        <w:t>овня пола, в ванной - горизонтальные поручни.</w:t>
      </w:r>
    </w:p>
    <w:p w:rsidR="00000000" w:rsidRDefault="007266E2">
      <w:pPr>
        <w:pStyle w:val="pj"/>
      </w:pPr>
      <w:r>
        <w:rPr>
          <w:rStyle w:val="s0"/>
        </w:rPr>
        <w:t xml:space="preserve">4.6.13 Габариты </w:t>
      </w:r>
      <w:r>
        <w:t>врачебных и лечебных кабинетов не должны препятствовать их посещению пациентами на креслах-колясках. Расстановка в них оборудования должны обеспечить возможность свободного подъезда к столу врач</w:t>
      </w:r>
      <w:r>
        <w:t>а шириной 1,2 м и разворота кресла-коляски диаметром не менее 1,4 м.</w:t>
      </w:r>
    </w:p>
    <w:p w:rsidR="00000000" w:rsidRDefault="007266E2">
      <w:pPr>
        <w:pStyle w:val="pj"/>
      </w:pPr>
      <w:r>
        <w:rPr>
          <w:rStyle w:val="s0"/>
        </w:rPr>
        <w:t>4.6.14 Глубина ванны в кабинете подводного массажа должна быть от 0,4 до 0,6 м. По периметру ванна снабжается опорными поручнями. Вокруг ванны предусматривается пространство от 1,5 до 1,6</w:t>
      </w:r>
      <w:r>
        <w:rPr>
          <w:rStyle w:val="s0"/>
        </w:rPr>
        <w:t xml:space="preserve"> м для проезда инвалидной коляски. Пол вокруг ванны покрывается резиновым или другим нескользким покрытием.</w:t>
      </w:r>
    </w:p>
    <w:p w:rsidR="00000000" w:rsidRDefault="007266E2">
      <w:pPr>
        <w:pStyle w:val="pj"/>
      </w:pPr>
      <w:r>
        <w:rPr>
          <w:rStyle w:val="s0"/>
        </w:rPr>
        <w:t>4.6.15 В помещении подводного массажа и в кабинах душевого зала поликлиники рекомендуется устройство специального оборудования для перемещения инвал</w:t>
      </w:r>
      <w:r>
        <w:rPr>
          <w:rStyle w:val="s0"/>
        </w:rPr>
        <w:t>ида с поражением опорно-двигательного аппарата из коляски в ванную или кабину, а также специальные поручни и упоры для коленей с целью опоры инвалида во время приема процедуры.</w:t>
      </w:r>
    </w:p>
    <w:p w:rsidR="00000000" w:rsidRDefault="007266E2">
      <w:pPr>
        <w:pStyle w:val="pj"/>
      </w:pPr>
      <w:r>
        <w:rPr>
          <w:rStyle w:val="s0"/>
        </w:rPr>
        <w:t>4.6.16 При проектировании лечебно-профилактических учреждений следует учитывать</w:t>
      </w:r>
      <w:r>
        <w:rPr>
          <w:rStyle w:val="s0"/>
        </w:rPr>
        <w:t xml:space="preserve"> требования по приспособлению архитектурной среды для инвалидов, продиктованные функциональными особенностями этих учреждений.</w:t>
      </w:r>
    </w:p>
    <w:p w:rsidR="00000000" w:rsidRDefault="007266E2">
      <w:pPr>
        <w:pStyle w:val="pj"/>
      </w:pPr>
      <w:r>
        <w:rPr>
          <w:rStyle w:val="s0"/>
        </w:rPr>
        <w:t>4.6.17 Набор и насыщенность специальным оборудованием для инвалидов различных категорий помещений принимается в зависимости от то</w:t>
      </w:r>
      <w:r>
        <w:rPr>
          <w:rStyle w:val="s0"/>
        </w:rPr>
        <w:t>го, к какой группе относится это помещение.</w:t>
      </w:r>
    </w:p>
    <w:p w:rsidR="00000000" w:rsidRDefault="007266E2">
      <w:pPr>
        <w:pStyle w:val="pj"/>
      </w:pPr>
      <w:r>
        <w:rPr>
          <w:rStyle w:val="s0"/>
        </w:rPr>
        <w:t>4.6.18 При помещениях лечебной физкультуры, а также при душевом зале должны быть предусмотрены раздевальные с учетом возможности их использования инвалидами, в том числе на креслах-колясках (иметь минимальные раз</w:t>
      </w:r>
      <w:r>
        <w:rPr>
          <w:rStyle w:val="s0"/>
        </w:rPr>
        <w:t>меры помещения - 3,0 м × 6,0 м; свободные от напольного оборудования зоны диаметром не менее 1,5 м; пристенные поручни у скамей для раздевания). Нумерация на шкафах в гардеробных/раздевальных и душевых должна быть рельефной и на контрастном фоне.</w:t>
      </w:r>
    </w:p>
    <w:p w:rsidR="00000000" w:rsidRDefault="007266E2">
      <w:pPr>
        <w:pStyle w:val="pj"/>
      </w:pPr>
      <w:r>
        <w:rPr>
          <w:rStyle w:val="s0"/>
        </w:rPr>
        <w:t>4.6.19 Дл</w:t>
      </w:r>
      <w:r>
        <w:rPr>
          <w:rStyle w:val="s0"/>
        </w:rPr>
        <w:t>я торговых залов аптек и раздаточных пунктов молочных кухонь действительны те же требования, что и для торговых залов учреждений торговли.</w:t>
      </w:r>
    </w:p>
    <w:p w:rsidR="00000000" w:rsidRDefault="007266E2">
      <w:pPr>
        <w:pStyle w:val="pj"/>
      </w:pPr>
      <w:r>
        <w:rPr>
          <w:rStyle w:val="s0"/>
        </w:rPr>
        <w:t>4.6.20 Аптечные прилавки должны быть доступными для инвалидов, передвигающихся на креслах-колясках. Товар на прилавка</w:t>
      </w:r>
      <w:r>
        <w:rPr>
          <w:rStyle w:val="s0"/>
        </w:rPr>
        <w:t>х следует располагать в поле зрения людей, сидящих в инвалидных колясках.</w:t>
      </w:r>
    </w:p>
    <w:p w:rsidR="00000000" w:rsidRDefault="007266E2">
      <w:pPr>
        <w:pStyle w:val="pj"/>
      </w:pPr>
      <w:r>
        <w:rPr>
          <w:rStyle w:val="s0"/>
        </w:rPr>
        <w:t>4.6.21 Места ожидания и приема пациентов оборудуются специализированными техническими и информационными средствами (индукционными и другими системами дополнительного озвучивания, так</w:t>
      </w:r>
      <w:r>
        <w:rPr>
          <w:rStyle w:val="s0"/>
        </w:rPr>
        <w:t>тильными указателями, радиоинформаторами и пр.).</w:t>
      </w:r>
    </w:p>
    <w:p w:rsidR="00000000" w:rsidRDefault="007266E2">
      <w:pPr>
        <w:pStyle w:val="pji"/>
      </w:pPr>
      <w:r>
        <w:rPr>
          <w:rStyle w:val="s3"/>
        </w:rPr>
        <w:t xml:space="preserve">Пункт 4.6.22 изложен в редакции </w:t>
      </w:r>
      <w:hyperlink r:id="rId270" w:anchor="sub_id=4622"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w:t>
      </w:r>
      <w:r>
        <w:rPr>
          <w:rStyle w:val="s3"/>
        </w:rPr>
        <w:t>ерства индустрии и инфраструктурного развития РК от 09.07.21 г. № 98-НҚ (</w:t>
      </w:r>
      <w:hyperlink r:id="rId271" w:anchor="sub_id=40622" w:history="1">
        <w:r>
          <w:rPr>
            <w:rStyle w:val="a3"/>
            <w:i/>
            <w:iCs/>
          </w:rPr>
          <w:t>см. стар. ред.</w:t>
        </w:r>
      </w:hyperlink>
      <w:r>
        <w:rPr>
          <w:rStyle w:val="s3"/>
        </w:rPr>
        <w:t>)</w:t>
      </w:r>
    </w:p>
    <w:p w:rsidR="00000000" w:rsidRDefault="007266E2">
      <w:pPr>
        <w:pStyle w:val="pj"/>
      </w:pPr>
      <w:r>
        <w:t xml:space="preserve">4.6.22 Размещение и потребность парковочных мест, предназначенных для лиц с инвалидностью, определяется в соответствии с </w:t>
      </w:r>
      <w:hyperlink r:id="rId272" w:history="1">
        <w:r>
          <w:rPr>
            <w:rStyle w:val="a3"/>
          </w:rPr>
          <w:t>СП РК 3.06-101</w:t>
        </w:r>
      </w:hyperlink>
      <w:r>
        <w:t>.</w:t>
      </w:r>
    </w:p>
    <w:p w:rsidR="00000000" w:rsidRDefault="007266E2">
      <w:pPr>
        <w:pStyle w:val="pj"/>
      </w:pPr>
      <w:r>
        <w:rPr>
          <w:rStyle w:val="s0"/>
        </w:rPr>
        <w:t>4.6.23 На автомобильных стоянках при специализированны</w:t>
      </w:r>
      <w:r>
        <w:rPr>
          <w:rStyle w:val="s0"/>
        </w:rPr>
        <w:t>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мест.</w:t>
      </w:r>
    </w:p>
    <w:p w:rsidR="00000000" w:rsidRDefault="007266E2">
      <w:pPr>
        <w:pStyle w:val="pj"/>
      </w:pPr>
      <w:r>
        <w:rPr>
          <w:rStyle w:val="s0"/>
        </w:rPr>
        <w:t>4.6.24 При на</w:t>
      </w:r>
      <w:r>
        <w:rPr>
          <w:rStyle w:val="s0"/>
        </w:rPr>
        <w:t xml:space="preserve">личии на </w:t>
      </w:r>
      <w:r>
        <w:t>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000000" w:rsidRDefault="007266E2">
      <w:pPr>
        <w:pStyle w:val="pj"/>
      </w:pPr>
      <w:r>
        <w:rPr>
          <w:rStyle w:val="s0"/>
          <w:b/>
          <w:bCs/>
        </w:rPr>
        <w:t>4.7 Охрана окружающей среды и санитарно-гигиени</w:t>
      </w:r>
      <w:r>
        <w:rPr>
          <w:rStyle w:val="s0"/>
          <w:b/>
          <w:bCs/>
        </w:rPr>
        <w:t>ческие требования</w:t>
      </w:r>
    </w:p>
    <w:p w:rsidR="00000000" w:rsidRDefault="007266E2">
      <w:pPr>
        <w:pStyle w:val="pj"/>
      </w:pPr>
      <w:r>
        <w:t>4</w:t>
      </w:r>
      <w:r>
        <w:rPr>
          <w:rStyle w:val="s0"/>
        </w:rPr>
        <w:t>.7.1 Земельный участок, отведенный под строительство организаций лечебно-профилактических учреждений, должен быть расположен вдали от источников загрязнения атмосферного воздуха, содержание токсичных и вредных веществ в почве, уровни рад</w:t>
      </w:r>
      <w:r>
        <w:rPr>
          <w:rStyle w:val="s0"/>
        </w:rPr>
        <w:t>иационного фона, электромагнитных излучений и шума не должны превышать допустимых значений.</w:t>
      </w:r>
    </w:p>
    <w:p w:rsidR="00000000" w:rsidRDefault="007266E2">
      <w:pPr>
        <w:pStyle w:val="pji"/>
      </w:pPr>
      <w:r>
        <w:rPr>
          <w:rStyle w:val="s3"/>
        </w:rPr>
        <w:t xml:space="preserve">Пункт 4.7.2 изложен в редакции </w:t>
      </w:r>
      <w:hyperlink r:id="rId273" w:history="1">
        <w:r>
          <w:rPr>
            <w:rStyle w:val="a3"/>
            <w:i/>
            <w:iCs/>
          </w:rPr>
          <w:t>приказа</w:t>
        </w:r>
      </w:hyperlink>
      <w:r>
        <w:rPr>
          <w:rStyle w:val="s3"/>
        </w:rPr>
        <w:t xml:space="preserve"> Председателя Комитета по делам строительства и жилищно-комму</w:t>
      </w:r>
      <w:r>
        <w:rPr>
          <w:rStyle w:val="s3"/>
        </w:rPr>
        <w:t>нального хозяйства Министерства индустрии и инфраструктурного развития РК от 10.01.20 г. № 4-НҚ (</w:t>
      </w:r>
      <w:hyperlink r:id="rId274" w:anchor="sub_id=40702" w:history="1">
        <w:r>
          <w:rPr>
            <w:rStyle w:val="a3"/>
            <w:i/>
            <w:iCs/>
          </w:rPr>
          <w:t>см. стар. ред.</w:t>
        </w:r>
      </w:hyperlink>
      <w:r>
        <w:rPr>
          <w:rStyle w:val="s3"/>
        </w:rPr>
        <w:t>)</w:t>
      </w:r>
    </w:p>
    <w:p w:rsidR="00000000" w:rsidRDefault="007266E2">
      <w:pPr>
        <w:pStyle w:val="pj"/>
      </w:pPr>
      <w:r>
        <w:t>4.7.2 Территория организации лечебно-профилактических учрежд</w:t>
      </w:r>
      <w:r>
        <w:t>ений должна благоустраиваться, озеленяться, ограждаться и освещаться. Площадь зеленых насаждений и газонов должна составлять не менее 40% общей площади участка.</w:t>
      </w:r>
    </w:p>
    <w:p w:rsidR="00000000" w:rsidRDefault="007266E2">
      <w:pPr>
        <w:pStyle w:val="pj"/>
      </w:pPr>
      <w:r>
        <w:rPr>
          <w:rStyle w:val="s0"/>
        </w:rPr>
        <w:t xml:space="preserve">4.7.3 Сравнение и выбор вариантов проектных решений следует производить с учетом объемов работ </w:t>
      </w:r>
      <w:r>
        <w:rPr>
          <w:rStyle w:val="s0"/>
        </w:rPr>
        <w:t>по рекультивации и компенсации экономического ущерба от загрязнения окружающей среды и нарушения экосистем и природных комплексов.</w:t>
      </w:r>
    </w:p>
    <w:p w:rsidR="00000000" w:rsidRDefault="007266E2">
      <w:pPr>
        <w:pStyle w:val="pj"/>
      </w:pPr>
      <w:r>
        <w:rPr>
          <w:rStyle w:val="s0"/>
        </w:rPr>
        <w:t>4.7.4 Вентиляторы и электродвигатели не должны создавать посторонних шумов и вызывать вибрацию конструкций.</w:t>
      </w:r>
    </w:p>
    <w:p w:rsidR="00000000" w:rsidRDefault="007266E2">
      <w:pPr>
        <w:pStyle w:val="pj"/>
      </w:pPr>
      <w:r>
        <w:rPr>
          <w:rStyle w:val="s0"/>
        </w:rPr>
        <w:t>4.7.5 Уровни шума</w:t>
      </w:r>
      <w:r>
        <w:rPr>
          <w:rStyle w:val="s0"/>
        </w:rPr>
        <w:t>, напряженности электростатического поля, электромагнитных полей, ионизации воздуха и лазерного облучения на рабочих местах в отделениях (кабинетах) физиотерапии не должны превышать допустимых параметров.</w:t>
      </w:r>
    </w:p>
    <w:p w:rsidR="00000000" w:rsidRDefault="007266E2">
      <w:pPr>
        <w:pStyle w:val="pj"/>
      </w:pPr>
      <w:r>
        <w:rPr>
          <w:rStyle w:val="s0"/>
        </w:rPr>
        <w:t>4.7.6 Режим водопотребления и водоотведения для зда</w:t>
      </w:r>
      <w:r>
        <w:rPr>
          <w:rStyle w:val="s0"/>
        </w:rPr>
        <w:t>ний лечебно-профилактических учреждений должен быть определен в соответствии с требованиями действующих нормативно-правовых актов к водоснабжению, водоотведению организаций здравоохранения.</w:t>
      </w:r>
    </w:p>
    <w:p w:rsidR="00000000" w:rsidRDefault="007266E2">
      <w:pPr>
        <w:pStyle w:val="pj"/>
      </w:pPr>
      <w:r>
        <w:rPr>
          <w:rStyle w:val="s0"/>
        </w:rPr>
        <w:t xml:space="preserve">4.7.7 Радиоактивные </w:t>
      </w:r>
      <w:r>
        <w:t>«долгоживущие» отходы следует направлять для з</w:t>
      </w:r>
      <w:r>
        <w:t>ахоронения на специальные полигоны (могильники).</w:t>
      </w:r>
    </w:p>
    <w:p w:rsidR="00000000" w:rsidRDefault="007266E2">
      <w:pPr>
        <w:pStyle w:val="pj"/>
      </w:pPr>
      <w:r>
        <w:t> </w:t>
      </w:r>
    </w:p>
    <w:p w:rsidR="00000000" w:rsidRDefault="007266E2">
      <w:pPr>
        <w:pStyle w:val="a5"/>
        <w:ind w:firstLine="426"/>
      </w:pPr>
      <w:r>
        <w:t> </w:t>
      </w:r>
    </w:p>
    <w:p w:rsidR="00000000" w:rsidRDefault="007266E2">
      <w:pPr>
        <w:pStyle w:val="pc"/>
      </w:pPr>
      <w:r>
        <w:rPr>
          <w:rStyle w:val="s1"/>
        </w:rPr>
        <w:t xml:space="preserve">5. ЭНЕРГОЭФФЕКТИВНОСТЬ ЗДАНИЙ И РАЦИОНАЛЬНОЕ </w:t>
      </w:r>
      <w:r>
        <w:rPr>
          <w:rStyle w:val="s1"/>
        </w:rPr>
        <w:br/>
        <w:t>ИСПОЛЬЗОВАНИЕ ПРИРОДНЫХ РЕСУРСОВ</w:t>
      </w:r>
    </w:p>
    <w:p w:rsidR="00000000" w:rsidRDefault="007266E2">
      <w:pPr>
        <w:pStyle w:val="pc"/>
      </w:pPr>
      <w:r>
        <w:rPr>
          <w:rStyle w:val="s1"/>
        </w:rPr>
        <w:t> </w:t>
      </w:r>
    </w:p>
    <w:p w:rsidR="00000000" w:rsidRDefault="007266E2">
      <w:pPr>
        <w:pStyle w:val="pj"/>
      </w:pPr>
      <w:r>
        <w:rPr>
          <w:rStyle w:val="s0"/>
          <w:b/>
          <w:bCs/>
        </w:rPr>
        <w:t>5.1 Обеспечение энергоэффективности</w:t>
      </w:r>
    </w:p>
    <w:p w:rsidR="00000000" w:rsidRDefault="007266E2">
      <w:pPr>
        <w:pStyle w:val="pj"/>
      </w:pPr>
      <w:r>
        <w:rPr>
          <w:rStyle w:val="s0"/>
        </w:rPr>
        <w:t>5.1.1 Энергоэффективность лечебно-профилактических учреждений рекомендуется обеспечить путем:</w:t>
      </w:r>
    </w:p>
    <w:p w:rsidR="00000000" w:rsidRDefault="007266E2">
      <w:pPr>
        <w:pStyle w:val="pj"/>
      </w:pPr>
      <w:r>
        <w:rPr>
          <w:rStyle w:val="s0"/>
        </w:rPr>
        <w:t>а) соответствующего выбора формы и ориентации зданий;</w:t>
      </w:r>
    </w:p>
    <w:p w:rsidR="00000000" w:rsidRDefault="007266E2">
      <w:pPr>
        <w:pStyle w:val="pj"/>
      </w:pPr>
      <w:r>
        <w:rPr>
          <w:rStyle w:val="s0"/>
        </w:rPr>
        <w:t>б) объёмно-планировочными решениями;</w:t>
      </w:r>
    </w:p>
    <w:p w:rsidR="00000000" w:rsidRDefault="007266E2">
      <w:pPr>
        <w:pStyle w:val="pj"/>
      </w:pPr>
      <w:r>
        <w:rPr>
          <w:rStyle w:val="s0"/>
        </w:rPr>
        <w:t>в) выбором теплозащитных качеств наружных ограждений;</w:t>
      </w:r>
    </w:p>
    <w:p w:rsidR="00000000" w:rsidRDefault="007266E2">
      <w:pPr>
        <w:pStyle w:val="pj"/>
      </w:pPr>
      <w:r>
        <w:rPr>
          <w:rStyle w:val="s0"/>
        </w:rPr>
        <w:t>г) выбором диффер</w:t>
      </w:r>
      <w:r>
        <w:rPr>
          <w:rStyle w:val="s0"/>
        </w:rPr>
        <w:t>енцированных по сторонам света стен и размеров окон;</w:t>
      </w:r>
    </w:p>
    <w:p w:rsidR="00000000" w:rsidRDefault="007266E2">
      <w:pPr>
        <w:pStyle w:val="pj"/>
      </w:pPr>
      <w:r>
        <w:rPr>
          <w:rStyle w:val="s0"/>
        </w:rPr>
        <w:t>д) применением ветроограждающих устройств;</w:t>
      </w:r>
    </w:p>
    <w:p w:rsidR="00000000" w:rsidRDefault="007266E2">
      <w:pPr>
        <w:pStyle w:val="pj"/>
      </w:pPr>
      <w:r>
        <w:rPr>
          <w:rStyle w:val="s0"/>
        </w:rPr>
        <w:t>е) рациональным расположением, охлаждением и управлением приборами искусственного освещения.</w:t>
      </w:r>
    </w:p>
    <w:p w:rsidR="00000000" w:rsidRDefault="007266E2">
      <w:pPr>
        <w:pStyle w:val="pj"/>
      </w:pPr>
      <w:r>
        <w:rPr>
          <w:rStyle w:val="s0"/>
        </w:rPr>
        <w:t>5.1.2 В числе важнейших направлений экономии энергии на перспективн</w:t>
      </w:r>
      <w:r>
        <w:rPr>
          <w:rStyle w:val="s0"/>
        </w:rPr>
        <w:t>ый период предусмотреть:</w:t>
      </w:r>
    </w:p>
    <w:p w:rsidR="00000000" w:rsidRDefault="007266E2">
      <w:pPr>
        <w:pStyle w:val="pj"/>
      </w:pPr>
      <w:r>
        <w:rPr>
          <w:rStyle w:val="s0"/>
        </w:rPr>
        <w:t>а) развитие систем управления энергоустановками с использованием современных средств;</w:t>
      </w:r>
    </w:p>
    <w:p w:rsidR="00000000" w:rsidRDefault="007266E2">
      <w:pPr>
        <w:pStyle w:val="pj"/>
      </w:pPr>
      <w:r>
        <w:rPr>
          <w:rStyle w:val="s0"/>
        </w:rPr>
        <w:t>б) использование сборного тепла, всех видов вторичных энергетических ресурсов;</w:t>
      </w:r>
    </w:p>
    <w:p w:rsidR="00000000" w:rsidRDefault="007266E2">
      <w:pPr>
        <w:pStyle w:val="pj"/>
      </w:pPr>
      <w:r>
        <w:rPr>
          <w:rStyle w:val="s0"/>
        </w:rPr>
        <w:t>в) увеличение доли ТЭЦ, обеспечивающих комбинированную выработку э</w:t>
      </w:r>
      <w:r>
        <w:rPr>
          <w:rStyle w:val="s0"/>
        </w:rPr>
        <w:t>лектрической и тепловой энергии;</w:t>
      </w:r>
    </w:p>
    <w:p w:rsidR="00000000" w:rsidRDefault="007266E2">
      <w:pPr>
        <w:pStyle w:val="pj"/>
      </w:pPr>
      <w:r>
        <w:rPr>
          <w:rStyle w:val="s0"/>
        </w:rPr>
        <w:t>г) улучшение теплотехнических характеристик ограждающих конструкций зданий;</w:t>
      </w:r>
    </w:p>
    <w:p w:rsidR="00000000" w:rsidRDefault="007266E2">
      <w:pPr>
        <w:pStyle w:val="pj"/>
      </w:pPr>
      <w:r>
        <w:rPr>
          <w:rStyle w:val="s0"/>
        </w:rPr>
        <w:t>д) совершенствование конструкций источников теплоты и теплопотребляющих систем.</w:t>
      </w:r>
    </w:p>
    <w:p w:rsidR="00000000" w:rsidRDefault="007266E2">
      <w:pPr>
        <w:pStyle w:val="pj"/>
      </w:pPr>
      <w:r>
        <w:rPr>
          <w:rStyle w:val="s0"/>
        </w:rPr>
        <w:t>5.1.3 Следует предусматривать следующие основные факторы, позволяющие снизить энергопотребление учреждений до минимального уровня:</w:t>
      </w:r>
    </w:p>
    <w:p w:rsidR="00000000" w:rsidRDefault="007266E2">
      <w:pPr>
        <w:pStyle w:val="pj"/>
      </w:pPr>
      <w:r>
        <w:rPr>
          <w:rStyle w:val="s0"/>
        </w:rPr>
        <w:t>а) увеличение термического сопротивления ограждающих конструкций;</w:t>
      </w:r>
    </w:p>
    <w:p w:rsidR="00000000" w:rsidRDefault="007266E2">
      <w:pPr>
        <w:pStyle w:val="pj"/>
      </w:pPr>
      <w:r>
        <w:rPr>
          <w:rStyle w:val="s0"/>
        </w:rPr>
        <w:t>б) снижение вентиляционных теплопотерь путем создания систе</w:t>
      </w:r>
      <w:r>
        <w:rPr>
          <w:rStyle w:val="s0"/>
        </w:rPr>
        <w:t>м принудительной вентиляции помещений с рекуперацией тепла;</w:t>
      </w:r>
    </w:p>
    <w:p w:rsidR="00000000" w:rsidRDefault="007266E2">
      <w:pPr>
        <w:pStyle w:val="pj"/>
      </w:pPr>
      <w:r>
        <w:rPr>
          <w:rStyle w:val="s0"/>
        </w:rPr>
        <w:t>в) увеличение термического сопротивления светопрозрачных конструкций до максимально технически возможного уровня;</w:t>
      </w:r>
    </w:p>
    <w:p w:rsidR="00000000" w:rsidRDefault="007266E2">
      <w:pPr>
        <w:pStyle w:val="pj"/>
      </w:pPr>
      <w:r>
        <w:rPr>
          <w:rStyle w:val="s0"/>
        </w:rPr>
        <w:t>г) обеспечение необходимой герметичности учреждения относительно притока наружного</w:t>
      </w:r>
      <w:r>
        <w:rPr>
          <w:rStyle w:val="s0"/>
        </w:rPr>
        <w:t xml:space="preserve"> воздуха;</w:t>
      </w:r>
    </w:p>
    <w:p w:rsidR="00000000" w:rsidRDefault="007266E2">
      <w:pPr>
        <w:pStyle w:val="pj"/>
      </w:pPr>
      <w:r>
        <w:rPr>
          <w:rStyle w:val="s0"/>
        </w:rPr>
        <w:t>д) создание архитектурно-планировочных решений учреждения с учетом преобладающего направления ветра и возможности использования солнечной энергии.</w:t>
      </w:r>
    </w:p>
    <w:p w:rsidR="00000000" w:rsidRDefault="007266E2">
      <w:pPr>
        <w:pStyle w:val="pj"/>
      </w:pPr>
      <w:r>
        <w:rPr>
          <w:rStyle w:val="s0"/>
        </w:rPr>
        <w:t>5.1.4 Рекомендуется применение центрального, зонального, пофасадного, поэтажного, местного индивиду</w:t>
      </w:r>
      <w:r>
        <w:rPr>
          <w:rStyle w:val="s0"/>
        </w:rPr>
        <w:t>ального, программного и прерывистого автоматического регулирования, оснащённых блоками программного и оптимального регулирования энергопотребления.</w:t>
      </w:r>
    </w:p>
    <w:p w:rsidR="00000000" w:rsidRDefault="007266E2">
      <w:pPr>
        <w:pStyle w:val="pj"/>
      </w:pPr>
      <w:r>
        <w:rPr>
          <w:rStyle w:val="s0"/>
        </w:rPr>
        <w:t>5.1.5 При проектировании и возведении зданий следует предусмотреть тщательный монтаж систем теплоизоляции, с</w:t>
      </w:r>
      <w:r>
        <w:rPr>
          <w:rStyle w:val="s0"/>
        </w:rPr>
        <w:t>воевременной наладки, соблюдения сроков и состава работ по обслуживанию и ремонту систем и отдельных элементов.</w:t>
      </w:r>
    </w:p>
    <w:p w:rsidR="00000000" w:rsidRDefault="007266E2">
      <w:pPr>
        <w:pStyle w:val="pj"/>
      </w:pPr>
      <w:r>
        <w:rPr>
          <w:rStyle w:val="s0"/>
          <w:b/>
          <w:bCs/>
        </w:rPr>
        <w:t>5.2 Рациональное использование природных ресурсов</w:t>
      </w:r>
    </w:p>
    <w:p w:rsidR="00000000" w:rsidRDefault="007266E2">
      <w:pPr>
        <w:pStyle w:val="pj"/>
      </w:pPr>
      <w:r>
        <w:rPr>
          <w:rStyle w:val="s0"/>
        </w:rPr>
        <w:t>5.2.1 При проектировании лечебно-профилактических учреждений рекомендуется закладывать рациона</w:t>
      </w:r>
      <w:r>
        <w:rPr>
          <w:rStyle w:val="s0"/>
        </w:rPr>
        <w:t>льный подход на перспективу, заключающийся в комплексном использовании строительных отходов, которые будут образовываться при реконструкции или сносе обветшавших конструкций или целых зданий.</w:t>
      </w:r>
    </w:p>
    <w:p w:rsidR="00000000" w:rsidRDefault="007266E2">
      <w:pPr>
        <w:pStyle w:val="pj"/>
      </w:pPr>
      <w:r>
        <w:rPr>
          <w:rStyle w:val="s0"/>
        </w:rPr>
        <w:t>5.2.2 Для предотвращения образования свалок строительного мусора</w:t>
      </w:r>
      <w:r>
        <w:rPr>
          <w:rStyle w:val="s0"/>
        </w:rPr>
        <w:t xml:space="preserve"> во время строительства рекомендуется предусматривать утилизацию отходов на строительных площадках, предполагающую систему альтернативных вариантов переработки строительных отходов.</w:t>
      </w:r>
    </w:p>
    <w:p w:rsidR="00000000" w:rsidRDefault="007266E2">
      <w:pPr>
        <w:pStyle w:val="pj"/>
      </w:pPr>
      <w:r>
        <w:rPr>
          <w:rStyle w:val="s0"/>
        </w:rPr>
        <w:t xml:space="preserve">5.2.3 С целью рационального </w:t>
      </w:r>
      <w:r>
        <w:t>использования водных ресурсов при развитии вод</w:t>
      </w:r>
      <w:r>
        <w:t>охозяйственного комплекса следует предусматривать следующие меры:</w:t>
      </w:r>
    </w:p>
    <w:p w:rsidR="00000000" w:rsidRDefault="007266E2">
      <w:pPr>
        <w:pStyle w:val="a5"/>
        <w:ind w:firstLine="426"/>
      </w:pPr>
      <w:r>
        <w:t>а) внедрение ресурсосберегающих технологий систем водоснабжения;</w:t>
      </w:r>
    </w:p>
    <w:p w:rsidR="00000000" w:rsidRDefault="007266E2">
      <w:pPr>
        <w:pStyle w:val="a5"/>
        <w:ind w:firstLine="426"/>
      </w:pPr>
      <w:r>
        <w:t>б) расширение оборотного и повторного использования воды;</w:t>
      </w:r>
    </w:p>
    <w:p w:rsidR="00000000" w:rsidRDefault="007266E2">
      <w:pPr>
        <w:pStyle w:val="a5"/>
        <w:ind w:firstLine="426"/>
      </w:pPr>
      <w:r>
        <w:t>в) сокращение потерь воды на подающих коммунальных и оросительных с</w:t>
      </w:r>
      <w:r>
        <w:t>етях.</w:t>
      </w:r>
    </w:p>
    <w:p w:rsidR="00000000" w:rsidRDefault="007266E2">
      <w:pPr>
        <w:pStyle w:val="a5"/>
        <w:ind w:firstLine="426"/>
      </w:pPr>
      <w:r>
        <w:t>5.2.4 Для сокращения водопотребления рекомендуется осуществлять:</w:t>
      </w:r>
    </w:p>
    <w:p w:rsidR="00000000" w:rsidRDefault="007266E2">
      <w:pPr>
        <w:pStyle w:val="a5"/>
        <w:ind w:firstLine="426"/>
      </w:pPr>
      <w:r>
        <w:t>а) установку ограничителей расхода воды, установка счетчиков горячей и холодной воды;</w:t>
      </w:r>
    </w:p>
    <w:p w:rsidR="00000000" w:rsidRDefault="007266E2">
      <w:pPr>
        <w:pStyle w:val="a5"/>
        <w:ind w:firstLine="426"/>
      </w:pPr>
      <w:r>
        <w:t>б) применение в системе слива использованной или дождевой воды с предварительной очисткой и обеззар</w:t>
      </w:r>
      <w:r>
        <w:t>аживанием;</w:t>
      </w:r>
    </w:p>
    <w:p w:rsidR="00000000" w:rsidRDefault="007266E2">
      <w:pPr>
        <w:pStyle w:val="a5"/>
        <w:ind w:firstLine="426"/>
      </w:pPr>
      <w:r>
        <w:t>в) применение на участке для полива растений использованной или очищенной дождевой водой;</w:t>
      </w:r>
    </w:p>
    <w:p w:rsidR="00000000" w:rsidRDefault="007266E2">
      <w:pPr>
        <w:pStyle w:val="a5"/>
        <w:ind w:firstLine="426"/>
      </w:pPr>
      <w:r>
        <w:t>г) высадку растений, требующих минимального полива.</w:t>
      </w:r>
    </w:p>
    <w:p w:rsidR="00000000" w:rsidRDefault="007266E2">
      <w:pPr>
        <w:pStyle w:val="a5"/>
        <w:ind w:firstLine="426"/>
      </w:pPr>
      <w:r>
        <w:t> </w:t>
      </w:r>
    </w:p>
    <w:p w:rsidR="00000000" w:rsidRDefault="007266E2">
      <w:pPr>
        <w:pStyle w:val="pji"/>
      </w:pPr>
      <w:r>
        <w:rPr>
          <w:rStyle w:val="s3"/>
        </w:rPr>
        <w:t xml:space="preserve">В приложение А внесены изменения в соответствии с </w:t>
      </w:r>
      <w:hyperlink r:id="rId275" w:anchor="sub_id=601"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276" w:anchor="sub_id=1" w:history="1">
        <w:r>
          <w:rPr>
            <w:rStyle w:val="a3"/>
            <w:i/>
            <w:iCs/>
          </w:rPr>
          <w:t>см. стар. ред.</w:t>
        </w:r>
      </w:hyperlink>
      <w:r>
        <w:rPr>
          <w:rStyle w:val="s3"/>
        </w:rPr>
        <w:t>)</w:t>
      </w:r>
    </w:p>
    <w:p w:rsidR="00000000" w:rsidRDefault="007266E2">
      <w:pPr>
        <w:pStyle w:val="pr"/>
      </w:pPr>
      <w:r>
        <w:rPr>
          <w:b/>
          <w:bCs/>
        </w:rPr>
        <w:t>Приложение А</w:t>
      </w:r>
    </w:p>
    <w:p w:rsidR="00000000" w:rsidRDefault="007266E2">
      <w:pPr>
        <w:pStyle w:val="pr"/>
      </w:pPr>
      <w:r>
        <w:rPr>
          <w:i/>
          <w:iCs/>
        </w:rPr>
        <w:t>(обязательное)</w:t>
      </w:r>
    </w:p>
    <w:p w:rsidR="00000000" w:rsidRDefault="007266E2">
      <w:pPr>
        <w:pStyle w:val="a5"/>
        <w:ind w:firstLine="426"/>
      </w:pPr>
      <w:r>
        <w:rPr>
          <w:b/>
          <w:bCs/>
        </w:rPr>
        <w:t> </w:t>
      </w:r>
    </w:p>
    <w:p w:rsidR="00000000" w:rsidRDefault="007266E2">
      <w:pPr>
        <w:pStyle w:val="a5"/>
        <w:ind w:firstLine="426"/>
      </w:pPr>
      <w:r>
        <w:rPr>
          <w:b/>
          <w:bCs/>
        </w:rPr>
        <w:t> </w:t>
      </w:r>
    </w:p>
    <w:p w:rsidR="00000000" w:rsidRDefault="007266E2">
      <w:pPr>
        <w:pStyle w:val="pc"/>
      </w:pPr>
      <w:r>
        <w:rPr>
          <w:rStyle w:val="s1"/>
        </w:rPr>
        <w:t>Таблица А.1 - Минимально допустимые расстояния между зданиями</w:t>
      </w:r>
    </w:p>
    <w:p w:rsidR="00000000" w:rsidRDefault="007266E2">
      <w:pPr>
        <w:pStyle w:val="pr"/>
      </w:pPr>
      <w:r>
        <w:t> </w:t>
      </w:r>
    </w:p>
    <w:p w:rsidR="00000000" w:rsidRDefault="007266E2">
      <w:pPr>
        <w:pStyle w:val="pr"/>
      </w:pPr>
      <w:r>
        <w:t>В метрах</w:t>
      </w:r>
    </w:p>
    <w:tbl>
      <w:tblPr>
        <w:tblW w:w="5000" w:type="pct"/>
        <w:tblCellMar>
          <w:left w:w="0" w:type="dxa"/>
          <w:right w:w="0" w:type="dxa"/>
        </w:tblCellMar>
        <w:tblLook w:val="04A0" w:firstRow="1" w:lastRow="0" w:firstColumn="1" w:lastColumn="0" w:noHBand="0" w:noVBand="1"/>
      </w:tblPr>
      <w:tblGrid>
        <w:gridCol w:w="9355"/>
        <w:gridCol w:w="4678"/>
      </w:tblGrid>
      <w:tr w:rsidR="00000000">
        <w:trPr>
          <w:trHeight w:val="20"/>
        </w:trPr>
        <w:tc>
          <w:tcPr>
            <w:tcW w:w="377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Здания и сооружения, между которыми определяется расстояние</w:t>
            </w:r>
          </w:p>
        </w:tc>
        <w:tc>
          <w:tcPr>
            <w:tcW w:w="12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Минимально допустимое расстояние</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Радиологический корпус и другие здания, не сблокированные с ним</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Печь по сжиганию отходов производительностью до 100 кг/ч, сблокированная с хозяйственным корпусом, палатные корпуса и жилые здания*</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Печь по сжиганию отходов производительностью более 100 кг/ч, отдельно стоящая, и жилые здания*</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100</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4 Централизованный пункт хранения и распределения лечебных газов (при условии хранения более 10 баллонов емкостью не менее 50 л каждый), трансформаторная </w:t>
            </w:r>
            <w:r>
              <w:t>подстанция и другие здания и сооружения, а также инженерное оборудование</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Минимально допустимое расстояние между палатными корпусами (с окнами) и другими зданиями, не сблокированные с ними - 2,5 высоты противостоящего здания, но не менее 24, при усло</w:t>
            </w:r>
            <w:r>
              <w:t>вии обеспечения необходимой инсоляции и противопожарных требований.</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 высоты противостоящего здания, но не менее 24, при условии обеспечения необходимой инсоляции и противопожарных требований</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Здания больниц с палатными отделениями, родильные дома, диспансеры со стационарами и красные линии</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Здания больниц с палатными отделениями, родильные дома, диспансеры со стационарами и жилые здания (в зависимости от этажности зданий лечебно-профилак</w:t>
            </w:r>
            <w:r>
              <w:t>тических учреждений)</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30 до 50</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Корпуса с палатами и патологоанатомический корпус, а также здания организаций скорой медицинской помощи</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Здания службы приготовления пищи и патологоанатомический корпус</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Жилые здания, а также красные линии и л</w:t>
            </w:r>
            <w:r>
              <w:t>ечебно-диагностические корпуса, здания поликлиник, женских консультаций и диспансеры без стационара исходя из условий инсоляции, освещенности</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Корпуса с палатами и открытые сооружения для занятий физической культурой</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spacing w:line="276" w:lineRule="auto"/>
            </w:pPr>
            <w:r>
              <w:t>12 Корпуса с палатами, лечебн</w:t>
            </w:r>
            <w:r>
              <w:t>о-диагностические корпуса</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ji"/>
              <w:spacing w:line="276" w:lineRule="auto"/>
            </w:pPr>
            <w:r>
              <w:t>в соответствии с требованиями ПУЭ</w:t>
            </w:r>
          </w:p>
        </w:tc>
      </w:tr>
      <w:tr w:rsidR="00000000">
        <w:trPr>
          <w:trHeight w:val="20"/>
        </w:trPr>
        <w:tc>
          <w:tcPr>
            <w:tcW w:w="37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Мусоросборник, лечебные организации и учреждения питания</w:t>
            </w:r>
          </w:p>
        </w:tc>
        <w:tc>
          <w:tcPr>
            <w:tcW w:w="1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не менее 25</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 Печь следует располагать с учетом расчетов рассеивания вредных веществ в атмосфере. Перечень сжигаемых отходов в лечебно-профилактических учреждениях должен быть согласован с территориальными органами госсаннадзора. </w:t>
            </w:r>
          </w:p>
          <w:p w:rsidR="00000000" w:rsidRDefault="007266E2">
            <w:pPr>
              <w:pStyle w:val="a5"/>
            </w:pPr>
            <w:r>
              <w:t>Примечание - В условиях реконструкции</w:t>
            </w:r>
            <w:r>
              <w:t xml:space="preserve"> по согласованию с органами государственного надзора указанные в таблице расстояния могут быть уточнены.</w:t>
            </w:r>
          </w:p>
        </w:tc>
      </w:tr>
    </w:tbl>
    <w:p w:rsidR="00000000" w:rsidRDefault="007266E2">
      <w:pPr>
        <w:pStyle w:val="pj"/>
      </w:pPr>
      <w:r>
        <w:t> </w:t>
      </w:r>
    </w:p>
    <w:p w:rsidR="00000000" w:rsidRDefault="007266E2">
      <w:pPr>
        <w:pStyle w:val="pji"/>
      </w:pPr>
      <w:r>
        <w:rPr>
          <w:rStyle w:val="s3"/>
        </w:rPr>
        <w:t xml:space="preserve">В приложение Б внесены изменения в соответствии с </w:t>
      </w:r>
      <w:hyperlink r:id="rId277" w:anchor="sub_id=20" w:history="1">
        <w:r>
          <w:rPr>
            <w:rStyle w:val="a3"/>
            <w:i/>
            <w:iCs/>
          </w:rPr>
          <w:t>приказом</w:t>
        </w:r>
      </w:hyperlink>
      <w:r>
        <w:rPr>
          <w:rStyle w:val="s3"/>
        </w:rPr>
        <w:t xml:space="preserve"> Председ</w:t>
      </w:r>
      <w:r>
        <w:rPr>
          <w:rStyle w:val="s3"/>
        </w:rPr>
        <w:t>ателя Комитета по делам строительства и жилищно-коммунального хозяйства Министерства индустрии и инфраструктурного развития РК от 14.06.19 г. № 98-нқ (</w:t>
      </w:r>
      <w:hyperlink r:id="rId278" w:anchor="sub_id=2" w:history="1">
        <w:r>
          <w:rPr>
            <w:rStyle w:val="a3"/>
            <w:i/>
            <w:iCs/>
          </w:rPr>
          <w:t>см. стар. ред.</w:t>
        </w:r>
      </w:hyperlink>
      <w:r>
        <w:rPr>
          <w:rStyle w:val="s3"/>
        </w:rPr>
        <w:t>)</w:t>
      </w:r>
    </w:p>
    <w:p w:rsidR="00000000" w:rsidRDefault="007266E2">
      <w:pPr>
        <w:pStyle w:val="pr"/>
      </w:pPr>
      <w:r>
        <w:rPr>
          <w:b/>
          <w:bCs/>
        </w:rPr>
        <w:t>Приложение</w:t>
      </w:r>
      <w:r>
        <w:rPr>
          <w:b/>
          <w:bCs/>
        </w:rPr>
        <w:t xml:space="preserve"> Б</w:t>
      </w:r>
    </w:p>
    <w:p w:rsidR="00000000" w:rsidRDefault="007266E2">
      <w:pPr>
        <w:pStyle w:val="pr"/>
      </w:pPr>
      <w:r>
        <w:rPr>
          <w:i/>
          <w:iCs/>
        </w:rPr>
        <w:t>(обязательное)</w:t>
      </w:r>
    </w:p>
    <w:p w:rsidR="00000000" w:rsidRDefault="007266E2">
      <w:pPr>
        <w:pStyle w:val="a5"/>
        <w:ind w:firstLine="426"/>
      </w:pPr>
      <w:r>
        <w:t> </w:t>
      </w:r>
    </w:p>
    <w:p w:rsidR="00000000" w:rsidRDefault="007266E2">
      <w:pPr>
        <w:pStyle w:val="a5"/>
        <w:ind w:firstLine="426"/>
      </w:pPr>
      <w:r>
        <w:t> </w:t>
      </w:r>
    </w:p>
    <w:p w:rsidR="00000000" w:rsidRDefault="007266E2">
      <w:pPr>
        <w:pStyle w:val="pc"/>
        <w:spacing w:after="240"/>
      </w:pPr>
      <w:r>
        <w:rPr>
          <w:rStyle w:val="s1"/>
        </w:rPr>
        <w:t>Состав и площади организаций, оказывающих амбулаторно-поликлиническую помощь</w:t>
      </w:r>
    </w:p>
    <w:p w:rsidR="00000000" w:rsidRDefault="007266E2">
      <w:pPr>
        <w:pStyle w:val="pc"/>
      </w:pPr>
      <w:r>
        <w:t> </w:t>
      </w:r>
    </w:p>
    <w:p w:rsidR="00000000" w:rsidRDefault="007266E2">
      <w:pPr>
        <w:pStyle w:val="pc"/>
      </w:pPr>
      <w:r>
        <w:rPr>
          <w:b/>
          <w:bCs/>
        </w:rPr>
        <w:t>Таблица Б.1 - Состав и площади организаций, оказывающих амбулаторно-</w:t>
      </w:r>
    </w:p>
    <w:p w:rsidR="00000000" w:rsidRDefault="007266E2">
      <w:pPr>
        <w:pStyle w:val="pc"/>
      </w:pPr>
      <w:r>
        <w:rPr>
          <w:b/>
          <w:bCs/>
        </w:rPr>
        <w:t>поликлиническую помощь для взрослых</w:t>
      </w:r>
    </w:p>
    <w:p w:rsidR="00000000" w:rsidRDefault="007266E2">
      <w:pPr>
        <w:pStyle w:val="pc"/>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gridCol w:w="300"/>
        <w:gridCol w:w="1141"/>
        <w:gridCol w:w="813"/>
        <w:gridCol w:w="808"/>
        <w:gridCol w:w="776"/>
        <w:gridCol w:w="739"/>
        <w:gridCol w:w="763"/>
        <w:gridCol w:w="694"/>
        <w:gridCol w:w="720"/>
        <w:gridCol w:w="1006"/>
        <w:gridCol w:w="1019"/>
        <w:gridCol w:w="1015"/>
        <w:gridCol w:w="1004"/>
        <w:gridCol w:w="999"/>
        <w:gridCol w:w="1080"/>
        <w:gridCol w:w="1652"/>
        <w:gridCol w:w="2265"/>
      </w:tblGrid>
      <w:tr w:rsidR="00000000">
        <w:trPr>
          <w:trHeight w:val="20"/>
        </w:trPr>
        <w:tc>
          <w:tcPr>
            <w:tcW w:w="189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 по структурным подразделениям</w:t>
            </w:r>
          </w:p>
        </w:tc>
        <w:tc>
          <w:tcPr>
            <w:tcW w:w="2221" w:type="pct"/>
            <w:gridSpan w:val="2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поликлиники, м</w:t>
            </w:r>
            <w:r>
              <w:rPr>
                <w:vertAlign w:val="superscript"/>
              </w:rPr>
              <w:t>2</w:t>
            </w:r>
            <w:r>
              <w:t>, при мощности посещений в смену</w:t>
            </w:r>
          </w:p>
        </w:tc>
        <w:tc>
          <w:tcPr>
            <w:tcW w:w="883"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Примечание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424"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1600</w:t>
            </w:r>
          </w:p>
        </w:tc>
        <w:tc>
          <w:tcPr>
            <w:tcW w:w="48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960</w:t>
            </w:r>
          </w:p>
        </w:tc>
        <w:tc>
          <w:tcPr>
            <w:tcW w:w="40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720</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480</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250</w:t>
            </w: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5000" w:type="pct"/>
            <w:gridSpan w:val="2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Общие помещения</w:t>
            </w:r>
          </w:p>
        </w:tc>
      </w:tr>
      <w:tr w:rsidR="00000000">
        <w:trPr>
          <w:trHeight w:val="20"/>
        </w:trPr>
        <w:tc>
          <w:tcPr>
            <w:tcW w:w="1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1 </w:t>
            </w:r>
            <w:r>
              <w:t>Вестибюль</w:t>
            </w:r>
          </w:p>
        </w:tc>
        <w:tc>
          <w:tcPr>
            <w:tcW w:w="2221"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0,05 на 1 посетителя, но не менее 12</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2</w:t>
            </w:r>
            <w:r>
              <w:t xml:space="preserve"> Гардероб посетителей</w:t>
            </w:r>
          </w:p>
        </w:tc>
        <w:tc>
          <w:tcPr>
            <w:tcW w:w="2221"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0,1 на одно место, но не менее 8 м</w:t>
            </w:r>
            <w:r>
              <w:rPr>
                <w:vertAlign w:val="superscript"/>
              </w:rPr>
              <w:t>2</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3</w:t>
            </w:r>
            <w:r>
              <w:t xml:space="preserve"> Регистратура</w:t>
            </w:r>
          </w:p>
        </w:tc>
        <w:tc>
          <w:tcPr>
            <w:tcW w:w="2221"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Помещение для регистратора с картохранилищем</w:t>
            </w:r>
          </w:p>
        </w:tc>
        <w:tc>
          <w:tcPr>
            <w:tcW w:w="2221"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(при 1,1 должности регистратора на 5 врачей, ведущих прием)</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Касса приема денег за платные услуги</w:t>
            </w:r>
          </w:p>
        </w:tc>
        <w:tc>
          <w:tcPr>
            <w:tcW w:w="2221"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4</w:t>
            </w:r>
            <w:r>
              <w:t xml:space="preserve"> Помещение для оформления больничных листов</w:t>
            </w:r>
          </w:p>
        </w:tc>
        <w:tc>
          <w:tcPr>
            <w:tcW w:w="424"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8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0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5</w:t>
            </w:r>
            <w:r>
              <w:t xml:space="preserve"> </w:t>
            </w:r>
            <w:r>
              <w:t>Помещения для вызовов</w:t>
            </w:r>
          </w:p>
        </w:tc>
        <w:tc>
          <w:tcPr>
            <w:tcW w:w="424"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8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0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6</w:t>
            </w:r>
            <w:r>
              <w:t xml:space="preserve"> Кабинет юриста</w:t>
            </w:r>
          </w:p>
        </w:tc>
        <w:tc>
          <w:tcPr>
            <w:tcW w:w="424"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8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0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7</w:t>
            </w:r>
            <w:r>
              <w:t xml:space="preserve"> Туалеты для посетителей</w:t>
            </w:r>
          </w:p>
        </w:tc>
        <w:tc>
          <w:tcPr>
            <w:tcW w:w="2221"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СН РК 3.02-07 и СП РК 3.02-107</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5000" w:type="pct"/>
            <w:gridSpan w:val="2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Лечебно-профилактические подразделения</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8 </w:t>
            </w:r>
            <w:r>
              <w:t>Медико-реабилитационная экспертная комиссия (МРЭК)</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8.1 Зона ожидания</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на каждого посетителя, одновременно находящихся в отделении, но не менее 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8.2 Кабинет врачей экспертов</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9</w:t>
            </w:r>
            <w:r>
              <w:t xml:space="preserve"> Травматологический пункт</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Состав и площади помещений - см. подраздел 4.3.5.2</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9.1 Кабинет заведующего травмопунктом</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10 </w:t>
            </w:r>
            <w:r>
              <w:t>Терапевтическое отделение</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 Кабинет заведующего отделением</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10.2 Кабинет старшей медицинской сестры</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10.3 Кабинет участкового (цехового) врача-терапевта</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10.4 Кабинет для оказания медицинской помощи подросткам</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Количество кабинетов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10.5 Кабинет ревматолога (кардиоревматолога)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должна быть экранирована</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10.6 Кабинет кардиолога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10.7 Кабинет врача-инфекциониста: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ректороманоскопии</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клизменная</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10.8 Кабинет эндокринолога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10.9 Кабинет гастроэнтеролога: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гастроскопии с подготовительной</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10.10 Кабинет аллерголога: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10.11 Кабинет гематолога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10.12 Кабинет пульмонолога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10.13 Кабинет нефролога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10.14 Кабинет логопеда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10.15 Зона ожидания</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10.16 Кабинет профилактики и диспансеризации</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10.17 Кабинет для приема противотуберкулезных препаратов</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10.18 Кабинет психолога</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 наличии прикрепленного населения</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10.19 Кабинет для групповой работы психолога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10.20 Кабинет социального работника</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 наличии прикрепленного населения</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11</w:t>
            </w:r>
            <w:r>
              <w:t xml:space="preserve"> Отделение общеврачебной практики</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8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25"/>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 Кабинет заведующего отделением</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 Кабинет врача общей практики</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11.3 Зона ожидания</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11.4</w:t>
            </w:r>
            <w:r>
              <w:rPr>
                <w:i/>
                <w:iCs/>
              </w:rPr>
              <w:t xml:space="preserve"> </w:t>
            </w:r>
            <w:r>
              <w:t>Прививочный кабинет</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12</w:t>
            </w:r>
            <w:r>
              <w:t xml:space="preserve"> Хирургическое отделение (кабинет)</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0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7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 Кабинет заведующего отделением</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0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7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12.2 Кабинет старшей медицинской сестры с помещением для медикаментов</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10+6</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10+6</w:t>
            </w:r>
          </w:p>
        </w:tc>
        <w:tc>
          <w:tcPr>
            <w:tcW w:w="40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7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12.3 Кабинет врача-хирурга</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12.4 Предоперационная-стерилизационная</w:t>
            </w:r>
          </w:p>
        </w:tc>
        <w:tc>
          <w:tcPr>
            <w:tcW w:w="42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47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40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7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12.5 Операционная со шлюзом для переодевания больных</w:t>
            </w:r>
          </w:p>
        </w:tc>
        <w:tc>
          <w:tcPr>
            <w:tcW w:w="42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24+6</w:t>
            </w:r>
          </w:p>
        </w:tc>
        <w:tc>
          <w:tcPr>
            <w:tcW w:w="47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24+6</w:t>
            </w:r>
          </w:p>
        </w:tc>
        <w:tc>
          <w:tcPr>
            <w:tcW w:w="40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7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3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12.6 Перевязочная чистая</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12.7 Перевязочная гнойная</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12.8 Кабинет врача травматолога-ортопеда</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12.9 Гипсовая перевязочная</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12.10 Комната для хранения гипса</w:t>
            </w:r>
          </w:p>
        </w:tc>
        <w:tc>
          <w:tcPr>
            <w:tcW w:w="2213" w:type="pct"/>
            <w:gridSpan w:val="2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12.11 Кабинет врача-уролога (со шлюзом)</w:t>
            </w:r>
          </w:p>
        </w:tc>
        <w:tc>
          <w:tcPr>
            <w:tcW w:w="4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12.12 Процедурная врача-уролога (со сливом)</w:t>
            </w:r>
          </w:p>
        </w:tc>
        <w:tc>
          <w:tcPr>
            <w:tcW w:w="4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12.13 Кабинет врача-нейрохирурга</w:t>
            </w:r>
          </w:p>
        </w:tc>
        <w:tc>
          <w:tcPr>
            <w:tcW w:w="4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12.14 Кабинет проктолога (со шлюзом):</w:t>
            </w:r>
          </w:p>
        </w:tc>
        <w:tc>
          <w:tcPr>
            <w:tcW w:w="4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для ректороманоскопии (со сливом)</w:t>
            </w:r>
          </w:p>
        </w:tc>
        <w:tc>
          <w:tcPr>
            <w:tcW w:w="4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для раздевания</w:t>
            </w:r>
          </w:p>
        </w:tc>
        <w:tc>
          <w:tcPr>
            <w:tcW w:w="4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7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12.15 Кабинет хирурга-онколога с картотечной:</w:t>
            </w:r>
          </w:p>
        </w:tc>
        <w:tc>
          <w:tcPr>
            <w:tcW w:w="4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при кабинете хирурга-онколога</w:t>
            </w:r>
          </w:p>
        </w:tc>
        <w:tc>
          <w:tcPr>
            <w:tcW w:w="4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12.16 Зона ожидания</w:t>
            </w:r>
          </w:p>
        </w:tc>
        <w:tc>
          <w:tcPr>
            <w:tcW w:w="3096"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13</w:t>
            </w:r>
            <w:r>
              <w:t xml:space="preserve"> </w:t>
            </w:r>
            <w:r>
              <w:t>Стоматологическое отделение</w:t>
            </w:r>
          </w:p>
        </w:tc>
        <w:tc>
          <w:tcPr>
            <w:tcW w:w="42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j"/>
            </w:pPr>
            <w:r>
              <w:t> </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shd w:val="clear" w:color="auto" w:fill="FFFF00"/>
              </w:rPr>
              <w:t> </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shd w:val="clear" w:color="auto" w:fill="FFFF00"/>
              </w:rPr>
              <w:t> </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13.1 Кабинет заведующего отделением</w:t>
            </w:r>
          </w:p>
        </w:tc>
        <w:tc>
          <w:tcPr>
            <w:tcW w:w="42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13.2 Кабинет старшей медицинской сестры</w:t>
            </w:r>
          </w:p>
        </w:tc>
        <w:tc>
          <w:tcPr>
            <w:tcW w:w="42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13.3 Отделение терапевтической стоматологии:</w:t>
            </w:r>
          </w:p>
        </w:tc>
        <w:tc>
          <w:tcPr>
            <w:tcW w:w="42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 на одно стоматологическое кресло (10 - на каждое последующее)</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стерилизации</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2"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9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Предусматривается при количестве кресел 4 и более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4 Кабинет периодонтолога</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2"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13.5 Отделение хирургической стоматологии:</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92"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9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на одно стоматологическое кресло (10 - на каждое последующее)</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предоперационная-стерилизационная</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492"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9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операционная</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492"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39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3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анестезиолога</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2"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9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13.6 Отделение ортопедической стоматологии:</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92"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9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 на одно стоматологическое кресло (10 - на каждое последующее)</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стерилизационная</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2"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зуботехническая</w:t>
            </w:r>
          </w:p>
        </w:tc>
        <w:tc>
          <w:tcPr>
            <w:tcW w:w="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92"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9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9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лаборатория:</w:t>
            </w:r>
          </w:p>
        </w:tc>
        <w:tc>
          <w:tcPr>
            <w:tcW w:w="41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9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4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 комната техников</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одного техника, но не более 15 техников в комнате</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 специализированные помещения:</w:t>
            </w:r>
          </w:p>
        </w:tc>
        <w:tc>
          <w:tcPr>
            <w:tcW w:w="41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9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9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полимеризационная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одного работающего, но не менее 12</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полировочная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То же</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паяльная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гипсовочная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хранения материалов и гипса</w:t>
            </w:r>
          </w:p>
        </w:tc>
        <w:tc>
          <w:tcPr>
            <w:tcW w:w="41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9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4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хранения протезов и моделей</w:t>
            </w:r>
          </w:p>
        </w:tc>
        <w:tc>
          <w:tcPr>
            <w:tcW w:w="41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9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4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лабораторной керамики и металлокерамики</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одного работающего, но не менее 12</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обжига металлокерамики</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на одну печь (6 - на каждую последующую)</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производство протезов из драгоценных материалов</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одного техника, но не менее 12</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литейная обычная</w:t>
            </w:r>
          </w:p>
        </w:tc>
        <w:tc>
          <w:tcPr>
            <w:tcW w:w="41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9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4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литейная СВЧ</w:t>
            </w:r>
          </w:p>
        </w:tc>
        <w:tc>
          <w:tcPr>
            <w:tcW w:w="41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39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54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кладовая кислот</w:t>
            </w:r>
          </w:p>
        </w:tc>
        <w:tc>
          <w:tcPr>
            <w:tcW w:w="41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39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4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13.7 Комната для сбора, обеззараживания плевательниц, носовых платков, вкладных карманов, футляров</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13.8 Зона ожидания</w:t>
            </w:r>
          </w:p>
        </w:tc>
        <w:tc>
          <w:tcPr>
            <w:tcW w:w="3096"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14</w:t>
            </w:r>
            <w:r>
              <w:t xml:space="preserve"> Оториноларингологическое отделение (кабинет)</w:t>
            </w:r>
          </w:p>
        </w:tc>
        <w:tc>
          <w:tcPr>
            <w:tcW w:w="41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9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4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14.1 Кабинет заведующего отделением</w:t>
            </w:r>
          </w:p>
        </w:tc>
        <w:tc>
          <w:tcPr>
            <w:tcW w:w="41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88"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4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14.2 Кабинет врача-</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оториноларинголога со звукоизолированной кабиной</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14.3 Кабинет для исследований вестибулярного аппарата</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14.4 Операционная с предоперационной</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18+8</w:t>
            </w:r>
          </w:p>
        </w:tc>
        <w:tc>
          <w:tcPr>
            <w:tcW w:w="491"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18+8</w:t>
            </w:r>
          </w:p>
        </w:tc>
        <w:tc>
          <w:tcPr>
            <w:tcW w:w="40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18+8</w:t>
            </w:r>
          </w:p>
        </w:tc>
        <w:tc>
          <w:tcPr>
            <w:tcW w:w="388"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4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В поликлиниках на 480 посещений в смену может быть общая с офтальмологическим отделением</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14.5 Зона ожидания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15 </w:t>
            </w:r>
            <w:r>
              <w:t>Офтальмологическое отделение (кабинет)</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87"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03"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15.1 Кабинет заведующего отделением</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87"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03"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15.2 Кабинет врача-офтальмолога (с темной комнатой)</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(8+8)х3</w:t>
            </w:r>
          </w:p>
        </w:tc>
        <w:tc>
          <w:tcPr>
            <w:tcW w:w="487"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(8+8)х2</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8+8</w:t>
            </w:r>
          </w:p>
        </w:tc>
        <w:tc>
          <w:tcPr>
            <w:tcW w:w="403"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8+8</w:t>
            </w:r>
          </w:p>
        </w:tc>
        <w:tc>
          <w:tcPr>
            <w:tcW w:w="5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8+8</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15.3 Операционная с предоперационной</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18+8</w:t>
            </w:r>
          </w:p>
        </w:tc>
        <w:tc>
          <w:tcPr>
            <w:tcW w:w="487"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18+8</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03"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15.4 Зона ожидания</w:t>
            </w:r>
          </w:p>
        </w:tc>
        <w:tc>
          <w:tcPr>
            <w:tcW w:w="3096"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15.5 Лаборатория контактных линз: кабинет врача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15.6 Лаборатория глазного протезирования:</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зона ожидания</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мастерская</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для хранения материалов и инструментов</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16</w:t>
            </w:r>
            <w:r>
              <w:t xml:space="preserve"> Неврологическое отделение (кабинет)</w:t>
            </w:r>
          </w:p>
        </w:tc>
        <w:tc>
          <w:tcPr>
            <w:tcW w:w="3096"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16.1 Кабинет заведующего отделением</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08"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16.2 Кабинет врача-невропатолога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08"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16.3 Кабинет врача-психотерапевта: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08"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психотерапевта (со шлюзом)</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08"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16.4 Процедурная иглорефлексотерапии со стерилизационной;</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10+3</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10+3</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10+3</w:t>
            </w:r>
          </w:p>
        </w:tc>
        <w:tc>
          <w:tcPr>
            <w:tcW w:w="408"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08"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16.5 Кабинет нарколога (с картотекой):</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6+2</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6+2</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6+2</w:t>
            </w:r>
          </w:p>
        </w:tc>
        <w:tc>
          <w:tcPr>
            <w:tcW w:w="408"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индивидуальных процедур</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08"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условно-рефлекторной терапии (со сливом)</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08"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процедурная-гипнотарий</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одну кровать, но не менее 12</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16.6 Зона ожидания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16.7 Туалет</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17 </w:t>
            </w:r>
            <w:r>
              <w:t>Отделение дегельминтизации</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17.1 Кабинет врача паразитолога-эпидемиолога</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17.2 Процедурная грязная:</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отмыва гельминтов</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клизменная</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моечная суден, клеенок,</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сушка клеенок и др.</w:t>
            </w:r>
          </w:p>
        </w:tc>
        <w:tc>
          <w:tcPr>
            <w:tcW w:w="4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душевая кабина</w:t>
            </w:r>
          </w:p>
        </w:tc>
        <w:tc>
          <w:tcPr>
            <w:tcW w:w="4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17.3 Кладовая чистого белья</w:t>
            </w:r>
          </w:p>
        </w:tc>
        <w:tc>
          <w:tcPr>
            <w:tcW w:w="4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17,4 Кладовая грязного белья</w:t>
            </w:r>
          </w:p>
        </w:tc>
        <w:tc>
          <w:tcPr>
            <w:tcW w:w="4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17.5 Палаты</w:t>
            </w:r>
          </w:p>
        </w:tc>
        <w:tc>
          <w:tcPr>
            <w:tcW w:w="2238"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соответствующему разделу</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17.6 Зона ожидания</w:t>
            </w:r>
          </w:p>
        </w:tc>
        <w:tc>
          <w:tcPr>
            <w:tcW w:w="2238"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17.7 Туалет</w:t>
            </w:r>
          </w:p>
        </w:tc>
        <w:tc>
          <w:tcPr>
            <w:tcW w:w="433"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8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3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18</w:t>
            </w:r>
            <w:r>
              <w:t xml:space="preserve"> Дерматовенерологическое отделение</w:t>
            </w:r>
          </w:p>
        </w:tc>
        <w:tc>
          <w:tcPr>
            <w:tcW w:w="2238"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18.1 Кабинет врача дерматовенеролога (со шлюзом)</w:t>
            </w:r>
          </w:p>
        </w:tc>
        <w:tc>
          <w:tcPr>
            <w:tcW w:w="433"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(9+2)х2</w:t>
            </w:r>
          </w:p>
        </w:tc>
        <w:tc>
          <w:tcPr>
            <w:tcW w:w="48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(9+2)х2</w:t>
            </w:r>
          </w:p>
        </w:tc>
        <w:tc>
          <w:tcPr>
            <w:tcW w:w="43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9+2</w:t>
            </w:r>
          </w:p>
        </w:tc>
        <w:tc>
          <w:tcPr>
            <w:tcW w:w="3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18.2 Процедурная со сливом</w:t>
            </w:r>
          </w:p>
        </w:tc>
        <w:tc>
          <w:tcPr>
            <w:tcW w:w="433"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8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3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18.3 Кабина для люминесцентной диагностики</w:t>
            </w:r>
          </w:p>
        </w:tc>
        <w:tc>
          <w:tcPr>
            <w:tcW w:w="433"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8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3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3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18.4 Зона ожидания</w:t>
            </w:r>
          </w:p>
        </w:tc>
        <w:tc>
          <w:tcPr>
            <w:tcW w:w="2238"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19</w:t>
            </w:r>
            <w:r>
              <w:t xml:space="preserve"> Противотуберкулезное отделение</w:t>
            </w:r>
          </w:p>
        </w:tc>
        <w:tc>
          <w:tcPr>
            <w:tcW w:w="433"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8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3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19.1 Кабинет врача-фтизиатра</w:t>
            </w:r>
          </w:p>
        </w:tc>
        <w:tc>
          <w:tcPr>
            <w:tcW w:w="433"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18x2</w:t>
            </w:r>
          </w:p>
        </w:tc>
        <w:tc>
          <w:tcPr>
            <w:tcW w:w="48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3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3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19.2 Процедурная пневмотораксная</w:t>
            </w:r>
          </w:p>
        </w:tc>
        <w:tc>
          <w:tcPr>
            <w:tcW w:w="433"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48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43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3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19.3 Зона ожидания</w:t>
            </w:r>
          </w:p>
        </w:tc>
        <w:tc>
          <w:tcPr>
            <w:tcW w:w="2238"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19.4 Комната для приема противотуберкулезных препаратов</w:t>
            </w:r>
          </w:p>
        </w:tc>
        <w:tc>
          <w:tcPr>
            <w:tcW w:w="2238"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20</w:t>
            </w:r>
            <w:r>
              <w:t xml:space="preserve"> Онкологическое отделение (кабинет)</w:t>
            </w:r>
          </w:p>
        </w:tc>
        <w:tc>
          <w:tcPr>
            <w:tcW w:w="2238"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20.1 Кабинет онколога (с картотечной)</w:t>
            </w:r>
          </w:p>
        </w:tc>
        <w:tc>
          <w:tcPr>
            <w:tcW w:w="42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9+6</w:t>
            </w:r>
          </w:p>
        </w:tc>
        <w:tc>
          <w:tcPr>
            <w:tcW w:w="473"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9+6</w:t>
            </w:r>
          </w:p>
        </w:tc>
        <w:tc>
          <w:tcPr>
            <w:tcW w:w="450"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20.2 Процедурная при кабинете онколога (со сливом)</w:t>
            </w:r>
          </w:p>
        </w:tc>
        <w:tc>
          <w:tcPr>
            <w:tcW w:w="42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w:t>
            </w:r>
          </w:p>
        </w:tc>
        <w:tc>
          <w:tcPr>
            <w:tcW w:w="473"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w:t>
            </w:r>
          </w:p>
        </w:tc>
        <w:tc>
          <w:tcPr>
            <w:tcW w:w="450"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20.3 Зона ожидания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12.13</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21</w:t>
            </w:r>
            <w:r>
              <w:t xml:space="preserve"> </w:t>
            </w:r>
            <w:r>
              <w:t>Отделение дневного стационара для догоспитального исследования и интенсивного амбулаторного лечения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и состав помещений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22</w:t>
            </w:r>
            <w:r>
              <w:t xml:space="preserve"> Женская консультация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помещений - согласно таблице Ж.2</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и состав помещений определяется заданием на проектирование</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23 </w:t>
            </w:r>
            <w:r>
              <w:t>Отделение медицинской реабилитации (ОМР)</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4.3.6.7</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24</w:t>
            </w:r>
            <w:r>
              <w:t xml:space="preserve"> Диагностические подразделения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24.1 Клинико-диагностическая лаборатория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4.3.6.2</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24.2 Отделение (кабинеты) функциональной диагностики</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4.3.6.4</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24.3 Отделение лучевой диагностики</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4.3.6.9</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24.4 Кабинет врача общей практики</w:t>
            </w:r>
          </w:p>
        </w:tc>
        <w:tc>
          <w:tcPr>
            <w:tcW w:w="42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9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3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360"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90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25</w:t>
            </w:r>
            <w:r>
              <w:t xml:space="preserve"> Центральная стерилизационная</w:t>
            </w:r>
          </w:p>
        </w:tc>
        <w:tc>
          <w:tcPr>
            <w:tcW w:w="2234" w:type="pct"/>
            <w:gridSpan w:val="2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4.3.6.13</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5000" w:type="pct"/>
            <w:gridSpan w:val="2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 xml:space="preserve">Служебные и бытовые помещения </w:t>
            </w:r>
            <w:r>
              <w:t xml:space="preserve">- </w:t>
            </w:r>
            <w:r>
              <w:rPr>
                <w:b/>
                <w:bCs/>
              </w:rPr>
              <w:t>по таблице Ж.1</w:t>
            </w:r>
          </w:p>
        </w:tc>
      </w:tr>
      <w:tr w:rsidR="00000000">
        <w:tc>
          <w:tcPr>
            <w:tcW w:w="4230" w:type="dxa"/>
            <w:vAlign w:val="center"/>
            <w:hideMark/>
          </w:tcPr>
          <w:p w:rsidR="00000000" w:rsidRDefault="007266E2"/>
        </w:tc>
        <w:tc>
          <w:tcPr>
            <w:tcW w:w="15"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870"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990"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30"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780"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60" w:type="dxa"/>
            <w:vAlign w:val="center"/>
            <w:hideMark/>
          </w:tcPr>
          <w:p w:rsidR="00000000" w:rsidRDefault="007266E2">
            <w:pPr>
              <w:rPr>
                <w:rFonts w:eastAsia="Times New Roman"/>
                <w:sz w:val="20"/>
                <w:szCs w:val="20"/>
              </w:rPr>
            </w:pPr>
          </w:p>
        </w:tc>
        <w:tc>
          <w:tcPr>
            <w:tcW w:w="720"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1080" w:type="dxa"/>
            <w:vAlign w:val="center"/>
            <w:hideMark/>
          </w:tcPr>
          <w:p w:rsidR="00000000" w:rsidRDefault="007266E2">
            <w:pPr>
              <w:rPr>
                <w:rFonts w:eastAsia="Times New Roman"/>
                <w:sz w:val="20"/>
                <w:szCs w:val="20"/>
              </w:rPr>
            </w:pPr>
          </w:p>
        </w:tc>
        <w:tc>
          <w:tcPr>
            <w:tcW w:w="30" w:type="dxa"/>
            <w:vAlign w:val="center"/>
            <w:hideMark/>
          </w:tcPr>
          <w:p w:rsidR="00000000" w:rsidRDefault="007266E2">
            <w:pPr>
              <w:rPr>
                <w:rFonts w:eastAsia="Times New Roman"/>
                <w:sz w:val="20"/>
                <w:szCs w:val="20"/>
              </w:rPr>
            </w:pPr>
          </w:p>
        </w:tc>
        <w:tc>
          <w:tcPr>
            <w:tcW w:w="2265" w:type="dxa"/>
            <w:vAlign w:val="center"/>
            <w:hideMark/>
          </w:tcPr>
          <w:p w:rsidR="00000000" w:rsidRDefault="007266E2">
            <w:pPr>
              <w:rPr>
                <w:rFonts w:eastAsia="Times New Roman"/>
                <w:sz w:val="20"/>
                <w:szCs w:val="20"/>
              </w:rPr>
            </w:pPr>
          </w:p>
        </w:tc>
      </w:tr>
    </w:tbl>
    <w:p w:rsidR="00000000" w:rsidRDefault="007266E2">
      <w:pPr>
        <w:pStyle w:val="pc"/>
      </w:pPr>
      <w:r>
        <w:t> </w:t>
      </w:r>
    </w:p>
    <w:p w:rsidR="00000000" w:rsidRDefault="007266E2">
      <w:pPr>
        <w:pStyle w:val="pc"/>
      </w:pPr>
      <w:r>
        <w:rPr>
          <w:rStyle w:val="s1"/>
        </w:rPr>
        <w:t>Таблица Б.2 - Состав и площади помещений организаций,</w:t>
      </w:r>
      <w:r>
        <w:rPr>
          <w:rStyle w:val="s1"/>
        </w:rPr>
        <w:br/>
        <w:t>оказывающих амбулаторно-поликлиническую помощь для детей</w:t>
      </w:r>
    </w:p>
    <w:p w:rsidR="00000000" w:rsidRDefault="007266E2">
      <w:pPr>
        <w:pStyle w:val="a5"/>
      </w:pPr>
      <w:r>
        <w:t> </w:t>
      </w:r>
    </w:p>
    <w:tbl>
      <w:tblPr>
        <w:tblW w:w="5000" w:type="pct"/>
        <w:tblCellMar>
          <w:left w:w="0" w:type="dxa"/>
          <w:right w:w="0" w:type="dxa"/>
        </w:tblCellMar>
        <w:tblLook w:val="04A0" w:firstRow="1" w:lastRow="0" w:firstColumn="1" w:lastColumn="0" w:noHBand="0" w:noVBand="1"/>
      </w:tblPr>
      <w:tblGrid>
        <w:gridCol w:w="9355"/>
        <w:gridCol w:w="5835"/>
        <w:gridCol w:w="1200"/>
        <w:gridCol w:w="860"/>
        <w:gridCol w:w="1020"/>
        <w:gridCol w:w="1240"/>
        <w:gridCol w:w="1470"/>
        <w:gridCol w:w="2085"/>
      </w:tblGrid>
      <w:tr w:rsidR="00000000">
        <w:trPr>
          <w:trHeight w:val="20"/>
        </w:trPr>
        <w:tc>
          <w:tcPr>
            <w:tcW w:w="188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 по структурным подразделениям</w:t>
            </w:r>
          </w:p>
        </w:tc>
        <w:tc>
          <w:tcPr>
            <w:tcW w:w="2202"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м</w:t>
            </w:r>
            <w:r>
              <w:rPr>
                <w:vertAlign w:val="superscript"/>
              </w:rPr>
              <w:t>2</w:t>
            </w:r>
            <w:r>
              <w:t>, при мощности, посещений в смену</w:t>
            </w:r>
          </w:p>
        </w:tc>
        <w:tc>
          <w:tcPr>
            <w:tcW w:w="91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Примечание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450</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300</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200</w:t>
            </w:r>
          </w:p>
        </w:tc>
        <w:tc>
          <w:tcPr>
            <w:tcW w:w="0" w:type="auto"/>
            <w:vMerge/>
            <w:tcBorders>
              <w:top w:val="single" w:sz="8" w:space="0" w:color="auto"/>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Общие помещения</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w:t>
            </w:r>
            <w:r>
              <w:t xml:space="preserve"> Вестибюль с аптечным киоском и справочной</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 на каждого из посетителей, одновременно находящихся в учреждении, но не менее 18</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2 </w:t>
            </w:r>
            <w:r>
              <w:t>Колясочная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3</w:t>
            </w:r>
            <w:r>
              <w:t xml:space="preserve"> Гардероб посетителей</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0,1 на одно место (при вешалке консольного типа)</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4</w:t>
            </w:r>
            <w:r>
              <w:t xml:space="preserve"> Гардероб персонала для верхней одежды</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0,06 на одно место, но не менее 8 м</w:t>
            </w:r>
            <w:r>
              <w:rPr>
                <w:vertAlign w:val="superscript"/>
              </w:rPr>
              <w:t>2</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5</w:t>
            </w:r>
            <w:r>
              <w:t xml:space="preserve"> Регистратура: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5.1 Помещение регистратора (с картотекой)</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на одного регистратора, но не менее 15 (одна должность регистратора на 5 врачей, ведущих прием)</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5.2 Помещение для самозаписи</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на одного регистратора, но не менее 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6</w:t>
            </w:r>
            <w:r>
              <w:t xml:space="preserve"> Помещение для оформления больничных листов</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7</w:t>
            </w:r>
            <w:r>
              <w:t xml:space="preserve"> Кабинет юриста-консультанта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8</w:t>
            </w:r>
            <w:r>
              <w:t xml:space="preserve"> Кабинет психолога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 наличии прикрепленного населения</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9 </w:t>
            </w:r>
            <w:r>
              <w:t>Кабинет социального работника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10</w:t>
            </w:r>
            <w:r>
              <w:t xml:space="preserve"> Кабинет фармацевтической и методической информации</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кабинета определяется заданием на проектирование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11 </w:t>
            </w:r>
            <w:r>
              <w:t>Туалет для посетителей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Лечебно-профилактические подразделения</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12 </w:t>
            </w:r>
            <w:r>
              <w:t>Приемно-смотровой фильтр-бокс</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 (15x3)</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 (15x3)</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 (15x2)</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 (15x2)</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13</w:t>
            </w:r>
            <w:r>
              <w:t xml:space="preserve"> Отделение скорой медицинской помощи:</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отделения определяется заданием на проектирование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13.1 Кабинет дежурного врача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13.2 Зона ожидания для посетителей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13.3 Туалет для посетителей и персонала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 прибор на 15 человек в мужском туалете и на 10 человек в женском (количество туалетов определяется заданием на проектирование)</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13.4 Процедурная-перевязочная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13.5 Комната дежурной медицинской</w:t>
            </w:r>
            <w:r>
              <w:t xml:space="preserve"> сестры (с материальной комнатой)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12+6</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12+6</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12+6</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13.6 Зона ожидания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 таблицы Б.1</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14</w:t>
            </w:r>
            <w:r>
              <w:t xml:space="preserve"> Педиатрическое отделение</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14.1 Кабинет заведующего отделением</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14.2 Кабинет старшей медицинской сестры (с материальной комнатой)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10x3+6</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10x3+6</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10x2+ 6</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10+6</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14.3 Кабинет педиатра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10x29</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10x19</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10x15</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10x9</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14.4 Кабинет здорового ребенка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14.5 Процедурный кабинет</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14.6 Кабинет для прививок:</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картотеки</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прививок</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прививок БЦЖ</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14.7 Кабинет врачей консультативного приема: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эндокринолога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кардиоревматолога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логопеда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сурдолога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и состав определяется заданием на проектирование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гематолога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То же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гастроэнтеролога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нефролога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пульмонолога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гинеколога (со шлюзом)</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10+2</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эндоскопии (процедурная)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аллергологический кабинет:</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и состав определяется заданием на проектирование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14.8 Материальная комната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15</w:t>
            </w:r>
            <w:r>
              <w:t xml:space="preserve"> Хирургическое отделение</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15.1 Кабинет хирурга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15.2 Кабинет ортопеда-травматолога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15.3 Перевязочная гипсовая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15.4 Комната хранения гипса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15.5 Перевязочная асептическая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Отдельно для хирурга и травматолога</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15.6 Перевязочная септическая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То же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15.7 Малая операционная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15.8 Предоперационная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15.9 Стерилизационная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15.10 Кабинеты консультативного приема: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таблице Б.1</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и состав определяется заданием на проектирование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уролога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хирурга-онколога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нейрохирурга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торакальной хирургии</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проктолога (с процедурной, сливом и шлюзом)</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15.11 Зона ожидания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16</w:t>
            </w:r>
            <w:r>
              <w:t xml:space="preserve"> Стоматологическое отделение</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и состав кабинетов определяется заданием на проектирование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16.1 Кабинет заведующего отделением</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16.2 Кабинет старшей медицинской сестры (с</w:t>
            </w:r>
          </w:p>
          <w:p w:rsidR="00000000" w:rsidRDefault="007266E2">
            <w:pPr>
              <w:pStyle w:val="a5"/>
            </w:pPr>
            <w:r>
              <w:t>материальной комнатой)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12+6</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12+6</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12+6</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16.3 Отделение терапевтической стоматологии</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16.3.1 Кабинет врача-стоматолога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на одно стоматологическое кресло (10 - на каждое последующее)</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16.3.2 Помещение для стерилизации инструментов</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Предусматривается при количестве стоматологических кресел 4 и более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16.3.3 Кабинет ортодонта: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логопеда и инструктора по миогимнастике</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16.4 Отделение хирургической стоматологии;</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предоперационная-стерилизационная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анестезиолога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16.5 Зона ожидания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17</w:t>
            </w:r>
            <w:r>
              <w:t xml:space="preserve"> Отделение оториноларингологии</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17.1 Кабинет заведующего отделением</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17.2 Кабинет старшей медицинской сестры (с материальной комнатой)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10+6</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17.3 Кабинет отоларинголога и аудиологический кабинет</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(18x2)+8</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(18x2)+8</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18+8</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18+8</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17.4 Операционная-процедурная (малая)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17.5 Предоперационная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17.6 Зона ожидания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17.7 Операционная (большая)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17.8 Предоперационная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17.9 Стерилизационная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17.10 Зона ожидания (комната отдыха)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18</w:t>
            </w:r>
            <w:r>
              <w:t xml:space="preserve"> Отделение офтальмологии</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18.1 Кабинет врача-офтальмолога: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10x2</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10x2</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офтальмологический диагностический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8x2</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8x2</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18.2 Кабинет охраны зрения детей: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для плеоптического лечения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для ортоптического лечения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зона ожидания с рабочим местом медсестры</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12+6</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12+6</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12+6</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18.3 Операционная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18.4 Предоперационная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18.5 Зона ожидания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19 </w:t>
            </w:r>
            <w:r>
              <w:t>Неврологическое отделение</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19.1 Кабинет невропатолога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19.2 Процедурная иглорефлексотерапии (ИРТ):</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 ИРТ</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19.3 Кабинет психиатра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19.4 Кабинет нарколога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19.5 Зона ожидания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20 </w:t>
            </w:r>
            <w:r>
              <w:t>Инфекционное отделение</w:t>
            </w:r>
          </w:p>
        </w:tc>
        <w:tc>
          <w:tcPr>
            <w:tcW w:w="3119"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20.1 Кабинет врача-инфекциониста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20.2 Туалет</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20.3 Комната медицинской сестры</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20.4 Материальная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20.5 Процедурная (со сливом)</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8+2</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20.6 Процедурная (2)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10x2</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20.7 Зона ожидания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21 </w:t>
            </w:r>
            <w:r>
              <w:t>Дневной стационар</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отделения и количество палат определяется заданием на проектирование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21.1 Кабинет врача</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21.2 Кабинет медицинской сестры</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21.3 Процедурная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21.4 Раздаточная-моечная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21.5 Игровая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21.6 Палата с санузлом</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12+3</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21.7 Материальная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21.8 Туалет</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22</w:t>
            </w:r>
            <w:r>
              <w:t xml:space="preserve"> Дерматовенерологическое отделение</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и состав определяется заданием на проектирование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22.1 Кабинет врача-дерматовенеролога (со шлюзом)</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10+2</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22.2 Процедурная со сливом</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22.3 Помещение для люминесцентной диагностики грибковых заболеваний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22.4 Зона ожидания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23</w:t>
            </w:r>
            <w:r>
              <w:t xml:space="preserve"> Противотуберкулезный кабинет</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определяется заданием на проектирование</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23.1 Кабинет врача-фтизиатра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23.2 Процедурная пневмотораксная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23.3 Зона ожидания</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24</w:t>
            </w:r>
            <w:r>
              <w:t xml:space="preserve"> Отделение (кабинеты) медицинской реабилитации</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4.3.6.7</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25</w:t>
            </w:r>
            <w:r>
              <w:t xml:space="preserve"> Диагностические и вспомогательные подразделения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25.1 Клинико-диагностическая лаборатория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4.3.6.2</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25.2 Отделение (кабинеты) функциональной диагностики</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4.3.6.4</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25.3 Отделение лучевой диагностики</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4.3.6.9</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8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25.4 Централизованная стерилизационная</w:t>
            </w:r>
          </w:p>
        </w:tc>
        <w:tc>
          <w:tcPr>
            <w:tcW w:w="2202"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w:t>
            </w:r>
            <w:r>
              <w:rPr>
                <w:b/>
                <w:bCs/>
              </w:rPr>
              <w:t xml:space="preserve"> </w:t>
            </w:r>
            <w:r>
              <w:t>соответствии с требованиями подраздела 4.3.6.13</w:t>
            </w:r>
          </w:p>
        </w:tc>
        <w:tc>
          <w:tcPr>
            <w:tcW w:w="9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Служебные и бытовые помещения - по таблице Ж.1</w:t>
            </w:r>
          </w:p>
        </w:tc>
      </w:tr>
      <w:tr w:rsidR="00000000">
        <w:tc>
          <w:tcPr>
            <w:tcW w:w="4215" w:type="dxa"/>
            <w:vAlign w:val="center"/>
            <w:hideMark/>
          </w:tcPr>
          <w:p w:rsidR="00000000" w:rsidRDefault="007266E2"/>
        </w:tc>
        <w:tc>
          <w:tcPr>
            <w:tcW w:w="1200" w:type="dxa"/>
            <w:vAlign w:val="center"/>
            <w:hideMark/>
          </w:tcPr>
          <w:p w:rsidR="00000000" w:rsidRDefault="007266E2">
            <w:pPr>
              <w:rPr>
                <w:rFonts w:eastAsia="Times New Roman"/>
                <w:sz w:val="20"/>
                <w:szCs w:val="20"/>
              </w:rPr>
            </w:pPr>
          </w:p>
        </w:tc>
        <w:tc>
          <w:tcPr>
            <w:tcW w:w="1200"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1020"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1470" w:type="dxa"/>
            <w:vAlign w:val="center"/>
            <w:hideMark/>
          </w:tcPr>
          <w:p w:rsidR="00000000" w:rsidRDefault="007266E2">
            <w:pPr>
              <w:rPr>
                <w:rFonts w:eastAsia="Times New Roman"/>
                <w:sz w:val="20"/>
                <w:szCs w:val="20"/>
              </w:rPr>
            </w:pPr>
          </w:p>
        </w:tc>
        <w:tc>
          <w:tcPr>
            <w:tcW w:w="2085" w:type="dxa"/>
            <w:vAlign w:val="center"/>
            <w:hideMark/>
          </w:tcPr>
          <w:p w:rsidR="00000000" w:rsidRDefault="007266E2">
            <w:pPr>
              <w:rPr>
                <w:rFonts w:eastAsia="Times New Roman"/>
                <w:sz w:val="20"/>
                <w:szCs w:val="20"/>
              </w:rPr>
            </w:pPr>
          </w:p>
        </w:tc>
      </w:tr>
    </w:tbl>
    <w:p w:rsidR="00000000" w:rsidRDefault="007266E2">
      <w:pPr>
        <w:pStyle w:val="pc"/>
      </w:pPr>
      <w:r>
        <w:t> </w:t>
      </w:r>
    </w:p>
    <w:p w:rsidR="00000000" w:rsidRDefault="007266E2">
      <w:pPr>
        <w:pStyle w:val="pc"/>
      </w:pPr>
      <w:r>
        <w:t> </w:t>
      </w:r>
    </w:p>
    <w:p w:rsidR="00000000" w:rsidRDefault="007266E2">
      <w:pPr>
        <w:pStyle w:val="pc"/>
      </w:pPr>
      <w:r>
        <w:rPr>
          <w:rStyle w:val="s1"/>
        </w:rPr>
        <w:t>Таблица Б.3 - Состав и площади служебных и бытовых помещений поликлиник</w:t>
      </w:r>
      <w:r>
        <w:rPr>
          <w:rStyle w:val="s1"/>
        </w:rPr>
        <w:br/>
        <w:t>разной мощности для взрослых</w:t>
      </w:r>
    </w:p>
    <w:p w:rsidR="00000000" w:rsidRDefault="007266E2">
      <w:pPr>
        <w:pStyle w:val="pr"/>
      </w:pPr>
      <w:r>
        <w:t> </w:t>
      </w:r>
    </w:p>
    <w:p w:rsidR="00000000" w:rsidRDefault="007266E2">
      <w:pPr>
        <w:pStyle w:val="pr"/>
      </w:pPr>
      <w:r>
        <w:t>В</w:t>
      </w:r>
      <w:r>
        <w:rPr>
          <w:b/>
          <w:bCs/>
        </w:rPr>
        <w:t xml:space="preserve"> </w:t>
      </w:r>
      <w:r>
        <w:t>квадратных метрах</w:t>
      </w:r>
    </w:p>
    <w:tbl>
      <w:tblPr>
        <w:tblW w:w="5002" w:type="pct"/>
        <w:tblCellMar>
          <w:left w:w="0" w:type="dxa"/>
          <w:right w:w="0" w:type="dxa"/>
        </w:tblCellMar>
        <w:tblLook w:val="04A0" w:firstRow="1" w:lastRow="0" w:firstColumn="1" w:lastColumn="0" w:noHBand="0" w:noVBand="1"/>
      </w:tblPr>
      <w:tblGrid>
        <w:gridCol w:w="9358"/>
        <w:gridCol w:w="4600"/>
        <w:gridCol w:w="917"/>
        <w:gridCol w:w="1080"/>
        <w:gridCol w:w="933"/>
        <w:gridCol w:w="1095"/>
        <w:gridCol w:w="911"/>
        <w:gridCol w:w="1080"/>
        <w:gridCol w:w="945"/>
        <w:gridCol w:w="930"/>
        <w:gridCol w:w="1050"/>
      </w:tblGrid>
      <w:tr w:rsidR="00000000">
        <w:trPr>
          <w:trHeight w:val="20"/>
        </w:trPr>
        <w:tc>
          <w:tcPr>
            <w:tcW w:w="254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2458"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при количестве посещений в смену,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480</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720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960</w:t>
            </w:r>
          </w:p>
        </w:tc>
        <w:tc>
          <w:tcPr>
            <w:tcW w:w="4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1600</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Кабинет главного врача</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Кабинет заместителя главного врача по медицинской части</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vAlign w:val="bottom"/>
            <w:hideMark/>
          </w:tcPr>
          <w:p w:rsidR="00000000" w:rsidRDefault="007266E2">
            <w:pPr>
              <w:pStyle w:val="a5"/>
            </w:pPr>
            <w:r>
              <w:t xml:space="preserve">Кабинет заместителя главного врача по ККМУ </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vAlign w:val="bottom"/>
            <w:hideMark/>
          </w:tcPr>
          <w:p w:rsidR="00000000" w:rsidRDefault="007266E2">
            <w:pPr>
              <w:pStyle w:val="a5"/>
            </w:pPr>
            <w:r>
              <w:t xml:space="preserve">Кабинет врача-эксперта (ККМУ) </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vAlign w:val="bottom"/>
            <w:hideMark/>
          </w:tcPr>
          <w:p w:rsidR="00000000" w:rsidRDefault="007266E2">
            <w:pPr>
              <w:pStyle w:val="a5"/>
            </w:pPr>
            <w:r>
              <w:t xml:space="preserve">Кабинет врача-эпидемиолога (госпитального) </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vAlign w:val="bottom"/>
            <w:hideMark/>
          </w:tcPr>
          <w:p w:rsidR="00000000" w:rsidRDefault="007266E2">
            <w:pPr>
              <w:pStyle w:val="a5"/>
              <w:autoSpaceDE w:val="0"/>
              <w:autoSpaceDN w:val="0"/>
            </w:pPr>
            <w:r>
              <w:t>Кабинет психолога и социального работника</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Приемная главного врача</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4 Кабинет заместителя главного врача по административно-хозяйственной части</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5 Кабинет главной медицинской сестры (с материальной)</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15+6</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15+6</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15+9</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15+9</w:t>
            </w:r>
          </w:p>
        </w:tc>
        <w:tc>
          <w:tcPr>
            <w:tcW w:w="4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15+9</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Организационно-методический кабинет</w:t>
            </w:r>
          </w:p>
        </w:tc>
        <w:tc>
          <w:tcPr>
            <w:tcW w:w="245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рабочее место, но не менее 12</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Кабинет медицинских статистиков</w:t>
            </w:r>
          </w:p>
        </w:tc>
        <w:tc>
          <w:tcPr>
            <w:tcW w:w="245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То же</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Кабинет заместителя главного врача по ВТЭ*</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Канцелярия, бухгалтерия</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Касса</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Медицинский архив</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Комната младшего медицинского персонала</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Комната личной гигиены</w:t>
            </w:r>
          </w:p>
        </w:tc>
        <w:tc>
          <w:tcPr>
            <w:tcW w:w="245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Одна на этаж</w:t>
            </w:r>
          </w:p>
        </w:tc>
      </w:tr>
      <w:tr w:rsidR="00000000">
        <w:trPr>
          <w:trHeight w:val="20"/>
        </w:trPr>
        <w:tc>
          <w:tcPr>
            <w:tcW w:w="2542" w:type="pct"/>
            <w:tcBorders>
              <w:top w:val="nil"/>
              <w:left w:val="single" w:sz="8" w:space="0" w:color="auto"/>
              <w:bottom w:val="single" w:sz="8" w:space="0" w:color="auto"/>
              <w:right w:val="single" w:sz="8" w:space="0" w:color="auto"/>
            </w:tcBorders>
            <w:hideMark/>
          </w:tcPr>
          <w:p w:rsidR="00000000" w:rsidRDefault="007266E2">
            <w:pPr>
              <w:pStyle w:val="a5"/>
            </w:pPr>
            <w:r>
              <w:t>15 Комната инженера по охране труда</w:t>
            </w:r>
          </w:p>
        </w:tc>
        <w:tc>
          <w:tcPr>
            <w:tcW w:w="490" w:type="pct"/>
            <w:gridSpan w:val="2"/>
            <w:tcBorders>
              <w:top w:val="nil"/>
              <w:left w:val="nil"/>
              <w:bottom w:val="single" w:sz="8" w:space="0" w:color="auto"/>
              <w:right w:val="single" w:sz="8" w:space="0" w:color="auto"/>
            </w:tcBorders>
            <w:hideMark/>
          </w:tcPr>
          <w:p w:rsidR="00000000" w:rsidRDefault="007266E2">
            <w:pPr>
              <w:pStyle w:val="pc"/>
            </w:pPr>
            <w:r>
              <w:t>10</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42" w:type="pct"/>
            <w:tcBorders>
              <w:top w:val="nil"/>
              <w:left w:val="single" w:sz="8" w:space="0" w:color="auto"/>
              <w:bottom w:val="single" w:sz="8" w:space="0" w:color="auto"/>
              <w:right w:val="single" w:sz="8" w:space="0" w:color="auto"/>
            </w:tcBorders>
            <w:hideMark/>
          </w:tcPr>
          <w:p w:rsidR="00000000" w:rsidRDefault="007266E2">
            <w:pPr>
              <w:pStyle w:val="a5"/>
            </w:pPr>
            <w:r>
              <w:t>16 Складское помещение</w:t>
            </w:r>
          </w:p>
        </w:tc>
        <w:tc>
          <w:tcPr>
            <w:tcW w:w="490" w:type="pct"/>
            <w:gridSpan w:val="2"/>
            <w:tcBorders>
              <w:top w:val="nil"/>
              <w:left w:val="nil"/>
              <w:bottom w:val="single" w:sz="8" w:space="0" w:color="auto"/>
              <w:right w:val="single" w:sz="8" w:space="0" w:color="auto"/>
            </w:tcBorders>
            <w:hideMark/>
          </w:tcPr>
          <w:p w:rsidR="00000000" w:rsidRDefault="007266E2">
            <w:pPr>
              <w:pStyle w:val="pc"/>
            </w:pPr>
            <w:r>
              <w:t>20</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542" w:type="pct"/>
            <w:tcBorders>
              <w:top w:val="nil"/>
              <w:left w:val="single" w:sz="8" w:space="0" w:color="auto"/>
              <w:bottom w:val="single" w:sz="8" w:space="0" w:color="auto"/>
              <w:right w:val="single" w:sz="8" w:space="0" w:color="auto"/>
            </w:tcBorders>
            <w:hideMark/>
          </w:tcPr>
          <w:p w:rsidR="00000000" w:rsidRDefault="007266E2">
            <w:pPr>
              <w:pStyle w:val="a5"/>
            </w:pPr>
            <w:r>
              <w:t>19 Комната сестры-хозяйки</w:t>
            </w:r>
          </w:p>
        </w:tc>
        <w:tc>
          <w:tcPr>
            <w:tcW w:w="490" w:type="pct"/>
            <w:gridSpan w:val="2"/>
            <w:tcBorders>
              <w:top w:val="nil"/>
              <w:left w:val="nil"/>
              <w:bottom w:val="single" w:sz="8" w:space="0" w:color="auto"/>
              <w:right w:val="single" w:sz="8" w:space="0" w:color="auto"/>
            </w:tcBorders>
            <w:hideMark/>
          </w:tcPr>
          <w:p w:rsidR="00000000" w:rsidRDefault="007266E2">
            <w:pPr>
              <w:pStyle w:val="pc"/>
            </w:pPr>
            <w:r>
              <w:t>10</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42" w:type="pct"/>
            <w:tcBorders>
              <w:top w:val="nil"/>
              <w:left w:val="single" w:sz="8" w:space="0" w:color="auto"/>
              <w:bottom w:val="single" w:sz="8" w:space="0" w:color="auto"/>
              <w:right w:val="single" w:sz="8" w:space="0" w:color="auto"/>
            </w:tcBorders>
            <w:hideMark/>
          </w:tcPr>
          <w:p w:rsidR="00000000" w:rsidRDefault="007266E2">
            <w:pPr>
              <w:pStyle w:val="a5"/>
            </w:pPr>
            <w:r>
              <w:t>20 Кладовая чистого белья</w:t>
            </w:r>
          </w:p>
        </w:tc>
        <w:tc>
          <w:tcPr>
            <w:tcW w:w="490" w:type="pct"/>
            <w:gridSpan w:val="2"/>
            <w:tcBorders>
              <w:top w:val="nil"/>
              <w:left w:val="nil"/>
              <w:bottom w:val="single" w:sz="8" w:space="0" w:color="auto"/>
              <w:right w:val="single" w:sz="8" w:space="0" w:color="auto"/>
            </w:tcBorders>
            <w:hideMark/>
          </w:tcPr>
          <w:p w:rsidR="00000000" w:rsidRDefault="007266E2">
            <w:pPr>
              <w:pStyle w:val="pc"/>
            </w:pPr>
            <w:r>
              <w:t>9</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542" w:type="pct"/>
            <w:tcBorders>
              <w:top w:val="nil"/>
              <w:left w:val="single" w:sz="8" w:space="0" w:color="auto"/>
              <w:bottom w:val="single" w:sz="8" w:space="0" w:color="auto"/>
              <w:right w:val="single" w:sz="8" w:space="0" w:color="auto"/>
            </w:tcBorders>
            <w:hideMark/>
          </w:tcPr>
          <w:p w:rsidR="00000000" w:rsidRDefault="007266E2">
            <w:pPr>
              <w:pStyle w:val="a5"/>
            </w:pPr>
            <w:r>
              <w:t>21 Кладовая грязного белья</w:t>
            </w:r>
          </w:p>
        </w:tc>
        <w:tc>
          <w:tcPr>
            <w:tcW w:w="490" w:type="pct"/>
            <w:gridSpan w:val="2"/>
            <w:tcBorders>
              <w:top w:val="nil"/>
              <w:left w:val="nil"/>
              <w:bottom w:val="single" w:sz="8" w:space="0" w:color="auto"/>
              <w:right w:val="single" w:sz="8" w:space="0" w:color="auto"/>
            </w:tcBorders>
            <w:hideMark/>
          </w:tcPr>
          <w:p w:rsidR="00000000" w:rsidRDefault="007266E2">
            <w:pPr>
              <w:pStyle w:val="pc"/>
            </w:pPr>
            <w:r>
              <w:t>10</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42" w:type="pct"/>
            <w:tcBorders>
              <w:top w:val="nil"/>
              <w:left w:val="single" w:sz="8" w:space="0" w:color="auto"/>
              <w:bottom w:val="single" w:sz="8" w:space="0" w:color="auto"/>
              <w:right w:val="single" w:sz="8" w:space="0" w:color="auto"/>
            </w:tcBorders>
            <w:hideMark/>
          </w:tcPr>
          <w:p w:rsidR="00000000" w:rsidRDefault="007266E2">
            <w:pPr>
              <w:pStyle w:val="a5"/>
            </w:pPr>
            <w:r>
              <w:t>22 Кладовая хозяйственного инвентаря</w:t>
            </w:r>
          </w:p>
        </w:tc>
        <w:tc>
          <w:tcPr>
            <w:tcW w:w="490" w:type="pct"/>
            <w:gridSpan w:val="2"/>
            <w:tcBorders>
              <w:top w:val="nil"/>
              <w:left w:val="nil"/>
              <w:bottom w:val="single" w:sz="8" w:space="0" w:color="auto"/>
              <w:right w:val="single" w:sz="8" w:space="0" w:color="auto"/>
            </w:tcBorders>
            <w:hideMark/>
          </w:tcPr>
          <w:p w:rsidR="00000000" w:rsidRDefault="007266E2">
            <w:pPr>
              <w:pStyle w:val="pc"/>
            </w:pPr>
            <w:r>
              <w:t>10</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542" w:type="pct"/>
            <w:tcBorders>
              <w:top w:val="nil"/>
              <w:left w:val="single" w:sz="8" w:space="0" w:color="auto"/>
              <w:bottom w:val="single" w:sz="8" w:space="0" w:color="auto"/>
              <w:right w:val="single" w:sz="8" w:space="0" w:color="auto"/>
            </w:tcBorders>
            <w:hideMark/>
          </w:tcPr>
          <w:p w:rsidR="00000000" w:rsidRDefault="007266E2">
            <w:pPr>
              <w:pStyle w:val="a5"/>
            </w:pPr>
            <w:r>
              <w:t>23 Кладовая уборочного инвентаря</w:t>
            </w:r>
          </w:p>
        </w:tc>
        <w:tc>
          <w:tcPr>
            <w:tcW w:w="490" w:type="pct"/>
            <w:gridSpan w:val="2"/>
            <w:tcBorders>
              <w:top w:val="nil"/>
              <w:left w:val="nil"/>
              <w:bottom w:val="single" w:sz="8" w:space="0" w:color="auto"/>
              <w:right w:val="single" w:sz="8" w:space="0" w:color="auto"/>
            </w:tcBorders>
            <w:hideMark/>
          </w:tcPr>
          <w:p w:rsidR="00000000" w:rsidRDefault="007266E2">
            <w:pPr>
              <w:pStyle w:val="pc"/>
            </w:pPr>
            <w:r>
              <w:t>4</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542" w:type="pct"/>
            <w:tcBorders>
              <w:top w:val="nil"/>
              <w:left w:val="single" w:sz="8" w:space="0" w:color="auto"/>
              <w:bottom w:val="single" w:sz="8" w:space="0" w:color="auto"/>
              <w:right w:val="single" w:sz="8" w:space="0" w:color="auto"/>
            </w:tcBorders>
            <w:vAlign w:val="center"/>
            <w:hideMark/>
          </w:tcPr>
          <w:p w:rsidR="00000000" w:rsidRDefault="007266E2">
            <w:pPr>
              <w:pStyle w:val="a5"/>
            </w:pPr>
            <w:r>
              <w:t>24 Комната для приготовления и хранения дезинфицирующих средств (с поливочным краном, трапом и сушкой)</w:t>
            </w:r>
          </w:p>
        </w:tc>
        <w:tc>
          <w:tcPr>
            <w:tcW w:w="490" w:type="pct"/>
            <w:gridSpan w:val="2"/>
            <w:tcBorders>
              <w:top w:val="nil"/>
              <w:left w:val="nil"/>
              <w:bottom w:val="single" w:sz="8" w:space="0" w:color="auto"/>
              <w:right w:val="single" w:sz="8" w:space="0" w:color="auto"/>
            </w:tcBorders>
            <w:hideMark/>
          </w:tcPr>
          <w:p w:rsidR="00000000" w:rsidRDefault="007266E2">
            <w:pPr>
              <w:pStyle w:val="pc"/>
            </w:pPr>
            <w:r>
              <w:t>4</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542" w:type="pct"/>
            <w:tcBorders>
              <w:top w:val="nil"/>
              <w:left w:val="single" w:sz="8" w:space="0" w:color="auto"/>
              <w:bottom w:val="single" w:sz="8" w:space="0" w:color="auto"/>
              <w:right w:val="single" w:sz="8" w:space="0" w:color="auto"/>
            </w:tcBorders>
            <w:vAlign w:val="center"/>
            <w:hideMark/>
          </w:tcPr>
          <w:p w:rsidR="00000000" w:rsidRDefault="007266E2">
            <w:pPr>
              <w:pStyle w:val="a5"/>
            </w:pPr>
            <w:r>
              <w:t>25 Комната временного хранения медицинских отходов</w:t>
            </w:r>
          </w:p>
        </w:tc>
        <w:tc>
          <w:tcPr>
            <w:tcW w:w="490" w:type="pct"/>
            <w:gridSpan w:val="2"/>
            <w:tcBorders>
              <w:top w:val="nil"/>
              <w:left w:val="nil"/>
              <w:bottom w:val="single" w:sz="8" w:space="0" w:color="auto"/>
              <w:right w:val="single" w:sz="8" w:space="0" w:color="auto"/>
            </w:tcBorders>
            <w:hideMark/>
          </w:tcPr>
          <w:p w:rsidR="00000000" w:rsidRDefault="007266E2">
            <w:pPr>
              <w:pStyle w:val="pc"/>
            </w:pPr>
            <w:r>
              <w:t>10</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42" w:type="pct"/>
            <w:tcBorders>
              <w:top w:val="nil"/>
              <w:left w:val="single" w:sz="8" w:space="0" w:color="auto"/>
              <w:bottom w:val="single" w:sz="8" w:space="0" w:color="auto"/>
              <w:right w:val="single" w:sz="8" w:space="0" w:color="auto"/>
            </w:tcBorders>
            <w:vAlign w:val="center"/>
            <w:hideMark/>
          </w:tcPr>
          <w:p w:rsidR="00000000" w:rsidRDefault="007266E2">
            <w:pPr>
              <w:pStyle w:val="a5"/>
            </w:pPr>
            <w:r>
              <w:t>Помещение для обработки контейнеров для медотходов (биологических)</w:t>
            </w:r>
          </w:p>
        </w:tc>
        <w:tc>
          <w:tcPr>
            <w:tcW w:w="490" w:type="pct"/>
            <w:gridSpan w:val="2"/>
            <w:tcBorders>
              <w:top w:val="nil"/>
              <w:left w:val="nil"/>
              <w:bottom w:val="single" w:sz="8" w:space="0" w:color="auto"/>
              <w:right w:val="single" w:sz="8" w:space="0" w:color="auto"/>
            </w:tcBorders>
            <w:hideMark/>
          </w:tcPr>
          <w:p w:rsidR="00000000" w:rsidRDefault="007266E2">
            <w:pPr>
              <w:pStyle w:val="pc"/>
            </w:pPr>
            <w:r>
              <w:t>4</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542" w:type="pct"/>
            <w:tcBorders>
              <w:top w:val="nil"/>
              <w:left w:val="single" w:sz="8" w:space="0" w:color="auto"/>
              <w:bottom w:val="single" w:sz="8" w:space="0" w:color="auto"/>
              <w:right w:val="single" w:sz="8" w:space="0" w:color="auto"/>
            </w:tcBorders>
            <w:vAlign w:val="center"/>
            <w:hideMark/>
          </w:tcPr>
          <w:p w:rsidR="00000000" w:rsidRDefault="007266E2">
            <w:pPr>
              <w:pStyle w:val="a5"/>
            </w:pPr>
            <w:r>
              <w:t>Комната хранения медицинских отходов, приравненных к промышленным</w:t>
            </w:r>
          </w:p>
        </w:tc>
        <w:tc>
          <w:tcPr>
            <w:tcW w:w="490" w:type="pct"/>
            <w:gridSpan w:val="2"/>
            <w:tcBorders>
              <w:top w:val="nil"/>
              <w:left w:val="nil"/>
              <w:bottom w:val="single" w:sz="8" w:space="0" w:color="auto"/>
              <w:right w:val="single" w:sz="8" w:space="0" w:color="auto"/>
            </w:tcBorders>
            <w:hideMark/>
          </w:tcPr>
          <w:p w:rsidR="00000000" w:rsidRDefault="007266E2">
            <w:pPr>
              <w:pStyle w:val="pc"/>
            </w:pPr>
            <w:r>
              <w:t>4</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542" w:type="pct"/>
            <w:tcBorders>
              <w:top w:val="nil"/>
              <w:left w:val="single" w:sz="8" w:space="0" w:color="auto"/>
              <w:bottom w:val="single" w:sz="8" w:space="0" w:color="auto"/>
              <w:right w:val="single" w:sz="8" w:space="0" w:color="auto"/>
            </w:tcBorders>
            <w:hideMark/>
          </w:tcPr>
          <w:p w:rsidR="00000000" w:rsidRDefault="007266E2">
            <w:pPr>
              <w:pStyle w:val="a5"/>
            </w:pPr>
            <w:r>
              <w:t>26 Буфетная</w:t>
            </w:r>
          </w:p>
        </w:tc>
        <w:tc>
          <w:tcPr>
            <w:tcW w:w="490" w:type="pct"/>
            <w:gridSpan w:val="2"/>
            <w:tcBorders>
              <w:top w:val="nil"/>
              <w:left w:val="nil"/>
              <w:bottom w:val="single" w:sz="8" w:space="0" w:color="auto"/>
              <w:right w:val="single" w:sz="8" w:space="0" w:color="auto"/>
            </w:tcBorders>
            <w:hideMark/>
          </w:tcPr>
          <w:p w:rsidR="00000000" w:rsidRDefault="007266E2">
            <w:pPr>
              <w:pStyle w:val="pc"/>
            </w:pPr>
            <w:r>
              <w:t>10</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Конференц-зал (на 50% персонала)*</w:t>
            </w:r>
          </w:p>
        </w:tc>
        <w:tc>
          <w:tcPr>
            <w:tcW w:w="245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0,9 на одно место в зале</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29 Фойе*</w:t>
            </w:r>
          </w:p>
        </w:tc>
        <w:tc>
          <w:tcPr>
            <w:tcW w:w="245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 на одно место в зале</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Помещение для занятий*</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4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50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АТС</w:t>
            </w:r>
          </w:p>
        </w:tc>
        <w:tc>
          <w:tcPr>
            <w:tcW w:w="245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зависимости от оборудования по действующим НПД</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Радиоузел</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0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35 Комната для водителей автотранспорта</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0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37 Комната охраны и пожарного поста</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0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5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39 Туалет для персонала</w:t>
            </w:r>
          </w:p>
        </w:tc>
        <w:tc>
          <w:tcPr>
            <w:tcW w:w="2458"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на один унитаз (со шлюзом и раковиной)</w:t>
            </w:r>
          </w:p>
        </w:tc>
      </w:tr>
      <w:tr w:rsidR="00000000">
        <w:trPr>
          <w:trHeight w:val="371"/>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Наличие и площадь устанавливаются заданием на проектирование.</w:t>
            </w:r>
          </w:p>
        </w:tc>
      </w:tr>
      <w:tr w:rsidR="00000000">
        <w:tc>
          <w:tcPr>
            <w:tcW w:w="5700" w:type="dxa"/>
            <w:vAlign w:val="center"/>
            <w:hideMark/>
          </w:tcPr>
          <w:p w:rsidR="00000000" w:rsidRDefault="007266E2">
            <w:pPr>
              <w:pStyle w:val="a5"/>
            </w:pPr>
            <w:r>
              <w:rPr>
                <w:color w:val="auto"/>
                <w:sz w:val="20"/>
                <w:szCs w:val="20"/>
              </w:rPr>
              <w:t> </w:t>
            </w:r>
          </w:p>
        </w:tc>
        <w:tc>
          <w:tcPr>
            <w:tcW w:w="108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08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09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08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050" w:type="dxa"/>
            <w:vAlign w:val="center"/>
            <w:hideMark/>
          </w:tcPr>
          <w:p w:rsidR="00000000" w:rsidRDefault="007266E2">
            <w:pPr>
              <w:pStyle w:val="a5"/>
            </w:pPr>
            <w:r>
              <w:rPr>
                <w:color w:val="auto"/>
                <w:sz w:val="20"/>
                <w:szCs w:val="20"/>
              </w:rPr>
              <w:t> </w:t>
            </w:r>
          </w:p>
        </w:tc>
      </w:tr>
    </w:tbl>
    <w:p w:rsidR="00000000" w:rsidRDefault="007266E2">
      <w:pPr>
        <w:pStyle w:val="pr"/>
      </w:pPr>
      <w:r>
        <w:rPr>
          <w:b/>
          <w:bCs/>
        </w:rPr>
        <w:t> </w:t>
      </w:r>
    </w:p>
    <w:p w:rsidR="00000000" w:rsidRDefault="007266E2">
      <w:pPr>
        <w:pStyle w:val="pji"/>
      </w:pPr>
      <w:r>
        <w:rPr>
          <w:rStyle w:val="s3"/>
        </w:rPr>
        <w:t xml:space="preserve">В приложение В внесены изменения в соответствии с </w:t>
      </w:r>
      <w:hyperlink r:id="rId279" w:anchor="sub_id=3" w:history="1">
        <w:r>
          <w:rPr>
            <w:rStyle w:val="a3"/>
            <w:i/>
            <w:iCs/>
          </w:rPr>
          <w:t>приказом</w:t>
        </w:r>
      </w:hyperlink>
      <w:r>
        <w:rPr>
          <w:rStyle w:val="s3"/>
        </w:rPr>
        <w:t xml:space="preserve"> </w:t>
      </w:r>
      <w:r>
        <w:rPr>
          <w:rStyle w:val="s3"/>
        </w:rPr>
        <w:t>Председателя Комитета по делам строительства, жилищно-коммунального хозяйства и управления земельными ресурсами Министерства национальной экономики РК от 17.02.20 г. № 38-НҚ (</w:t>
      </w:r>
      <w:hyperlink r:id="rId280" w:anchor="sub_id=3" w:history="1">
        <w:r>
          <w:rPr>
            <w:rStyle w:val="a3"/>
            <w:i/>
            <w:iCs/>
          </w:rPr>
          <w:t>см</w:t>
        </w:r>
        <w:r>
          <w:rPr>
            <w:rStyle w:val="a3"/>
            <w:i/>
            <w:iCs/>
          </w:rPr>
          <w:t>. стар. ред.</w:t>
        </w:r>
      </w:hyperlink>
      <w:r>
        <w:rPr>
          <w:rStyle w:val="s3"/>
        </w:rPr>
        <w:t>)</w:t>
      </w:r>
    </w:p>
    <w:p w:rsidR="00000000" w:rsidRDefault="007266E2">
      <w:pPr>
        <w:pStyle w:val="pr"/>
      </w:pPr>
      <w:r>
        <w:rPr>
          <w:b/>
          <w:bCs/>
        </w:rPr>
        <w:t>Приложение В</w:t>
      </w:r>
    </w:p>
    <w:p w:rsidR="00000000" w:rsidRDefault="007266E2">
      <w:pPr>
        <w:pStyle w:val="pr"/>
      </w:pPr>
      <w:r>
        <w:rPr>
          <w:i/>
          <w:iCs/>
        </w:rPr>
        <w:t>(обязательное)</w:t>
      </w:r>
    </w:p>
    <w:p w:rsidR="00000000" w:rsidRDefault="007266E2">
      <w:pPr>
        <w:pStyle w:val="pj"/>
      </w:pPr>
      <w:r>
        <w:t> </w:t>
      </w:r>
    </w:p>
    <w:p w:rsidR="00000000" w:rsidRDefault="007266E2">
      <w:pPr>
        <w:pStyle w:val="a5"/>
        <w:ind w:firstLine="426"/>
      </w:pPr>
      <w:r>
        <w:t> </w:t>
      </w:r>
    </w:p>
    <w:p w:rsidR="00000000" w:rsidRDefault="007266E2">
      <w:pPr>
        <w:pStyle w:val="pc"/>
      </w:pPr>
      <w:r>
        <w:rPr>
          <w:rStyle w:val="s1"/>
        </w:rPr>
        <w:t>Таблица В.1 - Площадь основных помещений районной поликлиники</w:t>
      </w:r>
    </w:p>
    <w:p w:rsidR="00000000" w:rsidRDefault="007266E2">
      <w:pPr>
        <w:pStyle w:val="pc"/>
      </w:pPr>
      <w:r>
        <w:t> </w:t>
      </w:r>
    </w:p>
    <w:p w:rsidR="00000000" w:rsidRDefault="007266E2">
      <w:pPr>
        <w:pStyle w:val="pr"/>
      </w:pPr>
      <w:r>
        <w:t>В квадратных метрах</w:t>
      </w:r>
    </w:p>
    <w:tbl>
      <w:tblPr>
        <w:tblW w:w="4950" w:type="pct"/>
        <w:tblCellMar>
          <w:left w:w="0" w:type="dxa"/>
          <w:right w:w="0" w:type="dxa"/>
        </w:tblCellMar>
        <w:tblLook w:val="04A0" w:firstRow="1" w:lastRow="0" w:firstColumn="1" w:lastColumn="0" w:noHBand="0" w:noVBand="1"/>
      </w:tblPr>
      <w:tblGrid>
        <w:gridCol w:w="9261"/>
        <w:gridCol w:w="4631"/>
      </w:tblGrid>
      <w:tr w:rsidR="00000000">
        <w:trPr>
          <w:trHeight w:val="20"/>
        </w:trPr>
        <w:tc>
          <w:tcPr>
            <w:tcW w:w="303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9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Вестибюль*</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Гардероб для посетителей*</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(0,1 на одно место)</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Гардероб для верхней одежды персонала*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(0,06 на одно место)</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Регистратура*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главного врача с приемной</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заместителя главного врача по лечебно-профилактической работе</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главной медсестры</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медицинской статистики</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заведующего отделением</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 общей практики, участкового терапевта, педиатра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12 </w:t>
            </w:r>
          </w:p>
          <w:p w:rsidR="00000000" w:rsidRDefault="007266E2">
            <w:pPr>
              <w:pStyle w:val="pc"/>
            </w:pPr>
            <w:r>
              <w:t>количество кабинетов определяется заданием на проектирование</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медицинской сестры общей практики, участковой службы</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10 </w:t>
            </w:r>
          </w:p>
          <w:p w:rsidR="00000000" w:rsidRDefault="007266E2">
            <w:pPr>
              <w:pStyle w:val="pc"/>
            </w:pPr>
            <w:r>
              <w:t>количество кабинетов определяется заданием на проектирование</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профилактики и диспансеризации</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здорового ребенка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Процедурный кабинет</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Прививочный кабинет:</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картотеки</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прививок</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физиотерапевтического лечения</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12 </w:t>
            </w:r>
          </w:p>
          <w:p w:rsidR="00000000" w:rsidRDefault="007266E2">
            <w:pPr>
              <w:pStyle w:val="pc"/>
            </w:pPr>
            <w:r>
              <w:t>количество кабинетов определяется заданием на проектирование</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лечебной физкультуры</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для приема противотуберкулезных препаратов</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заведующего отделением</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Кабинеты профильных специалист</w:t>
            </w:r>
            <w:r>
              <w:t>ов:</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количество кабинетов определяется заданием на проектирование и штатным расписанием организации</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уролога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акушера-гинеколога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дерматолога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дерматовенеролога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венеролога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для люминесцентной диагностики при кабинете дерматолога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оториноларинголога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для аудиометрических исследований со звукоизолированными кабинами</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офтальмолога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кабинет офтальмоневролога с темными </w:t>
            </w:r>
            <w:r>
              <w:t>кабинами</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нейрохирурга со звукоизолированной кабиной</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кабинеты хирурга, травматолога, фтизиатра, онколога, педиатра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кабинеты врачей других специальностей</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Процедурный кабинет</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Перевязочный кабинет чистый и гнойный</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 22</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Изолятор</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ультразвуковой диагностики</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функциональной диагностики</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10 </w:t>
            </w:r>
          </w:p>
          <w:p w:rsidR="00000000" w:rsidRDefault="007266E2">
            <w:pPr>
              <w:pStyle w:val="pc"/>
            </w:pPr>
            <w:r>
              <w:t>количество кабинетов определяется заданием на проектирование и штатным расписанием организации</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Эндоскопический кабинет (ФГДС): </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кабинет врача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процедурная</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Комната для забора мокроты**</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заместителя по административно-хозяйственной части</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сестры-хозяйки</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Складское помещение</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Медицинский архив</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приготовления и хранения дезинфицирующих средств</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Комнаты временного хранения медицинских отходов</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10</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Кладовая хозяйственного инвентаря</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Туалеты для посетителей и персонала</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 прибор на 15 человек в мужском туалете и на 10 человек в женском (количество туалетов определяется заданием на проектирование)</w:t>
            </w:r>
          </w:p>
        </w:tc>
      </w:tr>
      <w:tr w:rsidR="00000000">
        <w:trPr>
          <w:trHeight w:val="20"/>
        </w:trPr>
        <w:tc>
          <w:tcPr>
            <w:tcW w:w="30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Буфетная</w:t>
            </w:r>
          </w:p>
        </w:tc>
        <w:tc>
          <w:tcPr>
            <w:tcW w:w="1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 Допускается сокращение площади с учетом технологических решений.</w:t>
            </w:r>
          </w:p>
          <w:p w:rsidR="00000000" w:rsidRDefault="007266E2">
            <w:pPr>
              <w:pStyle w:val="a5"/>
            </w:pPr>
            <w:r>
              <w:t>** Допускается не предусматривать в поликлинике в составе многопрофильных больниц при условии использования соответствующего медицинского оборудования.</w:t>
            </w:r>
          </w:p>
        </w:tc>
      </w:tr>
    </w:tbl>
    <w:p w:rsidR="00000000" w:rsidRDefault="007266E2">
      <w:pPr>
        <w:pStyle w:val="pj"/>
      </w:pPr>
      <w:r>
        <w:t> </w:t>
      </w:r>
    </w:p>
    <w:p w:rsidR="00000000" w:rsidRDefault="007266E2">
      <w:pPr>
        <w:pStyle w:val="pr"/>
      </w:pPr>
      <w:r>
        <w:rPr>
          <w:b/>
          <w:bCs/>
        </w:rPr>
        <w:t>Приложение Г</w:t>
      </w:r>
    </w:p>
    <w:p w:rsidR="00000000" w:rsidRDefault="007266E2">
      <w:pPr>
        <w:pStyle w:val="pr"/>
      </w:pPr>
      <w:r>
        <w:rPr>
          <w:i/>
          <w:iCs/>
        </w:rPr>
        <w:t>(обязательное)</w:t>
      </w:r>
    </w:p>
    <w:p w:rsidR="00000000" w:rsidRDefault="007266E2">
      <w:pPr>
        <w:pStyle w:val="a5"/>
        <w:ind w:firstLine="426"/>
      </w:pPr>
      <w:r>
        <w:t> </w:t>
      </w:r>
    </w:p>
    <w:p w:rsidR="00000000" w:rsidRDefault="007266E2">
      <w:pPr>
        <w:pStyle w:val="a5"/>
        <w:ind w:firstLine="426"/>
      </w:pPr>
      <w:r>
        <w:t> </w:t>
      </w:r>
    </w:p>
    <w:p w:rsidR="00000000" w:rsidRDefault="007266E2">
      <w:pPr>
        <w:pStyle w:val="pc"/>
      </w:pPr>
      <w:r>
        <w:rPr>
          <w:rStyle w:val="s1"/>
        </w:rPr>
        <w:t>Таблица Г.1 - Площади дневного стационара</w:t>
      </w:r>
    </w:p>
    <w:p w:rsidR="00000000" w:rsidRDefault="007266E2">
      <w:pPr>
        <w:pStyle w:val="pc"/>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4678"/>
      </w:tblGrid>
      <w:tr w:rsidR="00000000">
        <w:trPr>
          <w:trHeight w:val="20"/>
        </w:trPr>
        <w:tc>
          <w:tcPr>
            <w:tcW w:w="416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83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Палаты дневного пребывания (без площади шлюзов и санузлов):</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1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Палата на 1 койку:</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9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медико-социальные, восстановительного лечения и для больных, передвигающихся с помощью кресел-колясок</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12 </w:t>
            </w:r>
          </w:p>
        </w:tc>
      </w:tr>
      <w:tr w:rsidR="00000000">
        <w:trPr>
          <w:trHeight w:val="29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прочие</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9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Палата на 2 койки:</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3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медико-социальные, восстановительного лечения и для больных, передвигающихся с помощью кресел-колясок</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20 </w:t>
            </w:r>
          </w:p>
        </w:tc>
      </w:tr>
      <w:tr w:rsidR="00000000">
        <w:trPr>
          <w:trHeight w:val="30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прочие</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4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Палата на 3 койки:</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медико-социальные, восстановительного лечения и для больных, передвигающихся с помощью кресел-колясок</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30 </w:t>
            </w:r>
          </w:p>
        </w:tc>
      </w:tr>
      <w:tr w:rsidR="00000000">
        <w:trPr>
          <w:trHeight w:val="154"/>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прочие</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21</w:t>
            </w:r>
          </w:p>
        </w:tc>
      </w:tr>
      <w:tr w:rsidR="00000000">
        <w:trPr>
          <w:trHeight w:val="2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Уборная при палате (унитаз, умывальник)</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Душевая</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приема пищи больными с комнатой для подогрева пищи</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+ 6</w:t>
            </w:r>
          </w:p>
        </w:tc>
      </w:tr>
      <w:tr w:rsidR="00000000">
        <w:trPr>
          <w:trHeight w:val="2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Манипуляционная</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Хирургический кабинет с малой операционной</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+ 24</w:t>
            </w:r>
          </w:p>
        </w:tc>
      </w:tr>
      <w:tr w:rsidR="00000000">
        <w:trPr>
          <w:trHeight w:val="20"/>
        </w:trPr>
        <w:tc>
          <w:tcPr>
            <w:tcW w:w="41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Ожидальня</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Примечание - Остальные помещения определяются заданием на проектирование.</w:t>
            </w:r>
          </w:p>
        </w:tc>
      </w:tr>
    </w:tbl>
    <w:p w:rsidR="00000000" w:rsidRDefault="007266E2">
      <w:pPr>
        <w:pStyle w:val="pj"/>
      </w:pPr>
      <w:r>
        <w:t> </w:t>
      </w:r>
    </w:p>
    <w:p w:rsidR="00000000" w:rsidRDefault="007266E2">
      <w:pPr>
        <w:pStyle w:val="pr"/>
      </w:pPr>
      <w:r>
        <w:rPr>
          <w:b/>
          <w:bCs/>
        </w:rPr>
        <w:t>Приложение Д</w:t>
      </w:r>
      <w:r>
        <w:t xml:space="preserve"> </w:t>
      </w:r>
    </w:p>
    <w:p w:rsidR="00000000" w:rsidRDefault="007266E2">
      <w:pPr>
        <w:pStyle w:val="pr"/>
      </w:pPr>
      <w:r>
        <w:rPr>
          <w:i/>
          <w:iCs/>
        </w:rPr>
        <w:t>(обязательное)</w:t>
      </w:r>
    </w:p>
    <w:p w:rsidR="00000000" w:rsidRDefault="007266E2">
      <w:pPr>
        <w:pStyle w:val="a5"/>
        <w:ind w:firstLine="426"/>
      </w:pPr>
      <w:r>
        <w:t> </w:t>
      </w:r>
    </w:p>
    <w:p w:rsidR="00000000" w:rsidRDefault="007266E2">
      <w:pPr>
        <w:pStyle w:val="pc"/>
      </w:pPr>
      <w:r>
        <w:t> </w:t>
      </w:r>
    </w:p>
    <w:p w:rsidR="00000000" w:rsidRDefault="007266E2">
      <w:pPr>
        <w:pStyle w:val="pc"/>
      </w:pPr>
      <w:r>
        <w:rPr>
          <w:rStyle w:val="s1"/>
        </w:rPr>
        <w:t>Таблица Д.1 - Площадь помещений врачебной амбулатории</w:t>
      </w:r>
    </w:p>
    <w:p w:rsidR="00000000" w:rsidRDefault="007266E2">
      <w:pPr>
        <w:pStyle w:val="a5"/>
        <w:ind w:firstLine="426"/>
      </w:pPr>
      <w:r>
        <w:t> </w:t>
      </w:r>
    </w:p>
    <w:p w:rsidR="00000000" w:rsidRDefault="007266E2">
      <w:pPr>
        <w:pStyle w:val="pr"/>
      </w:pPr>
      <w:r>
        <w:t>В</w:t>
      </w:r>
      <w:r>
        <w:rPr>
          <w:b/>
          <w:bCs/>
        </w:rPr>
        <w:t xml:space="preserve"> </w:t>
      </w:r>
      <w:r>
        <w:t>квадратных метрах</w:t>
      </w:r>
    </w:p>
    <w:tbl>
      <w:tblPr>
        <w:tblW w:w="5000" w:type="pct"/>
        <w:tblCellMar>
          <w:left w:w="0" w:type="dxa"/>
          <w:right w:w="0" w:type="dxa"/>
        </w:tblCellMar>
        <w:tblLook w:val="04A0" w:firstRow="1" w:lastRow="0" w:firstColumn="1" w:lastColumn="0" w:noHBand="0" w:noVBand="1"/>
      </w:tblPr>
      <w:tblGrid>
        <w:gridCol w:w="5770"/>
        <w:gridCol w:w="2885"/>
      </w:tblGrid>
      <w:tr w:rsidR="00000000">
        <w:trPr>
          <w:trHeight w:val="20"/>
        </w:trPr>
        <w:tc>
          <w:tcPr>
            <w:tcW w:w="186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Наименование помещений</w:t>
            </w:r>
          </w:p>
        </w:tc>
        <w:tc>
          <w:tcPr>
            <w:tcW w:w="12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Площадь, не менее</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Вестибюль*</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Гардероб для посетителей*</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8</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Кабинет заведующего</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Кабинеты врачебного и доврачебного приема</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2 × 12</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Изолятор</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8</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Процедурный кабинет</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12</w:t>
            </w:r>
          </w:p>
        </w:tc>
      </w:tr>
      <w:tr w:rsidR="00000000">
        <w:trPr>
          <w:trHeight w:val="20"/>
        </w:trPr>
        <w:tc>
          <w:tcPr>
            <w:tcW w:w="186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266E2">
            <w:pPr>
              <w:pStyle w:val="a5"/>
            </w:pPr>
            <w:r>
              <w:rPr>
                <w:rStyle w:val="s0"/>
              </w:rPr>
              <w:t xml:space="preserve">Прививочный кабинет: </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color w:val="auto"/>
                <w:sz w:val="20"/>
                <w:szCs w:val="20"/>
              </w:rPr>
              <w:t> </w:t>
            </w:r>
          </w:p>
        </w:tc>
      </w:tr>
      <w:tr w:rsidR="00000000">
        <w:trPr>
          <w:trHeight w:val="20"/>
        </w:trPr>
        <w:tc>
          <w:tcPr>
            <w:tcW w:w="1862"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7266E2">
            <w:pPr>
              <w:pStyle w:val="a5"/>
            </w:pPr>
            <w:r>
              <w:rPr>
                <w:rStyle w:val="s0"/>
              </w:rPr>
              <w:t>помещение для картотеки</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0"/>
        </w:trPr>
        <w:tc>
          <w:tcPr>
            <w:tcW w:w="186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помещение для прививок</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8</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Кабинет физиотерапевтического лечения</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12 (количество кабинетов определяется заданием на проектирование)</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Дневной стационар</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определяется заданием на проектирование</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Комната для забора мокроты</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6</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Кабинет для приема противотуберкулезных препаратов</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8</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Медицинский архив</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4</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Комната для временного хранения медицинских отходов</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4</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Складское помещение</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Туалеты для персонала и пациент</w:t>
            </w:r>
            <w:r>
              <w:rPr>
                <w:rStyle w:val="s0"/>
              </w:rPr>
              <w:t>ов</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 прибор на 15 человек в мужском туалете и на 10 человек в женском</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Помещение для уборочного инвентаря</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4</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Помещение для хранения дезинфицирующих средств</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6</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Стерилизационная</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8</w:t>
            </w:r>
          </w:p>
        </w:tc>
      </w:tr>
      <w:tr w:rsidR="00000000">
        <w:trPr>
          <w:trHeight w:val="20"/>
        </w:trPr>
        <w:tc>
          <w:tcPr>
            <w:tcW w:w="18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Комната для персонала</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76"/>
        </w:trPr>
        <w:tc>
          <w:tcPr>
            <w:tcW w:w="3084"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 Допускается сокращение площади с учетом технологических решений.</w:t>
            </w:r>
          </w:p>
        </w:tc>
      </w:tr>
    </w:tbl>
    <w:p w:rsidR="00000000" w:rsidRDefault="007266E2">
      <w:pPr>
        <w:pStyle w:val="pj"/>
      </w:pPr>
      <w:r>
        <w:t> </w:t>
      </w:r>
    </w:p>
    <w:p w:rsidR="00000000" w:rsidRDefault="007266E2">
      <w:pPr>
        <w:pStyle w:val="pr"/>
      </w:pPr>
      <w:r>
        <w:rPr>
          <w:b/>
          <w:bCs/>
        </w:rPr>
        <w:t xml:space="preserve">Приложение Е </w:t>
      </w:r>
    </w:p>
    <w:p w:rsidR="00000000" w:rsidRDefault="007266E2">
      <w:pPr>
        <w:pStyle w:val="pr"/>
      </w:pPr>
      <w:r>
        <w:rPr>
          <w:i/>
          <w:iCs/>
        </w:rPr>
        <w:t>(обязательное)</w:t>
      </w:r>
    </w:p>
    <w:p w:rsidR="00000000" w:rsidRDefault="007266E2">
      <w:pPr>
        <w:pStyle w:val="a5"/>
        <w:ind w:firstLine="426"/>
      </w:pPr>
      <w:r>
        <w:t> </w:t>
      </w:r>
    </w:p>
    <w:p w:rsidR="00000000" w:rsidRDefault="007266E2">
      <w:pPr>
        <w:pStyle w:val="a5"/>
        <w:ind w:firstLine="426"/>
      </w:pPr>
      <w:r>
        <w:t> </w:t>
      </w:r>
    </w:p>
    <w:p w:rsidR="00000000" w:rsidRDefault="007266E2">
      <w:pPr>
        <w:pStyle w:val="pc"/>
      </w:pPr>
      <w:r>
        <w:rPr>
          <w:rStyle w:val="s1"/>
        </w:rPr>
        <w:t>Таблица Е.1 - Площадь помещений медицинского пункта</w:t>
      </w:r>
    </w:p>
    <w:p w:rsidR="00000000" w:rsidRDefault="007266E2">
      <w:pPr>
        <w:pStyle w:val="a5"/>
        <w:ind w:firstLine="426"/>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4678"/>
      </w:tblGrid>
      <w:tr w:rsidR="00000000">
        <w:trPr>
          <w:trHeight w:val="20"/>
        </w:trPr>
        <w:tc>
          <w:tcPr>
            <w:tcW w:w="340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5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Общие помещения</w:t>
            </w:r>
          </w:p>
        </w:tc>
      </w:tr>
      <w:tr w:rsidR="00000000">
        <w:trPr>
          <w:trHeight w:val="20"/>
        </w:trPr>
        <w:tc>
          <w:tcPr>
            <w:tcW w:w="34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Вестибюль с аптечным пунктом и справочной*</w:t>
            </w:r>
          </w:p>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среднего медицинского персонала</w:t>
            </w:r>
          </w:p>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4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акушерского приема</w:t>
            </w:r>
          </w:p>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4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4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Прививочный кабинет</w:t>
            </w:r>
          </w:p>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4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Хозяйственные и бытовые помещения</w:t>
            </w:r>
          </w:p>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w:t>
            </w:r>
          </w:p>
        </w:tc>
      </w:tr>
      <w:tr w:rsidR="00000000">
        <w:trPr>
          <w:trHeight w:val="20"/>
        </w:trPr>
        <w:tc>
          <w:tcPr>
            <w:tcW w:w="34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приготовления и хранения дезинфицирующих средств</w:t>
            </w:r>
          </w:p>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4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 (уборная) с раковиной (умывальником) для мытья рук</w:t>
            </w:r>
          </w:p>
        </w:tc>
        <w:tc>
          <w:tcPr>
            <w:tcW w:w="1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Допускается сокращение площади с учетом технологических решений.</w:t>
            </w:r>
          </w:p>
        </w:tc>
      </w:tr>
    </w:tbl>
    <w:p w:rsidR="00000000" w:rsidRDefault="007266E2">
      <w:pPr>
        <w:pStyle w:val="pj"/>
      </w:pPr>
      <w:r>
        <w:t> </w:t>
      </w:r>
    </w:p>
    <w:p w:rsidR="00000000" w:rsidRDefault="007266E2">
      <w:pPr>
        <w:pStyle w:val="pji"/>
      </w:pPr>
      <w:r>
        <w:rPr>
          <w:rStyle w:val="s3"/>
        </w:rPr>
        <w:t xml:space="preserve">В приложение Ж внесены изменения в соответствии с </w:t>
      </w:r>
      <w:hyperlink r:id="rId281" w:anchor="sub_id=70"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hyperlink r:id="rId282" w:anchor="sub_id=7" w:history="1">
        <w:r>
          <w:rPr>
            <w:rStyle w:val="a3"/>
            <w:i/>
            <w:iCs/>
          </w:rPr>
          <w:t>см. стар. ред.</w:t>
        </w:r>
      </w:hyperlink>
      <w:r>
        <w:rPr>
          <w:rStyle w:val="s3"/>
        </w:rPr>
        <w:t xml:space="preserve">); </w:t>
      </w:r>
      <w:hyperlink r:id="rId283" w:anchor="sub_id=7" w:history="1">
        <w:r>
          <w:rPr>
            <w:rStyle w:val="a3"/>
            <w:i/>
            <w:iCs/>
          </w:rPr>
          <w:t>приказом</w:t>
        </w:r>
      </w:hyperlink>
      <w:r>
        <w:rPr>
          <w:rStyle w:val="s3"/>
        </w:rPr>
        <w:t xml:space="preserve"> Председателя Комитета по делам строительства, жилищно-коммунального хозяйства и у</w:t>
      </w:r>
      <w:r>
        <w:rPr>
          <w:rStyle w:val="s3"/>
        </w:rPr>
        <w:t>правления земельными ресурсами Министерства национальной экономики РК от 17.02.20 г. № 38-НҚ (</w:t>
      </w:r>
      <w:hyperlink r:id="rId284" w:anchor="sub_id=7" w:history="1">
        <w:r>
          <w:rPr>
            <w:rStyle w:val="a3"/>
            <w:i/>
            <w:iCs/>
          </w:rPr>
          <w:t>см. стар. ред.</w:t>
        </w:r>
      </w:hyperlink>
      <w:r>
        <w:rPr>
          <w:rStyle w:val="s3"/>
        </w:rPr>
        <w:t>)</w:t>
      </w:r>
    </w:p>
    <w:p w:rsidR="00000000" w:rsidRDefault="007266E2">
      <w:pPr>
        <w:pStyle w:val="pr"/>
      </w:pPr>
      <w:r>
        <w:rPr>
          <w:b/>
          <w:bCs/>
        </w:rPr>
        <w:t>Приложение Ж</w:t>
      </w:r>
    </w:p>
    <w:p w:rsidR="00000000" w:rsidRDefault="007266E2">
      <w:pPr>
        <w:pStyle w:val="pr"/>
      </w:pPr>
      <w:r>
        <w:rPr>
          <w:i/>
          <w:iCs/>
        </w:rPr>
        <w:t>(обязательное)</w:t>
      </w:r>
    </w:p>
    <w:p w:rsidR="00000000" w:rsidRDefault="007266E2">
      <w:pPr>
        <w:pStyle w:val="a5"/>
        <w:ind w:firstLine="426"/>
      </w:pPr>
      <w:r>
        <w:t> </w:t>
      </w:r>
    </w:p>
    <w:p w:rsidR="00000000" w:rsidRDefault="007266E2">
      <w:pPr>
        <w:pStyle w:val="a5"/>
        <w:ind w:firstLine="426"/>
      </w:pPr>
      <w:r>
        <w:t> </w:t>
      </w:r>
    </w:p>
    <w:p w:rsidR="00000000" w:rsidRDefault="007266E2">
      <w:pPr>
        <w:pStyle w:val="pc"/>
      </w:pPr>
      <w:r>
        <w:rPr>
          <w:rStyle w:val="s1"/>
        </w:rPr>
        <w:t>Состав и площади помещений различно</w:t>
      </w:r>
      <w:r>
        <w:rPr>
          <w:rStyle w:val="s1"/>
        </w:rPr>
        <w:t xml:space="preserve">го назначения </w:t>
      </w:r>
      <w:r>
        <w:rPr>
          <w:rStyle w:val="s1"/>
        </w:rPr>
        <w:br/>
        <w:t>в лечебно-профилактических учреждениях</w:t>
      </w:r>
      <w:r>
        <w:rPr>
          <w:rStyle w:val="s1"/>
        </w:rPr>
        <w:br/>
      </w:r>
      <w:r>
        <w:rPr>
          <w:rStyle w:val="s1"/>
        </w:rPr>
        <w:br/>
        <w:t xml:space="preserve">Таблица Ж.1 - Состав и площади служебно-бытовых помещений амбулаторно-поликлинических </w:t>
      </w:r>
      <w:r>
        <w:rPr>
          <w:rStyle w:val="s1"/>
        </w:rPr>
        <w:br/>
        <w:t>учреждений разной мощности для детей</w:t>
      </w:r>
    </w:p>
    <w:p w:rsidR="00000000" w:rsidRDefault="007266E2">
      <w:pPr>
        <w:pStyle w:val="pr"/>
      </w:pPr>
      <w:r>
        <w:t> </w:t>
      </w:r>
    </w:p>
    <w:p w:rsidR="00000000" w:rsidRDefault="007266E2">
      <w:pPr>
        <w:pStyle w:val="pr"/>
      </w:pPr>
      <w:r>
        <w:t>В квадратных метрах</w:t>
      </w:r>
    </w:p>
    <w:tbl>
      <w:tblPr>
        <w:tblW w:w="4989" w:type="pct"/>
        <w:tblCellMar>
          <w:left w:w="0" w:type="dxa"/>
          <w:right w:w="0" w:type="dxa"/>
        </w:tblCellMar>
        <w:tblLook w:val="04A0" w:firstRow="1" w:lastRow="0" w:firstColumn="1" w:lastColumn="0" w:noHBand="0" w:noVBand="1"/>
      </w:tblPr>
      <w:tblGrid>
        <w:gridCol w:w="9324"/>
        <w:gridCol w:w="4683"/>
        <w:gridCol w:w="1335"/>
        <w:gridCol w:w="1560"/>
        <w:gridCol w:w="1136"/>
        <w:gridCol w:w="1335"/>
        <w:gridCol w:w="144"/>
      </w:tblGrid>
      <w:tr w:rsidR="00000000">
        <w:trPr>
          <w:trHeight w:val="20"/>
        </w:trPr>
        <w:tc>
          <w:tcPr>
            <w:tcW w:w="248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2509"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при количестве посещений</w:t>
            </w:r>
            <w:r>
              <w:t xml:space="preserve"> в смену, не менее</w:t>
            </w:r>
          </w:p>
        </w:tc>
        <w:tc>
          <w:tcPr>
            <w:tcW w:w="0" w:type="pct"/>
            <w:vAlign w:val="center"/>
            <w:hideMark/>
          </w:tcPr>
          <w:p w:rsidR="00000000" w:rsidRDefault="007266E2">
            <w:pPr>
              <w:pStyle w:val="a5"/>
            </w:pP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200</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300</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450</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600</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Кабинет главного врача</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2 Кабинет заместителя главного врача по медицинской части</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Приемная главного врача</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4 Кабинет заместителя главного врача по административно-хозяйственной части</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Кабинет главной медицинской сестры (с материальными комнатами)</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(6×2)</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(6×2)</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(6×2)</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(6×2)</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Организационно-методический кабинет</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Кабинет медицинских статистиков, оператора ЭВМ (для обработки статистических данных)</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Канцелярия, бухгалтерия</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Касса</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Медицинский архив</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11 Комната младшего медицинского персонала</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Комната личной гигиены</w:t>
            </w:r>
          </w:p>
        </w:tc>
        <w:tc>
          <w:tcPr>
            <w:tcW w:w="2509"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Одна на этаж</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Кабинет инженера по охране труда</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Гардероб домашней и рабочей одежды персонала</w:t>
            </w:r>
          </w:p>
        </w:tc>
        <w:tc>
          <w:tcPr>
            <w:tcW w:w="2509"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0,55 на один двойной шкаф</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Комната сестры-хозяйки (с материальными комнатами)</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(6×2)</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(6×2)</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(6×2)</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(6×2)</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Кладовая чистого белья</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70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0"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Кладовая грязного белья</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Кладовая хозяйственного инвентаря</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5"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19 Кладовая уборочного инвентаря и хранения дезинфицирующих средств (с поливочным краном, трапом и сушкой)</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5"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Туалет для персонала</w:t>
            </w:r>
          </w:p>
        </w:tc>
        <w:tc>
          <w:tcPr>
            <w:tcW w:w="2509"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на один унитаз (со шлюзом и раковиной)</w:t>
            </w:r>
          </w:p>
        </w:tc>
        <w:tc>
          <w:tcPr>
            <w:tcW w:w="5"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Буфет для персонала:</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22 Помещение для установки головного компьютера</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Конференц-зал (на 50% персонала)*</w:t>
            </w:r>
          </w:p>
        </w:tc>
        <w:tc>
          <w:tcPr>
            <w:tcW w:w="2509"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0,9 на одно место в зале</w:t>
            </w:r>
          </w:p>
        </w:tc>
        <w:tc>
          <w:tcPr>
            <w:tcW w:w="5"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Фойе*</w:t>
            </w:r>
          </w:p>
        </w:tc>
        <w:tc>
          <w:tcPr>
            <w:tcW w:w="2509"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 на одно место в зале</w:t>
            </w:r>
          </w:p>
        </w:tc>
        <w:tc>
          <w:tcPr>
            <w:tcW w:w="5"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Помещение инженерного персонала</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Помещение технического персонала</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60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5" w:type="pct"/>
            <w:vAlign w:val="center"/>
            <w:hideMark/>
          </w:tcPr>
          <w:p w:rsidR="00000000" w:rsidRDefault="007266E2">
            <w:pPr>
              <w:pStyle w:val="a5"/>
            </w:pPr>
            <w:r>
              <w:t> </w:t>
            </w:r>
          </w:p>
        </w:tc>
      </w:tr>
      <w:tr w:rsidR="00000000">
        <w:trPr>
          <w:trHeight w:val="20"/>
        </w:trPr>
        <w:tc>
          <w:tcPr>
            <w:tcW w:w="2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АТС</w:t>
            </w:r>
          </w:p>
        </w:tc>
        <w:tc>
          <w:tcPr>
            <w:tcW w:w="2509"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зависимости от оборудования</w:t>
            </w:r>
          </w:p>
        </w:tc>
        <w:tc>
          <w:tcPr>
            <w:tcW w:w="5" w:type="pct"/>
            <w:vAlign w:val="center"/>
            <w:hideMark/>
          </w:tcPr>
          <w:p w:rsidR="00000000" w:rsidRDefault="007266E2">
            <w:pPr>
              <w:pStyle w:val="a5"/>
            </w:pPr>
            <w:r>
              <w:t> </w:t>
            </w:r>
          </w:p>
        </w:tc>
      </w:tr>
      <w:tr w:rsidR="00000000">
        <w:trPr>
          <w:trHeight w:val="276"/>
        </w:trPr>
        <w:tc>
          <w:tcPr>
            <w:tcW w:w="4995"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Наличие и площадь устанавливаются заданием на проектирование.</w:t>
            </w:r>
          </w:p>
        </w:tc>
        <w:tc>
          <w:tcPr>
            <w:tcW w:w="5" w:type="pct"/>
            <w:vAlign w:val="center"/>
            <w:hideMark/>
          </w:tcPr>
          <w:p w:rsidR="00000000" w:rsidRDefault="007266E2">
            <w:pPr>
              <w:pStyle w:val="a5"/>
            </w:pPr>
            <w:r>
              <w:t> </w:t>
            </w:r>
          </w:p>
        </w:tc>
      </w:tr>
      <w:tr w:rsidR="00000000">
        <w:tc>
          <w:tcPr>
            <w:tcW w:w="5550" w:type="dxa"/>
            <w:vAlign w:val="center"/>
            <w:hideMark/>
          </w:tcPr>
          <w:p w:rsidR="00000000" w:rsidRDefault="007266E2">
            <w:pPr>
              <w:pStyle w:val="a5"/>
            </w:pPr>
            <w:r>
              <w:rPr>
                <w:color w:val="auto"/>
                <w:sz w:val="20"/>
                <w:szCs w:val="20"/>
              </w:rPr>
              <w:t> </w:t>
            </w:r>
          </w:p>
        </w:tc>
        <w:tc>
          <w:tcPr>
            <w:tcW w:w="1335" w:type="dxa"/>
            <w:vAlign w:val="center"/>
            <w:hideMark/>
          </w:tcPr>
          <w:p w:rsidR="00000000" w:rsidRDefault="007266E2">
            <w:pPr>
              <w:pStyle w:val="a5"/>
            </w:pPr>
            <w:r>
              <w:rPr>
                <w:color w:val="auto"/>
                <w:sz w:val="20"/>
                <w:szCs w:val="20"/>
              </w:rPr>
              <w:t> </w:t>
            </w:r>
          </w:p>
        </w:tc>
        <w:tc>
          <w:tcPr>
            <w:tcW w:w="1335" w:type="dxa"/>
            <w:vAlign w:val="center"/>
            <w:hideMark/>
          </w:tcPr>
          <w:p w:rsidR="00000000" w:rsidRDefault="007266E2">
            <w:pPr>
              <w:pStyle w:val="a5"/>
            </w:pPr>
            <w:r>
              <w:rPr>
                <w:color w:val="auto"/>
                <w:sz w:val="20"/>
                <w:szCs w:val="20"/>
              </w:rPr>
              <w:t> </w:t>
            </w:r>
          </w:p>
        </w:tc>
        <w:tc>
          <w:tcPr>
            <w:tcW w:w="156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33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r>
    </w:tbl>
    <w:p w:rsidR="00000000" w:rsidRDefault="007266E2">
      <w:pPr>
        <w:pStyle w:val="pj"/>
      </w:pPr>
      <w:r>
        <w:t> </w:t>
      </w:r>
    </w:p>
    <w:p w:rsidR="00000000" w:rsidRDefault="007266E2">
      <w:pPr>
        <w:pStyle w:val="pc"/>
      </w:pPr>
      <w:r>
        <w:rPr>
          <w:rStyle w:val="s1"/>
        </w:rPr>
        <w:t>Таблица Ж.2 - Состав и площади помещений женской консультации</w:t>
      </w:r>
    </w:p>
    <w:p w:rsidR="00000000" w:rsidRDefault="007266E2">
      <w:pPr>
        <w:pStyle w:val="a5"/>
        <w:ind w:firstLine="426"/>
      </w:pPr>
      <w:r>
        <w:t> </w:t>
      </w:r>
    </w:p>
    <w:p w:rsidR="00000000" w:rsidRDefault="007266E2">
      <w:pPr>
        <w:pStyle w:val="a5"/>
        <w:ind w:firstLine="11624"/>
      </w:pPr>
      <w:r>
        <w:t>В квадратных метрах</w:t>
      </w:r>
    </w:p>
    <w:tbl>
      <w:tblPr>
        <w:tblW w:w="5000" w:type="pct"/>
        <w:tblCellMar>
          <w:left w:w="0" w:type="dxa"/>
          <w:right w:w="0" w:type="dxa"/>
        </w:tblCellMar>
        <w:tblLook w:val="04A0" w:firstRow="1" w:lastRow="0" w:firstColumn="1" w:lastColumn="0" w:noHBand="0" w:noVBand="1"/>
      </w:tblPr>
      <w:tblGrid>
        <w:gridCol w:w="4136"/>
        <w:gridCol w:w="2068"/>
      </w:tblGrid>
      <w:tr w:rsidR="00000000">
        <w:trPr>
          <w:trHeight w:val="20"/>
        </w:trPr>
        <w:tc>
          <w:tcPr>
            <w:tcW w:w="156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Наименование помещений</w:t>
            </w:r>
          </w:p>
        </w:tc>
        <w:tc>
          <w:tcPr>
            <w:tcW w:w="64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Площадь, не менее</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 Вестибюль-гардеробная для посетителей*</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0,38 на 1 чел.</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2 Регистратура*</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 на одного регистратора</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3 Ожидальные*</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1,2 на 1 чел.</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4 Кабинет врача акушера-гинеколога</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18</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5 Процедурный кабинет с гинекологическим креслом</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18</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6 Процедурная для внутривенных вливаний</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12</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7 Процедурная для внутримышечных инъекций</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12</w:t>
            </w:r>
          </w:p>
        </w:tc>
      </w:tr>
      <w:tr w:rsidR="00000000">
        <w:trPr>
          <w:trHeight w:val="29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 xml:space="preserve">8 Малая операционная: </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w:t>
            </w:r>
          </w:p>
        </w:tc>
      </w:tr>
      <w:tr w:rsidR="00000000">
        <w:trPr>
          <w:trHeight w:val="23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 xml:space="preserve">операционная </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24</w:t>
            </w:r>
          </w:p>
        </w:tc>
      </w:tr>
      <w:tr w:rsidR="00000000">
        <w:trPr>
          <w:trHeight w:val="31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 xml:space="preserve">предоперационная </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8</w:t>
            </w:r>
          </w:p>
        </w:tc>
      </w:tr>
      <w:tr w:rsidR="00000000">
        <w:trPr>
          <w:trHeight w:val="25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шлюз при входе в операционную</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4</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9 Комната временного пребывания после операции (с туалетом)</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12+3</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10 Кабинет терапевта</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11 Кабинет стоматолога</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19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12 Кабинеты специализированного акушерско-гинекологического приема:</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w:t>
            </w:r>
          </w:p>
        </w:tc>
      </w:tr>
      <w:tr w:rsidR="00000000">
        <w:trPr>
          <w:trHeight w:val="27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 xml:space="preserve">врача гинеколога-эндокринолога </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6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 xml:space="preserve">профилактики и лечения невынашивания беременности </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5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для детей и подростков</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51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13 Кабинет для физиопсихопрофилактической подготовки, по уходу за новорожденными детьми и по вопросам грудного вскармливания:</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5 на 1 чел.</w:t>
            </w:r>
          </w:p>
        </w:tc>
      </w:tr>
      <w:tr w:rsidR="00000000">
        <w:trPr>
          <w:trHeight w:val="29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Раздевальная</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1,3 на 1 чел. в зале</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14 Кабинеты пренатальной диагностики:</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color w:val="auto"/>
                <w:sz w:val="20"/>
                <w:szCs w:val="20"/>
              </w:rPr>
              <w:t> </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ультразвукового сканирования</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18</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фоноэлектрокардиографии и кардиомониторного наблюдения</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18</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15 Рентгенодиагностический кабинет</w:t>
            </w:r>
          </w:p>
        </w:tc>
        <w:tc>
          <w:tcPr>
            <w:tcW w:w="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В соответствии с заданием на проектирование</w:t>
            </w:r>
          </w:p>
        </w:tc>
      </w:tr>
      <w:tr w:rsidR="00000000">
        <w:trPr>
          <w:trHeight w:val="276"/>
        </w:trPr>
        <w:tc>
          <w:tcPr>
            <w:tcW w:w="221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 xml:space="preserve">*Допускается сокращение площади с учетом </w:t>
            </w:r>
            <w:r>
              <w:rPr>
                <w:rStyle w:val="s0"/>
              </w:rPr>
              <w:t>технологических решений.</w:t>
            </w:r>
          </w:p>
        </w:tc>
      </w:tr>
    </w:tbl>
    <w:p w:rsidR="00000000" w:rsidRDefault="007266E2">
      <w:pPr>
        <w:pStyle w:val="pj"/>
      </w:pPr>
      <w:r>
        <w:t> </w:t>
      </w:r>
    </w:p>
    <w:p w:rsidR="00000000" w:rsidRDefault="007266E2">
      <w:pPr>
        <w:pStyle w:val="pc"/>
      </w:pPr>
      <w:r>
        <w:rPr>
          <w:rStyle w:val="s1"/>
        </w:rPr>
        <w:t> </w:t>
      </w:r>
    </w:p>
    <w:p w:rsidR="00000000" w:rsidRDefault="007266E2">
      <w:pPr>
        <w:pStyle w:val="pc"/>
      </w:pPr>
      <w:r>
        <w:rPr>
          <w:rStyle w:val="s1"/>
        </w:rPr>
        <w:t>Таблица Ж.3 - Состав и площади помещений амбулаторий разной мощности</w:t>
      </w:r>
    </w:p>
    <w:p w:rsidR="00000000" w:rsidRDefault="007266E2">
      <w:pPr>
        <w:pStyle w:val="pc"/>
      </w:pPr>
      <w:r>
        <w:rPr>
          <w:rStyle w:val="s1"/>
        </w:rPr>
        <w:t> </w:t>
      </w:r>
    </w:p>
    <w:p w:rsidR="00000000" w:rsidRDefault="007266E2">
      <w:pPr>
        <w:pStyle w:val="pr"/>
      </w:pPr>
      <w:r>
        <w:t>В квадратных метрах</w:t>
      </w:r>
    </w:p>
    <w:tbl>
      <w:tblPr>
        <w:tblW w:w="5169" w:type="pct"/>
        <w:tblCellMar>
          <w:left w:w="0" w:type="dxa"/>
          <w:right w:w="0" w:type="dxa"/>
        </w:tblCellMar>
        <w:tblLook w:val="04A0" w:firstRow="1" w:lastRow="0" w:firstColumn="1" w:lastColumn="0" w:noHBand="0" w:noVBand="1"/>
      </w:tblPr>
      <w:tblGrid>
        <w:gridCol w:w="9671"/>
        <w:gridCol w:w="2777"/>
        <w:gridCol w:w="752"/>
        <w:gridCol w:w="781"/>
        <w:gridCol w:w="855"/>
        <w:gridCol w:w="1083"/>
        <w:gridCol w:w="1245"/>
        <w:gridCol w:w="2081"/>
        <w:gridCol w:w="2490"/>
      </w:tblGrid>
      <w:tr w:rsidR="00000000">
        <w:trPr>
          <w:trHeight w:val="20"/>
        </w:trPr>
        <w:tc>
          <w:tcPr>
            <w:tcW w:w="249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 по структурным подразделениям</w:t>
            </w:r>
          </w:p>
        </w:tc>
        <w:tc>
          <w:tcPr>
            <w:tcW w:w="1436"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м</w:t>
            </w:r>
            <w:r>
              <w:rPr>
                <w:vertAlign w:val="superscript"/>
              </w:rPr>
              <w:t>2</w:t>
            </w:r>
            <w:r>
              <w:t>, при мощности, посещений в смену</w:t>
            </w:r>
          </w:p>
        </w:tc>
        <w:tc>
          <w:tcPr>
            <w:tcW w:w="107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Примечание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200</w:t>
            </w:r>
          </w:p>
        </w:tc>
        <w:tc>
          <w:tcPr>
            <w:tcW w:w="3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150</w:t>
            </w:r>
          </w:p>
        </w:tc>
        <w:tc>
          <w:tcPr>
            <w:tcW w:w="56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100</w:t>
            </w:r>
          </w:p>
        </w:tc>
        <w:tc>
          <w:tcPr>
            <w:tcW w:w="0" w:type="auto"/>
            <w:vMerge/>
            <w:tcBorders>
              <w:top w:val="single" w:sz="8" w:space="0" w:color="auto"/>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Общие помещения</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w:t>
            </w:r>
            <w:r>
              <w:t xml:space="preserve"> Вестибюль-гардеробная для посетителей с туалетом</w:t>
            </w:r>
          </w:p>
        </w:tc>
        <w:tc>
          <w:tcPr>
            <w:tcW w:w="143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0,18 на каждого посетителя, но не менее 10 м</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2</w:t>
            </w:r>
            <w:r>
              <w:t xml:space="preserve"> Регистратура</w:t>
            </w:r>
          </w:p>
        </w:tc>
        <w:tc>
          <w:tcPr>
            <w:tcW w:w="143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на одного регистратора, но не менее 10 м</w:t>
            </w:r>
            <w:r>
              <w:rPr>
                <w:vertAlign w:val="superscript"/>
              </w:rPr>
              <w:t>2</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Одна должность на пять врачей, ведущих амбулаторный прием</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Лечебно-профилактические подразделения</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3 </w:t>
            </w:r>
            <w:r>
              <w:t>Терапевтическое отделение</w:t>
            </w:r>
          </w:p>
        </w:tc>
        <w:tc>
          <w:tcPr>
            <w:tcW w:w="143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Кабинет терапевта</w:t>
            </w:r>
          </w:p>
        </w:tc>
        <w:tc>
          <w:tcPr>
            <w:tcW w:w="143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Кабинет доврачебного приема</w:t>
            </w:r>
          </w:p>
        </w:tc>
        <w:tc>
          <w:tcPr>
            <w:tcW w:w="143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Кабинет заведующего</w:t>
            </w:r>
          </w:p>
        </w:tc>
        <w:tc>
          <w:tcPr>
            <w:tcW w:w="143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Зона ожидания</w:t>
            </w:r>
          </w:p>
        </w:tc>
        <w:tc>
          <w:tcPr>
            <w:tcW w:w="143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 таблицы Б.1</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4</w:t>
            </w:r>
            <w:r>
              <w:t xml:space="preserve"> </w:t>
            </w:r>
            <w:r>
              <w:t>Детское отделение</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6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4.1 Вестибюль-гардеробная для посетителей с туалетом</w:t>
            </w:r>
          </w:p>
        </w:tc>
        <w:tc>
          <w:tcPr>
            <w:tcW w:w="143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0,18 на каждого посетителя</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4.2 Фильтр-бокс для приема детей</w:t>
            </w:r>
          </w:p>
        </w:tc>
        <w:tc>
          <w:tcPr>
            <w:tcW w:w="4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10x2</w:t>
            </w:r>
          </w:p>
        </w:tc>
        <w:tc>
          <w:tcPr>
            <w:tcW w:w="38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10x2</w:t>
            </w:r>
          </w:p>
        </w:tc>
        <w:tc>
          <w:tcPr>
            <w:tcW w:w="56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10x2</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4.3 Кабинет врача-педиатра</w:t>
            </w:r>
          </w:p>
        </w:tc>
        <w:tc>
          <w:tcPr>
            <w:tcW w:w="143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4.4 Процедурная</w:t>
            </w:r>
          </w:p>
        </w:tc>
        <w:tc>
          <w:tcPr>
            <w:tcW w:w="143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4.5 Кабинет для прививок</w:t>
            </w:r>
          </w:p>
        </w:tc>
        <w:tc>
          <w:tcPr>
            <w:tcW w:w="1436"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0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4.6 Массажная для детей грудного возраста</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3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4.7 Кабинет здорового ребенка</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4.8 Кладовая предметов уборки</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4.9 Зона ожидания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 таблицы Б.1</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5 Отделение общеврачебной практики</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5.1 Кабинет врача общей практики</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5.2 Зона ожидания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 таблицы Б.1</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6 Хирургическое отделение (кабинет)*</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6.1 Кабинет хирурга</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6.2 Перевязочная чистая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6.3 Перевязочная гнойная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6.4 Комната для хранения гипса</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6.5 Зона ожидания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 таблицы Б.1</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6.6 Кабинет врача-консультанта (для работы оториноларинголога и офтальмолога)</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7 </w:t>
            </w:r>
            <w:r>
              <w:t>Акушерско-гинекологическое отделение (кабинет)</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 Кабинет акушера-гинеколога (со шлюзом)</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10+2</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10+2</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7.2 Процедурная с гинекологическим креслом</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7.3 Кабинет психопрофилактической подготовки беременных к родам</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7.4 Комната личной гигиены посетителей</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7.5 Зона ожидания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Попоз.12.13 таблицы Б. 1</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7.6 Смотровой кабинет</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8</w:t>
            </w:r>
            <w:r>
              <w:t xml:space="preserve"> Стоматологическое отделение (кабинет)*</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8.1 Кабинет стоматолога-хирурга</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8.2 Кабинет стоматолога-терапевта</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8.3 Помещение для стерилизации материалов</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8.4 Зона ожидания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8.1 таблицы Б.1</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9</w:t>
            </w:r>
            <w:r>
              <w:t xml:space="preserve"> Отделение (кабинеты) медицинской реабилитации**</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4.3.6.7</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10</w:t>
            </w:r>
            <w:r>
              <w:t xml:space="preserve"> Диагностические подразделения**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 Клинико-диагностическая лаборатория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4.3.6.2</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10.2 Отделения (кабинеты) функциональной диагностики</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4.3.6.4</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10.3 Рентгеновский кабинет</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4.3.6.9</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11 </w:t>
            </w:r>
            <w:r>
              <w:t>Центральная стерилизационная*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требованиями подраздела 4.3.6.13</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12 </w:t>
            </w:r>
            <w:r>
              <w:t>Служебные и бытовые помещения**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 Кабинет главного врача</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12.2 Приемная главного врача</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12.3 Комната завхоза</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12.4 Канцелярия, бухгалтерия, касса</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0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12.5 Инвентарная</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0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12.6 Бельевая</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0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12.7 Помещение для грязного белья</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0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12.8 Гардероб рабочей и домашней одежды персонала (с душевыми кабинами)</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0,55 на двойной шкаф и 2,5 на одну душевую кабину</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12.9 Комната персонала</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40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12.10 Комната сестры-хозяйки</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0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12.11 Туалет для персонала</w:t>
            </w:r>
          </w:p>
        </w:tc>
        <w:tc>
          <w:tcPr>
            <w:tcW w:w="4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0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12.12 Кладовая уборочного инвентаря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12.13 Складское помещение</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12.14 Помещение для хранения дезинфицирующих средств</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12.15 Материальная</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12.16 Комната для сбора биоматериалов</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12.17 Комната для забора мокроты</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12.18 Кабинет для приема противотуберкулезных препаратов</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12.19 Изолятор</w:t>
            </w:r>
          </w:p>
        </w:tc>
        <w:tc>
          <w:tcPr>
            <w:tcW w:w="143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Примечания:</w:t>
            </w:r>
          </w:p>
          <w:p w:rsidR="00000000" w:rsidRDefault="007266E2">
            <w:pPr>
              <w:pStyle w:val="a5"/>
            </w:pPr>
            <w:r>
              <w:t>* для обслуживания взрослых и детей.</w:t>
            </w:r>
          </w:p>
          <w:p w:rsidR="00000000" w:rsidRDefault="007266E2">
            <w:pPr>
              <w:pStyle w:val="a5"/>
            </w:pPr>
            <w:r>
              <w:t>** общие на амбулаторию.</w:t>
            </w:r>
          </w:p>
        </w:tc>
      </w:tr>
      <w:tr w:rsidR="00000000">
        <w:tc>
          <w:tcPr>
            <w:tcW w:w="5775" w:type="dxa"/>
            <w:vAlign w:val="center"/>
            <w:hideMark/>
          </w:tcPr>
          <w:p w:rsidR="00000000" w:rsidRDefault="007266E2"/>
        </w:tc>
        <w:tc>
          <w:tcPr>
            <w:tcW w:w="1125"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30" w:type="dxa"/>
            <w:vAlign w:val="center"/>
            <w:hideMark/>
          </w:tcPr>
          <w:p w:rsidR="00000000" w:rsidRDefault="007266E2">
            <w:pPr>
              <w:rPr>
                <w:rFonts w:eastAsia="Times New Roman"/>
                <w:sz w:val="20"/>
                <w:szCs w:val="20"/>
              </w:rPr>
            </w:pPr>
          </w:p>
        </w:tc>
        <w:tc>
          <w:tcPr>
            <w:tcW w:w="855" w:type="dxa"/>
            <w:vAlign w:val="center"/>
            <w:hideMark/>
          </w:tcPr>
          <w:p w:rsidR="00000000" w:rsidRDefault="007266E2">
            <w:pPr>
              <w:rPr>
                <w:rFonts w:eastAsia="Times New Roman"/>
                <w:sz w:val="20"/>
                <w:szCs w:val="20"/>
              </w:rPr>
            </w:pPr>
          </w:p>
        </w:tc>
        <w:tc>
          <w:tcPr>
            <w:tcW w:w="45" w:type="dxa"/>
            <w:vAlign w:val="center"/>
            <w:hideMark/>
          </w:tcPr>
          <w:p w:rsidR="00000000" w:rsidRDefault="007266E2">
            <w:pPr>
              <w:rPr>
                <w:rFonts w:eastAsia="Times New Roman"/>
                <w:sz w:val="20"/>
                <w:szCs w:val="20"/>
              </w:rPr>
            </w:pPr>
          </w:p>
        </w:tc>
        <w:tc>
          <w:tcPr>
            <w:tcW w:w="1245"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2490" w:type="dxa"/>
            <w:vAlign w:val="center"/>
            <w:hideMark/>
          </w:tcPr>
          <w:p w:rsidR="00000000" w:rsidRDefault="007266E2">
            <w:pPr>
              <w:rPr>
                <w:rFonts w:eastAsia="Times New Roman"/>
                <w:sz w:val="20"/>
                <w:szCs w:val="20"/>
              </w:rPr>
            </w:pPr>
          </w:p>
        </w:tc>
      </w:tr>
    </w:tbl>
    <w:p w:rsidR="00000000" w:rsidRDefault="007266E2">
      <w:pPr>
        <w:pStyle w:val="pc"/>
      </w:pPr>
      <w:r>
        <w:t> </w:t>
      </w:r>
    </w:p>
    <w:p w:rsidR="00000000" w:rsidRDefault="007266E2">
      <w:pPr>
        <w:pStyle w:val="pc"/>
      </w:pPr>
      <w:r>
        <w:rPr>
          <w:rStyle w:val="s1"/>
        </w:rPr>
        <w:t>Таблица Ж.4 - Состав и площади помещений фельдшерско-акушерских пунктов</w:t>
      </w:r>
    </w:p>
    <w:p w:rsidR="00000000" w:rsidRDefault="007266E2">
      <w:pPr>
        <w:pStyle w:val="a5"/>
        <w:ind w:firstLine="426"/>
      </w:pPr>
      <w:r>
        <w:t> </w:t>
      </w:r>
    </w:p>
    <w:p w:rsidR="00000000" w:rsidRDefault="007266E2">
      <w:pPr>
        <w:pStyle w:val="a5"/>
        <w:ind w:firstLine="10632"/>
      </w:pPr>
      <w:r>
        <w:t>В квадратных метрах</w:t>
      </w:r>
    </w:p>
    <w:tbl>
      <w:tblPr>
        <w:tblW w:w="3654" w:type="pct"/>
        <w:tblCellMar>
          <w:left w:w="0" w:type="dxa"/>
          <w:right w:w="0" w:type="dxa"/>
        </w:tblCellMar>
        <w:tblLook w:val="04A0" w:firstRow="1" w:lastRow="0" w:firstColumn="1" w:lastColumn="0" w:noHBand="0" w:noVBand="1"/>
      </w:tblPr>
      <w:tblGrid>
        <w:gridCol w:w="6836"/>
        <w:gridCol w:w="3418"/>
      </w:tblGrid>
      <w:tr w:rsidR="00000000">
        <w:trPr>
          <w:trHeight w:val="20"/>
        </w:trPr>
        <w:tc>
          <w:tcPr>
            <w:tcW w:w="383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1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фельдшера</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акушерки</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Смотровая*</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Вестибюль зона ожидания*</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Прививочный кабинет</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Стерилизационная</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химизатора</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забора мокроты</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информатизации</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Хозяйственно-бытовые помещения</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8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w:t>
            </w:r>
          </w:p>
        </w:tc>
        <w:tc>
          <w:tcPr>
            <w:tcW w:w="11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Допускается сокращение площадей с учетом технологических решений.</w:t>
            </w:r>
          </w:p>
        </w:tc>
      </w:tr>
    </w:tbl>
    <w:p w:rsidR="00000000" w:rsidRDefault="007266E2">
      <w:pPr>
        <w:pStyle w:val="a5"/>
        <w:ind w:firstLine="426"/>
      </w:pPr>
      <w:r>
        <w:rPr>
          <w:b/>
          <w:bCs/>
        </w:rPr>
        <w:t> </w:t>
      </w:r>
    </w:p>
    <w:p w:rsidR="00000000" w:rsidRDefault="007266E2">
      <w:pPr>
        <w:pStyle w:val="pc"/>
      </w:pPr>
      <w:r>
        <w:rPr>
          <w:rStyle w:val="s1"/>
        </w:rPr>
        <w:t>Таблица Ж.5 - Состав и площадь специализированных лечебных помещений</w:t>
      </w:r>
    </w:p>
    <w:p w:rsidR="00000000" w:rsidRDefault="007266E2">
      <w:pPr>
        <w:pStyle w:val="pc"/>
      </w:pPr>
      <w:r>
        <w:rPr>
          <w:rStyle w:val="s1"/>
        </w:rP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4678"/>
      </w:tblGrid>
      <w:tr w:rsidR="00000000">
        <w:trPr>
          <w:trHeight w:val="20"/>
        </w:trPr>
        <w:tc>
          <w:tcPr>
            <w:tcW w:w="348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Наименование помещений</w:t>
            </w:r>
          </w:p>
        </w:tc>
        <w:tc>
          <w:tcPr>
            <w:tcW w:w="15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Площадь, м</w:t>
            </w:r>
            <w:r>
              <w:rPr>
                <w:b/>
                <w:bCs/>
                <w:vertAlign w:val="superscript"/>
              </w:rPr>
              <w:t>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Кабинеты врачей-специалистов</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Кабинет уролога, гинеколога, акушера-гинеколога дерматолога, дерматовенеролога, венеролога:*</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для люминесцентной диагностики при кабинете дерматолога</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Кабинет оториноларинголога, кабинет для аудиометрических исследований со звукоизолированными кабинами, кабинеты офтальмолога и офтальмоневролога с темными кабинами, нейрохирурга - со звукоизолированной кабиной*</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+ 8</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Кабинеты хирурга, травматолога, ф</w:t>
            </w:r>
            <w:r>
              <w:t>тизиатра, онколога, педиатра</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Логопедический кабинет (для групповых занятий)</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Аллергологический кабинет:</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Стоматологические кабинеты</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Разделу «Организации, оказывающие амбулаторно-поликлиническую помощь»</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Наркологический кабинет:</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Кабинеты врачей других специальностей</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Кабинет экспертизы алкогольного опьянения (с отдельным входом):</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лаборантская</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зона ожидания</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персонала</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Процедурные, перевязочные, малые операционные</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Процедурная для инъекций; процедурная для внутривенных вливаний, бронховливаний, парацентеза</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Прочие процедурные</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Кабинет гематрансфузионной терапии</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Перевязочная, гипсовая пере</w:t>
            </w:r>
            <w:r>
              <w:t>вязочная</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Перевязочная офтальмологического, оториноларингологического профиля</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Комната для хранения гипса и гипсовых бинтов</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Малые операционные:**</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операционные общего профиля</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операционные гинекологические</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операционные офтальмологические, оториноларингологические</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Предоперационная с санпропускником</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8+4</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(шлюз) для раздевания больных</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отдыха с туалет</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12+3</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Специализированные помещения ожоговых палатных отделений:</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ванна-перевязочная с подъемником</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кабинет гемосорбции (процедурная с подготовительной)***</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39 (24+ 15)</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перевязочная с лазерной установкой</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дезинфекционная</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4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для размещения установки управляемой среды</w:t>
            </w:r>
          </w:p>
        </w:tc>
        <w:tc>
          <w:tcPr>
            <w:tcW w:w="15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Примечание - При центральном располо</w:t>
            </w:r>
            <w:r>
              <w:t>жении лечебных помещений при них следует предусматривать ожидальные. Их площадь следует принимать 1,2 м</w:t>
            </w:r>
            <w:r>
              <w:rPr>
                <w:vertAlign w:val="superscript"/>
              </w:rPr>
              <w:t>2</w:t>
            </w:r>
            <w:r>
              <w:t xml:space="preserve"> на одного ожидающего; расчетное количество ожидающих следует принимать по Разделу «Организации, оказывающие амбулаторно-поликлиническую помощь».</w:t>
            </w:r>
          </w:p>
          <w:p w:rsidR="00000000" w:rsidRDefault="007266E2">
            <w:pPr>
              <w:pStyle w:val="pji"/>
            </w:pPr>
            <w:r>
              <w:t>* В ор</w:t>
            </w:r>
            <w:r>
              <w:t>ганизациях, оказывающих амбулаторно-поликлиническую помощь с мощностью посещений менее 150 человек в смену, для консультативного приема допускается проектирование кабинета врача со смотровой общей площадью не менее 12 кв.м. (с установлением перегородки или</w:t>
            </w:r>
            <w:r>
              <w:t xml:space="preserve"> ширмы для врачей уролога, гинеколога, акушера-гинеколога дерматолога, дерматовенеролога, венеролога).</w:t>
            </w:r>
          </w:p>
          <w:p w:rsidR="00000000" w:rsidRDefault="007266E2">
            <w:pPr>
              <w:pStyle w:val="pji"/>
            </w:pPr>
            <w:r>
              <w:t xml:space="preserve">** В организациях, оказывающих амбулаторно-поликлиническую помощь с мощностью посещений менее 150 человек в смену предусмотреть блок помещений: шлюз для </w:t>
            </w:r>
            <w:r>
              <w:t>переодевания больных - 2 кв.м., малая операционная - 18-20 кв.м., предоперационная с сан пропускником 6+4 кв.м.</w:t>
            </w:r>
          </w:p>
          <w:p w:rsidR="00000000" w:rsidRDefault="007266E2">
            <w:pPr>
              <w:pStyle w:val="a5"/>
            </w:pPr>
            <w:r>
              <w:t>*** Допускается не предусматривать в ожоговых отделениях многопрофильных больниц при условии, что в отделении для данной процедуры будет использ</w:t>
            </w:r>
            <w:r>
              <w:t>оваться соответствующее переносное оборудование.</w:t>
            </w:r>
          </w:p>
        </w:tc>
      </w:tr>
    </w:tbl>
    <w:p w:rsidR="00000000" w:rsidRDefault="007266E2">
      <w:pPr>
        <w:pStyle w:val="a5"/>
        <w:ind w:firstLine="426"/>
      </w:pPr>
      <w:r>
        <w:t> </w:t>
      </w:r>
    </w:p>
    <w:p w:rsidR="00000000" w:rsidRDefault="007266E2">
      <w:pPr>
        <w:pStyle w:val="pc"/>
      </w:pPr>
      <w:r>
        <w:rPr>
          <w:rStyle w:val="s1"/>
        </w:rPr>
        <w:t>Таблица Ж.6 - Состав и площади помещений клинико-диагностической лаборатории</w:t>
      </w:r>
    </w:p>
    <w:p w:rsidR="00000000" w:rsidRDefault="007266E2">
      <w:pPr>
        <w:pStyle w:val="pc"/>
      </w:pPr>
      <w:r>
        <w:t> </w:t>
      </w:r>
    </w:p>
    <w:p w:rsidR="00000000" w:rsidRDefault="007266E2">
      <w:pPr>
        <w:pStyle w:val="pr"/>
      </w:pPr>
      <w:r>
        <w:t>В квадратных метрах</w:t>
      </w:r>
    </w:p>
    <w:tbl>
      <w:tblPr>
        <w:tblW w:w="4994" w:type="pct"/>
        <w:tblCellMar>
          <w:left w:w="0" w:type="dxa"/>
          <w:right w:w="0" w:type="dxa"/>
        </w:tblCellMar>
        <w:tblLook w:val="04A0" w:firstRow="1" w:lastRow="0" w:firstColumn="1" w:lastColumn="0" w:noHBand="0" w:noVBand="1"/>
      </w:tblPr>
      <w:tblGrid>
        <w:gridCol w:w="9343"/>
        <w:gridCol w:w="6198"/>
        <w:gridCol w:w="1033"/>
        <w:gridCol w:w="1033"/>
        <w:gridCol w:w="1033"/>
        <w:gridCol w:w="1033"/>
        <w:gridCol w:w="1108"/>
      </w:tblGrid>
      <w:tr w:rsidR="00000000">
        <w:trPr>
          <w:trHeight w:val="20"/>
        </w:trPr>
        <w:tc>
          <w:tcPr>
            <w:tcW w:w="168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3317"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 при мощности поликлиники (число посещений в смену)</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сельская амбулатория</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до 250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251 до 500</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501 до 750</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751 до 1200</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1201 до 1600</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331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и при вместимости стационара (число коек)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до 100</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101 до 200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201 до 360</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361 до 600</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601 до 800</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801 до 1000</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Группа помещений взятия проб</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 Помещение приема, регистрации, сортировки проб***</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8+6*</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8+6*</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10+8*</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10+10*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2 Зона ожидания для посетителей*</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3 Помещение для взятия проб крови*</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Операторская (для мини-ЭВМ)</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для проведения исследований</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Клинико-гематологическая группа</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Общеклиническая лаборантская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Гематологическая лаборантская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Цитологическая лаборантская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Микроскопическая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Помещение для окраски мазков</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Моечная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14+8</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14+8</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Биохимическая группа</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Биохимическая лаборантская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12 Лаборантская для гормональных исследований</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13 Помещение для работы с пламенным фотометром</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14 Помещение для работы с автоанализаторами</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15 Лаборантская для коагулологии</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20x2</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Моечная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14+8</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14+8</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Иммунологическая группа</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Лаборантская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Микробиологическая группа</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Прием и регистрация анализов</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19 Лаборантская для санитарно-бактериологических исследований</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12×2</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12×3</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12×3</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12×3</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12×3</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12×3</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Бокс с предбоксом</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8×2</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8×2</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8×2</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21 Лаборантская для исследования вирусного гепатита</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22 Лаборантская для серологических исследований</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Кабинет врача-микробиолога</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Автоклавная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10×2</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10×2</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Моечная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12+8</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12+8</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12+8</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Средоварочная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Помещение хранения сред</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Душевая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Общие помещения</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29 Центрифужная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21</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27</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30 Моечная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14+8</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14+8</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14+8</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Весовая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Дистилляционная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Материальная:</w:t>
            </w:r>
          </w:p>
        </w:tc>
        <w:tc>
          <w:tcPr>
            <w:tcW w:w="331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бельевая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хранение запасных частей, посуды</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хранение бланков</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Помещения хранения:</w:t>
            </w:r>
          </w:p>
        </w:tc>
        <w:tc>
          <w:tcPr>
            <w:tcW w:w="331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ядовитых веществ</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легковоспламеняющихся и горючих жидкостей</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кислот и щелочей</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4+4</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4+4</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4+4</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4+4</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35 Помещение приготовления реактивов</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36 Комната контроля качества (для клинико-гематологической и биохимической групп)</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37 Кабинет заведующего</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38 Гардероб домашней и рабочей одежды</w:t>
            </w:r>
          </w:p>
        </w:tc>
        <w:tc>
          <w:tcPr>
            <w:tcW w:w="331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0,55 м</w:t>
            </w:r>
            <w:r>
              <w:rPr>
                <w:vertAlign w:val="superscript"/>
              </w:rPr>
              <w:t>2</w:t>
            </w:r>
            <w:r>
              <w:t xml:space="preserve"> на одного работающего</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39 Душевая с кабиной личной гигиены</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3+3</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3+3</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3+3</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3+3</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40 Туалет</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41 Кладовая дезинфицирующих средств</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42 Комната персонала</w:t>
            </w:r>
          </w:p>
        </w:tc>
        <w:tc>
          <w:tcPr>
            <w:tcW w:w="3317"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Принимается из расчета 1 м</w:t>
            </w:r>
            <w:r>
              <w:rPr>
                <w:vertAlign w:val="superscript"/>
              </w:rPr>
              <w:t>2</w:t>
            </w:r>
            <w:r>
              <w:t xml:space="preserve"> </w:t>
            </w:r>
            <w:r>
              <w:t>на 1 человека для 60% от списочного состава персонала</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43 Кладовая уборочного инвентаря**</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76"/>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 Второе помещение предусматривается только при поликлинике. </w:t>
            </w:r>
          </w:p>
          <w:p w:rsidR="00000000" w:rsidRDefault="007266E2">
            <w:pPr>
              <w:pStyle w:val="a5"/>
            </w:pPr>
            <w:r>
              <w:t xml:space="preserve">** Здесь и далее по тексту - с трапом, поливочным краном и сушкой. </w:t>
            </w:r>
          </w:p>
          <w:p w:rsidR="00000000" w:rsidRDefault="007266E2">
            <w:pPr>
              <w:pStyle w:val="a5"/>
            </w:pPr>
            <w:r>
              <w:t>*** Допускается сокращение площади с учетом технологических решений.</w:t>
            </w:r>
          </w:p>
          <w:p w:rsidR="00000000" w:rsidRDefault="007266E2">
            <w:pPr>
              <w:pStyle w:val="a5"/>
            </w:pPr>
            <w:r>
              <w:t xml:space="preserve">Примечания </w:t>
            </w:r>
          </w:p>
          <w:p w:rsidR="00000000" w:rsidRDefault="007266E2">
            <w:pPr>
              <w:pStyle w:val="a5"/>
            </w:pPr>
            <w:r>
              <w:t>1. Лаборантские (поз. 5, 6, 11) площадью более 36 м</w:t>
            </w:r>
            <w:r>
              <w:rPr>
                <w:vertAlign w:val="superscript"/>
              </w:rPr>
              <w:t>2</w:t>
            </w:r>
            <w:r>
              <w:t xml:space="preserve"> следует проектировать из нескольких помещений; </w:t>
            </w:r>
          </w:p>
          <w:p w:rsidR="00000000" w:rsidRDefault="007266E2">
            <w:pPr>
              <w:pStyle w:val="a5"/>
            </w:pPr>
            <w:r>
              <w:t>2. Помещение поз. 17 при наличии отделения переливания крови при стационар</w:t>
            </w:r>
            <w:r>
              <w:t>е более 400 коек - две комнаты по 12 м</w:t>
            </w:r>
            <w:r>
              <w:rPr>
                <w:vertAlign w:val="superscript"/>
              </w:rPr>
              <w:t>2</w:t>
            </w:r>
            <w:r>
              <w:t>, при стационаре на 1000 коек - три комнаты по 12 м</w:t>
            </w:r>
            <w:r>
              <w:rPr>
                <w:vertAlign w:val="superscript"/>
              </w:rPr>
              <w:t>2</w:t>
            </w:r>
            <w:r>
              <w:t xml:space="preserve">; </w:t>
            </w:r>
          </w:p>
          <w:p w:rsidR="00000000" w:rsidRDefault="007266E2">
            <w:pPr>
              <w:pStyle w:val="a5"/>
            </w:pPr>
            <w:r>
              <w:t>3. Помещения поз. 12, 15, 17, 35, 36 в поликлиниках предусматриваются только при наличии отделения переливания крови.</w:t>
            </w:r>
          </w:p>
        </w:tc>
      </w:tr>
    </w:tbl>
    <w:p w:rsidR="00000000" w:rsidRDefault="007266E2">
      <w:pPr>
        <w:pStyle w:val="a5"/>
        <w:ind w:firstLine="426"/>
      </w:pPr>
      <w:r>
        <w:rPr>
          <w:b/>
          <w:bCs/>
        </w:rPr>
        <w:t> </w:t>
      </w:r>
    </w:p>
    <w:p w:rsidR="00000000" w:rsidRDefault="007266E2">
      <w:pPr>
        <w:pStyle w:val="pc"/>
      </w:pPr>
      <w:r>
        <w:rPr>
          <w:rStyle w:val="s1"/>
        </w:rPr>
        <w:t>Таблица Ж.7 - Состав и площади помещений отделения гипербарической оксигенации</w:t>
      </w:r>
    </w:p>
    <w:p w:rsidR="00000000" w:rsidRDefault="007266E2">
      <w:pPr>
        <w:pStyle w:val="a5"/>
        <w:ind w:firstLine="11907"/>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7014"/>
        <w:gridCol w:w="2340"/>
      </w:tblGrid>
      <w:tr w:rsidR="00000000">
        <w:trPr>
          <w:trHeight w:val="20"/>
        </w:trPr>
        <w:tc>
          <w:tcPr>
            <w:tcW w:w="37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Наименование помещений</w:t>
            </w:r>
          </w:p>
        </w:tc>
        <w:tc>
          <w:tcPr>
            <w:tcW w:w="12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Площадь, не менее</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 xml:space="preserve">1 Барозалы: </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 </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на одну одноместную барокамеру</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12</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на две одноместные барокамеры</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20</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2 Зона ожидания</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p w:rsidR="00000000" w:rsidRDefault="007266E2">
            <w:pPr>
              <w:pStyle w:val="pc"/>
            </w:pPr>
            <w:r>
              <w:rPr>
                <w:rStyle w:val="s0"/>
              </w:rPr>
              <w:t>6</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3 Кабины для переодевания больных</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2×4</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4 Кабинет осмотра и функциональных исследований</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5 Перевязочная (при обслуживании больных хирургических отделений)</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 xml:space="preserve">6 Помещения технического обслуживания: </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color w:val="auto"/>
                <w:sz w:val="20"/>
                <w:szCs w:val="20"/>
              </w:rPr>
              <w:t> </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комната инженера</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материальная</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6</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помещение для хранения и развешивания натронной извести</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12</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7 Комната отдыха больных</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4 на одну барокамеру, но не менее 12</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8 Помещение для хранения портативной барокамеры</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12</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9 Кабинет заведующего отделением</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10 Ординаторская</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4 на один барозал, но не ме</w:t>
            </w:r>
            <w:r>
              <w:rPr>
                <w:rStyle w:val="s0"/>
              </w:rPr>
              <w:t>нее 12</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11 Комната старшей медсестры</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10</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12 Комната персонала</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4 на один барозал, но не менее 12</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13 Комната сестры-хозяйки</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6</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14 Кладовая для хранения чистого белья</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4</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15 Помещение для хранения:</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color w:val="auto"/>
                <w:sz w:val="20"/>
                <w:szCs w:val="20"/>
              </w:rPr>
              <w:t> </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уборочного инвентаря</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4</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временного хранения грязного белья</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6</w:t>
            </w:r>
          </w:p>
        </w:tc>
      </w:tr>
      <w:tr w:rsidR="00000000">
        <w:trPr>
          <w:trHeight w:val="20"/>
        </w:trPr>
        <w:tc>
          <w:tcPr>
            <w:tcW w:w="37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rStyle w:val="s0"/>
              </w:rPr>
              <w:t>16 Туалеты для больных, туалет и комната личной гигиены персонала</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rStyle w:val="s0"/>
              </w:rPr>
              <w:t>3 + 3 + 3</w:t>
            </w:r>
          </w:p>
        </w:tc>
      </w:tr>
    </w:tbl>
    <w:p w:rsidR="00000000" w:rsidRDefault="007266E2">
      <w:pPr>
        <w:pStyle w:val="pj"/>
      </w:pPr>
      <w:r>
        <w:t> </w:t>
      </w:r>
    </w:p>
    <w:p w:rsidR="00000000" w:rsidRDefault="007266E2">
      <w:pPr>
        <w:pStyle w:val="pc"/>
      </w:pPr>
      <w:r>
        <w:rPr>
          <w:rStyle w:val="s1"/>
        </w:rPr>
        <w:t>Таблица Ж.8 - Состав и площади помещений отделения функциональной диагностики</w:t>
      </w:r>
    </w:p>
    <w:p w:rsidR="00000000" w:rsidRDefault="007266E2">
      <w:pPr>
        <w:pStyle w:val="a5"/>
        <w:ind w:firstLine="426"/>
      </w:pPr>
      <w:r>
        <w:t> </w:t>
      </w:r>
    </w:p>
    <w:p w:rsidR="00000000" w:rsidRDefault="007266E2">
      <w:pPr>
        <w:pStyle w:val="pr"/>
      </w:pPr>
      <w:r>
        <w:t>В квадратных метрах</w:t>
      </w:r>
    </w:p>
    <w:tbl>
      <w:tblPr>
        <w:tblW w:w="4996" w:type="pct"/>
        <w:tblCellMar>
          <w:left w:w="0" w:type="dxa"/>
          <w:right w:w="0" w:type="dxa"/>
        </w:tblCellMar>
        <w:tblLook w:val="04A0" w:firstRow="1" w:lastRow="0" w:firstColumn="1" w:lastColumn="0" w:noHBand="0" w:noVBand="1"/>
      </w:tblPr>
      <w:tblGrid>
        <w:gridCol w:w="9347"/>
        <w:gridCol w:w="4056"/>
        <w:gridCol w:w="1398"/>
        <w:gridCol w:w="1377"/>
      </w:tblGrid>
      <w:tr w:rsidR="00000000">
        <w:trPr>
          <w:trHeight w:val="20"/>
        </w:trPr>
        <w:tc>
          <w:tcPr>
            <w:tcW w:w="283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217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Площадь при мощности поликлиники (число посещений </w:t>
            </w:r>
            <w:r>
              <w:t>в смену), не менее</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p w:rsidR="00000000" w:rsidRDefault="007266E2">
            <w:pPr>
              <w:pStyle w:val="pc"/>
            </w:pPr>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до 200 включ.</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св. 200 до 400 включ.</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св. 400</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p w:rsidR="00000000" w:rsidRDefault="007266E2">
            <w:pPr>
              <w:pStyle w:val="pc"/>
            </w:pPr>
            <w:r>
              <w:t> </w:t>
            </w:r>
          </w:p>
        </w:tc>
        <w:tc>
          <w:tcPr>
            <w:tcW w:w="21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и при вместимости стационара (число коек)</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p w:rsidR="00000000" w:rsidRDefault="007266E2">
            <w:pPr>
              <w:pStyle w:val="pc"/>
            </w:pPr>
            <w:r>
              <w:t>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до 300</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300 до 500 включ.</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св. 500</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1 Кабинет функциональной диагностики: </w:t>
            </w:r>
          </w:p>
        </w:tc>
        <w:tc>
          <w:tcPr>
            <w:tcW w:w="21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кабинет врача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диагностический кабинет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 xml:space="preserve">кабина для переодевания* (2 × 2)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Кабинет поликардиографии, электроэнцефалографии**:</w:t>
            </w:r>
          </w:p>
        </w:tc>
        <w:tc>
          <w:tcPr>
            <w:tcW w:w="21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диагностический кабинет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экранированная кабина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 xml:space="preserve">кабина для переодевания* (2 × 2)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Кабинет исследований внешнего дыхания и нагрузочных проб:</w:t>
            </w:r>
          </w:p>
        </w:tc>
        <w:tc>
          <w:tcPr>
            <w:tcW w:w="21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диагностический кабинет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 xml:space="preserve">кабина для переодевания* (2 × 2)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Кабинет исследований нарушений регионарного кровообращения и функциональных исследований желудка:</w:t>
            </w:r>
          </w:p>
        </w:tc>
        <w:tc>
          <w:tcPr>
            <w:tcW w:w="21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диагностический кабинет</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 xml:space="preserve">кабина для переодевания* (2 × 2)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Кабинет функциональных исследований желудка</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Кабинет ультразвуковых исследований: (эхокардиографии, абдоминальных исследований и т.д.)</w:t>
            </w:r>
          </w:p>
        </w:tc>
        <w:tc>
          <w:tcPr>
            <w:tcW w:w="21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диагностический кабинет</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2</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3</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для переодевания* (2 × 2)</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 2</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 3</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Кабинет тепловидения**:</w:t>
            </w:r>
          </w:p>
        </w:tc>
        <w:tc>
          <w:tcPr>
            <w:tcW w:w="21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диагностический кабинет***</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18 до 36</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для переодевания и адаптации (2 × 2)</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кондиционера</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фотокомната</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хранения жидкого азота</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архив</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Кабинет длительного ЭКГ-контроля</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Кабинет приема, регистрации и расшифровки ЭКГ по телефону</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Кабинет инженера:</w:t>
            </w:r>
          </w:p>
        </w:tc>
        <w:tc>
          <w:tcPr>
            <w:tcW w:w="21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мастерская для текущего ремонта и профилактики оборудования</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Кабинет заведующего отделением</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Кабинет врача (ординаторская) ****</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Комната старшей медсестры</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Помещение для хранения переносной аппаратуры</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Ожидальные</w:t>
            </w:r>
          </w:p>
        </w:tc>
        <w:tc>
          <w:tcPr>
            <w:tcW w:w="21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 м</w:t>
            </w:r>
            <w:r>
              <w:rPr>
                <w:vertAlign w:val="superscript"/>
              </w:rPr>
              <w:t xml:space="preserve">2 </w:t>
            </w:r>
            <w:r>
              <w:t>на один диагностический кабинет</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Туалеты для посетителей</w:t>
            </w:r>
          </w:p>
        </w:tc>
        <w:tc>
          <w:tcPr>
            <w:tcW w:w="21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w:t>
            </w:r>
          </w:p>
        </w:tc>
      </w:tr>
      <w:tr w:rsidR="00000000">
        <w:trPr>
          <w:trHeight w:val="20"/>
        </w:trPr>
        <w:tc>
          <w:tcPr>
            <w:tcW w:w="2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Туалеты для персонала</w:t>
            </w:r>
          </w:p>
        </w:tc>
        <w:tc>
          <w:tcPr>
            <w:tcW w:w="21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СП РК 3.02-108</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 Для амбулаторно-поликлинической сети. </w:t>
            </w:r>
          </w:p>
          <w:p w:rsidR="00000000" w:rsidRDefault="007266E2">
            <w:pPr>
              <w:pStyle w:val="a5"/>
            </w:pPr>
            <w:r>
              <w:t xml:space="preserve">** Предусматривается в соответствии с заданием на проектирование. </w:t>
            </w:r>
          </w:p>
          <w:p w:rsidR="00000000" w:rsidRDefault="007266E2">
            <w:pPr>
              <w:pStyle w:val="a5"/>
            </w:pPr>
            <w:r>
              <w:t xml:space="preserve">*** Площадь </w:t>
            </w:r>
            <w:r>
              <w:t xml:space="preserve">принимается в зависимости от параметров используемой диагностической аппаратуры. </w:t>
            </w:r>
          </w:p>
          <w:p w:rsidR="00000000" w:rsidRDefault="007266E2">
            <w:pPr>
              <w:pStyle w:val="a5"/>
            </w:pPr>
            <w:r>
              <w:t>**** При наличии в штате отделения (кабинета) более двух врачей площадь увеличивается на 3,25 м</w:t>
            </w:r>
            <w:r>
              <w:rPr>
                <w:vertAlign w:val="superscript"/>
              </w:rPr>
              <w:t xml:space="preserve">2 </w:t>
            </w:r>
            <w:r>
              <w:t>на каждого врача.</w:t>
            </w:r>
          </w:p>
        </w:tc>
      </w:tr>
    </w:tbl>
    <w:p w:rsidR="00000000" w:rsidRDefault="007266E2">
      <w:pPr>
        <w:pStyle w:val="pj"/>
      </w:pPr>
      <w:r>
        <w:t> </w:t>
      </w:r>
    </w:p>
    <w:p w:rsidR="00000000" w:rsidRDefault="007266E2">
      <w:pPr>
        <w:pStyle w:val="pc"/>
      </w:pPr>
      <w:r>
        <w:rPr>
          <w:rStyle w:val="s1"/>
        </w:rPr>
        <w:t>Таблица Ж.9 - Состав и площади помещений отделений острого и хронического гемодиализа</w:t>
      </w:r>
    </w:p>
    <w:p w:rsidR="00000000" w:rsidRDefault="007266E2">
      <w:pPr>
        <w:pStyle w:val="a5"/>
        <w:ind w:firstLine="426"/>
      </w:pPr>
      <w:r>
        <w:t> </w:t>
      </w:r>
    </w:p>
    <w:p w:rsidR="00000000" w:rsidRDefault="007266E2">
      <w:pPr>
        <w:pStyle w:val="pr"/>
      </w:pPr>
      <w:r>
        <w:t>В</w:t>
      </w:r>
      <w:r>
        <w:rPr>
          <w:b/>
          <w:bCs/>
        </w:rPr>
        <w:t xml:space="preserve"> </w:t>
      </w:r>
      <w:r>
        <w:t>квадратных метрах</w:t>
      </w:r>
    </w:p>
    <w:tbl>
      <w:tblPr>
        <w:tblW w:w="4925" w:type="pct"/>
        <w:tblCellMar>
          <w:left w:w="0" w:type="dxa"/>
          <w:right w:w="0" w:type="dxa"/>
        </w:tblCellMar>
        <w:tblLook w:val="04A0" w:firstRow="1" w:lastRow="0" w:firstColumn="1" w:lastColumn="0" w:noHBand="0" w:noVBand="1"/>
      </w:tblPr>
      <w:tblGrid>
        <w:gridCol w:w="9214"/>
        <w:gridCol w:w="3661"/>
        <w:gridCol w:w="1831"/>
      </w:tblGrid>
      <w:tr w:rsidR="00000000">
        <w:trPr>
          <w:trHeight w:val="20"/>
        </w:trPr>
        <w:tc>
          <w:tcPr>
            <w:tcW w:w="301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98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для отделений гемодиализа,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хронического</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острого</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Секция диализа</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Диализный зал (не более трех мест) с постом дежурной медицинской сестры</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 на одно диализное место для взрослых</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Операционная-диализная (два места для лечения больных гепатитом)</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2×36</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Палата интенсивной терапии (две койки с постом дежурной медици</w:t>
            </w:r>
            <w:r>
              <w:t>нской сестры, со сливом и шлюзом)</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26 + 6 + 2 + 3</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Монтажная</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Моечная</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Операционная-перевязочная с предоперационной</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24+8</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Стерилизационная</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Растворная-деминерализационная</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Лаборатория</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Помещение пламенного фотометра</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Помещение для центрифугирования</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Склад солей</w:t>
            </w:r>
          </w:p>
        </w:tc>
        <w:tc>
          <w:tcPr>
            <w:tcW w:w="19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на одно диализное место для взрослых, 1,5 на одно диализное место для детей, но не менее 10</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Кладовая растворов</w:t>
            </w:r>
          </w:p>
        </w:tc>
        <w:tc>
          <w:tcPr>
            <w:tcW w:w="19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на одно диализное место, но не менее 10</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Кабинет врача</w:t>
            </w:r>
          </w:p>
        </w:tc>
        <w:tc>
          <w:tcPr>
            <w:tcW w:w="19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каждого врача, но не менее 15</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Комната персонала</w:t>
            </w:r>
          </w:p>
        </w:tc>
        <w:tc>
          <w:tcPr>
            <w:tcW w:w="19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каждую сестру, но не менее 10</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Туалет для персонала</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Туалет для больных</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Кладовая для оборудования</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для амбулаторных больных</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Вестибюль-гардеробная с санузлом</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Помещение для переодевания (раздельно для женщин и мужчин)</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на одно место, но не менее 10</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Помещение для отдыха больных</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3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 Комната сестры (документация, сбор анализов)</w:t>
            </w:r>
          </w:p>
        </w:tc>
        <w:tc>
          <w:tcPr>
            <w:tcW w:w="10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bl>
    <w:p w:rsidR="00000000" w:rsidRDefault="007266E2">
      <w:pPr>
        <w:pStyle w:val="a5"/>
        <w:ind w:firstLine="426"/>
      </w:pPr>
      <w:r>
        <w:rPr>
          <w:b/>
          <w:bCs/>
        </w:rPr>
        <w:t> </w:t>
      </w:r>
    </w:p>
    <w:p w:rsidR="00000000" w:rsidRDefault="007266E2">
      <w:pPr>
        <w:pStyle w:val="pc"/>
      </w:pPr>
      <w:r>
        <w:rPr>
          <w:b/>
          <w:bCs/>
        </w:rPr>
        <w:t>Таблица Ж.10 - Состав и площади помещений эндоскопического отделения</w:t>
      </w:r>
    </w:p>
    <w:p w:rsidR="00000000" w:rsidRDefault="007266E2">
      <w:pPr>
        <w:pStyle w:val="pc"/>
      </w:pPr>
      <w:r>
        <w:t> </w:t>
      </w:r>
    </w:p>
    <w:p w:rsidR="00000000" w:rsidRDefault="007266E2">
      <w:pPr>
        <w:pStyle w:val="pr"/>
      </w:pPr>
      <w:r>
        <w:t>В квадратных метрах</w:t>
      </w:r>
    </w:p>
    <w:p w:rsidR="00000000" w:rsidRDefault="007266E2">
      <w:pPr>
        <w:pStyle w:val="pr"/>
      </w:pPr>
      <w:r>
        <w:t> </w:t>
      </w:r>
    </w:p>
    <w:tbl>
      <w:tblPr>
        <w:tblW w:w="5000" w:type="pct"/>
        <w:tblCellMar>
          <w:left w:w="0" w:type="dxa"/>
          <w:right w:w="0" w:type="dxa"/>
        </w:tblCellMar>
        <w:tblLook w:val="04A0" w:firstRow="1" w:lastRow="0" w:firstColumn="1" w:lastColumn="0" w:noHBand="0" w:noVBand="1"/>
      </w:tblPr>
      <w:tblGrid>
        <w:gridCol w:w="9355"/>
        <w:gridCol w:w="4681"/>
      </w:tblGrid>
      <w:tr w:rsidR="00000000">
        <w:trPr>
          <w:trHeight w:val="20"/>
        </w:trPr>
        <w:tc>
          <w:tcPr>
            <w:tcW w:w="249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Наименование помещений</w:t>
            </w:r>
          </w:p>
        </w:tc>
        <w:tc>
          <w:tcPr>
            <w:tcW w:w="25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 Кабинеты гастроскопии, эзофагоскопии, дуоденоскопии:</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кабинет врача</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процедурная</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 Кабинеты ректороманоскопии, колоноскопии, цистоскопии, гистероскопии</w:t>
            </w:r>
            <w:r>
              <w:rPr>
                <w:vertAlign w:val="superscript"/>
              </w:rPr>
              <w:t>1</w:t>
            </w:r>
            <w:r>
              <w:t>:</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кабинет врача</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процедурная со сливом</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+ 2</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кабина для раздевания</w:t>
            </w:r>
            <w:r>
              <w:rPr>
                <w:vertAlign w:val="superscript"/>
              </w:rPr>
              <w:t>2</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 Кабинет бронхоскопии:</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кабинет врача</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процедурная</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шлюз при входе в процедурную</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4 Эндоскопическая операционная</w:t>
            </w:r>
            <w:r>
              <w:rPr>
                <w:vertAlign w:val="superscript"/>
              </w:rPr>
              <w:t>3</w:t>
            </w:r>
            <w:r>
              <w:t>:</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операционная</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предоперационная</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шлюз при входе в операционную</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5 Комната отдыха больных</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одну койку, но не менее 8</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6 Моечная-дезинфекционная эндоскопической аппаратуры</w:t>
            </w:r>
            <w:r>
              <w:rPr>
                <w:vertAlign w:val="superscript"/>
              </w:rPr>
              <w:t>4</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7 Помещение для хранения</w:t>
            </w:r>
            <w:r>
              <w:rPr>
                <w:vertAlign w:val="superscript"/>
              </w:rPr>
              <w:t>4</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8 Фотолаборатория</w:t>
            </w:r>
            <w:r>
              <w:rPr>
                <w:vertAlign w:val="superscript"/>
              </w:rPr>
              <w:t>5</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9 Кабинет заведующего отделением</w:t>
            </w:r>
            <w:r>
              <w:rPr>
                <w:vertAlign w:val="superscript"/>
              </w:rPr>
              <w:t>6</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10 Архив</w:t>
            </w:r>
            <w:r>
              <w:rPr>
                <w:vertAlign w:val="superscript"/>
              </w:rPr>
              <w:t>6</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11 Комната персонала</w:t>
            </w:r>
            <w:r>
              <w:rPr>
                <w:vertAlign w:val="superscript"/>
              </w:rPr>
              <w:t>6</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12 Помещение для хранения уборочного инвентаря</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13 Ожидальные</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 на один диагностический кабинет</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14 Эндоскопический кабинет</w:t>
            </w:r>
            <w:r>
              <w:rPr>
                <w:vertAlign w:val="superscript"/>
              </w:rPr>
              <w:t>7</w:t>
            </w:r>
            <w:r>
              <w:t>:</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малая операционная</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24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предоперационная</w:t>
            </w:r>
          </w:p>
        </w:tc>
        <w:tc>
          <w:tcPr>
            <w:tcW w:w="25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rPr>
                <w:vertAlign w:val="superscript"/>
              </w:rPr>
              <w:t>1</w:t>
            </w:r>
            <w:r>
              <w:t xml:space="preserve"> При наличии специализированных коек данного профиля.</w:t>
            </w:r>
          </w:p>
          <w:p w:rsidR="00000000" w:rsidRDefault="007266E2">
            <w:pPr>
              <w:pStyle w:val="pji"/>
            </w:pPr>
            <w:r>
              <w:rPr>
                <w:vertAlign w:val="superscript"/>
              </w:rPr>
              <w:t>2</w:t>
            </w:r>
            <w:r>
              <w:t xml:space="preserve"> Для амбулаторно-поликлинических больных.</w:t>
            </w:r>
          </w:p>
          <w:p w:rsidR="00000000" w:rsidRDefault="007266E2">
            <w:pPr>
              <w:pStyle w:val="pji"/>
            </w:pPr>
            <w:r>
              <w:rPr>
                <w:vertAlign w:val="superscript"/>
              </w:rPr>
              <w:t>3</w:t>
            </w:r>
            <w:r>
              <w:t xml:space="preserve"> Только для стационара. Не требуется в многопрофильных больницах при условии их достаточного количества в централизованном операционном </w:t>
            </w:r>
            <w:r>
              <w:t>блоке.</w:t>
            </w:r>
          </w:p>
          <w:p w:rsidR="00000000" w:rsidRDefault="007266E2">
            <w:pPr>
              <w:pStyle w:val="pji"/>
            </w:pPr>
            <w:r>
              <w:rPr>
                <w:vertAlign w:val="superscript"/>
              </w:rPr>
              <w:t>4</w:t>
            </w:r>
            <w:r>
              <w:rPr>
                <w:i/>
                <w:iCs/>
              </w:rPr>
              <w:t xml:space="preserve"> </w:t>
            </w:r>
            <w:r>
              <w:t xml:space="preserve">Допускается уменьшать площади моечной-дезинфекционной эндоскопической аппаратуры, а также помещения для хранения, если в отделении количество помещений больше одного. Общая площадь помещения моечной-дезинфекционной и помещения для хранения должна </w:t>
            </w:r>
            <w:r>
              <w:t>составлять не менее 10 кв.м.</w:t>
            </w:r>
          </w:p>
          <w:p w:rsidR="00000000" w:rsidRDefault="007266E2">
            <w:pPr>
              <w:pStyle w:val="pji"/>
            </w:pPr>
            <w:r>
              <w:rPr>
                <w:vertAlign w:val="superscript"/>
              </w:rPr>
              <w:t>5</w:t>
            </w:r>
            <w:r>
              <w:t xml:space="preserve"> Допускается не предусматривать, если в лечебном учреждении для процессов диагностики применяется оборудование, не требующее по процессам отдельного помещения фотолаборатории.</w:t>
            </w:r>
          </w:p>
          <w:p w:rsidR="00000000" w:rsidRDefault="007266E2">
            <w:pPr>
              <w:pStyle w:val="pji"/>
            </w:pPr>
            <w:r>
              <w:rPr>
                <w:vertAlign w:val="superscript"/>
              </w:rPr>
              <w:t>6</w:t>
            </w:r>
            <w:r>
              <w:t xml:space="preserve"> При наличии в составе отделения не менее четырех</w:t>
            </w:r>
            <w:r>
              <w:t xml:space="preserve"> диагностических кабинетов.</w:t>
            </w:r>
          </w:p>
          <w:p w:rsidR="00000000" w:rsidRDefault="007266E2">
            <w:pPr>
              <w:pStyle w:val="pji"/>
            </w:pPr>
            <w:r>
              <w:rPr>
                <w:vertAlign w:val="superscript"/>
              </w:rPr>
              <w:t>7</w:t>
            </w:r>
            <w:r>
              <w:t xml:space="preserve"> Предусматривается для оказания срочной эндоскопической помощи в приемных отделениях больниц скорой помощи.</w:t>
            </w:r>
          </w:p>
        </w:tc>
      </w:tr>
    </w:tbl>
    <w:p w:rsidR="00000000" w:rsidRDefault="007266E2">
      <w:pPr>
        <w:pStyle w:val="pj"/>
      </w:pPr>
      <w:r>
        <w:t>___________________</w:t>
      </w:r>
    </w:p>
    <w:p w:rsidR="00000000" w:rsidRDefault="007266E2">
      <w:pPr>
        <w:pStyle w:val="pj"/>
      </w:pPr>
      <w:r>
        <w:t xml:space="preserve">* </w:t>
      </w:r>
      <w:r>
        <w:rPr>
          <w:i/>
          <w:iCs/>
        </w:rPr>
        <w:t>Внесение изменений в АГСК см. на стр. 44.</w:t>
      </w:r>
    </w:p>
    <w:p w:rsidR="00000000" w:rsidRDefault="007266E2">
      <w:pPr>
        <w:pStyle w:val="pj"/>
      </w:pPr>
      <w:r>
        <w:t> </w:t>
      </w:r>
    </w:p>
    <w:p w:rsidR="00000000" w:rsidRDefault="007266E2">
      <w:pPr>
        <w:pStyle w:val="a5"/>
        <w:ind w:firstLine="426"/>
      </w:pPr>
      <w:r>
        <w:t> </w:t>
      </w:r>
    </w:p>
    <w:p w:rsidR="00000000" w:rsidRDefault="007266E2">
      <w:pPr>
        <w:pStyle w:val="pc"/>
      </w:pPr>
      <w:r>
        <w:rPr>
          <w:rStyle w:val="s1"/>
        </w:rPr>
        <w:t>Таблица Ж.11 - Состав и площади помещений отделений физиотерапии</w:t>
      </w:r>
      <w:r>
        <w:rPr>
          <w:rStyle w:val="s1"/>
        </w:rPr>
        <w:br/>
        <w:t>и лечебной физкультуры</w:t>
      </w:r>
    </w:p>
    <w:p w:rsidR="00000000" w:rsidRDefault="007266E2">
      <w:pPr>
        <w:pStyle w:val="pr"/>
      </w:pPr>
      <w:r>
        <w:t> </w:t>
      </w:r>
    </w:p>
    <w:p w:rsidR="00000000" w:rsidRDefault="007266E2">
      <w:pPr>
        <w:pStyle w:val="pr"/>
      </w:pPr>
      <w:r>
        <w:t>В</w:t>
      </w:r>
      <w:r>
        <w:rPr>
          <w:b/>
          <w:bCs/>
        </w:rPr>
        <w:t xml:space="preserve"> </w:t>
      </w:r>
      <w:r>
        <w:t>квадратных метрах</w:t>
      </w:r>
    </w:p>
    <w:tbl>
      <w:tblPr>
        <w:tblW w:w="4955" w:type="pct"/>
        <w:tblInd w:w="-190" w:type="dxa"/>
        <w:tblCellMar>
          <w:left w:w="0" w:type="dxa"/>
          <w:right w:w="0" w:type="dxa"/>
        </w:tblCellMar>
        <w:tblLook w:val="04A0" w:firstRow="1" w:lastRow="0" w:firstColumn="1" w:lastColumn="0" w:noHBand="0" w:noVBand="1"/>
      </w:tblPr>
      <w:tblGrid>
        <w:gridCol w:w="9270"/>
        <w:gridCol w:w="4635"/>
      </w:tblGrid>
      <w:tr w:rsidR="00000000">
        <w:trPr>
          <w:trHeight w:val="20"/>
        </w:trPr>
        <w:tc>
          <w:tcPr>
            <w:tcW w:w="324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7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Отделение физиотерапии, электро- и светолечение, рефлексотерапия</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Кабинет электро- и светолечения, дополнительно предусматривается помещение для обработки прокладок площадью 8 м</w:t>
            </w:r>
            <w:r>
              <w:rPr>
                <w:vertAlign w:val="superscript"/>
              </w:rPr>
              <w:t>2</w:t>
            </w:r>
            <w:r>
              <w:t>, в т.ч. микроволновой терапии (при экранировке кабины тканью с микропроводом)</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одну кровать, но не менее 12 + 8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Кабинет ультравысокоча</w:t>
            </w:r>
            <w:r>
              <w:t>стотной терапии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одну кровать, но не менее 12 + 8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Кабинет ультразвуковой терапии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одну кровать, но не менее 12 + 8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Помещение для четырехкамерных ванн</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одну ванну, но не менее 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Кабинет лечения электросном:</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одну кровать, но не менее 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аппаратная и шлюз при входе</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Кабинет для внутриполостных процедур:</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для гинекологических процедур (с гинекологическим креслом):</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на одно кресло, но не менее 18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для раздевания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для ректальных процедур (с мойкой для инструментов):</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одну кровать, но не менее 18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 при кабинете</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для раздевания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Фотарий:</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облучения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на одно место, но не менее 16</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раздевальная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пультовая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8 Кабинет рефлексотерапии: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кабинет врача</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процедурная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на одно место, но не менее 18</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Ингаляционное лечение</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Кабинет индивидуальных ингаляций (аэрозоли и электроаэрозоли):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место, но не менее 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помещение медицинской сестры и стерилиза</w:t>
            </w:r>
            <w:r>
              <w:t>ции наконечников</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компрессорная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на одно процедурное место, но не менее 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Кабинет групповых ингаляций (аэрозоли и электроаэрозоли):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место, но не менее 24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пультовая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компрессорная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Кабинет индивидуальной аэроионотерапии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место, но не менее 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12 Кабинет групповой аэроионотерапии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помещение медицинской сестры</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Кабинет кислородной терапии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место, но не менее 12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Теплолечение</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14 Кабинет теплолечения (при кабинете предусматривается помещение для </w:t>
            </w:r>
            <w:r>
              <w:t>подогревания парафина и озокерита площадью в 8 м</w:t>
            </w:r>
            <w:r>
              <w:rPr>
                <w:vertAlign w:val="superscript"/>
              </w:rPr>
              <w:t>2</w:t>
            </w:r>
            <w:r>
              <w:t>)</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одну кровать, но не менее 12 + 8</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Водолечение</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Душевой зал с кафедрой на четыре душевые установки:</w:t>
            </w:r>
          </w:p>
          <w:p w:rsidR="00000000" w:rsidRDefault="007266E2">
            <w:pPr>
              <w:pStyle w:val="a5"/>
            </w:pPr>
            <w:r>
              <w:t> </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раздевальная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Ванный зал:</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зал с ваннами в отдельных кабинах и двумя кабинами для раздевания по 2 м</w:t>
            </w:r>
            <w:r>
              <w:rPr>
                <w:vertAlign w:val="superscript"/>
              </w:rPr>
              <w:t>2</w:t>
            </w:r>
            <w:r>
              <w:t xml:space="preserve"> при каждой ванной</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на одну ванну</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зал с ваннами без кабин (в детских и психиатрических медицинских организациях)</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на одну ванну</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autoSpaceDE w:val="0"/>
              <w:autoSpaceDN w:val="0"/>
            </w:pPr>
            <w:r>
              <w:t>раздевальная при зале</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2 на одну ванну, но не менее </w:t>
            </w:r>
            <w:r>
              <w:t>6</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Комната персонала при ванном зале</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Помещение для подводного душ-массажа с кабиной для раздевания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Помещение для вихревых, вибрационных ванн с кабиной для раздевания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Кабинет укутывания (с комнатой сушки простыней площадью 8 м</w:t>
            </w:r>
            <w:r>
              <w:rPr>
                <w:vertAlign w:val="superscript"/>
              </w:rPr>
              <w:t>2</w:t>
            </w:r>
            <w:r>
              <w:t>)</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одну кровать, но не менее 12 + 8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Помещение для контрастных ванн с двумя кабинами для раздевания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 Помещение субаквальной ванны с душевой установкой и унитазом в стационарах, проктологических отделениях (в остальных случаях - отдельно от ванно</w:t>
            </w:r>
            <w:r>
              <w:t>го зала)</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Кабинет для кишечных промываний и орошений: (при наличии гастроэнтерологических, проктологических отделений), помещение для промывания на кушетке или унитазе с кабиной для раздевания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одно место, но не менее 12 + 2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подсобное помещение</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 при кабинете для промывания на кушетке</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Помещение с ванной для горизонтального вытяжения позвоночника с кабиной для раздевания (в стационарах - при наличии ортопедических, неврологических отделений)</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Помещение с ванной для вертикального вытяжения позвоночника с двумя кабинами для раздевания (при наличии неврологических, ортопедических отделений)</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Помещение сероводородных ванн:</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ванная комната (в изолированном тупиковом отсеке)</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на одну ванн</w:t>
            </w:r>
            <w:r>
              <w:t>у, но не менее 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шлюз между ванной комнатой и кабиной для раздевания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для раздевания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лаборатория для приготовления раствора</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кладовая для реактивов</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Помещение радоновых ванн:</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ванный зал с ваннами в отдельных кабинах и двумя кабинами для раздевания по 2 м</w:t>
            </w:r>
            <w:r>
              <w:rPr>
                <w:vertAlign w:val="superscript"/>
              </w:rPr>
              <w:t>2</w:t>
            </w:r>
            <w:r>
              <w:t xml:space="preserve"> при каждой ванне</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на одну ванну</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хранения и разлива растворов</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на один резервуар и 6 - на каждый последующий</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Комната для персонала сероводородных и радоно</w:t>
            </w:r>
            <w:r>
              <w:t>вых ванн с душевой кабиной</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на одну ванну, но не менее 8</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Грязелечение</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29 Грязелечебный зал:</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кабины</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на одну кровать, но не менее 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кабины для раздевания (две на одну кушетку)</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душевая кабина (на каждую кушетку)</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30 Помещение для полостных грязевых процедур:</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для гинекологических процедур</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 на одну кровать, на каждую последующую площадь увеличивать на 6</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место для приготовления тампонов</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для вымывания грязи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душевая кабина</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для раздев</w:t>
            </w:r>
            <w:r>
              <w:t>ания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ректальных процедур</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на одну кровать, но не менее 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кабины для раздевания (две на одну кушетку)</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 при кабинете (с ручным душевым шлангом)</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душевая кабина</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место для приготовления тампонов</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Помещение для электрогрязевых процедур</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См. поз. 28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Грязевая кухня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определяется расчетом в соответствии со специализацией процедур и видами грязи</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Комната персонала с душевой кабиной</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на одну кровать, но не менее 8</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Помещение мойки, су</w:t>
            </w:r>
            <w:r>
              <w:t>шки простыней, холстов, брезентов</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на одну кровать, на каждую последующую площадь увеличивать на 3</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35 Помещение для хранения грязи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помещений и объем бассейнов для хранения грязи определяется расчетом</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Отделение лечебной физкультуры</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36 Кабинет лечебной физкультуры для индивидуальных занятий</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37 Зал лечебной физкультуры для групповых занятий (не менее 10 чел.):</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зал</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 на одно место, но не менее 50</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душевые кабины (на 5 чел., но не менее двух)</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2×3</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раздевальная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 на одно место</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w:t>
            </w:r>
            <w:r>
              <w:t>ладовая инвентаря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38 Зал для обучения ходьбе (при наличии ортопедо-травматологических, нейрохирургических, неврологических, социальных отделений - зал при каждом отделении)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39 Зал лечебной физкультуры для занятий малых групп (до четырех чел.)</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40 Зал для занятий на тренажерах</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 на одно место, но не менее 20</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41 Кабинет механотерапии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место, но не менее 20</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42 Кабинет массажа</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на одну кровать, но не менее 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43 Душевая персонала (при количестве массажных кушеток четыре и более)</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44 Лечебно-плавательные бассейны</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Согласно приложению X</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45 Бассейн для обучения плаванию детей до трех лет (в детских поликлиниках)</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НТД проектирования дошкольных учреждений</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46 Ванны для обучения плаванию детей грудного возраста (при детских поликлиника</w:t>
            </w:r>
            <w:r>
              <w:t>х):</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двух ванн</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раздевальная на два места с индивидуальными шкафчиками и пеленальными столами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47 Помещение аэротеплолечения (сауна):</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сухого пара</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отдыха на 4 кушетки с душем и туалет</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26</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Общие помещения отделений</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48 Кабинет заведующего отделением</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49 Кабинет врача</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50 Кладовая чистого белья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51 Кладовая предметов уборки и грязного белья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52 Кладовая предметов уборки</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53 Кладовая грязного белья</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54 Туалеты для больных и персонала</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(количество определяется по расчету)</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55 Ожидальные</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на посетителя</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56 Помещение текущего ремонта аппаратуры</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57 Кладовая переносной аппаратуры</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58 Помещение хранения баллонов с углекислотой</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2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59 Комната отды</w:t>
            </w:r>
            <w:r>
              <w:t>ха больных*</w:t>
            </w:r>
          </w:p>
        </w:tc>
        <w:tc>
          <w:tcPr>
            <w:tcW w:w="1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 на одно место</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Количество мест в комнате отдыха больных следует принимать из расчета 40% процедурных мест для поликлиник и 20% - для стационара.</w:t>
            </w:r>
          </w:p>
        </w:tc>
      </w:tr>
    </w:tbl>
    <w:p w:rsidR="00000000" w:rsidRDefault="007266E2">
      <w:pPr>
        <w:pStyle w:val="a5"/>
        <w:ind w:firstLine="426"/>
      </w:pPr>
      <w:r>
        <w:rPr>
          <w:b/>
          <w:bCs/>
        </w:rPr>
        <w:t> </w:t>
      </w:r>
    </w:p>
    <w:p w:rsidR="00000000" w:rsidRDefault="007266E2">
      <w:pPr>
        <w:pStyle w:val="pc"/>
      </w:pPr>
      <w:r>
        <w:rPr>
          <w:b/>
          <w:bCs/>
        </w:rPr>
        <w:t>Таблица Ж.12 - Состав и площади помещений для трудотерапии</w:t>
      </w:r>
    </w:p>
    <w:p w:rsidR="00000000" w:rsidRDefault="007266E2">
      <w:pPr>
        <w:pStyle w:val="a5"/>
        <w:ind w:firstLine="426"/>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4678"/>
      </w:tblGrid>
      <w:tr w:rsidR="00000000">
        <w:trPr>
          <w:trHeight w:val="20"/>
        </w:trPr>
        <w:tc>
          <w:tcPr>
            <w:tcW w:w="332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6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Палатные отделения</w:t>
            </w:r>
          </w:p>
        </w:tc>
      </w:tr>
      <w:tr w:rsidR="00000000">
        <w:trPr>
          <w:trHeight w:val="20"/>
        </w:trPr>
        <w:tc>
          <w:tcPr>
            <w:tcW w:w="332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Основные помещения трудотерапии, в том числе для больных, пользующихся вспомогательными средствами передвижения</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место, но не менее 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одно место, но не менее 24</w:t>
            </w:r>
          </w:p>
        </w:tc>
      </w:tr>
      <w:tr w:rsidR="00000000">
        <w:trPr>
          <w:trHeight w:val="20"/>
        </w:trPr>
        <w:tc>
          <w:tcPr>
            <w:tcW w:w="3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Материальная</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Отделения трудотерапии</w:t>
            </w:r>
          </w:p>
        </w:tc>
      </w:tr>
      <w:tr w:rsidR="00000000">
        <w:trPr>
          <w:trHeight w:val="20"/>
        </w:trPr>
        <w:tc>
          <w:tcPr>
            <w:tcW w:w="3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Основные помещения трудотерапии</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место, но не менее 20</w:t>
            </w:r>
          </w:p>
        </w:tc>
      </w:tr>
      <w:tr w:rsidR="00000000">
        <w:trPr>
          <w:trHeight w:val="20"/>
        </w:trPr>
        <w:tc>
          <w:tcPr>
            <w:tcW w:w="3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Кладовая для готовой продукции</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на одно место</w:t>
            </w:r>
          </w:p>
        </w:tc>
      </w:tr>
      <w:tr w:rsidR="00000000">
        <w:trPr>
          <w:trHeight w:val="20"/>
        </w:trPr>
        <w:tc>
          <w:tcPr>
            <w:tcW w:w="3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Кладовые для сырья</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на одно место</w:t>
            </w:r>
          </w:p>
        </w:tc>
      </w:tr>
      <w:tr w:rsidR="00000000">
        <w:trPr>
          <w:trHeight w:val="20"/>
        </w:trPr>
        <w:tc>
          <w:tcPr>
            <w:tcW w:w="3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Кабинет врача</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Помещение инструкторов трудотер</w:t>
            </w:r>
            <w:r>
              <w:t>апии</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одного сотрудника, но не менее 10</w:t>
            </w:r>
          </w:p>
        </w:tc>
      </w:tr>
      <w:tr w:rsidR="00000000">
        <w:trPr>
          <w:trHeight w:val="20"/>
        </w:trPr>
        <w:tc>
          <w:tcPr>
            <w:tcW w:w="332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Бытовые помещения для персонала и больных</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заданию на проектирование в зависимости от характера работы и планировочного решения</w:t>
            </w:r>
          </w:p>
        </w:tc>
      </w:tr>
    </w:tbl>
    <w:p w:rsidR="00000000" w:rsidRDefault="007266E2">
      <w:pPr>
        <w:pStyle w:val="a5"/>
        <w:ind w:firstLine="426"/>
      </w:pPr>
      <w:r>
        <w:rPr>
          <w:b/>
          <w:bCs/>
        </w:rPr>
        <w:t> </w:t>
      </w:r>
    </w:p>
    <w:p w:rsidR="00000000" w:rsidRDefault="007266E2">
      <w:pPr>
        <w:pStyle w:val="pc"/>
      </w:pPr>
      <w:r>
        <w:rPr>
          <w:rStyle w:val="s1"/>
        </w:rPr>
        <w:t>Таблица Ж.13 - Состав и площади помещений лечебно-трудовых мастерских</w:t>
      </w:r>
    </w:p>
    <w:p w:rsidR="00000000" w:rsidRDefault="007266E2">
      <w:pPr>
        <w:pStyle w:val="a5"/>
        <w:ind w:firstLine="426"/>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4196"/>
        <w:gridCol w:w="1599"/>
        <w:gridCol w:w="407"/>
        <w:gridCol w:w="404"/>
        <w:gridCol w:w="402"/>
      </w:tblGrid>
      <w:tr w:rsidR="00000000">
        <w:trPr>
          <w:trHeight w:val="20"/>
        </w:trPr>
        <w:tc>
          <w:tcPr>
            <w:tcW w:w="138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Наименование помещений</w:t>
            </w:r>
          </w:p>
        </w:tc>
        <w:tc>
          <w:tcPr>
            <w:tcW w:w="855"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Площадь, не менее</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1 Рабочие помещения:</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 </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в мастерских универсального назначения, сборных, швейных</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6 на одно рабочее место</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для машинописных, канцелярских работ</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4 на одно рабочее место*</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для мастерских других профилей</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По заданию на проектирование</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склад сырья</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Не менее 1,5 на одно рабочее место</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склад готовой продукции</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Не менее 1,5 на одно рабочее место</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2 Вспомогательные помещения:</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 </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ремонтно-слесарная мастерская</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20</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комната инструктора по трудотерапии</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10 на каждую мастерскую</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помещение ОТК (в спеццехах)</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Не менее 16 на каждую мастерскую</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склад производственных отходов</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0,5 на одно рабочее место</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3 Административные помещения:**</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При числе рабочих мест:</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 </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50</w:t>
            </w:r>
          </w:p>
        </w:tc>
        <w:tc>
          <w:tcPr>
            <w:tcW w:w="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100</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150</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200</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кабинеты</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9</w:t>
            </w:r>
          </w:p>
        </w:tc>
        <w:tc>
          <w:tcPr>
            <w:tcW w:w="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18</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32</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40</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канцелярские помещения</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16</w:t>
            </w:r>
          </w:p>
        </w:tc>
        <w:tc>
          <w:tcPr>
            <w:tcW w:w="2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24</w:t>
            </w:r>
          </w:p>
        </w:tc>
        <w:tc>
          <w:tcPr>
            <w:tcW w:w="2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36</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36</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4 Бытовые помещения, помещения службы питания и культурного обслуживания</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Определяются заданием на проектирование</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5 Помещения медицинского контроля:</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 </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кабинет врача с картотекой</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15 (12 + 3)</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процедурная***</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12</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комната персонала</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8</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палаты временного пребывания (две палаты на одну койку со шлюзом)</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8</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6 Вестибюль-гардеробная</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0,3 на одно место</w:t>
            </w:r>
          </w:p>
        </w:tc>
      </w:tr>
      <w:tr w:rsidR="00000000">
        <w:trPr>
          <w:trHeight w:val="20"/>
        </w:trPr>
        <w:tc>
          <w:tcPr>
            <w:tcW w:w="13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7 Помещение (кладовая) для уборочного инвентаря</w:t>
            </w:r>
          </w:p>
        </w:tc>
        <w:tc>
          <w:tcPr>
            <w:tcW w:w="855"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4 на 100 рабочих мест, но не менее одной кладовой</w:t>
            </w:r>
          </w:p>
        </w:tc>
      </w:tr>
      <w:tr w:rsidR="00000000">
        <w:trPr>
          <w:trHeight w:val="20"/>
        </w:trPr>
        <w:tc>
          <w:tcPr>
            <w:tcW w:w="2243"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 xml:space="preserve">* При 24 использовании труда лиц, пользующихся вспомогательными средствами передвижения - 6 м2 на одно место. </w:t>
            </w:r>
          </w:p>
          <w:p w:rsidR="00000000" w:rsidRDefault="007266E2">
            <w:pPr>
              <w:pStyle w:val="a5"/>
            </w:pPr>
            <w:r>
              <w:rPr>
                <w:rStyle w:val="s0"/>
              </w:rPr>
              <w:t>** Количество административного и служебного персонала определяется ориентировочно в зависи</w:t>
            </w:r>
            <w:r>
              <w:rPr>
                <w:rStyle w:val="s0"/>
              </w:rPr>
              <w:t xml:space="preserve">мости от товарооборота мастерских. </w:t>
            </w:r>
          </w:p>
          <w:p w:rsidR="00000000" w:rsidRDefault="007266E2">
            <w:pPr>
              <w:pStyle w:val="a5"/>
            </w:pPr>
            <w:r>
              <w:rPr>
                <w:rStyle w:val="s0"/>
              </w:rPr>
              <w:t>*** При обслуживании амбулаторных больных.</w:t>
            </w:r>
          </w:p>
        </w:tc>
      </w:tr>
    </w:tbl>
    <w:p w:rsidR="00000000" w:rsidRDefault="007266E2">
      <w:pPr>
        <w:pStyle w:val="a5"/>
        <w:ind w:firstLine="426"/>
      </w:pPr>
      <w:r>
        <w:rPr>
          <w:b/>
          <w:bCs/>
        </w:rPr>
        <w:t> </w:t>
      </w:r>
    </w:p>
    <w:p w:rsidR="00000000" w:rsidRDefault="007266E2">
      <w:pPr>
        <w:pStyle w:val="pc"/>
      </w:pPr>
      <w:r>
        <w:rPr>
          <w:rStyle w:val="s1"/>
        </w:rPr>
        <w:t>Таблица Ж.14 - Состав и площади помещений отделения переливания крови</w:t>
      </w:r>
    </w:p>
    <w:p w:rsidR="00000000" w:rsidRDefault="007266E2">
      <w:pPr>
        <w:pStyle w:val="a5"/>
        <w:ind w:firstLine="426"/>
      </w:pPr>
      <w:r>
        <w:t> </w:t>
      </w:r>
    </w:p>
    <w:p w:rsidR="00000000" w:rsidRDefault="007266E2">
      <w:pPr>
        <w:pStyle w:val="pr"/>
      </w:pPr>
      <w:r>
        <w:t>В квадратных метрах</w:t>
      </w:r>
    </w:p>
    <w:tbl>
      <w:tblPr>
        <w:tblW w:w="4973" w:type="pct"/>
        <w:tblCellMar>
          <w:left w:w="0" w:type="dxa"/>
          <w:right w:w="0" w:type="dxa"/>
        </w:tblCellMar>
        <w:tblLook w:val="04A0" w:firstRow="1" w:lastRow="0" w:firstColumn="1" w:lastColumn="0" w:noHBand="0" w:noVBand="1"/>
      </w:tblPr>
      <w:tblGrid>
        <w:gridCol w:w="9304"/>
        <w:gridCol w:w="3957"/>
        <w:gridCol w:w="1300"/>
        <w:gridCol w:w="3950"/>
        <w:gridCol w:w="1311"/>
        <w:gridCol w:w="1560"/>
        <w:gridCol w:w="1341"/>
        <w:gridCol w:w="1605"/>
      </w:tblGrid>
      <w:tr w:rsidR="00000000">
        <w:trPr>
          <w:trHeight w:val="20"/>
        </w:trPr>
        <w:tc>
          <w:tcPr>
            <w:tcW w:w="287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помещения</w:t>
            </w:r>
          </w:p>
        </w:tc>
        <w:tc>
          <w:tcPr>
            <w:tcW w:w="2127"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p w:rsidR="00000000" w:rsidRDefault="007266E2">
            <w:pPr>
              <w:pStyle w:val="pc"/>
            </w:pPr>
            <w:r>
              <w:t> </w:t>
            </w:r>
          </w:p>
        </w:tc>
        <w:tc>
          <w:tcPr>
            <w:tcW w:w="2127"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количество крови в год, л</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p w:rsidR="00000000" w:rsidRDefault="007266E2">
            <w:pPr>
              <w:pStyle w:val="pc"/>
            </w:pPr>
            <w:r>
              <w:t> </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120 до 299</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300 до 599</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600 до 1200</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Вестибюль-гардеробная*</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медицинского освидетельствования доноров</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Регистратура с картотекой доноров и взятие предварительных анализов крови</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Помещение для предварительных анализов крови</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Помещение для иммунизации доноров и определения титра антител</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Кабинет врача-терапевта</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Кабинет заведующего отделением - врача хирурга</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Помещение для приема пищи с мойкой</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Холл зона ожидания для доноров</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Туалет для доноров (мужской и женский)</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Операционный блок</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Операционная на два донорских места со шлюзом и отсеком для оказания медицинской помощи донорам</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 + 3 + 6</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 + 3+6</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 + 3 + 6</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Предоперационная для персонала с местом для маркировки флаконов</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Операционная для плазмафереза на два донорских места</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Центрифужная</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Бокс с предбоксом для отделения плазмы крови</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+ 4</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Помещение отдыха доноров после кроводачи</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1 0</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8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Регистратура с картотекой доноров и взятие предварительных анализов крови</w:t>
            </w:r>
          </w:p>
        </w:tc>
        <w:tc>
          <w:tcPr>
            <w:tcW w:w="7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апробации крови</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Помещение определения групповой и резус-принадлежности крови доноров</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Помещение для апробации сыворотки крови на маркеры инфекционности</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Помещение для переодевания персонала</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Помещение для серодиагностики сифилиса и определения маркеров вирусного гепатита «В» и билирубина</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+ 3</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+ 3</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Помещение со шлюзами для определения образцов сыворотки крови на антитела к вирусу иммунодефицита человека</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 + 4</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 + 4</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 Стерилизационная для обеззараживания забракованной крови</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Регистратура с картотекой доноров и взятие предварительных анализов крови</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Группа помещений функционального обеспечения</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Растворная</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Дистилляционная</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Монтажная</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Материальная</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87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Регистратура с картотекой доноров и взятие предварительных анализов крови</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Экспедиция</w:t>
            </w:r>
          </w:p>
        </w:tc>
      </w:tr>
      <w:tr w:rsidR="00000000">
        <w:trPr>
          <w:trHeight w:val="20"/>
        </w:trPr>
        <w:tc>
          <w:tcPr>
            <w:tcW w:w="2877" w:type="pct"/>
            <w:gridSpan w:val="3"/>
            <w:tcBorders>
              <w:top w:val="nil"/>
              <w:left w:val="single" w:sz="8" w:space="0" w:color="auto"/>
              <w:bottom w:val="single" w:sz="8" w:space="0" w:color="auto"/>
              <w:right w:val="single" w:sz="8" w:space="0" w:color="auto"/>
            </w:tcBorders>
            <w:hideMark/>
          </w:tcPr>
          <w:p w:rsidR="00000000" w:rsidRDefault="007266E2">
            <w:pPr>
              <w:pStyle w:val="a5"/>
            </w:pPr>
            <w:r>
              <w:t>29 Помещение для хранения и выдачи крови (с электрохолодильниками на плюс 4 низкотемпературным)</w:t>
            </w:r>
          </w:p>
        </w:tc>
        <w:tc>
          <w:tcPr>
            <w:tcW w:w="6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877" w:type="pct"/>
            <w:gridSpan w:val="3"/>
            <w:tcBorders>
              <w:top w:val="nil"/>
              <w:left w:val="single" w:sz="8" w:space="0" w:color="auto"/>
              <w:bottom w:val="single" w:sz="8" w:space="0" w:color="auto"/>
              <w:right w:val="single" w:sz="8" w:space="0" w:color="auto"/>
            </w:tcBorders>
            <w:hideMark/>
          </w:tcPr>
          <w:p w:rsidR="00000000" w:rsidRDefault="007266E2">
            <w:pPr>
              <w:pStyle w:val="a5"/>
            </w:pPr>
            <w:r>
              <w:t>30 Помещение для хранения кровезаменителей</w:t>
            </w:r>
          </w:p>
        </w:tc>
        <w:tc>
          <w:tcPr>
            <w:tcW w:w="6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877" w:type="pct"/>
            <w:gridSpan w:val="3"/>
            <w:tcBorders>
              <w:top w:val="nil"/>
              <w:left w:val="single" w:sz="8" w:space="0" w:color="auto"/>
              <w:bottom w:val="single" w:sz="8" w:space="0" w:color="auto"/>
              <w:right w:val="single" w:sz="8" w:space="0" w:color="auto"/>
            </w:tcBorders>
            <w:hideMark/>
          </w:tcPr>
          <w:p w:rsidR="00000000" w:rsidRDefault="007266E2">
            <w:pPr>
              <w:pStyle w:val="a5"/>
            </w:pPr>
            <w:r>
              <w:t>31 Помещение для хранения клеток крови в замороженном состоянии</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877" w:type="pct"/>
            <w:gridSpan w:val="3"/>
            <w:tcBorders>
              <w:top w:val="nil"/>
              <w:left w:val="single" w:sz="8" w:space="0" w:color="auto"/>
              <w:bottom w:val="single" w:sz="8" w:space="0" w:color="auto"/>
              <w:right w:val="single" w:sz="8" w:space="0" w:color="auto"/>
            </w:tcBorders>
            <w:hideMark/>
          </w:tcPr>
          <w:p w:rsidR="00000000" w:rsidRDefault="007266E2">
            <w:pPr>
              <w:pStyle w:val="a5"/>
            </w:pPr>
            <w:r>
              <w:t>32 Регистратура с картотекой доноров и взятие предварительных анализов крови</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2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Служебные и бытовые помещения</w:t>
            </w:r>
          </w:p>
        </w:tc>
      </w:tr>
      <w:tr w:rsidR="00000000">
        <w:trPr>
          <w:trHeight w:val="20"/>
        </w:trPr>
        <w:tc>
          <w:tcPr>
            <w:tcW w:w="2877"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Помещение персонала со шкафчиками для рабочей и домашней одежды (с душевой и кабиной личной гигиены)</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0,55</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 один шкаф</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2877"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Помещение для хранения чистого белья</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877"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35 Помещение для хранения:</w:t>
            </w:r>
          </w:p>
        </w:tc>
        <w:tc>
          <w:tcPr>
            <w:tcW w:w="212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877"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грязного белья</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877"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предметов уборки, дезинфицирующих средств**</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877"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36 Комната для старшей и операционной медицинских сестер</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877"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37 Комната персонала</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877"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38 Туалет для персонала с комнатой личной гигиены</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r>
      <w:tr w:rsidR="00000000">
        <w:trPr>
          <w:trHeight w:val="20"/>
        </w:trPr>
        <w:tc>
          <w:tcPr>
            <w:tcW w:w="2877"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39 Душевая для персонала</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2877"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40 Регистратура с картотекой доноров и взятие предварительных анализов крови</w:t>
            </w:r>
          </w:p>
        </w:tc>
        <w:tc>
          <w:tcPr>
            <w:tcW w:w="6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76"/>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 В случае 24 отдельно стоящего здания. </w:t>
            </w:r>
          </w:p>
          <w:p w:rsidR="00000000" w:rsidRDefault="007266E2">
            <w:pPr>
              <w:pStyle w:val="a5"/>
            </w:pPr>
            <w:r>
              <w:t>** С поливочным краном, сливом и сушкой.</w:t>
            </w:r>
          </w:p>
        </w:tc>
      </w:tr>
      <w:tr w:rsidR="00000000">
        <w:tc>
          <w:tcPr>
            <w:tcW w:w="640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54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56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605" w:type="dxa"/>
            <w:vAlign w:val="center"/>
            <w:hideMark/>
          </w:tcPr>
          <w:p w:rsidR="00000000" w:rsidRDefault="007266E2">
            <w:pPr>
              <w:pStyle w:val="a5"/>
            </w:pPr>
            <w:r>
              <w:rPr>
                <w:color w:val="auto"/>
                <w:sz w:val="20"/>
                <w:szCs w:val="20"/>
              </w:rPr>
              <w:t> </w:t>
            </w:r>
          </w:p>
        </w:tc>
      </w:tr>
    </w:tbl>
    <w:p w:rsidR="00000000" w:rsidRDefault="007266E2">
      <w:pPr>
        <w:pStyle w:val="a5"/>
        <w:ind w:firstLine="426"/>
      </w:pPr>
      <w:r>
        <w:rPr>
          <w:b/>
          <w:bCs/>
        </w:rPr>
        <w:t> </w:t>
      </w:r>
    </w:p>
    <w:p w:rsidR="00000000" w:rsidRDefault="007266E2">
      <w:pPr>
        <w:pStyle w:val="pc"/>
      </w:pPr>
      <w:r>
        <w:rPr>
          <w:rStyle w:val="s1"/>
        </w:rPr>
        <w:t>Таблица Ж.15 - Состав и площади помещений отделения лучевой диагностики</w:t>
      </w:r>
    </w:p>
    <w:p w:rsidR="00000000" w:rsidRDefault="007266E2">
      <w:pPr>
        <w:pStyle w:val="a5"/>
        <w:ind w:firstLine="426"/>
      </w:pPr>
      <w:r>
        <w:t> </w:t>
      </w:r>
    </w:p>
    <w:p w:rsidR="00000000" w:rsidRDefault="007266E2">
      <w:pPr>
        <w:pStyle w:val="pr"/>
      </w:pPr>
      <w:r>
        <w:t>В квадратных метрах</w:t>
      </w:r>
    </w:p>
    <w:tbl>
      <w:tblPr>
        <w:tblW w:w="4975" w:type="pct"/>
        <w:tblCellMar>
          <w:left w:w="0" w:type="dxa"/>
          <w:right w:w="0" w:type="dxa"/>
        </w:tblCellMar>
        <w:tblLook w:val="04A0" w:firstRow="1" w:lastRow="0" w:firstColumn="1" w:lastColumn="0" w:noHBand="0" w:noVBand="1"/>
      </w:tblPr>
      <w:tblGrid>
        <w:gridCol w:w="9308"/>
        <w:gridCol w:w="4654"/>
      </w:tblGrid>
      <w:tr w:rsidR="00000000">
        <w:trPr>
          <w:trHeight w:val="20"/>
        </w:trPr>
        <w:tc>
          <w:tcPr>
            <w:tcW w:w="339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6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Рентгенодиагностические кабинеты для общих исследований:</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с поворотным столом-штативом и стойкой снимков, телеуправляемым штативом</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с поворотным столом-штативом, столом, стойкой и штативом снимков</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с усилителем рентгеновского изображения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со столом снимков, штативом снимков и стойкой снимков</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с рентгенокимографом</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 для пациентов (только в кабинетах для исследования желудочно-кишечного тракта)</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 при одном кабинете</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w:t>
            </w:r>
            <w:r>
              <w:t>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то же, при двух кабинетах</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ксеролаборатория при одном кабинете</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то же, при двух кабинетах</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Рентгенофлюорографический кабинет:</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раздевальная (в кабинете для массовых обследований)</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зона ожидания (в кабинете для массовых обследований)</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Рентгенотомографический кабинет:</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12 при двух и более рентгенодиагностических процедурных </w:t>
            </w:r>
          </w:p>
          <w:p w:rsidR="00000000" w:rsidRDefault="007266E2">
            <w:pPr>
              <w:pStyle w:val="pc"/>
            </w:pPr>
            <w:r>
              <w:t>площадь следует увеличивать на 4 м</w:t>
            </w:r>
            <w:r>
              <w:rPr>
                <w:vertAlign w:val="superscript"/>
              </w:rPr>
              <w:t>2</w:t>
            </w:r>
            <w:r>
              <w:t xml:space="preserve"> на каждую процедурную сверх одной</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Рентгеностоматологический кабинет:</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с дентальным аппаратом</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с дентальным аппаратом и панорамным томографом</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комната управления (допускается объединять </w:t>
            </w:r>
            <w:r>
              <w:t>с процедурной)</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Рентгеномаммографический кабинет:</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 или ксеролаборатория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Рентгеноурологический кабинет:</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(со сливом)</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3</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Рентгенобронхологический кабинет:</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(рентгенооперационная)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наркозная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Кабинет артерио- и венографии:</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(рентгенооперационная)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3</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предоперационная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Кабинет вычислительной (компьютерной) томографии:</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генераторная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просмотровая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компьютерная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(при наличии системы прямого получения изображения - из двух помещений)</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То же</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подготовительная (инъекционная)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Рентгеноангиографический кабинет:</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рентгенооперационная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предоперационная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стерилизационная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временного пребывания больных после исследования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врача и просмотра снимков</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Общие помещения рентгеновского отделения</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Кабина для приготовления бария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Кабинет заве</w:t>
            </w:r>
            <w:r>
              <w:t>дующего (при двух и более рентгеновских кабинетах)</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Комната просмотра снимков (при четырех и более рентгеновских кабинетах)</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Комната персонала</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3,25 на 1 чел., но не менее 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Зона ожидания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 на один кабинет, но не менее 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Материальная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Кладовая запасных частей</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(при количестве аппаратов больше двух следует увеличивать на 2 м</w:t>
            </w:r>
            <w:r>
              <w:rPr>
                <w:vertAlign w:val="superscript"/>
              </w:rPr>
              <w:t>2</w:t>
            </w:r>
            <w:r>
              <w:t xml:space="preserve"> на каждый аппарат)</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Кладовая уборочного инвентаря</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Помещение временного хранения рентгеновской пленки (не более 100 кг)</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Комната личной гигиен</w:t>
            </w:r>
            <w:r>
              <w:t>ы персонала</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3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Туалеты для персонала и больных</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на одну кабину</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При 24 размещении дополнительных функциональных, программирующих и вычислительных устройств и приборов площадь следует увеличивать в зависимости от габаритных размеров оборудования.</w:t>
            </w:r>
          </w:p>
          <w:p w:rsidR="00000000" w:rsidRDefault="007266E2">
            <w:pPr>
              <w:pStyle w:val="a5"/>
            </w:pPr>
            <w:r>
              <w:t>Примечание - Площадь процедурных рентгеновских кабинетов может быть изменена в зависимости от состава и габаритных размеров оборудования в соответствии с паспортными данными.</w:t>
            </w:r>
          </w:p>
        </w:tc>
      </w:tr>
    </w:tbl>
    <w:p w:rsidR="00000000" w:rsidRDefault="007266E2">
      <w:pPr>
        <w:pStyle w:val="a5"/>
        <w:ind w:firstLine="426"/>
      </w:pPr>
      <w:r>
        <w:rPr>
          <w:b/>
          <w:bCs/>
        </w:rPr>
        <w:t> </w:t>
      </w:r>
    </w:p>
    <w:p w:rsidR="00000000" w:rsidRDefault="007266E2">
      <w:pPr>
        <w:pStyle w:val="pc"/>
      </w:pPr>
      <w:r>
        <w:rPr>
          <w:rStyle w:val="s1"/>
        </w:rPr>
        <w:t>Таблица Ж.16 - Состав и площади помещений отделения лучевой терапии</w:t>
      </w:r>
    </w:p>
    <w:p w:rsidR="00000000" w:rsidRDefault="007266E2">
      <w:pPr>
        <w:pStyle w:val="a5"/>
        <w:ind w:firstLine="426"/>
      </w:pPr>
      <w:r>
        <w:t> </w:t>
      </w:r>
    </w:p>
    <w:p w:rsidR="00000000" w:rsidRDefault="007266E2">
      <w:pPr>
        <w:pStyle w:val="pr"/>
      </w:pPr>
      <w:r>
        <w:t>В квадратных метрах</w:t>
      </w:r>
    </w:p>
    <w:tbl>
      <w:tblPr>
        <w:tblW w:w="5001" w:type="pct"/>
        <w:tblInd w:w="-259" w:type="dxa"/>
        <w:tblCellMar>
          <w:left w:w="0" w:type="dxa"/>
          <w:right w:w="0" w:type="dxa"/>
        </w:tblCellMar>
        <w:tblLook w:val="04A0" w:firstRow="1" w:lastRow="0" w:firstColumn="1" w:lastColumn="0" w:noHBand="0" w:noVBand="1"/>
      </w:tblPr>
      <w:tblGrid>
        <w:gridCol w:w="9326"/>
        <w:gridCol w:w="3480"/>
        <w:gridCol w:w="144"/>
        <w:gridCol w:w="144"/>
      </w:tblGrid>
      <w:tr w:rsidR="00000000">
        <w:trPr>
          <w:trHeight w:val="20"/>
        </w:trPr>
        <w:tc>
          <w:tcPr>
            <w:tcW w:w="341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56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c>
          <w:tcPr>
            <w:tcW w:w="16" w:type="pct"/>
            <w:vAlign w:val="center"/>
            <w:hideMark/>
          </w:tcPr>
          <w:p w:rsidR="00000000" w:rsidRDefault="007266E2">
            <w:pPr>
              <w:pStyle w:val="a5"/>
            </w:pPr>
            <w:r>
              <w:t> </w:t>
            </w:r>
          </w:p>
        </w:tc>
      </w:tr>
      <w:tr w:rsidR="00000000">
        <w:trPr>
          <w:trHeight w:val="20"/>
        </w:trPr>
        <w:tc>
          <w:tcPr>
            <w:tcW w:w="498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Блок дистанционной лучевой терапии</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Кабинет мегавольтной терапии:</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Определяется габаритами оборудования и техническими требованиями к ее размещению</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при применении барокамеры площадь увеличивается на 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агрегатная (генераторная)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технического регулирования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для раздевания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гипертермическая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подготовки больных к облучению в барокамере</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 (смотровая)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запасных частей и принадлежностей</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Кабинет дистанционной гамма-терапии:</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для статического облучения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для подвижного облучения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кабины для раздевания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 (смотровая)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Кабинет дальнедистанционной рентгенотерапии:</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кабины для раздевания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 (смотровая)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Кабинет короткодистанционной и контактной рентгенотерапии:</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кабины для раздевания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 (смотровая)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Помещение приема и временного хранения транспортного контейнера с источниками излучения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один контейнер, но не менее 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Кабинет для внутриполостной аппаратурной гамма-терапии:</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для облучения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то же, с установкой рентгенотопометрического аппарата</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(перевязочная) для введения эндостатов</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то же, с установкой рентгенотопометрического аппарата</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(перевязочная) для извлечения эндостатов</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моечная-стерилизационная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кабины для раздевания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ксеролаборатория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при двух и более процедурных для внутриполостной гамма-терапии площадь увеличивается на 4 на каждую процедурную сверх одной</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Кабинет планирования лучевой терапии:</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на одно рабочее место</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на два рабочих места</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управления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приготовления бария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фотолаборатория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ксеролаборатория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Перевязочная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Помещение для изготовления формирующих устройств, фантомов, болюсов, матриц и др.</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16" w:type="pct"/>
            <w:vAlign w:val="center"/>
            <w:hideMark/>
          </w:tcPr>
          <w:p w:rsidR="00000000" w:rsidRDefault="007266E2">
            <w:pPr>
              <w:pStyle w:val="a5"/>
            </w:pPr>
            <w:r>
              <w:t> </w:t>
            </w:r>
          </w:p>
        </w:tc>
      </w:tr>
      <w:tr w:rsidR="00000000">
        <w:trPr>
          <w:trHeight w:val="20"/>
        </w:trPr>
        <w:tc>
          <w:tcPr>
            <w:tcW w:w="498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Блок внутриполостной и контактной лучевой терапии закрытыми источниками излучения при ручном введении</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Помещение приёма и временного хранения контейнеров источников излучения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Хранилище радиоактивных закрытых источников</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Манипуляционная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Процедурная (перевязочная) для введения источников</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Процедурная с установкой рентгенотопометрического аппарата</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Комната управления рентгенотопометрическим аппаратом.</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Процедурная (перевязочная) для извлечения источников</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Операционная для радиохирургии</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Предоперационная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Стерилизационная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Радиологическая палата на одну койку со шлюзом и туалетом</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Радиологическая палата на две койки со шлюзом и туалетом</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 Помещение (пост) дежурной медицинской сестры</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Кабинет врача (ординаторская)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на каждого врача, более одного площадь увеличивается на 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Буфетная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Санитарная ком</w:t>
            </w:r>
            <w:r>
              <w:t>ната</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Комната личной гигиены больных</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Ванная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Помещение мытья и стерилизации суден, горшков, мытья и сушки клеёнок</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29 Кладовая уборочного инвентаря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30 Помещение сортировки и временного хранения грязного белья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Кладовая чистого белья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Процедурная (общего назначения)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6" w:type="pct"/>
            <w:vAlign w:val="center"/>
            <w:hideMark/>
          </w:tcPr>
          <w:p w:rsidR="00000000" w:rsidRDefault="007266E2">
            <w:pPr>
              <w:pStyle w:val="a5"/>
            </w:pPr>
            <w:r>
              <w:t> </w:t>
            </w:r>
          </w:p>
        </w:tc>
      </w:tr>
      <w:tr w:rsidR="00000000">
        <w:trPr>
          <w:trHeight w:val="20"/>
        </w:trPr>
        <w:tc>
          <w:tcPr>
            <w:tcW w:w="4984"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Блок лучевой терапии открытыми источниками излучения</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Помещение для приёма, распаковки источников и временного хранения транспортных упаковок</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Хранилище радиоактивных открытых источников</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35 Фасовочная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36 Моечная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37 Санитарно-радиационный шлюз при входе в хранилище, фасовочную и моечную</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38 Процедурная для внутривенного и перорального введения открытых источников излучения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39 Процедурная для внутривенного или перорального введения открытых источников излучения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40 Операционная для радиохирургии</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41 Предоперационная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42 Стерилизационная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43 Радиометрическая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44 Радиологическая палата на одну койку со шлюзом и туалетом</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45 Радиологическая палата на две койки со шлюзом и туалетом</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46 Помещение (пост) дежурной медицинской сестры</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47 Кабинет врача</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на каждого врача, более одного площадь увеличивается на 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48 Буфетная (со шлюзом)</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49 Санитарная комната</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50 Комната личной гигиены больных</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51 Ванная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52 Помещение с дозиметрическим контролем для дезактивации и мытья суден</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53 Кладовая уборочного инвентаря и средств ликвидации радиоактивных загрязнений</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+ 6</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54 Кладовая чистого белья</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55 Помещение временного хранения белья, загрязненного радиоактивными веществами</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56 Помещение временного хранения подлежащих исследованию радиоактивных выделений больных</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57 Помещение временного хранения твердых радиоактивных отходов</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58 Пом</w:t>
            </w:r>
            <w:r>
              <w:t>ещение для выдержки жидких радиоактивных отходов (при отсутствии специальной канализации)</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6" w:type="pct"/>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59 Санитарный пропускник персонала с гардеробом домашней и рабочей одежды, душевой, с постом дозиметрического контроля и комнатой личной гигиены (мужской и женской)</w:t>
            </w:r>
          </w:p>
        </w:tc>
        <w:tc>
          <w:tcPr>
            <w:tcW w:w="15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на одного человека, но не менее 12 для мужчин и 15 - для женщин</w:t>
            </w:r>
          </w:p>
        </w:tc>
        <w:tc>
          <w:tcPr>
            <w:tcW w:w="16" w:type="pct"/>
            <w:tcBorders>
              <w:top w:val="nil"/>
              <w:left w:val="nil"/>
              <w:bottom w:val="single" w:sz="8" w:space="0" w:color="auto"/>
              <w:right w:val="nil"/>
            </w:tcBorders>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60 Материальная</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61 Санитарный пропускник для больных с постом дозиметрического контроля</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62 Комната персонала</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0" w:type="pct"/>
            <w:gridSpan w:val="2"/>
            <w:vAlign w:val="center"/>
            <w:hideMark/>
          </w:tcPr>
          <w:p w:rsidR="00000000" w:rsidRDefault="007266E2">
            <w:pPr>
              <w:pStyle w:val="a5"/>
            </w:pPr>
            <w:r>
              <w:t> </w:t>
            </w:r>
          </w:p>
        </w:tc>
      </w:tr>
      <w:tr w:rsidR="00000000">
        <w:trPr>
          <w:trHeight w:val="20"/>
        </w:trPr>
        <w:tc>
          <w:tcPr>
            <w:tcW w:w="497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Общие помещения блоков отделения лучевой терапии</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63 Зона ожидания</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 на каждый кабинет, но не менее 10</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64 Вестибюль-гардеробная для больных, пользующихся амбулаторным лечением</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согласно таблице в соответствующем разделе</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65 Туалеты для больных и персонала</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66 Кабинет заведующего</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67 Комната старшей сестры</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68 Комната сестры-хозяйки</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69 Комната клинической дозиметрии</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70 Комната дозиметрического контроля с фотолабораторией</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 Комната медицинского персонала</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72 Комната инженерного персонала</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на каждого инженера, более двух площадь увеличивается на 4</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73 Комн</w:t>
            </w:r>
            <w:r>
              <w:t>ата личной гигиены персонала</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74 Мастерская настройки и мелкого ремонта оборудования</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75 Компьютерный зал</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0" w:type="pct"/>
            <w:gridSpan w:val="2"/>
            <w:vAlign w:val="center"/>
            <w:hideMark/>
          </w:tcPr>
          <w:p w:rsidR="00000000" w:rsidRDefault="007266E2">
            <w:pPr>
              <w:pStyle w:val="a5"/>
            </w:pPr>
            <w:r>
              <w:t> </w:t>
            </w:r>
          </w:p>
        </w:tc>
      </w:tr>
      <w:tr w:rsidR="00000000">
        <w:trPr>
          <w:trHeight w:val="20"/>
        </w:trPr>
        <w:tc>
          <w:tcPr>
            <w:tcW w:w="3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76 Гардеробная уличной, домашней и рабочей одежды (предусматривается для отдельно стоящего здания)</w:t>
            </w:r>
          </w:p>
        </w:tc>
        <w:tc>
          <w:tcPr>
            <w:tcW w:w="15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см. поз. 59</w:t>
            </w:r>
          </w:p>
        </w:tc>
        <w:tc>
          <w:tcPr>
            <w:tcW w:w="0" w:type="pct"/>
            <w:gridSpan w:val="2"/>
            <w:vAlign w:val="center"/>
            <w:hideMark/>
          </w:tcPr>
          <w:p w:rsidR="00000000" w:rsidRDefault="007266E2">
            <w:pPr>
              <w:pStyle w:val="a5"/>
            </w:pPr>
            <w:r>
              <w:t> </w:t>
            </w:r>
          </w:p>
        </w:tc>
      </w:tr>
      <w:tr w:rsidR="00000000">
        <w:trPr>
          <w:trHeight w:val="20"/>
        </w:trPr>
        <w:tc>
          <w:tcPr>
            <w:tcW w:w="497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Примечание - Площадь кабинетов мегавольтной терапии, гамма-терапии и компьютерного зала может быть изменена в зависимости от состава и габаритных размеров оборудования.</w:t>
            </w:r>
          </w:p>
        </w:tc>
        <w:tc>
          <w:tcPr>
            <w:tcW w:w="0" w:type="pct"/>
            <w:gridSpan w:val="2"/>
            <w:vAlign w:val="center"/>
            <w:hideMark/>
          </w:tcPr>
          <w:p w:rsidR="00000000" w:rsidRDefault="007266E2">
            <w:pPr>
              <w:pStyle w:val="a5"/>
            </w:pPr>
            <w:r>
              <w:t> </w:t>
            </w:r>
          </w:p>
        </w:tc>
      </w:tr>
      <w:tr w:rsidR="00000000">
        <w:tc>
          <w:tcPr>
            <w:tcW w:w="7650" w:type="dxa"/>
            <w:vAlign w:val="center"/>
            <w:hideMark/>
          </w:tcPr>
          <w:p w:rsidR="00000000" w:rsidRDefault="007266E2">
            <w:pPr>
              <w:pStyle w:val="a5"/>
            </w:pPr>
            <w:r>
              <w:rPr>
                <w:color w:val="auto"/>
                <w:sz w:val="20"/>
                <w:szCs w:val="20"/>
              </w:rPr>
              <w:t> </w:t>
            </w:r>
          </w:p>
        </w:tc>
        <w:tc>
          <w:tcPr>
            <w:tcW w:w="348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r>
    </w:tbl>
    <w:p w:rsidR="00000000" w:rsidRDefault="007266E2">
      <w:pPr>
        <w:pStyle w:val="pc"/>
      </w:pPr>
      <w:r>
        <w:rPr>
          <w:b/>
          <w:bCs/>
        </w:rPr>
        <w:t> </w:t>
      </w:r>
    </w:p>
    <w:p w:rsidR="00000000" w:rsidRDefault="007266E2">
      <w:pPr>
        <w:pStyle w:val="pc"/>
      </w:pPr>
      <w:r>
        <w:rPr>
          <w:rStyle w:val="s1"/>
        </w:rPr>
        <w:t>Таблица Ж.17 - Состав и площади помещений лаборатории радиоизотопной диагностики</w:t>
      </w:r>
    </w:p>
    <w:p w:rsidR="00000000" w:rsidRDefault="007266E2">
      <w:pPr>
        <w:pStyle w:val="a5"/>
        <w:ind w:firstLine="426"/>
      </w:pPr>
      <w:r>
        <w:t> </w:t>
      </w:r>
    </w:p>
    <w:p w:rsidR="00000000" w:rsidRDefault="007266E2">
      <w:pPr>
        <w:pStyle w:val="pr"/>
      </w:pPr>
      <w:r>
        <w:t>В квадратных метрах</w:t>
      </w:r>
    </w:p>
    <w:tbl>
      <w:tblPr>
        <w:tblW w:w="4985" w:type="pct"/>
        <w:tblCellMar>
          <w:left w:w="0" w:type="dxa"/>
          <w:right w:w="0" w:type="dxa"/>
        </w:tblCellMar>
        <w:tblLook w:val="04A0" w:firstRow="1" w:lastRow="0" w:firstColumn="1" w:lastColumn="0" w:noHBand="0" w:noVBand="1"/>
      </w:tblPr>
      <w:tblGrid>
        <w:gridCol w:w="9326"/>
        <w:gridCol w:w="4663"/>
      </w:tblGrid>
      <w:tr w:rsidR="00000000">
        <w:trPr>
          <w:trHeight w:val="20"/>
        </w:trPr>
        <w:tc>
          <w:tcPr>
            <w:tcW w:w="290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20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Блок радиоизотопного обеспечения</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Помещение для приема радиофармацевтических препаратов</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Хранилище радиофармацевтических препаратов</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Фасовочная радиофармацевтических препаратов</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Моечная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Санитарно-радиационный шлюз блока радиоизотопного обеспечения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Кладовая радиоактивных отходов</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Блок радиодиагностических исследований ИН ВИВО</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Процедурная для внутривенного введения радиофармацевтических препаратов с генератором короткодействующих изотопов</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Процедурная для перорального введения радиофармац</w:t>
            </w:r>
            <w:r>
              <w:t>евтических препаратов</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Процедурная сцинографии (с гамма-камерой)</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Пультовая сцинографии</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Помещение для ЭВМ</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Фотолаборатория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Кабинет сканирования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26</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Кабинеты радиометрии (радиоциркулографии, ренографии, радиокардиографии и др.)</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Помещение для радиометрии биосред</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Смотровая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Зона ожидания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 на каждый диагностический кабинет, но не менее 12</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Радиохимическая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18 на каждое рабочее </w:t>
            </w:r>
            <w:r>
              <w:t>место более двух площадь следует увеличивать на 6 м</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Блок радиодиагностических исследований ИН ВИТРО</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Радиометрическая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при наличии двух и более автоматических счетчиков на каждый счетчик сверх одного площадь следует увеличивать на 6 м</w:t>
            </w:r>
            <w:r>
              <w:rPr>
                <w:vertAlign w:val="superscript"/>
              </w:rPr>
              <w:t>2</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Центрифужная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Хранилище-криогенная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при наличии трех и более низкотемпературных шкафов на каждый шкаф сверх двух площадь следует увеличивать на 4 м</w:t>
            </w:r>
            <w:r>
              <w:rPr>
                <w:vertAlign w:val="superscript"/>
              </w:rPr>
              <w:t>2</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 Моечная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Лаборантская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Процедурная для взятия проб крови</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Зона ожидания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По </w:t>
            </w:r>
            <w:r>
              <w:t>поз. 17</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Кабинет врача</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Общие помещения лаборатории радиоизотопной диагностики</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Комната врачебного персонала</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на каждого врача более двух площадь следует увеличивать на 4 м</w:t>
            </w:r>
            <w:r>
              <w:rPr>
                <w:vertAlign w:val="superscript"/>
              </w:rPr>
              <w:t>2</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Кабинет заведующего</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29 Туалеты для больных и персонала</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30 Комната старшей медицинской сестры с материальной</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+ 6</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Комната инженерно-технического персонала с мастерской ремонта и настройки оборудования</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Кладовая уборочного инвентаря (для рабочих общих помещений)</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Кладовая запасных частей и р</w:t>
            </w:r>
            <w:r>
              <w:t>асходных материалов</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Кабина личной гигиены персонала</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29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35 Комната персонала</w:t>
            </w:r>
          </w:p>
        </w:tc>
        <w:tc>
          <w:tcPr>
            <w:tcW w:w="20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но не менее 3,25 на 1 чел.</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Примечания </w:t>
            </w:r>
          </w:p>
          <w:p w:rsidR="00000000" w:rsidRDefault="007266E2">
            <w:pPr>
              <w:pStyle w:val="a5"/>
            </w:pPr>
            <w:r>
              <w:t>1. Заданием на проектирование допускается предусматривать отдельные помещения генераторной площадью 10 м</w:t>
            </w:r>
            <w:r>
              <w:rPr>
                <w:vertAlign w:val="superscript"/>
              </w:rPr>
              <w:t>2</w:t>
            </w:r>
            <w:r>
              <w:t xml:space="preserve"> </w:t>
            </w:r>
            <w:r>
              <w:t>и процедурную для внутривенного введения радиофармацевтических препаратов площадью 18 м</w:t>
            </w:r>
            <w:r>
              <w:rPr>
                <w:vertAlign w:val="superscript"/>
              </w:rPr>
              <w:t>2</w:t>
            </w:r>
            <w:r>
              <w:t xml:space="preserve">. </w:t>
            </w:r>
          </w:p>
          <w:p w:rsidR="00000000" w:rsidRDefault="007266E2">
            <w:pPr>
              <w:pStyle w:val="a5"/>
            </w:pPr>
            <w:r>
              <w:t>2. Количество помещений, указанных в поз. 13, 14, определяется заданием на проектирование.</w:t>
            </w:r>
          </w:p>
        </w:tc>
      </w:tr>
    </w:tbl>
    <w:p w:rsidR="00000000" w:rsidRDefault="007266E2">
      <w:pPr>
        <w:pStyle w:val="a5"/>
        <w:ind w:firstLine="426"/>
      </w:pPr>
      <w:r>
        <w:rPr>
          <w:b/>
          <w:bCs/>
        </w:rPr>
        <w:t> </w:t>
      </w:r>
    </w:p>
    <w:p w:rsidR="00000000" w:rsidRDefault="007266E2">
      <w:pPr>
        <w:pStyle w:val="a5"/>
        <w:ind w:firstLine="426"/>
      </w:pPr>
      <w:r>
        <w:t> </w:t>
      </w:r>
    </w:p>
    <w:p w:rsidR="00000000" w:rsidRDefault="007266E2">
      <w:pPr>
        <w:pStyle w:val="pc"/>
      </w:pPr>
      <w:r>
        <w:rPr>
          <w:b/>
          <w:bCs/>
        </w:rPr>
        <w:t>Таблица Ж.18 - Состав и площади помещений патологоанатомическог</w:t>
      </w:r>
      <w:r>
        <w:rPr>
          <w:b/>
          <w:bCs/>
        </w:rPr>
        <w:t>о отделения</w:t>
      </w:r>
    </w:p>
    <w:p w:rsidR="00000000" w:rsidRDefault="007266E2">
      <w:pPr>
        <w:pStyle w:val="pc"/>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5483"/>
        <w:gridCol w:w="1096"/>
        <w:gridCol w:w="1096"/>
        <w:gridCol w:w="1201"/>
        <w:gridCol w:w="1214"/>
      </w:tblGrid>
      <w:tr w:rsidR="00000000">
        <w:trPr>
          <w:trHeight w:val="20"/>
        </w:trPr>
        <w:tc>
          <w:tcPr>
            <w:tcW w:w="206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Наименование помещений</w:t>
            </w:r>
          </w:p>
        </w:tc>
        <w:tc>
          <w:tcPr>
            <w:tcW w:w="2931"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293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Количество врачей патологоанатомов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и свыше</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Административно-хозяйственная группа</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1 Гардеробная с душевой кабиной и комнатой личной гигиены</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 Канцелярия</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 Кабинет заведующего (ПАБ)</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4 Кабинет врача патологоанатома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 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 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 4</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5 Кабинеты на двух врачей патологоанатомов</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 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 4</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6 Диктофонная</w:t>
            </w:r>
            <w:r>
              <w:rPr>
                <w:vertAlign w:val="superscript"/>
              </w:rPr>
              <w:t>1</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7 Комната машинописи</w:t>
            </w:r>
            <w:r>
              <w:rPr>
                <w:vertAlign w:val="superscript"/>
              </w:rPr>
              <w:t>1</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8 Помещение для занятий с персоналом</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9 Музей для хранения демонстрационного материала</w:t>
            </w:r>
            <w:r>
              <w:rPr>
                <w:vertAlign w:val="superscript"/>
              </w:rPr>
              <w:t>2</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10 Препараторская при музее</w:t>
            </w:r>
            <w:r>
              <w:rPr>
                <w:vertAlign w:val="superscript"/>
              </w:rPr>
              <w:t>2</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11 Архив медицинской документации</w:t>
            </w:r>
            <w:r>
              <w:rPr>
                <w:vertAlign w:val="superscript"/>
              </w:rPr>
              <w:t>3</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35 × 2</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12 Комната для хранения чистого белья</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13 Комната персонала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14 Туалет для персонала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5</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15 Комната личной гигиены</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16 Помещение уборочного инвентаря</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 × 3</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17 Комната санитаров</w:t>
            </w:r>
            <w:r>
              <w:rPr>
                <w:vertAlign w:val="superscript"/>
              </w:rPr>
              <w:t>1</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18 Справочная - регистратура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19 Кладовая хозяйственного инвентаря</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20 Душевая кабина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 × 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 × 2</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Лабораторная группа</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21 Комната для приема и регистрации биопсийного материала*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22 Лаборатория гистологических исследований</w:t>
            </w:r>
            <w:r>
              <w:rPr>
                <w:vertAlign w:val="superscript"/>
              </w:rPr>
              <w:t>5</w:t>
            </w:r>
            <w:r>
              <w:t>:</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аутопсийного материала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 × 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(14×2)+28</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(14×4)+36</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биопсийного материала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 × 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(14×2)+28</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(14×3)+28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23 Комната старшего лаборанта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24 Моечная лабораторной посуды</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25 Кладовая реактивов</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26 Кладовая ядов и летучих газов</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27 Комната для микротомов</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28 Дистилляционная</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29 Помещение для люминесцентных исследований</w:t>
            </w:r>
            <w:r>
              <w:rPr>
                <w:vertAlign w:val="superscript"/>
              </w:rPr>
              <w:t>1</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30 Комната для вырезки операционного материала</w:t>
            </w:r>
            <w:r>
              <w:rPr>
                <w:vertAlign w:val="superscript"/>
              </w:rPr>
              <w:t>1</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31 Комната для заточки микротомных ножей</w:t>
            </w:r>
            <w:r>
              <w:rPr>
                <w:vertAlign w:val="superscript"/>
              </w:rPr>
              <w:t>1</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Секционная группа</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32 Помещение для приема трупов</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33 Помещениедля холодильных камер</w:t>
            </w:r>
            <w:r>
              <w:rPr>
                <w:vertAlign w:val="superscript"/>
              </w:rPr>
              <w:t>6</w:t>
            </w:r>
            <w:r>
              <w:t>:</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невскрытых трупов</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вскрытых трупов</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трупов, поступающих на хранение</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34 Секционная на один стол с передвижным рентгеновским аппаратом</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35 Секционная на два стола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40×2</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36 Предсекционная</w:t>
            </w:r>
            <w:r>
              <w:rPr>
                <w:vertAlign w:val="superscript"/>
              </w:rPr>
              <w:t>1</w:t>
            </w:r>
            <w:r>
              <w:t xml:space="preserve"> </w:t>
            </w:r>
            <w:r>
              <w:t>(при секционных)</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12×2</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37 Архив для хранения.</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влажного аутопсийного материала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влажного биопсийного материала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микропрепаратов</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блоков биопсий</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38 Кладовая грязного белья</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39 Фиксационная</w:t>
            </w:r>
            <w:r>
              <w:rPr>
                <w:vertAlign w:val="superscript"/>
              </w:rPr>
              <w:t>1</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40 Комната для одевания трупов</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41 Кладовая похоронных принадлежностей</w:t>
            </w:r>
            <w:r>
              <w:rPr>
                <w:vertAlign w:val="superscript"/>
              </w:rPr>
              <w:t>2</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Инфекционная группа (в крупных инфекционных больницах или многопрофильных больницах с инфекционным корпусом)</w:t>
            </w:r>
            <w:r>
              <w:rPr>
                <w:b/>
                <w:bCs/>
                <w:vertAlign w:val="superscript"/>
              </w:rPr>
              <w:t>7</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42 Помещение для хранения защитной одежды и обуви</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43 Секционная на один стол</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44 Предсекционная</w:t>
            </w:r>
            <w:r>
              <w:rPr>
                <w:vertAlign w:val="superscript"/>
              </w:rPr>
              <w:t>1</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45 Помещение для одевания трупов, обработки и подготовки к захоронению</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46 Помещение для хранения трупов с холодильной установкой</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47 Санитарный пропускник для персонала</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Ритуальная группа</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48 Вестибюль для посетителей</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49 Туалет при вестибюле для посетителей</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2</w:t>
            </w:r>
          </w:p>
        </w:tc>
      </w:tr>
      <w:tr w:rsidR="00000000">
        <w:trPr>
          <w:trHeight w:val="20"/>
        </w:trPr>
        <w:tc>
          <w:tcPr>
            <w:tcW w:w="206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50 Траурный зал с магнитофоном</w:t>
            </w:r>
          </w:p>
        </w:tc>
        <w:tc>
          <w:tcPr>
            <w:tcW w:w="4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6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____________________</w:t>
            </w:r>
          </w:p>
          <w:p w:rsidR="00000000" w:rsidRDefault="007266E2">
            <w:pPr>
              <w:pStyle w:val="a5"/>
            </w:pPr>
            <w:r>
              <w:rPr>
                <w:vertAlign w:val="superscript"/>
              </w:rPr>
              <w:t>1</w:t>
            </w:r>
            <w:r>
              <w:t xml:space="preserve"> Не требуется в многопрофильных больницах.</w:t>
            </w:r>
          </w:p>
          <w:p w:rsidR="00000000" w:rsidRDefault="007266E2">
            <w:pPr>
              <w:pStyle w:val="a5"/>
            </w:pPr>
            <w:r>
              <w:rPr>
                <w:vertAlign w:val="superscript"/>
              </w:rPr>
              <w:t>2</w:t>
            </w:r>
            <w:r>
              <w:rPr>
                <w:i/>
                <w:iCs/>
              </w:rPr>
              <w:t xml:space="preserve"> </w:t>
            </w:r>
            <w:r>
              <w:t>Наличие и площадь устанавливаются заданием на проектирование.</w:t>
            </w:r>
          </w:p>
          <w:p w:rsidR="00000000" w:rsidRDefault="007266E2">
            <w:pPr>
              <w:pStyle w:val="a5"/>
            </w:pPr>
            <w:r>
              <w:rPr>
                <w:vertAlign w:val="superscript"/>
              </w:rPr>
              <w:t>3</w:t>
            </w:r>
            <w:r>
              <w:t xml:space="preserve"> </w:t>
            </w:r>
            <w:r>
              <w:t>Допускается не предусматривать в многопрофильных больницах при наличии централизованного архива.</w:t>
            </w:r>
          </w:p>
          <w:p w:rsidR="00000000" w:rsidRDefault="007266E2">
            <w:pPr>
              <w:pStyle w:val="a5"/>
            </w:pPr>
            <w:r>
              <w:rPr>
                <w:vertAlign w:val="superscript"/>
              </w:rPr>
              <w:t>4</w:t>
            </w:r>
            <w:r>
              <w:t xml:space="preserve"> Допускается не предусматривать в многопрофильных больницах, если прием и регистрация биопсийного материала проходит в справочной-регистрации.</w:t>
            </w:r>
          </w:p>
          <w:p w:rsidR="00000000" w:rsidRDefault="007266E2">
            <w:pPr>
              <w:pStyle w:val="a5"/>
            </w:pPr>
            <w:r>
              <w:rPr>
                <w:vertAlign w:val="superscript"/>
              </w:rPr>
              <w:t>5</w:t>
            </w:r>
            <w:r>
              <w:t xml:space="preserve"> Допускается о</w:t>
            </w:r>
            <w:r>
              <w:t>бъединять лаборатории аутопсийного и биопсийного материалов в составе многопрофильной больницы.</w:t>
            </w:r>
          </w:p>
          <w:p w:rsidR="00000000" w:rsidRDefault="007266E2">
            <w:pPr>
              <w:pStyle w:val="a5"/>
            </w:pPr>
            <w:r>
              <w:rPr>
                <w:vertAlign w:val="superscript"/>
              </w:rPr>
              <w:t>6</w:t>
            </w:r>
            <w:r>
              <w:t xml:space="preserve"> Допускается объединять в многопрофильных больницах в одно помещение. Площадь принимается согласно технологическому процессу.</w:t>
            </w:r>
            <w:r>
              <w:rPr>
                <w:vertAlign w:val="superscript"/>
              </w:rPr>
              <w:t>т</w:t>
            </w:r>
          </w:p>
          <w:p w:rsidR="00000000" w:rsidRDefault="007266E2">
            <w:pPr>
              <w:pStyle w:val="a5"/>
            </w:pPr>
            <w:r>
              <w:rPr>
                <w:vertAlign w:val="superscript"/>
              </w:rPr>
              <w:t>7</w:t>
            </w:r>
            <w:r>
              <w:t xml:space="preserve"> Помещения инфекционной группы </w:t>
            </w:r>
            <w:r>
              <w:t>должны быть изолированы и иметь отдельный вход снаружи.</w:t>
            </w:r>
          </w:p>
        </w:tc>
      </w:tr>
    </w:tbl>
    <w:p w:rsidR="00000000" w:rsidRDefault="007266E2">
      <w:pPr>
        <w:pStyle w:val="pc"/>
      </w:pPr>
      <w:r>
        <w:t> </w:t>
      </w:r>
    </w:p>
    <w:p w:rsidR="00000000" w:rsidRDefault="007266E2">
      <w:pPr>
        <w:pStyle w:val="pc"/>
      </w:pPr>
      <w:r>
        <w:rPr>
          <w:rStyle w:val="s1"/>
        </w:rPr>
        <w:t>Таблица Ж.19 - Состав и площади помещений патологоанатомических бюро</w:t>
      </w:r>
    </w:p>
    <w:p w:rsidR="00000000" w:rsidRDefault="007266E2">
      <w:pPr>
        <w:pStyle w:val="a5"/>
        <w:ind w:firstLine="426"/>
      </w:pPr>
      <w:r>
        <w:t> </w:t>
      </w:r>
    </w:p>
    <w:p w:rsidR="00000000" w:rsidRDefault="007266E2">
      <w:pPr>
        <w:pStyle w:val="pr"/>
      </w:pPr>
      <w:r>
        <w:t>В квадратных метрах</w:t>
      </w:r>
    </w:p>
    <w:tbl>
      <w:tblPr>
        <w:tblW w:w="4984" w:type="pct"/>
        <w:tblCellMar>
          <w:left w:w="0" w:type="dxa"/>
          <w:right w:w="0" w:type="dxa"/>
        </w:tblCellMar>
        <w:tblLook w:val="04A0" w:firstRow="1" w:lastRow="0" w:firstColumn="1" w:lastColumn="0" w:noHBand="0" w:noVBand="1"/>
      </w:tblPr>
      <w:tblGrid>
        <w:gridCol w:w="9311"/>
        <w:gridCol w:w="4656"/>
        <w:gridCol w:w="144"/>
      </w:tblGrid>
      <w:tr w:rsidR="00000000">
        <w:trPr>
          <w:trHeight w:val="20"/>
        </w:trPr>
        <w:tc>
          <w:tcPr>
            <w:tcW w:w="311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8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 (15 и свыше врачей патологоанатомов)</w:t>
            </w:r>
          </w:p>
        </w:tc>
        <w:tc>
          <w:tcPr>
            <w:tcW w:w="7"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Цокольный этаж</w:t>
            </w:r>
          </w:p>
        </w:tc>
        <w:tc>
          <w:tcPr>
            <w:tcW w:w="7"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Административно-хозяйственная часть</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Санузел</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4×2</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Душевая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Кладовая для уборочного инвентаря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 2</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Комната для хранения чистого белья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 15; 2) 18</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Электрощитовая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Бытовая комната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Комната для персонала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Комната для санитаров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Комната для стирки спец. одежды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23</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Гладильная комната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17</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Тепловой пункт</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Вентиляционная камера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33</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Коридор*</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c>
          <w:tcPr>
            <w:tcW w:w="7"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Секционная группа</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Комната для поступления трупов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23</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Помещение для холодильных камер на 30 трупов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202</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Предсекционная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33</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Секционный зал на 3 стола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68×2</w:t>
            </w:r>
          </w:p>
        </w:tc>
        <w:tc>
          <w:tcPr>
            <w:tcW w:w="7"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Лабораторная группа</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Комната для приема и вырезки операционного и биопсийного материала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 48; 2) 30</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Архив для хранения влажного материала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67</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Холодильная камера для хранения биоматериала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Комната для мотора от холодильной камеры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7"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Инфекционная группа</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 Раздевальная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Сан. пропускник</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Одевальня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Санузел</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Помещение для хранения защитной одежды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Помещение для одевания трупов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Предсекционная для инфекционных вскрытий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29 Секционный зал на 2 стола для инфекционной патологии с отдельным входом и выходом</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30 Помещение для холодильных </w:t>
            </w:r>
            <w:r>
              <w:t>камер на 5 трупов (для хранения трупов, умерших от инфекционных патологий)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7"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Первый этаж</w:t>
            </w:r>
          </w:p>
        </w:tc>
        <w:tc>
          <w:tcPr>
            <w:tcW w:w="7"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Административно-хозяйственная часть</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Гардероб</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Санузел</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Душевая (2)</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Архив для хранения блоков операционного, биопсийного, секционного материала (2)</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 34; 2) 30</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Регистратура - справочная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46</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Вентиляционная камера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Тамбур</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7"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Кабинет операторов по набору</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7" w:type="pct"/>
            <w:tcBorders>
              <w:top w:val="nil"/>
              <w:left w:val="nil"/>
              <w:bottom w:val="single" w:sz="8" w:space="0" w:color="auto"/>
              <w:right w:val="nil"/>
            </w:tcBorders>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Склад ГО и ЧС</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Музей макропрепаратов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Музей микропрепаратов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Помещение охраны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0"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Лабораторная группа</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Лаборатория гистологических и цитологических исследований (7)</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(2); 16 (2); 26; 17; 18.</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Дистилляционная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Комната для заточки микротомных ножей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w:t>
            </w:r>
          </w:p>
        </w:tc>
        <w:tc>
          <w:tcPr>
            <w:tcW w:w="0"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Ритуальная группа</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Кладовая похоронных принадлежностей и одежды</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Вестибюль для посетителей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Санузел для посетителей</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Траурный зал</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74</w:t>
            </w:r>
          </w:p>
        </w:tc>
        <w:tc>
          <w:tcPr>
            <w:tcW w:w="0"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Второй этаж</w:t>
            </w:r>
          </w:p>
        </w:tc>
        <w:tc>
          <w:tcPr>
            <w:tcW w:w="0"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Административно-хозяйственная часть</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Санузел</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Душевая с санузлом</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(2)</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Кладовая для уборочного инвентаря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Бухгалтерия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Касса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Отдел кадров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Приемная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Кабинет руководителя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Кабинет заместителя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Вентиляционная камера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Канцелярия</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17</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Комната для занятий с персоналом</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56</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Комната для установки сервера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Комната для установки видеосервера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Кабинет преподавателя государственного языка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Бытовая комната (2)</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33</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Кабинет психоэмоциональной разгрузки (2)</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33</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Кабинет юриста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Фитнесс зал</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33</w:t>
            </w:r>
          </w:p>
        </w:tc>
        <w:tc>
          <w:tcPr>
            <w:tcW w:w="0" w:type="pct"/>
            <w:vAlign w:val="center"/>
            <w:hideMark/>
          </w:tcPr>
          <w:p w:rsidR="00000000" w:rsidRDefault="007266E2">
            <w:pPr>
              <w:pStyle w:val="a5"/>
            </w:pPr>
            <w:r>
              <w:t> </w:t>
            </w:r>
          </w:p>
        </w:tc>
      </w:tr>
      <w:tr w:rsidR="00000000">
        <w:trPr>
          <w:trHeight w:val="20"/>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Врачебные кабинеты</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Кабинет заведующего отделением (4)</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4</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Кабинет врача (ординаторская) (6)</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 Кабинет для электронного микроскопа</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58</w:t>
            </w:r>
          </w:p>
        </w:tc>
        <w:tc>
          <w:tcPr>
            <w:tcW w:w="0" w:type="pct"/>
            <w:vAlign w:val="center"/>
            <w:hideMark/>
          </w:tcPr>
          <w:p w:rsidR="00000000" w:rsidRDefault="007266E2">
            <w:pPr>
              <w:pStyle w:val="a5"/>
            </w:pPr>
            <w:r>
              <w:t> </w:t>
            </w:r>
          </w:p>
        </w:tc>
      </w:tr>
      <w:tr w:rsidR="00000000">
        <w:trPr>
          <w:trHeight w:val="20"/>
        </w:trPr>
        <w:tc>
          <w:tcPr>
            <w:tcW w:w="31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Комната для ультрамикротомов</w:t>
            </w:r>
          </w:p>
        </w:tc>
        <w:tc>
          <w:tcPr>
            <w:tcW w:w="1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0" w:type="pct"/>
            <w:vAlign w:val="center"/>
            <w:hideMark/>
          </w:tcPr>
          <w:p w:rsidR="00000000" w:rsidRDefault="007266E2">
            <w:pPr>
              <w:pStyle w:val="a5"/>
            </w:pPr>
            <w:r>
              <w:t> </w:t>
            </w:r>
          </w:p>
        </w:tc>
      </w:tr>
      <w:tr w:rsidR="00000000">
        <w:trPr>
          <w:trHeight w:val="276"/>
        </w:trPr>
        <w:tc>
          <w:tcPr>
            <w:tcW w:w="4993"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Допускается сокращение площади с учетом технологических нужд.</w:t>
            </w:r>
          </w:p>
        </w:tc>
        <w:tc>
          <w:tcPr>
            <w:tcW w:w="0" w:type="pct"/>
            <w:vAlign w:val="center"/>
            <w:hideMark/>
          </w:tcPr>
          <w:p w:rsidR="00000000" w:rsidRDefault="007266E2">
            <w:pPr>
              <w:pStyle w:val="a5"/>
            </w:pPr>
            <w:r>
              <w:t> </w:t>
            </w:r>
          </w:p>
        </w:tc>
      </w:tr>
    </w:tbl>
    <w:p w:rsidR="00000000" w:rsidRDefault="007266E2">
      <w:pPr>
        <w:pStyle w:val="a5"/>
        <w:ind w:firstLine="426"/>
      </w:pPr>
      <w:r>
        <w:rPr>
          <w:b/>
          <w:bCs/>
        </w:rPr>
        <w:t> </w:t>
      </w:r>
    </w:p>
    <w:p w:rsidR="00000000" w:rsidRDefault="007266E2">
      <w:pPr>
        <w:pStyle w:val="pc"/>
      </w:pPr>
      <w:r>
        <w:rPr>
          <w:rStyle w:val="s1"/>
        </w:rPr>
        <w:t>Таблица Ж.20 - Состав и площади помещений отделения судебно-медицинской экспертизы</w:t>
      </w:r>
    </w:p>
    <w:p w:rsidR="00000000" w:rsidRDefault="007266E2">
      <w:pPr>
        <w:pStyle w:val="a5"/>
        <w:ind w:firstLine="426"/>
      </w:pPr>
      <w:r>
        <w:t> </w:t>
      </w:r>
    </w:p>
    <w:p w:rsidR="00000000" w:rsidRDefault="007266E2">
      <w:pPr>
        <w:pStyle w:val="pr"/>
      </w:pPr>
      <w:r>
        <w:t>В квадратных метрах</w:t>
      </w:r>
    </w:p>
    <w:tbl>
      <w:tblPr>
        <w:tblW w:w="4990" w:type="pct"/>
        <w:tblCellMar>
          <w:left w:w="0" w:type="dxa"/>
          <w:right w:w="0" w:type="dxa"/>
        </w:tblCellMar>
        <w:tblLook w:val="04A0" w:firstRow="1" w:lastRow="0" w:firstColumn="1" w:lastColumn="0" w:noHBand="0" w:noVBand="1"/>
      </w:tblPr>
      <w:tblGrid>
        <w:gridCol w:w="9336"/>
        <w:gridCol w:w="5323"/>
        <w:gridCol w:w="2055"/>
        <w:gridCol w:w="1788"/>
        <w:gridCol w:w="2130"/>
        <w:gridCol w:w="2160"/>
      </w:tblGrid>
      <w:tr w:rsidR="00000000">
        <w:trPr>
          <w:trHeight w:val="20"/>
        </w:trPr>
        <w:tc>
          <w:tcPr>
            <w:tcW w:w="214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2851"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28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Количество должностей экспертов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pc"/>
            </w:pPr>
            <w:r>
              <w:t>1</w:t>
            </w:r>
          </w:p>
        </w:tc>
        <w:tc>
          <w:tcPr>
            <w:tcW w:w="933" w:type="pct"/>
            <w:gridSpan w:val="3"/>
            <w:tcBorders>
              <w:top w:val="nil"/>
              <w:left w:val="nil"/>
              <w:bottom w:val="single" w:sz="8" w:space="0" w:color="auto"/>
              <w:right w:val="single" w:sz="8" w:space="0" w:color="auto"/>
            </w:tcBorders>
            <w:hideMark/>
          </w:tcPr>
          <w:p w:rsidR="00000000" w:rsidRDefault="007266E2">
            <w:pPr>
              <w:pStyle w:val="pc"/>
            </w:pPr>
            <w:r>
              <w:t>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Административно-хозяйственная группа</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 Гардеробная с душевой кабиной и комнатой личной гигиены</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2 Канцелярия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9</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3 Кабинет директора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25</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4 Кабинет заместителя директора по экспертной работе</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15</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5 Приёмная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15</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6 Кабинет главного бухгалтера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15</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7 Кабинет бухгалтера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15</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8 Кабинет заместителя директора по финансово-экономическим вопросам</w:t>
            </w:r>
          </w:p>
        </w:tc>
        <w:tc>
          <w:tcPr>
            <w:tcW w:w="933" w:type="pct"/>
            <w:gridSpan w:val="3"/>
            <w:tcBorders>
              <w:top w:val="nil"/>
              <w:left w:val="nil"/>
              <w:bottom w:val="single" w:sz="8" w:space="0" w:color="auto"/>
              <w:right w:val="single" w:sz="8" w:space="0" w:color="auto"/>
            </w:tcBorders>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9 Кадрово-правовой отдел</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15</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10 Кабинет переводчика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11 Организационно-методический отдел</w:t>
            </w:r>
          </w:p>
        </w:tc>
        <w:tc>
          <w:tcPr>
            <w:tcW w:w="933" w:type="pct"/>
            <w:gridSpan w:val="3"/>
            <w:tcBorders>
              <w:top w:val="nil"/>
              <w:left w:val="nil"/>
              <w:bottom w:val="single" w:sz="8" w:space="0" w:color="auto"/>
              <w:right w:val="single" w:sz="8" w:space="0" w:color="auto"/>
            </w:tcBorders>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Общеэкспертный отдел</w:t>
            </w:r>
          </w:p>
        </w:tc>
      </w:tr>
      <w:tr w:rsidR="00000000">
        <w:trPr>
          <w:trHeight w:val="20"/>
        </w:trPr>
        <w:tc>
          <w:tcPr>
            <w:tcW w:w="214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28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28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Количество должностей экспертов</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933" w:type="pct"/>
            <w:gridSpan w:val="3"/>
            <w:tcBorders>
              <w:top w:val="nil"/>
              <w:left w:val="nil"/>
              <w:bottom w:val="single" w:sz="8" w:space="0" w:color="auto"/>
              <w:right w:val="single" w:sz="8" w:space="0" w:color="auto"/>
            </w:tcBorders>
            <w:hideMark/>
          </w:tcPr>
          <w:p w:rsidR="00000000" w:rsidRDefault="007266E2">
            <w:pPr>
              <w:pStyle w:val="pc"/>
            </w:pPr>
            <w:r>
              <w:t>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12 Гардеробная с душевой кабиной и комнатой личной гигиены</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13 Справочная-регистратура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14 Кабинет освидетельствования живых лиц</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15 Смотровая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16 Кабинет эксперта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17 Кабинет среднего медицинского персонала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Танатологический отдел</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18 Туалет для посетителей</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19 Канцелярия</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20 Кабинет заведующего отделом</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21 Кабинет эксперта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10</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22 Комната машинописи</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23 Помещение для занятий с персоналом</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24 Музей для хранения демонстрационного материала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25 Архив медицинской документации</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26 Комната для хранения чистого белья</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27 Комната персонала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28 Туалет для персонала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3</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29 Комната личной гигиены</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3</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30 Помещение уборочного инвентаря</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31 Комната для санитаров</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32 Справочная-регистратура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33 Комната хранения вещественных доказательств</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34 Комната для хранения биологических отходов и медицинского мусора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Секционная группа</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35 Помещение приема трупов</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36 Помещение для хранения трупов с холодильной установкой</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 + 6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+ 6</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 + 6</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37 Секционная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20 (40)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 (40 + 20)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 (40 + 20)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38 Секционная на один стол с передвижным рентген аппаратом</w:t>
            </w:r>
          </w:p>
        </w:tc>
        <w:tc>
          <w:tcPr>
            <w:tcW w:w="933" w:type="pct"/>
            <w:gridSpan w:val="3"/>
            <w:tcBorders>
              <w:top w:val="nil"/>
              <w:left w:val="nil"/>
              <w:bottom w:val="single" w:sz="8" w:space="0" w:color="auto"/>
              <w:right w:val="single" w:sz="8" w:space="0" w:color="auto"/>
            </w:tcBorders>
            <w:hideMark/>
          </w:tcPr>
          <w:p w:rsidR="00000000" w:rsidRDefault="007266E2">
            <w:pPr>
              <w:pStyle w:val="pc"/>
            </w:pPr>
            <w:r>
              <w:t>25</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39 Предсекционная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 (12)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(12 + 10)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(12 + 10)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40 Фиксационная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8</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41 Помещение для хранения частей трупов</w:t>
            </w:r>
          </w:p>
        </w:tc>
        <w:tc>
          <w:tcPr>
            <w:tcW w:w="933" w:type="pct"/>
            <w:gridSpan w:val="3"/>
            <w:tcBorders>
              <w:top w:val="nil"/>
              <w:left w:val="nil"/>
              <w:bottom w:val="single" w:sz="8" w:space="0" w:color="auto"/>
              <w:right w:val="single" w:sz="8" w:space="0" w:color="auto"/>
            </w:tcBorders>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42 Гардеробная для домашней и рабочей одежды с душевой кабиной для младшего медперсонала с разделением по полу</w:t>
            </w:r>
          </w:p>
        </w:tc>
        <w:tc>
          <w:tcPr>
            <w:tcW w:w="933" w:type="pct"/>
            <w:gridSpan w:val="3"/>
            <w:tcBorders>
              <w:top w:val="nil"/>
              <w:left w:val="nil"/>
              <w:bottom w:val="single" w:sz="8" w:space="0" w:color="auto"/>
              <w:right w:val="single" w:sz="8" w:space="0" w:color="auto"/>
            </w:tcBorders>
            <w:hideMark/>
          </w:tcPr>
          <w:p w:rsidR="00000000" w:rsidRDefault="007266E2">
            <w:pPr>
              <w:pStyle w:val="pc"/>
            </w:pPr>
            <w:r>
              <w:t>8 × 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43 Архив для хранения:</w:t>
            </w:r>
          </w:p>
        </w:tc>
        <w:tc>
          <w:tcPr>
            <w:tcW w:w="28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Влажного аутопсийного материала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Влажного биопсийного материала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Макропрепаратов</w:t>
            </w:r>
          </w:p>
        </w:tc>
        <w:tc>
          <w:tcPr>
            <w:tcW w:w="933" w:type="pct"/>
            <w:gridSpan w:val="3"/>
            <w:tcBorders>
              <w:top w:val="nil"/>
              <w:left w:val="nil"/>
              <w:bottom w:val="single" w:sz="8" w:space="0" w:color="auto"/>
              <w:right w:val="single" w:sz="8" w:space="0" w:color="auto"/>
            </w:tcBorders>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44 Кладовая грязного белья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45 Фиксационная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46 Комната для одевания трупов</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47 Кладовая похоронных принадлежностей</w:t>
            </w:r>
          </w:p>
        </w:tc>
        <w:tc>
          <w:tcPr>
            <w:tcW w:w="933" w:type="pct"/>
            <w:gridSpan w:val="3"/>
            <w:tcBorders>
              <w:top w:val="nil"/>
              <w:left w:val="nil"/>
              <w:bottom w:val="single" w:sz="8" w:space="0" w:color="auto"/>
              <w:right w:val="single" w:sz="8" w:space="0" w:color="auto"/>
            </w:tcBorders>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Инфекционная группа</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48 Помещение для хранения защитной одежды и обуви</w:t>
            </w:r>
          </w:p>
        </w:tc>
        <w:tc>
          <w:tcPr>
            <w:tcW w:w="933" w:type="pct"/>
            <w:gridSpan w:val="3"/>
            <w:tcBorders>
              <w:top w:val="nil"/>
              <w:left w:val="nil"/>
              <w:bottom w:val="single" w:sz="8" w:space="0" w:color="auto"/>
              <w:right w:val="single" w:sz="8" w:space="0" w:color="auto"/>
            </w:tcBorders>
            <w:hideMark/>
          </w:tcPr>
          <w:p w:rsidR="00000000" w:rsidRDefault="007266E2">
            <w:pPr>
              <w:pStyle w:val="pc"/>
            </w:pPr>
            <w:r>
              <w:t>4</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49 Секционная на один стол</w:t>
            </w:r>
          </w:p>
        </w:tc>
        <w:tc>
          <w:tcPr>
            <w:tcW w:w="933" w:type="pct"/>
            <w:gridSpan w:val="3"/>
            <w:tcBorders>
              <w:top w:val="nil"/>
              <w:left w:val="nil"/>
              <w:bottom w:val="single" w:sz="8" w:space="0" w:color="auto"/>
              <w:right w:val="single" w:sz="8" w:space="0" w:color="auto"/>
            </w:tcBorders>
            <w:hideMark/>
          </w:tcPr>
          <w:p w:rsidR="00000000" w:rsidRDefault="007266E2">
            <w:pPr>
              <w:pStyle w:val="pc"/>
            </w:pPr>
            <w:r>
              <w:t>20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50 Предсекционная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51 Помещение для одевания трупов, обработки и подготовки к захоронению</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52 Помещение для хранения трупов с холодильной установкой</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 + 6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+ 6</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+ 6</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53 Санитарный пропускник для персонала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Отдел сложных экспертиз</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54 Кабинет заведующего отделом</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55 Кабинет эксперта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3</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5</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56 Кабинет среднего персонала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Дежурное отделение</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57 Кабинет заведующего отделения</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58 Кабинет эксперта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2</w:t>
            </w:r>
          </w:p>
        </w:tc>
      </w:tr>
      <w:tr w:rsidR="00000000">
        <w:trPr>
          <w:trHeight w:val="20"/>
        </w:trPr>
        <w:tc>
          <w:tcPr>
            <w:tcW w:w="2155" w:type="pct"/>
            <w:gridSpan w:val="2"/>
            <w:tcBorders>
              <w:top w:val="nil"/>
              <w:left w:val="single" w:sz="8" w:space="0" w:color="auto"/>
              <w:bottom w:val="single" w:sz="8" w:space="0" w:color="auto"/>
              <w:right w:val="single" w:sz="8" w:space="0" w:color="auto"/>
            </w:tcBorders>
            <w:hideMark/>
          </w:tcPr>
          <w:p w:rsidR="00000000" w:rsidRDefault="007266E2">
            <w:pPr>
              <w:pStyle w:val="a5"/>
            </w:pPr>
            <w:r>
              <w:t>59 Комната персонала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ЛАБОРАТОРИЯ</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Судебно-химическое отделение</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60 Кабинет заведующего</w:t>
            </w:r>
          </w:p>
        </w:tc>
        <w:tc>
          <w:tcPr>
            <w:tcW w:w="933" w:type="pct"/>
            <w:gridSpan w:val="3"/>
            <w:tcBorders>
              <w:top w:val="nil"/>
              <w:left w:val="nil"/>
              <w:bottom w:val="single" w:sz="8" w:space="0" w:color="auto"/>
              <w:right w:val="single" w:sz="8" w:space="0" w:color="auto"/>
            </w:tcBorders>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61 Кабинет эксперта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18</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3</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62 Комната лаборанта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3</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63 Газохроматографическая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14</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64 Спектральная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14</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65 Аналитическая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14</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66 Весовая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67 Лаборантская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14</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68 Моечная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69 Комната хранения вещественных доказательств (биологических объектов)</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70 Комната хранения наркотических веществ и прекурсоров</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71 Материальный склад (химические реактивы)</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72 Комната получения очищенной воды</w:t>
            </w:r>
          </w:p>
        </w:tc>
        <w:tc>
          <w:tcPr>
            <w:tcW w:w="933" w:type="pct"/>
            <w:gridSpan w:val="3"/>
            <w:tcBorders>
              <w:top w:val="nil"/>
              <w:left w:val="nil"/>
              <w:bottom w:val="single" w:sz="8" w:space="0" w:color="auto"/>
              <w:right w:val="single" w:sz="8" w:space="0" w:color="auto"/>
            </w:tcBorders>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73 Комната персонала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74 Помещение уборочного инвентаря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3</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75 Гардеробная с душевой кабиной и комнатой личной гигиены</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3</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Судебно-биологическое отделение</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76 Кабинет заведующего</w:t>
            </w:r>
          </w:p>
        </w:tc>
        <w:tc>
          <w:tcPr>
            <w:tcW w:w="933" w:type="pct"/>
            <w:gridSpan w:val="3"/>
            <w:tcBorders>
              <w:top w:val="nil"/>
              <w:left w:val="nil"/>
              <w:bottom w:val="single" w:sz="8" w:space="0" w:color="auto"/>
              <w:right w:val="single" w:sz="8" w:space="0" w:color="auto"/>
            </w:tcBorders>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77 Кабинет судебно-биологических исследований</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18</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3</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78 Лаборантская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18</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3</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79 Аппаратная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18</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80 Кабинет для иммуно-флюоресцентного анализа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18</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81 Кабинет для цитологических исследований</w:t>
            </w:r>
          </w:p>
        </w:tc>
        <w:tc>
          <w:tcPr>
            <w:tcW w:w="933" w:type="pct"/>
            <w:gridSpan w:val="3"/>
            <w:tcBorders>
              <w:top w:val="nil"/>
              <w:left w:val="nil"/>
              <w:bottom w:val="single" w:sz="8" w:space="0" w:color="auto"/>
              <w:right w:val="single" w:sz="8" w:space="0" w:color="auto"/>
            </w:tcBorders>
            <w:hideMark/>
          </w:tcPr>
          <w:p w:rsidR="00000000" w:rsidRDefault="007266E2">
            <w:pPr>
              <w:pStyle w:val="pc"/>
            </w:pPr>
            <w:r>
              <w:t>-</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82 Моечная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83 Комната хранения вещественных доказательств (биологических объектов)</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84 Материальный склад (химические реактивы)</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85 Комната получения очищенной воды</w:t>
            </w:r>
          </w:p>
        </w:tc>
        <w:tc>
          <w:tcPr>
            <w:tcW w:w="933" w:type="pct"/>
            <w:gridSpan w:val="3"/>
            <w:tcBorders>
              <w:top w:val="nil"/>
              <w:left w:val="nil"/>
              <w:bottom w:val="single" w:sz="8" w:space="0" w:color="auto"/>
              <w:right w:val="single" w:sz="8" w:space="0" w:color="auto"/>
            </w:tcBorders>
            <w:hideMark/>
          </w:tcPr>
          <w:p w:rsidR="00000000" w:rsidRDefault="007266E2">
            <w:pPr>
              <w:pStyle w:val="pc"/>
            </w:pPr>
            <w:r>
              <w:t>6</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86 Комната персонала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87 Гардеробная с душевой кабиной и комнатой личной гигиены</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3</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Медико-криминалистическое отделение</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88 Кабинет заведующего</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89 Кабинет эксперта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3</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90 Лаборантская</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3</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91 Кабинет обработки объектов исследования</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92 Фотолаборатория</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93 Препараторская</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94 Комната хранения вещественных доказательств</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95 Гардеробная с душевой кабиной и комнатой личной гигиены</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2</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Молекулярно-генетический отдел</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96 Кабинет заведующего</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97 Кабинет эксперта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3</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98 Лаборантская</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3</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99 Аппаратная</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100 Кабинет подготовки к генетическому анализу</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 Кабинет генетического анализа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102 Моечная</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103 Комната хранения вещественных доказательств (биологических объектов)</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104 Материальный склад (химические реактивы)</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105 Комната получения очищенной воды</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106 Комната персонала</w:t>
            </w:r>
          </w:p>
        </w:tc>
        <w:tc>
          <w:tcPr>
            <w:tcW w:w="92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1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107 Судебно-гистологическое отделение</w:t>
            </w:r>
          </w:p>
        </w:tc>
        <w:tc>
          <w:tcPr>
            <w:tcW w:w="2851"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кабинет заведующего</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лаборантская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3</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кабинет врача-гистолога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3</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108 Моечная лабораторной посуды</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109 Помещение для отбора и хранения вещественных доказательств и ценностей</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110 Материальный склад (химические реактивы, формалин, посуда)</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111 Кладовая ядов и летучих веществ</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112 Архив для хранения гистологического материала, блоков и препаратов</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113 Дистилляционная</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Ритуальная группа</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114 Помещение для одевания и выдачи трупов</w:t>
            </w:r>
          </w:p>
        </w:tc>
        <w:tc>
          <w:tcPr>
            <w:tcW w:w="933" w:type="pct"/>
            <w:gridSpan w:val="3"/>
            <w:tcBorders>
              <w:top w:val="nil"/>
              <w:left w:val="nil"/>
              <w:bottom w:val="single" w:sz="8" w:space="0" w:color="auto"/>
              <w:right w:val="single" w:sz="8" w:space="0" w:color="auto"/>
            </w:tcBorders>
            <w:hideMark/>
          </w:tcPr>
          <w:p w:rsidR="00000000" w:rsidRDefault="007266E2">
            <w:pPr>
              <w:pStyle w:val="pc"/>
            </w:pPr>
            <w:r>
              <w:t>10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149" w:type="pct"/>
            <w:tcBorders>
              <w:top w:val="nil"/>
              <w:left w:val="single" w:sz="8" w:space="0" w:color="auto"/>
              <w:bottom w:val="single" w:sz="8" w:space="0" w:color="auto"/>
              <w:right w:val="single" w:sz="8" w:space="0" w:color="auto"/>
            </w:tcBorders>
            <w:hideMark/>
          </w:tcPr>
          <w:p w:rsidR="00000000" w:rsidRDefault="007266E2">
            <w:pPr>
              <w:pStyle w:val="a5"/>
            </w:pPr>
            <w:r>
              <w:t>115 Траурный зал</w:t>
            </w:r>
          </w:p>
        </w:tc>
        <w:tc>
          <w:tcPr>
            <w:tcW w:w="933" w:type="pct"/>
            <w:gridSpan w:val="3"/>
            <w:tcBorders>
              <w:top w:val="nil"/>
              <w:left w:val="nil"/>
              <w:bottom w:val="single" w:sz="8" w:space="0" w:color="auto"/>
              <w:right w:val="single" w:sz="8" w:space="0" w:color="auto"/>
            </w:tcBorders>
            <w:hideMark/>
          </w:tcPr>
          <w:p w:rsidR="00000000" w:rsidRDefault="007266E2">
            <w:pPr>
              <w:pStyle w:val="pc"/>
            </w:pPr>
            <w:r>
              <w:t>40</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c>
          <w:tcPr>
            <w:tcW w:w="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r>
      <w:tr w:rsidR="00000000">
        <w:tc>
          <w:tcPr>
            <w:tcW w:w="480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205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2130" w:type="dxa"/>
            <w:vAlign w:val="center"/>
            <w:hideMark/>
          </w:tcPr>
          <w:p w:rsidR="00000000" w:rsidRDefault="007266E2">
            <w:pPr>
              <w:pStyle w:val="a5"/>
            </w:pPr>
            <w:r>
              <w:rPr>
                <w:color w:val="auto"/>
                <w:sz w:val="20"/>
                <w:szCs w:val="20"/>
              </w:rPr>
              <w:t> </w:t>
            </w:r>
          </w:p>
        </w:tc>
        <w:tc>
          <w:tcPr>
            <w:tcW w:w="2160" w:type="dxa"/>
            <w:vAlign w:val="center"/>
            <w:hideMark/>
          </w:tcPr>
          <w:p w:rsidR="00000000" w:rsidRDefault="007266E2">
            <w:pPr>
              <w:pStyle w:val="a5"/>
            </w:pPr>
            <w:r>
              <w:rPr>
                <w:color w:val="auto"/>
                <w:sz w:val="20"/>
                <w:szCs w:val="20"/>
              </w:rPr>
              <w:t> </w:t>
            </w:r>
          </w:p>
        </w:tc>
      </w:tr>
    </w:tbl>
    <w:p w:rsidR="00000000" w:rsidRDefault="007266E2">
      <w:pPr>
        <w:pStyle w:val="a5"/>
        <w:ind w:firstLine="426"/>
      </w:pPr>
      <w:r>
        <w:rPr>
          <w:b/>
          <w:bCs/>
        </w:rPr>
        <w:t> </w:t>
      </w:r>
    </w:p>
    <w:p w:rsidR="00000000" w:rsidRDefault="007266E2">
      <w:pPr>
        <w:pStyle w:val="pc"/>
      </w:pPr>
      <w:r>
        <w:rPr>
          <w:rStyle w:val="s1"/>
        </w:rPr>
        <w:t>Таблица Ж.21 - Состав и площади помещений центральных стерилизационных</w:t>
      </w:r>
      <w:r>
        <w:rPr>
          <w:rStyle w:val="s1"/>
        </w:rPr>
        <w:br/>
        <w:t>отделений амбулаторно-поликлинических организаций</w:t>
      </w:r>
    </w:p>
    <w:p w:rsidR="00000000" w:rsidRDefault="007266E2">
      <w:pPr>
        <w:pStyle w:val="a5"/>
      </w:pPr>
      <w:r>
        <w:t> </w:t>
      </w:r>
    </w:p>
    <w:p w:rsidR="00000000" w:rsidRDefault="007266E2">
      <w:pPr>
        <w:pStyle w:val="pr"/>
      </w:pPr>
      <w:r>
        <w:t>В</w:t>
      </w:r>
      <w:r>
        <w:rPr>
          <w:b/>
          <w:bCs/>
        </w:rPr>
        <w:t xml:space="preserve"> </w:t>
      </w:r>
      <w:r>
        <w:t>квадратных метрах</w:t>
      </w:r>
    </w:p>
    <w:tbl>
      <w:tblPr>
        <w:tblW w:w="5000" w:type="pct"/>
        <w:tblCellMar>
          <w:left w:w="0" w:type="dxa"/>
          <w:right w:w="0" w:type="dxa"/>
        </w:tblCellMar>
        <w:tblLook w:val="04A0" w:firstRow="1" w:lastRow="0" w:firstColumn="1" w:lastColumn="0" w:noHBand="0" w:noVBand="1"/>
      </w:tblPr>
      <w:tblGrid>
        <w:gridCol w:w="9355"/>
        <w:gridCol w:w="6355"/>
        <w:gridCol w:w="681"/>
        <w:gridCol w:w="635"/>
        <w:gridCol w:w="635"/>
        <w:gridCol w:w="662"/>
        <w:gridCol w:w="635"/>
        <w:gridCol w:w="635"/>
        <w:gridCol w:w="635"/>
        <w:gridCol w:w="696"/>
        <w:gridCol w:w="783"/>
      </w:tblGrid>
      <w:tr w:rsidR="00000000">
        <w:trPr>
          <w:trHeight w:val="20"/>
        </w:trPr>
        <w:tc>
          <w:tcPr>
            <w:tcW w:w="160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3397"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м</w:t>
            </w:r>
            <w:r>
              <w:rPr>
                <w:vertAlign w:val="superscript"/>
              </w:rPr>
              <w:t>2</w:t>
            </w:r>
            <w:r>
              <w:t>, мощность амбулаторно-поликлинических организаций, посещений в смену</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до 50</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100</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150</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200</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250</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450</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750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1200</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Помещение приема и хранения нестерильных материалов, белья, инструментов</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Моечная</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Помещение изготовления, укладки перевязочных материалов и</w:t>
            </w:r>
            <w:r>
              <w:rPr>
                <w:b/>
                <w:bCs/>
              </w:rPr>
              <w:t xml:space="preserve"> </w:t>
            </w:r>
            <w:r>
              <w:t>упаковки белья</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Кладовая упаковочных материалов</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Стерилизационная-автоклавная (из стерильной и нестерильной зон)*</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6-8</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Склад стерильных материалов</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15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17</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21</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Экспедиция</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6</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Кабинет заведующего</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Комната старшей медицинской сестры</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Комната персонала</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Санитарный пропускник</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Кладовая уборочного инвентаря</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Комната личной гигиены</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r w:rsidR="00000000">
        <w:trPr>
          <w:trHeight w:val="20"/>
        </w:trPr>
        <w:tc>
          <w:tcPr>
            <w:tcW w:w="16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Туалет</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3x2</w:t>
            </w:r>
          </w:p>
        </w:tc>
        <w:tc>
          <w:tcPr>
            <w:tcW w:w="3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3x2</w:t>
            </w:r>
          </w:p>
        </w:tc>
        <w:tc>
          <w:tcPr>
            <w:tcW w:w="4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3x2</w:t>
            </w: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*для организаций, оказывающих амбулаторно-поликлиническую помощь с мощностью до 50 посещений, предусматривается моечная-стерилизационная с разделением на чистую и грязную зоны.</w:t>
            </w:r>
          </w:p>
        </w:tc>
      </w:tr>
    </w:tbl>
    <w:p w:rsidR="00000000" w:rsidRDefault="007266E2">
      <w:pPr>
        <w:pStyle w:val="a5"/>
        <w:ind w:firstLine="426"/>
      </w:pPr>
      <w:r>
        <w:t> </w:t>
      </w:r>
    </w:p>
    <w:p w:rsidR="00000000" w:rsidRDefault="007266E2">
      <w:pPr>
        <w:pStyle w:val="pc"/>
      </w:pPr>
      <w:r>
        <w:rPr>
          <w:rStyle w:val="s1"/>
        </w:rPr>
        <w:t xml:space="preserve">Таблица Ж.22 - Состав и площади помещений центральных стерилизационных </w:t>
      </w:r>
      <w:r>
        <w:rPr>
          <w:rStyle w:val="s1"/>
        </w:rPr>
        <w:br/>
        <w:t>отделений для стационаров разной мощности</w:t>
      </w:r>
    </w:p>
    <w:p w:rsidR="00000000" w:rsidRDefault="007266E2">
      <w:pPr>
        <w:pStyle w:val="pr"/>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7532"/>
        <w:gridCol w:w="477"/>
        <w:gridCol w:w="443"/>
        <w:gridCol w:w="443"/>
        <w:gridCol w:w="443"/>
        <w:gridCol w:w="443"/>
        <w:gridCol w:w="443"/>
        <w:gridCol w:w="443"/>
        <w:gridCol w:w="2232"/>
        <w:gridCol w:w="443"/>
        <w:gridCol w:w="443"/>
        <w:gridCol w:w="443"/>
        <w:gridCol w:w="443"/>
        <w:gridCol w:w="443"/>
        <w:gridCol w:w="1968"/>
        <w:gridCol w:w="655"/>
        <w:gridCol w:w="1227"/>
      </w:tblGrid>
      <w:tr w:rsidR="00000000">
        <w:trPr>
          <w:trHeight w:val="20"/>
        </w:trPr>
        <w:tc>
          <w:tcPr>
            <w:tcW w:w="97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4026" w:type="pct"/>
            <w:gridSpan w:val="1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178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Больницы (койки)</w:t>
            </w:r>
          </w:p>
        </w:tc>
        <w:tc>
          <w:tcPr>
            <w:tcW w:w="119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Родильные дома (койки)</w:t>
            </w:r>
          </w:p>
        </w:tc>
        <w:tc>
          <w:tcPr>
            <w:tcW w:w="105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Поликлиники (пос/смену)</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до 120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480</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540</w:t>
            </w:r>
          </w:p>
        </w:tc>
        <w:tc>
          <w:tcPr>
            <w:tcW w:w="198"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c"/>
            </w:pPr>
            <w:r>
              <w:t>до 100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750</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1200</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Приема и хранения нестерильных материалов, белья, хирургических инструментов, шприцев, игл, катетеров</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Разборки, мытья и сушки хирургических инструментов, шприцев, игл, катетеров</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26</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26</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Изготовления, укладки перевязочных материалов и упаковки белья</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23</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52</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64</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Контроля, комплектации и упаковки хирургических инструментов, шприцев, игл, катетеров</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Кладовая упаковочных материалов</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Стерилизационная (из стерильной и нестерильной половины)</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Склад стерильных материалов</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21</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21</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21</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21</w:t>
            </w:r>
          </w:p>
        </w:tc>
      </w:tr>
      <w:tr w:rsidR="00000000">
        <w:trPr>
          <w:trHeight w:val="20"/>
        </w:trPr>
        <w:tc>
          <w:tcPr>
            <w:tcW w:w="5000" w:type="pct"/>
            <w:gridSpan w:val="1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r"/>
            </w:pPr>
            <w:r>
              <w:rPr>
                <w:b/>
                <w:bCs/>
                <w:i/>
                <w:iCs/>
              </w:rPr>
              <w:t>(текст в соответствии с оригиналом)</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Экспедиционная</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Кабинет заведующего</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Комната старшей медицинской сестры</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Санитарный пропускник</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6×2</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6×2</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Кладовая предметов уборки</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w:t>
            </w:r>
          </w:p>
        </w:tc>
        <w:tc>
          <w:tcPr>
            <w:tcW w:w="4026" w:type="pct"/>
            <w:gridSpan w:val="1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на один унитаз (со шлюзом и умывальником)</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Комната личной гигиены</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r w:rsidR="00000000">
        <w:trPr>
          <w:trHeight w:val="20"/>
        </w:trPr>
        <w:tc>
          <w:tcPr>
            <w:tcW w:w="9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Комната персонала</w:t>
            </w:r>
          </w:p>
        </w:tc>
        <w:tc>
          <w:tcPr>
            <w:tcW w:w="3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1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2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bl>
    <w:p w:rsidR="00000000" w:rsidRDefault="007266E2">
      <w:pPr>
        <w:pStyle w:val="a5"/>
        <w:ind w:firstLine="426"/>
      </w:pPr>
      <w:r>
        <w:rPr>
          <w:b/>
          <w:bCs/>
          <w:i/>
          <w:iCs/>
        </w:rPr>
        <w:t> </w:t>
      </w:r>
    </w:p>
    <w:p w:rsidR="00000000" w:rsidRDefault="007266E2">
      <w:pPr>
        <w:pStyle w:val="pc"/>
      </w:pPr>
      <w:r>
        <w:rPr>
          <w:b/>
          <w:bCs/>
        </w:rPr>
        <w:t> </w:t>
      </w:r>
    </w:p>
    <w:p w:rsidR="00000000" w:rsidRDefault="007266E2">
      <w:pPr>
        <w:pStyle w:val="pc"/>
      </w:pPr>
      <w:r>
        <w:rPr>
          <w:rStyle w:val="s1"/>
        </w:rPr>
        <w:t>Таблица Ж.23 - Состав и площади помещений дезинфекционных отделений</w:t>
      </w:r>
      <w:r>
        <w:rPr>
          <w:rStyle w:val="s1"/>
        </w:rPr>
        <w:br/>
        <w:t>стационаров разной мощности</w:t>
      </w:r>
    </w:p>
    <w:p w:rsidR="00000000" w:rsidRDefault="007266E2">
      <w:pPr>
        <w:pStyle w:val="a5"/>
        <w:ind w:firstLine="426"/>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6903"/>
        <w:gridCol w:w="1008"/>
        <w:gridCol w:w="1008"/>
        <w:gridCol w:w="1008"/>
        <w:gridCol w:w="1008"/>
        <w:gridCol w:w="1008"/>
        <w:gridCol w:w="1017"/>
      </w:tblGrid>
      <w:tr w:rsidR="00000000">
        <w:trPr>
          <w:trHeight w:val="20"/>
        </w:trPr>
        <w:tc>
          <w:tcPr>
            <w:tcW w:w="131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3690"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 при вместимости стационара, число коек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p w:rsidR="00000000" w:rsidRDefault="007266E2">
            <w:pPr>
              <w:pStyle w:val="pc"/>
            </w:pPr>
            <w:r>
              <w:t>до 120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120-180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240-300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360-420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480-540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600-790</w:t>
            </w:r>
          </w:p>
        </w:tc>
        <w:tc>
          <w:tcPr>
            <w:tcW w:w="544"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c"/>
            </w:pPr>
            <w:r>
              <w:t>800-1000</w:t>
            </w:r>
          </w:p>
        </w:tc>
      </w:tr>
      <w:tr w:rsidR="00000000">
        <w:trPr>
          <w:trHeight w:val="20"/>
        </w:trPr>
        <w:tc>
          <w:tcPr>
            <w:tcW w:w="131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 Прием и сортировка вещей</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13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Выдача вещей</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131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3 Кладовая инфицированных вещей</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31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4 Кладовая дезинфицированных вещей</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31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Помещение дезинфекционных камер: загрузочное отделение разгрузочное отделение санитарный шлюз между загрузочным и разгрузочным отделениями</w:t>
            </w:r>
          </w:p>
        </w:tc>
        <w:tc>
          <w:tcPr>
            <w:tcW w:w="3690"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3690"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p w:rsidR="00000000" w:rsidRDefault="007266E2">
            <w:pPr>
              <w:pStyle w:val="pc"/>
            </w:pPr>
            <w:r>
              <w:t>Определяется расстановкой оборудования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3690"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p w:rsidR="00000000" w:rsidRDefault="007266E2">
            <w:pPr>
              <w:pStyle w:val="pc"/>
            </w:pPr>
            <w:r>
              <w:t>То же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p w:rsidR="00000000" w:rsidRDefault="007266E2">
            <w:pPr>
              <w:pStyle w:val="pc"/>
            </w:pPr>
            <w:r>
              <w:t>3</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31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6 Кладовая дезинфицирующих средств</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31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7 Кладовая хозяйственного инвентаря</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Бытовые помещения</w:t>
            </w:r>
          </w:p>
        </w:tc>
      </w:tr>
      <w:tr w:rsidR="00000000">
        <w:trPr>
          <w:trHeight w:val="20"/>
        </w:trPr>
        <w:tc>
          <w:tcPr>
            <w:tcW w:w="131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8 Гардероб персонала с душем</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3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Туалет</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31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10 Кладовая уборочного инвентаря</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13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Комната персонала</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31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12 Комната личной гигиены персонала</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bl>
    <w:p w:rsidR="00000000" w:rsidRDefault="007266E2">
      <w:pPr>
        <w:pStyle w:val="a5"/>
        <w:ind w:firstLine="426"/>
      </w:pPr>
      <w:r>
        <w:rPr>
          <w:b/>
          <w:bCs/>
        </w:rPr>
        <w:t> </w:t>
      </w:r>
    </w:p>
    <w:p w:rsidR="00000000" w:rsidRDefault="007266E2">
      <w:pPr>
        <w:pStyle w:val="pc"/>
      </w:pPr>
      <w:r>
        <w:rPr>
          <w:rStyle w:val="s1"/>
        </w:rPr>
        <w:t>Таблица Ж.24 - Состав и площади помещений прачечных разной мощности</w:t>
      </w:r>
    </w:p>
    <w:p w:rsidR="00000000" w:rsidRDefault="007266E2">
      <w:pPr>
        <w:pStyle w:val="a5"/>
        <w:ind w:firstLine="426"/>
      </w:pPr>
      <w:r>
        <w:t> </w:t>
      </w:r>
    </w:p>
    <w:p w:rsidR="00000000" w:rsidRDefault="007266E2">
      <w:pPr>
        <w:pStyle w:val="pr"/>
      </w:pPr>
      <w:r>
        <w:t>В квадратных метрах</w:t>
      </w:r>
    </w:p>
    <w:tbl>
      <w:tblPr>
        <w:tblW w:w="5002" w:type="pct"/>
        <w:tblCellMar>
          <w:left w:w="0" w:type="dxa"/>
          <w:right w:w="0" w:type="dxa"/>
        </w:tblCellMar>
        <w:tblLook w:val="04A0" w:firstRow="1" w:lastRow="0" w:firstColumn="1" w:lastColumn="0" w:noHBand="0" w:noVBand="1"/>
      </w:tblPr>
      <w:tblGrid>
        <w:gridCol w:w="9358"/>
        <w:gridCol w:w="7084"/>
        <w:gridCol w:w="1080"/>
        <w:gridCol w:w="945"/>
        <w:gridCol w:w="791"/>
        <w:gridCol w:w="885"/>
        <w:gridCol w:w="943"/>
        <w:gridCol w:w="1080"/>
        <w:gridCol w:w="1080"/>
        <w:gridCol w:w="990"/>
        <w:gridCol w:w="1290"/>
      </w:tblGrid>
      <w:tr w:rsidR="00000000">
        <w:trPr>
          <w:trHeight w:val="20"/>
        </w:trPr>
        <w:tc>
          <w:tcPr>
            <w:tcW w:w="121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3785"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 при производительности прачечной, кг белья в смену</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480" w:type="pct"/>
            <w:tcBorders>
              <w:top w:val="nil"/>
              <w:left w:val="nil"/>
              <w:bottom w:val="single" w:sz="8" w:space="0" w:color="auto"/>
              <w:right w:val="single" w:sz="8" w:space="0" w:color="auto"/>
            </w:tcBorders>
            <w:hideMark/>
          </w:tcPr>
          <w:p w:rsidR="00000000" w:rsidRDefault="007266E2">
            <w:pPr>
              <w:pStyle w:val="pc"/>
            </w:pPr>
            <w:r>
              <w:t>100</w:t>
            </w:r>
          </w:p>
        </w:tc>
        <w:tc>
          <w:tcPr>
            <w:tcW w:w="485" w:type="pct"/>
            <w:tcBorders>
              <w:top w:val="nil"/>
              <w:left w:val="nil"/>
              <w:bottom w:val="single" w:sz="8" w:space="0" w:color="auto"/>
              <w:right w:val="single" w:sz="8" w:space="0" w:color="auto"/>
            </w:tcBorders>
            <w:hideMark/>
          </w:tcPr>
          <w:p w:rsidR="00000000" w:rsidRDefault="007266E2">
            <w:pPr>
              <w:pStyle w:val="pc"/>
            </w:pPr>
            <w:r>
              <w:t>300</w:t>
            </w:r>
          </w:p>
        </w:tc>
        <w:tc>
          <w:tcPr>
            <w:tcW w:w="423" w:type="pct"/>
            <w:tcBorders>
              <w:top w:val="nil"/>
              <w:left w:val="nil"/>
              <w:bottom w:val="single" w:sz="8" w:space="0" w:color="auto"/>
              <w:right w:val="single" w:sz="8" w:space="0" w:color="auto"/>
            </w:tcBorders>
            <w:hideMark/>
          </w:tcPr>
          <w:p w:rsidR="00000000" w:rsidRDefault="007266E2">
            <w:pPr>
              <w:pStyle w:val="pc"/>
            </w:pPr>
            <w:r>
              <w:t>500</w:t>
            </w:r>
          </w:p>
        </w:tc>
        <w:tc>
          <w:tcPr>
            <w:tcW w:w="423" w:type="pct"/>
            <w:gridSpan w:val="3"/>
            <w:tcBorders>
              <w:top w:val="nil"/>
              <w:left w:val="nil"/>
              <w:bottom w:val="single" w:sz="8" w:space="0" w:color="auto"/>
              <w:right w:val="single" w:sz="8" w:space="0" w:color="auto"/>
            </w:tcBorders>
            <w:hideMark/>
          </w:tcPr>
          <w:p w:rsidR="00000000" w:rsidRDefault="007266E2">
            <w:pPr>
              <w:pStyle w:val="pc"/>
            </w:pPr>
            <w:r>
              <w:t>700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1000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1600</w:t>
            </w:r>
          </w:p>
        </w:tc>
        <w:tc>
          <w:tcPr>
            <w:tcW w:w="4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2200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2800</w:t>
            </w:r>
          </w:p>
        </w:tc>
      </w:tr>
      <w:tr w:rsidR="00000000">
        <w:trPr>
          <w:trHeight w:val="20"/>
        </w:trPr>
        <w:tc>
          <w:tcPr>
            <w:tcW w:w="1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Цех приема неинфицированного белья:</w:t>
            </w:r>
          </w:p>
        </w:tc>
        <w:tc>
          <w:tcPr>
            <w:tcW w:w="3785" w:type="pct"/>
            <w:gridSpan w:val="10"/>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1215" w:type="pct"/>
            <w:tcBorders>
              <w:top w:val="nil"/>
              <w:left w:val="single" w:sz="8" w:space="0" w:color="auto"/>
              <w:bottom w:val="single" w:sz="8" w:space="0" w:color="auto"/>
              <w:right w:val="single" w:sz="8" w:space="0" w:color="auto"/>
            </w:tcBorders>
            <w:hideMark/>
          </w:tcPr>
          <w:p w:rsidR="00000000" w:rsidRDefault="007266E2">
            <w:pPr>
              <w:pStyle w:val="a5"/>
            </w:pPr>
            <w:r>
              <w:t>зона ожидания</w:t>
            </w:r>
          </w:p>
        </w:tc>
        <w:tc>
          <w:tcPr>
            <w:tcW w:w="480" w:type="pct"/>
            <w:tcBorders>
              <w:top w:val="nil"/>
              <w:left w:val="nil"/>
              <w:bottom w:val="single" w:sz="8" w:space="0" w:color="auto"/>
              <w:right w:val="single" w:sz="8" w:space="0" w:color="auto"/>
            </w:tcBorders>
            <w:hideMark/>
          </w:tcPr>
          <w:p w:rsidR="00000000" w:rsidRDefault="007266E2">
            <w:pPr>
              <w:pStyle w:val="pc"/>
            </w:pPr>
            <w:r>
              <w:t>-</w:t>
            </w:r>
          </w:p>
        </w:tc>
        <w:tc>
          <w:tcPr>
            <w:tcW w:w="485" w:type="pct"/>
            <w:tcBorders>
              <w:top w:val="nil"/>
              <w:left w:val="nil"/>
              <w:bottom w:val="single" w:sz="8" w:space="0" w:color="auto"/>
              <w:right w:val="single" w:sz="8" w:space="0" w:color="auto"/>
            </w:tcBorders>
            <w:hideMark/>
          </w:tcPr>
          <w:p w:rsidR="00000000" w:rsidRDefault="007266E2">
            <w:pPr>
              <w:pStyle w:val="pc"/>
            </w:pPr>
            <w:r>
              <w:t>6</w:t>
            </w:r>
          </w:p>
        </w:tc>
        <w:tc>
          <w:tcPr>
            <w:tcW w:w="423" w:type="pct"/>
            <w:tcBorders>
              <w:top w:val="nil"/>
              <w:left w:val="nil"/>
              <w:bottom w:val="single" w:sz="8" w:space="0" w:color="auto"/>
              <w:right w:val="single" w:sz="8" w:space="0" w:color="auto"/>
            </w:tcBorders>
            <w:hideMark/>
          </w:tcPr>
          <w:p w:rsidR="00000000" w:rsidRDefault="007266E2">
            <w:pPr>
              <w:pStyle w:val="pc"/>
            </w:pPr>
            <w:r>
              <w:t>9</w:t>
            </w:r>
          </w:p>
        </w:tc>
        <w:tc>
          <w:tcPr>
            <w:tcW w:w="423" w:type="pct"/>
            <w:gridSpan w:val="3"/>
            <w:tcBorders>
              <w:top w:val="nil"/>
              <w:left w:val="nil"/>
              <w:bottom w:val="single" w:sz="8" w:space="0" w:color="auto"/>
              <w:right w:val="single" w:sz="8" w:space="0" w:color="auto"/>
            </w:tcBorders>
            <w:hideMark/>
          </w:tcPr>
          <w:p w:rsidR="00000000" w:rsidRDefault="007266E2">
            <w:pPr>
              <w:pStyle w:val="pc"/>
            </w:pPr>
            <w:r>
              <w:t>12</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1215" w:type="pct"/>
            <w:tcBorders>
              <w:top w:val="nil"/>
              <w:left w:val="single" w:sz="8" w:space="0" w:color="auto"/>
              <w:bottom w:val="single" w:sz="8" w:space="0" w:color="auto"/>
              <w:right w:val="single" w:sz="8" w:space="0" w:color="auto"/>
            </w:tcBorders>
            <w:vAlign w:val="center"/>
            <w:hideMark/>
          </w:tcPr>
          <w:p w:rsidR="00000000" w:rsidRDefault="007266E2">
            <w:pPr>
              <w:pStyle w:val="a5"/>
            </w:pPr>
            <w:r>
              <w:t>прием, сортировка, хранение белья</w:t>
            </w:r>
          </w:p>
        </w:tc>
        <w:tc>
          <w:tcPr>
            <w:tcW w:w="480" w:type="pct"/>
            <w:tcBorders>
              <w:top w:val="nil"/>
              <w:left w:val="nil"/>
              <w:bottom w:val="single" w:sz="8" w:space="0" w:color="auto"/>
              <w:right w:val="single" w:sz="8" w:space="0" w:color="auto"/>
            </w:tcBorders>
            <w:hideMark/>
          </w:tcPr>
          <w:p w:rsidR="00000000" w:rsidRDefault="007266E2">
            <w:pPr>
              <w:pStyle w:val="pc"/>
            </w:pPr>
            <w:r>
              <w:t>6</w:t>
            </w:r>
          </w:p>
        </w:tc>
        <w:tc>
          <w:tcPr>
            <w:tcW w:w="485" w:type="pct"/>
            <w:tcBorders>
              <w:top w:val="nil"/>
              <w:left w:val="nil"/>
              <w:bottom w:val="single" w:sz="8" w:space="0" w:color="auto"/>
              <w:right w:val="single" w:sz="8" w:space="0" w:color="auto"/>
            </w:tcBorders>
            <w:hideMark/>
          </w:tcPr>
          <w:p w:rsidR="00000000" w:rsidRDefault="007266E2">
            <w:pPr>
              <w:pStyle w:val="pc"/>
            </w:pPr>
            <w:r>
              <w:t>8</w:t>
            </w:r>
          </w:p>
        </w:tc>
        <w:tc>
          <w:tcPr>
            <w:tcW w:w="423" w:type="pct"/>
            <w:tcBorders>
              <w:top w:val="nil"/>
              <w:left w:val="nil"/>
              <w:bottom w:val="single" w:sz="8" w:space="0" w:color="auto"/>
              <w:right w:val="single" w:sz="8" w:space="0" w:color="auto"/>
            </w:tcBorders>
            <w:hideMark/>
          </w:tcPr>
          <w:p w:rsidR="00000000" w:rsidRDefault="007266E2">
            <w:pPr>
              <w:pStyle w:val="pc"/>
            </w:pPr>
            <w:r>
              <w:t>15</w:t>
            </w:r>
          </w:p>
        </w:tc>
        <w:tc>
          <w:tcPr>
            <w:tcW w:w="423" w:type="pct"/>
            <w:gridSpan w:val="3"/>
            <w:tcBorders>
              <w:top w:val="nil"/>
              <w:left w:val="nil"/>
              <w:bottom w:val="single" w:sz="8" w:space="0" w:color="auto"/>
              <w:right w:val="single" w:sz="8" w:space="0" w:color="auto"/>
            </w:tcBorders>
            <w:hideMark/>
          </w:tcPr>
          <w:p w:rsidR="00000000" w:rsidRDefault="007266E2">
            <w:pPr>
              <w:pStyle w:val="pc"/>
            </w:pPr>
            <w:r>
              <w:t>22</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34</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65</w:t>
            </w:r>
          </w:p>
        </w:tc>
      </w:tr>
      <w:tr w:rsidR="00000000">
        <w:trPr>
          <w:trHeight w:val="20"/>
        </w:trPr>
        <w:tc>
          <w:tcPr>
            <w:tcW w:w="1215" w:type="pct"/>
            <w:tcBorders>
              <w:top w:val="nil"/>
              <w:left w:val="single" w:sz="8" w:space="0" w:color="auto"/>
              <w:bottom w:val="single" w:sz="8" w:space="0" w:color="auto"/>
              <w:right w:val="single" w:sz="8" w:space="0" w:color="auto"/>
            </w:tcBorders>
            <w:hideMark/>
          </w:tcPr>
          <w:p w:rsidR="00000000" w:rsidRDefault="007266E2">
            <w:pPr>
              <w:pStyle w:val="a5"/>
            </w:pPr>
            <w:r>
              <w:t>2 Стиральный цех*</w:t>
            </w:r>
          </w:p>
        </w:tc>
        <w:tc>
          <w:tcPr>
            <w:tcW w:w="480" w:type="pct"/>
            <w:tcBorders>
              <w:top w:val="nil"/>
              <w:left w:val="nil"/>
              <w:bottom w:val="single" w:sz="8" w:space="0" w:color="auto"/>
              <w:right w:val="single" w:sz="8" w:space="0" w:color="auto"/>
            </w:tcBorders>
            <w:hideMark/>
          </w:tcPr>
          <w:p w:rsidR="00000000" w:rsidRDefault="007266E2">
            <w:pPr>
              <w:pStyle w:val="pc"/>
            </w:pPr>
            <w:r>
              <w:t>18</w:t>
            </w:r>
          </w:p>
        </w:tc>
        <w:tc>
          <w:tcPr>
            <w:tcW w:w="485" w:type="pct"/>
            <w:tcBorders>
              <w:top w:val="nil"/>
              <w:left w:val="nil"/>
              <w:bottom w:val="single" w:sz="8" w:space="0" w:color="auto"/>
              <w:right w:val="single" w:sz="8" w:space="0" w:color="auto"/>
            </w:tcBorders>
            <w:hideMark/>
          </w:tcPr>
          <w:p w:rsidR="00000000" w:rsidRDefault="007266E2">
            <w:pPr>
              <w:pStyle w:val="pc"/>
            </w:pPr>
            <w:r>
              <w:t>36</w:t>
            </w:r>
          </w:p>
        </w:tc>
        <w:tc>
          <w:tcPr>
            <w:tcW w:w="423" w:type="pct"/>
            <w:tcBorders>
              <w:top w:val="nil"/>
              <w:left w:val="nil"/>
              <w:bottom w:val="single" w:sz="8" w:space="0" w:color="auto"/>
              <w:right w:val="single" w:sz="8" w:space="0" w:color="auto"/>
            </w:tcBorders>
            <w:hideMark/>
          </w:tcPr>
          <w:p w:rsidR="00000000" w:rsidRDefault="007266E2">
            <w:pPr>
              <w:pStyle w:val="pc"/>
            </w:pPr>
            <w:r>
              <w:t>44</w:t>
            </w:r>
          </w:p>
        </w:tc>
        <w:tc>
          <w:tcPr>
            <w:tcW w:w="423" w:type="pct"/>
            <w:gridSpan w:val="3"/>
            <w:tcBorders>
              <w:top w:val="nil"/>
              <w:left w:val="nil"/>
              <w:bottom w:val="single" w:sz="8" w:space="0" w:color="auto"/>
              <w:right w:val="single" w:sz="8" w:space="0" w:color="auto"/>
            </w:tcBorders>
            <w:hideMark/>
          </w:tcPr>
          <w:p w:rsidR="00000000" w:rsidRDefault="007266E2">
            <w:pPr>
              <w:pStyle w:val="pc"/>
            </w:pPr>
            <w:r>
              <w:t>65</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75</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96</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156</w:t>
            </w:r>
          </w:p>
        </w:tc>
      </w:tr>
      <w:tr w:rsidR="00000000">
        <w:trPr>
          <w:trHeight w:val="20"/>
        </w:trPr>
        <w:tc>
          <w:tcPr>
            <w:tcW w:w="1215" w:type="pct"/>
            <w:tcBorders>
              <w:top w:val="nil"/>
              <w:left w:val="single" w:sz="8" w:space="0" w:color="auto"/>
              <w:bottom w:val="single" w:sz="8" w:space="0" w:color="auto"/>
              <w:right w:val="single" w:sz="8" w:space="0" w:color="auto"/>
            </w:tcBorders>
            <w:vAlign w:val="center"/>
            <w:hideMark/>
          </w:tcPr>
          <w:p w:rsidR="00000000" w:rsidRDefault="007266E2">
            <w:pPr>
              <w:pStyle w:val="a5"/>
            </w:pPr>
            <w:r>
              <w:t>3 Сушильно-гладильный цех*</w:t>
            </w:r>
          </w:p>
        </w:tc>
        <w:tc>
          <w:tcPr>
            <w:tcW w:w="480" w:type="pct"/>
            <w:tcBorders>
              <w:top w:val="nil"/>
              <w:left w:val="nil"/>
              <w:bottom w:val="single" w:sz="8" w:space="0" w:color="auto"/>
              <w:right w:val="single" w:sz="8" w:space="0" w:color="auto"/>
            </w:tcBorders>
            <w:hideMark/>
          </w:tcPr>
          <w:p w:rsidR="00000000" w:rsidRDefault="007266E2">
            <w:pPr>
              <w:pStyle w:val="pc"/>
            </w:pPr>
            <w:r>
              <w:t>15</w:t>
            </w:r>
          </w:p>
        </w:tc>
        <w:tc>
          <w:tcPr>
            <w:tcW w:w="485" w:type="pct"/>
            <w:tcBorders>
              <w:top w:val="nil"/>
              <w:left w:val="nil"/>
              <w:bottom w:val="single" w:sz="8" w:space="0" w:color="auto"/>
              <w:right w:val="single" w:sz="8" w:space="0" w:color="auto"/>
            </w:tcBorders>
            <w:hideMark/>
          </w:tcPr>
          <w:p w:rsidR="00000000" w:rsidRDefault="007266E2">
            <w:pPr>
              <w:pStyle w:val="pc"/>
            </w:pPr>
            <w:r>
              <w:t>40</w:t>
            </w:r>
          </w:p>
        </w:tc>
        <w:tc>
          <w:tcPr>
            <w:tcW w:w="423" w:type="pct"/>
            <w:tcBorders>
              <w:top w:val="nil"/>
              <w:left w:val="nil"/>
              <w:bottom w:val="single" w:sz="8" w:space="0" w:color="auto"/>
              <w:right w:val="single" w:sz="8" w:space="0" w:color="auto"/>
            </w:tcBorders>
            <w:hideMark/>
          </w:tcPr>
          <w:p w:rsidR="00000000" w:rsidRDefault="007266E2">
            <w:pPr>
              <w:pStyle w:val="pc"/>
            </w:pPr>
            <w:r>
              <w:t>50</w:t>
            </w:r>
          </w:p>
        </w:tc>
        <w:tc>
          <w:tcPr>
            <w:tcW w:w="423" w:type="pct"/>
            <w:gridSpan w:val="3"/>
            <w:tcBorders>
              <w:top w:val="nil"/>
              <w:left w:val="nil"/>
              <w:bottom w:val="single" w:sz="8" w:space="0" w:color="auto"/>
              <w:right w:val="single" w:sz="8" w:space="0" w:color="auto"/>
            </w:tcBorders>
            <w:hideMark/>
          </w:tcPr>
          <w:p w:rsidR="00000000" w:rsidRDefault="007266E2">
            <w:pPr>
              <w:pStyle w:val="pc"/>
            </w:pPr>
            <w:r>
              <w:t>70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135</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180</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200</w:t>
            </w:r>
          </w:p>
        </w:tc>
      </w:tr>
      <w:tr w:rsidR="00000000">
        <w:trPr>
          <w:trHeight w:val="20"/>
        </w:trPr>
        <w:tc>
          <w:tcPr>
            <w:tcW w:w="1215" w:type="pct"/>
            <w:tcBorders>
              <w:top w:val="nil"/>
              <w:left w:val="single" w:sz="8" w:space="0" w:color="auto"/>
              <w:bottom w:val="single" w:sz="8" w:space="0" w:color="auto"/>
              <w:right w:val="single" w:sz="8" w:space="0" w:color="auto"/>
            </w:tcBorders>
            <w:vAlign w:val="center"/>
            <w:hideMark/>
          </w:tcPr>
          <w:p w:rsidR="00000000" w:rsidRDefault="007266E2">
            <w:pPr>
              <w:pStyle w:val="a5"/>
            </w:pPr>
            <w:r>
              <w:t>4 Цех разборки, починки, упаковки и хранения белья</w:t>
            </w:r>
          </w:p>
        </w:tc>
        <w:tc>
          <w:tcPr>
            <w:tcW w:w="480" w:type="pct"/>
            <w:tcBorders>
              <w:top w:val="nil"/>
              <w:left w:val="nil"/>
              <w:bottom w:val="single" w:sz="8" w:space="0" w:color="auto"/>
              <w:right w:val="single" w:sz="8" w:space="0" w:color="auto"/>
            </w:tcBorders>
            <w:hideMark/>
          </w:tcPr>
          <w:p w:rsidR="00000000" w:rsidRDefault="007266E2">
            <w:pPr>
              <w:pStyle w:val="pc"/>
            </w:pPr>
            <w:r>
              <w:t>8</w:t>
            </w:r>
          </w:p>
        </w:tc>
        <w:tc>
          <w:tcPr>
            <w:tcW w:w="485" w:type="pct"/>
            <w:tcBorders>
              <w:top w:val="nil"/>
              <w:left w:val="nil"/>
              <w:bottom w:val="single" w:sz="8" w:space="0" w:color="auto"/>
              <w:right w:val="single" w:sz="8" w:space="0" w:color="auto"/>
            </w:tcBorders>
            <w:hideMark/>
          </w:tcPr>
          <w:p w:rsidR="00000000" w:rsidRDefault="007266E2">
            <w:pPr>
              <w:pStyle w:val="pc"/>
            </w:pPr>
            <w:r>
              <w:t>12</w:t>
            </w:r>
          </w:p>
        </w:tc>
        <w:tc>
          <w:tcPr>
            <w:tcW w:w="423" w:type="pct"/>
            <w:tcBorders>
              <w:top w:val="nil"/>
              <w:left w:val="nil"/>
              <w:bottom w:val="single" w:sz="8" w:space="0" w:color="auto"/>
              <w:right w:val="single" w:sz="8" w:space="0" w:color="auto"/>
            </w:tcBorders>
            <w:hideMark/>
          </w:tcPr>
          <w:p w:rsidR="00000000" w:rsidRDefault="007266E2">
            <w:pPr>
              <w:pStyle w:val="pc"/>
            </w:pPr>
            <w:r>
              <w:t>18</w:t>
            </w:r>
          </w:p>
        </w:tc>
        <w:tc>
          <w:tcPr>
            <w:tcW w:w="423" w:type="pct"/>
            <w:gridSpan w:val="3"/>
            <w:tcBorders>
              <w:top w:val="nil"/>
              <w:left w:val="nil"/>
              <w:bottom w:val="single" w:sz="8" w:space="0" w:color="auto"/>
              <w:right w:val="single" w:sz="8" w:space="0" w:color="auto"/>
            </w:tcBorders>
            <w:hideMark/>
          </w:tcPr>
          <w:p w:rsidR="00000000" w:rsidRDefault="007266E2">
            <w:pPr>
              <w:pStyle w:val="pc"/>
            </w:pPr>
            <w:r>
              <w:t>30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80</w:t>
            </w:r>
          </w:p>
        </w:tc>
      </w:tr>
      <w:tr w:rsidR="00000000">
        <w:trPr>
          <w:trHeight w:val="20"/>
        </w:trPr>
        <w:tc>
          <w:tcPr>
            <w:tcW w:w="1215" w:type="pct"/>
            <w:tcBorders>
              <w:top w:val="nil"/>
              <w:left w:val="single" w:sz="8" w:space="0" w:color="auto"/>
              <w:bottom w:val="single" w:sz="8" w:space="0" w:color="auto"/>
              <w:right w:val="single" w:sz="8" w:space="0" w:color="auto"/>
            </w:tcBorders>
            <w:vAlign w:val="center"/>
            <w:hideMark/>
          </w:tcPr>
          <w:p w:rsidR="00000000" w:rsidRDefault="007266E2">
            <w:pPr>
              <w:pStyle w:val="a5"/>
            </w:pPr>
            <w:r>
              <w:t>5 Помещение выдачи белья</w:t>
            </w:r>
          </w:p>
        </w:tc>
        <w:tc>
          <w:tcPr>
            <w:tcW w:w="480" w:type="pct"/>
            <w:tcBorders>
              <w:top w:val="nil"/>
              <w:left w:val="nil"/>
              <w:bottom w:val="single" w:sz="8" w:space="0" w:color="auto"/>
              <w:right w:val="single" w:sz="8" w:space="0" w:color="auto"/>
            </w:tcBorders>
            <w:hideMark/>
          </w:tcPr>
          <w:p w:rsidR="00000000" w:rsidRDefault="007266E2">
            <w:pPr>
              <w:pStyle w:val="pc"/>
            </w:pPr>
            <w:r>
              <w:t>4</w:t>
            </w:r>
          </w:p>
        </w:tc>
        <w:tc>
          <w:tcPr>
            <w:tcW w:w="485" w:type="pct"/>
            <w:tcBorders>
              <w:top w:val="nil"/>
              <w:left w:val="nil"/>
              <w:bottom w:val="single" w:sz="8" w:space="0" w:color="auto"/>
              <w:right w:val="single" w:sz="8" w:space="0" w:color="auto"/>
            </w:tcBorders>
            <w:hideMark/>
          </w:tcPr>
          <w:p w:rsidR="00000000" w:rsidRDefault="007266E2">
            <w:pPr>
              <w:pStyle w:val="pc"/>
            </w:pPr>
            <w:r>
              <w:t>4</w:t>
            </w:r>
          </w:p>
        </w:tc>
        <w:tc>
          <w:tcPr>
            <w:tcW w:w="423" w:type="pct"/>
            <w:tcBorders>
              <w:top w:val="nil"/>
              <w:left w:val="nil"/>
              <w:bottom w:val="single" w:sz="8" w:space="0" w:color="auto"/>
              <w:right w:val="single" w:sz="8" w:space="0" w:color="auto"/>
            </w:tcBorders>
            <w:hideMark/>
          </w:tcPr>
          <w:p w:rsidR="00000000" w:rsidRDefault="007266E2">
            <w:pPr>
              <w:pStyle w:val="pc"/>
            </w:pPr>
            <w:r>
              <w:t>5</w:t>
            </w:r>
          </w:p>
        </w:tc>
        <w:tc>
          <w:tcPr>
            <w:tcW w:w="423" w:type="pct"/>
            <w:gridSpan w:val="3"/>
            <w:tcBorders>
              <w:top w:val="nil"/>
              <w:left w:val="nil"/>
              <w:bottom w:val="single" w:sz="8" w:space="0" w:color="auto"/>
              <w:right w:val="single" w:sz="8" w:space="0" w:color="auto"/>
            </w:tcBorders>
            <w:hideMark/>
          </w:tcPr>
          <w:p w:rsidR="00000000" w:rsidRDefault="007266E2">
            <w:pPr>
              <w:pStyle w:val="pc"/>
            </w:pPr>
            <w:r>
              <w:t>8</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1215" w:type="pct"/>
            <w:tcBorders>
              <w:top w:val="nil"/>
              <w:left w:val="single" w:sz="8" w:space="0" w:color="auto"/>
              <w:bottom w:val="single" w:sz="8" w:space="0" w:color="auto"/>
              <w:right w:val="single" w:sz="8" w:space="0" w:color="auto"/>
            </w:tcBorders>
            <w:vAlign w:val="center"/>
            <w:hideMark/>
          </w:tcPr>
          <w:p w:rsidR="00000000" w:rsidRDefault="007266E2">
            <w:pPr>
              <w:pStyle w:val="a5"/>
            </w:pPr>
            <w:r>
              <w:t>6 Кладовая стиральных средств</w:t>
            </w:r>
          </w:p>
        </w:tc>
        <w:tc>
          <w:tcPr>
            <w:tcW w:w="480" w:type="pct"/>
            <w:tcBorders>
              <w:top w:val="nil"/>
              <w:left w:val="nil"/>
              <w:bottom w:val="single" w:sz="8" w:space="0" w:color="auto"/>
              <w:right w:val="single" w:sz="8" w:space="0" w:color="auto"/>
            </w:tcBorders>
            <w:hideMark/>
          </w:tcPr>
          <w:p w:rsidR="00000000" w:rsidRDefault="007266E2">
            <w:pPr>
              <w:pStyle w:val="pc"/>
            </w:pPr>
            <w:r>
              <w:t>4</w:t>
            </w:r>
          </w:p>
        </w:tc>
        <w:tc>
          <w:tcPr>
            <w:tcW w:w="485" w:type="pct"/>
            <w:tcBorders>
              <w:top w:val="nil"/>
              <w:left w:val="nil"/>
              <w:bottom w:val="single" w:sz="8" w:space="0" w:color="auto"/>
              <w:right w:val="single" w:sz="8" w:space="0" w:color="auto"/>
            </w:tcBorders>
            <w:hideMark/>
          </w:tcPr>
          <w:p w:rsidR="00000000" w:rsidRDefault="007266E2">
            <w:pPr>
              <w:pStyle w:val="pc"/>
            </w:pPr>
            <w:r>
              <w:t>4</w:t>
            </w:r>
          </w:p>
        </w:tc>
        <w:tc>
          <w:tcPr>
            <w:tcW w:w="423" w:type="pct"/>
            <w:tcBorders>
              <w:top w:val="nil"/>
              <w:left w:val="nil"/>
              <w:bottom w:val="single" w:sz="8" w:space="0" w:color="auto"/>
              <w:right w:val="single" w:sz="8" w:space="0" w:color="auto"/>
            </w:tcBorders>
            <w:hideMark/>
          </w:tcPr>
          <w:p w:rsidR="00000000" w:rsidRDefault="007266E2">
            <w:pPr>
              <w:pStyle w:val="pc"/>
            </w:pPr>
            <w:r>
              <w:t>6</w:t>
            </w:r>
          </w:p>
        </w:tc>
        <w:tc>
          <w:tcPr>
            <w:tcW w:w="423" w:type="pct"/>
            <w:gridSpan w:val="3"/>
            <w:tcBorders>
              <w:top w:val="nil"/>
              <w:left w:val="nil"/>
              <w:bottom w:val="single" w:sz="8" w:space="0" w:color="auto"/>
              <w:right w:val="single" w:sz="8" w:space="0" w:color="auto"/>
            </w:tcBorders>
            <w:hideMark/>
          </w:tcPr>
          <w:p w:rsidR="00000000" w:rsidRDefault="007266E2">
            <w:pPr>
              <w:pStyle w:val="pc"/>
            </w:pPr>
            <w:r>
              <w:t>8</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215" w:type="pct"/>
            <w:tcBorders>
              <w:top w:val="nil"/>
              <w:left w:val="single" w:sz="8" w:space="0" w:color="auto"/>
              <w:bottom w:val="single" w:sz="8" w:space="0" w:color="auto"/>
              <w:right w:val="single" w:sz="8" w:space="0" w:color="auto"/>
            </w:tcBorders>
            <w:hideMark/>
          </w:tcPr>
          <w:p w:rsidR="00000000" w:rsidRDefault="007266E2">
            <w:pPr>
              <w:pStyle w:val="a5"/>
            </w:pPr>
            <w:r>
              <w:t>7 Помещение централизованного приготовления стиральных растворов</w:t>
            </w:r>
          </w:p>
        </w:tc>
        <w:tc>
          <w:tcPr>
            <w:tcW w:w="480" w:type="pct"/>
            <w:tcBorders>
              <w:top w:val="nil"/>
              <w:left w:val="nil"/>
              <w:bottom w:val="single" w:sz="8" w:space="0" w:color="auto"/>
              <w:right w:val="single" w:sz="8" w:space="0" w:color="auto"/>
            </w:tcBorders>
            <w:hideMark/>
          </w:tcPr>
          <w:p w:rsidR="00000000" w:rsidRDefault="007266E2">
            <w:pPr>
              <w:pStyle w:val="pc"/>
            </w:pPr>
            <w:r>
              <w:t>6</w:t>
            </w:r>
          </w:p>
        </w:tc>
        <w:tc>
          <w:tcPr>
            <w:tcW w:w="485" w:type="pct"/>
            <w:tcBorders>
              <w:top w:val="nil"/>
              <w:left w:val="nil"/>
              <w:bottom w:val="single" w:sz="8" w:space="0" w:color="auto"/>
              <w:right w:val="single" w:sz="8" w:space="0" w:color="auto"/>
            </w:tcBorders>
            <w:hideMark/>
          </w:tcPr>
          <w:p w:rsidR="00000000" w:rsidRDefault="007266E2">
            <w:pPr>
              <w:pStyle w:val="pc"/>
            </w:pPr>
            <w:r>
              <w:t>10</w:t>
            </w:r>
          </w:p>
        </w:tc>
        <w:tc>
          <w:tcPr>
            <w:tcW w:w="423" w:type="pct"/>
            <w:tcBorders>
              <w:top w:val="nil"/>
              <w:left w:val="nil"/>
              <w:bottom w:val="single" w:sz="8" w:space="0" w:color="auto"/>
              <w:right w:val="single" w:sz="8" w:space="0" w:color="auto"/>
            </w:tcBorders>
            <w:hideMark/>
          </w:tcPr>
          <w:p w:rsidR="00000000" w:rsidRDefault="007266E2">
            <w:pPr>
              <w:pStyle w:val="pc"/>
            </w:pPr>
            <w:r>
              <w:t>16</w:t>
            </w:r>
          </w:p>
        </w:tc>
        <w:tc>
          <w:tcPr>
            <w:tcW w:w="423" w:type="pct"/>
            <w:gridSpan w:val="3"/>
            <w:tcBorders>
              <w:top w:val="nil"/>
              <w:left w:val="nil"/>
              <w:bottom w:val="single" w:sz="8" w:space="0" w:color="auto"/>
              <w:right w:val="single" w:sz="8" w:space="0" w:color="auto"/>
            </w:tcBorders>
            <w:hideMark/>
          </w:tcPr>
          <w:p w:rsidR="00000000" w:rsidRDefault="007266E2">
            <w:pPr>
              <w:pStyle w:val="pc"/>
            </w:pPr>
            <w:r>
              <w:t>20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1215" w:type="pct"/>
            <w:tcBorders>
              <w:top w:val="nil"/>
              <w:left w:val="single" w:sz="8" w:space="0" w:color="auto"/>
              <w:bottom w:val="single" w:sz="8" w:space="0" w:color="auto"/>
              <w:right w:val="single" w:sz="8" w:space="0" w:color="auto"/>
            </w:tcBorders>
            <w:hideMark/>
          </w:tcPr>
          <w:p w:rsidR="00000000" w:rsidRDefault="007266E2">
            <w:pPr>
              <w:pStyle w:val="a5"/>
            </w:pPr>
            <w:r>
              <w:t>8 Компрессорная</w:t>
            </w:r>
          </w:p>
        </w:tc>
        <w:tc>
          <w:tcPr>
            <w:tcW w:w="480" w:type="pct"/>
            <w:tcBorders>
              <w:top w:val="nil"/>
              <w:left w:val="nil"/>
              <w:bottom w:val="single" w:sz="8" w:space="0" w:color="auto"/>
              <w:right w:val="single" w:sz="8" w:space="0" w:color="auto"/>
            </w:tcBorders>
            <w:hideMark/>
          </w:tcPr>
          <w:p w:rsidR="00000000" w:rsidRDefault="007266E2">
            <w:pPr>
              <w:pStyle w:val="pc"/>
            </w:pPr>
            <w:r>
              <w:t>-</w:t>
            </w:r>
          </w:p>
        </w:tc>
        <w:tc>
          <w:tcPr>
            <w:tcW w:w="485" w:type="pct"/>
            <w:tcBorders>
              <w:top w:val="nil"/>
              <w:left w:val="nil"/>
              <w:bottom w:val="single" w:sz="8" w:space="0" w:color="auto"/>
              <w:right w:val="single" w:sz="8" w:space="0" w:color="auto"/>
            </w:tcBorders>
            <w:hideMark/>
          </w:tcPr>
          <w:p w:rsidR="00000000" w:rsidRDefault="007266E2">
            <w:pPr>
              <w:pStyle w:val="pc"/>
            </w:pPr>
            <w:r>
              <w:t>10</w:t>
            </w:r>
          </w:p>
        </w:tc>
        <w:tc>
          <w:tcPr>
            <w:tcW w:w="423" w:type="pct"/>
            <w:tcBorders>
              <w:top w:val="nil"/>
              <w:left w:val="nil"/>
              <w:bottom w:val="single" w:sz="8" w:space="0" w:color="auto"/>
              <w:right w:val="single" w:sz="8" w:space="0" w:color="auto"/>
            </w:tcBorders>
            <w:hideMark/>
          </w:tcPr>
          <w:p w:rsidR="00000000" w:rsidRDefault="007266E2">
            <w:pPr>
              <w:pStyle w:val="pc"/>
            </w:pPr>
            <w:r>
              <w:t>16</w:t>
            </w:r>
          </w:p>
        </w:tc>
        <w:tc>
          <w:tcPr>
            <w:tcW w:w="423" w:type="pct"/>
            <w:gridSpan w:val="3"/>
            <w:tcBorders>
              <w:top w:val="nil"/>
              <w:left w:val="nil"/>
              <w:bottom w:val="single" w:sz="8" w:space="0" w:color="auto"/>
              <w:right w:val="single" w:sz="8" w:space="0" w:color="auto"/>
            </w:tcBorders>
            <w:hideMark/>
          </w:tcPr>
          <w:p w:rsidR="00000000" w:rsidRDefault="007266E2">
            <w:pPr>
              <w:pStyle w:val="pc"/>
            </w:pPr>
            <w:r>
              <w:t>20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28</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38</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38</w:t>
            </w:r>
          </w:p>
        </w:tc>
      </w:tr>
      <w:tr w:rsidR="00000000">
        <w:trPr>
          <w:trHeight w:val="20"/>
        </w:trPr>
        <w:tc>
          <w:tcPr>
            <w:tcW w:w="1215" w:type="pct"/>
            <w:tcBorders>
              <w:top w:val="nil"/>
              <w:left w:val="single" w:sz="8" w:space="0" w:color="auto"/>
              <w:bottom w:val="single" w:sz="8" w:space="0" w:color="auto"/>
              <w:right w:val="single" w:sz="8" w:space="0" w:color="auto"/>
            </w:tcBorders>
            <w:vAlign w:val="center"/>
            <w:hideMark/>
          </w:tcPr>
          <w:p w:rsidR="00000000" w:rsidRDefault="007266E2">
            <w:pPr>
              <w:pStyle w:val="a5"/>
            </w:pPr>
            <w:r>
              <w:t>9 Химико-технологическая лаборатория</w:t>
            </w:r>
          </w:p>
        </w:tc>
        <w:tc>
          <w:tcPr>
            <w:tcW w:w="480" w:type="pct"/>
            <w:tcBorders>
              <w:top w:val="nil"/>
              <w:left w:val="nil"/>
              <w:bottom w:val="single" w:sz="8" w:space="0" w:color="auto"/>
              <w:right w:val="single" w:sz="8" w:space="0" w:color="auto"/>
            </w:tcBorders>
            <w:hideMark/>
          </w:tcPr>
          <w:p w:rsidR="00000000" w:rsidRDefault="007266E2">
            <w:pPr>
              <w:pStyle w:val="pc"/>
            </w:pPr>
            <w:r>
              <w:t>-</w:t>
            </w:r>
          </w:p>
        </w:tc>
        <w:tc>
          <w:tcPr>
            <w:tcW w:w="485" w:type="pct"/>
            <w:tcBorders>
              <w:top w:val="nil"/>
              <w:left w:val="nil"/>
              <w:bottom w:val="single" w:sz="8" w:space="0" w:color="auto"/>
              <w:right w:val="single" w:sz="8" w:space="0" w:color="auto"/>
            </w:tcBorders>
            <w:hideMark/>
          </w:tcPr>
          <w:p w:rsidR="00000000" w:rsidRDefault="007266E2">
            <w:pPr>
              <w:pStyle w:val="pc"/>
            </w:pPr>
            <w:r>
              <w:t>-</w:t>
            </w:r>
          </w:p>
        </w:tc>
        <w:tc>
          <w:tcPr>
            <w:tcW w:w="423" w:type="pct"/>
            <w:tcBorders>
              <w:top w:val="nil"/>
              <w:left w:val="nil"/>
              <w:bottom w:val="single" w:sz="8" w:space="0" w:color="auto"/>
              <w:right w:val="single" w:sz="8" w:space="0" w:color="auto"/>
            </w:tcBorders>
            <w:hideMark/>
          </w:tcPr>
          <w:p w:rsidR="00000000" w:rsidRDefault="007266E2">
            <w:pPr>
              <w:pStyle w:val="pc"/>
            </w:pPr>
            <w:r>
              <w:t>15</w:t>
            </w:r>
          </w:p>
        </w:tc>
        <w:tc>
          <w:tcPr>
            <w:tcW w:w="423" w:type="pct"/>
            <w:gridSpan w:val="3"/>
            <w:tcBorders>
              <w:top w:val="nil"/>
              <w:left w:val="nil"/>
              <w:bottom w:val="single" w:sz="8" w:space="0" w:color="auto"/>
              <w:right w:val="single" w:sz="8" w:space="0" w:color="auto"/>
            </w:tcBorders>
            <w:hideMark/>
          </w:tcPr>
          <w:p w:rsidR="00000000" w:rsidRDefault="007266E2">
            <w:pPr>
              <w:pStyle w:val="pc"/>
            </w:pPr>
            <w:r>
              <w:t>15</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Бытовые помещения</w:t>
            </w:r>
          </w:p>
        </w:tc>
      </w:tr>
      <w:tr w:rsidR="00000000">
        <w:trPr>
          <w:trHeight w:val="20"/>
        </w:trPr>
        <w:tc>
          <w:tcPr>
            <w:tcW w:w="1215" w:type="pct"/>
            <w:tcBorders>
              <w:top w:val="nil"/>
              <w:left w:val="single" w:sz="8" w:space="0" w:color="auto"/>
              <w:bottom w:val="single" w:sz="8" w:space="0" w:color="auto"/>
              <w:right w:val="single" w:sz="8" w:space="0" w:color="auto"/>
            </w:tcBorders>
            <w:hideMark/>
          </w:tcPr>
          <w:p w:rsidR="00000000" w:rsidRDefault="007266E2">
            <w:pPr>
              <w:pStyle w:val="a5"/>
            </w:pPr>
            <w:r>
              <w:t>10 Комната персонала</w:t>
            </w:r>
          </w:p>
        </w:tc>
        <w:tc>
          <w:tcPr>
            <w:tcW w:w="480" w:type="pct"/>
            <w:tcBorders>
              <w:top w:val="nil"/>
              <w:left w:val="nil"/>
              <w:bottom w:val="single" w:sz="8" w:space="0" w:color="auto"/>
              <w:right w:val="single" w:sz="8" w:space="0" w:color="auto"/>
            </w:tcBorders>
            <w:hideMark/>
          </w:tcPr>
          <w:p w:rsidR="00000000" w:rsidRDefault="007266E2">
            <w:pPr>
              <w:pStyle w:val="pc"/>
            </w:pPr>
            <w:r>
              <w:t>8</w:t>
            </w:r>
          </w:p>
        </w:tc>
        <w:tc>
          <w:tcPr>
            <w:tcW w:w="485" w:type="pct"/>
            <w:tcBorders>
              <w:top w:val="nil"/>
              <w:left w:val="nil"/>
              <w:bottom w:val="single" w:sz="8" w:space="0" w:color="auto"/>
              <w:right w:val="single" w:sz="8" w:space="0" w:color="auto"/>
            </w:tcBorders>
            <w:hideMark/>
          </w:tcPr>
          <w:p w:rsidR="00000000" w:rsidRDefault="007266E2">
            <w:pPr>
              <w:pStyle w:val="pc"/>
            </w:pPr>
            <w:r>
              <w:t>10</w:t>
            </w:r>
          </w:p>
        </w:tc>
        <w:tc>
          <w:tcPr>
            <w:tcW w:w="430" w:type="pct"/>
            <w:gridSpan w:val="2"/>
            <w:tcBorders>
              <w:top w:val="nil"/>
              <w:left w:val="nil"/>
              <w:bottom w:val="single" w:sz="8" w:space="0" w:color="auto"/>
              <w:right w:val="single" w:sz="8" w:space="0" w:color="auto"/>
            </w:tcBorders>
            <w:hideMark/>
          </w:tcPr>
          <w:p w:rsidR="00000000" w:rsidRDefault="007266E2">
            <w:pPr>
              <w:pStyle w:val="pc"/>
            </w:pPr>
            <w:r>
              <w:t>12</w:t>
            </w:r>
          </w:p>
        </w:tc>
        <w:tc>
          <w:tcPr>
            <w:tcW w:w="393" w:type="pct"/>
            <w:tcBorders>
              <w:top w:val="nil"/>
              <w:left w:val="nil"/>
              <w:bottom w:val="single" w:sz="8" w:space="0" w:color="auto"/>
              <w:right w:val="single" w:sz="8" w:space="0" w:color="auto"/>
            </w:tcBorders>
            <w:hideMark/>
          </w:tcPr>
          <w:p w:rsidR="00000000" w:rsidRDefault="007266E2">
            <w:pPr>
              <w:pStyle w:val="pc"/>
            </w:pPr>
            <w:r>
              <w:t>12</w:t>
            </w:r>
          </w:p>
        </w:tc>
        <w:tc>
          <w:tcPr>
            <w:tcW w:w="504" w:type="pct"/>
            <w:gridSpan w:val="2"/>
            <w:tcBorders>
              <w:top w:val="nil"/>
              <w:left w:val="nil"/>
              <w:bottom w:val="single" w:sz="8" w:space="0" w:color="auto"/>
              <w:right w:val="single" w:sz="8" w:space="0" w:color="auto"/>
            </w:tcBorders>
            <w:hideMark/>
          </w:tcPr>
          <w:p w:rsidR="00000000" w:rsidRDefault="007266E2">
            <w:pPr>
              <w:pStyle w:val="pc"/>
            </w:pPr>
            <w:r>
              <w:t>15</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21</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1215" w:type="pct"/>
            <w:tcBorders>
              <w:top w:val="nil"/>
              <w:left w:val="single" w:sz="8" w:space="0" w:color="auto"/>
              <w:bottom w:val="single" w:sz="8" w:space="0" w:color="auto"/>
              <w:right w:val="single" w:sz="8" w:space="0" w:color="auto"/>
            </w:tcBorders>
            <w:vAlign w:val="center"/>
            <w:hideMark/>
          </w:tcPr>
          <w:p w:rsidR="00000000" w:rsidRDefault="007266E2">
            <w:pPr>
              <w:pStyle w:val="a5"/>
            </w:pPr>
            <w:r>
              <w:t>11 Комната заведующего</w:t>
            </w:r>
          </w:p>
        </w:tc>
        <w:tc>
          <w:tcPr>
            <w:tcW w:w="480" w:type="pct"/>
            <w:tcBorders>
              <w:top w:val="nil"/>
              <w:left w:val="nil"/>
              <w:bottom w:val="single" w:sz="8" w:space="0" w:color="auto"/>
              <w:right w:val="single" w:sz="8" w:space="0" w:color="auto"/>
            </w:tcBorders>
            <w:hideMark/>
          </w:tcPr>
          <w:p w:rsidR="00000000" w:rsidRDefault="007266E2">
            <w:pPr>
              <w:pStyle w:val="pc"/>
            </w:pPr>
            <w:r>
              <w:t>-</w:t>
            </w:r>
          </w:p>
        </w:tc>
        <w:tc>
          <w:tcPr>
            <w:tcW w:w="485" w:type="pct"/>
            <w:tcBorders>
              <w:top w:val="nil"/>
              <w:left w:val="nil"/>
              <w:bottom w:val="single" w:sz="8" w:space="0" w:color="auto"/>
              <w:right w:val="single" w:sz="8" w:space="0" w:color="auto"/>
            </w:tcBorders>
            <w:hideMark/>
          </w:tcPr>
          <w:p w:rsidR="00000000" w:rsidRDefault="007266E2">
            <w:pPr>
              <w:pStyle w:val="pc"/>
            </w:pPr>
            <w:r>
              <w:t>8</w:t>
            </w:r>
          </w:p>
        </w:tc>
        <w:tc>
          <w:tcPr>
            <w:tcW w:w="430" w:type="pct"/>
            <w:gridSpan w:val="2"/>
            <w:tcBorders>
              <w:top w:val="nil"/>
              <w:left w:val="nil"/>
              <w:bottom w:val="single" w:sz="8" w:space="0" w:color="auto"/>
              <w:right w:val="single" w:sz="8" w:space="0" w:color="auto"/>
            </w:tcBorders>
            <w:hideMark/>
          </w:tcPr>
          <w:p w:rsidR="00000000" w:rsidRDefault="007266E2">
            <w:pPr>
              <w:pStyle w:val="pc"/>
            </w:pPr>
            <w:r>
              <w:t>8</w:t>
            </w:r>
          </w:p>
        </w:tc>
        <w:tc>
          <w:tcPr>
            <w:tcW w:w="393" w:type="pct"/>
            <w:tcBorders>
              <w:top w:val="nil"/>
              <w:left w:val="nil"/>
              <w:bottom w:val="single" w:sz="8" w:space="0" w:color="auto"/>
              <w:right w:val="single" w:sz="8" w:space="0" w:color="auto"/>
            </w:tcBorders>
            <w:hideMark/>
          </w:tcPr>
          <w:p w:rsidR="00000000" w:rsidRDefault="007266E2">
            <w:pPr>
              <w:pStyle w:val="pc"/>
            </w:pPr>
            <w:r>
              <w:t>8</w:t>
            </w:r>
          </w:p>
        </w:tc>
        <w:tc>
          <w:tcPr>
            <w:tcW w:w="504" w:type="pct"/>
            <w:gridSpan w:val="2"/>
            <w:tcBorders>
              <w:top w:val="nil"/>
              <w:left w:val="nil"/>
              <w:bottom w:val="single" w:sz="8" w:space="0" w:color="auto"/>
              <w:right w:val="single" w:sz="8" w:space="0" w:color="auto"/>
            </w:tcBorders>
            <w:hideMark/>
          </w:tcPr>
          <w:p w:rsidR="00000000" w:rsidRDefault="007266E2">
            <w:pPr>
              <w:pStyle w:val="pc"/>
            </w:pPr>
            <w:r>
              <w:t>8</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215" w:type="pct"/>
            <w:tcBorders>
              <w:top w:val="nil"/>
              <w:left w:val="single" w:sz="8" w:space="0" w:color="auto"/>
              <w:bottom w:val="single" w:sz="8" w:space="0" w:color="auto"/>
              <w:right w:val="single" w:sz="8" w:space="0" w:color="auto"/>
            </w:tcBorders>
            <w:vAlign w:val="center"/>
            <w:hideMark/>
          </w:tcPr>
          <w:p w:rsidR="00000000" w:rsidRDefault="007266E2">
            <w:pPr>
              <w:pStyle w:val="a5"/>
            </w:pPr>
            <w:r>
              <w:t>12 Гардеробная персонала</w:t>
            </w:r>
          </w:p>
        </w:tc>
        <w:tc>
          <w:tcPr>
            <w:tcW w:w="480" w:type="pct"/>
            <w:tcBorders>
              <w:top w:val="nil"/>
              <w:left w:val="nil"/>
              <w:bottom w:val="single" w:sz="8" w:space="0" w:color="auto"/>
              <w:right w:val="single" w:sz="8" w:space="0" w:color="auto"/>
            </w:tcBorders>
            <w:hideMark/>
          </w:tcPr>
          <w:p w:rsidR="00000000" w:rsidRDefault="007266E2">
            <w:pPr>
              <w:pStyle w:val="pc"/>
            </w:pPr>
            <w:r>
              <w:t>4</w:t>
            </w:r>
          </w:p>
        </w:tc>
        <w:tc>
          <w:tcPr>
            <w:tcW w:w="485" w:type="pct"/>
            <w:tcBorders>
              <w:top w:val="nil"/>
              <w:left w:val="nil"/>
              <w:bottom w:val="single" w:sz="8" w:space="0" w:color="auto"/>
              <w:right w:val="single" w:sz="8" w:space="0" w:color="auto"/>
            </w:tcBorders>
            <w:hideMark/>
          </w:tcPr>
          <w:p w:rsidR="00000000" w:rsidRDefault="007266E2">
            <w:pPr>
              <w:pStyle w:val="pc"/>
            </w:pPr>
            <w:r>
              <w:t>6</w:t>
            </w:r>
          </w:p>
        </w:tc>
        <w:tc>
          <w:tcPr>
            <w:tcW w:w="430" w:type="pct"/>
            <w:gridSpan w:val="2"/>
            <w:tcBorders>
              <w:top w:val="nil"/>
              <w:left w:val="nil"/>
              <w:bottom w:val="single" w:sz="8" w:space="0" w:color="auto"/>
              <w:right w:val="single" w:sz="8" w:space="0" w:color="auto"/>
            </w:tcBorders>
            <w:hideMark/>
          </w:tcPr>
          <w:p w:rsidR="00000000" w:rsidRDefault="007266E2">
            <w:pPr>
              <w:pStyle w:val="pc"/>
            </w:pPr>
            <w:r>
              <w:t>9</w:t>
            </w:r>
          </w:p>
        </w:tc>
        <w:tc>
          <w:tcPr>
            <w:tcW w:w="393" w:type="pct"/>
            <w:tcBorders>
              <w:top w:val="nil"/>
              <w:left w:val="nil"/>
              <w:bottom w:val="single" w:sz="8" w:space="0" w:color="auto"/>
              <w:right w:val="single" w:sz="8" w:space="0" w:color="auto"/>
            </w:tcBorders>
            <w:hideMark/>
          </w:tcPr>
          <w:p w:rsidR="00000000" w:rsidRDefault="007266E2">
            <w:pPr>
              <w:pStyle w:val="pc"/>
            </w:pPr>
            <w:r>
              <w:t>12</w:t>
            </w:r>
          </w:p>
        </w:tc>
        <w:tc>
          <w:tcPr>
            <w:tcW w:w="504" w:type="pct"/>
            <w:gridSpan w:val="2"/>
            <w:tcBorders>
              <w:top w:val="nil"/>
              <w:left w:val="nil"/>
              <w:bottom w:val="single" w:sz="8" w:space="0" w:color="auto"/>
              <w:right w:val="single" w:sz="8" w:space="0" w:color="auto"/>
            </w:tcBorders>
            <w:hideMark/>
          </w:tcPr>
          <w:p w:rsidR="00000000" w:rsidRDefault="007266E2">
            <w:pPr>
              <w:pStyle w:val="pc"/>
            </w:pPr>
            <w:r>
              <w:t>15</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21</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1215" w:type="pct"/>
            <w:tcBorders>
              <w:top w:val="nil"/>
              <w:left w:val="single" w:sz="8" w:space="0" w:color="auto"/>
              <w:bottom w:val="single" w:sz="8" w:space="0" w:color="auto"/>
              <w:right w:val="single" w:sz="8" w:space="0" w:color="auto"/>
            </w:tcBorders>
            <w:vAlign w:val="center"/>
            <w:hideMark/>
          </w:tcPr>
          <w:p w:rsidR="00000000" w:rsidRDefault="007266E2">
            <w:pPr>
              <w:pStyle w:val="a5"/>
            </w:pPr>
            <w:r>
              <w:t>13 Кладовая инвентаря</w:t>
            </w:r>
          </w:p>
        </w:tc>
        <w:tc>
          <w:tcPr>
            <w:tcW w:w="480" w:type="pct"/>
            <w:tcBorders>
              <w:top w:val="nil"/>
              <w:left w:val="nil"/>
              <w:bottom w:val="single" w:sz="8" w:space="0" w:color="auto"/>
              <w:right w:val="single" w:sz="8" w:space="0" w:color="auto"/>
            </w:tcBorders>
            <w:hideMark/>
          </w:tcPr>
          <w:p w:rsidR="00000000" w:rsidRDefault="007266E2">
            <w:pPr>
              <w:pStyle w:val="pc"/>
            </w:pPr>
            <w:r>
              <w:t>3</w:t>
            </w:r>
          </w:p>
        </w:tc>
        <w:tc>
          <w:tcPr>
            <w:tcW w:w="485" w:type="pct"/>
            <w:tcBorders>
              <w:top w:val="nil"/>
              <w:left w:val="nil"/>
              <w:bottom w:val="single" w:sz="8" w:space="0" w:color="auto"/>
              <w:right w:val="single" w:sz="8" w:space="0" w:color="auto"/>
            </w:tcBorders>
            <w:hideMark/>
          </w:tcPr>
          <w:p w:rsidR="00000000" w:rsidRDefault="007266E2">
            <w:pPr>
              <w:pStyle w:val="pc"/>
            </w:pPr>
            <w:r>
              <w:t>3</w:t>
            </w:r>
          </w:p>
        </w:tc>
        <w:tc>
          <w:tcPr>
            <w:tcW w:w="430" w:type="pct"/>
            <w:gridSpan w:val="2"/>
            <w:tcBorders>
              <w:top w:val="nil"/>
              <w:left w:val="nil"/>
              <w:bottom w:val="single" w:sz="8" w:space="0" w:color="auto"/>
              <w:right w:val="single" w:sz="8" w:space="0" w:color="auto"/>
            </w:tcBorders>
            <w:hideMark/>
          </w:tcPr>
          <w:p w:rsidR="00000000" w:rsidRDefault="007266E2">
            <w:pPr>
              <w:pStyle w:val="pc"/>
            </w:pPr>
            <w:r>
              <w:t> </w:t>
            </w:r>
          </w:p>
        </w:tc>
        <w:tc>
          <w:tcPr>
            <w:tcW w:w="393" w:type="pct"/>
            <w:tcBorders>
              <w:top w:val="nil"/>
              <w:left w:val="nil"/>
              <w:bottom w:val="single" w:sz="8" w:space="0" w:color="auto"/>
              <w:right w:val="single" w:sz="8" w:space="0" w:color="auto"/>
            </w:tcBorders>
            <w:hideMark/>
          </w:tcPr>
          <w:p w:rsidR="00000000" w:rsidRDefault="007266E2">
            <w:pPr>
              <w:pStyle w:val="pc"/>
            </w:pPr>
            <w:r>
              <w:t>4</w:t>
            </w:r>
          </w:p>
        </w:tc>
        <w:tc>
          <w:tcPr>
            <w:tcW w:w="504" w:type="pct"/>
            <w:gridSpan w:val="2"/>
            <w:tcBorders>
              <w:top w:val="nil"/>
              <w:left w:val="nil"/>
              <w:bottom w:val="single" w:sz="8" w:space="0" w:color="auto"/>
              <w:right w:val="single" w:sz="8" w:space="0" w:color="auto"/>
            </w:tcBorders>
            <w:hideMark/>
          </w:tcPr>
          <w:p w:rsidR="00000000" w:rsidRDefault="007266E2">
            <w:pPr>
              <w:pStyle w:val="pc"/>
            </w:pPr>
            <w:r>
              <w:t>5</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215" w:type="pct"/>
            <w:tcBorders>
              <w:top w:val="nil"/>
              <w:left w:val="single" w:sz="8" w:space="0" w:color="auto"/>
              <w:bottom w:val="single" w:sz="8" w:space="0" w:color="auto"/>
              <w:right w:val="single" w:sz="8" w:space="0" w:color="auto"/>
            </w:tcBorders>
            <w:hideMark/>
          </w:tcPr>
          <w:p w:rsidR="00000000" w:rsidRDefault="007266E2">
            <w:pPr>
              <w:pStyle w:val="a5"/>
            </w:pPr>
            <w:r>
              <w:t>14 Туалет</w:t>
            </w:r>
          </w:p>
        </w:tc>
        <w:tc>
          <w:tcPr>
            <w:tcW w:w="480" w:type="pct"/>
            <w:tcBorders>
              <w:top w:val="nil"/>
              <w:left w:val="nil"/>
              <w:bottom w:val="single" w:sz="8" w:space="0" w:color="auto"/>
              <w:right w:val="single" w:sz="8" w:space="0" w:color="auto"/>
            </w:tcBorders>
            <w:hideMark/>
          </w:tcPr>
          <w:p w:rsidR="00000000" w:rsidRDefault="007266E2">
            <w:pPr>
              <w:pStyle w:val="pc"/>
            </w:pPr>
            <w:r>
              <w:t>3</w:t>
            </w:r>
          </w:p>
        </w:tc>
        <w:tc>
          <w:tcPr>
            <w:tcW w:w="485" w:type="pct"/>
            <w:tcBorders>
              <w:top w:val="nil"/>
              <w:left w:val="nil"/>
              <w:bottom w:val="single" w:sz="8" w:space="0" w:color="auto"/>
              <w:right w:val="single" w:sz="8" w:space="0" w:color="auto"/>
            </w:tcBorders>
            <w:hideMark/>
          </w:tcPr>
          <w:p w:rsidR="00000000" w:rsidRDefault="007266E2">
            <w:pPr>
              <w:pStyle w:val="pc"/>
            </w:pPr>
            <w:r>
              <w:t>3</w:t>
            </w:r>
          </w:p>
        </w:tc>
        <w:tc>
          <w:tcPr>
            <w:tcW w:w="430" w:type="pct"/>
            <w:gridSpan w:val="2"/>
            <w:tcBorders>
              <w:top w:val="nil"/>
              <w:left w:val="nil"/>
              <w:bottom w:val="single" w:sz="8" w:space="0" w:color="auto"/>
              <w:right w:val="single" w:sz="8" w:space="0" w:color="auto"/>
            </w:tcBorders>
            <w:hideMark/>
          </w:tcPr>
          <w:p w:rsidR="00000000" w:rsidRDefault="007266E2">
            <w:pPr>
              <w:pStyle w:val="pc"/>
            </w:pPr>
            <w:r>
              <w:t>3</w:t>
            </w:r>
          </w:p>
        </w:tc>
        <w:tc>
          <w:tcPr>
            <w:tcW w:w="393" w:type="pct"/>
            <w:tcBorders>
              <w:top w:val="nil"/>
              <w:left w:val="nil"/>
              <w:bottom w:val="single" w:sz="8" w:space="0" w:color="auto"/>
              <w:right w:val="single" w:sz="8" w:space="0" w:color="auto"/>
            </w:tcBorders>
            <w:hideMark/>
          </w:tcPr>
          <w:p w:rsidR="00000000" w:rsidRDefault="007266E2">
            <w:pPr>
              <w:pStyle w:val="pc"/>
            </w:pPr>
            <w:r>
              <w:t>3</w:t>
            </w:r>
          </w:p>
        </w:tc>
        <w:tc>
          <w:tcPr>
            <w:tcW w:w="504" w:type="pct"/>
            <w:gridSpan w:val="2"/>
            <w:tcBorders>
              <w:top w:val="nil"/>
              <w:left w:val="nil"/>
              <w:bottom w:val="single" w:sz="8" w:space="0" w:color="auto"/>
              <w:right w:val="single" w:sz="8" w:space="0" w:color="auto"/>
            </w:tcBorders>
            <w:hideMark/>
          </w:tcPr>
          <w:p w:rsidR="00000000" w:rsidRDefault="007266E2">
            <w:pPr>
              <w:pStyle w:val="pc"/>
            </w:pPr>
            <w:r>
              <w:t>3</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215" w:type="pct"/>
            <w:tcBorders>
              <w:top w:val="nil"/>
              <w:left w:val="single" w:sz="8" w:space="0" w:color="auto"/>
              <w:bottom w:val="single" w:sz="8" w:space="0" w:color="auto"/>
              <w:right w:val="single" w:sz="8" w:space="0" w:color="auto"/>
            </w:tcBorders>
            <w:vAlign w:val="center"/>
            <w:hideMark/>
          </w:tcPr>
          <w:p w:rsidR="00000000" w:rsidRDefault="007266E2">
            <w:pPr>
              <w:pStyle w:val="a5"/>
            </w:pPr>
            <w:r>
              <w:t>15 Кладовая предметов уборки помещений</w:t>
            </w:r>
          </w:p>
        </w:tc>
        <w:tc>
          <w:tcPr>
            <w:tcW w:w="480" w:type="pct"/>
            <w:tcBorders>
              <w:top w:val="nil"/>
              <w:left w:val="nil"/>
              <w:bottom w:val="single" w:sz="8" w:space="0" w:color="auto"/>
              <w:right w:val="single" w:sz="8" w:space="0" w:color="auto"/>
            </w:tcBorders>
            <w:hideMark/>
          </w:tcPr>
          <w:p w:rsidR="00000000" w:rsidRDefault="007266E2">
            <w:pPr>
              <w:pStyle w:val="pc"/>
            </w:pPr>
            <w:r>
              <w:t>6</w:t>
            </w:r>
          </w:p>
        </w:tc>
        <w:tc>
          <w:tcPr>
            <w:tcW w:w="485" w:type="pct"/>
            <w:tcBorders>
              <w:top w:val="nil"/>
              <w:left w:val="nil"/>
              <w:bottom w:val="single" w:sz="8" w:space="0" w:color="auto"/>
              <w:right w:val="single" w:sz="8" w:space="0" w:color="auto"/>
            </w:tcBorders>
            <w:hideMark/>
          </w:tcPr>
          <w:p w:rsidR="00000000" w:rsidRDefault="007266E2">
            <w:pPr>
              <w:pStyle w:val="pc"/>
            </w:pPr>
            <w:r>
              <w:t>6</w:t>
            </w:r>
          </w:p>
        </w:tc>
        <w:tc>
          <w:tcPr>
            <w:tcW w:w="430" w:type="pct"/>
            <w:gridSpan w:val="2"/>
            <w:tcBorders>
              <w:top w:val="nil"/>
              <w:left w:val="nil"/>
              <w:bottom w:val="single" w:sz="8" w:space="0" w:color="auto"/>
              <w:right w:val="single" w:sz="8" w:space="0" w:color="auto"/>
            </w:tcBorders>
            <w:hideMark/>
          </w:tcPr>
          <w:p w:rsidR="00000000" w:rsidRDefault="007266E2">
            <w:pPr>
              <w:pStyle w:val="pc"/>
            </w:pPr>
            <w:r>
              <w:t>6</w:t>
            </w:r>
          </w:p>
        </w:tc>
        <w:tc>
          <w:tcPr>
            <w:tcW w:w="393" w:type="pct"/>
            <w:tcBorders>
              <w:top w:val="nil"/>
              <w:left w:val="nil"/>
              <w:bottom w:val="single" w:sz="8" w:space="0" w:color="auto"/>
              <w:right w:val="single" w:sz="8" w:space="0" w:color="auto"/>
            </w:tcBorders>
            <w:hideMark/>
          </w:tcPr>
          <w:p w:rsidR="00000000" w:rsidRDefault="007266E2">
            <w:pPr>
              <w:pStyle w:val="pc"/>
            </w:pPr>
            <w:r>
              <w:t>6</w:t>
            </w:r>
          </w:p>
        </w:tc>
        <w:tc>
          <w:tcPr>
            <w:tcW w:w="504" w:type="pct"/>
            <w:gridSpan w:val="2"/>
            <w:tcBorders>
              <w:top w:val="nil"/>
              <w:left w:val="nil"/>
              <w:bottom w:val="single" w:sz="8" w:space="0" w:color="auto"/>
              <w:right w:val="single" w:sz="8" w:space="0" w:color="auto"/>
            </w:tcBorders>
            <w:hideMark/>
          </w:tcPr>
          <w:p w:rsidR="00000000" w:rsidRDefault="007266E2">
            <w:pPr>
              <w:pStyle w:val="pc"/>
            </w:pPr>
            <w:r>
              <w:t>6</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1215" w:type="pct"/>
            <w:tcBorders>
              <w:top w:val="nil"/>
              <w:left w:val="single" w:sz="8" w:space="0" w:color="auto"/>
              <w:bottom w:val="single" w:sz="8" w:space="0" w:color="auto"/>
              <w:right w:val="single" w:sz="8" w:space="0" w:color="auto"/>
            </w:tcBorders>
            <w:hideMark/>
          </w:tcPr>
          <w:p w:rsidR="00000000" w:rsidRDefault="007266E2">
            <w:pPr>
              <w:pStyle w:val="a5"/>
            </w:pPr>
            <w:r>
              <w:t>16 Душ для персонала</w:t>
            </w:r>
          </w:p>
        </w:tc>
        <w:tc>
          <w:tcPr>
            <w:tcW w:w="480" w:type="pct"/>
            <w:tcBorders>
              <w:top w:val="nil"/>
              <w:left w:val="nil"/>
              <w:bottom w:val="single" w:sz="8" w:space="0" w:color="auto"/>
              <w:right w:val="single" w:sz="8" w:space="0" w:color="auto"/>
            </w:tcBorders>
            <w:hideMark/>
          </w:tcPr>
          <w:p w:rsidR="00000000" w:rsidRDefault="007266E2">
            <w:pPr>
              <w:pStyle w:val="pc"/>
            </w:pPr>
            <w:r>
              <w:t>3</w:t>
            </w:r>
          </w:p>
        </w:tc>
        <w:tc>
          <w:tcPr>
            <w:tcW w:w="485" w:type="pct"/>
            <w:tcBorders>
              <w:top w:val="nil"/>
              <w:left w:val="nil"/>
              <w:bottom w:val="single" w:sz="8" w:space="0" w:color="auto"/>
              <w:right w:val="single" w:sz="8" w:space="0" w:color="auto"/>
            </w:tcBorders>
            <w:hideMark/>
          </w:tcPr>
          <w:p w:rsidR="00000000" w:rsidRDefault="007266E2">
            <w:pPr>
              <w:pStyle w:val="pc"/>
            </w:pPr>
            <w:r>
              <w:t>3</w:t>
            </w:r>
          </w:p>
        </w:tc>
        <w:tc>
          <w:tcPr>
            <w:tcW w:w="430" w:type="pct"/>
            <w:gridSpan w:val="2"/>
            <w:tcBorders>
              <w:top w:val="nil"/>
              <w:left w:val="nil"/>
              <w:bottom w:val="single" w:sz="8" w:space="0" w:color="auto"/>
              <w:right w:val="single" w:sz="8" w:space="0" w:color="auto"/>
            </w:tcBorders>
            <w:hideMark/>
          </w:tcPr>
          <w:p w:rsidR="00000000" w:rsidRDefault="007266E2">
            <w:pPr>
              <w:pStyle w:val="pc"/>
            </w:pPr>
            <w:r>
              <w:t>3</w:t>
            </w:r>
          </w:p>
        </w:tc>
        <w:tc>
          <w:tcPr>
            <w:tcW w:w="393" w:type="pct"/>
            <w:tcBorders>
              <w:top w:val="nil"/>
              <w:left w:val="nil"/>
              <w:bottom w:val="single" w:sz="8" w:space="0" w:color="auto"/>
              <w:right w:val="single" w:sz="8" w:space="0" w:color="auto"/>
            </w:tcBorders>
            <w:hideMark/>
          </w:tcPr>
          <w:p w:rsidR="00000000" w:rsidRDefault="007266E2">
            <w:pPr>
              <w:pStyle w:val="pc"/>
            </w:pPr>
            <w:r>
              <w:t>3</w:t>
            </w:r>
          </w:p>
        </w:tc>
        <w:tc>
          <w:tcPr>
            <w:tcW w:w="504" w:type="pct"/>
            <w:gridSpan w:val="2"/>
            <w:tcBorders>
              <w:top w:val="nil"/>
              <w:left w:val="nil"/>
              <w:bottom w:val="single" w:sz="8" w:space="0" w:color="auto"/>
              <w:right w:val="single" w:sz="8" w:space="0" w:color="auto"/>
            </w:tcBorders>
            <w:hideMark/>
          </w:tcPr>
          <w:p w:rsidR="00000000" w:rsidRDefault="007266E2">
            <w:pPr>
              <w:pStyle w:val="pc"/>
            </w:pPr>
            <w:r>
              <w:t>3</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r>
      <w:tr w:rsidR="00000000">
        <w:trPr>
          <w:trHeight w:val="276"/>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Площадь может быть изменена в зависимости от расстановки оборудования.</w:t>
            </w:r>
          </w:p>
        </w:tc>
      </w:tr>
      <w:tr w:rsidR="00000000">
        <w:tc>
          <w:tcPr>
            <w:tcW w:w="2730" w:type="dxa"/>
            <w:vAlign w:val="center"/>
            <w:hideMark/>
          </w:tcPr>
          <w:p w:rsidR="00000000" w:rsidRDefault="007266E2">
            <w:pPr>
              <w:pStyle w:val="a5"/>
            </w:pPr>
            <w:r>
              <w:rPr>
                <w:color w:val="auto"/>
                <w:sz w:val="20"/>
                <w:szCs w:val="20"/>
              </w:rPr>
              <w:t> </w:t>
            </w:r>
          </w:p>
        </w:tc>
        <w:tc>
          <w:tcPr>
            <w:tcW w:w="1080" w:type="dxa"/>
            <w:vAlign w:val="center"/>
            <w:hideMark/>
          </w:tcPr>
          <w:p w:rsidR="00000000" w:rsidRDefault="007266E2">
            <w:pPr>
              <w:pStyle w:val="a5"/>
            </w:pPr>
            <w:r>
              <w:rPr>
                <w:color w:val="auto"/>
                <w:sz w:val="20"/>
                <w:szCs w:val="20"/>
              </w:rPr>
              <w:t> </w:t>
            </w:r>
          </w:p>
        </w:tc>
        <w:tc>
          <w:tcPr>
            <w:tcW w:w="1080" w:type="dxa"/>
            <w:vAlign w:val="center"/>
            <w:hideMark/>
          </w:tcPr>
          <w:p w:rsidR="00000000" w:rsidRDefault="007266E2">
            <w:pPr>
              <w:pStyle w:val="a5"/>
            </w:pPr>
            <w:r>
              <w:rPr>
                <w:color w:val="auto"/>
                <w:sz w:val="20"/>
                <w:szCs w:val="20"/>
              </w:rPr>
              <w:t> </w:t>
            </w:r>
          </w:p>
        </w:tc>
        <w:tc>
          <w:tcPr>
            <w:tcW w:w="94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88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080" w:type="dxa"/>
            <w:vAlign w:val="center"/>
            <w:hideMark/>
          </w:tcPr>
          <w:p w:rsidR="00000000" w:rsidRDefault="007266E2">
            <w:pPr>
              <w:pStyle w:val="a5"/>
            </w:pPr>
            <w:r>
              <w:rPr>
                <w:color w:val="auto"/>
                <w:sz w:val="20"/>
                <w:szCs w:val="20"/>
              </w:rPr>
              <w:t> </w:t>
            </w:r>
          </w:p>
        </w:tc>
        <w:tc>
          <w:tcPr>
            <w:tcW w:w="1080" w:type="dxa"/>
            <w:vAlign w:val="center"/>
            <w:hideMark/>
          </w:tcPr>
          <w:p w:rsidR="00000000" w:rsidRDefault="007266E2">
            <w:pPr>
              <w:pStyle w:val="a5"/>
            </w:pPr>
            <w:r>
              <w:rPr>
                <w:color w:val="auto"/>
                <w:sz w:val="20"/>
                <w:szCs w:val="20"/>
              </w:rPr>
              <w:t> </w:t>
            </w:r>
          </w:p>
        </w:tc>
        <w:tc>
          <w:tcPr>
            <w:tcW w:w="990" w:type="dxa"/>
            <w:vAlign w:val="center"/>
            <w:hideMark/>
          </w:tcPr>
          <w:p w:rsidR="00000000" w:rsidRDefault="007266E2">
            <w:pPr>
              <w:pStyle w:val="a5"/>
            </w:pPr>
            <w:r>
              <w:rPr>
                <w:color w:val="auto"/>
                <w:sz w:val="20"/>
                <w:szCs w:val="20"/>
              </w:rPr>
              <w:t> </w:t>
            </w:r>
          </w:p>
        </w:tc>
        <w:tc>
          <w:tcPr>
            <w:tcW w:w="1290" w:type="dxa"/>
            <w:vAlign w:val="center"/>
            <w:hideMark/>
          </w:tcPr>
          <w:p w:rsidR="00000000" w:rsidRDefault="007266E2">
            <w:pPr>
              <w:pStyle w:val="a5"/>
            </w:pPr>
            <w:r>
              <w:rPr>
                <w:color w:val="auto"/>
                <w:sz w:val="20"/>
                <w:szCs w:val="20"/>
              </w:rPr>
              <w:t> </w:t>
            </w:r>
          </w:p>
        </w:tc>
      </w:tr>
    </w:tbl>
    <w:p w:rsidR="00000000" w:rsidRDefault="007266E2">
      <w:pPr>
        <w:pStyle w:val="a5"/>
        <w:ind w:firstLine="426"/>
      </w:pPr>
      <w:r>
        <w:rPr>
          <w:b/>
          <w:bCs/>
        </w:rPr>
        <w:t> </w:t>
      </w:r>
    </w:p>
    <w:p w:rsidR="00000000" w:rsidRDefault="007266E2">
      <w:pPr>
        <w:pStyle w:val="pc"/>
      </w:pPr>
      <w:r>
        <w:rPr>
          <w:rStyle w:val="s1"/>
        </w:rPr>
        <w:t xml:space="preserve">Таблица Ж.25 - Состав и площади помещений служб приготовления пищи </w:t>
      </w:r>
      <w:r>
        <w:rPr>
          <w:rStyle w:val="s1"/>
        </w:rPr>
        <w:br/>
        <w:t>в стационарах разной мощности</w:t>
      </w:r>
    </w:p>
    <w:p w:rsidR="00000000" w:rsidRDefault="007266E2">
      <w:pPr>
        <w:pStyle w:val="a5"/>
        <w:ind w:firstLine="426"/>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1037"/>
        <w:gridCol w:w="825"/>
      </w:tblGrid>
      <w:tr w:rsidR="00000000">
        <w:trPr>
          <w:trHeight w:val="20"/>
        </w:trPr>
        <w:tc>
          <w:tcPr>
            <w:tcW w:w="101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3984" w:type="pct"/>
            <w:gridSpan w:val="2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 при вместимости стационара, число коек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341" w:type="pct"/>
            <w:tcBorders>
              <w:top w:val="nil"/>
              <w:left w:val="nil"/>
              <w:bottom w:val="single" w:sz="8" w:space="0" w:color="auto"/>
              <w:right w:val="single" w:sz="8" w:space="0" w:color="auto"/>
            </w:tcBorders>
            <w:hideMark/>
          </w:tcPr>
          <w:p w:rsidR="00000000" w:rsidRDefault="007266E2">
            <w:pPr>
              <w:pStyle w:val="pc"/>
            </w:pPr>
            <w:r>
              <w:t>до</w:t>
            </w:r>
            <w:r>
              <w:rPr>
                <w:b/>
                <w:bCs/>
              </w:rPr>
              <w:t xml:space="preserve"> </w:t>
            </w:r>
            <w:r>
              <w:t>120</w:t>
            </w:r>
          </w:p>
        </w:tc>
        <w:tc>
          <w:tcPr>
            <w:tcW w:w="313" w:type="pct"/>
            <w:gridSpan w:val="4"/>
            <w:tcBorders>
              <w:top w:val="nil"/>
              <w:left w:val="nil"/>
              <w:bottom w:val="single" w:sz="8" w:space="0" w:color="auto"/>
              <w:right w:val="single" w:sz="8" w:space="0" w:color="auto"/>
            </w:tcBorders>
            <w:hideMark/>
          </w:tcPr>
          <w:p w:rsidR="00000000" w:rsidRDefault="007266E2">
            <w:pPr>
              <w:pStyle w:val="pc"/>
            </w:pPr>
            <w:r>
              <w:t>120</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180</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240</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300</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360</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420</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480</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540</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600</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800</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1000</w:t>
            </w:r>
          </w:p>
        </w:tc>
      </w:tr>
      <w:tr w:rsidR="00000000">
        <w:trPr>
          <w:trHeight w:val="20"/>
        </w:trPr>
        <w:tc>
          <w:tcPr>
            <w:tcW w:w="5000" w:type="pct"/>
            <w:gridSpan w:val="2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Производственная зона</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1 Помещение первичной обработки овощей</w:t>
            </w:r>
          </w:p>
        </w:tc>
        <w:tc>
          <w:tcPr>
            <w:tcW w:w="341" w:type="pct"/>
            <w:tcBorders>
              <w:top w:val="nil"/>
              <w:left w:val="nil"/>
              <w:bottom w:val="single" w:sz="8" w:space="0" w:color="auto"/>
              <w:right w:val="single" w:sz="8" w:space="0" w:color="auto"/>
            </w:tcBorders>
            <w:hideMark/>
          </w:tcPr>
          <w:p w:rsidR="00000000" w:rsidRDefault="007266E2">
            <w:pPr>
              <w:pStyle w:val="pc"/>
            </w:pPr>
            <w:r>
              <w:t>10</w:t>
            </w:r>
          </w:p>
        </w:tc>
        <w:tc>
          <w:tcPr>
            <w:tcW w:w="313" w:type="pct"/>
            <w:gridSpan w:val="4"/>
            <w:tcBorders>
              <w:top w:val="nil"/>
              <w:left w:val="nil"/>
              <w:bottom w:val="single" w:sz="8" w:space="0" w:color="auto"/>
              <w:right w:val="single" w:sz="8" w:space="0" w:color="auto"/>
            </w:tcBorders>
            <w:hideMark/>
          </w:tcPr>
          <w:p w:rsidR="00000000" w:rsidRDefault="007266E2">
            <w:pPr>
              <w:pStyle w:val="pc"/>
            </w:pPr>
            <w:r>
              <w:t>10</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2 Цех заготовки овощей</w:t>
            </w:r>
          </w:p>
        </w:tc>
        <w:tc>
          <w:tcPr>
            <w:tcW w:w="341" w:type="pct"/>
            <w:tcBorders>
              <w:top w:val="nil"/>
              <w:left w:val="nil"/>
              <w:bottom w:val="single" w:sz="8" w:space="0" w:color="auto"/>
              <w:right w:val="single" w:sz="8" w:space="0" w:color="auto"/>
            </w:tcBorders>
            <w:hideMark/>
          </w:tcPr>
          <w:p w:rsidR="00000000" w:rsidRDefault="007266E2">
            <w:pPr>
              <w:pStyle w:val="pc"/>
            </w:pPr>
            <w:r>
              <w:t>8</w:t>
            </w:r>
          </w:p>
        </w:tc>
        <w:tc>
          <w:tcPr>
            <w:tcW w:w="313" w:type="pct"/>
            <w:gridSpan w:val="4"/>
            <w:tcBorders>
              <w:top w:val="nil"/>
              <w:left w:val="nil"/>
              <w:bottom w:val="single" w:sz="8" w:space="0" w:color="auto"/>
              <w:right w:val="single" w:sz="8" w:space="0" w:color="auto"/>
            </w:tcBorders>
            <w:hideMark/>
          </w:tcPr>
          <w:p w:rsidR="00000000" w:rsidRDefault="007266E2">
            <w:pPr>
              <w:pStyle w:val="pc"/>
            </w:pPr>
            <w:r>
              <w:t>12</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3 Цех заготовки мяса и птицы</w:t>
            </w:r>
          </w:p>
        </w:tc>
        <w:tc>
          <w:tcPr>
            <w:tcW w:w="341" w:type="pct"/>
            <w:tcBorders>
              <w:top w:val="nil"/>
              <w:left w:val="nil"/>
              <w:bottom w:val="single" w:sz="8" w:space="0" w:color="auto"/>
              <w:right w:val="single" w:sz="8" w:space="0" w:color="auto"/>
            </w:tcBorders>
            <w:hideMark/>
          </w:tcPr>
          <w:p w:rsidR="00000000" w:rsidRDefault="007266E2">
            <w:pPr>
              <w:pStyle w:val="pc"/>
            </w:pPr>
            <w:r>
              <w:t>10</w:t>
            </w:r>
          </w:p>
        </w:tc>
        <w:tc>
          <w:tcPr>
            <w:tcW w:w="313" w:type="pct"/>
            <w:gridSpan w:val="4"/>
            <w:tcBorders>
              <w:top w:val="nil"/>
              <w:left w:val="nil"/>
              <w:bottom w:val="single" w:sz="8" w:space="0" w:color="auto"/>
              <w:right w:val="single" w:sz="8" w:space="0" w:color="auto"/>
            </w:tcBorders>
            <w:hideMark/>
          </w:tcPr>
          <w:p w:rsidR="00000000" w:rsidRDefault="007266E2">
            <w:pPr>
              <w:pStyle w:val="pc"/>
            </w:pPr>
            <w:r>
              <w:t>15</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4 Цех заготовки рыбы</w:t>
            </w:r>
          </w:p>
        </w:tc>
        <w:tc>
          <w:tcPr>
            <w:tcW w:w="341" w:type="pct"/>
            <w:tcBorders>
              <w:top w:val="nil"/>
              <w:left w:val="nil"/>
              <w:bottom w:val="single" w:sz="8" w:space="0" w:color="auto"/>
              <w:right w:val="single" w:sz="8" w:space="0" w:color="auto"/>
            </w:tcBorders>
            <w:hideMark/>
          </w:tcPr>
          <w:p w:rsidR="00000000" w:rsidRDefault="007266E2">
            <w:pPr>
              <w:pStyle w:val="pc"/>
            </w:pPr>
            <w:r>
              <w:t>10</w:t>
            </w:r>
          </w:p>
        </w:tc>
        <w:tc>
          <w:tcPr>
            <w:tcW w:w="313" w:type="pct"/>
            <w:gridSpan w:val="4"/>
            <w:tcBorders>
              <w:top w:val="nil"/>
              <w:left w:val="nil"/>
              <w:bottom w:val="single" w:sz="8" w:space="0" w:color="auto"/>
              <w:right w:val="single" w:sz="8" w:space="0" w:color="auto"/>
            </w:tcBorders>
            <w:hideMark/>
          </w:tcPr>
          <w:p w:rsidR="00000000" w:rsidRDefault="007266E2">
            <w:pPr>
              <w:pStyle w:val="pc"/>
            </w:pPr>
            <w:r>
              <w:t>15</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5 Помещение для опалки птиц</w:t>
            </w:r>
          </w:p>
        </w:tc>
        <w:tc>
          <w:tcPr>
            <w:tcW w:w="341" w:type="pct"/>
            <w:tcBorders>
              <w:top w:val="nil"/>
              <w:left w:val="nil"/>
              <w:bottom w:val="single" w:sz="8" w:space="0" w:color="auto"/>
              <w:right w:val="single" w:sz="8" w:space="0" w:color="auto"/>
            </w:tcBorders>
            <w:hideMark/>
          </w:tcPr>
          <w:p w:rsidR="00000000" w:rsidRDefault="007266E2">
            <w:pPr>
              <w:pStyle w:val="pc"/>
            </w:pPr>
            <w:r>
              <w:t>8</w:t>
            </w:r>
          </w:p>
        </w:tc>
        <w:tc>
          <w:tcPr>
            <w:tcW w:w="313" w:type="pct"/>
            <w:gridSpan w:val="4"/>
            <w:tcBorders>
              <w:top w:val="nil"/>
              <w:left w:val="nil"/>
              <w:bottom w:val="single" w:sz="8" w:space="0" w:color="auto"/>
              <w:right w:val="single" w:sz="8" w:space="0" w:color="auto"/>
            </w:tcBorders>
            <w:hideMark/>
          </w:tcPr>
          <w:p w:rsidR="00000000" w:rsidRDefault="007266E2">
            <w:pPr>
              <w:pStyle w:val="pc"/>
            </w:pPr>
            <w:r>
              <w:t>8</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6 Варочный цех*</w:t>
            </w:r>
          </w:p>
        </w:tc>
        <w:tc>
          <w:tcPr>
            <w:tcW w:w="341" w:type="pct"/>
            <w:tcBorders>
              <w:top w:val="nil"/>
              <w:left w:val="nil"/>
              <w:bottom w:val="single" w:sz="8" w:space="0" w:color="auto"/>
              <w:right w:val="single" w:sz="8" w:space="0" w:color="auto"/>
            </w:tcBorders>
            <w:vAlign w:val="center"/>
            <w:hideMark/>
          </w:tcPr>
          <w:p w:rsidR="00000000" w:rsidRDefault="007266E2">
            <w:pPr>
              <w:pStyle w:val="pc"/>
            </w:pPr>
            <w:r>
              <w:t>16-30</w:t>
            </w:r>
          </w:p>
        </w:tc>
        <w:tc>
          <w:tcPr>
            <w:tcW w:w="313" w:type="pct"/>
            <w:gridSpan w:val="4"/>
            <w:tcBorders>
              <w:top w:val="nil"/>
              <w:left w:val="nil"/>
              <w:bottom w:val="single" w:sz="8" w:space="0" w:color="auto"/>
              <w:right w:val="single" w:sz="8" w:space="0" w:color="auto"/>
            </w:tcBorders>
            <w:hideMark/>
          </w:tcPr>
          <w:p w:rsidR="00000000" w:rsidRDefault="007266E2">
            <w:pPr>
              <w:pStyle w:val="pc"/>
            </w:pPr>
            <w:r>
              <w:t>35</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55</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65</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70</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75</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80</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85</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90</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95</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110</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7 Холодная заготовочная</w:t>
            </w:r>
          </w:p>
        </w:tc>
        <w:tc>
          <w:tcPr>
            <w:tcW w:w="341" w:type="pct"/>
            <w:tcBorders>
              <w:top w:val="nil"/>
              <w:left w:val="nil"/>
              <w:bottom w:val="single" w:sz="8" w:space="0" w:color="auto"/>
              <w:right w:val="single" w:sz="8" w:space="0" w:color="auto"/>
            </w:tcBorders>
            <w:hideMark/>
          </w:tcPr>
          <w:p w:rsidR="00000000" w:rsidRDefault="007266E2">
            <w:pPr>
              <w:pStyle w:val="pc"/>
            </w:pPr>
            <w:r>
              <w:t>6</w:t>
            </w:r>
          </w:p>
        </w:tc>
        <w:tc>
          <w:tcPr>
            <w:tcW w:w="313" w:type="pct"/>
            <w:gridSpan w:val="4"/>
            <w:tcBorders>
              <w:top w:val="nil"/>
              <w:left w:val="nil"/>
              <w:bottom w:val="single" w:sz="8" w:space="0" w:color="auto"/>
              <w:right w:val="single" w:sz="8" w:space="0" w:color="auto"/>
            </w:tcBorders>
            <w:hideMark/>
          </w:tcPr>
          <w:p w:rsidR="00000000" w:rsidRDefault="007266E2">
            <w:pPr>
              <w:pStyle w:val="pc"/>
            </w:pPr>
            <w:r>
              <w:t>8</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8 Цех мучных изделий</w:t>
            </w:r>
          </w:p>
        </w:tc>
        <w:tc>
          <w:tcPr>
            <w:tcW w:w="341" w:type="pct"/>
            <w:tcBorders>
              <w:top w:val="nil"/>
              <w:left w:val="nil"/>
              <w:bottom w:val="single" w:sz="8" w:space="0" w:color="auto"/>
              <w:right w:val="single" w:sz="8" w:space="0" w:color="auto"/>
            </w:tcBorders>
            <w:hideMark/>
          </w:tcPr>
          <w:p w:rsidR="00000000" w:rsidRDefault="007266E2">
            <w:pPr>
              <w:pStyle w:val="pc"/>
            </w:pPr>
            <w:r>
              <w:t>8</w:t>
            </w:r>
          </w:p>
        </w:tc>
        <w:tc>
          <w:tcPr>
            <w:tcW w:w="313" w:type="pct"/>
            <w:gridSpan w:val="4"/>
            <w:tcBorders>
              <w:top w:val="nil"/>
              <w:left w:val="nil"/>
              <w:bottom w:val="single" w:sz="8" w:space="0" w:color="auto"/>
              <w:right w:val="single" w:sz="8" w:space="0" w:color="auto"/>
            </w:tcBorders>
            <w:hideMark/>
          </w:tcPr>
          <w:p w:rsidR="00000000" w:rsidRDefault="007266E2">
            <w:pPr>
              <w:pStyle w:val="pc"/>
            </w:pPr>
            <w:r>
              <w:t>10</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26</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9 Моечная кухонной посуды</w:t>
            </w:r>
          </w:p>
        </w:tc>
        <w:tc>
          <w:tcPr>
            <w:tcW w:w="341" w:type="pct"/>
            <w:tcBorders>
              <w:top w:val="nil"/>
              <w:left w:val="nil"/>
              <w:bottom w:val="single" w:sz="8" w:space="0" w:color="auto"/>
              <w:right w:val="single" w:sz="8" w:space="0" w:color="auto"/>
            </w:tcBorders>
            <w:hideMark/>
          </w:tcPr>
          <w:p w:rsidR="00000000" w:rsidRDefault="007266E2">
            <w:pPr>
              <w:pStyle w:val="pc"/>
            </w:pPr>
            <w:r>
              <w:t>6</w:t>
            </w:r>
          </w:p>
        </w:tc>
        <w:tc>
          <w:tcPr>
            <w:tcW w:w="313" w:type="pct"/>
            <w:gridSpan w:val="4"/>
            <w:tcBorders>
              <w:top w:val="nil"/>
              <w:left w:val="nil"/>
              <w:bottom w:val="single" w:sz="8" w:space="0" w:color="auto"/>
              <w:right w:val="single" w:sz="8" w:space="0" w:color="auto"/>
            </w:tcBorders>
            <w:hideMark/>
          </w:tcPr>
          <w:p w:rsidR="00000000" w:rsidRDefault="007266E2">
            <w:pPr>
              <w:pStyle w:val="pc"/>
            </w:pPr>
            <w:r>
              <w:t>8</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10 Кладовая суточного запаса</w:t>
            </w:r>
          </w:p>
        </w:tc>
        <w:tc>
          <w:tcPr>
            <w:tcW w:w="341" w:type="pct"/>
            <w:tcBorders>
              <w:top w:val="nil"/>
              <w:left w:val="nil"/>
              <w:bottom w:val="single" w:sz="8" w:space="0" w:color="auto"/>
              <w:right w:val="single" w:sz="8" w:space="0" w:color="auto"/>
            </w:tcBorders>
            <w:hideMark/>
          </w:tcPr>
          <w:p w:rsidR="00000000" w:rsidRDefault="007266E2">
            <w:pPr>
              <w:pStyle w:val="pc"/>
            </w:pPr>
            <w:r>
              <w:t>6</w:t>
            </w:r>
          </w:p>
        </w:tc>
        <w:tc>
          <w:tcPr>
            <w:tcW w:w="313" w:type="pct"/>
            <w:gridSpan w:val="4"/>
            <w:tcBorders>
              <w:top w:val="nil"/>
              <w:left w:val="nil"/>
              <w:bottom w:val="single" w:sz="8" w:space="0" w:color="auto"/>
              <w:right w:val="single" w:sz="8" w:space="0" w:color="auto"/>
            </w:tcBorders>
            <w:hideMark/>
          </w:tcPr>
          <w:p w:rsidR="00000000" w:rsidRDefault="007266E2">
            <w:pPr>
              <w:pStyle w:val="pc"/>
            </w:pPr>
            <w:r>
              <w:t>8</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11 Экспедиция (с наружным выходом)</w:t>
            </w:r>
          </w:p>
        </w:tc>
        <w:tc>
          <w:tcPr>
            <w:tcW w:w="341" w:type="pct"/>
            <w:tcBorders>
              <w:top w:val="nil"/>
              <w:left w:val="nil"/>
              <w:bottom w:val="single" w:sz="8" w:space="0" w:color="auto"/>
              <w:right w:val="single" w:sz="8" w:space="0" w:color="auto"/>
            </w:tcBorders>
            <w:hideMark/>
          </w:tcPr>
          <w:p w:rsidR="00000000" w:rsidRDefault="007266E2">
            <w:pPr>
              <w:pStyle w:val="pc"/>
            </w:pPr>
            <w:r>
              <w:t>6</w:t>
            </w:r>
          </w:p>
        </w:tc>
        <w:tc>
          <w:tcPr>
            <w:tcW w:w="313" w:type="pct"/>
            <w:gridSpan w:val="4"/>
            <w:tcBorders>
              <w:top w:val="nil"/>
              <w:left w:val="nil"/>
              <w:bottom w:val="single" w:sz="8" w:space="0" w:color="auto"/>
              <w:right w:val="single" w:sz="8" w:space="0" w:color="auto"/>
            </w:tcBorders>
            <w:hideMark/>
          </w:tcPr>
          <w:p w:rsidR="00000000" w:rsidRDefault="007266E2">
            <w:pPr>
              <w:pStyle w:val="pc"/>
            </w:pPr>
            <w:r>
              <w:t>8</w:t>
            </w:r>
          </w:p>
        </w:tc>
        <w:tc>
          <w:tcPr>
            <w:tcW w:w="3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29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5000" w:type="pct"/>
            <w:gridSpan w:val="2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Складская зона</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Охлаждаемые камеры для хранения:</w:t>
            </w:r>
          </w:p>
        </w:tc>
        <w:tc>
          <w:tcPr>
            <w:tcW w:w="3984"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мяса</w:t>
            </w:r>
          </w:p>
        </w:tc>
        <w:tc>
          <w:tcPr>
            <w:tcW w:w="351" w:type="pct"/>
            <w:gridSpan w:val="3"/>
            <w:tcBorders>
              <w:top w:val="nil"/>
              <w:left w:val="nil"/>
              <w:bottom w:val="single" w:sz="8" w:space="0" w:color="auto"/>
              <w:right w:val="single" w:sz="8" w:space="0" w:color="auto"/>
            </w:tcBorders>
            <w:hideMark/>
          </w:tcPr>
          <w:p w:rsidR="00000000" w:rsidRDefault="007266E2">
            <w:pPr>
              <w:pStyle w:val="pc"/>
            </w:pPr>
            <w:r>
              <w:t>6</w:t>
            </w:r>
          </w:p>
        </w:tc>
        <w:tc>
          <w:tcPr>
            <w:tcW w:w="297" w:type="pct"/>
            <w:tcBorders>
              <w:top w:val="nil"/>
              <w:left w:val="nil"/>
              <w:bottom w:val="single" w:sz="8" w:space="0" w:color="auto"/>
              <w:right w:val="single" w:sz="8" w:space="0" w:color="auto"/>
            </w:tcBorders>
            <w:hideMark/>
          </w:tcPr>
          <w:p w:rsidR="00000000" w:rsidRDefault="007266E2">
            <w:pPr>
              <w:pStyle w:val="pc"/>
            </w:pPr>
            <w:r>
              <w:t>8</w:t>
            </w:r>
          </w:p>
        </w:tc>
        <w:tc>
          <w:tcPr>
            <w:tcW w:w="313" w:type="pct"/>
            <w:gridSpan w:val="3"/>
            <w:tcBorders>
              <w:top w:val="nil"/>
              <w:left w:val="nil"/>
              <w:bottom w:val="single" w:sz="8" w:space="0" w:color="auto"/>
              <w:right w:val="single" w:sz="8" w:space="0" w:color="auto"/>
            </w:tcBorders>
            <w:hideMark/>
          </w:tcPr>
          <w:p w:rsidR="00000000" w:rsidRDefault="007266E2">
            <w:pPr>
              <w:pStyle w:val="pc"/>
            </w:pPr>
            <w:r>
              <w:t>10</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312" w:type="pct"/>
            <w:gridSpan w:val="2"/>
            <w:tcBorders>
              <w:top w:val="nil"/>
              <w:left w:val="nil"/>
              <w:bottom w:val="single" w:sz="8" w:space="0" w:color="auto"/>
              <w:right w:val="single" w:sz="8" w:space="0" w:color="auto"/>
            </w:tcBorders>
            <w:hideMark/>
          </w:tcPr>
          <w:p w:rsidR="00000000" w:rsidRDefault="007266E2">
            <w:pPr>
              <w:pStyle w:val="pc"/>
            </w:pPr>
            <w:r>
              <w:t>6</w:t>
            </w:r>
          </w:p>
        </w:tc>
        <w:tc>
          <w:tcPr>
            <w:tcW w:w="325" w:type="pct"/>
            <w:tcBorders>
              <w:top w:val="nil"/>
              <w:left w:val="nil"/>
              <w:bottom w:val="single" w:sz="8" w:space="0" w:color="auto"/>
              <w:right w:val="single" w:sz="8" w:space="0" w:color="auto"/>
            </w:tcBorders>
            <w:hideMark/>
          </w:tcPr>
          <w:p w:rsidR="00000000" w:rsidRDefault="007266E2">
            <w:pPr>
              <w:pStyle w:val="pc"/>
            </w:pPr>
            <w:r>
              <w:t>8</w:t>
            </w:r>
          </w:p>
        </w:tc>
        <w:tc>
          <w:tcPr>
            <w:tcW w:w="356" w:type="pct"/>
            <w:gridSpan w:val="2"/>
            <w:tcBorders>
              <w:top w:val="nil"/>
              <w:left w:val="nil"/>
              <w:bottom w:val="single" w:sz="8" w:space="0" w:color="auto"/>
              <w:right w:val="single" w:sz="8" w:space="0" w:color="auto"/>
            </w:tcBorders>
            <w:hideMark/>
          </w:tcPr>
          <w:p w:rsidR="00000000" w:rsidRDefault="007266E2">
            <w:pPr>
              <w:pStyle w:val="pc"/>
            </w:pPr>
            <w:r>
              <w:t>8</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рыбы</w:t>
            </w:r>
          </w:p>
        </w:tc>
        <w:tc>
          <w:tcPr>
            <w:tcW w:w="351" w:type="pct"/>
            <w:gridSpan w:val="3"/>
            <w:tcBorders>
              <w:top w:val="nil"/>
              <w:left w:val="nil"/>
              <w:bottom w:val="single" w:sz="8" w:space="0" w:color="auto"/>
              <w:right w:val="single" w:sz="8" w:space="0" w:color="auto"/>
            </w:tcBorders>
            <w:hideMark/>
          </w:tcPr>
          <w:p w:rsidR="00000000" w:rsidRDefault="007266E2">
            <w:pPr>
              <w:pStyle w:val="pc"/>
            </w:pPr>
            <w:r>
              <w:t>6</w:t>
            </w:r>
          </w:p>
        </w:tc>
        <w:tc>
          <w:tcPr>
            <w:tcW w:w="297" w:type="pct"/>
            <w:tcBorders>
              <w:top w:val="nil"/>
              <w:left w:val="nil"/>
              <w:bottom w:val="single" w:sz="8" w:space="0" w:color="auto"/>
              <w:right w:val="single" w:sz="8" w:space="0" w:color="auto"/>
            </w:tcBorders>
            <w:hideMark/>
          </w:tcPr>
          <w:p w:rsidR="00000000" w:rsidRDefault="007266E2">
            <w:pPr>
              <w:pStyle w:val="pc"/>
            </w:pPr>
            <w:r>
              <w:t>8</w:t>
            </w:r>
          </w:p>
        </w:tc>
        <w:tc>
          <w:tcPr>
            <w:tcW w:w="313" w:type="pct"/>
            <w:gridSpan w:val="3"/>
            <w:tcBorders>
              <w:top w:val="nil"/>
              <w:left w:val="nil"/>
              <w:bottom w:val="single" w:sz="8" w:space="0" w:color="auto"/>
              <w:right w:val="single" w:sz="8" w:space="0" w:color="auto"/>
            </w:tcBorders>
            <w:hideMark/>
          </w:tcPr>
          <w:p w:rsidR="00000000" w:rsidRDefault="007266E2">
            <w:pPr>
              <w:pStyle w:val="pc"/>
            </w:pPr>
            <w:r>
              <w:t>10</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312" w:type="pct"/>
            <w:gridSpan w:val="2"/>
            <w:tcBorders>
              <w:top w:val="nil"/>
              <w:left w:val="nil"/>
              <w:bottom w:val="single" w:sz="8" w:space="0" w:color="auto"/>
              <w:right w:val="single" w:sz="8" w:space="0" w:color="auto"/>
            </w:tcBorders>
            <w:hideMark/>
          </w:tcPr>
          <w:p w:rsidR="00000000" w:rsidRDefault="007266E2">
            <w:pPr>
              <w:pStyle w:val="pc"/>
            </w:pPr>
            <w:r>
              <w:t>6</w:t>
            </w:r>
          </w:p>
        </w:tc>
        <w:tc>
          <w:tcPr>
            <w:tcW w:w="325" w:type="pct"/>
            <w:tcBorders>
              <w:top w:val="nil"/>
              <w:left w:val="nil"/>
              <w:bottom w:val="single" w:sz="8" w:space="0" w:color="auto"/>
              <w:right w:val="single" w:sz="8" w:space="0" w:color="auto"/>
            </w:tcBorders>
            <w:hideMark/>
          </w:tcPr>
          <w:p w:rsidR="00000000" w:rsidRDefault="007266E2">
            <w:pPr>
              <w:pStyle w:val="pc"/>
            </w:pPr>
            <w:r>
              <w:t>6</w:t>
            </w:r>
          </w:p>
        </w:tc>
        <w:tc>
          <w:tcPr>
            <w:tcW w:w="356" w:type="pct"/>
            <w:gridSpan w:val="2"/>
            <w:tcBorders>
              <w:top w:val="nil"/>
              <w:left w:val="nil"/>
              <w:bottom w:val="single" w:sz="8" w:space="0" w:color="auto"/>
              <w:right w:val="single" w:sz="8" w:space="0" w:color="auto"/>
            </w:tcBorders>
            <w:hideMark/>
          </w:tcPr>
          <w:p w:rsidR="00000000" w:rsidRDefault="007266E2">
            <w:pPr>
              <w:pStyle w:val="pc"/>
            </w:pPr>
            <w:r>
              <w:t>6</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молочных продуктов**</w:t>
            </w:r>
          </w:p>
        </w:tc>
        <w:tc>
          <w:tcPr>
            <w:tcW w:w="351" w:type="pct"/>
            <w:gridSpan w:val="3"/>
            <w:tcBorders>
              <w:top w:val="nil"/>
              <w:left w:val="nil"/>
              <w:bottom w:val="single" w:sz="8" w:space="0" w:color="auto"/>
              <w:right w:val="single" w:sz="8" w:space="0" w:color="auto"/>
            </w:tcBorders>
            <w:hideMark/>
          </w:tcPr>
          <w:p w:rsidR="00000000" w:rsidRDefault="007266E2">
            <w:pPr>
              <w:pStyle w:val="pc"/>
            </w:pPr>
            <w:r>
              <w:t>-</w:t>
            </w:r>
          </w:p>
        </w:tc>
        <w:tc>
          <w:tcPr>
            <w:tcW w:w="297" w:type="pct"/>
            <w:tcBorders>
              <w:top w:val="nil"/>
              <w:left w:val="nil"/>
              <w:bottom w:val="single" w:sz="8" w:space="0" w:color="auto"/>
              <w:right w:val="single" w:sz="8" w:space="0" w:color="auto"/>
            </w:tcBorders>
            <w:hideMark/>
          </w:tcPr>
          <w:p w:rsidR="00000000" w:rsidRDefault="007266E2">
            <w:pPr>
              <w:pStyle w:val="pc"/>
            </w:pPr>
            <w:r>
              <w:t>-</w:t>
            </w:r>
          </w:p>
        </w:tc>
        <w:tc>
          <w:tcPr>
            <w:tcW w:w="313" w:type="pct"/>
            <w:gridSpan w:val="3"/>
            <w:tcBorders>
              <w:top w:val="nil"/>
              <w:left w:val="nil"/>
              <w:bottom w:val="single" w:sz="8" w:space="0" w:color="auto"/>
              <w:right w:val="single" w:sz="8" w:space="0" w:color="auto"/>
            </w:tcBorders>
            <w:hideMark/>
          </w:tcPr>
          <w:p w:rsidR="00000000" w:rsidRDefault="007266E2">
            <w:pPr>
              <w:pStyle w:val="pc"/>
            </w:pPr>
            <w:r>
              <w:t>-</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312" w:type="pct"/>
            <w:gridSpan w:val="2"/>
            <w:tcBorders>
              <w:top w:val="nil"/>
              <w:left w:val="nil"/>
              <w:bottom w:val="single" w:sz="8" w:space="0" w:color="auto"/>
              <w:right w:val="single" w:sz="8" w:space="0" w:color="auto"/>
            </w:tcBorders>
            <w:hideMark/>
          </w:tcPr>
          <w:p w:rsidR="00000000" w:rsidRDefault="007266E2">
            <w:pPr>
              <w:pStyle w:val="pc"/>
            </w:pPr>
            <w:r>
              <w:t>6</w:t>
            </w:r>
          </w:p>
        </w:tc>
        <w:tc>
          <w:tcPr>
            <w:tcW w:w="325" w:type="pct"/>
            <w:tcBorders>
              <w:top w:val="nil"/>
              <w:left w:val="nil"/>
              <w:bottom w:val="single" w:sz="8" w:space="0" w:color="auto"/>
              <w:right w:val="single" w:sz="8" w:space="0" w:color="auto"/>
            </w:tcBorders>
            <w:hideMark/>
          </w:tcPr>
          <w:p w:rsidR="00000000" w:rsidRDefault="007266E2">
            <w:pPr>
              <w:pStyle w:val="pc"/>
            </w:pPr>
            <w:r>
              <w:t>6</w:t>
            </w:r>
          </w:p>
        </w:tc>
        <w:tc>
          <w:tcPr>
            <w:tcW w:w="356" w:type="pct"/>
            <w:gridSpan w:val="2"/>
            <w:tcBorders>
              <w:top w:val="nil"/>
              <w:left w:val="nil"/>
              <w:bottom w:val="single" w:sz="8" w:space="0" w:color="auto"/>
              <w:right w:val="single" w:sz="8" w:space="0" w:color="auto"/>
            </w:tcBorders>
            <w:hideMark/>
          </w:tcPr>
          <w:p w:rsidR="00000000" w:rsidRDefault="007266E2">
            <w:pPr>
              <w:pStyle w:val="pc"/>
            </w:pPr>
            <w:r>
              <w:t>6</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фруктов и зелени</w:t>
            </w:r>
          </w:p>
        </w:tc>
        <w:tc>
          <w:tcPr>
            <w:tcW w:w="351" w:type="pct"/>
            <w:gridSpan w:val="3"/>
            <w:tcBorders>
              <w:top w:val="nil"/>
              <w:left w:val="nil"/>
              <w:bottom w:val="single" w:sz="8" w:space="0" w:color="auto"/>
              <w:right w:val="single" w:sz="8" w:space="0" w:color="auto"/>
            </w:tcBorders>
            <w:hideMark/>
          </w:tcPr>
          <w:p w:rsidR="00000000" w:rsidRDefault="007266E2">
            <w:pPr>
              <w:pStyle w:val="pc"/>
            </w:pPr>
            <w:r>
              <w:t>8</w:t>
            </w:r>
          </w:p>
        </w:tc>
        <w:tc>
          <w:tcPr>
            <w:tcW w:w="297" w:type="pct"/>
            <w:tcBorders>
              <w:top w:val="nil"/>
              <w:left w:val="nil"/>
              <w:bottom w:val="single" w:sz="8" w:space="0" w:color="auto"/>
              <w:right w:val="single" w:sz="8" w:space="0" w:color="auto"/>
            </w:tcBorders>
            <w:hideMark/>
          </w:tcPr>
          <w:p w:rsidR="00000000" w:rsidRDefault="007266E2">
            <w:pPr>
              <w:pStyle w:val="pc"/>
            </w:pPr>
            <w:r>
              <w:t>8</w:t>
            </w:r>
          </w:p>
        </w:tc>
        <w:tc>
          <w:tcPr>
            <w:tcW w:w="313" w:type="pct"/>
            <w:gridSpan w:val="3"/>
            <w:tcBorders>
              <w:top w:val="nil"/>
              <w:left w:val="nil"/>
              <w:bottom w:val="single" w:sz="8" w:space="0" w:color="auto"/>
              <w:right w:val="single" w:sz="8" w:space="0" w:color="auto"/>
            </w:tcBorders>
            <w:hideMark/>
          </w:tcPr>
          <w:p w:rsidR="00000000" w:rsidRDefault="007266E2">
            <w:pPr>
              <w:pStyle w:val="pc"/>
            </w:pPr>
            <w:r>
              <w:t>8</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12" w:type="pct"/>
            <w:gridSpan w:val="2"/>
            <w:tcBorders>
              <w:top w:val="nil"/>
              <w:left w:val="nil"/>
              <w:bottom w:val="single" w:sz="8" w:space="0" w:color="auto"/>
              <w:right w:val="single" w:sz="8" w:space="0" w:color="auto"/>
            </w:tcBorders>
            <w:hideMark/>
          </w:tcPr>
          <w:p w:rsidR="00000000" w:rsidRDefault="007266E2">
            <w:pPr>
              <w:pStyle w:val="pc"/>
            </w:pPr>
            <w:r>
              <w:t>6</w:t>
            </w:r>
          </w:p>
        </w:tc>
        <w:tc>
          <w:tcPr>
            <w:tcW w:w="325" w:type="pct"/>
            <w:tcBorders>
              <w:top w:val="nil"/>
              <w:left w:val="nil"/>
              <w:bottom w:val="single" w:sz="8" w:space="0" w:color="auto"/>
              <w:right w:val="single" w:sz="8" w:space="0" w:color="auto"/>
            </w:tcBorders>
            <w:hideMark/>
          </w:tcPr>
          <w:p w:rsidR="00000000" w:rsidRDefault="007266E2">
            <w:pPr>
              <w:pStyle w:val="pc"/>
            </w:pPr>
            <w:r>
              <w:t>6</w:t>
            </w:r>
          </w:p>
        </w:tc>
        <w:tc>
          <w:tcPr>
            <w:tcW w:w="356" w:type="pct"/>
            <w:gridSpan w:val="2"/>
            <w:tcBorders>
              <w:top w:val="nil"/>
              <w:left w:val="nil"/>
              <w:bottom w:val="single" w:sz="8" w:space="0" w:color="auto"/>
              <w:right w:val="single" w:sz="8" w:space="0" w:color="auto"/>
            </w:tcBorders>
            <w:hideMark/>
          </w:tcPr>
          <w:p w:rsidR="00000000" w:rsidRDefault="007266E2">
            <w:pPr>
              <w:pStyle w:val="pc"/>
            </w:pPr>
            <w:r>
              <w:t>6</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консервов и квашений***</w:t>
            </w:r>
          </w:p>
        </w:tc>
        <w:tc>
          <w:tcPr>
            <w:tcW w:w="351" w:type="pct"/>
            <w:gridSpan w:val="3"/>
            <w:tcBorders>
              <w:top w:val="nil"/>
              <w:left w:val="nil"/>
              <w:bottom w:val="single" w:sz="8" w:space="0" w:color="auto"/>
              <w:right w:val="single" w:sz="8" w:space="0" w:color="auto"/>
            </w:tcBorders>
            <w:hideMark/>
          </w:tcPr>
          <w:p w:rsidR="00000000" w:rsidRDefault="007266E2">
            <w:pPr>
              <w:pStyle w:val="pc"/>
            </w:pPr>
            <w:r>
              <w:t>-</w:t>
            </w:r>
          </w:p>
        </w:tc>
        <w:tc>
          <w:tcPr>
            <w:tcW w:w="297" w:type="pct"/>
            <w:tcBorders>
              <w:top w:val="nil"/>
              <w:left w:val="nil"/>
              <w:bottom w:val="single" w:sz="8" w:space="0" w:color="auto"/>
              <w:right w:val="single" w:sz="8" w:space="0" w:color="auto"/>
            </w:tcBorders>
            <w:hideMark/>
          </w:tcPr>
          <w:p w:rsidR="00000000" w:rsidRDefault="007266E2">
            <w:pPr>
              <w:pStyle w:val="pc"/>
            </w:pPr>
            <w:r>
              <w:t>-</w:t>
            </w:r>
          </w:p>
        </w:tc>
        <w:tc>
          <w:tcPr>
            <w:tcW w:w="313" w:type="pct"/>
            <w:gridSpan w:val="3"/>
            <w:tcBorders>
              <w:top w:val="nil"/>
              <w:left w:val="nil"/>
              <w:bottom w:val="single" w:sz="8" w:space="0" w:color="auto"/>
              <w:right w:val="single" w:sz="8" w:space="0" w:color="auto"/>
            </w:tcBorders>
            <w:hideMark/>
          </w:tcPr>
          <w:p w:rsidR="00000000" w:rsidRDefault="007266E2">
            <w:pPr>
              <w:pStyle w:val="pc"/>
            </w:pPr>
            <w:r>
              <w:t>-</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12" w:type="pct"/>
            <w:gridSpan w:val="2"/>
            <w:tcBorders>
              <w:top w:val="nil"/>
              <w:left w:val="nil"/>
              <w:bottom w:val="single" w:sz="8" w:space="0" w:color="auto"/>
              <w:right w:val="single" w:sz="8" w:space="0" w:color="auto"/>
            </w:tcBorders>
            <w:hideMark/>
          </w:tcPr>
          <w:p w:rsidR="00000000" w:rsidRDefault="007266E2">
            <w:pPr>
              <w:pStyle w:val="pc"/>
            </w:pPr>
            <w:r>
              <w:t>5</w:t>
            </w:r>
          </w:p>
        </w:tc>
        <w:tc>
          <w:tcPr>
            <w:tcW w:w="325" w:type="pct"/>
            <w:tcBorders>
              <w:top w:val="nil"/>
              <w:left w:val="nil"/>
              <w:bottom w:val="single" w:sz="8" w:space="0" w:color="auto"/>
              <w:right w:val="single" w:sz="8" w:space="0" w:color="auto"/>
            </w:tcBorders>
            <w:hideMark/>
          </w:tcPr>
          <w:p w:rsidR="00000000" w:rsidRDefault="007266E2">
            <w:pPr>
              <w:pStyle w:val="pc"/>
            </w:pPr>
            <w:r>
              <w:t>5</w:t>
            </w:r>
          </w:p>
        </w:tc>
        <w:tc>
          <w:tcPr>
            <w:tcW w:w="356" w:type="pct"/>
            <w:gridSpan w:val="2"/>
            <w:tcBorders>
              <w:top w:val="nil"/>
              <w:left w:val="nil"/>
              <w:bottom w:val="single" w:sz="8" w:space="0" w:color="auto"/>
              <w:right w:val="single" w:sz="8" w:space="0" w:color="auto"/>
            </w:tcBorders>
            <w:hideMark/>
          </w:tcPr>
          <w:p w:rsidR="00000000" w:rsidRDefault="007266E2">
            <w:pPr>
              <w:pStyle w:val="pc"/>
            </w:pPr>
            <w:r>
              <w:t>5</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отходов со шлюзом, оборудованным поливочным краном, трапом для мытья бачков (с отдельным наружным выходом)</w:t>
            </w:r>
          </w:p>
        </w:tc>
        <w:tc>
          <w:tcPr>
            <w:tcW w:w="351" w:type="pct"/>
            <w:gridSpan w:val="3"/>
            <w:tcBorders>
              <w:top w:val="nil"/>
              <w:left w:val="nil"/>
              <w:bottom w:val="single" w:sz="8" w:space="0" w:color="auto"/>
              <w:right w:val="single" w:sz="8" w:space="0" w:color="auto"/>
            </w:tcBorders>
            <w:hideMark/>
          </w:tcPr>
          <w:p w:rsidR="00000000" w:rsidRDefault="007266E2">
            <w:pPr>
              <w:pStyle w:val="pc"/>
            </w:pPr>
            <w:r>
              <w:t>4 + 2</w:t>
            </w:r>
          </w:p>
        </w:tc>
        <w:tc>
          <w:tcPr>
            <w:tcW w:w="297" w:type="pct"/>
            <w:tcBorders>
              <w:top w:val="nil"/>
              <w:left w:val="nil"/>
              <w:bottom w:val="single" w:sz="8" w:space="0" w:color="auto"/>
              <w:right w:val="single" w:sz="8" w:space="0" w:color="auto"/>
            </w:tcBorders>
            <w:hideMark/>
          </w:tcPr>
          <w:p w:rsidR="00000000" w:rsidRDefault="007266E2">
            <w:pPr>
              <w:pStyle w:val="pc"/>
            </w:pPr>
            <w:r>
              <w:t>4 + 2</w:t>
            </w:r>
          </w:p>
        </w:tc>
        <w:tc>
          <w:tcPr>
            <w:tcW w:w="313" w:type="pct"/>
            <w:gridSpan w:val="3"/>
            <w:tcBorders>
              <w:top w:val="nil"/>
              <w:left w:val="nil"/>
              <w:bottom w:val="single" w:sz="8" w:space="0" w:color="auto"/>
              <w:right w:val="single" w:sz="8" w:space="0" w:color="auto"/>
            </w:tcBorders>
            <w:hideMark/>
          </w:tcPr>
          <w:p w:rsidR="00000000" w:rsidRDefault="007266E2">
            <w:pPr>
              <w:pStyle w:val="pc"/>
            </w:pPr>
            <w:r>
              <w:t>4 + 2</w:t>
            </w:r>
          </w:p>
        </w:tc>
        <w:tc>
          <w:tcPr>
            <w:tcW w:w="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+ 2</w:t>
            </w:r>
          </w:p>
        </w:tc>
        <w:tc>
          <w:tcPr>
            <w:tcW w:w="312" w:type="pct"/>
            <w:gridSpan w:val="2"/>
            <w:tcBorders>
              <w:top w:val="nil"/>
              <w:left w:val="nil"/>
              <w:bottom w:val="single" w:sz="8" w:space="0" w:color="auto"/>
              <w:right w:val="single" w:sz="8" w:space="0" w:color="auto"/>
            </w:tcBorders>
            <w:hideMark/>
          </w:tcPr>
          <w:p w:rsidR="00000000" w:rsidRDefault="007266E2">
            <w:pPr>
              <w:pStyle w:val="pc"/>
            </w:pPr>
            <w:r>
              <w:t>4 + 2</w:t>
            </w:r>
          </w:p>
        </w:tc>
        <w:tc>
          <w:tcPr>
            <w:tcW w:w="325" w:type="pct"/>
            <w:tcBorders>
              <w:top w:val="nil"/>
              <w:left w:val="nil"/>
              <w:bottom w:val="single" w:sz="8" w:space="0" w:color="auto"/>
              <w:right w:val="single" w:sz="8" w:space="0" w:color="auto"/>
            </w:tcBorders>
            <w:hideMark/>
          </w:tcPr>
          <w:p w:rsidR="00000000" w:rsidRDefault="007266E2">
            <w:pPr>
              <w:pStyle w:val="pc"/>
            </w:pPr>
            <w:r>
              <w:t>4 + 2</w:t>
            </w:r>
          </w:p>
        </w:tc>
        <w:tc>
          <w:tcPr>
            <w:tcW w:w="356" w:type="pct"/>
            <w:gridSpan w:val="2"/>
            <w:tcBorders>
              <w:top w:val="nil"/>
              <w:left w:val="nil"/>
              <w:bottom w:val="single" w:sz="8" w:space="0" w:color="auto"/>
              <w:right w:val="single" w:sz="8" w:space="0" w:color="auto"/>
            </w:tcBorders>
            <w:hideMark/>
          </w:tcPr>
          <w:p w:rsidR="00000000" w:rsidRDefault="007266E2">
            <w:pPr>
              <w:pStyle w:val="pc"/>
            </w:pPr>
            <w:r>
              <w:t>4 + 2</w:t>
            </w:r>
          </w:p>
        </w:tc>
        <w:tc>
          <w:tcPr>
            <w:tcW w:w="37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+ 2</w:t>
            </w:r>
          </w:p>
        </w:tc>
        <w:tc>
          <w:tcPr>
            <w:tcW w:w="2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+ 2</w:t>
            </w:r>
          </w:p>
        </w:tc>
        <w:tc>
          <w:tcPr>
            <w:tcW w:w="31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+ 2</w:t>
            </w:r>
          </w:p>
        </w:tc>
        <w:tc>
          <w:tcPr>
            <w:tcW w:w="38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+ 2</w:t>
            </w:r>
          </w:p>
        </w:tc>
        <w:tc>
          <w:tcPr>
            <w:tcW w:w="3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+ 2</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Помещение холодильной установки площадью не менее 4 м</w:t>
            </w:r>
            <w:r>
              <w:rPr>
                <w:vertAlign w:val="superscript"/>
              </w:rPr>
              <w:t>2</w:t>
            </w:r>
          </w:p>
        </w:tc>
        <w:tc>
          <w:tcPr>
            <w:tcW w:w="3984"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Определяется расстановкой оборудования</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14 Кладовая сухих продуктов</w:t>
            </w:r>
          </w:p>
        </w:tc>
        <w:tc>
          <w:tcPr>
            <w:tcW w:w="346" w:type="pct"/>
            <w:gridSpan w:val="2"/>
            <w:tcBorders>
              <w:top w:val="nil"/>
              <w:left w:val="nil"/>
              <w:bottom w:val="single" w:sz="8" w:space="0" w:color="auto"/>
              <w:right w:val="single" w:sz="8" w:space="0" w:color="auto"/>
            </w:tcBorders>
            <w:hideMark/>
          </w:tcPr>
          <w:p w:rsidR="00000000" w:rsidRDefault="007266E2">
            <w:pPr>
              <w:pStyle w:val="pc"/>
            </w:pPr>
            <w:r>
              <w:t>4</w:t>
            </w:r>
          </w:p>
        </w:tc>
        <w:tc>
          <w:tcPr>
            <w:tcW w:w="302" w:type="pct"/>
            <w:gridSpan w:val="2"/>
            <w:tcBorders>
              <w:top w:val="nil"/>
              <w:left w:val="nil"/>
              <w:bottom w:val="single" w:sz="8" w:space="0" w:color="auto"/>
              <w:right w:val="single" w:sz="8" w:space="0" w:color="auto"/>
            </w:tcBorders>
            <w:hideMark/>
          </w:tcPr>
          <w:p w:rsidR="00000000" w:rsidRDefault="007266E2">
            <w:pPr>
              <w:pStyle w:val="pc"/>
            </w:pPr>
            <w:r>
              <w:t>4</w:t>
            </w:r>
          </w:p>
        </w:tc>
        <w:tc>
          <w:tcPr>
            <w:tcW w:w="310" w:type="pct"/>
            <w:gridSpan w:val="2"/>
            <w:tcBorders>
              <w:top w:val="nil"/>
              <w:left w:val="nil"/>
              <w:bottom w:val="single" w:sz="8" w:space="0" w:color="auto"/>
              <w:right w:val="single" w:sz="8" w:space="0" w:color="auto"/>
            </w:tcBorders>
            <w:hideMark/>
          </w:tcPr>
          <w:p w:rsidR="00000000" w:rsidRDefault="007266E2">
            <w:pPr>
              <w:pStyle w:val="pc"/>
            </w:pPr>
            <w:r>
              <w:t>5</w:t>
            </w:r>
          </w:p>
        </w:tc>
        <w:tc>
          <w:tcPr>
            <w:tcW w:w="311" w:type="pct"/>
            <w:gridSpan w:val="3"/>
            <w:tcBorders>
              <w:top w:val="nil"/>
              <w:left w:val="nil"/>
              <w:bottom w:val="single" w:sz="8" w:space="0" w:color="auto"/>
              <w:right w:val="single" w:sz="8" w:space="0" w:color="auto"/>
            </w:tcBorders>
            <w:hideMark/>
          </w:tcPr>
          <w:p w:rsidR="00000000" w:rsidRDefault="007266E2">
            <w:pPr>
              <w:pStyle w:val="pc"/>
            </w:pPr>
            <w:r>
              <w:t>5</w:t>
            </w:r>
          </w:p>
        </w:tc>
        <w:tc>
          <w:tcPr>
            <w:tcW w:w="297" w:type="pct"/>
            <w:tcBorders>
              <w:top w:val="nil"/>
              <w:left w:val="nil"/>
              <w:bottom w:val="single" w:sz="8" w:space="0" w:color="auto"/>
              <w:right w:val="single" w:sz="8" w:space="0" w:color="auto"/>
            </w:tcBorders>
            <w:hideMark/>
          </w:tcPr>
          <w:p w:rsidR="00000000" w:rsidRDefault="007266E2">
            <w:pPr>
              <w:pStyle w:val="pc"/>
            </w:pPr>
            <w:r>
              <w:t>8</w:t>
            </w:r>
          </w:p>
        </w:tc>
        <w:tc>
          <w:tcPr>
            <w:tcW w:w="381" w:type="pct"/>
            <w:gridSpan w:val="3"/>
            <w:tcBorders>
              <w:top w:val="nil"/>
              <w:left w:val="nil"/>
              <w:bottom w:val="single" w:sz="8" w:space="0" w:color="auto"/>
              <w:right w:val="single" w:sz="8" w:space="0" w:color="auto"/>
            </w:tcBorders>
            <w:hideMark/>
          </w:tcPr>
          <w:p w:rsidR="00000000" w:rsidRDefault="007266E2">
            <w:pPr>
              <w:pStyle w:val="pc"/>
            </w:pPr>
            <w:r>
              <w:t>8</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95" w:type="pct"/>
            <w:tcBorders>
              <w:top w:val="nil"/>
              <w:left w:val="nil"/>
              <w:bottom w:val="single" w:sz="8" w:space="0" w:color="auto"/>
              <w:right w:val="single" w:sz="8" w:space="0" w:color="auto"/>
            </w:tcBorders>
            <w:hideMark/>
          </w:tcPr>
          <w:p w:rsidR="00000000" w:rsidRDefault="007266E2">
            <w:pPr>
              <w:pStyle w:val="pc"/>
            </w:pPr>
            <w:r>
              <w:t>10</w:t>
            </w:r>
          </w:p>
        </w:tc>
        <w:tc>
          <w:tcPr>
            <w:tcW w:w="385" w:type="pct"/>
            <w:gridSpan w:val="4"/>
            <w:tcBorders>
              <w:top w:val="nil"/>
              <w:left w:val="nil"/>
              <w:bottom w:val="single" w:sz="8" w:space="0" w:color="auto"/>
              <w:right w:val="single" w:sz="8" w:space="0" w:color="auto"/>
            </w:tcBorders>
            <w:hideMark/>
          </w:tcPr>
          <w:p w:rsidR="00000000" w:rsidRDefault="007266E2">
            <w:pPr>
              <w:pStyle w:val="pc"/>
            </w:pPr>
            <w:r>
              <w:t>12</w:t>
            </w:r>
          </w:p>
        </w:tc>
        <w:tc>
          <w:tcPr>
            <w:tcW w:w="3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15 Кладовая хлеба</w:t>
            </w:r>
          </w:p>
        </w:tc>
        <w:tc>
          <w:tcPr>
            <w:tcW w:w="346" w:type="pct"/>
            <w:gridSpan w:val="2"/>
            <w:tcBorders>
              <w:top w:val="nil"/>
              <w:left w:val="nil"/>
              <w:bottom w:val="single" w:sz="8" w:space="0" w:color="auto"/>
              <w:right w:val="single" w:sz="8" w:space="0" w:color="auto"/>
            </w:tcBorders>
            <w:hideMark/>
          </w:tcPr>
          <w:p w:rsidR="00000000" w:rsidRDefault="007266E2">
            <w:pPr>
              <w:pStyle w:val="pc"/>
            </w:pPr>
            <w:r>
              <w:t>4</w:t>
            </w:r>
          </w:p>
        </w:tc>
        <w:tc>
          <w:tcPr>
            <w:tcW w:w="302" w:type="pct"/>
            <w:gridSpan w:val="2"/>
            <w:tcBorders>
              <w:top w:val="nil"/>
              <w:left w:val="nil"/>
              <w:bottom w:val="single" w:sz="8" w:space="0" w:color="auto"/>
              <w:right w:val="single" w:sz="8" w:space="0" w:color="auto"/>
            </w:tcBorders>
            <w:hideMark/>
          </w:tcPr>
          <w:p w:rsidR="00000000" w:rsidRDefault="007266E2">
            <w:pPr>
              <w:pStyle w:val="pc"/>
            </w:pPr>
            <w:r>
              <w:t>4</w:t>
            </w:r>
          </w:p>
        </w:tc>
        <w:tc>
          <w:tcPr>
            <w:tcW w:w="310" w:type="pct"/>
            <w:gridSpan w:val="2"/>
            <w:tcBorders>
              <w:top w:val="nil"/>
              <w:left w:val="nil"/>
              <w:bottom w:val="single" w:sz="8" w:space="0" w:color="auto"/>
              <w:right w:val="single" w:sz="8" w:space="0" w:color="auto"/>
            </w:tcBorders>
            <w:hideMark/>
          </w:tcPr>
          <w:p w:rsidR="00000000" w:rsidRDefault="007266E2">
            <w:pPr>
              <w:pStyle w:val="pc"/>
            </w:pPr>
            <w:r>
              <w:t>4</w:t>
            </w:r>
          </w:p>
        </w:tc>
        <w:tc>
          <w:tcPr>
            <w:tcW w:w="311" w:type="pct"/>
            <w:gridSpan w:val="3"/>
            <w:tcBorders>
              <w:top w:val="nil"/>
              <w:left w:val="nil"/>
              <w:bottom w:val="single" w:sz="8" w:space="0" w:color="auto"/>
              <w:right w:val="single" w:sz="8" w:space="0" w:color="auto"/>
            </w:tcBorders>
            <w:hideMark/>
          </w:tcPr>
          <w:p w:rsidR="00000000" w:rsidRDefault="007266E2">
            <w:pPr>
              <w:pStyle w:val="pc"/>
            </w:pPr>
            <w:r>
              <w:t>4</w:t>
            </w:r>
          </w:p>
        </w:tc>
        <w:tc>
          <w:tcPr>
            <w:tcW w:w="297" w:type="pct"/>
            <w:tcBorders>
              <w:top w:val="nil"/>
              <w:left w:val="nil"/>
              <w:bottom w:val="single" w:sz="8" w:space="0" w:color="auto"/>
              <w:right w:val="single" w:sz="8" w:space="0" w:color="auto"/>
            </w:tcBorders>
            <w:hideMark/>
          </w:tcPr>
          <w:p w:rsidR="00000000" w:rsidRDefault="007266E2">
            <w:pPr>
              <w:pStyle w:val="pc"/>
            </w:pPr>
            <w:r>
              <w:t>4</w:t>
            </w:r>
          </w:p>
        </w:tc>
        <w:tc>
          <w:tcPr>
            <w:tcW w:w="381" w:type="pct"/>
            <w:gridSpan w:val="3"/>
            <w:tcBorders>
              <w:top w:val="nil"/>
              <w:left w:val="nil"/>
              <w:bottom w:val="single" w:sz="8" w:space="0" w:color="auto"/>
              <w:right w:val="single" w:sz="8" w:space="0" w:color="auto"/>
            </w:tcBorders>
            <w:hideMark/>
          </w:tcPr>
          <w:p w:rsidR="00000000" w:rsidRDefault="007266E2">
            <w:pPr>
              <w:pStyle w:val="pc"/>
            </w:pPr>
            <w:r>
              <w:t>6</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295" w:type="pct"/>
            <w:tcBorders>
              <w:top w:val="nil"/>
              <w:left w:val="nil"/>
              <w:bottom w:val="single" w:sz="8" w:space="0" w:color="auto"/>
              <w:right w:val="single" w:sz="8" w:space="0" w:color="auto"/>
            </w:tcBorders>
            <w:hideMark/>
          </w:tcPr>
          <w:p w:rsidR="00000000" w:rsidRDefault="007266E2">
            <w:pPr>
              <w:pStyle w:val="pc"/>
            </w:pPr>
            <w:r>
              <w:t>8</w:t>
            </w:r>
          </w:p>
        </w:tc>
        <w:tc>
          <w:tcPr>
            <w:tcW w:w="385" w:type="pct"/>
            <w:gridSpan w:val="4"/>
            <w:tcBorders>
              <w:top w:val="nil"/>
              <w:left w:val="nil"/>
              <w:bottom w:val="single" w:sz="8" w:space="0" w:color="auto"/>
              <w:right w:val="single" w:sz="8" w:space="0" w:color="auto"/>
            </w:tcBorders>
            <w:hideMark/>
          </w:tcPr>
          <w:p w:rsidR="00000000" w:rsidRDefault="007266E2">
            <w:pPr>
              <w:pStyle w:val="pc"/>
            </w:pPr>
            <w:r>
              <w:t>10</w:t>
            </w:r>
          </w:p>
        </w:tc>
        <w:tc>
          <w:tcPr>
            <w:tcW w:w="3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16 Кладовая овощей</w:t>
            </w:r>
          </w:p>
        </w:tc>
        <w:tc>
          <w:tcPr>
            <w:tcW w:w="346" w:type="pct"/>
            <w:gridSpan w:val="2"/>
            <w:tcBorders>
              <w:top w:val="nil"/>
              <w:left w:val="nil"/>
              <w:bottom w:val="single" w:sz="8" w:space="0" w:color="auto"/>
              <w:right w:val="single" w:sz="8" w:space="0" w:color="auto"/>
            </w:tcBorders>
            <w:hideMark/>
          </w:tcPr>
          <w:p w:rsidR="00000000" w:rsidRDefault="007266E2">
            <w:pPr>
              <w:pStyle w:val="pc"/>
            </w:pPr>
            <w:r>
              <w:t>6</w:t>
            </w:r>
          </w:p>
        </w:tc>
        <w:tc>
          <w:tcPr>
            <w:tcW w:w="302" w:type="pct"/>
            <w:gridSpan w:val="2"/>
            <w:tcBorders>
              <w:top w:val="nil"/>
              <w:left w:val="nil"/>
              <w:bottom w:val="single" w:sz="8" w:space="0" w:color="auto"/>
              <w:right w:val="single" w:sz="8" w:space="0" w:color="auto"/>
            </w:tcBorders>
            <w:hideMark/>
          </w:tcPr>
          <w:p w:rsidR="00000000" w:rsidRDefault="007266E2">
            <w:pPr>
              <w:pStyle w:val="pc"/>
            </w:pPr>
            <w:r>
              <w:t>6</w:t>
            </w:r>
          </w:p>
        </w:tc>
        <w:tc>
          <w:tcPr>
            <w:tcW w:w="310" w:type="pct"/>
            <w:gridSpan w:val="2"/>
            <w:tcBorders>
              <w:top w:val="nil"/>
              <w:left w:val="nil"/>
              <w:bottom w:val="single" w:sz="8" w:space="0" w:color="auto"/>
              <w:right w:val="single" w:sz="8" w:space="0" w:color="auto"/>
            </w:tcBorders>
            <w:hideMark/>
          </w:tcPr>
          <w:p w:rsidR="00000000" w:rsidRDefault="007266E2">
            <w:pPr>
              <w:pStyle w:val="pc"/>
            </w:pPr>
            <w:r>
              <w:t>8</w:t>
            </w:r>
          </w:p>
        </w:tc>
        <w:tc>
          <w:tcPr>
            <w:tcW w:w="311" w:type="pct"/>
            <w:gridSpan w:val="3"/>
            <w:tcBorders>
              <w:top w:val="nil"/>
              <w:left w:val="nil"/>
              <w:bottom w:val="single" w:sz="8" w:space="0" w:color="auto"/>
              <w:right w:val="single" w:sz="8" w:space="0" w:color="auto"/>
            </w:tcBorders>
            <w:hideMark/>
          </w:tcPr>
          <w:p w:rsidR="00000000" w:rsidRDefault="007266E2">
            <w:pPr>
              <w:pStyle w:val="pc"/>
            </w:pPr>
            <w:r>
              <w:t>8</w:t>
            </w:r>
          </w:p>
        </w:tc>
        <w:tc>
          <w:tcPr>
            <w:tcW w:w="297" w:type="pct"/>
            <w:tcBorders>
              <w:top w:val="nil"/>
              <w:left w:val="nil"/>
              <w:bottom w:val="single" w:sz="8" w:space="0" w:color="auto"/>
              <w:right w:val="single" w:sz="8" w:space="0" w:color="auto"/>
            </w:tcBorders>
            <w:hideMark/>
          </w:tcPr>
          <w:p w:rsidR="00000000" w:rsidRDefault="007266E2">
            <w:pPr>
              <w:pStyle w:val="pc"/>
            </w:pPr>
            <w:r>
              <w:t>10</w:t>
            </w:r>
          </w:p>
        </w:tc>
        <w:tc>
          <w:tcPr>
            <w:tcW w:w="381" w:type="pct"/>
            <w:gridSpan w:val="3"/>
            <w:tcBorders>
              <w:top w:val="nil"/>
              <w:left w:val="nil"/>
              <w:bottom w:val="single" w:sz="8" w:space="0" w:color="auto"/>
              <w:right w:val="single" w:sz="8" w:space="0" w:color="auto"/>
            </w:tcBorders>
            <w:hideMark/>
          </w:tcPr>
          <w:p w:rsidR="00000000" w:rsidRDefault="007266E2">
            <w:pPr>
              <w:pStyle w:val="pc"/>
            </w:pPr>
            <w:r>
              <w:t>12</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95" w:type="pct"/>
            <w:tcBorders>
              <w:top w:val="nil"/>
              <w:left w:val="nil"/>
              <w:bottom w:val="single" w:sz="8" w:space="0" w:color="auto"/>
              <w:right w:val="single" w:sz="8" w:space="0" w:color="auto"/>
            </w:tcBorders>
            <w:hideMark/>
          </w:tcPr>
          <w:p w:rsidR="00000000" w:rsidRDefault="007266E2">
            <w:pPr>
              <w:pStyle w:val="pc"/>
            </w:pPr>
            <w:r>
              <w:t>14</w:t>
            </w:r>
          </w:p>
        </w:tc>
        <w:tc>
          <w:tcPr>
            <w:tcW w:w="385" w:type="pct"/>
            <w:gridSpan w:val="4"/>
            <w:tcBorders>
              <w:top w:val="nil"/>
              <w:left w:val="nil"/>
              <w:bottom w:val="single" w:sz="8" w:space="0" w:color="auto"/>
              <w:right w:val="single" w:sz="8" w:space="0" w:color="auto"/>
            </w:tcBorders>
            <w:hideMark/>
          </w:tcPr>
          <w:p w:rsidR="00000000" w:rsidRDefault="007266E2">
            <w:pPr>
              <w:pStyle w:val="pc"/>
            </w:pPr>
            <w:r>
              <w:t>16</w:t>
            </w:r>
          </w:p>
        </w:tc>
        <w:tc>
          <w:tcPr>
            <w:tcW w:w="3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17 Загрузочная</w:t>
            </w:r>
          </w:p>
        </w:tc>
        <w:tc>
          <w:tcPr>
            <w:tcW w:w="346" w:type="pct"/>
            <w:gridSpan w:val="2"/>
            <w:tcBorders>
              <w:top w:val="nil"/>
              <w:left w:val="nil"/>
              <w:bottom w:val="single" w:sz="8" w:space="0" w:color="auto"/>
              <w:right w:val="single" w:sz="8" w:space="0" w:color="auto"/>
            </w:tcBorders>
            <w:hideMark/>
          </w:tcPr>
          <w:p w:rsidR="00000000" w:rsidRDefault="007266E2">
            <w:pPr>
              <w:pStyle w:val="pc"/>
            </w:pPr>
            <w:r>
              <w:t>6</w:t>
            </w:r>
          </w:p>
        </w:tc>
        <w:tc>
          <w:tcPr>
            <w:tcW w:w="302" w:type="pct"/>
            <w:gridSpan w:val="2"/>
            <w:tcBorders>
              <w:top w:val="nil"/>
              <w:left w:val="nil"/>
              <w:bottom w:val="single" w:sz="8" w:space="0" w:color="auto"/>
              <w:right w:val="single" w:sz="8" w:space="0" w:color="auto"/>
            </w:tcBorders>
            <w:hideMark/>
          </w:tcPr>
          <w:p w:rsidR="00000000" w:rsidRDefault="007266E2">
            <w:pPr>
              <w:pStyle w:val="pc"/>
            </w:pPr>
            <w:r>
              <w:t>8</w:t>
            </w:r>
          </w:p>
        </w:tc>
        <w:tc>
          <w:tcPr>
            <w:tcW w:w="310" w:type="pct"/>
            <w:gridSpan w:val="2"/>
            <w:tcBorders>
              <w:top w:val="nil"/>
              <w:left w:val="nil"/>
              <w:bottom w:val="single" w:sz="8" w:space="0" w:color="auto"/>
              <w:right w:val="single" w:sz="8" w:space="0" w:color="auto"/>
            </w:tcBorders>
            <w:hideMark/>
          </w:tcPr>
          <w:p w:rsidR="00000000" w:rsidRDefault="007266E2">
            <w:pPr>
              <w:pStyle w:val="pc"/>
            </w:pPr>
            <w:r>
              <w:t>9</w:t>
            </w:r>
          </w:p>
        </w:tc>
        <w:tc>
          <w:tcPr>
            <w:tcW w:w="311" w:type="pct"/>
            <w:gridSpan w:val="3"/>
            <w:tcBorders>
              <w:top w:val="nil"/>
              <w:left w:val="nil"/>
              <w:bottom w:val="single" w:sz="8" w:space="0" w:color="auto"/>
              <w:right w:val="single" w:sz="8" w:space="0" w:color="auto"/>
            </w:tcBorders>
            <w:hideMark/>
          </w:tcPr>
          <w:p w:rsidR="00000000" w:rsidRDefault="007266E2">
            <w:pPr>
              <w:pStyle w:val="pc"/>
            </w:pPr>
            <w:r>
              <w:t>9</w:t>
            </w:r>
          </w:p>
        </w:tc>
        <w:tc>
          <w:tcPr>
            <w:tcW w:w="297" w:type="pct"/>
            <w:tcBorders>
              <w:top w:val="nil"/>
              <w:left w:val="nil"/>
              <w:bottom w:val="single" w:sz="8" w:space="0" w:color="auto"/>
              <w:right w:val="single" w:sz="8" w:space="0" w:color="auto"/>
            </w:tcBorders>
            <w:hideMark/>
          </w:tcPr>
          <w:p w:rsidR="00000000" w:rsidRDefault="007266E2">
            <w:pPr>
              <w:pStyle w:val="pc"/>
            </w:pPr>
            <w:r>
              <w:t>10</w:t>
            </w:r>
          </w:p>
        </w:tc>
        <w:tc>
          <w:tcPr>
            <w:tcW w:w="381" w:type="pct"/>
            <w:gridSpan w:val="3"/>
            <w:tcBorders>
              <w:top w:val="nil"/>
              <w:left w:val="nil"/>
              <w:bottom w:val="single" w:sz="8" w:space="0" w:color="auto"/>
              <w:right w:val="single" w:sz="8" w:space="0" w:color="auto"/>
            </w:tcBorders>
            <w:hideMark/>
          </w:tcPr>
          <w:p w:rsidR="00000000" w:rsidRDefault="007266E2">
            <w:pPr>
              <w:pStyle w:val="pc"/>
            </w:pPr>
            <w:r>
              <w:t>10</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295" w:type="pct"/>
            <w:tcBorders>
              <w:top w:val="nil"/>
              <w:left w:val="nil"/>
              <w:bottom w:val="single" w:sz="8" w:space="0" w:color="auto"/>
              <w:right w:val="single" w:sz="8" w:space="0" w:color="auto"/>
            </w:tcBorders>
            <w:hideMark/>
          </w:tcPr>
          <w:p w:rsidR="00000000" w:rsidRDefault="007266E2">
            <w:pPr>
              <w:pStyle w:val="pc"/>
            </w:pPr>
            <w:r>
              <w:t>10</w:t>
            </w:r>
          </w:p>
        </w:tc>
        <w:tc>
          <w:tcPr>
            <w:tcW w:w="385" w:type="pct"/>
            <w:gridSpan w:val="4"/>
            <w:tcBorders>
              <w:top w:val="nil"/>
              <w:left w:val="nil"/>
              <w:bottom w:val="single" w:sz="8" w:space="0" w:color="auto"/>
              <w:right w:val="single" w:sz="8" w:space="0" w:color="auto"/>
            </w:tcBorders>
            <w:hideMark/>
          </w:tcPr>
          <w:p w:rsidR="00000000" w:rsidRDefault="007266E2">
            <w:pPr>
              <w:pStyle w:val="pc"/>
            </w:pPr>
            <w:r>
              <w:t>10</w:t>
            </w:r>
          </w:p>
        </w:tc>
        <w:tc>
          <w:tcPr>
            <w:tcW w:w="3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18 Тарная</w:t>
            </w:r>
          </w:p>
        </w:tc>
        <w:tc>
          <w:tcPr>
            <w:tcW w:w="346" w:type="pct"/>
            <w:gridSpan w:val="2"/>
            <w:tcBorders>
              <w:top w:val="nil"/>
              <w:left w:val="nil"/>
              <w:bottom w:val="single" w:sz="8" w:space="0" w:color="auto"/>
              <w:right w:val="single" w:sz="8" w:space="0" w:color="auto"/>
            </w:tcBorders>
            <w:hideMark/>
          </w:tcPr>
          <w:p w:rsidR="00000000" w:rsidRDefault="007266E2">
            <w:pPr>
              <w:pStyle w:val="pc"/>
            </w:pPr>
            <w:r>
              <w:t>6</w:t>
            </w:r>
          </w:p>
        </w:tc>
        <w:tc>
          <w:tcPr>
            <w:tcW w:w="302" w:type="pct"/>
            <w:gridSpan w:val="2"/>
            <w:tcBorders>
              <w:top w:val="nil"/>
              <w:left w:val="nil"/>
              <w:bottom w:val="single" w:sz="8" w:space="0" w:color="auto"/>
              <w:right w:val="single" w:sz="8" w:space="0" w:color="auto"/>
            </w:tcBorders>
            <w:hideMark/>
          </w:tcPr>
          <w:p w:rsidR="00000000" w:rsidRDefault="007266E2">
            <w:pPr>
              <w:pStyle w:val="pc"/>
            </w:pPr>
            <w:r>
              <w:t>6</w:t>
            </w:r>
          </w:p>
        </w:tc>
        <w:tc>
          <w:tcPr>
            <w:tcW w:w="310" w:type="pct"/>
            <w:gridSpan w:val="2"/>
            <w:tcBorders>
              <w:top w:val="nil"/>
              <w:left w:val="nil"/>
              <w:bottom w:val="single" w:sz="8" w:space="0" w:color="auto"/>
              <w:right w:val="single" w:sz="8" w:space="0" w:color="auto"/>
            </w:tcBorders>
            <w:hideMark/>
          </w:tcPr>
          <w:p w:rsidR="00000000" w:rsidRDefault="007266E2">
            <w:pPr>
              <w:pStyle w:val="pc"/>
            </w:pPr>
            <w:r>
              <w:t>6</w:t>
            </w:r>
          </w:p>
        </w:tc>
        <w:tc>
          <w:tcPr>
            <w:tcW w:w="311" w:type="pct"/>
            <w:gridSpan w:val="3"/>
            <w:tcBorders>
              <w:top w:val="nil"/>
              <w:left w:val="nil"/>
              <w:bottom w:val="single" w:sz="8" w:space="0" w:color="auto"/>
              <w:right w:val="single" w:sz="8" w:space="0" w:color="auto"/>
            </w:tcBorders>
            <w:hideMark/>
          </w:tcPr>
          <w:p w:rsidR="00000000" w:rsidRDefault="007266E2">
            <w:pPr>
              <w:pStyle w:val="pc"/>
            </w:pPr>
            <w:r>
              <w:t>6</w:t>
            </w:r>
          </w:p>
        </w:tc>
        <w:tc>
          <w:tcPr>
            <w:tcW w:w="297" w:type="pct"/>
            <w:tcBorders>
              <w:top w:val="nil"/>
              <w:left w:val="nil"/>
              <w:bottom w:val="single" w:sz="8" w:space="0" w:color="auto"/>
              <w:right w:val="single" w:sz="8" w:space="0" w:color="auto"/>
            </w:tcBorders>
            <w:hideMark/>
          </w:tcPr>
          <w:p w:rsidR="00000000" w:rsidRDefault="007266E2">
            <w:pPr>
              <w:pStyle w:val="pc"/>
            </w:pPr>
            <w:r>
              <w:t>6</w:t>
            </w:r>
          </w:p>
        </w:tc>
        <w:tc>
          <w:tcPr>
            <w:tcW w:w="381" w:type="pct"/>
            <w:gridSpan w:val="3"/>
            <w:tcBorders>
              <w:top w:val="nil"/>
              <w:left w:val="nil"/>
              <w:bottom w:val="single" w:sz="8" w:space="0" w:color="auto"/>
              <w:right w:val="single" w:sz="8" w:space="0" w:color="auto"/>
            </w:tcBorders>
            <w:hideMark/>
          </w:tcPr>
          <w:p w:rsidR="00000000" w:rsidRDefault="007266E2">
            <w:pPr>
              <w:pStyle w:val="pc"/>
            </w:pPr>
            <w:r>
              <w:t>8</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95" w:type="pct"/>
            <w:tcBorders>
              <w:top w:val="nil"/>
              <w:left w:val="nil"/>
              <w:bottom w:val="single" w:sz="8" w:space="0" w:color="auto"/>
              <w:right w:val="single" w:sz="8" w:space="0" w:color="auto"/>
            </w:tcBorders>
            <w:hideMark/>
          </w:tcPr>
          <w:p w:rsidR="00000000" w:rsidRDefault="007266E2">
            <w:pPr>
              <w:pStyle w:val="pc"/>
            </w:pPr>
            <w:r>
              <w:t>10</w:t>
            </w:r>
          </w:p>
        </w:tc>
        <w:tc>
          <w:tcPr>
            <w:tcW w:w="385" w:type="pct"/>
            <w:gridSpan w:val="4"/>
            <w:tcBorders>
              <w:top w:val="nil"/>
              <w:left w:val="nil"/>
              <w:bottom w:val="single" w:sz="8" w:space="0" w:color="auto"/>
              <w:right w:val="single" w:sz="8" w:space="0" w:color="auto"/>
            </w:tcBorders>
            <w:hideMark/>
          </w:tcPr>
          <w:p w:rsidR="00000000" w:rsidRDefault="007266E2">
            <w:pPr>
              <w:pStyle w:val="pc"/>
            </w:pPr>
            <w:r>
              <w:t>10</w:t>
            </w:r>
          </w:p>
        </w:tc>
        <w:tc>
          <w:tcPr>
            <w:tcW w:w="3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19 Кладовая белья</w:t>
            </w:r>
          </w:p>
        </w:tc>
        <w:tc>
          <w:tcPr>
            <w:tcW w:w="346" w:type="pct"/>
            <w:gridSpan w:val="2"/>
            <w:tcBorders>
              <w:top w:val="nil"/>
              <w:left w:val="nil"/>
              <w:bottom w:val="single" w:sz="8" w:space="0" w:color="auto"/>
              <w:right w:val="single" w:sz="8" w:space="0" w:color="auto"/>
            </w:tcBorders>
            <w:hideMark/>
          </w:tcPr>
          <w:p w:rsidR="00000000" w:rsidRDefault="007266E2">
            <w:pPr>
              <w:pStyle w:val="pc"/>
            </w:pPr>
            <w:r>
              <w:t>5</w:t>
            </w:r>
          </w:p>
        </w:tc>
        <w:tc>
          <w:tcPr>
            <w:tcW w:w="302" w:type="pct"/>
            <w:gridSpan w:val="2"/>
            <w:tcBorders>
              <w:top w:val="nil"/>
              <w:left w:val="nil"/>
              <w:bottom w:val="single" w:sz="8" w:space="0" w:color="auto"/>
              <w:right w:val="single" w:sz="8" w:space="0" w:color="auto"/>
            </w:tcBorders>
            <w:hideMark/>
          </w:tcPr>
          <w:p w:rsidR="00000000" w:rsidRDefault="007266E2">
            <w:pPr>
              <w:pStyle w:val="pc"/>
            </w:pPr>
            <w:r>
              <w:t>5</w:t>
            </w:r>
          </w:p>
        </w:tc>
        <w:tc>
          <w:tcPr>
            <w:tcW w:w="310" w:type="pct"/>
            <w:gridSpan w:val="2"/>
            <w:tcBorders>
              <w:top w:val="nil"/>
              <w:left w:val="nil"/>
              <w:bottom w:val="single" w:sz="8" w:space="0" w:color="auto"/>
              <w:right w:val="single" w:sz="8" w:space="0" w:color="auto"/>
            </w:tcBorders>
            <w:hideMark/>
          </w:tcPr>
          <w:p w:rsidR="00000000" w:rsidRDefault="007266E2">
            <w:pPr>
              <w:pStyle w:val="pc"/>
            </w:pPr>
            <w:r>
              <w:t>6</w:t>
            </w:r>
          </w:p>
        </w:tc>
        <w:tc>
          <w:tcPr>
            <w:tcW w:w="311" w:type="pct"/>
            <w:gridSpan w:val="3"/>
            <w:tcBorders>
              <w:top w:val="nil"/>
              <w:left w:val="nil"/>
              <w:bottom w:val="single" w:sz="8" w:space="0" w:color="auto"/>
              <w:right w:val="single" w:sz="8" w:space="0" w:color="auto"/>
            </w:tcBorders>
            <w:hideMark/>
          </w:tcPr>
          <w:p w:rsidR="00000000" w:rsidRDefault="007266E2">
            <w:pPr>
              <w:pStyle w:val="pc"/>
            </w:pPr>
            <w:r>
              <w:t>6</w:t>
            </w:r>
          </w:p>
        </w:tc>
        <w:tc>
          <w:tcPr>
            <w:tcW w:w="297" w:type="pct"/>
            <w:tcBorders>
              <w:top w:val="nil"/>
              <w:left w:val="nil"/>
              <w:bottom w:val="single" w:sz="8" w:space="0" w:color="auto"/>
              <w:right w:val="single" w:sz="8" w:space="0" w:color="auto"/>
            </w:tcBorders>
            <w:hideMark/>
          </w:tcPr>
          <w:p w:rsidR="00000000" w:rsidRDefault="007266E2">
            <w:pPr>
              <w:pStyle w:val="pc"/>
            </w:pPr>
            <w:r>
              <w:t>3</w:t>
            </w:r>
          </w:p>
        </w:tc>
        <w:tc>
          <w:tcPr>
            <w:tcW w:w="381" w:type="pct"/>
            <w:gridSpan w:val="3"/>
            <w:tcBorders>
              <w:top w:val="nil"/>
              <w:left w:val="nil"/>
              <w:bottom w:val="single" w:sz="8" w:space="0" w:color="auto"/>
              <w:right w:val="single" w:sz="8" w:space="0" w:color="auto"/>
            </w:tcBorders>
            <w:hideMark/>
          </w:tcPr>
          <w:p w:rsidR="00000000" w:rsidRDefault="007266E2">
            <w:pPr>
              <w:pStyle w:val="pc"/>
            </w:pPr>
            <w:r>
              <w:t>3</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295" w:type="pct"/>
            <w:tcBorders>
              <w:top w:val="nil"/>
              <w:left w:val="nil"/>
              <w:bottom w:val="single" w:sz="8" w:space="0" w:color="auto"/>
              <w:right w:val="single" w:sz="8" w:space="0" w:color="auto"/>
            </w:tcBorders>
            <w:hideMark/>
          </w:tcPr>
          <w:p w:rsidR="00000000" w:rsidRDefault="007266E2">
            <w:pPr>
              <w:pStyle w:val="pc"/>
            </w:pPr>
            <w:r>
              <w:t>4</w:t>
            </w:r>
          </w:p>
        </w:tc>
        <w:tc>
          <w:tcPr>
            <w:tcW w:w="385" w:type="pct"/>
            <w:gridSpan w:val="4"/>
            <w:tcBorders>
              <w:top w:val="nil"/>
              <w:left w:val="nil"/>
              <w:bottom w:val="single" w:sz="8" w:space="0" w:color="auto"/>
              <w:right w:val="single" w:sz="8" w:space="0" w:color="auto"/>
            </w:tcBorders>
            <w:hideMark/>
          </w:tcPr>
          <w:p w:rsidR="00000000" w:rsidRDefault="007266E2">
            <w:pPr>
              <w:pStyle w:val="pc"/>
            </w:pPr>
            <w:r>
              <w:t>4</w:t>
            </w:r>
          </w:p>
        </w:tc>
        <w:tc>
          <w:tcPr>
            <w:tcW w:w="3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20 Кладовая инвентаря</w:t>
            </w:r>
          </w:p>
        </w:tc>
        <w:tc>
          <w:tcPr>
            <w:tcW w:w="346" w:type="pct"/>
            <w:gridSpan w:val="2"/>
            <w:tcBorders>
              <w:top w:val="nil"/>
              <w:left w:val="nil"/>
              <w:bottom w:val="single" w:sz="8" w:space="0" w:color="auto"/>
              <w:right w:val="single" w:sz="8" w:space="0" w:color="auto"/>
            </w:tcBorders>
            <w:hideMark/>
          </w:tcPr>
          <w:p w:rsidR="00000000" w:rsidRDefault="007266E2">
            <w:pPr>
              <w:pStyle w:val="pc"/>
            </w:pPr>
            <w:r>
              <w:t>5</w:t>
            </w:r>
          </w:p>
        </w:tc>
        <w:tc>
          <w:tcPr>
            <w:tcW w:w="302" w:type="pct"/>
            <w:gridSpan w:val="2"/>
            <w:tcBorders>
              <w:top w:val="nil"/>
              <w:left w:val="nil"/>
              <w:bottom w:val="single" w:sz="8" w:space="0" w:color="auto"/>
              <w:right w:val="single" w:sz="8" w:space="0" w:color="auto"/>
            </w:tcBorders>
            <w:hideMark/>
          </w:tcPr>
          <w:p w:rsidR="00000000" w:rsidRDefault="007266E2">
            <w:pPr>
              <w:pStyle w:val="pc"/>
            </w:pPr>
            <w:r>
              <w:t>5</w:t>
            </w:r>
          </w:p>
        </w:tc>
        <w:tc>
          <w:tcPr>
            <w:tcW w:w="310" w:type="pct"/>
            <w:gridSpan w:val="2"/>
            <w:tcBorders>
              <w:top w:val="nil"/>
              <w:left w:val="nil"/>
              <w:bottom w:val="single" w:sz="8" w:space="0" w:color="auto"/>
              <w:right w:val="single" w:sz="8" w:space="0" w:color="auto"/>
            </w:tcBorders>
            <w:hideMark/>
          </w:tcPr>
          <w:p w:rsidR="00000000" w:rsidRDefault="007266E2">
            <w:pPr>
              <w:pStyle w:val="pc"/>
            </w:pPr>
            <w:r>
              <w:t>6</w:t>
            </w:r>
          </w:p>
        </w:tc>
        <w:tc>
          <w:tcPr>
            <w:tcW w:w="311" w:type="pct"/>
            <w:gridSpan w:val="3"/>
            <w:tcBorders>
              <w:top w:val="nil"/>
              <w:left w:val="nil"/>
              <w:bottom w:val="single" w:sz="8" w:space="0" w:color="auto"/>
              <w:right w:val="single" w:sz="8" w:space="0" w:color="auto"/>
            </w:tcBorders>
            <w:hideMark/>
          </w:tcPr>
          <w:p w:rsidR="00000000" w:rsidRDefault="007266E2">
            <w:pPr>
              <w:pStyle w:val="pc"/>
            </w:pPr>
            <w:r>
              <w:t>6</w:t>
            </w:r>
          </w:p>
        </w:tc>
        <w:tc>
          <w:tcPr>
            <w:tcW w:w="297" w:type="pct"/>
            <w:tcBorders>
              <w:top w:val="nil"/>
              <w:left w:val="nil"/>
              <w:bottom w:val="single" w:sz="8" w:space="0" w:color="auto"/>
              <w:right w:val="single" w:sz="8" w:space="0" w:color="auto"/>
            </w:tcBorders>
            <w:hideMark/>
          </w:tcPr>
          <w:p w:rsidR="00000000" w:rsidRDefault="007266E2">
            <w:pPr>
              <w:pStyle w:val="pc"/>
            </w:pPr>
            <w:r>
              <w:t>4</w:t>
            </w:r>
          </w:p>
        </w:tc>
        <w:tc>
          <w:tcPr>
            <w:tcW w:w="381" w:type="pct"/>
            <w:gridSpan w:val="3"/>
            <w:tcBorders>
              <w:top w:val="nil"/>
              <w:left w:val="nil"/>
              <w:bottom w:val="single" w:sz="8" w:space="0" w:color="auto"/>
              <w:right w:val="single" w:sz="8" w:space="0" w:color="auto"/>
            </w:tcBorders>
            <w:hideMark/>
          </w:tcPr>
          <w:p w:rsidR="00000000" w:rsidRDefault="007266E2">
            <w:pPr>
              <w:pStyle w:val="pc"/>
            </w:pPr>
            <w:r>
              <w:t>4</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295" w:type="pct"/>
            <w:tcBorders>
              <w:top w:val="nil"/>
              <w:left w:val="nil"/>
              <w:bottom w:val="single" w:sz="8" w:space="0" w:color="auto"/>
              <w:right w:val="single" w:sz="8" w:space="0" w:color="auto"/>
            </w:tcBorders>
            <w:hideMark/>
          </w:tcPr>
          <w:p w:rsidR="00000000" w:rsidRDefault="007266E2">
            <w:pPr>
              <w:pStyle w:val="pc"/>
            </w:pPr>
            <w:r>
              <w:t>4</w:t>
            </w:r>
          </w:p>
        </w:tc>
        <w:tc>
          <w:tcPr>
            <w:tcW w:w="385" w:type="pct"/>
            <w:gridSpan w:val="4"/>
            <w:tcBorders>
              <w:top w:val="nil"/>
              <w:left w:val="nil"/>
              <w:bottom w:val="single" w:sz="8" w:space="0" w:color="auto"/>
              <w:right w:val="single" w:sz="8" w:space="0" w:color="auto"/>
            </w:tcBorders>
            <w:hideMark/>
          </w:tcPr>
          <w:p w:rsidR="00000000" w:rsidRDefault="007266E2">
            <w:pPr>
              <w:pStyle w:val="pc"/>
            </w:pPr>
            <w:r>
              <w:t>5</w:t>
            </w:r>
          </w:p>
        </w:tc>
        <w:tc>
          <w:tcPr>
            <w:tcW w:w="30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0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Овощехранилище</w:t>
            </w:r>
          </w:p>
        </w:tc>
        <w:tc>
          <w:tcPr>
            <w:tcW w:w="3984" w:type="pct"/>
            <w:gridSpan w:val="2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кг на одного больного и 0,35 кг на одного работника персонала</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22 Комната заведующего производством</w:t>
            </w:r>
          </w:p>
        </w:tc>
        <w:tc>
          <w:tcPr>
            <w:tcW w:w="346" w:type="pct"/>
            <w:gridSpan w:val="2"/>
            <w:tcBorders>
              <w:top w:val="nil"/>
              <w:left w:val="nil"/>
              <w:bottom w:val="single" w:sz="8" w:space="0" w:color="auto"/>
              <w:right w:val="single" w:sz="8" w:space="0" w:color="auto"/>
            </w:tcBorders>
            <w:hideMark/>
          </w:tcPr>
          <w:p w:rsidR="00000000" w:rsidRDefault="007266E2">
            <w:pPr>
              <w:pStyle w:val="pc"/>
            </w:pPr>
            <w:r>
              <w:t>-</w:t>
            </w:r>
          </w:p>
        </w:tc>
        <w:tc>
          <w:tcPr>
            <w:tcW w:w="302" w:type="pct"/>
            <w:gridSpan w:val="2"/>
            <w:tcBorders>
              <w:top w:val="nil"/>
              <w:left w:val="nil"/>
              <w:bottom w:val="single" w:sz="8" w:space="0" w:color="auto"/>
              <w:right w:val="single" w:sz="8" w:space="0" w:color="auto"/>
            </w:tcBorders>
            <w:hideMark/>
          </w:tcPr>
          <w:p w:rsidR="00000000" w:rsidRDefault="007266E2">
            <w:pPr>
              <w:pStyle w:val="pc"/>
            </w:pPr>
            <w:r>
              <w:t>-</w:t>
            </w:r>
          </w:p>
        </w:tc>
        <w:tc>
          <w:tcPr>
            <w:tcW w:w="310" w:type="pct"/>
            <w:gridSpan w:val="2"/>
            <w:tcBorders>
              <w:top w:val="nil"/>
              <w:left w:val="nil"/>
              <w:bottom w:val="single" w:sz="8" w:space="0" w:color="auto"/>
              <w:right w:val="single" w:sz="8" w:space="0" w:color="auto"/>
            </w:tcBorders>
            <w:hideMark/>
          </w:tcPr>
          <w:p w:rsidR="00000000" w:rsidRDefault="007266E2">
            <w:pPr>
              <w:pStyle w:val="pc"/>
            </w:pPr>
            <w:r>
              <w:t>-</w:t>
            </w:r>
          </w:p>
        </w:tc>
        <w:tc>
          <w:tcPr>
            <w:tcW w:w="311" w:type="pct"/>
            <w:gridSpan w:val="3"/>
            <w:tcBorders>
              <w:top w:val="nil"/>
              <w:left w:val="nil"/>
              <w:bottom w:val="single" w:sz="8" w:space="0" w:color="auto"/>
              <w:right w:val="single" w:sz="8" w:space="0" w:color="auto"/>
            </w:tcBorders>
            <w:hideMark/>
          </w:tcPr>
          <w:p w:rsidR="00000000" w:rsidRDefault="007266E2">
            <w:pPr>
              <w:pStyle w:val="pc"/>
            </w:pPr>
            <w:r>
              <w:t>8</w:t>
            </w:r>
          </w:p>
        </w:tc>
        <w:tc>
          <w:tcPr>
            <w:tcW w:w="297" w:type="pct"/>
            <w:tcBorders>
              <w:top w:val="nil"/>
              <w:left w:val="nil"/>
              <w:bottom w:val="single" w:sz="8" w:space="0" w:color="auto"/>
              <w:right w:val="single" w:sz="8" w:space="0" w:color="auto"/>
            </w:tcBorders>
            <w:hideMark/>
          </w:tcPr>
          <w:p w:rsidR="00000000" w:rsidRDefault="007266E2">
            <w:pPr>
              <w:pStyle w:val="pc"/>
            </w:pPr>
            <w:r>
              <w:t>8</w:t>
            </w:r>
          </w:p>
        </w:tc>
        <w:tc>
          <w:tcPr>
            <w:tcW w:w="381" w:type="pct"/>
            <w:gridSpan w:val="3"/>
            <w:tcBorders>
              <w:top w:val="nil"/>
              <w:left w:val="nil"/>
              <w:bottom w:val="single" w:sz="8" w:space="0" w:color="auto"/>
              <w:right w:val="single" w:sz="8" w:space="0" w:color="auto"/>
            </w:tcBorders>
            <w:hideMark/>
          </w:tcPr>
          <w:p w:rsidR="00000000" w:rsidRDefault="007266E2">
            <w:pPr>
              <w:pStyle w:val="pc"/>
            </w:pPr>
            <w:r>
              <w:t>8</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95" w:type="pct"/>
            <w:tcBorders>
              <w:top w:val="nil"/>
              <w:left w:val="nil"/>
              <w:bottom w:val="single" w:sz="8" w:space="0" w:color="auto"/>
              <w:right w:val="single" w:sz="8" w:space="0" w:color="auto"/>
            </w:tcBorders>
            <w:hideMark/>
          </w:tcPr>
          <w:p w:rsidR="00000000" w:rsidRDefault="007266E2">
            <w:pPr>
              <w:pStyle w:val="pc"/>
            </w:pPr>
            <w:r>
              <w:t>8</w:t>
            </w:r>
          </w:p>
        </w:tc>
        <w:tc>
          <w:tcPr>
            <w:tcW w:w="413" w:type="pct"/>
            <w:gridSpan w:val="5"/>
            <w:tcBorders>
              <w:top w:val="nil"/>
              <w:left w:val="nil"/>
              <w:bottom w:val="single" w:sz="8" w:space="0" w:color="auto"/>
              <w:right w:val="single" w:sz="8" w:space="0" w:color="auto"/>
            </w:tcBorders>
            <w:hideMark/>
          </w:tcPr>
          <w:p w:rsidR="00000000" w:rsidRDefault="007266E2">
            <w:pPr>
              <w:pStyle w:val="pc"/>
            </w:pPr>
            <w:r>
              <w:t>8</w:t>
            </w:r>
          </w:p>
        </w:tc>
        <w:tc>
          <w:tcPr>
            <w:tcW w:w="2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23 Комната медицинской сестры или врача диетического питания</w:t>
            </w:r>
          </w:p>
        </w:tc>
        <w:tc>
          <w:tcPr>
            <w:tcW w:w="346" w:type="pct"/>
            <w:gridSpan w:val="2"/>
            <w:tcBorders>
              <w:top w:val="nil"/>
              <w:left w:val="nil"/>
              <w:bottom w:val="single" w:sz="8" w:space="0" w:color="auto"/>
              <w:right w:val="single" w:sz="8" w:space="0" w:color="auto"/>
            </w:tcBorders>
            <w:hideMark/>
          </w:tcPr>
          <w:p w:rsidR="00000000" w:rsidRDefault="007266E2">
            <w:pPr>
              <w:pStyle w:val="pc"/>
            </w:pPr>
            <w:r>
              <w:t>-</w:t>
            </w:r>
          </w:p>
        </w:tc>
        <w:tc>
          <w:tcPr>
            <w:tcW w:w="302" w:type="pct"/>
            <w:gridSpan w:val="2"/>
            <w:tcBorders>
              <w:top w:val="nil"/>
              <w:left w:val="nil"/>
              <w:bottom w:val="single" w:sz="8" w:space="0" w:color="auto"/>
              <w:right w:val="single" w:sz="8" w:space="0" w:color="auto"/>
            </w:tcBorders>
            <w:hideMark/>
          </w:tcPr>
          <w:p w:rsidR="00000000" w:rsidRDefault="007266E2">
            <w:pPr>
              <w:pStyle w:val="pc"/>
            </w:pPr>
            <w:r>
              <w:t>8</w:t>
            </w:r>
          </w:p>
        </w:tc>
        <w:tc>
          <w:tcPr>
            <w:tcW w:w="310" w:type="pct"/>
            <w:gridSpan w:val="2"/>
            <w:tcBorders>
              <w:top w:val="nil"/>
              <w:left w:val="nil"/>
              <w:bottom w:val="single" w:sz="8" w:space="0" w:color="auto"/>
              <w:right w:val="single" w:sz="8" w:space="0" w:color="auto"/>
            </w:tcBorders>
            <w:hideMark/>
          </w:tcPr>
          <w:p w:rsidR="00000000" w:rsidRDefault="007266E2">
            <w:pPr>
              <w:pStyle w:val="pc"/>
            </w:pPr>
            <w:r>
              <w:t>8</w:t>
            </w:r>
          </w:p>
        </w:tc>
        <w:tc>
          <w:tcPr>
            <w:tcW w:w="311" w:type="pct"/>
            <w:gridSpan w:val="3"/>
            <w:tcBorders>
              <w:top w:val="nil"/>
              <w:left w:val="nil"/>
              <w:bottom w:val="single" w:sz="8" w:space="0" w:color="auto"/>
              <w:right w:val="single" w:sz="8" w:space="0" w:color="auto"/>
            </w:tcBorders>
            <w:hideMark/>
          </w:tcPr>
          <w:p w:rsidR="00000000" w:rsidRDefault="007266E2">
            <w:pPr>
              <w:pStyle w:val="pc"/>
            </w:pPr>
            <w:r>
              <w:t>8</w:t>
            </w:r>
          </w:p>
        </w:tc>
        <w:tc>
          <w:tcPr>
            <w:tcW w:w="297" w:type="pct"/>
            <w:tcBorders>
              <w:top w:val="nil"/>
              <w:left w:val="nil"/>
              <w:bottom w:val="single" w:sz="8" w:space="0" w:color="auto"/>
              <w:right w:val="single" w:sz="8" w:space="0" w:color="auto"/>
            </w:tcBorders>
            <w:hideMark/>
          </w:tcPr>
          <w:p w:rsidR="00000000" w:rsidRDefault="007266E2">
            <w:pPr>
              <w:pStyle w:val="pc"/>
            </w:pPr>
            <w:r>
              <w:t>8</w:t>
            </w:r>
          </w:p>
        </w:tc>
        <w:tc>
          <w:tcPr>
            <w:tcW w:w="381" w:type="pct"/>
            <w:gridSpan w:val="3"/>
            <w:tcBorders>
              <w:top w:val="nil"/>
              <w:left w:val="nil"/>
              <w:bottom w:val="single" w:sz="8" w:space="0" w:color="auto"/>
              <w:right w:val="single" w:sz="8" w:space="0" w:color="auto"/>
            </w:tcBorders>
            <w:hideMark/>
          </w:tcPr>
          <w:p w:rsidR="00000000" w:rsidRDefault="007266E2">
            <w:pPr>
              <w:pStyle w:val="pc"/>
            </w:pPr>
            <w:r>
              <w:t>8</w:t>
            </w:r>
          </w:p>
        </w:tc>
        <w:tc>
          <w:tcPr>
            <w:tcW w:w="37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95" w:type="pct"/>
            <w:tcBorders>
              <w:top w:val="nil"/>
              <w:left w:val="nil"/>
              <w:bottom w:val="single" w:sz="8" w:space="0" w:color="auto"/>
              <w:right w:val="single" w:sz="8" w:space="0" w:color="auto"/>
            </w:tcBorders>
            <w:hideMark/>
          </w:tcPr>
          <w:p w:rsidR="00000000" w:rsidRDefault="007266E2">
            <w:pPr>
              <w:pStyle w:val="pc"/>
            </w:pPr>
            <w:r>
              <w:t>8</w:t>
            </w:r>
          </w:p>
        </w:tc>
        <w:tc>
          <w:tcPr>
            <w:tcW w:w="413" w:type="pct"/>
            <w:gridSpan w:val="5"/>
            <w:tcBorders>
              <w:top w:val="nil"/>
              <w:left w:val="nil"/>
              <w:bottom w:val="single" w:sz="8" w:space="0" w:color="auto"/>
              <w:right w:val="single" w:sz="8" w:space="0" w:color="auto"/>
            </w:tcBorders>
            <w:hideMark/>
          </w:tcPr>
          <w:p w:rsidR="00000000" w:rsidRDefault="007266E2">
            <w:pPr>
              <w:pStyle w:val="pc"/>
            </w:pPr>
            <w:r>
              <w:t>8</w:t>
            </w:r>
          </w:p>
        </w:tc>
        <w:tc>
          <w:tcPr>
            <w:tcW w:w="2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5000" w:type="pct"/>
            <w:gridSpan w:val="2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Административно-бытовая зона</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24 Гардеробные, душевые, туалеты для персонала с комнатой личной гигиены</w:t>
            </w:r>
          </w:p>
        </w:tc>
        <w:tc>
          <w:tcPr>
            <w:tcW w:w="351" w:type="pct"/>
            <w:gridSpan w:val="3"/>
            <w:tcBorders>
              <w:top w:val="nil"/>
              <w:left w:val="nil"/>
              <w:bottom w:val="single" w:sz="8" w:space="0" w:color="auto"/>
              <w:right w:val="single" w:sz="8" w:space="0" w:color="auto"/>
            </w:tcBorders>
            <w:hideMark/>
          </w:tcPr>
          <w:p w:rsidR="00000000" w:rsidRDefault="007266E2">
            <w:pPr>
              <w:pStyle w:val="pc"/>
            </w:pPr>
            <w:r>
              <w:t>8+5</w:t>
            </w:r>
          </w:p>
        </w:tc>
        <w:tc>
          <w:tcPr>
            <w:tcW w:w="303" w:type="pct"/>
            <w:gridSpan w:val="2"/>
            <w:tcBorders>
              <w:top w:val="nil"/>
              <w:left w:val="nil"/>
              <w:bottom w:val="single" w:sz="8" w:space="0" w:color="auto"/>
              <w:right w:val="single" w:sz="8" w:space="0" w:color="auto"/>
            </w:tcBorders>
            <w:hideMark/>
          </w:tcPr>
          <w:p w:rsidR="00000000" w:rsidRDefault="007266E2">
            <w:pPr>
              <w:pStyle w:val="pc"/>
            </w:pPr>
            <w:r>
              <w:t>10+5</w:t>
            </w:r>
          </w:p>
        </w:tc>
        <w:tc>
          <w:tcPr>
            <w:tcW w:w="304" w:type="pct"/>
            <w:tcBorders>
              <w:top w:val="nil"/>
              <w:left w:val="nil"/>
              <w:bottom w:val="single" w:sz="8" w:space="0" w:color="auto"/>
              <w:right w:val="single" w:sz="8" w:space="0" w:color="auto"/>
            </w:tcBorders>
            <w:hideMark/>
          </w:tcPr>
          <w:p w:rsidR="00000000" w:rsidRDefault="007266E2">
            <w:pPr>
              <w:pStyle w:val="pc"/>
            </w:pPr>
            <w:r>
              <w:t>11+5</w:t>
            </w:r>
          </w:p>
        </w:tc>
        <w:tc>
          <w:tcPr>
            <w:tcW w:w="304" w:type="pct"/>
            <w:gridSpan w:val="2"/>
            <w:tcBorders>
              <w:top w:val="nil"/>
              <w:left w:val="nil"/>
              <w:bottom w:val="single" w:sz="8" w:space="0" w:color="auto"/>
              <w:right w:val="single" w:sz="8" w:space="0" w:color="auto"/>
            </w:tcBorders>
            <w:hideMark/>
          </w:tcPr>
          <w:p w:rsidR="00000000" w:rsidRDefault="007266E2">
            <w:pPr>
              <w:pStyle w:val="pc"/>
            </w:pPr>
            <w:r>
              <w:t>12+5</w:t>
            </w:r>
          </w:p>
        </w:tc>
        <w:tc>
          <w:tcPr>
            <w:tcW w:w="3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20+5</w:t>
            </w:r>
          </w:p>
        </w:tc>
        <w:tc>
          <w:tcPr>
            <w:tcW w:w="381" w:type="pct"/>
            <w:gridSpan w:val="3"/>
            <w:tcBorders>
              <w:top w:val="nil"/>
              <w:left w:val="nil"/>
              <w:bottom w:val="single" w:sz="8" w:space="0" w:color="auto"/>
              <w:right w:val="single" w:sz="8" w:space="0" w:color="auto"/>
            </w:tcBorders>
            <w:hideMark/>
          </w:tcPr>
          <w:p w:rsidR="00000000" w:rsidRDefault="007266E2">
            <w:pPr>
              <w:pStyle w:val="pc"/>
            </w:pPr>
            <w:r>
              <w:t>24+5</w:t>
            </w:r>
          </w:p>
        </w:tc>
        <w:tc>
          <w:tcPr>
            <w:tcW w:w="371" w:type="pct"/>
            <w:gridSpan w:val="2"/>
            <w:tcBorders>
              <w:top w:val="nil"/>
              <w:left w:val="nil"/>
              <w:bottom w:val="single" w:sz="8" w:space="0" w:color="auto"/>
              <w:right w:val="single" w:sz="8" w:space="0" w:color="auto"/>
            </w:tcBorders>
            <w:hideMark/>
          </w:tcPr>
          <w:p w:rsidR="00000000" w:rsidRDefault="007266E2">
            <w:pPr>
              <w:pStyle w:val="pc"/>
            </w:pPr>
            <w:r>
              <w:t>28+5</w:t>
            </w:r>
          </w:p>
        </w:tc>
        <w:tc>
          <w:tcPr>
            <w:tcW w:w="295" w:type="pct"/>
            <w:tcBorders>
              <w:top w:val="nil"/>
              <w:left w:val="nil"/>
              <w:bottom w:val="single" w:sz="8" w:space="0" w:color="auto"/>
              <w:right w:val="single" w:sz="8" w:space="0" w:color="auto"/>
            </w:tcBorders>
            <w:hideMark/>
          </w:tcPr>
          <w:p w:rsidR="00000000" w:rsidRDefault="007266E2">
            <w:pPr>
              <w:pStyle w:val="pc"/>
            </w:pPr>
            <w:r>
              <w:t>32+5</w:t>
            </w:r>
          </w:p>
        </w:tc>
        <w:tc>
          <w:tcPr>
            <w:tcW w:w="413" w:type="pct"/>
            <w:gridSpan w:val="5"/>
            <w:tcBorders>
              <w:top w:val="nil"/>
              <w:left w:val="nil"/>
              <w:bottom w:val="single" w:sz="8" w:space="0" w:color="auto"/>
              <w:right w:val="single" w:sz="8" w:space="0" w:color="auto"/>
            </w:tcBorders>
            <w:hideMark/>
          </w:tcPr>
          <w:p w:rsidR="00000000" w:rsidRDefault="007266E2">
            <w:pPr>
              <w:pStyle w:val="pc"/>
            </w:pPr>
            <w:r>
              <w:t>34+5</w:t>
            </w:r>
          </w:p>
        </w:tc>
        <w:tc>
          <w:tcPr>
            <w:tcW w:w="2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36+5</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48+5</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63+5</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25 Кладовая уборочного инвентаря</w:t>
            </w:r>
          </w:p>
        </w:tc>
        <w:tc>
          <w:tcPr>
            <w:tcW w:w="351" w:type="pct"/>
            <w:gridSpan w:val="3"/>
            <w:tcBorders>
              <w:top w:val="nil"/>
              <w:left w:val="nil"/>
              <w:bottom w:val="single" w:sz="8" w:space="0" w:color="auto"/>
              <w:right w:val="single" w:sz="8" w:space="0" w:color="auto"/>
            </w:tcBorders>
            <w:hideMark/>
          </w:tcPr>
          <w:p w:rsidR="00000000" w:rsidRDefault="007266E2">
            <w:pPr>
              <w:pStyle w:val="pc"/>
            </w:pPr>
            <w:r>
              <w:t>6</w:t>
            </w:r>
          </w:p>
        </w:tc>
        <w:tc>
          <w:tcPr>
            <w:tcW w:w="303" w:type="pct"/>
            <w:gridSpan w:val="2"/>
            <w:tcBorders>
              <w:top w:val="nil"/>
              <w:left w:val="nil"/>
              <w:bottom w:val="single" w:sz="8" w:space="0" w:color="auto"/>
              <w:right w:val="single" w:sz="8" w:space="0" w:color="auto"/>
            </w:tcBorders>
            <w:hideMark/>
          </w:tcPr>
          <w:p w:rsidR="00000000" w:rsidRDefault="007266E2">
            <w:pPr>
              <w:pStyle w:val="pc"/>
            </w:pPr>
            <w:r>
              <w:t>6</w:t>
            </w:r>
          </w:p>
        </w:tc>
        <w:tc>
          <w:tcPr>
            <w:tcW w:w="304" w:type="pct"/>
            <w:tcBorders>
              <w:top w:val="nil"/>
              <w:left w:val="nil"/>
              <w:bottom w:val="single" w:sz="8" w:space="0" w:color="auto"/>
              <w:right w:val="single" w:sz="8" w:space="0" w:color="auto"/>
            </w:tcBorders>
            <w:hideMark/>
          </w:tcPr>
          <w:p w:rsidR="00000000" w:rsidRDefault="007266E2">
            <w:pPr>
              <w:pStyle w:val="pc"/>
            </w:pPr>
            <w:r>
              <w:t>6</w:t>
            </w:r>
          </w:p>
        </w:tc>
        <w:tc>
          <w:tcPr>
            <w:tcW w:w="304" w:type="pct"/>
            <w:gridSpan w:val="2"/>
            <w:tcBorders>
              <w:top w:val="nil"/>
              <w:left w:val="nil"/>
              <w:bottom w:val="single" w:sz="8" w:space="0" w:color="auto"/>
              <w:right w:val="single" w:sz="8" w:space="0" w:color="auto"/>
            </w:tcBorders>
            <w:hideMark/>
          </w:tcPr>
          <w:p w:rsidR="00000000" w:rsidRDefault="007266E2">
            <w:pPr>
              <w:pStyle w:val="pc"/>
            </w:pPr>
            <w:r>
              <w:t>6</w:t>
            </w:r>
          </w:p>
        </w:tc>
        <w:tc>
          <w:tcPr>
            <w:tcW w:w="3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81" w:type="pct"/>
            <w:gridSpan w:val="3"/>
            <w:tcBorders>
              <w:top w:val="nil"/>
              <w:left w:val="nil"/>
              <w:bottom w:val="single" w:sz="8" w:space="0" w:color="auto"/>
              <w:right w:val="single" w:sz="8" w:space="0" w:color="auto"/>
            </w:tcBorders>
            <w:hideMark/>
          </w:tcPr>
          <w:p w:rsidR="00000000" w:rsidRDefault="007266E2">
            <w:pPr>
              <w:pStyle w:val="pc"/>
            </w:pPr>
            <w:r>
              <w:t>6</w:t>
            </w:r>
          </w:p>
        </w:tc>
        <w:tc>
          <w:tcPr>
            <w:tcW w:w="371" w:type="pct"/>
            <w:gridSpan w:val="2"/>
            <w:tcBorders>
              <w:top w:val="nil"/>
              <w:left w:val="nil"/>
              <w:bottom w:val="single" w:sz="8" w:space="0" w:color="auto"/>
              <w:right w:val="single" w:sz="8" w:space="0" w:color="auto"/>
            </w:tcBorders>
            <w:hideMark/>
          </w:tcPr>
          <w:p w:rsidR="00000000" w:rsidRDefault="007266E2">
            <w:pPr>
              <w:pStyle w:val="pc"/>
            </w:pPr>
            <w:r>
              <w:t>6</w:t>
            </w:r>
          </w:p>
        </w:tc>
        <w:tc>
          <w:tcPr>
            <w:tcW w:w="295" w:type="pct"/>
            <w:tcBorders>
              <w:top w:val="nil"/>
              <w:left w:val="nil"/>
              <w:bottom w:val="single" w:sz="8" w:space="0" w:color="auto"/>
              <w:right w:val="single" w:sz="8" w:space="0" w:color="auto"/>
            </w:tcBorders>
            <w:hideMark/>
          </w:tcPr>
          <w:p w:rsidR="00000000" w:rsidRDefault="007266E2">
            <w:pPr>
              <w:pStyle w:val="pc"/>
            </w:pPr>
            <w:r>
              <w:t>6</w:t>
            </w:r>
          </w:p>
        </w:tc>
        <w:tc>
          <w:tcPr>
            <w:tcW w:w="413" w:type="pct"/>
            <w:gridSpan w:val="5"/>
            <w:tcBorders>
              <w:top w:val="nil"/>
              <w:left w:val="nil"/>
              <w:bottom w:val="single" w:sz="8" w:space="0" w:color="auto"/>
              <w:right w:val="single" w:sz="8" w:space="0" w:color="auto"/>
            </w:tcBorders>
            <w:hideMark/>
          </w:tcPr>
          <w:p w:rsidR="00000000" w:rsidRDefault="007266E2">
            <w:pPr>
              <w:pStyle w:val="pc"/>
            </w:pPr>
            <w:r>
              <w:t>6</w:t>
            </w:r>
          </w:p>
        </w:tc>
        <w:tc>
          <w:tcPr>
            <w:tcW w:w="2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1016" w:type="pct"/>
            <w:tcBorders>
              <w:top w:val="nil"/>
              <w:left w:val="single" w:sz="8" w:space="0" w:color="auto"/>
              <w:bottom w:val="single" w:sz="8" w:space="0" w:color="auto"/>
              <w:right w:val="single" w:sz="8" w:space="0" w:color="auto"/>
            </w:tcBorders>
            <w:hideMark/>
          </w:tcPr>
          <w:p w:rsidR="00000000" w:rsidRDefault="007266E2">
            <w:pPr>
              <w:pStyle w:val="a5"/>
            </w:pPr>
            <w:r>
              <w:t>26 Помещение хранения и мытья тележек и тары, применяемых для транспортировки пищи</w:t>
            </w:r>
          </w:p>
        </w:tc>
        <w:tc>
          <w:tcPr>
            <w:tcW w:w="351" w:type="pct"/>
            <w:gridSpan w:val="3"/>
            <w:tcBorders>
              <w:top w:val="nil"/>
              <w:left w:val="nil"/>
              <w:bottom w:val="single" w:sz="8" w:space="0" w:color="auto"/>
              <w:right w:val="single" w:sz="8" w:space="0" w:color="auto"/>
            </w:tcBorders>
            <w:hideMark/>
          </w:tcPr>
          <w:p w:rsidR="00000000" w:rsidRDefault="007266E2">
            <w:pPr>
              <w:pStyle w:val="pc"/>
            </w:pPr>
            <w:r>
              <w:t>8</w:t>
            </w:r>
          </w:p>
        </w:tc>
        <w:tc>
          <w:tcPr>
            <w:tcW w:w="303" w:type="pct"/>
            <w:gridSpan w:val="2"/>
            <w:tcBorders>
              <w:top w:val="nil"/>
              <w:left w:val="nil"/>
              <w:bottom w:val="single" w:sz="8" w:space="0" w:color="auto"/>
              <w:right w:val="single" w:sz="8" w:space="0" w:color="auto"/>
            </w:tcBorders>
            <w:hideMark/>
          </w:tcPr>
          <w:p w:rsidR="00000000" w:rsidRDefault="007266E2">
            <w:pPr>
              <w:pStyle w:val="pc"/>
            </w:pPr>
            <w:r>
              <w:t>8</w:t>
            </w:r>
          </w:p>
        </w:tc>
        <w:tc>
          <w:tcPr>
            <w:tcW w:w="304" w:type="pct"/>
            <w:tcBorders>
              <w:top w:val="nil"/>
              <w:left w:val="nil"/>
              <w:bottom w:val="single" w:sz="8" w:space="0" w:color="auto"/>
              <w:right w:val="single" w:sz="8" w:space="0" w:color="auto"/>
            </w:tcBorders>
            <w:hideMark/>
          </w:tcPr>
          <w:p w:rsidR="00000000" w:rsidRDefault="007266E2">
            <w:pPr>
              <w:pStyle w:val="pc"/>
            </w:pPr>
            <w:r>
              <w:t>10</w:t>
            </w:r>
          </w:p>
        </w:tc>
        <w:tc>
          <w:tcPr>
            <w:tcW w:w="304" w:type="pct"/>
            <w:gridSpan w:val="2"/>
            <w:tcBorders>
              <w:top w:val="nil"/>
              <w:left w:val="nil"/>
              <w:bottom w:val="single" w:sz="8" w:space="0" w:color="auto"/>
              <w:right w:val="single" w:sz="8" w:space="0" w:color="auto"/>
            </w:tcBorders>
            <w:hideMark/>
          </w:tcPr>
          <w:p w:rsidR="00000000" w:rsidRDefault="007266E2">
            <w:pPr>
              <w:pStyle w:val="pc"/>
            </w:pPr>
            <w:r>
              <w:t>12</w:t>
            </w:r>
          </w:p>
        </w:tc>
        <w:tc>
          <w:tcPr>
            <w:tcW w:w="3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381" w:type="pct"/>
            <w:gridSpan w:val="3"/>
            <w:tcBorders>
              <w:top w:val="nil"/>
              <w:left w:val="nil"/>
              <w:bottom w:val="single" w:sz="8" w:space="0" w:color="auto"/>
              <w:right w:val="single" w:sz="8" w:space="0" w:color="auto"/>
            </w:tcBorders>
            <w:hideMark/>
          </w:tcPr>
          <w:p w:rsidR="00000000" w:rsidRDefault="007266E2">
            <w:pPr>
              <w:pStyle w:val="pc"/>
            </w:pPr>
            <w:r>
              <w:t>20</w:t>
            </w:r>
          </w:p>
        </w:tc>
        <w:tc>
          <w:tcPr>
            <w:tcW w:w="371" w:type="pct"/>
            <w:gridSpan w:val="2"/>
            <w:tcBorders>
              <w:top w:val="nil"/>
              <w:left w:val="nil"/>
              <w:bottom w:val="single" w:sz="8" w:space="0" w:color="auto"/>
              <w:right w:val="single" w:sz="8" w:space="0" w:color="auto"/>
            </w:tcBorders>
            <w:hideMark/>
          </w:tcPr>
          <w:p w:rsidR="00000000" w:rsidRDefault="007266E2">
            <w:pPr>
              <w:pStyle w:val="pc"/>
            </w:pPr>
            <w:r>
              <w:t>20</w:t>
            </w:r>
          </w:p>
        </w:tc>
        <w:tc>
          <w:tcPr>
            <w:tcW w:w="295" w:type="pct"/>
            <w:tcBorders>
              <w:top w:val="nil"/>
              <w:left w:val="nil"/>
              <w:bottom w:val="single" w:sz="8" w:space="0" w:color="auto"/>
              <w:right w:val="single" w:sz="8" w:space="0" w:color="auto"/>
            </w:tcBorders>
            <w:hideMark/>
          </w:tcPr>
          <w:p w:rsidR="00000000" w:rsidRDefault="007266E2">
            <w:pPr>
              <w:pStyle w:val="pc"/>
            </w:pPr>
            <w:r>
              <w:t>22</w:t>
            </w:r>
          </w:p>
        </w:tc>
        <w:tc>
          <w:tcPr>
            <w:tcW w:w="413" w:type="pct"/>
            <w:gridSpan w:val="5"/>
            <w:tcBorders>
              <w:top w:val="nil"/>
              <w:left w:val="nil"/>
              <w:bottom w:val="single" w:sz="8" w:space="0" w:color="auto"/>
              <w:right w:val="single" w:sz="8" w:space="0" w:color="auto"/>
            </w:tcBorders>
            <w:hideMark/>
          </w:tcPr>
          <w:p w:rsidR="00000000" w:rsidRDefault="007266E2">
            <w:pPr>
              <w:pStyle w:val="pc"/>
            </w:pPr>
            <w:r>
              <w:t>24</w:t>
            </w:r>
          </w:p>
        </w:tc>
        <w:tc>
          <w:tcPr>
            <w:tcW w:w="2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26</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27 Комната персонала</w:t>
            </w:r>
          </w:p>
        </w:tc>
        <w:tc>
          <w:tcPr>
            <w:tcW w:w="351" w:type="pct"/>
            <w:gridSpan w:val="3"/>
            <w:tcBorders>
              <w:top w:val="nil"/>
              <w:left w:val="nil"/>
              <w:bottom w:val="single" w:sz="8" w:space="0" w:color="auto"/>
              <w:right w:val="single" w:sz="8" w:space="0" w:color="auto"/>
            </w:tcBorders>
            <w:hideMark/>
          </w:tcPr>
          <w:p w:rsidR="00000000" w:rsidRDefault="007266E2">
            <w:pPr>
              <w:pStyle w:val="pc"/>
            </w:pPr>
            <w:r>
              <w:t>8</w:t>
            </w:r>
          </w:p>
        </w:tc>
        <w:tc>
          <w:tcPr>
            <w:tcW w:w="303" w:type="pct"/>
            <w:gridSpan w:val="2"/>
            <w:tcBorders>
              <w:top w:val="nil"/>
              <w:left w:val="nil"/>
              <w:bottom w:val="single" w:sz="8" w:space="0" w:color="auto"/>
              <w:right w:val="single" w:sz="8" w:space="0" w:color="auto"/>
            </w:tcBorders>
            <w:hideMark/>
          </w:tcPr>
          <w:p w:rsidR="00000000" w:rsidRDefault="007266E2">
            <w:pPr>
              <w:pStyle w:val="pc"/>
            </w:pPr>
            <w:r>
              <w:t>8</w:t>
            </w:r>
          </w:p>
        </w:tc>
        <w:tc>
          <w:tcPr>
            <w:tcW w:w="304" w:type="pct"/>
            <w:tcBorders>
              <w:top w:val="nil"/>
              <w:left w:val="nil"/>
              <w:bottom w:val="single" w:sz="8" w:space="0" w:color="auto"/>
              <w:right w:val="single" w:sz="8" w:space="0" w:color="auto"/>
            </w:tcBorders>
            <w:hideMark/>
          </w:tcPr>
          <w:p w:rsidR="00000000" w:rsidRDefault="007266E2">
            <w:pPr>
              <w:pStyle w:val="pc"/>
            </w:pPr>
            <w:r>
              <w:t>8</w:t>
            </w:r>
          </w:p>
        </w:tc>
        <w:tc>
          <w:tcPr>
            <w:tcW w:w="304" w:type="pct"/>
            <w:gridSpan w:val="2"/>
            <w:tcBorders>
              <w:top w:val="nil"/>
              <w:left w:val="nil"/>
              <w:bottom w:val="single" w:sz="8" w:space="0" w:color="auto"/>
              <w:right w:val="single" w:sz="8" w:space="0" w:color="auto"/>
            </w:tcBorders>
            <w:hideMark/>
          </w:tcPr>
          <w:p w:rsidR="00000000" w:rsidRDefault="007266E2">
            <w:pPr>
              <w:pStyle w:val="pc"/>
            </w:pPr>
            <w:r>
              <w:t>8</w:t>
            </w:r>
          </w:p>
        </w:tc>
        <w:tc>
          <w:tcPr>
            <w:tcW w:w="3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81" w:type="pct"/>
            <w:gridSpan w:val="3"/>
            <w:tcBorders>
              <w:top w:val="nil"/>
              <w:left w:val="nil"/>
              <w:bottom w:val="single" w:sz="8" w:space="0" w:color="auto"/>
              <w:right w:val="single" w:sz="8" w:space="0" w:color="auto"/>
            </w:tcBorders>
            <w:hideMark/>
          </w:tcPr>
          <w:p w:rsidR="00000000" w:rsidRDefault="007266E2">
            <w:pPr>
              <w:pStyle w:val="pc"/>
            </w:pPr>
            <w:r>
              <w:t>9</w:t>
            </w:r>
          </w:p>
        </w:tc>
        <w:tc>
          <w:tcPr>
            <w:tcW w:w="371" w:type="pct"/>
            <w:gridSpan w:val="2"/>
            <w:tcBorders>
              <w:top w:val="nil"/>
              <w:left w:val="nil"/>
              <w:bottom w:val="single" w:sz="8" w:space="0" w:color="auto"/>
              <w:right w:val="single" w:sz="8" w:space="0" w:color="auto"/>
            </w:tcBorders>
            <w:hideMark/>
          </w:tcPr>
          <w:p w:rsidR="00000000" w:rsidRDefault="007266E2">
            <w:pPr>
              <w:pStyle w:val="pc"/>
            </w:pPr>
            <w:r>
              <w:t>9</w:t>
            </w:r>
          </w:p>
        </w:tc>
        <w:tc>
          <w:tcPr>
            <w:tcW w:w="295" w:type="pct"/>
            <w:tcBorders>
              <w:top w:val="nil"/>
              <w:left w:val="nil"/>
              <w:bottom w:val="single" w:sz="8" w:space="0" w:color="auto"/>
              <w:right w:val="single" w:sz="8" w:space="0" w:color="auto"/>
            </w:tcBorders>
            <w:hideMark/>
          </w:tcPr>
          <w:p w:rsidR="00000000" w:rsidRDefault="007266E2">
            <w:pPr>
              <w:pStyle w:val="pc"/>
            </w:pPr>
            <w:r>
              <w:t>10</w:t>
            </w:r>
          </w:p>
        </w:tc>
        <w:tc>
          <w:tcPr>
            <w:tcW w:w="413" w:type="pct"/>
            <w:gridSpan w:val="5"/>
            <w:tcBorders>
              <w:top w:val="nil"/>
              <w:left w:val="nil"/>
              <w:bottom w:val="single" w:sz="8" w:space="0" w:color="auto"/>
              <w:right w:val="single" w:sz="8" w:space="0" w:color="auto"/>
            </w:tcBorders>
            <w:hideMark/>
          </w:tcPr>
          <w:p w:rsidR="00000000" w:rsidRDefault="007266E2">
            <w:pPr>
              <w:pStyle w:val="pc"/>
            </w:pPr>
            <w:r>
              <w:t>11</w:t>
            </w:r>
          </w:p>
        </w:tc>
        <w:tc>
          <w:tcPr>
            <w:tcW w:w="2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1016" w:type="pct"/>
            <w:tcBorders>
              <w:top w:val="nil"/>
              <w:left w:val="single" w:sz="8" w:space="0" w:color="auto"/>
              <w:bottom w:val="single" w:sz="8" w:space="0" w:color="auto"/>
              <w:right w:val="single" w:sz="8" w:space="0" w:color="auto"/>
            </w:tcBorders>
            <w:vAlign w:val="center"/>
            <w:hideMark/>
          </w:tcPr>
          <w:p w:rsidR="00000000" w:rsidRDefault="007266E2">
            <w:pPr>
              <w:pStyle w:val="a5"/>
            </w:pPr>
            <w:r>
              <w:t>28 Помещение кладовщика</w:t>
            </w:r>
          </w:p>
        </w:tc>
        <w:tc>
          <w:tcPr>
            <w:tcW w:w="351" w:type="pct"/>
            <w:gridSpan w:val="3"/>
            <w:tcBorders>
              <w:top w:val="nil"/>
              <w:left w:val="nil"/>
              <w:bottom w:val="single" w:sz="8" w:space="0" w:color="auto"/>
              <w:right w:val="single" w:sz="8" w:space="0" w:color="auto"/>
            </w:tcBorders>
            <w:hideMark/>
          </w:tcPr>
          <w:p w:rsidR="00000000" w:rsidRDefault="007266E2">
            <w:pPr>
              <w:pStyle w:val="pc"/>
            </w:pPr>
            <w:r>
              <w:t>-</w:t>
            </w:r>
          </w:p>
        </w:tc>
        <w:tc>
          <w:tcPr>
            <w:tcW w:w="303" w:type="pct"/>
            <w:gridSpan w:val="2"/>
            <w:tcBorders>
              <w:top w:val="nil"/>
              <w:left w:val="nil"/>
              <w:bottom w:val="single" w:sz="8" w:space="0" w:color="auto"/>
              <w:right w:val="single" w:sz="8" w:space="0" w:color="auto"/>
            </w:tcBorders>
            <w:hideMark/>
          </w:tcPr>
          <w:p w:rsidR="00000000" w:rsidRDefault="007266E2">
            <w:pPr>
              <w:pStyle w:val="pc"/>
            </w:pPr>
            <w:r>
              <w:t>-</w:t>
            </w:r>
          </w:p>
        </w:tc>
        <w:tc>
          <w:tcPr>
            <w:tcW w:w="304" w:type="pct"/>
            <w:tcBorders>
              <w:top w:val="nil"/>
              <w:left w:val="nil"/>
              <w:bottom w:val="single" w:sz="8" w:space="0" w:color="auto"/>
              <w:right w:val="single" w:sz="8" w:space="0" w:color="auto"/>
            </w:tcBorders>
            <w:hideMark/>
          </w:tcPr>
          <w:p w:rsidR="00000000" w:rsidRDefault="007266E2">
            <w:pPr>
              <w:pStyle w:val="pc"/>
            </w:pPr>
            <w:r>
              <w:t>-</w:t>
            </w:r>
          </w:p>
        </w:tc>
        <w:tc>
          <w:tcPr>
            <w:tcW w:w="304" w:type="pct"/>
            <w:gridSpan w:val="2"/>
            <w:tcBorders>
              <w:top w:val="nil"/>
              <w:left w:val="nil"/>
              <w:bottom w:val="single" w:sz="8" w:space="0" w:color="auto"/>
              <w:right w:val="single" w:sz="8" w:space="0" w:color="auto"/>
            </w:tcBorders>
            <w:hideMark/>
          </w:tcPr>
          <w:p w:rsidR="00000000" w:rsidRDefault="007266E2">
            <w:pPr>
              <w:pStyle w:val="pc"/>
            </w:pPr>
            <w:r>
              <w:t>6</w:t>
            </w:r>
          </w:p>
        </w:tc>
        <w:tc>
          <w:tcPr>
            <w:tcW w:w="3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81" w:type="pct"/>
            <w:gridSpan w:val="3"/>
            <w:tcBorders>
              <w:top w:val="nil"/>
              <w:left w:val="nil"/>
              <w:bottom w:val="single" w:sz="8" w:space="0" w:color="auto"/>
              <w:right w:val="single" w:sz="8" w:space="0" w:color="auto"/>
            </w:tcBorders>
            <w:hideMark/>
          </w:tcPr>
          <w:p w:rsidR="00000000" w:rsidRDefault="007266E2">
            <w:pPr>
              <w:pStyle w:val="pc"/>
            </w:pPr>
            <w:r>
              <w:t>6</w:t>
            </w:r>
          </w:p>
        </w:tc>
        <w:tc>
          <w:tcPr>
            <w:tcW w:w="371" w:type="pct"/>
            <w:gridSpan w:val="2"/>
            <w:tcBorders>
              <w:top w:val="nil"/>
              <w:left w:val="nil"/>
              <w:bottom w:val="single" w:sz="8" w:space="0" w:color="auto"/>
              <w:right w:val="single" w:sz="8" w:space="0" w:color="auto"/>
            </w:tcBorders>
            <w:hideMark/>
          </w:tcPr>
          <w:p w:rsidR="00000000" w:rsidRDefault="007266E2">
            <w:pPr>
              <w:pStyle w:val="pc"/>
            </w:pPr>
            <w:r>
              <w:t>6</w:t>
            </w:r>
          </w:p>
        </w:tc>
        <w:tc>
          <w:tcPr>
            <w:tcW w:w="295" w:type="pct"/>
            <w:tcBorders>
              <w:top w:val="nil"/>
              <w:left w:val="nil"/>
              <w:bottom w:val="single" w:sz="8" w:space="0" w:color="auto"/>
              <w:right w:val="single" w:sz="8" w:space="0" w:color="auto"/>
            </w:tcBorders>
            <w:hideMark/>
          </w:tcPr>
          <w:p w:rsidR="00000000" w:rsidRDefault="007266E2">
            <w:pPr>
              <w:pStyle w:val="pc"/>
            </w:pPr>
            <w:r>
              <w:t>6</w:t>
            </w:r>
          </w:p>
        </w:tc>
        <w:tc>
          <w:tcPr>
            <w:tcW w:w="413" w:type="pct"/>
            <w:gridSpan w:val="5"/>
            <w:tcBorders>
              <w:top w:val="nil"/>
              <w:left w:val="nil"/>
              <w:bottom w:val="single" w:sz="8" w:space="0" w:color="auto"/>
              <w:right w:val="single" w:sz="8" w:space="0" w:color="auto"/>
            </w:tcBorders>
            <w:hideMark/>
          </w:tcPr>
          <w:p w:rsidR="00000000" w:rsidRDefault="007266E2">
            <w:pPr>
              <w:pStyle w:val="pc"/>
            </w:pPr>
            <w:r>
              <w:t>6</w:t>
            </w:r>
          </w:p>
        </w:tc>
        <w:tc>
          <w:tcPr>
            <w:tcW w:w="27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76"/>
        </w:trPr>
        <w:tc>
          <w:tcPr>
            <w:tcW w:w="5000" w:type="pct"/>
            <w:gridSpan w:val="2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 Площадь 24 уточняется в соответствии с расстановкой оборудования. </w:t>
            </w:r>
          </w:p>
          <w:p w:rsidR="00000000" w:rsidRDefault="007266E2">
            <w:pPr>
              <w:pStyle w:val="a5"/>
            </w:pPr>
            <w:r>
              <w:t xml:space="preserve">** В стационарах вместимостью до 240 коек молочные продукты допускается хранить в холодильных камерах для фруктов и зелени или других холодильных камерах с соответствующим разграничением по согласованию с органами государственного санитарного надзора. </w:t>
            </w:r>
          </w:p>
          <w:p w:rsidR="00000000" w:rsidRDefault="007266E2">
            <w:pPr>
              <w:pStyle w:val="a5"/>
            </w:pPr>
            <w:r>
              <w:t>***</w:t>
            </w:r>
            <w:r>
              <w:t xml:space="preserve"> В стационарах вместимостью до 300 коек консервы и квашения допускается хранить в других холодильных камерах.</w:t>
            </w:r>
          </w:p>
        </w:tc>
      </w:tr>
      <w:tr w:rsidR="00000000">
        <w:tc>
          <w:tcPr>
            <w:tcW w:w="2280" w:type="dxa"/>
            <w:vAlign w:val="center"/>
            <w:hideMark/>
          </w:tcPr>
          <w:p w:rsidR="00000000" w:rsidRDefault="007266E2">
            <w:pPr>
              <w:pStyle w:val="a5"/>
            </w:pPr>
            <w:r>
              <w:rPr>
                <w:color w:val="auto"/>
                <w:sz w:val="20"/>
                <w:szCs w:val="20"/>
              </w:rPr>
              <w:t> </w:t>
            </w:r>
          </w:p>
        </w:tc>
        <w:tc>
          <w:tcPr>
            <w:tcW w:w="76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66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67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67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66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73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70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66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64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48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64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825" w:type="dxa"/>
            <w:vAlign w:val="center"/>
            <w:hideMark/>
          </w:tcPr>
          <w:p w:rsidR="00000000" w:rsidRDefault="007266E2">
            <w:pPr>
              <w:pStyle w:val="a5"/>
            </w:pPr>
            <w:r>
              <w:rPr>
                <w:color w:val="auto"/>
                <w:sz w:val="20"/>
                <w:szCs w:val="20"/>
              </w:rPr>
              <w:t> </w:t>
            </w:r>
          </w:p>
        </w:tc>
      </w:tr>
    </w:tbl>
    <w:p w:rsidR="00000000" w:rsidRDefault="007266E2">
      <w:pPr>
        <w:pStyle w:val="pc"/>
      </w:pPr>
      <w:r>
        <w:rPr>
          <w:b/>
          <w:bCs/>
        </w:rPr>
        <w:t> </w:t>
      </w:r>
    </w:p>
    <w:p w:rsidR="00000000" w:rsidRDefault="007266E2">
      <w:pPr>
        <w:pStyle w:val="pc"/>
      </w:pPr>
      <w:r>
        <w:rPr>
          <w:rStyle w:val="s1"/>
        </w:rPr>
        <w:t>Таблица Ж.26 - Состав и площади помещений кухонь-доготовочных в стационарах разной мощности</w:t>
      </w:r>
    </w:p>
    <w:p w:rsidR="00000000" w:rsidRDefault="007266E2">
      <w:pPr>
        <w:pStyle w:val="a5"/>
        <w:ind w:firstLine="426"/>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4144"/>
        <w:gridCol w:w="5210"/>
        <w:gridCol w:w="1365"/>
        <w:gridCol w:w="1375"/>
        <w:gridCol w:w="1384"/>
      </w:tblGrid>
      <w:tr w:rsidR="00000000">
        <w:trPr>
          <w:trHeight w:val="20"/>
        </w:trPr>
        <w:tc>
          <w:tcPr>
            <w:tcW w:w="221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278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 при вместимости стационара, число коек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p w:rsidR="00000000" w:rsidRDefault="007266E2">
            <w:pPr>
              <w:pStyle w:val="pc"/>
            </w:pPr>
            <w:r>
              <w:t>до 120</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120 до 180</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200 до 240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250 до 300</w:t>
            </w:r>
          </w:p>
        </w:tc>
      </w:tr>
      <w:tr w:rsidR="00000000">
        <w:trPr>
          <w:trHeight w:val="20"/>
        </w:trPr>
        <w:tc>
          <w:tcPr>
            <w:tcW w:w="2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Кл</w:t>
            </w:r>
            <w:r>
              <w:t>адовая суточного запаса</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Хлеборезка</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Доготовочная</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2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Варочный зал</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55</w:t>
            </w:r>
          </w:p>
        </w:tc>
      </w:tr>
      <w:tr w:rsidR="00000000">
        <w:trPr>
          <w:trHeight w:val="20"/>
        </w:trPr>
        <w:tc>
          <w:tcPr>
            <w:tcW w:w="2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Моечная</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Холодная заготовочная</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Комната медсестры или диетврача</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Кладовая уборочного инвентаря</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22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Комната персонала</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21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10 Помещение хранения и мытья мармитных тележек</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21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11 Гардеробные, душевые и туалеты для персонала с комнатой личной гигиены</w:t>
            </w:r>
          </w:p>
        </w:tc>
        <w:tc>
          <w:tcPr>
            <w:tcW w:w="5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+ 5</w:t>
            </w:r>
          </w:p>
        </w:tc>
        <w:tc>
          <w:tcPr>
            <w:tcW w:w="7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+ 5</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+ 5</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+ 5</w:t>
            </w:r>
          </w:p>
        </w:tc>
      </w:tr>
    </w:tbl>
    <w:p w:rsidR="00000000" w:rsidRDefault="007266E2">
      <w:pPr>
        <w:pStyle w:val="a5"/>
        <w:ind w:firstLine="426"/>
      </w:pPr>
      <w:r>
        <w:rPr>
          <w:b/>
          <w:bCs/>
        </w:rPr>
        <w:t> </w:t>
      </w:r>
    </w:p>
    <w:p w:rsidR="00000000" w:rsidRDefault="007266E2">
      <w:pPr>
        <w:pStyle w:val="pc"/>
      </w:pPr>
      <w:r>
        <w:rPr>
          <w:rStyle w:val="s1"/>
        </w:rPr>
        <w:t>Таблица Ж.27 - Состав и площади служебных и бытовых помещений стационаров</w:t>
      </w:r>
      <w:r>
        <w:rPr>
          <w:rStyle w:val="s1"/>
        </w:rPr>
        <w:br/>
        <w:t>разной мощности</w:t>
      </w:r>
    </w:p>
    <w:p w:rsidR="00000000" w:rsidRDefault="007266E2">
      <w:pPr>
        <w:pStyle w:val="a5"/>
        <w:ind w:firstLine="426"/>
      </w:pPr>
      <w:r>
        <w:t> </w:t>
      </w:r>
    </w:p>
    <w:p w:rsidR="00000000" w:rsidRDefault="007266E2">
      <w:pPr>
        <w:pStyle w:val="pr"/>
      </w:pPr>
      <w:r>
        <w:t>В квадратных метрах</w:t>
      </w:r>
    </w:p>
    <w:tbl>
      <w:tblPr>
        <w:tblW w:w="4921" w:type="pct"/>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1121"/>
        <w:gridCol w:w="810"/>
        <w:gridCol w:w="631"/>
        <w:gridCol w:w="705"/>
      </w:tblGrid>
      <w:tr w:rsidR="00000000">
        <w:trPr>
          <w:trHeight w:val="20"/>
        </w:trPr>
        <w:tc>
          <w:tcPr>
            <w:tcW w:w="101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3987" w:type="pct"/>
            <w:gridSpan w:val="2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 при вместимости стационара, число коек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731" w:type="pct"/>
            <w:gridSpan w:val="2"/>
            <w:tcBorders>
              <w:top w:val="nil"/>
              <w:left w:val="nil"/>
              <w:bottom w:val="single" w:sz="8" w:space="0" w:color="auto"/>
              <w:right w:val="single" w:sz="8" w:space="0" w:color="auto"/>
            </w:tcBorders>
            <w:hideMark/>
          </w:tcPr>
          <w:p w:rsidR="00000000" w:rsidRDefault="007266E2">
            <w:pPr>
              <w:pStyle w:val="pc"/>
            </w:pPr>
            <w:r>
              <w:t>120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240</w:t>
            </w:r>
          </w:p>
        </w:tc>
        <w:tc>
          <w:tcPr>
            <w:tcW w:w="42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300</w:t>
            </w:r>
          </w:p>
        </w:tc>
        <w:tc>
          <w:tcPr>
            <w:tcW w:w="4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360</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420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600</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Кабинет главного врача</w:t>
            </w:r>
          </w:p>
        </w:tc>
        <w:tc>
          <w:tcPr>
            <w:tcW w:w="731" w:type="pct"/>
            <w:gridSpan w:val="2"/>
            <w:tcBorders>
              <w:top w:val="nil"/>
              <w:left w:val="nil"/>
              <w:bottom w:val="single" w:sz="8" w:space="0" w:color="auto"/>
              <w:right w:val="single" w:sz="8" w:space="0" w:color="auto"/>
            </w:tcBorders>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Приемная главного врача</w:t>
            </w:r>
          </w:p>
        </w:tc>
        <w:tc>
          <w:tcPr>
            <w:tcW w:w="731" w:type="pct"/>
            <w:gridSpan w:val="2"/>
            <w:tcBorders>
              <w:top w:val="nil"/>
              <w:left w:val="nil"/>
              <w:bottom w:val="single" w:sz="8" w:space="0" w:color="auto"/>
              <w:right w:val="single" w:sz="8" w:space="0" w:color="auto"/>
            </w:tcBorders>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Кабинет заместителя главного врача по лечебной части</w:t>
            </w:r>
          </w:p>
        </w:tc>
        <w:tc>
          <w:tcPr>
            <w:tcW w:w="731" w:type="pct"/>
            <w:gridSpan w:val="2"/>
            <w:tcBorders>
              <w:top w:val="nil"/>
              <w:left w:val="nil"/>
              <w:bottom w:val="single" w:sz="8" w:space="0" w:color="auto"/>
              <w:right w:val="single" w:sz="8" w:space="0" w:color="auto"/>
            </w:tcBorders>
            <w:hideMark/>
          </w:tcPr>
          <w:p w:rsidR="00000000" w:rsidRDefault="007266E2">
            <w:pPr>
              <w:pStyle w:val="pc"/>
            </w:pPr>
            <w:r>
              <w:t>-</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Кабинет заместителя главного врача по амбулаторно-поликлиническому отделению с приемной</w:t>
            </w:r>
          </w:p>
        </w:tc>
        <w:tc>
          <w:tcPr>
            <w:tcW w:w="731" w:type="pct"/>
            <w:gridSpan w:val="2"/>
            <w:tcBorders>
              <w:top w:val="nil"/>
              <w:left w:val="nil"/>
              <w:bottom w:val="single" w:sz="8" w:space="0" w:color="auto"/>
              <w:right w:val="single" w:sz="8" w:space="0" w:color="auto"/>
            </w:tcBorders>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Кабинет заместителя главного врача по административно-хозяйственной части</w:t>
            </w:r>
          </w:p>
        </w:tc>
        <w:tc>
          <w:tcPr>
            <w:tcW w:w="731" w:type="pct"/>
            <w:gridSpan w:val="2"/>
            <w:tcBorders>
              <w:top w:val="nil"/>
              <w:left w:val="nil"/>
              <w:bottom w:val="single" w:sz="8" w:space="0" w:color="auto"/>
              <w:right w:val="single" w:sz="8" w:space="0" w:color="auto"/>
            </w:tcBorders>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Кабинет заместителя главного врача по хирургии</w:t>
            </w:r>
          </w:p>
        </w:tc>
        <w:tc>
          <w:tcPr>
            <w:tcW w:w="731" w:type="pct"/>
            <w:gridSpan w:val="2"/>
            <w:tcBorders>
              <w:top w:val="nil"/>
              <w:left w:val="nil"/>
              <w:bottom w:val="single" w:sz="8" w:space="0" w:color="auto"/>
              <w:right w:val="single" w:sz="8" w:space="0" w:color="auto"/>
            </w:tcBorders>
            <w:hideMark/>
          </w:tcPr>
          <w:p w:rsidR="00000000" w:rsidRDefault="007266E2">
            <w:pPr>
              <w:pStyle w:val="pc"/>
            </w:pPr>
            <w:r>
              <w:t>-</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2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Комната главной медицинской сестры</w:t>
            </w:r>
          </w:p>
        </w:tc>
        <w:tc>
          <w:tcPr>
            <w:tcW w:w="731" w:type="pct"/>
            <w:gridSpan w:val="2"/>
            <w:tcBorders>
              <w:top w:val="nil"/>
              <w:left w:val="nil"/>
              <w:bottom w:val="single" w:sz="8" w:space="0" w:color="auto"/>
              <w:right w:val="single" w:sz="8" w:space="0" w:color="auto"/>
            </w:tcBorders>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Комната инженерно-технического персонала</w:t>
            </w:r>
          </w:p>
        </w:tc>
        <w:tc>
          <w:tcPr>
            <w:tcW w:w="731" w:type="pct"/>
            <w:gridSpan w:val="2"/>
            <w:tcBorders>
              <w:top w:val="nil"/>
              <w:left w:val="nil"/>
              <w:bottom w:val="single" w:sz="8" w:space="0" w:color="auto"/>
              <w:right w:val="single" w:sz="8" w:space="0" w:color="auto"/>
            </w:tcBorders>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Кабинет по охране труда и технике безопасности</w:t>
            </w:r>
          </w:p>
        </w:tc>
        <w:tc>
          <w:tcPr>
            <w:tcW w:w="731" w:type="pct"/>
            <w:gridSpan w:val="2"/>
            <w:tcBorders>
              <w:top w:val="nil"/>
              <w:left w:val="nil"/>
              <w:bottom w:val="single" w:sz="8" w:space="0" w:color="auto"/>
              <w:right w:val="single" w:sz="8" w:space="0" w:color="auto"/>
            </w:tcBorders>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2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Статистический кабинет:</w:t>
            </w:r>
          </w:p>
        </w:tc>
        <w:tc>
          <w:tcPr>
            <w:tcW w:w="3987" w:type="pct"/>
            <w:gridSpan w:val="2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медицинского статистика</w:t>
            </w:r>
          </w:p>
        </w:tc>
        <w:tc>
          <w:tcPr>
            <w:tcW w:w="3987" w:type="pct"/>
            <w:gridSpan w:val="2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рабочее место, но не менее 12</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для работы со счетными машинами</w:t>
            </w:r>
          </w:p>
        </w:tc>
        <w:tc>
          <w:tcPr>
            <w:tcW w:w="3987" w:type="pct"/>
            <w:gridSpan w:val="2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одну счетную машину, но не менее 12</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Организационно-методический кабинет</w:t>
            </w:r>
          </w:p>
        </w:tc>
        <w:tc>
          <w:tcPr>
            <w:tcW w:w="3987" w:type="pct"/>
            <w:gridSpan w:val="2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рабочее место, но не менее 12</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Помещение начальника штаба гражданской обороны</w:t>
            </w:r>
          </w:p>
        </w:tc>
        <w:tc>
          <w:tcPr>
            <w:tcW w:w="700" w:type="pct"/>
            <w:tcBorders>
              <w:top w:val="nil"/>
              <w:left w:val="nil"/>
              <w:bottom w:val="single" w:sz="8" w:space="0" w:color="auto"/>
              <w:right w:val="single" w:sz="8" w:space="0" w:color="auto"/>
            </w:tcBorders>
            <w:hideMark/>
          </w:tcPr>
          <w:p w:rsidR="00000000" w:rsidRDefault="007266E2">
            <w:pPr>
              <w:pStyle w:val="pc"/>
            </w:pPr>
            <w:r>
              <w:t>-</w:t>
            </w:r>
          </w:p>
        </w:tc>
        <w:tc>
          <w:tcPr>
            <w:tcW w:w="397" w:type="pct"/>
            <w:gridSpan w:val="3"/>
            <w:tcBorders>
              <w:top w:val="nil"/>
              <w:left w:val="nil"/>
              <w:bottom w:val="single" w:sz="8" w:space="0" w:color="auto"/>
              <w:right w:val="single" w:sz="8" w:space="0" w:color="auto"/>
            </w:tcBorders>
            <w:hideMark/>
          </w:tcPr>
          <w:p w:rsidR="00000000" w:rsidRDefault="007266E2">
            <w:pPr>
              <w:pStyle w:val="pc"/>
            </w:pPr>
            <w:r>
              <w:t>-</w:t>
            </w:r>
          </w:p>
        </w:tc>
        <w:tc>
          <w:tcPr>
            <w:tcW w:w="4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Отдел кадров</w:t>
            </w:r>
          </w:p>
        </w:tc>
        <w:tc>
          <w:tcPr>
            <w:tcW w:w="700" w:type="pct"/>
            <w:tcBorders>
              <w:top w:val="nil"/>
              <w:left w:val="nil"/>
              <w:bottom w:val="single" w:sz="8" w:space="0" w:color="auto"/>
              <w:right w:val="single" w:sz="8" w:space="0" w:color="auto"/>
            </w:tcBorders>
            <w:hideMark/>
          </w:tcPr>
          <w:p w:rsidR="00000000" w:rsidRDefault="007266E2">
            <w:pPr>
              <w:pStyle w:val="pc"/>
            </w:pPr>
            <w:r>
              <w:t>-</w:t>
            </w:r>
          </w:p>
        </w:tc>
        <w:tc>
          <w:tcPr>
            <w:tcW w:w="397" w:type="pct"/>
            <w:gridSpan w:val="3"/>
            <w:tcBorders>
              <w:top w:val="nil"/>
              <w:left w:val="nil"/>
              <w:bottom w:val="single" w:sz="8" w:space="0" w:color="auto"/>
              <w:right w:val="single" w:sz="8" w:space="0" w:color="auto"/>
            </w:tcBorders>
            <w:hideMark/>
          </w:tcPr>
          <w:p w:rsidR="00000000" w:rsidRDefault="007266E2">
            <w:pPr>
              <w:pStyle w:val="pc"/>
            </w:pPr>
            <w:r>
              <w:t>-</w:t>
            </w:r>
          </w:p>
        </w:tc>
        <w:tc>
          <w:tcPr>
            <w:tcW w:w="4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1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Комната общественных организаций</w:t>
            </w:r>
          </w:p>
        </w:tc>
        <w:tc>
          <w:tcPr>
            <w:tcW w:w="700" w:type="pct"/>
            <w:tcBorders>
              <w:top w:val="nil"/>
              <w:left w:val="nil"/>
              <w:bottom w:val="single" w:sz="8" w:space="0" w:color="auto"/>
              <w:right w:val="single" w:sz="8" w:space="0" w:color="auto"/>
            </w:tcBorders>
            <w:hideMark/>
          </w:tcPr>
          <w:p w:rsidR="00000000" w:rsidRDefault="007266E2">
            <w:pPr>
              <w:pStyle w:val="pc"/>
            </w:pPr>
            <w:r>
              <w:t>10</w:t>
            </w:r>
          </w:p>
        </w:tc>
        <w:tc>
          <w:tcPr>
            <w:tcW w:w="397" w:type="pct"/>
            <w:gridSpan w:val="3"/>
            <w:tcBorders>
              <w:top w:val="nil"/>
              <w:left w:val="nil"/>
              <w:bottom w:val="single" w:sz="8" w:space="0" w:color="auto"/>
              <w:right w:val="single" w:sz="8" w:space="0" w:color="auto"/>
            </w:tcBorders>
            <w:hideMark/>
          </w:tcPr>
          <w:p w:rsidR="00000000" w:rsidRDefault="007266E2">
            <w:pPr>
              <w:pStyle w:val="pc"/>
            </w:pPr>
            <w:r>
              <w:t>10</w:t>
            </w:r>
          </w:p>
        </w:tc>
        <w:tc>
          <w:tcPr>
            <w:tcW w:w="4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Канцелярия, бухгалтерия</w:t>
            </w:r>
          </w:p>
        </w:tc>
        <w:tc>
          <w:tcPr>
            <w:tcW w:w="700" w:type="pct"/>
            <w:tcBorders>
              <w:top w:val="nil"/>
              <w:left w:val="nil"/>
              <w:bottom w:val="single" w:sz="8" w:space="0" w:color="auto"/>
              <w:right w:val="single" w:sz="8" w:space="0" w:color="auto"/>
            </w:tcBorders>
            <w:hideMark/>
          </w:tcPr>
          <w:p w:rsidR="00000000" w:rsidRDefault="007266E2">
            <w:pPr>
              <w:pStyle w:val="pc"/>
            </w:pPr>
            <w:r>
              <w:t>10</w:t>
            </w:r>
          </w:p>
        </w:tc>
        <w:tc>
          <w:tcPr>
            <w:tcW w:w="397" w:type="pct"/>
            <w:gridSpan w:val="3"/>
            <w:tcBorders>
              <w:top w:val="nil"/>
              <w:left w:val="nil"/>
              <w:bottom w:val="single" w:sz="8" w:space="0" w:color="auto"/>
              <w:right w:val="single" w:sz="8" w:space="0" w:color="auto"/>
            </w:tcBorders>
            <w:hideMark/>
          </w:tcPr>
          <w:p w:rsidR="00000000" w:rsidRDefault="007266E2">
            <w:pPr>
              <w:pStyle w:val="pc"/>
            </w:pPr>
            <w:r>
              <w:t>10</w:t>
            </w:r>
          </w:p>
        </w:tc>
        <w:tc>
          <w:tcPr>
            <w:tcW w:w="4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Касса</w:t>
            </w:r>
          </w:p>
        </w:tc>
        <w:tc>
          <w:tcPr>
            <w:tcW w:w="700" w:type="pct"/>
            <w:tcBorders>
              <w:top w:val="nil"/>
              <w:left w:val="nil"/>
              <w:bottom w:val="single" w:sz="8" w:space="0" w:color="auto"/>
              <w:right w:val="single" w:sz="8" w:space="0" w:color="auto"/>
            </w:tcBorders>
            <w:hideMark/>
          </w:tcPr>
          <w:p w:rsidR="00000000" w:rsidRDefault="007266E2">
            <w:pPr>
              <w:pStyle w:val="pc"/>
            </w:pPr>
            <w:r>
              <w:t>8</w:t>
            </w:r>
          </w:p>
        </w:tc>
        <w:tc>
          <w:tcPr>
            <w:tcW w:w="397" w:type="pct"/>
            <w:gridSpan w:val="3"/>
            <w:tcBorders>
              <w:top w:val="nil"/>
              <w:left w:val="nil"/>
              <w:bottom w:val="single" w:sz="8" w:space="0" w:color="auto"/>
              <w:right w:val="single" w:sz="8" w:space="0" w:color="auto"/>
            </w:tcBorders>
            <w:hideMark/>
          </w:tcPr>
          <w:p w:rsidR="00000000" w:rsidRDefault="007266E2">
            <w:pPr>
              <w:pStyle w:val="pc"/>
            </w:pPr>
            <w:r>
              <w:t>8</w:t>
            </w:r>
          </w:p>
        </w:tc>
        <w:tc>
          <w:tcPr>
            <w:tcW w:w="4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1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Медицинская канцелярия</w:t>
            </w:r>
          </w:p>
        </w:tc>
        <w:tc>
          <w:tcPr>
            <w:tcW w:w="700" w:type="pct"/>
            <w:tcBorders>
              <w:top w:val="nil"/>
              <w:left w:val="nil"/>
              <w:bottom w:val="single" w:sz="8" w:space="0" w:color="auto"/>
              <w:right w:val="single" w:sz="8" w:space="0" w:color="auto"/>
            </w:tcBorders>
            <w:hideMark/>
          </w:tcPr>
          <w:p w:rsidR="00000000" w:rsidRDefault="007266E2">
            <w:pPr>
              <w:pStyle w:val="pc"/>
            </w:pPr>
            <w:r>
              <w:t>8</w:t>
            </w:r>
          </w:p>
        </w:tc>
        <w:tc>
          <w:tcPr>
            <w:tcW w:w="397" w:type="pct"/>
            <w:gridSpan w:val="3"/>
            <w:tcBorders>
              <w:top w:val="nil"/>
              <w:left w:val="nil"/>
              <w:bottom w:val="single" w:sz="8" w:space="0" w:color="auto"/>
              <w:right w:val="single" w:sz="8" w:space="0" w:color="auto"/>
            </w:tcBorders>
            <w:hideMark/>
          </w:tcPr>
          <w:p w:rsidR="00000000" w:rsidRDefault="007266E2">
            <w:pPr>
              <w:pStyle w:val="pc"/>
            </w:pPr>
            <w:r>
              <w:t>8</w:t>
            </w:r>
          </w:p>
        </w:tc>
        <w:tc>
          <w:tcPr>
            <w:tcW w:w="4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1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Медицинский архив</w:t>
            </w:r>
          </w:p>
        </w:tc>
        <w:tc>
          <w:tcPr>
            <w:tcW w:w="3987" w:type="pct"/>
            <w:gridSpan w:val="2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 на 10 коек</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Центральный компьютер:</w:t>
            </w:r>
          </w:p>
        </w:tc>
        <w:tc>
          <w:tcPr>
            <w:tcW w:w="3987" w:type="pct"/>
            <w:gridSpan w:val="2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круглосуточный пост</w:t>
            </w:r>
          </w:p>
        </w:tc>
        <w:tc>
          <w:tcPr>
            <w:tcW w:w="700" w:type="pct"/>
            <w:tcBorders>
              <w:top w:val="nil"/>
              <w:left w:val="nil"/>
              <w:bottom w:val="single" w:sz="8" w:space="0" w:color="auto"/>
              <w:right w:val="single" w:sz="8" w:space="0" w:color="auto"/>
            </w:tcBorders>
            <w:hideMark/>
          </w:tcPr>
          <w:p w:rsidR="00000000" w:rsidRDefault="007266E2">
            <w:pPr>
              <w:pStyle w:val="pc"/>
            </w:pPr>
            <w:r>
              <w:t>-</w:t>
            </w:r>
          </w:p>
        </w:tc>
        <w:tc>
          <w:tcPr>
            <w:tcW w:w="397" w:type="pct"/>
            <w:gridSpan w:val="3"/>
            <w:tcBorders>
              <w:top w:val="nil"/>
              <w:left w:val="nil"/>
              <w:bottom w:val="single" w:sz="8" w:space="0" w:color="auto"/>
              <w:right w:val="single" w:sz="8" w:space="0" w:color="auto"/>
            </w:tcBorders>
            <w:hideMark/>
          </w:tcPr>
          <w:p w:rsidR="00000000" w:rsidRDefault="007266E2">
            <w:pPr>
              <w:pStyle w:val="pc"/>
            </w:pPr>
            <w:r>
              <w:t>-</w:t>
            </w:r>
          </w:p>
        </w:tc>
        <w:tc>
          <w:tcPr>
            <w:tcW w:w="4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5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4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зал обработки информации</w:t>
            </w:r>
          </w:p>
        </w:tc>
        <w:tc>
          <w:tcPr>
            <w:tcW w:w="700" w:type="pct"/>
            <w:tcBorders>
              <w:top w:val="nil"/>
              <w:left w:val="nil"/>
              <w:bottom w:val="single" w:sz="8" w:space="0" w:color="auto"/>
              <w:right w:val="single" w:sz="8" w:space="0" w:color="auto"/>
            </w:tcBorders>
            <w:hideMark/>
          </w:tcPr>
          <w:p w:rsidR="00000000" w:rsidRDefault="007266E2">
            <w:pPr>
              <w:pStyle w:val="pc"/>
            </w:pPr>
            <w:r>
              <w:t>-</w:t>
            </w:r>
          </w:p>
        </w:tc>
        <w:tc>
          <w:tcPr>
            <w:tcW w:w="397" w:type="pct"/>
            <w:gridSpan w:val="3"/>
            <w:tcBorders>
              <w:top w:val="nil"/>
              <w:left w:val="nil"/>
              <w:bottom w:val="single" w:sz="8" w:space="0" w:color="auto"/>
              <w:right w:val="single" w:sz="8" w:space="0" w:color="auto"/>
            </w:tcBorders>
            <w:hideMark/>
          </w:tcPr>
          <w:p w:rsidR="00000000" w:rsidRDefault="007266E2">
            <w:pPr>
              <w:pStyle w:val="pc"/>
            </w:pPr>
            <w:r>
              <w:t>10</w:t>
            </w:r>
          </w:p>
        </w:tc>
        <w:tc>
          <w:tcPr>
            <w:tcW w:w="4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4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Центральная диспетчерская инженерных служб</w:t>
            </w:r>
          </w:p>
        </w:tc>
        <w:tc>
          <w:tcPr>
            <w:tcW w:w="700" w:type="pct"/>
            <w:tcBorders>
              <w:top w:val="nil"/>
              <w:left w:val="nil"/>
              <w:bottom w:val="single" w:sz="8" w:space="0" w:color="auto"/>
              <w:right w:val="single" w:sz="8" w:space="0" w:color="auto"/>
            </w:tcBorders>
            <w:hideMark/>
          </w:tcPr>
          <w:p w:rsidR="00000000" w:rsidRDefault="007266E2">
            <w:pPr>
              <w:pStyle w:val="pc"/>
            </w:pPr>
            <w:r>
              <w:t>-</w:t>
            </w:r>
          </w:p>
        </w:tc>
        <w:tc>
          <w:tcPr>
            <w:tcW w:w="397" w:type="pct"/>
            <w:gridSpan w:val="3"/>
            <w:tcBorders>
              <w:top w:val="nil"/>
              <w:left w:val="nil"/>
              <w:bottom w:val="single" w:sz="8" w:space="0" w:color="auto"/>
              <w:right w:val="single" w:sz="8" w:space="0" w:color="auto"/>
            </w:tcBorders>
            <w:hideMark/>
          </w:tcPr>
          <w:p w:rsidR="00000000" w:rsidRDefault="007266E2">
            <w:pPr>
              <w:pStyle w:val="pc"/>
            </w:pPr>
            <w:r>
              <w:t>-</w:t>
            </w:r>
          </w:p>
        </w:tc>
        <w:tc>
          <w:tcPr>
            <w:tcW w:w="4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5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4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Помещение пожарного поста</w:t>
            </w:r>
          </w:p>
        </w:tc>
        <w:tc>
          <w:tcPr>
            <w:tcW w:w="700" w:type="pct"/>
            <w:tcBorders>
              <w:top w:val="nil"/>
              <w:left w:val="nil"/>
              <w:bottom w:val="single" w:sz="8" w:space="0" w:color="auto"/>
              <w:right w:val="single" w:sz="8" w:space="0" w:color="auto"/>
            </w:tcBorders>
            <w:hideMark/>
          </w:tcPr>
          <w:p w:rsidR="00000000" w:rsidRDefault="007266E2">
            <w:pPr>
              <w:pStyle w:val="pc"/>
            </w:pPr>
            <w:r>
              <w:t>10</w:t>
            </w:r>
          </w:p>
        </w:tc>
        <w:tc>
          <w:tcPr>
            <w:tcW w:w="397" w:type="pct"/>
            <w:gridSpan w:val="3"/>
            <w:tcBorders>
              <w:top w:val="nil"/>
              <w:left w:val="nil"/>
              <w:bottom w:val="single" w:sz="8" w:space="0" w:color="auto"/>
              <w:right w:val="single" w:sz="8" w:space="0" w:color="auto"/>
            </w:tcBorders>
            <w:hideMark/>
          </w:tcPr>
          <w:p w:rsidR="00000000" w:rsidRDefault="007266E2">
            <w:pPr>
              <w:pStyle w:val="pc"/>
            </w:pPr>
            <w:r>
              <w:t>10</w:t>
            </w:r>
          </w:p>
        </w:tc>
        <w:tc>
          <w:tcPr>
            <w:tcW w:w="4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3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5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4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Конференц-зал</w:t>
            </w:r>
          </w:p>
        </w:tc>
        <w:tc>
          <w:tcPr>
            <w:tcW w:w="3987" w:type="pct"/>
            <w:gridSpan w:val="2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0,9 на одно место (с учетом организации эстрады и устройством пюпитров)</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Фойе при конференц-зале</w:t>
            </w:r>
          </w:p>
        </w:tc>
        <w:tc>
          <w:tcPr>
            <w:tcW w:w="3987" w:type="pct"/>
            <w:gridSpan w:val="2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 на одно место в зале</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Кинопроекционная с перемоточной</w:t>
            </w:r>
          </w:p>
        </w:tc>
        <w:tc>
          <w:tcPr>
            <w:tcW w:w="832" w:type="pct"/>
            <w:gridSpan w:val="3"/>
            <w:tcBorders>
              <w:top w:val="nil"/>
              <w:left w:val="nil"/>
              <w:bottom w:val="single" w:sz="8" w:space="0" w:color="auto"/>
              <w:right w:val="single" w:sz="8" w:space="0" w:color="auto"/>
            </w:tcBorders>
            <w:vAlign w:val="center"/>
            <w:hideMark/>
          </w:tcPr>
          <w:p w:rsidR="00000000" w:rsidRDefault="007266E2">
            <w:pPr>
              <w:pStyle w:val="pc"/>
            </w:pPr>
            <w:r>
              <w:t>По нормам проектирования клубов</w:t>
            </w:r>
          </w:p>
        </w:tc>
        <w:tc>
          <w:tcPr>
            <w:tcW w:w="370" w:type="pct"/>
            <w:gridSpan w:val="3"/>
            <w:tcBorders>
              <w:top w:val="nil"/>
              <w:left w:val="nil"/>
              <w:bottom w:val="single" w:sz="8" w:space="0" w:color="auto"/>
              <w:right w:val="single" w:sz="8" w:space="0" w:color="auto"/>
            </w:tcBorders>
            <w:hideMark/>
          </w:tcPr>
          <w:p w:rsidR="00000000" w:rsidRDefault="007266E2">
            <w:pPr>
              <w:pStyle w:val="pc"/>
            </w:pPr>
            <w:r>
              <w:t>12</w:t>
            </w:r>
          </w:p>
        </w:tc>
        <w:tc>
          <w:tcPr>
            <w:tcW w:w="413" w:type="pct"/>
            <w:gridSpan w:val="4"/>
            <w:tcBorders>
              <w:top w:val="nil"/>
              <w:left w:val="nil"/>
              <w:bottom w:val="single" w:sz="8" w:space="0" w:color="auto"/>
              <w:right w:val="single" w:sz="8" w:space="0" w:color="auto"/>
            </w:tcBorders>
            <w:hideMark/>
          </w:tcPr>
          <w:p w:rsidR="00000000" w:rsidRDefault="007266E2">
            <w:pPr>
              <w:pStyle w:val="pc"/>
            </w:pPr>
            <w:r>
              <w:t>12</w:t>
            </w:r>
          </w:p>
        </w:tc>
        <w:tc>
          <w:tcPr>
            <w:tcW w:w="411" w:type="pct"/>
            <w:gridSpan w:val="4"/>
            <w:tcBorders>
              <w:top w:val="nil"/>
              <w:left w:val="nil"/>
              <w:bottom w:val="single" w:sz="8" w:space="0" w:color="auto"/>
              <w:right w:val="single" w:sz="8" w:space="0" w:color="auto"/>
            </w:tcBorders>
            <w:hideMark/>
          </w:tcPr>
          <w:p w:rsidR="00000000" w:rsidRDefault="007266E2">
            <w:pPr>
              <w:pStyle w:val="pc"/>
            </w:pPr>
            <w:r>
              <w:t>12</w:t>
            </w:r>
          </w:p>
        </w:tc>
        <w:tc>
          <w:tcPr>
            <w:tcW w:w="414" w:type="pct"/>
            <w:gridSpan w:val="3"/>
            <w:tcBorders>
              <w:top w:val="nil"/>
              <w:left w:val="nil"/>
              <w:bottom w:val="single" w:sz="8" w:space="0" w:color="auto"/>
              <w:right w:val="single" w:sz="8" w:space="0" w:color="auto"/>
            </w:tcBorders>
            <w:hideMark/>
          </w:tcPr>
          <w:p w:rsidR="00000000" w:rsidRDefault="007266E2">
            <w:pPr>
              <w:pStyle w:val="pc"/>
            </w:pPr>
            <w:r>
              <w:t>12</w:t>
            </w:r>
          </w:p>
        </w:tc>
        <w:tc>
          <w:tcPr>
            <w:tcW w:w="448" w:type="pct"/>
            <w:tcBorders>
              <w:top w:val="nil"/>
              <w:left w:val="nil"/>
              <w:bottom w:val="single" w:sz="8" w:space="0" w:color="auto"/>
              <w:right w:val="single" w:sz="8" w:space="0" w:color="auto"/>
            </w:tcBorders>
            <w:hideMark/>
          </w:tcPr>
          <w:p w:rsidR="00000000" w:rsidRDefault="007266E2">
            <w:pPr>
              <w:pStyle w:val="pc"/>
            </w:pPr>
            <w:r>
              <w:t>12</w:t>
            </w:r>
          </w:p>
        </w:tc>
        <w:tc>
          <w:tcPr>
            <w:tcW w:w="389" w:type="pct"/>
            <w:gridSpan w:val="2"/>
            <w:tcBorders>
              <w:top w:val="nil"/>
              <w:left w:val="nil"/>
              <w:bottom w:val="single" w:sz="8" w:space="0" w:color="auto"/>
              <w:right w:val="single" w:sz="8" w:space="0" w:color="auto"/>
            </w:tcBorders>
            <w:hideMark/>
          </w:tcPr>
          <w:p w:rsidR="00000000" w:rsidRDefault="007266E2">
            <w:pPr>
              <w:pStyle w:val="pc"/>
            </w:pPr>
            <w:r>
              <w:t>12</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Буфет для персонала</w:t>
            </w:r>
          </w:p>
        </w:tc>
        <w:tc>
          <w:tcPr>
            <w:tcW w:w="832" w:type="pct"/>
            <w:gridSpan w:val="3"/>
            <w:tcBorders>
              <w:top w:val="nil"/>
              <w:left w:val="nil"/>
              <w:bottom w:val="single" w:sz="8" w:space="0" w:color="auto"/>
              <w:right w:val="single" w:sz="8" w:space="0" w:color="auto"/>
            </w:tcBorders>
            <w:hideMark/>
          </w:tcPr>
          <w:p w:rsidR="00000000" w:rsidRDefault="007266E2">
            <w:pPr>
              <w:pStyle w:val="pc"/>
            </w:pPr>
            <w:r>
              <w:t>В соответствии с нормами по проектированию предприятий общественного питания</w:t>
            </w:r>
          </w:p>
        </w:tc>
        <w:tc>
          <w:tcPr>
            <w:tcW w:w="370" w:type="pct"/>
            <w:gridSpan w:val="3"/>
            <w:tcBorders>
              <w:top w:val="nil"/>
              <w:left w:val="nil"/>
              <w:bottom w:val="single" w:sz="8" w:space="0" w:color="auto"/>
              <w:right w:val="single" w:sz="8" w:space="0" w:color="auto"/>
            </w:tcBorders>
            <w:hideMark/>
          </w:tcPr>
          <w:p w:rsidR="00000000" w:rsidRDefault="007266E2">
            <w:pPr>
              <w:pStyle w:val="pc"/>
            </w:pPr>
            <w:r>
              <w:t>3</w:t>
            </w:r>
          </w:p>
        </w:tc>
        <w:tc>
          <w:tcPr>
            <w:tcW w:w="413" w:type="pct"/>
            <w:gridSpan w:val="4"/>
            <w:tcBorders>
              <w:top w:val="nil"/>
              <w:left w:val="nil"/>
              <w:bottom w:val="single" w:sz="8" w:space="0" w:color="auto"/>
              <w:right w:val="single" w:sz="8" w:space="0" w:color="auto"/>
            </w:tcBorders>
            <w:hideMark/>
          </w:tcPr>
          <w:p w:rsidR="00000000" w:rsidRDefault="007266E2">
            <w:pPr>
              <w:pStyle w:val="pc"/>
            </w:pPr>
            <w:r>
              <w:t>3</w:t>
            </w:r>
          </w:p>
        </w:tc>
        <w:tc>
          <w:tcPr>
            <w:tcW w:w="411" w:type="pct"/>
            <w:gridSpan w:val="4"/>
            <w:tcBorders>
              <w:top w:val="nil"/>
              <w:left w:val="nil"/>
              <w:bottom w:val="single" w:sz="8" w:space="0" w:color="auto"/>
              <w:right w:val="single" w:sz="8" w:space="0" w:color="auto"/>
            </w:tcBorders>
            <w:hideMark/>
          </w:tcPr>
          <w:p w:rsidR="00000000" w:rsidRDefault="007266E2">
            <w:pPr>
              <w:pStyle w:val="pc"/>
            </w:pPr>
            <w:r>
              <w:t>3</w:t>
            </w:r>
          </w:p>
        </w:tc>
        <w:tc>
          <w:tcPr>
            <w:tcW w:w="414" w:type="pct"/>
            <w:gridSpan w:val="3"/>
            <w:tcBorders>
              <w:top w:val="nil"/>
              <w:left w:val="nil"/>
              <w:bottom w:val="single" w:sz="8" w:space="0" w:color="auto"/>
              <w:right w:val="single" w:sz="8" w:space="0" w:color="auto"/>
            </w:tcBorders>
            <w:hideMark/>
          </w:tcPr>
          <w:p w:rsidR="00000000" w:rsidRDefault="007266E2">
            <w:pPr>
              <w:pStyle w:val="pc"/>
            </w:pPr>
            <w:r>
              <w:t>3</w:t>
            </w:r>
          </w:p>
        </w:tc>
        <w:tc>
          <w:tcPr>
            <w:tcW w:w="448" w:type="pct"/>
            <w:tcBorders>
              <w:top w:val="nil"/>
              <w:left w:val="nil"/>
              <w:bottom w:val="single" w:sz="8" w:space="0" w:color="auto"/>
              <w:right w:val="single" w:sz="8" w:space="0" w:color="auto"/>
            </w:tcBorders>
            <w:hideMark/>
          </w:tcPr>
          <w:p w:rsidR="00000000" w:rsidRDefault="007266E2">
            <w:pPr>
              <w:pStyle w:val="pc"/>
            </w:pPr>
            <w:r>
              <w:t>3</w:t>
            </w:r>
          </w:p>
        </w:tc>
        <w:tc>
          <w:tcPr>
            <w:tcW w:w="389" w:type="pct"/>
            <w:gridSpan w:val="2"/>
            <w:tcBorders>
              <w:top w:val="nil"/>
              <w:left w:val="nil"/>
              <w:bottom w:val="single" w:sz="8" w:space="0" w:color="auto"/>
              <w:right w:val="single" w:sz="8" w:space="0" w:color="auto"/>
            </w:tcBorders>
            <w:hideMark/>
          </w:tcPr>
          <w:p w:rsidR="00000000" w:rsidRDefault="007266E2">
            <w:pPr>
              <w:pStyle w:val="pc"/>
            </w:pPr>
            <w:r>
              <w:t>3</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Буфет для персонала</w:t>
            </w:r>
          </w:p>
        </w:tc>
        <w:tc>
          <w:tcPr>
            <w:tcW w:w="832" w:type="pct"/>
            <w:gridSpan w:val="3"/>
            <w:tcBorders>
              <w:top w:val="nil"/>
              <w:left w:val="nil"/>
              <w:bottom w:val="single" w:sz="8" w:space="0" w:color="auto"/>
              <w:right w:val="single" w:sz="8" w:space="0" w:color="auto"/>
            </w:tcBorders>
            <w:hideMark/>
          </w:tcPr>
          <w:p w:rsidR="00000000" w:rsidRDefault="007266E2">
            <w:pPr>
              <w:pStyle w:val="pc"/>
            </w:pPr>
            <w:r>
              <w:t>12</w:t>
            </w:r>
          </w:p>
        </w:tc>
        <w:tc>
          <w:tcPr>
            <w:tcW w:w="370" w:type="pct"/>
            <w:gridSpan w:val="3"/>
            <w:tcBorders>
              <w:top w:val="nil"/>
              <w:left w:val="nil"/>
              <w:bottom w:val="single" w:sz="8" w:space="0" w:color="auto"/>
              <w:right w:val="single" w:sz="8" w:space="0" w:color="auto"/>
            </w:tcBorders>
            <w:hideMark/>
          </w:tcPr>
          <w:p w:rsidR="00000000" w:rsidRDefault="007266E2">
            <w:pPr>
              <w:pStyle w:val="pc"/>
            </w:pPr>
            <w:r>
              <w:t>3</w:t>
            </w:r>
          </w:p>
        </w:tc>
        <w:tc>
          <w:tcPr>
            <w:tcW w:w="413" w:type="pct"/>
            <w:gridSpan w:val="4"/>
            <w:tcBorders>
              <w:top w:val="nil"/>
              <w:left w:val="nil"/>
              <w:bottom w:val="single" w:sz="8" w:space="0" w:color="auto"/>
              <w:right w:val="single" w:sz="8" w:space="0" w:color="auto"/>
            </w:tcBorders>
            <w:hideMark/>
          </w:tcPr>
          <w:p w:rsidR="00000000" w:rsidRDefault="007266E2">
            <w:pPr>
              <w:pStyle w:val="pc"/>
            </w:pPr>
            <w:r>
              <w:t>3</w:t>
            </w:r>
          </w:p>
        </w:tc>
        <w:tc>
          <w:tcPr>
            <w:tcW w:w="411" w:type="pct"/>
            <w:gridSpan w:val="4"/>
            <w:tcBorders>
              <w:top w:val="nil"/>
              <w:left w:val="nil"/>
              <w:bottom w:val="single" w:sz="8" w:space="0" w:color="auto"/>
              <w:right w:val="single" w:sz="8" w:space="0" w:color="auto"/>
            </w:tcBorders>
            <w:hideMark/>
          </w:tcPr>
          <w:p w:rsidR="00000000" w:rsidRDefault="007266E2">
            <w:pPr>
              <w:pStyle w:val="pc"/>
            </w:pPr>
            <w:r>
              <w:t>3</w:t>
            </w:r>
          </w:p>
        </w:tc>
        <w:tc>
          <w:tcPr>
            <w:tcW w:w="414" w:type="pct"/>
            <w:gridSpan w:val="3"/>
            <w:tcBorders>
              <w:top w:val="nil"/>
              <w:left w:val="nil"/>
              <w:bottom w:val="single" w:sz="8" w:space="0" w:color="auto"/>
              <w:right w:val="single" w:sz="8" w:space="0" w:color="auto"/>
            </w:tcBorders>
            <w:hideMark/>
          </w:tcPr>
          <w:p w:rsidR="00000000" w:rsidRDefault="007266E2">
            <w:pPr>
              <w:pStyle w:val="pc"/>
            </w:pPr>
            <w:r>
              <w:t>3</w:t>
            </w:r>
          </w:p>
        </w:tc>
        <w:tc>
          <w:tcPr>
            <w:tcW w:w="448" w:type="pct"/>
            <w:tcBorders>
              <w:top w:val="nil"/>
              <w:left w:val="nil"/>
              <w:bottom w:val="single" w:sz="8" w:space="0" w:color="auto"/>
              <w:right w:val="single" w:sz="8" w:space="0" w:color="auto"/>
            </w:tcBorders>
            <w:hideMark/>
          </w:tcPr>
          <w:p w:rsidR="00000000" w:rsidRDefault="007266E2">
            <w:pPr>
              <w:pStyle w:val="pc"/>
            </w:pPr>
            <w:r>
              <w:t>3</w:t>
            </w:r>
          </w:p>
        </w:tc>
        <w:tc>
          <w:tcPr>
            <w:tcW w:w="389" w:type="pct"/>
            <w:gridSpan w:val="2"/>
            <w:tcBorders>
              <w:top w:val="nil"/>
              <w:left w:val="nil"/>
              <w:bottom w:val="single" w:sz="8" w:space="0" w:color="auto"/>
              <w:right w:val="single" w:sz="8" w:space="0" w:color="auto"/>
            </w:tcBorders>
            <w:hideMark/>
          </w:tcPr>
          <w:p w:rsidR="00000000" w:rsidRDefault="007266E2">
            <w:pPr>
              <w:pStyle w:val="pc"/>
            </w:pPr>
            <w:r>
              <w:t>3</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Закрытая душевая кабина для персонала</w:t>
            </w:r>
          </w:p>
        </w:tc>
        <w:tc>
          <w:tcPr>
            <w:tcW w:w="832" w:type="pct"/>
            <w:gridSpan w:val="3"/>
            <w:tcBorders>
              <w:top w:val="nil"/>
              <w:left w:val="nil"/>
              <w:bottom w:val="single" w:sz="8" w:space="0" w:color="auto"/>
              <w:right w:val="single" w:sz="8" w:space="0" w:color="auto"/>
            </w:tcBorders>
            <w:hideMark/>
          </w:tcPr>
          <w:p w:rsidR="00000000" w:rsidRDefault="007266E2">
            <w:pPr>
              <w:pStyle w:val="pc"/>
            </w:pPr>
            <w:r>
              <w:t>3</w:t>
            </w:r>
          </w:p>
        </w:tc>
        <w:tc>
          <w:tcPr>
            <w:tcW w:w="370" w:type="pct"/>
            <w:gridSpan w:val="3"/>
            <w:tcBorders>
              <w:top w:val="nil"/>
              <w:left w:val="nil"/>
              <w:bottom w:val="single" w:sz="8" w:space="0" w:color="auto"/>
              <w:right w:val="single" w:sz="8" w:space="0" w:color="auto"/>
            </w:tcBorders>
            <w:hideMark/>
          </w:tcPr>
          <w:p w:rsidR="00000000" w:rsidRDefault="007266E2">
            <w:pPr>
              <w:pStyle w:val="pc"/>
            </w:pPr>
            <w:r>
              <w:t>3</w:t>
            </w:r>
          </w:p>
        </w:tc>
        <w:tc>
          <w:tcPr>
            <w:tcW w:w="413" w:type="pct"/>
            <w:gridSpan w:val="4"/>
            <w:tcBorders>
              <w:top w:val="nil"/>
              <w:left w:val="nil"/>
              <w:bottom w:val="single" w:sz="8" w:space="0" w:color="auto"/>
              <w:right w:val="single" w:sz="8" w:space="0" w:color="auto"/>
            </w:tcBorders>
            <w:hideMark/>
          </w:tcPr>
          <w:p w:rsidR="00000000" w:rsidRDefault="007266E2">
            <w:pPr>
              <w:pStyle w:val="pc"/>
            </w:pPr>
            <w:r>
              <w:t>3</w:t>
            </w:r>
          </w:p>
        </w:tc>
        <w:tc>
          <w:tcPr>
            <w:tcW w:w="411" w:type="pct"/>
            <w:gridSpan w:val="4"/>
            <w:tcBorders>
              <w:top w:val="nil"/>
              <w:left w:val="nil"/>
              <w:bottom w:val="single" w:sz="8" w:space="0" w:color="auto"/>
              <w:right w:val="single" w:sz="8" w:space="0" w:color="auto"/>
            </w:tcBorders>
            <w:hideMark/>
          </w:tcPr>
          <w:p w:rsidR="00000000" w:rsidRDefault="007266E2">
            <w:pPr>
              <w:pStyle w:val="pc"/>
            </w:pPr>
            <w:r>
              <w:t>3</w:t>
            </w:r>
          </w:p>
        </w:tc>
        <w:tc>
          <w:tcPr>
            <w:tcW w:w="414" w:type="pct"/>
            <w:gridSpan w:val="3"/>
            <w:tcBorders>
              <w:top w:val="nil"/>
              <w:left w:val="nil"/>
              <w:bottom w:val="single" w:sz="8" w:space="0" w:color="auto"/>
              <w:right w:val="single" w:sz="8" w:space="0" w:color="auto"/>
            </w:tcBorders>
            <w:hideMark/>
          </w:tcPr>
          <w:p w:rsidR="00000000" w:rsidRDefault="007266E2">
            <w:pPr>
              <w:pStyle w:val="pc"/>
            </w:pPr>
            <w:r>
              <w:t>3</w:t>
            </w:r>
          </w:p>
        </w:tc>
        <w:tc>
          <w:tcPr>
            <w:tcW w:w="448" w:type="pct"/>
            <w:tcBorders>
              <w:top w:val="nil"/>
              <w:left w:val="nil"/>
              <w:bottom w:val="single" w:sz="8" w:space="0" w:color="auto"/>
              <w:right w:val="single" w:sz="8" w:space="0" w:color="auto"/>
            </w:tcBorders>
            <w:hideMark/>
          </w:tcPr>
          <w:p w:rsidR="00000000" w:rsidRDefault="007266E2">
            <w:pPr>
              <w:pStyle w:val="pc"/>
            </w:pPr>
            <w:r>
              <w:t>3</w:t>
            </w:r>
          </w:p>
        </w:tc>
        <w:tc>
          <w:tcPr>
            <w:tcW w:w="389" w:type="pct"/>
            <w:gridSpan w:val="2"/>
            <w:tcBorders>
              <w:top w:val="nil"/>
              <w:left w:val="nil"/>
              <w:bottom w:val="single" w:sz="8" w:space="0" w:color="auto"/>
              <w:right w:val="single" w:sz="8" w:space="0" w:color="auto"/>
            </w:tcBorders>
            <w:hideMark/>
          </w:tcPr>
          <w:p w:rsidR="00000000" w:rsidRDefault="007266E2">
            <w:pPr>
              <w:pStyle w:val="pc"/>
            </w:pPr>
            <w:r>
              <w:t>3</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Комната личной гигиены</w:t>
            </w:r>
          </w:p>
        </w:tc>
        <w:tc>
          <w:tcPr>
            <w:tcW w:w="832" w:type="pct"/>
            <w:gridSpan w:val="3"/>
            <w:tcBorders>
              <w:top w:val="nil"/>
              <w:left w:val="nil"/>
              <w:bottom w:val="single" w:sz="8" w:space="0" w:color="auto"/>
              <w:right w:val="single" w:sz="8" w:space="0" w:color="auto"/>
            </w:tcBorders>
            <w:hideMark/>
          </w:tcPr>
          <w:p w:rsidR="00000000" w:rsidRDefault="007266E2">
            <w:pPr>
              <w:pStyle w:val="pc"/>
            </w:pPr>
            <w:r>
              <w:t>3</w:t>
            </w:r>
          </w:p>
        </w:tc>
        <w:tc>
          <w:tcPr>
            <w:tcW w:w="370" w:type="pct"/>
            <w:gridSpan w:val="3"/>
            <w:tcBorders>
              <w:top w:val="nil"/>
              <w:left w:val="nil"/>
              <w:bottom w:val="single" w:sz="8" w:space="0" w:color="auto"/>
              <w:right w:val="single" w:sz="8" w:space="0" w:color="auto"/>
            </w:tcBorders>
            <w:hideMark/>
          </w:tcPr>
          <w:p w:rsidR="00000000" w:rsidRDefault="007266E2">
            <w:pPr>
              <w:pStyle w:val="pc"/>
            </w:pPr>
            <w:r>
              <w:t>12</w:t>
            </w:r>
          </w:p>
        </w:tc>
        <w:tc>
          <w:tcPr>
            <w:tcW w:w="413" w:type="pct"/>
            <w:gridSpan w:val="4"/>
            <w:tcBorders>
              <w:top w:val="nil"/>
              <w:left w:val="nil"/>
              <w:bottom w:val="single" w:sz="8" w:space="0" w:color="auto"/>
              <w:right w:val="single" w:sz="8" w:space="0" w:color="auto"/>
            </w:tcBorders>
            <w:hideMark/>
          </w:tcPr>
          <w:p w:rsidR="00000000" w:rsidRDefault="007266E2">
            <w:pPr>
              <w:pStyle w:val="pc"/>
            </w:pPr>
            <w:r>
              <w:t>15</w:t>
            </w:r>
          </w:p>
        </w:tc>
        <w:tc>
          <w:tcPr>
            <w:tcW w:w="411" w:type="pct"/>
            <w:gridSpan w:val="4"/>
            <w:tcBorders>
              <w:top w:val="nil"/>
              <w:left w:val="nil"/>
              <w:bottom w:val="single" w:sz="8" w:space="0" w:color="auto"/>
              <w:right w:val="single" w:sz="8" w:space="0" w:color="auto"/>
            </w:tcBorders>
            <w:hideMark/>
          </w:tcPr>
          <w:p w:rsidR="00000000" w:rsidRDefault="007266E2">
            <w:pPr>
              <w:pStyle w:val="pc"/>
            </w:pPr>
            <w:r>
              <w:t>15</w:t>
            </w:r>
          </w:p>
        </w:tc>
        <w:tc>
          <w:tcPr>
            <w:tcW w:w="414" w:type="pct"/>
            <w:gridSpan w:val="3"/>
            <w:tcBorders>
              <w:top w:val="nil"/>
              <w:left w:val="nil"/>
              <w:bottom w:val="single" w:sz="8" w:space="0" w:color="auto"/>
              <w:right w:val="single" w:sz="8" w:space="0" w:color="auto"/>
            </w:tcBorders>
            <w:hideMark/>
          </w:tcPr>
          <w:p w:rsidR="00000000" w:rsidRDefault="007266E2">
            <w:pPr>
              <w:pStyle w:val="pc"/>
            </w:pPr>
            <w:r>
              <w:t>24</w:t>
            </w:r>
          </w:p>
        </w:tc>
        <w:tc>
          <w:tcPr>
            <w:tcW w:w="448" w:type="pct"/>
            <w:tcBorders>
              <w:top w:val="nil"/>
              <w:left w:val="nil"/>
              <w:bottom w:val="single" w:sz="8" w:space="0" w:color="auto"/>
              <w:right w:val="single" w:sz="8" w:space="0" w:color="auto"/>
            </w:tcBorders>
            <w:hideMark/>
          </w:tcPr>
          <w:p w:rsidR="00000000" w:rsidRDefault="007266E2">
            <w:pPr>
              <w:pStyle w:val="pc"/>
            </w:pPr>
            <w:r>
              <w:t>24</w:t>
            </w:r>
          </w:p>
        </w:tc>
        <w:tc>
          <w:tcPr>
            <w:tcW w:w="389" w:type="pct"/>
            <w:gridSpan w:val="2"/>
            <w:tcBorders>
              <w:top w:val="nil"/>
              <w:left w:val="nil"/>
              <w:bottom w:val="single" w:sz="8" w:space="0" w:color="auto"/>
              <w:right w:val="single" w:sz="8" w:space="0" w:color="auto"/>
            </w:tcBorders>
            <w:hideMark/>
          </w:tcPr>
          <w:p w:rsidR="00000000" w:rsidRDefault="007266E2">
            <w:pPr>
              <w:pStyle w:val="pc"/>
            </w:pPr>
            <w:r>
              <w:t>30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Туалеты для персонала</w:t>
            </w:r>
          </w:p>
        </w:tc>
        <w:tc>
          <w:tcPr>
            <w:tcW w:w="3987" w:type="pct"/>
            <w:gridSpan w:val="2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на один унитаз (с умывальником в шлюзе)</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Центральная бельевая</w:t>
            </w:r>
          </w:p>
        </w:tc>
        <w:tc>
          <w:tcPr>
            <w:tcW w:w="832" w:type="pct"/>
            <w:gridSpan w:val="3"/>
            <w:tcBorders>
              <w:top w:val="nil"/>
              <w:left w:val="nil"/>
              <w:bottom w:val="single" w:sz="8" w:space="0" w:color="auto"/>
              <w:right w:val="single" w:sz="8" w:space="0" w:color="auto"/>
            </w:tcBorders>
            <w:hideMark/>
          </w:tcPr>
          <w:p w:rsidR="00000000" w:rsidRDefault="007266E2">
            <w:pPr>
              <w:pStyle w:val="pc"/>
            </w:pPr>
            <w:r>
              <w:t>12</w:t>
            </w:r>
          </w:p>
        </w:tc>
        <w:tc>
          <w:tcPr>
            <w:tcW w:w="370" w:type="pct"/>
            <w:gridSpan w:val="3"/>
            <w:tcBorders>
              <w:top w:val="nil"/>
              <w:left w:val="nil"/>
              <w:bottom w:val="single" w:sz="8" w:space="0" w:color="auto"/>
              <w:right w:val="single" w:sz="8" w:space="0" w:color="auto"/>
            </w:tcBorders>
            <w:hideMark/>
          </w:tcPr>
          <w:p w:rsidR="00000000" w:rsidRDefault="007266E2">
            <w:pPr>
              <w:pStyle w:val="pc"/>
            </w:pPr>
            <w:r>
              <w:t>6</w:t>
            </w:r>
          </w:p>
        </w:tc>
        <w:tc>
          <w:tcPr>
            <w:tcW w:w="413" w:type="pct"/>
            <w:gridSpan w:val="4"/>
            <w:tcBorders>
              <w:top w:val="nil"/>
              <w:left w:val="nil"/>
              <w:bottom w:val="single" w:sz="8" w:space="0" w:color="auto"/>
              <w:right w:val="single" w:sz="8" w:space="0" w:color="auto"/>
            </w:tcBorders>
            <w:hideMark/>
          </w:tcPr>
          <w:p w:rsidR="00000000" w:rsidRDefault="007266E2">
            <w:pPr>
              <w:pStyle w:val="pc"/>
            </w:pPr>
            <w:r>
              <w:t>6</w:t>
            </w:r>
          </w:p>
        </w:tc>
        <w:tc>
          <w:tcPr>
            <w:tcW w:w="411" w:type="pct"/>
            <w:gridSpan w:val="4"/>
            <w:tcBorders>
              <w:top w:val="nil"/>
              <w:left w:val="nil"/>
              <w:bottom w:val="single" w:sz="8" w:space="0" w:color="auto"/>
              <w:right w:val="single" w:sz="8" w:space="0" w:color="auto"/>
            </w:tcBorders>
            <w:hideMark/>
          </w:tcPr>
          <w:p w:rsidR="00000000" w:rsidRDefault="007266E2">
            <w:pPr>
              <w:pStyle w:val="pc"/>
            </w:pPr>
            <w:r>
              <w:t>6</w:t>
            </w:r>
          </w:p>
        </w:tc>
        <w:tc>
          <w:tcPr>
            <w:tcW w:w="414" w:type="pct"/>
            <w:gridSpan w:val="3"/>
            <w:tcBorders>
              <w:top w:val="nil"/>
              <w:left w:val="nil"/>
              <w:bottom w:val="single" w:sz="8" w:space="0" w:color="auto"/>
              <w:right w:val="single" w:sz="8" w:space="0" w:color="auto"/>
            </w:tcBorders>
            <w:hideMark/>
          </w:tcPr>
          <w:p w:rsidR="00000000" w:rsidRDefault="007266E2">
            <w:pPr>
              <w:pStyle w:val="pc"/>
            </w:pPr>
            <w:r>
              <w:t>6</w:t>
            </w:r>
          </w:p>
        </w:tc>
        <w:tc>
          <w:tcPr>
            <w:tcW w:w="448" w:type="pct"/>
            <w:tcBorders>
              <w:top w:val="nil"/>
              <w:left w:val="nil"/>
              <w:bottom w:val="single" w:sz="8" w:space="0" w:color="auto"/>
              <w:right w:val="single" w:sz="8" w:space="0" w:color="auto"/>
            </w:tcBorders>
            <w:hideMark/>
          </w:tcPr>
          <w:p w:rsidR="00000000" w:rsidRDefault="007266E2">
            <w:pPr>
              <w:pStyle w:val="pc"/>
            </w:pPr>
            <w:r>
              <w:t>6</w:t>
            </w:r>
          </w:p>
        </w:tc>
        <w:tc>
          <w:tcPr>
            <w:tcW w:w="389" w:type="pct"/>
            <w:gridSpan w:val="2"/>
            <w:tcBorders>
              <w:top w:val="nil"/>
              <w:left w:val="nil"/>
              <w:bottom w:val="single" w:sz="8" w:space="0" w:color="auto"/>
              <w:right w:val="single" w:sz="8" w:space="0" w:color="auto"/>
            </w:tcBorders>
            <w:hideMark/>
          </w:tcPr>
          <w:p w:rsidR="00000000" w:rsidRDefault="007266E2">
            <w:pPr>
              <w:pStyle w:val="pc"/>
            </w:pPr>
            <w:r>
              <w:t>6</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Кладовая вещей больных и гладильная</w:t>
            </w:r>
          </w:p>
        </w:tc>
        <w:tc>
          <w:tcPr>
            <w:tcW w:w="832" w:type="pct"/>
            <w:gridSpan w:val="3"/>
            <w:tcBorders>
              <w:top w:val="nil"/>
              <w:left w:val="nil"/>
              <w:bottom w:val="single" w:sz="8" w:space="0" w:color="auto"/>
              <w:right w:val="single" w:sz="8" w:space="0" w:color="auto"/>
            </w:tcBorders>
            <w:vAlign w:val="center"/>
            <w:hideMark/>
          </w:tcPr>
          <w:p w:rsidR="00000000" w:rsidRDefault="007266E2">
            <w:pPr>
              <w:pStyle w:val="pc"/>
            </w:pPr>
            <w:r>
              <w:t>0,2 на одну койку</w:t>
            </w:r>
          </w:p>
        </w:tc>
        <w:tc>
          <w:tcPr>
            <w:tcW w:w="370" w:type="pct"/>
            <w:gridSpan w:val="3"/>
            <w:tcBorders>
              <w:top w:val="nil"/>
              <w:left w:val="nil"/>
              <w:bottom w:val="single" w:sz="8" w:space="0" w:color="auto"/>
              <w:right w:val="single" w:sz="8" w:space="0" w:color="auto"/>
            </w:tcBorders>
            <w:hideMark/>
          </w:tcPr>
          <w:p w:rsidR="00000000" w:rsidRDefault="007266E2">
            <w:pPr>
              <w:pStyle w:val="pc"/>
            </w:pPr>
            <w:r>
              <w:t>10</w:t>
            </w:r>
          </w:p>
        </w:tc>
        <w:tc>
          <w:tcPr>
            <w:tcW w:w="413" w:type="pct"/>
            <w:gridSpan w:val="4"/>
            <w:tcBorders>
              <w:top w:val="nil"/>
              <w:left w:val="nil"/>
              <w:bottom w:val="single" w:sz="8" w:space="0" w:color="auto"/>
              <w:right w:val="single" w:sz="8" w:space="0" w:color="auto"/>
            </w:tcBorders>
            <w:hideMark/>
          </w:tcPr>
          <w:p w:rsidR="00000000" w:rsidRDefault="007266E2">
            <w:pPr>
              <w:pStyle w:val="pc"/>
            </w:pPr>
            <w:r>
              <w:t>10</w:t>
            </w:r>
          </w:p>
        </w:tc>
        <w:tc>
          <w:tcPr>
            <w:tcW w:w="411" w:type="pct"/>
            <w:gridSpan w:val="4"/>
            <w:tcBorders>
              <w:top w:val="nil"/>
              <w:left w:val="nil"/>
              <w:bottom w:val="single" w:sz="8" w:space="0" w:color="auto"/>
              <w:right w:val="single" w:sz="8" w:space="0" w:color="auto"/>
            </w:tcBorders>
            <w:hideMark/>
          </w:tcPr>
          <w:p w:rsidR="00000000" w:rsidRDefault="007266E2">
            <w:pPr>
              <w:pStyle w:val="pc"/>
            </w:pPr>
            <w:r>
              <w:t>10</w:t>
            </w:r>
          </w:p>
        </w:tc>
        <w:tc>
          <w:tcPr>
            <w:tcW w:w="414" w:type="pct"/>
            <w:gridSpan w:val="3"/>
            <w:tcBorders>
              <w:top w:val="nil"/>
              <w:left w:val="nil"/>
              <w:bottom w:val="single" w:sz="8" w:space="0" w:color="auto"/>
              <w:right w:val="single" w:sz="8" w:space="0" w:color="auto"/>
            </w:tcBorders>
            <w:hideMark/>
          </w:tcPr>
          <w:p w:rsidR="00000000" w:rsidRDefault="007266E2">
            <w:pPr>
              <w:pStyle w:val="pc"/>
            </w:pPr>
            <w:r>
              <w:t>10</w:t>
            </w:r>
          </w:p>
        </w:tc>
        <w:tc>
          <w:tcPr>
            <w:tcW w:w="448" w:type="pct"/>
            <w:tcBorders>
              <w:top w:val="nil"/>
              <w:left w:val="nil"/>
              <w:bottom w:val="single" w:sz="8" w:space="0" w:color="auto"/>
              <w:right w:val="single" w:sz="8" w:space="0" w:color="auto"/>
            </w:tcBorders>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Кладовая предметов уборки</w:t>
            </w:r>
          </w:p>
        </w:tc>
        <w:tc>
          <w:tcPr>
            <w:tcW w:w="832" w:type="pct"/>
            <w:gridSpan w:val="3"/>
            <w:tcBorders>
              <w:top w:val="nil"/>
              <w:left w:val="nil"/>
              <w:bottom w:val="single" w:sz="8" w:space="0" w:color="auto"/>
              <w:right w:val="single" w:sz="8" w:space="0" w:color="auto"/>
            </w:tcBorders>
            <w:hideMark/>
          </w:tcPr>
          <w:p w:rsidR="00000000" w:rsidRDefault="007266E2">
            <w:pPr>
              <w:pStyle w:val="pc"/>
            </w:pPr>
            <w:r>
              <w:t>6</w:t>
            </w:r>
          </w:p>
        </w:tc>
        <w:tc>
          <w:tcPr>
            <w:tcW w:w="370" w:type="pct"/>
            <w:gridSpan w:val="3"/>
            <w:tcBorders>
              <w:top w:val="nil"/>
              <w:left w:val="nil"/>
              <w:bottom w:val="single" w:sz="8" w:space="0" w:color="auto"/>
              <w:right w:val="single" w:sz="8" w:space="0" w:color="auto"/>
            </w:tcBorders>
            <w:hideMark/>
          </w:tcPr>
          <w:p w:rsidR="00000000" w:rsidRDefault="007266E2">
            <w:pPr>
              <w:pStyle w:val="pc"/>
            </w:pPr>
            <w:r>
              <w:t>10</w:t>
            </w:r>
          </w:p>
        </w:tc>
        <w:tc>
          <w:tcPr>
            <w:tcW w:w="413" w:type="pct"/>
            <w:gridSpan w:val="4"/>
            <w:tcBorders>
              <w:top w:val="nil"/>
              <w:left w:val="nil"/>
              <w:bottom w:val="single" w:sz="8" w:space="0" w:color="auto"/>
              <w:right w:val="single" w:sz="8" w:space="0" w:color="auto"/>
            </w:tcBorders>
            <w:hideMark/>
          </w:tcPr>
          <w:p w:rsidR="00000000" w:rsidRDefault="007266E2">
            <w:pPr>
              <w:pStyle w:val="pc"/>
            </w:pPr>
            <w:r>
              <w:t>10</w:t>
            </w:r>
          </w:p>
        </w:tc>
        <w:tc>
          <w:tcPr>
            <w:tcW w:w="411" w:type="pct"/>
            <w:gridSpan w:val="4"/>
            <w:tcBorders>
              <w:top w:val="nil"/>
              <w:left w:val="nil"/>
              <w:bottom w:val="single" w:sz="8" w:space="0" w:color="auto"/>
              <w:right w:val="single" w:sz="8" w:space="0" w:color="auto"/>
            </w:tcBorders>
            <w:hideMark/>
          </w:tcPr>
          <w:p w:rsidR="00000000" w:rsidRDefault="007266E2">
            <w:pPr>
              <w:pStyle w:val="pc"/>
            </w:pPr>
            <w:r>
              <w:t>10</w:t>
            </w:r>
          </w:p>
        </w:tc>
        <w:tc>
          <w:tcPr>
            <w:tcW w:w="414" w:type="pct"/>
            <w:gridSpan w:val="3"/>
            <w:tcBorders>
              <w:top w:val="nil"/>
              <w:left w:val="nil"/>
              <w:bottom w:val="single" w:sz="8" w:space="0" w:color="auto"/>
              <w:right w:val="single" w:sz="8" w:space="0" w:color="auto"/>
            </w:tcBorders>
            <w:hideMark/>
          </w:tcPr>
          <w:p w:rsidR="00000000" w:rsidRDefault="007266E2">
            <w:pPr>
              <w:pStyle w:val="pc"/>
            </w:pPr>
            <w:r>
              <w:t>10</w:t>
            </w:r>
          </w:p>
        </w:tc>
        <w:tc>
          <w:tcPr>
            <w:tcW w:w="448" w:type="pct"/>
            <w:tcBorders>
              <w:top w:val="nil"/>
              <w:left w:val="nil"/>
              <w:bottom w:val="single" w:sz="8" w:space="0" w:color="auto"/>
              <w:right w:val="single" w:sz="8" w:space="0" w:color="auto"/>
            </w:tcBorders>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Кладовая санитарно-гигиенической одежды, специальной обуви и защитных приспособлений</w:t>
            </w:r>
          </w:p>
        </w:tc>
        <w:tc>
          <w:tcPr>
            <w:tcW w:w="832" w:type="pct"/>
            <w:gridSpan w:val="3"/>
            <w:tcBorders>
              <w:top w:val="nil"/>
              <w:left w:val="nil"/>
              <w:bottom w:val="single" w:sz="8" w:space="0" w:color="auto"/>
              <w:right w:val="single" w:sz="8" w:space="0" w:color="auto"/>
            </w:tcBorders>
            <w:hideMark/>
          </w:tcPr>
          <w:p w:rsidR="00000000" w:rsidRDefault="007266E2">
            <w:pPr>
              <w:pStyle w:val="pc"/>
            </w:pPr>
            <w:r>
              <w:t>10</w:t>
            </w:r>
          </w:p>
        </w:tc>
        <w:tc>
          <w:tcPr>
            <w:tcW w:w="370" w:type="pct"/>
            <w:gridSpan w:val="3"/>
            <w:tcBorders>
              <w:top w:val="nil"/>
              <w:left w:val="nil"/>
              <w:bottom w:val="single" w:sz="8" w:space="0" w:color="auto"/>
              <w:right w:val="single" w:sz="8" w:space="0" w:color="auto"/>
            </w:tcBorders>
            <w:hideMark/>
          </w:tcPr>
          <w:p w:rsidR="00000000" w:rsidRDefault="007266E2">
            <w:pPr>
              <w:pStyle w:val="pc"/>
            </w:pPr>
            <w:r>
              <w:t>6</w:t>
            </w:r>
          </w:p>
        </w:tc>
        <w:tc>
          <w:tcPr>
            <w:tcW w:w="413" w:type="pct"/>
            <w:gridSpan w:val="4"/>
            <w:tcBorders>
              <w:top w:val="nil"/>
              <w:left w:val="nil"/>
              <w:bottom w:val="single" w:sz="8" w:space="0" w:color="auto"/>
              <w:right w:val="single" w:sz="8" w:space="0" w:color="auto"/>
            </w:tcBorders>
            <w:hideMark/>
          </w:tcPr>
          <w:p w:rsidR="00000000" w:rsidRDefault="007266E2">
            <w:pPr>
              <w:pStyle w:val="pc"/>
            </w:pPr>
            <w:r>
              <w:t>10</w:t>
            </w:r>
          </w:p>
        </w:tc>
        <w:tc>
          <w:tcPr>
            <w:tcW w:w="411" w:type="pct"/>
            <w:gridSpan w:val="4"/>
            <w:tcBorders>
              <w:top w:val="nil"/>
              <w:left w:val="nil"/>
              <w:bottom w:val="single" w:sz="8" w:space="0" w:color="auto"/>
              <w:right w:val="single" w:sz="8" w:space="0" w:color="auto"/>
            </w:tcBorders>
            <w:hideMark/>
          </w:tcPr>
          <w:p w:rsidR="00000000" w:rsidRDefault="007266E2">
            <w:pPr>
              <w:pStyle w:val="pc"/>
            </w:pPr>
            <w:r>
              <w:t>10</w:t>
            </w:r>
          </w:p>
        </w:tc>
        <w:tc>
          <w:tcPr>
            <w:tcW w:w="414" w:type="pct"/>
            <w:gridSpan w:val="3"/>
            <w:tcBorders>
              <w:top w:val="nil"/>
              <w:left w:val="nil"/>
              <w:bottom w:val="single" w:sz="8" w:space="0" w:color="auto"/>
              <w:right w:val="single" w:sz="8" w:space="0" w:color="auto"/>
            </w:tcBorders>
            <w:hideMark/>
          </w:tcPr>
          <w:p w:rsidR="00000000" w:rsidRDefault="007266E2">
            <w:pPr>
              <w:pStyle w:val="pc"/>
            </w:pPr>
            <w:r>
              <w:t>10</w:t>
            </w:r>
          </w:p>
        </w:tc>
        <w:tc>
          <w:tcPr>
            <w:tcW w:w="448" w:type="pct"/>
            <w:tcBorders>
              <w:top w:val="nil"/>
              <w:left w:val="nil"/>
              <w:bottom w:val="single" w:sz="8" w:space="0" w:color="auto"/>
              <w:right w:val="single" w:sz="8" w:space="0" w:color="auto"/>
            </w:tcBorders>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Кладовая инвентаря</w:t>
            </w:r>
          </w:p>
        </w:tc>
        <w:tc>
          <w:tcPr>
            <w:tcW w:w="832" w:type="pct"/>
            <w:gridSpan w:val="3"/>
            <w:tcBorders>
              <w:top w:val="nil"/>
              <w:left w:val="nil"/>
              <w:bottom w:val="single" w:sz="8" w:space="0" w:color="auto"/>
              <w:right w:val="single" w:sz="8" w:space="0" w:color="auto"/>
            </w:tcBorders>
            <w:hideMark/>
          </w:tcPr>
          <w:p w:rsidR="00000000" w:rsidRDefault="007266E2">
            <w:pPr>
              <w:pStyle w:val="pc"/>
            </w:pPr>
            <w:r>
              <w:t>10</w:t>
            </w:r>
          </w:p>
        </w:tc>
        <w:tc>
          <w:tcPr>
            <w:tcW w:w="370" w:type="pct"/>
            <w:gridSpan w:val="3"/>
            <w:tcBorders>
              <w:top w:val="nil"/>
              <w:left w:val="nil"/>
              <w:bottom w:val="single" w:sz="8" w:space="0" w:color="auto"/>
              <w:right w:val="single" w:sz="8" w:space="0" w:color="auto"/>
            </w:tcBorders>
            <w:hideMark/>
          </w:tcPr>
          <w:p w:rsidR="00000000" w:rsidRDefault="007266E2">
            <w:pPr>
              <w:pStyle w:val="pc"/>
            </w:pPr>
            <w:r>
              <w:t>3</w:t>
            </w:r>
          </w:p>
        </w:tc>
        <w:tc>
          <w:tcPr>
            <w:tcW w:w="413" w:type="pct"/>
            <w:gridSpan w:val="4"/>
            <w:tcBorders>
              <w:top w:val="nil"/>
              <w:left w:val="nil"/>
              <w:bottom w:val="single" w:sz="8" w:space="0" w:color="auto"/>
              <w:right w:val="single" w:sz="8" w:space="0" w:color="auto"/>
            </w:tcBorders>
            <w:hideMark/>
          </w:tcPr>
          <w:p w:rsidR="00000000" w:rsidRDefault="007266E2">
            <w:pPr>
              <w:pStyle w:val="pc"/>
            </w:pPr>
            <w:r>
              <w:t>3</w:t>
            </w:r>
          </w:p>
        </w:tc>
        <w:tc>
          <w:tcPr>
            <w:tcW w:w="411" w:type="pct"/>
            <w:gridSpan w:val="4"/>
            <w:tcBorders>
              <w:top w:val="nil"/>
              <w:left w:val="nil"/>
              <w:bottom w:val="single" w:sz="8" w:space="0" w:color="auto"/>
              <w:right w:val="single" w:sz="8" w:space="0" w:color="auto"/>
            </w:tcBorders>
            <w:hideMark/>
          </w:tcPr>
          <w:p w:rsidR="00000000" w:rsidRDefault="007266E2">
            <w:pPr>
              <w:pStyle w:val="pc"/>
            </w:pPr>
            <w:r>
              <w:t>6</w:t>
            </w:r>
          </w:p>
        </w:tc>
        <w:tc>
          <w:tcPr>
            <w:tcW w:w="414" w:type="pct"/>
            <w:gridSpan w:val="3"/>
            <w:tcBorders>
              <w:top w:val="nil"/>
              <w:left w:val="nil"/>
              <w:bottom w:val="single" w:sz="8" w:space="0" w:color="auto"/>
              <w:right w:val="single" w:sz="8" w:space="0" w:color="auto"/>
            </w:tcBorders>
            <w:hideMark/>
          </w:tcPr>
          <w:p w:rsidR="00000000" w:rsidRDefault="007266E2">
            <w:pPr>
              <w:pStyle w:val="pc"/>
            </w:pPr>
            <w:r>
              <w:t>6</w:t>
            </w:r>
          </w:p>
        </w:tc>
        <w:tc>
          <w:tcPr>
            <w:tcW w:w="448" w:type="pct"/>
            <w:tcBorders>
              <w:top w:val="nil"/>
              <w:left w:val="nil"/>
              <w:bottom w:val="single" w:sz="8" w:space="0" w:color="auto"/>
              <w:right w:val="single" w:sz="8" w:space="0" w:color="auto"/>
            </w:tcBorders>
            <w:hideMark/>
          </w:tcPr>
          <w:p w:rsidR="00000000" w:rsidRDefault="007266E2">
            <w:pPr>
              <w:pStyle w:val="pc"/>
            </w:pPr>
            <w:r>
              <w:t>6</w:t>
            </w:r>
          </w:p>
        </w:tc>
        <w:tc>
          <w:tcPr>
            <w:tcW w:w="389" w:type="pct"/>
            <w:gridSpan w:val="2"/>
            <w:tcBorders>
              <w:top w:val="nil"/>
              <w:left w:val="nil"/>
              <w:bottom w:val="single" w:sz="8" w:space="0" w:color="auto"/>
              <w:right w:val="single" w:sz="8" w:space="0" w:color="auto"/>
            </w:tcBorders>
            <w:hideMark/>
          </w:tcPr>
          <w:p w:rsidR="00000000" w:rsidRDefault="007266E2">
            <w:pPr>
              <w:pStyle w:val="pc"/>
            </w:pPr>
            <w:r>
              <w:t>6</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Гардеробные</w:t>
            </w:r>
          </w:p>
        </w:tc>
        <w:tc>
          <w:tcPr>
            <w:tcW w:w="832" w:type="pct"/>
            <w:gridSpan w:val="3"/>
            <w:tcBorders>
              <w:top w:val="nil"/>
              <w:left w:val="nil"/>
              <w:bottom w:val="single" w:sz="8" w:space="0" w:color="auto"/>
              <w:right w:val="single" w:sz="8" w:space="0" w:color="auto"/>
            </w:tcBorders>
            <w:hideMark/>
          </w:tcPr>
          <w:p w:rsidR="00000000" w:rsidRDefault="007266E2">
            <w:pPr>
              <w:pStyle w:val="pc"/>
            </w:pPr>
            <w:r>
              <w:t>6</w:t>
            </w:r>
          </w:p>
        </w:tc>
        <w:tc>
          <w:tcPr>
            <w:tcW w:w="370" w:type="pct"/>
            <w:gridSpan w:val="3"/>
            <w:tcBorders>
              <w:top w:val="nil"/>
              <w:left w:val="nil"/>
              <w:bottom w:val="single" w:sz="8" w:space="0" w:color="auto"/>
              <w:right w:val="single" w:sz="8" w:space="0" w:color="auto"/>
            </w:tcBorders>
            <w:hideMark/>
          </w:tcPr>
          <w:p w:rsidR="00000000" w:rsidRDefault="007266E2">
            <w:pPr>
              <w:pStyle w:val="pc"/>
            </w:pPr>
            <w:r>
              <w:t>3</w:t>
            </w:r>
          </w:p>
        </w:tc>
        <w:tc>
          <w:tcPr>
            <w:tcW w:w="413" w:type="pct"/>
            <w:gridSpan w:val="4"/>
            <w:tcBorders>
              <w:top w:val="nil"/>
              <w:left w:val="nil"/>
              <w:bottom w:val="single" w:sz="8" w:space="0" w:color="auto"/>
              <w:right w:val="single" w:sz="8" w:space="0" w:color="auto"/>
            </w:tcBorders>
            <w:hideMark/>
          </w:tcPr>
          <w:p w:rsidR="00000000" w:rsidRDefault="007266E2">
            <w:pPr>
              <w:pStyle w:val="pc"/>
            </w:pPr>
            <w:r>
              <w:t>3</w:t>
            </w:r>
          </w:p>
        </w:tc>
        <w:tc>
          <w:tcPr>
            <w:tcW w:w="411" w:type="pct"/>
            <w:gridSpan w:val="4"/>
            <w:tcBorders>
              <w:top w:val="nil"/>
              <w:left w:val="nil"/>
              <w:bottom w:val="single" w:sz="8" w:space="0" w:color="auto"/>
              <w:right w:val="single" w:sz="8" w:space="0" w:color="auto"/>
            </w:tcBorders>
            <w:hideMark/>
          </w:tcPr>
          <w:p w:rsidR="00000000" w:rsidRDefault="007266E2">
            <w:pPr>
              <w:pStyle w:val="pc"/>
            </w:pPr>
            <w:r>
              <w:t>6</w:t>
            </w:r>
          </w:p>
        </w:tc>
        <w:tc>
          <w:tcPr>
            <w:tcW w:w="414" w:type="pct"/>
            <w:gridSpan w:val="3"/>
            <w:tcBorders>
              <w:top w:val="nil"/>
              <w:left w:val="nil"/>
              <w:bottom w:val="single" w:sz="8" w:space="0" w:color="auto"/>
              <w:right w:val="single" w:sz="8" w:space="0" w:color="auto"/>
            </w:tcBorders>
            <w:hideMark/>
          </w:tcPr>
          <w:p w:rsidR="00000000" w:rsidRDefault="007266E2">
            <w:pPr>
              <w:pStyle w:val="pc"/>
            </w:pPr>
            <w:r>
              <w:t>6</w:t>
            </w:r>
          </w:p>
        </w:tc>
        <w:tc>
          <w:tcPr>
            <w:tcW w:w="448" w:type="pct"/>
            <w:tcBorders>
              <w:top w:val="nil"/>
              <w:left w:val="nil"/>
              <w:bottom w:val="single" w:sz="8" w:space="0" w:color="auto"/>
              <w:right w:val="single" w:sz="8" w:space="0" w:color="auto"/>
            </w:tcBorders>
            <w:hideMark/>
          </w:tcPr>
          <w:p w:rsidR="00000000" w:rsidRDefault="007266E2">
            <w:pPr>
              <w:pStyle w:val="pc"/>
            </w:pPr>
            <w:r>
              <w:t>6</w:t>
            </w:r>
          </w:p>
        </w:tc>
        <w:tc>
          <w:tcPr>
            <w:tcW w:w="389" w:type="pct"/>
            <w:gridSpan w:val="2"/>
            <w:tcBorders>
              <w:top w:val="nil"/>
              <w:left w:val="nil"/>
              <w:bottom w:val="single" w:sz="8" w:space="0" w:color="auto"/>
              <w:right w:val="single" w:sz="8" w:space="0" w:color="auto"/>
            </w:tcBorders>
            <w:hideMark/>
          </w:tcPr>
          <w:p w:rsidR="00000000" w:rsidRDefault="007266E2">
            <w:pPr>
              <w:pStyle w:val="pc"/>
            </w:pPr>
            <w:r>
              <w:t>6</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Душевые</w:t>
            </w:r>
          </w:p>
        </w:tc>
        <w:tc>
          <w:tcPr>
            <w:tcW w:w="832" w:type="pct"/>
            <w:gridSpan w:val="3"/>
            <w:tcBorders>
              <w:top w:val="nil"/>
              <w:left w:val="nil"/>
              <w:bottom w:val="single" w:sz="8" w:space="0" w:color="auto"/>
              <w:right w:val="single" w:sz="8" w:space="0" w:color="auto"/>
            </w:tcBorders>
            <w:hideMark/>
          </w:tcPr>
          <w:p w:rsidR="00000000" w:rsidRDefault="007266E2">
            <w:pPr>
              <w:pStyle w:val="pc"/>
            </w:pPr>
            <w:r>
              <w:t>3</w:t>
            </w:r>
          </w:p>
        </w:tc>
        <w:tc>
          <w:tcPr>
            <w:tcW w:w="370" w:type="pct"/>
            <w:gridSpan w:val="3"/>
            <w:tcBorders>
              <w:top w:val="nil"/>
              <w:left w:val="nil"/>
              <w:bottom w:val="single" w:sz="8" w:space="0" w:color="auto"/>
              <w:right w:val="single" w:sz="8" w:space="0" w:color="auto"/>
            </w:tcBorders>
            <w:hideMark/>
          </w:tcPr>
          <w:p w:rsidR="00000000" w:rsidRDefault="007266E2">
            <w:pPr>
              <w:pStyle w:val="pc"/>
            </w:pPr>
            <w:r>
              <w:t>8</w:t>
            </w:r>
          </w:p>
        </w:tc>
        <w:tc>
          <w:tcPr>
            <w:tcW w:w="413" w:type="pct"/>
            <w:gridSpan w:val="4"/>
            <w:tcBorders>
              <w:top w:val="nil"/>
              <w:left w:val="nil"/>
              <w:bottom w:val="single" w:sz="8" w:space="0" w:color="auto"/>
              <w:right w:val="single" w:sz="8" w:space="0" w:color="auto"/>
            </w:tcBorders>
            <w:hideMark/>
          </w:tcPr>
          <w:p w:rsidR="00000000" w:rsidRDefault="007266E2">
            <w:pPr>
              <w:pStyle w:val="pc"/>
            </w:pPr>
            <w:r>
              <w:t>16</w:t>
            </w:r>
          </w:p>
        </w:tc>
        <w:tc>
          <w:tcPr>
            <w:tcW w:w="411" w:type="pct"/>
            <w:gridSpan w:val="4"/>
            <w:tcBorders>
              <w:top w:val="nil"/>
              <w:left w:val="nil"/>
              <w:bottom w:val="single" w:sz="8" w:space="0" w:color="auto"/>
              <w:right w:val="single" w:sz="8" w:space="0" w:color="auto"/>
            </w:tcBorders>
            <w:hideMark/>
          </w:tcPr>
          <w:p w:rsidR="00000000" w:rsidRDefault="007266E2">
            <w:pPr>
              <w:pStyle w:val="pc"/>
            </w:pPr>
            <w:r>
              <w:t>24</w:t>
            </w:r>
          </w:p>
        </w:tc>
        <w:tc>
          <w:tcPr>
            <w:tcW w:w="414" w:type="pct"/>
            <w:gridSpan w:val="3"/>
            <w:tcBorders>
              <w:top w:val="nil"/>
              <w:left w:val="nil"/>
              <w:bottom w:val="single" w:sz="8" w:space="0" w:color="auto"/>
              <w:right w:val="single" w:sz="8" w:space="0" w:color="auto"/>
            </w:tcBorders>
            <w:hideMark/>
          </w:tcPr>
          <w:p w:rsidR="00000000" w:rsidRDefault="007266E2">
            <w:pPr>
              <w:pStyle w:val="pc"/>
            </w:pPr>
            <w:r>
              <w:t>30</w:t>
            </w:r>
          </w:p>
        </w:tc>
        <w:tc>
          <w:tcPr>
            <w:tcW w:w="448" w:type="pct"/>
            <w:tcBorders>
              <w:top w:val="nil"/>
              <w:left w:val="nil"/>
              <w:bottom w:val="single" w:sz="8" w:space="0" w:color="auto"/>
              <w:right w:val="single" w:sz="8" w:space="0" w:color="auto"/>
            </w:tcBorders>
            <w:hideMark/>
          </w:tcPr>
          <w:p w:rsidR="00000000" w:rsidRDefault="007266E2">
            <w:pPr>
              <w:pStyle w:val="pc"/>
            </w:pPr>
            <w:r>
              <w:t>42</w:t>
            </w:r>
          </w:p>
        </w:tc>
        <w:tc>
          <w:tcPr>
            <w:tcW w:w="389" w:type="pct"/>
            <w:gridSpan w:val="2"/>
            <w:tcBorders>
              <w:top w:val="nil"/>
              <w:left w:val="nil"/>
              <w:bottom w:val="single" w:sz="8" w:space="0" w:color="auto"/>
              <w:right w:val="single" w:sz="8" w:space="0" w:color="auto"/>
            </w:tcBorders>
            <w:hideMark/>
          </w:tcPr>
          <w:p w:rsidR="00000000" w:rsidRDefault="007266E2">
            <w:pPr>
              <w:pStyle w:val="pc"/>
            </w:pPr>
            <w:r>
              <w:t>48</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52</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Туалеты</w:t>
            </w:r>
          </w:p>
        </w:tc>
        <w:tc>
          <w:tcPr>
            <w:tcW w:w="832" w:type="pct"/>
            <w:gridSpan w:val="3"/>
            <w:tcBorders>
              <w:top w:val="nil"/>
              <w:left w:val="nil"/>
              <w:bottom w:val="single" w:sz="8" w:space="0" w:color="auto"/>
              <w:right w:val="single" w:sz="8" w:space="0" w:color="auto"/>
            </w:tcBorders>
            <w:hideMark/>
          </w:tcPr>
          <w:p w:rsidR="00000000" w:rsidRDefault="007266E2">
            <w:pPr>
              <w:pStyle w:val="pc"/>
            </w:pPr>
            <w:r>
              <w:t>3</w:t>
            </w:r>
          </w:p>
        </w:tc>
        <w:tc>
          <w:tcPr>
            <w:tcW w:w="370" w:type="pct"/>
            <w:gridSpan w:val="3"/>
            <w:tcBorders>
              <w:top w:val="nil"/>
              <w:left w:val="nil"/>
              <w:bottom w:val="single" w:sz="8" w:space="0" w:color="auto"/>
              <w:right w:val="single" w:sz="8" w:space="0" w:color="auto"/>
            </w:tcBorders>
            <w:hideMark/>
          </w:tcPr>
          <w:p w:rsidR="00000000" w:rsidRDefault="007266E2">
            <w:pPr>
              <w:pStyle w:val="pc"/>
            </w:pPr>
            <w:r>
              <w:t>3</w:t>
            </w:r>
          </w:p>
        </w:tc>
        <w:tc>
          <w:tcPr>
            <w:tcW w:w="413" w:type="pct"/>
            <w:gridSpan w:val="4"/>
            <w:tcBorders>
              <w:top w:val="nil"/>
              <w:left w:val="nil"/>
              <w:bottom w:val="single" w:sz="8" w:space="0" w:color="auto"/>
              <w:right w:val="single" w:sz="8" w:space="0" w:color="auto"/>
            </w:tcBorders>
            <w:hideMark/>
          </w:tcPr>
          <w:p w:rsidR="00000000" w:rsidRDefault="007266E2">
            <w:pPr>
              <w:pStyle w:val="pc"/>
            </w:pPr>
            <w:r>
              <w:t>3</w:t>
            </w:r>
          </w:p>
        </w:tc>
        <w:tc>
          <w:tcPr>
            <w:tcW w:w="411" w:type="pct"/>
            <w:gridSpan w:val="4"/>
            <w:tcBorders>
              <w:top w:val="nil"/>
              <w:left w:val="nil"/>
              <w:bottom w:val="single" w:sz="8" w:space="0" w:color="auto"/>
              <w:right w:val="single" w:sz="8" w:space="0" w:color="auto"/>
            </w:tcBorders>
            <w:hideMark/>
          </w:tcPr>
          <w:p w:rsidR="00000000" w:rsidRDefault="007266E2">
            <w:pPr>
              <w:pStyle w:val="pc"/>
            </w:pPr>
            <w:r>
              <w:t>3</w:t>
            </w:r>
          </w:p>
        </w:tc>
        <w:tc>
          <w:tcPr>
            <w:tcW w:w="414" w:type="pct"/>
            <w:gridSpan w:val="3"/>
            <w:tcBorders>
              <w:top w:val="nil"/>
              <w:left w:val="nil"/>
              <w:bottom w:val="single" w:sz="8" w:space="0" w:color="auto"/>
              <w:right w:val="single" w:sz="8" w:space="0" w:color="auto"/>
            </w:tcBorders>
            <w:hideMark/>
          </w:tcPr>
          <w:p w:rsidR="00000000" w:rsidRDefault="007266E2">
            <w:pPr>
              <w:pStyle w:val="pc"/>
            </w:pPr>
            <w:r>
              <w:t>3</w:t>
            </w:r>
          </w:p>
        </w:tc>
        <w:tc>
          <w:tcPr>
            <w:tcW w:w="448" w:type="pct"/>
            <w:tcBorders>
              <w:top w:val="nil"/>
              <w:left w:val="nil"/>
              <w:bottom w:val="single" w:sz="8" w:space="0" w:color="auto"/>
              <w:right w:val="single" w:sz="8" w:space="0" w:color="auto"/>
            </w:tcBorders>
            <w:hideMark/>
          </w:tcPr>
          <w:p w:rsidR="00000000" w:rsidRDefault="007266E2">
            <w:pPr>
              <w:pStyle w:val="pc"/>
            </w:pPr>
            <w:r>
              <w:t>3</w:t>
            </w:r>
          </w:p>
        </w:tc>
        <w:tc>
          <w:tcPr>
            <w:tcW w:w="389" w:type="pct"/>
            <w:gridSpan w:val="2"/>
            <w:tcBorders>
              <w:top w:val="nil"/>
              <w:left w:val="nil"/>
              <w:bottom w:val="single" w:sz="8" w:space="0" w:color="auto"/>
              <w:right w:val="single" w:sz="8" w:space="0" w:color="auto"/>
            </w:tcBorders>
            <w:hideMark/>
          </w:tcPr>
          <w:p w:rsidR="00000000" w:rsidRDefault="007266E2">
            <w:pPr>
              <w:pStyle w:val="pc"/>
            </w:pPr>
            <w:r>
              <w:t>3</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013" w:type="pct"/>
            <w:tcBorders>
              <w:top w:val="nil"/>
              <w:left w:val="single" w:sz="8" w:space="0" w:color="auto"/>
              <w:bottom w:val="single" w:sz="8" w:space="0" w:color="auto"/>
              <w:right w:val="single" w:sz="8" w:space="0" w:color="auto"/>
            </w:tcBorders>
            <w:vAlign w:val="center"/>
            <w:hideMark/>
          </w:tcPr>
          <w:p w:rsidR="00000000" w:rsidRDefault="007266E2">
            <w:pPr>
              <w:pStyle w:val="a5"/>
            </w:pPr>
            <w:r>
              <w:t>Складские помещения</w:t>
            </w:r>
          </w:p>
        </w:tc>
        <w:tc>
          <w:tcPr>
            <w:tcW w:w="832" w:type="pct"/>
            <w:gridSpan w:val="3"/>
            <w:tcBorders>
              <w:top w:val="nil"/>
              <w:left w:val="nil"/>
              <w:bottom w:val="single" w:sz="8" w:space="0" w:color="auto"/>
              <w:right w:val="single" w:sz="8" w:space="0" w:color="auto"/>
            </w:tcBorders>
            <w:hideMark/>
          </w:tcPr>
          <w:p w:rsidR="00000000" w:rsidRDefault="007266E2">
            <w:pPr>
              <w:pStyle w:val="pc"/>
            </w:pPr>
            <w:r>
              <w:t>10</w:t>
            </w:r>
          </w:p>
        </w:tc>
        <w:tc>
          <w:tcPr>
            <w:tcW w:w="370" w:type="pct"/>
            <w:gridSpan w:val="3"/>
            <w:tcBorders>
              <w:top w:val="nil"/>
              <w:left w:val="nil"/>
              <w:bottom w:val="single" w:sz="8" w:space="0" w:color="auto"/>
              <w:right w:val="single" w:sz="8" w:space="0" w:color="auto"/>
            </w:tcBorders>
            <w:hideMark/>
          </w:tcPr>
          <w:p w:rsidR="00000000" w:rsidRDefault="007266E2">
            <w:pPr>
              <w:pStyle w:val="pc"/>
            </w:pPr>
            <w:r>
              <w:t>10</w:t>
            </w:r>
          </w:p>
        </w:tc>
        <w:tc>
          <w:tcPr>
            <w:tcW w:w="413" w:type="pct"/>
            <w:gridSpan w:val="4"/>
            <w:tcBorders>
              <w:top w:val="nil"/>
              <w:left w:val="nil"/>
              <w:bottom w:val="single" w:sz="8" w:space="0" w:color="auto"/>
              <w:right w:val="single" w:sz="8" w:space="0" w:color="auto"/>
            </w:tcBorders>
            <w:hideMark/>
          </w:tcPr>
          <w:p w:rsidR="00000000" w:rsidRDefault="007266E2">
            <w:pPr>
              <w:pStyle w:val="pc"/>
            </w:pPr>
            <w:r>
              <w:t>16</w:t>
            </w:r>
          </w:p>
        </w:tc>
        <w:tc>
          <w:tcPr>
            <w:tcW w:w="411" w:type="pct"/>
            <w:gridSpan w:val="4"/>
            <w:tcBorders>
              <w:top w:val="nil"/>
              <w:left w:val="nil"/>
              <w:bottom w:val="single" w:sz="8" w:space="0" w:color="auto"/>
              <w:right w:val="single" w:sz="8" w:space="0" w:color="auto"/>
            </w:tcBorders>
            <w:hideMark/>
          </w:tcPr>
          <w:p w:rsidR="00000000" w:rsidRDefault="007266E2">
            <w:pPr>
              <w:pStyle w:val="pc"/>
            </w:pPr>
            <w:r>
              <w:t>24</w:t>
            </w:r>
          </w:p>
        </w:tc>
        <w:tc>
          <w:tcPr>
            <w:tcW w:w="414" w:type="pct"/>
            <w:gridSpan w:val="3"/>
            <w:tcBorders>
              <w:top w:val="nil"/>
              <w:left w:val="nil"/>
              <w:bottom w:val="single" w:sz="8" w:space="0" w:color="auto"/>
              <w:right w:val="single" w:sz="8" w:space="0" w:color="auto"/>
            </w:tcBorders>
            <w:hideMark/>
          </w:tcPr>
          <w:p w:rsidR="00000000" w:rsidRDefault="007266E2">
            <w:pPr>
              <w:pStyle w:val="pc"/>
            </w:pPr>
            <w:r>
              <w:t>30</w:t>
            </w:r>
          </w:p>
        </w:tc>
        <w:tc>
          <w:tcPr>
            <w:tcW w:w="448" w:type="pct"/>
            <w:tcBorders>
              <w:top w:val="nil"/>
              <w:left w:val="nil"/>
              <w:bottom w:val="single" w:sz="8" w:space="0" w:color="auto"/>
              <w:right w:val="single" w:sz="8" w:space="0" w:color="auto"/>
            </w:tcBorders>
            <w:hideMark/>
          </w:tcPr>
          <w:p w:rsidR="00000000" w:rsidRDefault="007266E2">
            <w:pPr>
              <w:pStyle w:val="pc"/>
            </w:pPr>
            <w:r>
              <w:t>42</w:t>
            </w:r>
          </w:p>
        </w:tc>
        <w:tc>
          <w:tcPr>
            <w:tcW w:w="389" w:type="pct"/>
            <w:gridSpan w:val="2"/>
            <w:tcBorders>
              <w:top w:val="nil"/>
              <w:left w:val="nil"/>
              <w:bottom w:val="single" w:sz="8" w:space="0" w:color="auto"/>
              <w:right w:val="single" w:sz="8" w:space="0" w:color="auto"/>
            </w:tcBorders>
            <w:hideMark/>
          </w:tcPr>
          <w:p w:rsidR="00000000" w:rsidRDefault="007266E2">
            <w:pPr>
              <w:pStyle w:val="pc"/>
            </w:pPr>
            <w:r>
              <w:t>48</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52</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Вестибюль-гардеробная для посетителей стационара</w:t>
            </w:r>
          </w:p>
        </w:tc>
        <w:tc>
          <w:tcPr>
            <w:tcW w:w="832" w:type="pct"/>
            <w:gridSpan w:val="3"/>
            <w:tcBorders>
              <w:top w:val="nil"/>
              <w:left w:val="nil"/>
              <w:bottom w:val="single" w:sz="8" w:space="0" w:color="auto"/>
              <w:right w:val="single" w:sz="8" w:space="0" w:color="auto"/>
            </w:tcBorders>
            <w:hideMark/>
          </w:tcPr>
          <w:p w:rsidR="00000000" w:rsidRDefault="007266E2">
            <w:pPr>
              <w:pStyle w:val="pc"/>
            </w:pPr>
            <w:r>
              <w:t>0,5 на одного посетителя</w:t>
            </w:r>
          </w:p>
        </w:tc>
        <w:tc>
          <w:tcPr>
            <w:tcW w:w="370" w:type="pct"/>
            <w:gridSpan w:val="3"/>
            <w:tcBorders>
              <w:top w:val="nil"/>
              <w:left w:val="nil"/>
              <w:bottom w:val="single" w:sz="8" w:space="0" w:color="auto"/>
              <w:right w:val="single" w:sz="8" w:space="0" w:color="auto"/>
            </w:tcBorders>
            <w:hideMark/>
          </w:tcPr>
          <w:p w:rsidR="00000000" w:rsidRDefault="007266E2">
            <w:pPr>
              <w:pStyle w:val="pc"/>
            </w:pPr>
            <w:r>
              <w:t>10+4</w:t>
            </w:r>
          </w:p>
        </w:tc>
        <w:tc>
          <w:tcPr>
            <w:tcW w:w="413" w:type="pct"/>
            <w:gridSpan w:val="4"/>
            <w:tcBorders>
              <w:top w:val="nil"/>
              <w:left w:val="nil"/>
              <w:bottom w:val="single" w:sz="8" w:space="0" w:color="auto"/>
              <w:right w:val="single" w:sz="8" w:space="0" w:color="auto"/>
            </w:tcBorders>
            <w:hideMark/>
          </w:tcPr>
          <w:p w:rsidR="00000000" w:rsidRDefault="007266E2">
            <w:pPr>
              <w:pStyle w:val="pc"/>
            </w:pPr>
            <w:r>
              <w:t>10+4</w:t>
            </w:r>
          </w:p>
        </w:tc>
        <w:tc>
          <w:tcPr>
            <w:tcW w:w="411" w:type="pct"/>
            <w:gridSpan w:val="4"/>
            <w:tcBorders>
              <w:top w:val="nil"/>
              <w:left w:val="nil"/>
              <w:bottom w:val="single" w:sz="8" w:space="0" w:color="auto"/>
              <w:right w:val="single" w:sz="8" w:space="0" w:color="auto"/>
            </w:tcBorders>
            <w:hideMark/>
          </w:tcPr>
          <w:p w:rsidR="00000000" w:rsidRDefault="007266E2">
            <w:pPr>
              <w:pStyle w:val="pc"/>
            </w:pPr>
            <w:r>
              <w:t>10+4</w:t>
            </w:r>
          </w:p>
        </w:tc>
        <w:tc>
          <w:tcPr>
            <w:tcW w:w="414" w:type="pct"/>
            <w:gridSpan w:val="3"/>
            <w:tcBorders>
              <w:top w:val="nil"/>
              <w:left w:val="nil"/>
              <w:bottom w:val="single" w:sz="8" w:space="0" w:color="auto"/>
              <w:right w:val="single" w:sz="8" w:space="0" w:color="auto"/>
            </w:tcBorders>
            <w:hideMark/>
          </w:tcPr>
          <w:p w:rsidR="00000000" w:rsidRDefault="007266E2">
            <w:pPr>
              <w:pStyle w:val="pc"/>
            </w:pPr>
            <w:r>
              <w:t>10+4</w:t>
            </w:r>
          </w:p>
        </w:tc>
        <w:tc>
          <w:tcPr>
            <w:tcW w:w="448" w:type="pct"/>
            <w:tcBorders>
              <w:top w:val="nil"/>
              <w:left w:val="nil"/>
              <w:bottom w:val="single" w:sz="8" w:space="0" w:color="auto"/>
              <w:right w:val="single" w:sz="8" w:space="0" w:color="auto"/>
            </w:tcBorders>
            <w:hideMark/>
          </w:tcPr>
          <w:p w:rsidR="00000000" w:rsidRDefault="007266E2">
            <w:pPr>
              <w:pStyle w:val="pc"/>
            </w:pPr>
            <w:r>
              <w:t>10+4</w:t>
            </w:r>
          </w:p>
        </w:tc>
        <w:tc>
          <w:tcPr>
            <w:tcW w:w="389" w:type="pct"/>
            <w:gridSpan w:val="2"/>
            <w:tcBorders>
              <w:top w:val="nil"/>
              <w:left w:val="nil"/>
              <w:bottom w:val="single" w:sz="8" w:space="0" w:color="auto"/>
              <w:right w:val="single" w:sz="8" w:space="0" w:color="auto"/>
            </w:tcBorders>
            <w:hideMark/>
          </w:tcPr>
          <w:p w:rsidR="00000000" w:rsidRDefault="007266E2">
            <w:pPr>
              <w:pStyle w:val="pc"/>
            </w:pPr>
            <w:r>
              <w:t>10+4</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10+4</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10+4</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Помещение для бесед посетителей с лечащими врачами (предусматриваете я в каждом корпусе)</w:t>
            </w:r>
          </w:p>
        </w:tc>
        <w:tc>
          <w:tcPr>
            <w:tcW w:w="832" w:type="pct"/>
            <w:gridSpan w:val="3"/>
            <w:tcBorders>
              <w:top w:val="nil"/>
              <w:left w:val="nil"/>
              <w:bottom w:val="single" w:sz="8" w:space="0" w:color="auto"/>
              <w:right w:val="single" w:sz="8" w:space="0" w:color="auto"/>
            </w:tcBorders>
            <w:hideMark/>
          </w:tcPr>
          <w:p w:rsidR="00000000" w:rsidRDefault="007266E2">
            <w:pPr>
              <w:pStyle w:val="pc"/>
            </w:pPr>
            <w:r>
              <w:t>10</w:t>
            </w:r>
          </w:p>
        </w:tc>
        <w:tc>
          <w:tcPr>
            <w:tcW w:w="370" w:type="pct"/>
            <w:gridSpan w:val="3"/>
            <w:tcBorders>
              <w:top w:val="nil"/>
              <w:left w:val="nil"/>
              <w:bottom w:val="single" w:sz="8" w:space="0" w:color="auto"/>
              <w:right w:val="single" w:sz="8" w:space="0" w:color="auto"/>
            </w:tcBorders>
            <w:hideMark/>
          </w:tcPr>
          <w:p w:rsidR="00000000" w:rsidRDefault="007266E2">
            <w:pPr>
              <w:pStyle w:val="pc"/>
            </w:pPr>
            <w:r>
              <w:t>4</w:t>
            </w:r>
          </w:p>
        </w:tc>
        <w:tc>
          <w:tcPr>
            <w:tcW w:w="413" w:type="pct"/>
            <w:gridSpan w:val="4"/>
            <w:tcBorders>
              <w:top w:val="nil"/>
              <w:left w:val="nil"/>
              <w:bottom w:val="single" w:sz="8" w:space="0" w:color="auto"/>
              <w:right w:val="single" w:sz="8" w:space="0" w:color="auto"/>
            </w:tcBorders>
            <w:hideMark/>
          </w:tcPr>
          <w:p w:rsidR="00000000" w:rsidRDefault="007266E2">
            <w:pPr>
              <w:pStyle w:val="pc"/>
            </w:pPr>
            <w:r>
              <w:t>4</w:t>
            </w:r>
          </w:p>
        </w:tc>
        <w:tc>
          <w:tcPr>
            <w:tcW w:w="411" w:type="pct"/>
            <w:gridSpan w:val="4"/>
            <w:tcBorders>
              <w:top w:val="nil"/>
              <w:left w:val="nil"/>
              <w:bottom w:val="single" w:sz="8" w:space="0" w:color="auto"/>
              <w:right w:val="single" w:sz="8" w:space="0" w:color="auto"/>
            </w:tcBorders>
            <w:hideMark/>
          </w:tcPr>
          <w:p w:rsidR="00000000" w:rsidRDefault="007266E2">
            <w:pPr>
              <w:pStyle w:val="pc"/>
            </w:pPr>
            <w:r>
              <w:t>4</w:t>
            </w:r>
          </w:p>
        </w:tc>
        <w:tc>
          <w:tcPr>
            <w:tcW w:w="414" w:type="pct"/>
            <w:gridSpan w:val="3"/>
            <w:tcBorders>
              <w:top w:val="nil"/>
              <w:left w:val="nil"/>
              <w:bottom w:val="single" w:sz="8" w:space="0" w:color="auto"/>
              <w:right w:val="single" w:sz="8" w:space="0" w:color="auto"/>
            </w:tcBorders>
            <w:hideMark/>
          </w:tcPr>
          <w:p w:rsidR="00000000" w:rsidRDefault="007266E2">
            <w:pPr>
              <w:pStyle w:val="pc"/>
            </w:pPr>
            <w:r>
              <w:t>4</w:t>
            </w:r>
          </w:p>
        </w:tc>
        <w:tc>
          <w:tcPr>
            <w:tcW w:w="448" w:type="pct"/>
            <w:tcBorders>
              <w:top w:val="nil"/>
              <w:left w:val="nil"/>
              <w:bottom w:val="single" w:sz="8" w:space="0" w:color="auto"/>
              <w:right w:val="single" w:sz="8" w:space="0" w:color="auto"/>
            </w:tcBorders>
            <w:hideMark/>
          </w:tcPr>
          <w:p w:rsidR="00000000" w:rsidRDefault="007266E2">
            <w:pPr>
              <w:pStyle w:val="pc"/>
            </w:pPr>
            <w:r>
              <w:t>4</w:t>
            </w:r>
          </w:p>
        </w:tc>
        <w:tc>
          <w:tcPr>
            <w:tcW w:w="389" w:type="pct"/>
            <w:gridSpan w:val="2"/>
            <w:tcBorders>
              <w:top w:val="nil"/>
              <w:left w:val="nil"/>
              <w:bottom w:val="single" w:sz="8" w:space="0" w:color="auto"/>
              <w:right w:val="single" w:sz="8" w:space="0" w:color="auto"/>
            </w:tcBorders>
            <w:hideMark/>
          </w:tcPr>
          <w:p w:rsidR="00000000" w:rsidRDefault="007266E2">
            <w:pPr>
              <w:pStyle w:val="pc"/>
            </w:pPr>
            <w:r>
              <w:t>4</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Помещение для приема передач больным (предусматриваете я в каждом корпусе)</w:t>
            </w:r>
          </w:p>
        </w:tc>
        <w:tc>
          <w:tcPr>
            <w:tcW w:w="832" w:type="pct"/>
            <w:gridSpan w:val="3"/>
            <w:tcBorders>
              <w:top w:val="nil"/>
              <w:left w:val="nil"/>
              <w:bottom w:val="single" w:sz="8" w:space="0" w:color="auto"/>
              <w:right w:val="single" w:sz="8" w:space="0" w:color="auto"/>
            </w:tcBorders>
            <w:hideMark/>
          </w:tcPr>
          <w:p w:rsidR="00000000" w:rsidRDefault="007266E2">
            <w:pPr>
              <w:pStyle w:val="pc"/>
            </w:pPr>
            <w:r>
              <w:t>10</w:t>
            </w:r>
          </w:p>
        </w:tc>
        <w:tc>
          <w:tcPr>
            <w:tcW w:w="370" w:type="pct"/>
            <w:gridSpan w:val="3"/>
            <w:tcBorders>
              <w:top w:val="nil"/>
              <w:left w:val="nil"/>
              <w:bottom w:val="single" w:sz="8" w:space="0" w:color="auto"/>
              <w:right w:val="single" w:sz="8" w:space="0" w:color="auto"/>
            </w:tcBorders>
            <w:hideMark/>
          </w:tcPr>
          <w:p w:rsidR="00000000" w:rsidRDefault="007266E2">
            <w:pPr>
              <w:pStyle w:val="pc"/>
            </w:pPr>
            <w:r>
              <w:t>10</w:t>
            </w:r>
          </w:p>
        </w:tc>
        <w:tc>
          <w:tcPr>
            <w:tcW w:w="413" w:type="pct"/>
            <w:gridSpan w:val="4"/>
            <w:tcBorders>
              <w:top w:val="nil"/>
              <w:left w:val="nil"/>
              <w:bottom w:val="single" w:sz="8" w:space="0" w:color="auto"/>
              <w:right w:val="single" w:sz="8" w:space="0" w:color="auto"/>
            </w:tcBorders>
            <w:hideMark/>
          </w:tcPr>
          <w:p w:rsidR="00000000" w:rsidRDefault="007266E2">
            <w:pPr>
              <w:pStyle w:val="pc"/>
            </w:pPr>
            <w:r>
              <w:t>10</w:t>
            </w:r>
          </w:p>
        </w:tc>
        <w:tc>
          <w:tcPr>
            <w:tcW w:w="411" w:type="pct"/>
            <w:gridSpan w:val="4"/>
            <w:tcBorders>
              <w:top w:val="nil"/>
              <w:left w:val="nil"/>
              <w:bottom w:val="single" w:sz="8" w:space="0" w:color="auto"/>
              <w:right w:val="single" w:sz="8" w:space="0" w:color="auto"/>
            </w:tcBorders>
            <w:hideMark/>
          </w:tcPr>
          <w:p w:rsidR="00000000" w:rsidRDefault="007266E2">
            <w:pPr>
              <w:pStyle w:val="pc"/>
            </w:pPr>
            <w:r>
              <w:t>10</w:t>
            </w:r>
          </w:p>
        </w:tc>
        <w:tc>
          <w:tcPr>
            <w:tcW w:w="414" w:type="pct"/>
            <w:gridSpan w:val="3"/>
            <w:tcBorders>
              <w:top w:val="nil"/>
              <w:left w:val="nil"/>
              <w:bottom w:val="single" w:sz="8" w:space="0" w:color="auto"/>
              <w:right w:val="single" w:sz="8" w:space="0" w:color="auto"/>
            </w:tcBorders>
            <w:hideMark/>
          </w:tcPr>
          <w:p w:rsidR="00000000" w:rsidRDefault="007266E2">
            <w:pPr>
              <w:pStyle w:val="pc"/>
            </w:pPr>
            <w:r>
              <w:t>10</w:t>
            </w:r>
          </w:p>
        </w:tc>
        <w:tc>
          <w:tcPr>
            <w:tcW w:w="448" w:type="pct"/>
            <w:tcBorders>
              <w:top w:val="nil"/>
              <w:left w:val="nil"/>
              <w:bottom w:val="single" w:sz="8" w:space="0" w:color="auto"/>
              <w:right w:val="single" w:sz="8" w:space="0" w:color="auto"/>
            </w:tcBorders>
            <w:hideMark/>
          </w:tcPr>
          <w:p w:rsidR="00000000" w:rsidRDefault="007266E2">
            <w:pPr>
              <w:pStyle w:val="pc"/>
            </w:pPr>
            <w:r>
              <w:t>10</w:t>
            </w:r>
          </w:p>
        </w:tc>
        <w:tc>
          <w:tcPr>
            <w:tcW w:w="389" w:type="pct"/>
            <w:gridSpan w:val="2"/>
            <w:tcBorders>
              <w:top w:val="nil"/>
              <w:left w:val="nil"/>
              <w:bottom w:val="single" w:sz="8" w:space="0" w:color="auto"/>
              <w:right w:val="single" w:sz="8" w:space="0" w:color="auto"/>
            </w:tcBorders>
            <w:hideMark/>
          </w:tcPr>
          <w:p w:rsidR="00000000" w:rsidRDefault="007266E2">
            <w:pPr>
              <w:pStyle w:val="pc"/>
            </w:pPr>
            <w:r>
              <w:t>10</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013" w:type="pct"/>
            <w:tcBorders>
              <w:top w:val="nil"/>
              <w:left w:val="single" w:sz="8" w:space="0" w:color="auto"/>
              <w:bottom w:val="single" w:sz="8" w:space="0" w:color="auto"/>
              <w:right w:val="single" w:sz="8" w:space="0" w:color="auto"/>
            </w:tcBorders>
            <w:hideMark/>
          </w:tcPr>
          <w:p w:rsidR="00000000" w:rsidRDefault="007266E2">
            <w:pPr>
              <w:pStyle w:val="a5"/>
            </w:pPr>
            <w:r>
              <w:t>Справочная</w:t>
            </w:r>
          </w:p>
        </w:tc>
        <w:tc>
          <w:tcPr>
            <w:tcW w:w="832" w:type="pct"/>
            <w:gridSpan w:val="3"/>
            <w:tcBorders>
              <w:top w:val="nil"/>
              <w:left w:val="nil"/>
              <w:bottom w:val="single" w:sz="8" w:space="0" w:color="auto"/>
              <w:right w:val="single" w:sz="8" w:space="0" w:color="auto"/>
            </w:tcBorders>
            <w:hideMark/>
          </w:tcPr>
          <w:p w:rsidR="00000000" w:rsidRDefault="007266E2">
            <w:pPr>
              <w:pStyle w:val="pc"/>
            </w:pPr>
            <w:r>
              <w:t>4</w:t>
            </w:r>
          </w:p>
        </w:tc>
        <w:tc>
          <w:tcPr>
            <w:tcW w:w="370" w:type="pct"/>
            <w:gridSpan w:val="3"/>
            <w:tcBorders>
              <w:top w:val="nil"/>
              <w:left w:val="nil"/>
              <w:bottom w:val="single" w:sz="8" w:space="0" w:color="auto"/>
              <w:right w:val="single" w:sz="8" w:space="0" w:color="auto"/>
            </w:tcBorders>
            <w:hideMark/>
          </w:tcPr>
          <w:p w:rsidR="00000000" w:rsidRDefault="007266E2">
            <w:pPr>
              <w:pStyle w:val="pc"/>
            </w:pPr>
            <w:r>
              <w:t>4</w:t>
            </w:r>
          </w:p>
        </w:tc>
        <w:tc>
          <w:tcPr>
            <w:tcW w:w="413" w:type="pct"/>
            <w:gridSpan w:val="4"/>
            <w:tcBorders>
              <w:top w:val="nil"/>
              <w:left w:val="nil"/>
              <w:bottom w:val="single" w:sz="8" w:space="0" w:color="auto"/>
              <w:right w:val="single" w:sz="8" w:space="0" w:color="auto"/>
            </w:tcBorders>
            <w:hideMark/>
          </w:tcPr>
          <w:p w:rsidR="00000000" w:rsidRDefault="007266E2">
            <w:pPr>
              <w:pStyle w:val="pc"/>
            </w:pPr>
            <w:r>
              <w:t>4</w:t>
            </w:r>
          </w:p>
        </w:tc>
        <w:tc>
          <w:tcPr>
            <w:tcW w:w="411" w:type="pct"/>
            <w:gridSpan w:val="4"/>
            <w:tcBorders>
              <w:top w:val="nil"/>
              <w:left w:val="nil"/>
              <w:bottom w:val="single" w:sz="8" w:space="0" w:color="auto"/>
              <w:right w:val="single" w:sz="8" w:space="0" w:color="auto"/>
            </w:tcBorders>
            <w:hideMark/>
          </w:tcPr>
          <w:p w:rsidR="00000000" w:rsidRDefault="007266E2">
            <w:pPr>
              <w:pStyle w:val="pc"/>
            </w:pPr>
            <w:r>
              <w:t>4</w:t>
            </w:r>
          </w:p>
        </w:tc>
        <w:tc>
          <w:tcPr>
            <w:tcW w:w="414" w:type="pct"/>
            <w:gridSpan w:val="3"/>
            <w:tcBorders>
              <w:top w:val="nil"/>
              <w:left w:val="nil"/>
              <w:bottom w:val="single" w:sz="8" w:space="0" w:color="auto"/>
              <w:right w:val="single" w:sz="8" w:space="0" w:color="auto"/>
            </w:tcBorders>
            <w:hideMark/>
          </w:tcPr>
          <w:p w:rsidR="00000000" w:rsidRDefault="007266E2">
            <w:pPr>
              <w:pStyle w:val="pc"/>
            </w:pPr>
            <w:r>
              <w:t>4</w:t>
            </w:r>
          </w:p>
        </w:tc>
        <w:tc>
          <w:tcPr>
            <w:tcW w:w="448" w:type="pct"/>
            <w:tcBorders>
              <w:top w:val="nil"/>
              <w:left w:val="nil"/>
              <w:bottom w:val="single" w:sz="8" w:space="0" w:color="auto"/>
              <w:right w:val="single" w:sz="8" w:space="0" w:color="auto"/>
            </w:tcBorders>
            <w:hideMark/>
          </w:tcPr>
          <w:p w:rsidR="00000000" w:rsidRDefault="007266E2">
            <w:pPr>
              <w:pStyle w:val="pc"/>
            </w:pPr>
            <w:r>
              <w:t>4</w:t>
            </w:r>
          </w:p>
        </w:tc>
        <w:tc>
          <w:tcPr>
            <w:tcW w:w="389" w:type="pct"/>
            <w:gridSpan w:val="2"/>
            <w:tcBorders>
              <w:top w:val="nil"/>
              <w:left w:val="nil"/>
              <w:bottom w:val="single" w:sz="8" w:space="0" w:color="auto"/>
              <w:right w:val="single" w:sz="8" w:space="0" w:color="auto"/>
            </w:tcBorders>
            <w:hideMark/>
          </w:tcPr>
          <w:p w:rsidR="00000000" w:rsidRDefault="007266E2">
            <w:pPr>
              <w:pStyle w:val="pc"/>
            </w:pPr>
            <w:r>
              <w:t>4</w:t>
            </w:r>
          </w:p>
        </w:tc>
        <w:tc>
          <w:tcPr>
            <w:tcW w:w="3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3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Туалеты для посетителей в вестибюле</w:t>
            </w:r>
          </w:p>
        </w:tc>
        <w:tc>
          <w:tcPr>
            <w:tcW w:w="3987" w:type="pct"/>
            <w:gridSpan w:val="2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Из расчета один санитарный прибор на 50 посетителей</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Гардеробная уличной одежды для персонала</w:t>
            </w:r>
          </w:p>
        </w:tc>
        <w:tc>
          <w:tcPr>
            <w:tcW w:w="832" w:type="pct"/>
            <w:gridSpan w:val="3"/>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c"/>
            </w:pPr>
            <w:r>
              <w:t>0,08 на один крючок в гардеробной</w:t>
            </w:r>
          </w:p>
        </w:tc>
        <w:tc>
          <w:tcPr>
            <w:tcW w:w="3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39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21</w:t>
            </w:r>
          </w:p>
        </w:tc>
        <w:tc>
          <w:tcPr>
            <w:tcW w:w="41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27</w:t>
            </w:r>
          </w:p>
        </w:tc>
        <w:tc>
          <w:tcPr>
            <w:tcW w:w="41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42</w:t>
            </w:r>
          </w:p>
        </w:tc>
        <w:tc>
          <w:tcPr>
            <w:tcW w:w="3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52</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Гардеробные для домашней и рабочей одежды</w:t>
            </w:r>
          </w:p>
        </w:tc>
        <w:tc>
          <w:tcPr>
            <w:tcW w:w="3987" w:type="pct"/>
            <w:gridSpan w:val="2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0,55 на один шкаф</w:t>
            </w:r>
          </w:p>
        </w:tc>
      </w:tr>
      <w:tr w:rsidR="00000000">
        <w:trPr>
          <w:trHeight w:val="20"/>
        </w:trPr>
        <w:tc>
          <w:tcPr>
            <w:tcW w:w="10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Вестибюль-гардеробная для больных (с сушильными шкафами для одежды и обуви)</w:t>
            </w:r>
          </w:p>
        </w:tc>
        <w:tc>
          <w:tcPr>
            <w:tcW w:w="8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7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9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1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1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6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8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3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5000" w:type="pct"/>
            <w:gridSpan w:val="2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Примечание - Количество и площадь помещений уточняется заданием на проектирование в соответствии со штатным расписанием.</w:t>
            </w:r>
          </w:p>
        </w:tc>
      </w:tr>
      <w:tr w:rsidR="00000000">
        <w:tc>
          <w:tcPr>
            <w:tcW w:w="2235" w:type="dxa"/>
            <w:vAlign w:val="center"/>
            <w:hideMark/>
          </w:tcPr>
          <w:p w:rsidR="00000000" w:rsidRDefault="007266E2">
            <w:pPr>
              <w:pStyle w:val="a5"/>
            </w:pPr>
            <w:r>
              <w:rPr>
                <w:color w:val="auto"/>
                <w:sz w:val="20"/>
                <w:szCs w:val="20"/>
              </w:rPr>
              <w:t> </w:t>
            </w:r>
          </w:p>
        </w:tc>
        <w:tc>
          <w:tcPr>
            <w:tcW w:w="154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225" w:type="dxa"/>
            <w:vAlign w:val="center"/>
            <w:hideMark/>
          </w:tcPr>
          <w:p w:rsidR="00000000" w:rsidRDefault="007266E2">
            <w:pPr>
              <w:pStyle w:val="a5"/>
            </w:pPr>
            <w:r>
              <w:rPr>
                <w:color w:val="auto"/>
                <w:sz w:val="20"/>
                <w:szCs w:val="20"/>
              </w:rPr>
              <w:t> </w:t>
            </w:r>
          </w:p>
        </w:tc>
        <w:tc>
          <w:tcPr>
            <w:tcW w:w="58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78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82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84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990" w:type="dxa"/>
            <w:vAlign w:val="center"/>
            <w:hideMark/>
          </w:tcPr>
          <w:p w:rsidR="00000000" w:rsidRDefault="007266E2">
            <w:pPr>
              <w:pStyle w:val="a5"/>
            </w:pPr>
            <w:r>
              <w:rPr>
                <w:color w:val="auto"/>
                <w:sz w:val="20"/>
                <w:szCs w:val="20"/>
              </w:rPr>
              <w:t> </w:t>
            </w:r>
          </w:p>
        </w:tc>
        <w:tc>
          <w:tcPr>
            <w:tcW w:w="735"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81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705" w:type="dxa"/>
            <w:vAlign w:val="center"/>
            <w:hideMark/>
          </w:tcPr>
          <w:p w:rsidR="00000000" w:rsidRDefault="007266E2">
            <w:pPr>
              <w:pStyle w:val="a5"/>
            </w:pPr>
            <w:r>
              <w:rPr>
                <w:color w:val="auto"/>
                <w:sz w:val="20"/>
                <w:szCs w:val="20"/>
              </w:rPr>
              <w:t> </w:t>
            </w:r>
          </w:p>
        </w:tc>
      </w:tr>
    </w:tbl>
    <w:p w:rsidR="00000000" w:rsidRDefault="007266E2">
      <w:pPr>
        <w:pStyle w:val="a5"/>
        <w:ind w:firstLine="426"/>
      </w:pPr>
      <w:r>
        <w:rPr>
          <w:b/>
          <w:bCs/>
        </w:rPr>
        <w:t> </w:t>
      </w:r>
    </w:p>
    <w:p w:rsidR="00000000" w:rsidRDefault="007266E2">
      <w:pPr>
        <w:pStyle w:val="pc"/>
      </w:pPr>
      <w:r>
        <w:rPr>
          <w:rStyle w:val="s1"/>
        </w:rPr>
        <w:t>Таблица Ж.28 - Состав и площади помещений для кафедр основного профиля</w:t>
      </w:r>
    </w:p>
    <w:p w:rsidR="00000000" w:rsidRDefault="007266E2">
      <w:pPr>
        <w:pStyle w:val="pc"/>
      </w:pPr>
      <w:r>
        <w:t> </w:t>
      </w:r>
    </w:p>
    <w:p w:rsidR="00000000" w:rsidRDefault="007266E2">
      <w:pPr>
        <w:pStyle w:val="pr"/>
      </w:pPr>
      <w:r>
        <w:t>В квадратных метрах</w:t>
      </w:r>
    </w:p>
    <w:tbl>
      <w:tblPr>
        <w:tblW w:w="4983" w:type="pct"/>
        <w:tblCellMar>
          <w:left w:w="0" w:type="dxa"/>
          <w:right w:w="0" w:type="dxa"/>
        </w:tblCellMar>
        <w:tblLook w:val="04A0" w:firstRow="1" w:lastRow="0" w:firstColumn="1" w:lastColumn="0" w:noHBand="0" w:noVBand="1"/>
      </w:tblPr>
      <w:tblGrid>
        <w:gridCol w:w="9323"/>
        <w:gridCol w:w="4662"/>
      </w:tblGrid>
      <w:tr w:rsidR="00000000">
        <w:trPr>
          <w:trHeight w:val="20"/>
        </w:trPr>
        <w:tc>
          <w:tcPr>
            <w:tcW w:w="350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50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Кафедральный блок</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для работы сотрудников</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Кабинет заведующего кафедрой</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Приемная комната секретаря-машинистки</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Кабинет профессора</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Кабинет заведующего учебной частью</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Кабинет доцента</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Комната для ассистентов на 2 чел.</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Рабочая комната для сотрудников</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Лаборантская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для научно-исследовательской работы</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Научно-исследовательские лаборатории</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на одного сотрудника</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Комната аспирантов</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4 на 1 чел., но не менее </w:t>
            </w:r>
            <w:r>
              <w:t>10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Вспомогательные и бытовые помещения</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Методический кабинет</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Библиотека кафедры</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Конференц-зал на 100 мест с музеем кафедры</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100</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Фойе*</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 на одно место</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Рекреация**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 на одного студента</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Комната отдыха преподавателей</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Помещение для хранения наглядных пособий</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Материальная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Санузлы</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нормам проектирования ВУЗов</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Кладовая уборочного инвентаря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Лекционные помещения</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Аудитория на 200-300 мест</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 на одно место</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 Фойе**</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 на одно место</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Помещение для хранения наглядных пособий</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51</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Помещение для временного пребывания больных</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Комната лектора</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Кинопроекционная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27</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Санузлы</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нормам проектирования ВУЗов</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Кладовая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Приемное отделение</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29 Приемно-смотровой бокс в детских больницах</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27,5</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30 Смотровая учебная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Палатное отделение</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Процедурная учебная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Процедурная учебная с гинекологическим креслом</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Учебная комната</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Комната дежурных студентов</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Патологоанатомическое отделение</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35 Учебная секционная на 1 стол:</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секционная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предсекционная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Поликлиника*</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36 Преподавательская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одного сотрудника</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37 Учебная комната</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38 Учебный кабинет поликлинического приема</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Служебные и бытовые помещения</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39 Вестибюль с гардеробом верхней одежды для студентов и преподавателей</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нормам проектирования ВУЗов</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40 Гардероб студенческий для домашней и рабочей одежды (комнаты для переодевания)</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0,55 на двойной шкаф</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41 Санитарный пр</w:t>
            </w:r>
            <w:r>
              <w:t>опускник студенческий</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расстановке оборудования, но не менее 6 + 6</w:t>
            </w:r>
          </w:p>
        </w:tc>
      </w:tr>
      <w:tr w:rsidR="00000000">
        <w:trPr>
          <w:trHeight w:val="20"/>
        </w:trPr>
        <w:tc>
          <w:tcPr>
            <w:tcW w:w="35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42 Буфеты для студентов и преподавателей</w:t>
            </w:r>
          </w:p>
        </w:tc>
        <w:tc>
          <w:tcPr>
            <w:tcW w:w="15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нормам проектирования ВУЗов</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В детских базовых поликлиниках предусматривается также создание методических кабинетов для дипломного и последи</w:t>
            </w:r>
            <w:r>
              <w:t xml:space="preserve">пломного непрерывного обучения медицинских сестер бездефектному методу работы по специальности. </w:t>
            </w:r>
          </w:p>
          <w:p w:rsidR="00000000" w:rsidRDefault="007266E2">
            <w:pPr>
              <w:pStyle w:val="a5"/>
            </w:pPr>
            <w:r>
              <w:t>** Допускается сокращение площади с учетом технологических решений.</w:t>
            </w:r>
          </w:p>
          <w:p w:rsidR="00000000" w:rsidRDefault="007266E2">
            <w:pPr>
              <w:pStyle w:val="a5"/>
            </w:pPr>
            <w:r>
              <w:t xml:space="preserve">Примечания </w:t>
            </w:r>
          </w:p>
          <w:p w:rsidR="00000000" w:rsidRDefault="007266E2">
            <w:pPr>
              <w:pStyle w:val="a5"/>
            </w:pPr>
            <w:r>
              <w:t xml:space="preserve">1. Помещения, указанные в поз. 29 - 32 и 38 могут предусматриваться по заданию </w:t>
            </w:r>
            <w:r>
              <w:t xml:space="preserve">на проектирование взамен соответствующих больничных помещений. </w:t>
            </w:r>
          </w:p>
          <w:p w:rsidR="00000000" w:rsidRDefault="007266E2">
            <w:pPr>
              <w:pStyle w:val="a5"/>
            </w:pPr>
            <w:r>
              <w:t>2. Помещение, указанное в поз. 34, может размещаться в любом подразделении клинического учреждения в зависимости от профиля кафедры и сложившейся практики.</w:t>
            </w:r>
          </w:p>
        </w:tc>
      </w:tr>
    </w:tbl>
    <w:p w:rsidR="00000000" w:rsidRDefault="007266E2">
      <w:pPr>
        <w:pStyle w:val="a5"/>
        <w:ind w:firstLine="426"/>
      </w:pPr>
      <w:r>
        <w:rPr>
          <w:b/>
          <w:bCs/>
        </w:rPr>
        <w:t> </w:t>
      </w:r>
    </w:p>
    <w:p w:rsidR="00000000" w:rsidRDefault="007266E2">
      <w:pPr>
        <w:pStyle w:val="pc"/>
      </w:pPr>
      <w:r>
        <w:rPr>
          <w:rStyle w:val="s1"/>
        </w:rPr>
        <w:t>Таблица Ж.29 - Состав и площади помещений станций (подстанций)</w:t>
      </w:r>
      <w:r>
        <w:rPr>
          <w:rStyle w:val="s1"/>
        </w:rPr>
        <w:br/>
        <w:t>скорой медицинской помощи разной мощности</w:t>
      </w:r>
    </w:p>
    <w:p w:rsidR="00000000" w:rsidRDefault="007266E2">
      <w:pPr>
        <w:pStyle w:val="a5"/>
      </w:pPr>
      <w:r>
        <w:t> </w:t>
      </w:r>
    </w:p>
    <w:tbl>
      <w:tblPr>
        <w:tblW w:w="5003" w:type="pct"/>
        <w:tblCellMar>
          <w:left w:w="0" w:type="dxa"/>
          <w:right w:w="0" w:type="dxa"/>
        </w:tblCellMar>
        <w:tblLook w:val="04A0" w:firstRow="1" w:lastRow="0" w:firstColumn="1" w:lastColumn="0" w:noHBand="0" w:noVBand="1"/>
      </w:tblPr>
      <w:tblGrid>
        <w:gridCol w:w="300"/>
        <w:gridCol w:w="300"/>
        <w:gridCol w:w="300"/>
        <w:gridCol w:w="300"/>
        <w:gridCol w:w="300"/>
        <w:gridCol w:w="300"/>
        <w:gridCol w:w="300"/>
        <w:gridCol w:w="300"/>
        <w:gridCol w:w="300"/>
        <w:gridCol w:w="300"/>
        <w:gridCol w:w="300"/>
        <w:gridCol w:w="300"/>
        <w:gridCol w:w="300"/>
        <w:gridCol w:w="1590"/>
      </w:tblGrid>
      <w:tr w:rsidR="00000000">
        <w:trPr>
          <w:trHeight w:val="20"/>
        </w:trPr>
        <w:tc>
          <w:tcPr>
            <w:tcW w:w="160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Состав помещений</w:t>
            </w:r>
          </w:p>
        </w:tc>
        <w:tc>
          <w:tcPr>
            <w:tcW w:w="3392" w:type="pct"/>
            <w:gridSpan w:val="1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м</w:t>
            </w:r>
            <w:r>
              <w:rPr>
                <w:vertAlign w:val="superscript"/>
              </w:rPr>
              <w:t>2</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при количестве выездов, тыс. в год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63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5 до 10 включ.</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Св. 10 до 25 включ.</w:t>
            </w:r>
          </w:p>
        </w:tc>
        <w:tc>
          <w:tcPr>
            <w:tcW w:w="66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Св. 25 до 50 включ.</w:t>
            </w:r>
          </w:p>
        </w:tc>
        <w:tc>
          <w:tcPr>
            <w:tcW w:w="80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Св. 50 до 100 включ.</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Св. 100</w:t>
            </w:r>
          </w:p>
        </w:tc>
      </w:tr>
      <w:tr w:rsidR="00000000">
        <w:trPr>
          <w:trHeight w:val="20"/>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оперативной части</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 xml:space="preserve">1 </w:t>
            </w:r>
            <w:r>
              <w:t>Диспетчерская приема выездов и направления бригад</w:t>
            </w:r>
            <w:r>
              <w:rPr>
                <w:vertAlign w:val="superscript"/>
              </w:rPr>
              <w:t>1</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рабочее место, но не менее 8</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Справочная</w:t>
            </w:r>
            <w:r>
              <w:rPr>
                <w:vertAlign w:val="superscript"/>
              </w:rPr>
              <w:t>1</w:t>
            </w:r>
          </w:p>
        </w:tc>
        <w:tc>
          <w:tcPr>
            <w:tcW w:w="63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6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0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Комната отдыха диспетчеров</w:t>
            </w:r>
            <w:r>
              <w:rPr>
                <w:vertAlign w:val="superscript"/>
              </w:rPr>
              <w:t>1</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на одно кресло-кушетку</w:t>
            </w:r>
          </w:p>
        </w:tc>
      </w:tr>
      <w:tr w:rsidR="00000000">
        <w:trPr>
          <w:trHeight w:val="20"/>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медицинской части</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Помещение комплектации и хранения имущества выездных бригад</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рабочее место плюс 0,32 на одну бригаду, но не менее 8</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Комната заполнения документов</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на каждую бригаду в наибольшую смену, но не менее 8</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Помещение текущего запаса медикаментов</w:t>
            </w:r>
          </w:p>
        </w:tc>
        <w:tc>
          <w:tcPr>
            <w:tcW w:w="63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6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0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Кладовая месячного запаса медикаментов</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10 до 35</w:t>
            </w:r>
          </w:p>
        </w:tc>
      </w:tr>
      <w:tr w:rsidR="00000000">
        <w:trPr>
          <w:trHeight w:val="20"/>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Служебные и бытовые помещения</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Вестибюль-гардеробная</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0,35 на одного работающего АУП, но не менее 12</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Гардеробная домашней и рабочей одежды (для врачей, фельдшеров и санитаров)</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0,55 на один разноуровневый двухместный шкаф</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Комната отдыха врачей</w:t>
            </w:r>
          </w:p>
        </w:tc>
        <w:tc>
          <w:tcPr>
            <w:tcW w:w="3392" w:type="pct"/>
            <w:gridSpan w:val="13"/>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c"/>
            </w:pPr>
            <w:r>
              <w:t>2 на одно кресло-кушетку</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Комната отдыха фельдшеров</w:t>
            </w:r>
          </w:p>
        </w:tc>
        <w:tc>
          <w:tcPr>
            <w:tcW w:w="0" w:type="auto"/>
            <w:gridSpan w:val="13"/>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Комната отдыха санитаров</w:t>
            </w:r>
          </w:p>
        </w:tc>
        <w:tc>
          <w:tcPr>
            <w:tcW w:w="0" w:type="auto"/>
            <w:gridSpan w:val="13"/>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Комната выездной линейной бригады</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06"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Комната выездной специализированной бригады</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06"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Кабинет главного врача</w:t>
            </w:r>
            <w:r>
              <w:rPr>
                <w:vertAlign w:val="superscript"/>
              </w:rPr>
              <w:t>1</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806"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5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Приемная главного врача</w:t>
            </w:r>
            <w:r>
              <w:rPr>
                <w:vertAlign w:val="superscript"/>
              </w:rPr>
              <w:t>1</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06"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5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Кабинет заведующего станцией</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06"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Кабинет заместителя главного врача по медицинской части</w:t>
            </w:r>
            <w:r>
              <w:rPr>
                <w:vertAlign w:val="superscript"/>
              </w:rPr>
              <w:t>1</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06"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Кабинет заместителя главного врача по финансовой части</w:t>
            </w:r>
            <w:r>
              <w:rPr>
                <w:vertAlign w:val="superscript"/>
              </w:rPr>
              <w:t>1</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06"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заданию на проектирование, площадью не менее 12</w:t>
            </w:r>
          </w:p>
        </w:tc>
        <w:tc>
          <w:tcPr>
            <w:tcW w:w="5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Кабинет заместителя главного врача по ГО</w:t>
            </w:r>
            <w:r>
              <w:rPr>
                <w:vertAlign w:val="superscript"/>
              </w:rPr>
              <w:t>1</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06"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Кабинет фельдшера</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6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0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57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 Кабинеты административно-управленческого персонала (АУП) (служба управления персоналом, канцелярия и т.д.)</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Количество и площадь помещений принимается по заданию на проектирование</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Кабинет заместителя главного врача по административно-хозяйственной части</w:t>
            </w:r>
            <w:r>
              <w:rPr>
                <w:vertAlign w:val="superscript"/>
              </w:rPr>
              <w:t>1</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9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Кабинет старшего врача смены</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9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Комната сестры-хозяйки</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6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9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Кабинет медицинской статистики</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рабочее место, но не менее 10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Медицинский архив</w:t>
            </w:r>
            <w:r>
              <w:rPr>
                <w:vertAlign w:val="superscript"/>
              </w:rPr>
              <w:t>1</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+ 0,006 на каждые 1000 выездов</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Бухгалтерия</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рабочее место, но не менее 10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29 Комната инженерно-технического персонала</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6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69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30 Кабина личной гигиены</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66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69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Душевые для персонала</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69"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93" w:type="pct"/>
            <w:gridSpan w:val="5"/>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Количество по расчету</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Туалеты для персонала</w:t>
            </w:r>
          </w:p>
        </w:tc>
        <w:tc>
          <w:tcPr>
            <w:tcW w:w="2699"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на один унитаз (со шлюзом и раковиной)</w:t>
            </w:r>
          </w:p>
        </w:tc>
        <w:tc>
          <w:tcPr>
            <w:tcW w:w="0" w:type="auto"/>
            <w:gridSpan w:val="5"/>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Буфет</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 нормам проектирования предприятий общественного питания</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Помещение для занятий персонала (на станциях до 25 000 выездов совмещается с конференц-залом)</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на одно место, но не менее 30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35 Конференц-зал</w:t>
            </w:r>
            <w:r>
              <w:rPr>
                <w:vertAlign w:val="superscript"/>
              </w:rPr>
              <w:t>1</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0,7 на одно место</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36 Фойе при конференц-зале</w:t>
            </w:r>
            <w:r>
              <w:rPr>
                <w:vertAlign w:val="superscript"/>
              </w:rPr>
              <w:t>1</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 на одно место</w:t>
            </w:r>
          </w:p>
        </w:tc>
      </w:tr>
      <w:tr w:rsidR="00000000">
        <w:trPr>
          <w:trHeight w:val="20"/>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транспортной части</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37 Комната отдыха шоферов</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на одно кресло-кушетку</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38 Гардеробная домашней и рабочей одежды шоферов</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0,4 на один разноуровневый двухместный шкаф</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39 Помещение для хранения автомашин</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нормам проектирования предприятий по обслуживанию автомашин</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40 Помещение мойки носилок и клеенок</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41 Туалеты для персонала</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на один унитаз (со шлюзом и раковиной)</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42 Душевая для персонала</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поз. 38 настоящей таблицы</w:t>
            </w:r>
          </w:p>
        </w:tc>
      </w:tr>
      <w:tr w:rsidR="00000000">
        <w:trPr>
          <w:trHeight w:val="20"/>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Вспомогательные и складские помещения</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43 Помещение сушки одежды и мытья обуви персонала выездных бригад</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7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3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6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44 Помещение для комплектования и упаковки укладок</w:t>
            </w:r>
          </w:p>
        </w:tc>
        <w:tc>
          <w:tcPr>
            <w:tcW w:w="3392"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 на каждые 1000 выездов, но не менее 6</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45 Моечная и стерилизационная-автоклавная, состоящая из грязной и чистой половин</w:t>
            </w:r>
            <w:r>
              <w:rPr>
                <w:vertAlign w:val="superscript"/>
              </w:rPr>
              <w:t>1</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63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7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46 Кладовая стерильных материалов</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3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7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6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47 Комната для хранения чистого белья</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3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7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48 Помещение приема и учета грязного белья</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7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3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49 Кладовая дезинфицирующих средств</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7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3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7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50 Кладовая уборочного инвентаря</w:t>
            </w:r>
            <w:r>
              <w:rPr>
                <w:vertAlign w:val="superscript"/>
              </w:rPr>
              <w:t>2</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7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3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7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51 Склад мягкого и жесткого инвентаря</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9 до 18</w:t>
            </w:r>
          </w:p>
        </w:tc>
        <w:tc>
          <w:tcPr>
            <w:tcW w:w="7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12 до 24</w:t>
            </w:r>
          </w:p>
        </w:tc>
        <w:tc>
          <w:tcPr>
            <w:tcW w:w="63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15 до 30</w:t>
            </w:r>
          </w:p>
        </w:tc>
        <w:tc>
          <w:tcPr>
            <w:tcW w:w="7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18 до 36</w:t>
            </w:r>
          </w:p>
        </w:tc>
        <w:tc>
          <w:tcPr>
            <w:tcW w:w="6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21 до 42</w:t>
            </w:r>
          </w:p>
        </w:tc>
      </w:tr>
      <w:tr w:rsidR="00000000">
        <w:trPr>
          <w:trHeight w:val="20"/>
        </w:trPr>
        <w:tc>
          <w:tcPr>
            <w:tcW w:w="16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52 Мастерская по ремонту аппаратуры</w:t>
            </w:r>
          </w:p>
        </w:tc>
        <w:tc>
          <w:tcPr>
            <w:tcW w:w="6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9 до 18</w:t>
            </w:r>
          </w:p>
        </w:tc>
        <w:tc>
          <w:tcPr>
            <w:tcW w:w="7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9 до 18</w:t>
            </w:r>
          </w:p>
        </w:tc>
        <w:tc>
          <w:tcPr>
            <w:tcW w:w="63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9 до 18</w:t>
            </w:r>
          </w:p>
        </w:tc>
        <w:tc>
          <w:tcPr>
            <w:tcW w:w="7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12 до 24</w:t>
            </w:r>
          </w:p>
        </w:tc>
        <w:tc>
          <w:tcPr>
            <w:tcW w:w="63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15 до 30</w:t>
            </w:r>
          </w:p>
        </w:tc>
      </w:tr>
      <w:tr w:rsidR="00000000">
        <w:trPr>
          <w:trHeight w:val="20"/>
        </w:trPr>
        <w:tc>
          <w:tcPr>
            <w:tcW w:w="5000" w:type="pct"/>
            <w:gridSpan w:val="1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Примечания:</w:t>
            </w:r>
          </w:p>
          <w:p w:rsidR="00000000" w:rsidRDefault="007266E2">
            <w:pPr>
              <w:pStyle w:val="a5"/>
            </w:pPr>
            <w:r>
              <w:rPr>
                <w:vertAlign w:val="superscript"/>
              </w:rPr>
              <w:t>1</w:t>
            </w:r>
            <w:r>
              <w:t xml:space="preserve"> </w:t>
            </w:r>
            <w:r>
              <w:t>На подстанциях скорой медицинской помощи не предусматриваются.</w:t>
            </w:r>
          </w:p>
          <w:p w:rsidR="00000000" w:rsidRDefault="007266E2">
            <w:pPr>
              <w:pStyle w:val="a5"/>
            </w:pPr>
            <w:r>
              <w:rPr>
                <w:vertAlign w:val="superscript"/>
              </w:rPr>
              <w:t>2</w:t>
            </w:r>
            <w:r>
              <w:t xml:space="preserve"> Здесь и далее - с трапом, поливочным краном, сушкой и вытяжкой.</w:t>
            </w:r>
          </w:p>
          <w:p w:rsidR="00000000" w:rsidRDefault="007266E2">
            <w:pPr>
              <w:pStyle w:val="a5"/>
            </w:pPr>
            <w:r>
              <w:t>Помещения, указанные в позициях 4, 26, 45, 46, не предусматриваются в случае размещения станции при больницах. Допускается откл</w:t>
            </w:r>
            <w:r>
              <w:t>онение от площадей отдельных помещений в пределах 15%.</w:t>
            </w:r>
          </w:p>
        </w:tc>
      </w:tr>
      <w:tr w:rsidR="00000000">
        <w:tc>
          <w:tcPr>
            <w:tcW w:w="3600" w:type="dxa"/>
            <w:vAlign w:val="center"/>
            <w:hideMark/>
          </w:tcPr>
          <w:p w:rsidR="00000000" w:rsidRDefault="007266E2"/>
        </w:tc>
        <w:tc>
          <w:tcPr>
            <w:tcW w:w="1410"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1575" w:type="dxa"/>
            <w:vAlign w:val="center"/>
            <w:hideMark/>
          </w:tcPr>
          <w:p w:rsidR="00000000" w:rsidRDefault="007266E2">
            <w:pPr>
              <w:rPr>
                <w:rFonts w:eastAsia="Times New Roman"/>
                <w:sz w:val="20"/>
                <w:szCs w:val="20"/>
              </w:rPr>
            </w:pPr>
          </w:p>
        </w:tc>
        <w:tc>
          <w:tcPr>
            <w:tcW w:w="75" w:type="dxa"/>
            <w:vAlign w:val="center"/>
            <w:hideMark/>
          </w:tcPr>
          <w:p w:rsidR="00000000" w:rsidRDefault="007266E2">
            <w:pPr>
              <w:rPr>
                <w:rFonts w:eastAsia="Times New Roman"/>
                <w:sz w:val="20"/>
                <w:szCs w:val="20"/>
              </w:rPr>
            </w:pPr>
          </w:p>
        </w:tc>
        <w:tc>
          <w:tcPr>
            <w:tcW w:w="1410"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6" w:type="dxa"/>
            <w:vAlign w:val="center"/>
            <w:hideMark/>
          </w:tcPr>
          <w:p w:rsidR="00000000" w:rsidRDefault="007266E2">
            <w:pPr>
              <w:rPr>
                <w:rFonts w:eastAsia="Times New Roman"/>
                <w:sz w:val="20"/>
                <w:szCs w:val="20"/>
              </w:rPr>
            </w:pPr>
          </w:p>
        </w:tc>
        <w:tc>
          <w:tcPr>
            <w:tcW w:w="1560" w:type="dxa"/>
            <w:vAlign w:val="center"/>
            <w:hideMark/>
          </w:tcPr>
          <w:p w:rsidR="00000000" w:rsidRDefault="007266E2">
            <w:pPr>
              <w:rPr>
                <w:rFonts w:eastAsia="Times New Roman"/>
                <w:sz w:val="20"/>
                <w:szCs w:val="20"/>
              </w:rPr>
            </w:pPr>
          </w:p>
        </w:tc>
        <w:tc>
          <w:tcPr>
            <w:tcW w:w="135" w:type="dxa"/>
            <w:vAlign w:val="center"/>
            <w:hideMark/>
          </w:tcPr>
          <w:p w:rsidR="00000000" w:rsidRDefault="007266E2">
            <w:pPr>
              <w:rPr>
                <w:rFonts w:eastAsia="Times New Roman"/>
                <w:sz w:val="20"/>
                <w:szCs w:val="20"/>
              </w:rPr>
            </w:pPr>
          </w:p>
        </w:tc>
        <w:tc>
          <w:tcPr>
            <w:tcW w:w="120"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15" w:type="dxa"/>
            <w:vAlign w:val="center"/>
            <w:hideMark/>
          </w:tcPr>
          <w:p w:rsidR="00000000" w:rsidRDefault="007266E2">
            <w:pPr>
              <w:rPr>
                <w:rFonts w:eastAsia="Times New Roman"/>
                <w:sz w:val="20"/>
                <w:szCs w:val="20"/>
              </w:rPr>
            </w:pPr>
          </w:p>
        </w:tc>
        <w:tc>
          <w:tcPr>
            <w:tcW w:w="1290" w:type="dxa"/>
            <w:vAlign w:val="center"/>
            <w:hideMark/>
          </w:tcPr>
          <w:p w:rsidR="00000000" w:rsidRDefault="007266E2">
            <w:pPr>
              <w:rPr>
                <w:rFonts w:eastAsia="Times New Roman"/>
                <w:sz w:val="20"/>
                <w:szCs w:val="20"/>
              </w:rPr>
            </w:pPr>
          </w:p>
        </w:tc>
      </w:tr>
    </w:tbl>
    <w:p w:rsidR="00000000" w:rsidRDefault="007266E2">
      <w:pPr>
        <w:pStyle w:val="a5"/>
      </w:pPr>
      <w:r>
        <w:t> </w:t>
      </w:r>
    </w:p>
    <w:p w:rsidR="00000000" w:rsidRDefault="007266E2">
      <w:pPr>
        <w:pStyle w:val="a5"/>
      </w:pPr>
      <w:r>
        <w:t> </w:t>
      </w:r>
    </w:p>
    <w:p w:rsidR="00000000" w:rsidRDefault="007266E2">
      <w:pPr>
        <w:pStyle w:val="pc"/>
      </w:pPr>
      <w:r>
        <w:rPr>
          <w:rStyle w:val="s1"/>
        </w:rPr>
        <w:t xml:space="preserve">Таблица Ж.30 - Состав и площади помещений отделения </w:t>
      </w:r>
      <w:r>
        <w:rPr>
          <w:rStyle w:val="s1"/>
        </w:rPr>
        <w:br/>
        <w:t>санитарной авиации разной мощности</w:t>
      </w:r>
    </w:p>
    <w:p w:rsidR="00000000" w:rsidRDefault="007266E2">
      <w:pPr>
        <w:pStyle w:val="a5"/>
        <w:ind w:firstLine="426"/>
      </w:pPr>
      <w:r>
        <w:t> </w:t>
      </w:r>
    </w:p>
    <w:p w:rsidR="00000000" w:rsidRDefault="007266E2">
      <w:pPr>
        <w:pStyle w:val="pr"/>
      </w:pPr>
      <w:r>
        <w:t>В квадратн</w:t>
      </w:r>
      <w:r>
        <w:t>ых метрах</w:t>
      </w:r>
    </w:p>
    <w:tbl>
      <w:tblPr>
        <w:tblW w:w="4968" w:type="pct"/>
        <w:tblCellMar>
          <w:left w:w="0" w:type="dxa"/>
          <w:right w:w="0" w:type="dxa"/>
        </w:tblCellMar>
        <w:tblLook w:val="04A0" w:firstRow="1" w:lastRow="0" w:firstColumn="1" w:lastColumn="0" w:noHBand="0" w:noVBand="1"/>
      </w:tblPr>
      <w:tblGrid>
        <w:gridCol w:w="9295"/>
        <w:gridCol w:w="4522"/>
        <w:gridCol w:w="904"/>
        <w:gridCol w:w="904"/>
        <w:gridCol w:w="904"/>
        <w:gridCol w:w="1163"/>
      </w:tblGrid>
      <w:tr w:rsidR="00000000">
        <w:trPr>
          <w:trHeight w:val="20"/>
        </w:trPr>
        <w:tc>
          <w:tcPr>
            <w:tcW w:w="256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Состав помещений</w:t>
            </w:r>
          </w:p>
        </w:tc>
        <w:tc>
          <w:tcPr>
            <w:tcW w:w="2433"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оперативной части</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Диспетчерская приема и передачи вызовов, направления бригад</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на одно рабочее место, но не менее 8</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радиопоста</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Справочная</w:t>
            </w:r>
            <w:r>
              <w:rPr>
                <w:vertAlign w:val="superscript"/>
              </w:rPr>
              <w:t>1</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отдыха диспетчеров</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одну кровать</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медицинской части</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комплектации и хранения имущества выездных бригад</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одно рабочее место плюс 0,32 на одну бригаду, но не менее 8</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заполнения документов</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на каждую бригаду в наибольшую смену, но не менее 8</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текущего запаса медикаментов</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Аптечная комната</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Кладовая месячного запаса медикаментов</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Служебные и бытовые помещения</w:t>
            </w:r>
          </w:p>
        </w:tc>
      </w:tr>
      <w:tr w:rsidR="00000000">
        <w:trPr>
          <w:trHeight w:val="126"/>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Вестибюль-гардеробная</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0,35 на одного работающего</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Гардеробная домашней и рабочей одежды (для врачей)</w:t>
            </w:r>
          </w:p>
        </w:tc>
        <w:tc>
          <w:tcPr>
            <w:tcW w:w="2433" w:type="pct"/>
            <w:gridSpan w:val="5"/>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c"/>
            </w:pPr>
            <w:r>
              <w:t>0,55 на один двойной шкаф</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Гардеробная домашней и рабочей одежды (для фельдшеров)</w:t>
            </w:r>
          </w:p>
        </w:tc>
        <w:tc>
          <w:tcPr>
            <w:tcW w:w="0" w:type="auto"/>
            <w:gridSpan w:val="5"/>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Гардеробная домашней и рабочей одежды (для санитаров)</w:t>
            </w:r>
          </w:p>
        </w:tc>
        <w:tc>
          <w:tcPr>
            <w:tcW w:w="0" w:type="auto"/>
            <w:gridSpan w:val="5"/>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отдыха врачей</w:t>
            </w:r>
          </w:p>
        </w:tc>
        <w:tc>
          <w:tcPr>
            <w:tcW w:w="2433" w:type="pct"/>
            <w:gridSpan w:val="5"/>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c"/>
            </w:pPr>
            <w:r>
              <w:t>4 на одну кровать</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отдыха фельдшеров</w:t>
            </w:r>
          </w:p>
        </w:tc>
        <w:tc>
          <w:tcPr>
            <w:tcW w:w="0" w:type="auto"/>
            <w:gridSpan w:val="5"/>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отдыха санитаров</w:t>
            </w:r>
          </w:p>
        </w:tc>
        <w:tc>
          <w:tcPr>
            <w:tcW w:w="0" w:type="auto"/>
            <w:gridSpan w:val="5"/>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Комната выездной линейной бригады</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Комната выездной специализированной бригады</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Кабинет заведующего отделением</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главного фельдшера</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Кабинет старшего врача смены</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Кабинет старшего фельдшера</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сестры-хозяйки</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Кабина личной гигиены</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6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Душевые для персонала</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2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Количество по расчету</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Туалеты для персонала</w:t>
            </w:r>
          </w:p>
        </w:tc>
        <w:tc>
          <w:tcPr>
            <w:tcW w:w="180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на один унитаз (со шлюзом и раковиной)</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Буфет</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нормам проектирования предприятий общественного питания</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транспортной части</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отдыха водителей</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на одну кровать,</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Гардеробная домашней и рабочей одежды водителей</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0,4 на один шкаф</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хранения автомашин</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нормам проектирования предприятий по обслуживанию автомашин</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мойки носилок и клеенок</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Туалеты для персонала</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на один унитаз (со шлюзом и раковиной)</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Душевая для персонала</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Вспомогательные и складские помещения</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сушки одежды и мытья обуви персонала выездных бригад</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Кладовая стерильных материалов и белья</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подготовки перевязочных материалов и белья</w:t>
            </w:r>
            <w:r>
              <w:rPr>
                <w:vertAlign w:val="superscript"/>
              </w:rPr>
              <w:t>1</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мойки и сушки инструментов, шприцев, игл</w:t>
            </w:r>
            <w:r>
              <w:rPr>
                <w:vertAlign w:val="superscript"/>
              </w:rPr>
              <w:t>1</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комплектования и упаковки укладок</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приема и учета грязного белья</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Кладовая кислот и дезинфицирующих средств</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Кладовая уборочного инвентаря</w:t>
            </w:r>
            <w:r>
              <w:rPr>
                <w:vertAlign w:val="superscript"/>
              </w:rPr>
              <w:t>2</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5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Склад мягкого и жесткого инвентаря</w:t>
            </w:r>
          </w:p>
        </w:tc>
        <w:tc>
          <w:tcPr>
            <w:tcW w:w="243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bl>
    <w:p w:rsidR="00000000" w:rsidRDefault="007266E2">
      <w:pPr>
        <w:pStyle w:val="a5"/>
        <w:ind w:firstLine="426"/>
      </w:pPr>
      <w:r>
        <w:rPr>
          <w:b/>
          <w:bCs/>
        </w:rPr>
        <w:t> </w:t>
      </w:r>
    </w:p>
    <w:p w:rsidR="00000000" w:rsidRDefault="007266E2">
      <w:pPr>
        <w:pStyle w:val="pc"/>
      </w:pPr>
      <w:r>
        <w:rPr>
          <w:rStyle w:val="s1"/>
        </w:rPr>
        <w:t>Таблица Ж.31 - Состав и площади помещений станций переливания крови</w:t>
      </w:r>
    </w:p>
    <w:p w:rsidR="00000000" w:rsidRDefault="007266E2">
      <w:pPr>
        <w:pStyle w:val="a5"/>
        <w:ind w:firstLine="426"/>
      </w:pPr>
      <w:r>
        <w:t> </w:t>
      </w:r>
    </w:p>
    <w:p w:rsidR="00000000" w:rsidRDefault="007266E2">
      <w:pPr>
        <w:pStyle w:val="pr"/>
      </w:pPr>
      <w:r>
        <w:t>В квадратных метрах</w:t>
      </w:r>
    </w:p>
    <w:tbl>
      <w:tblPr>
        <w:tblW w:w="4975" w:type="pct"/>
        <w:tblCellMar>
          <w:left w:w="0" w:type="dxa"/>
          <w:right w:w="0" w:type="dxa"/>
        </w:tblCellMar>
        <w:tblLook w:val="04A0" w:firstRow="1" w:lastRow="0" w:firstColumn="1" w:lastColumn="0" w:noHBand="0" w:noVBand="1"/>
      </w:tblPr>
      <w:tblGrid>
        <w:gridCol w:w="9308"/>
        <w:gridCol w:w="3012"/>
        <w:gridCol w:w="1640"/>
      </w:tblGrid>
      <w:tr w:rsidR="00000000">
        <w:trPr>
          <w:trHeight w:val="20"/>
        </w:trPr>
        <w:tc>
          <w:tcPr>
            <w:tcW w:w="338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Состав помещений</w:t>
            </w:r>
          </w:p>
        </w:tc>
        <w:tc>
          <w:tcPr>
            <w:tcW w:w="161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p w:rsidR="00000000" w:rsidRDefault="007266E2">
            <w:pPr>
              <w:pStyle w:val="pc"/>
            </w:pPr>
            <w:r>
              <w:t> </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при заготовке крови, тыс. л. в год</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p w:rsidR="00000000" w:rsidRDefault="007266E2">
            <w:pPr>
              <w:pStyle w:val="pc"/>
            </w:pPr>
            <w:r>
              <w:t> </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4 до 8 включ.</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св. 8 до 12 включ.</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1 Отдел комплектования донорских кадров</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Вестибюль*</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Гардеробная верхней одежды (для мужчин и женщин доноров и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3</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3</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Единый донорский центр (ЕДЦ) (один на город, на область с дисплеем)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Регистратура с архивом и местом фельдшера по пропаганде донорства*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 + 32 + 6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 + 48 + 6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Зона ожидания для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Кабинет врача-терапевта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 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Буфетная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Помещения группы иммунизации:</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врача-иммунолога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 для иммунизации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Касса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1.10 Кабинет заведующего отделом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 Кабинет старшей медицинской сестры с материальной</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 Помещение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1.13 Кладовая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1.14 Туалеты для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 3</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 3</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Блок заготовки крови на выезде</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 Гардеробная верхней одежды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1.2.2 Гардеробная с двойными шкафчиками для рабочей и домашней одежды*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1.2.3 Помещение комплектации имущества выездных бригад</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37</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1.2.4 Комната для врачей (оформление документации)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1.2.5 </w:t>
            </w:r>
            <w:r>
              <w:t>Кабинет старшей медицинской сестры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1.2.6 Помещение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1.2.7 Кладовая чистого белья и стерильных систем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1.2.8 Кладовая временного хранения грязного белья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1.2.9 Помещение для загрузки автобусов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1.2.10 Моечная для лабораторной посуды и инструментария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1.2.11 Помещения для хранения оборудования и аппаратуры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1.2.12 Помещения для хранения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2 Отдел заготовки донорской крови и ее компонентов</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2.1 Блок донации крови</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2.1.1 Санпропускник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2.1.2 Зона ожидания для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2.1.3 Помещение для подготовки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2.1.4 Предоперационная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2.1.5 Операционная для заготовки крови с отсеком для оказания медицинской помощи донорам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106 на 8 донорских мест</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144 на 10 донорских мест</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2.1.6 Помещение для упаковки взятой крови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2.1.7 Помещение для отдыха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2.1.8 Кабинет заведующего отделом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2.1.9 Ординаторская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2.1.10 Кабинет старшей медицинской сестры с мат</w:t>
            </w:r>
            <w:r>
              <w:t>ериальной</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2.1.11 Помещение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2.1.12 Кладовая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2.1.13 Кладовая чистой посуды, белья и стерильных систем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2.1.14 Кладовая временного хранения грязного белья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2.1.15 Туалет для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 Блок плазмацитафереза</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2.2.1 Санпропускник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2.2.2 Зона ожидания для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2.2.3 Помещение для подготовки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2.2.4 Предоперационная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2.2.5 Операционная для донации плазмы и клеток крови с отсеком для оказания медицинской помощи донорам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106 на 8 донорских мест</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144 + на 10 донорских мест</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2.2.6 Помещение для отдыха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2.2.7 Помещение для упаковки компонентов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2.2.8 Помещение для быстрого замораживания плазмы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2.2.9 Кладовая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2.2.10 Кладовая чистой посуды, белья и стерильных систем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2.1.11 Кладовая временного хранения грязного белья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2.2.12 Туалет для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2.3 Блок </w:t>
            </w:r>
            <w:r>
              <w:t>производства компонентов</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2.3.1 Пропускник</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2.3.2 Центрифужная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2.3.3 Боксы с предбоксами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12+16+18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12+16+18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2.3.4 Помещения для вирусной инактивации тромбоцитов и плазмы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2.3.5 Помещение для производства замороженных клеток</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2.3.6 Помещение для хранения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Отдел временного хранения компонентов крови, препаратов и выдачи их в медицинские организации</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Кабинет заведующего</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Помещение для круглосуточного дежурства медицинской сестры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Помещение для хранения крови при температуре 4°С</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 × 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 × 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Помещение для хранения плазмы и криопреципитата в холодильниках с температурой минус 30°С</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 × 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 × 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3.5 Зона ожидания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3.6 Помещение для хранения препаратов крови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3.7 Помещение для хранения сывороток АВ 0 и антирезус</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3.8 Кабинет старшей медицинской сестры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3.9 Помещение для водительского состава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3.10 Кабинет консультации трансфузиологов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3.11 Кладовая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4 Отделение регистрации, выбраковки и карантизации компонентов</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4.1 Помещение для временного хранения обследованной крови из операционной, с выезда и плазмафереза с холодильниками на 4°С и на минус 30°С</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4.2 Помещение для временного хранения не апр</w:t>
            </w:r>
            <w:r>
              <w:t>обированной крови, заготовленной на выезде, с холодильниками на 4°С на минус 30°С, с местом для паспортизации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4.3 Помещение для долгосрочного хранения замороженных эритроцитов и других клеток с электрохолодильниками на минус 30°С</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4.4 Помещени</w:t>
            </w:r>
            <w:r>
              <w:t>е для карантизации компонентов крови (в течение 6 месяцев)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4.5 Помещение для проведения контрольных исследований группы крови и резус-принадлежности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4.6 Помещение для обработки документов по выбраковке крови и её компонентов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4.7 Кабинет заведующего отделом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4.8 Помещение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4.9 Моечная для лабораторной посуды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4.10 Кладовая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5 Группа подготовки материалов, растворов и обезвреживания медицинских отходов (Блок функционального обес</w:t>
            </w:r>
            <w:r>
              <w:t>печения)</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5.1 Склад предварительного хранения посуды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5.2 Моечная: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мытья, сушки и упаковки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5.3 Стерилизационная (централизованная)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временного хранения и выдачи стерильного материала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5.4 Помещение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5.5 Кладовая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5.6 Кладовые дез. средства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5.7 Дезинфекторская</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Склад для хранения дезинфекционных средств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Моечная, дезинфекция тары, обезвреживание, приготовление растворов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+ 8 + 3 + 4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+ 8 + 3 + 4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5.8 Помещение для обезвреживания медицинских отходов</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временного хранения медицинских отходов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обезвреживания (аппаратная)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5.9 Прачечная:</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Прием грязного белья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Кладовая чистого белья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стирки белья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сушки белья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6 Клинико-биохимическая лаборатория</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6.1 Лаборатория биохимического исследования крови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6.2 Лаборатория предварительного обследования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6.3 Кабинет заведующего отделом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6.4 Помещение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6.5 Процедурная для забора образцов крови у кадровых доноров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6.6 Аппаратная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6.7 Моечная лабораторной посуды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6.8 Кладовая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6.9 Материальная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6.10 Кабинет старшего лаборанта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7 Отдел контроля качества</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 Бактериологическая лаборатория</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7.1.1 Санпропускник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7.1.2 Подразделения для бактериологических исследований</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7.1.3 Прием регистрация образцов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7.1.4 Термостатная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7.1.5 Лабораторная комната с боксом и предбоксом для посева на стерильность</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7.1.6 Средоварная с боксом для приготовления и хранения питательных сред</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 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 × 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7.1.7 Стерилизационная на два стерилизатора (автоклавная)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7.1.8 Убивочная стерилизационная (автоклавная)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7.1.9 Моечная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7.1.10 Помещение для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7.1.11 Кабинет заведующего отделом</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7.1.12 Кладовая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7.2 Отделение клинического контроля качества</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7.2.1 Помещение для приема и регистрации образцов крови и компонентов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7.2.2 Лабораторная комната для биохимического анализа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7.2.3 Помещение для проверки остаточных клеток в компонентах</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7.2.4 Помещение для проведения исследований 8 фактора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7.2.5 Ординаторская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7.2.6 Лаборантская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7.2.7 Кладовая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7.2.8 Материальная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8 Лаборатория иммуногематологических исследований</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8.1 Отделение производства иммунодиагностических стандартов</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8.1.1 Лабораторная комната для приготовления стандартных изогемагглютинирующих сывороток</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8.1.2 Предбокс с боксом для розлива сывороток, укупорки ампул, флаконов и этикирование</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8.1.3 Помещение для хранения реактивов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8.2 Лабора</w:t>
            </w:r>
            <w:r>
              <w:t>тория иммунологического типирования и индивидуального подбора донорской крови</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8.2.1 Помещение для иммуногематологических исследований донорской крови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8.2.2 Помещение для индивидуального подбора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8.2.3 Моечная для лабораторной посуды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8.2.4 Кладовая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8.2.5 Материальная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8.2.6 Кабинет заведующего лабораторией</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8.2.7 Кабинет старшего лаборанта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8.2.8 Помещение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9 Отделение лаборатории HLA типирования (для Центров крови с объемом заг</w:t>
            </w:r>
            <w:r>
              <w:t>отовки крови более 8 тыс. литров)</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9.1 Кабинет приема и регистрации образцов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9.2 Кабинет пробоподготовки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9.3 Амплификационная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9.4 Электрофорезная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9.5 Кабинет для серологических исследований</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9.6 Моечная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9.7 Кабинет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9.8 Материальная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9.9 Кабинет заведующего</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9.10 Кабинет старшего лаборанта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9.11 Помещение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Лаборатория диагностики трансфузионных инфекций</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 Прием и регистрация образцов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10.2 Предбокс</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10.3 Бокс № 1</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10.4 Бокс № 2</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10.5 Помещение для проведения ПЦР</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 + 16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 + 16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10.6 Помещение для проведения подтверждающих тестов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10.7 Помещение для хранения реактивов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10.8 Моечная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10.9 Дистилляционная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10.10 Душевая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10.11 Материальная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10.12 Лаборантская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10.13 Ординаторская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10.14 Кабинет заведующего лабораторией</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10.15 Помещение для хранения уборочного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10.16 Помещение для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10.17 Помещения для хранения архивных образцов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11 Административные и бытовые помещения</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 Кабинет главного врача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 Кабинет заместителя главного врача по медицинской части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11.3 Приемная*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11.4 Кабинет заместителя главного врача по административно-хозяйственной части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11.5 Кабинет заместителя главного врача по сестринскому делу</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11.6 Канцелярия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11.7 Организационно-методический отдел</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11.8 Бухгалтерия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11.9 Касса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11.10 Экономический отдел</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×3</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3</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11.11 Комната общественных организаций</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11.12 Кабинет эпидемиолога и инфекционного контроля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11.13 Кабинет главной медсестры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11.14 Кабинет заведующего хозяйственной частью</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11.15 Кабинет главного инженера и главного энергетика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11.16 Кабинет метролога и инженера по ТБ</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11.17 Кабинет дежурного технического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11.18 Комната сестры-хозяйки</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11.19</w:t>
            </w:r>
            <w:r>
              <w:t xml:space="preserve"> Конференц-зал</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0,9 на одно место</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11.20 Фойе при конференц-зале*</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 на одно место</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11.21 Серверная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11.22 Помещение для ГО и ЧС и мобильной работы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+ 12</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+ 12</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11.23 Медицинская библиотека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11.24 Комната для младшего медицинского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11.25 Буфет для персонала</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11.26 АТС</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заданию на проектирование</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11.27 Радиоузел</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11.28 Гардеробная домашней и рабочей одежды персонала</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0,55 на одного сотрудника</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11.29 Бельевая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11.30 Кладовая грязного белья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11.31 Кладовая хозяйственного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11.32 Туалеты для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11.33 Душевые для персонала</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11.34 Кабина личной гигиены</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11.35 Складские помещения (подвальное помещение):</w:t>
            </w:r>
          </w:p>
        </w:tc>
        <w:tc>
          <w:tcPr>
            <w:tcW w:w="161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Медицинский склад</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Склад мягкого инвентаря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Склад медицинского оборудования</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80</w:t>
            </w:r>
          </w:p>
        </w:tc>
      </w:tr>
      <w:tr w:rsidR="00000000">
        <w:trPr>
          <w:trHeight w:val="20"/>
        </w:trPr>
        <w:tc>
          <w:tcPr>
            <w:tcW w:w="3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Склад хозяйственных товаров</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Допускается сокращение площади с учетом технологических решений.</w:t>
            </w:r>
          </w:p>
          <w:p w:rsidR="00000000" w:rsidRDefault="007266E2">
            <w:pPr>
              <w:pStyle w:val="a5"/>
            </w:pPr>
            <w:r>
              <w:t xml:space="preserve">Примечания </w:t>
            </w:r>
          </w:p>
          <w:p w:rsidR="00000000" w:rsidRDefault="007266E2">
            <w:pPr>
              <w:pStyle w:val="a5"/>
            </w:pPr>
            <w:r>
              <w:t xml:space="preserve">1. Площади помещений ЦК с заготовкой крови св. 12 000 л в год определяются заданием на проектирование. </w:t>
            </w:r>
          </w:p>
          <w:p w:rsidR="00000000" w:rsidRDefault="007266E2">
            <w:pPr>
              <w:pStyle w:val="a5"/>
            </w:pPr>
            <w:r>
              <w:t>2. Количество операционных столов и боксов уточняется заданием на проектирование.</w:t>
            </w:r>
          </w:p>
        </w:tc>
      </w:tr>
    </w:tbl>
    <w:p w:rsidR="00000000" w:rsidRDefault="007266E2">
      <w:pPr>
        <w:pStyle w:val="a5"/>
        <w:ind w:firstLine="426"/>
      </w:pPr>
      <w:r>
        <w:rPr>
          <w:b/>
          <w:bCs/>
        </w:rPr>
        <w:t> </w:t>
      </w:r>
    </w:p>
    <w:p w:rsidR="00000000" w:rsidRDefault="007266E2">
      <w:pPr>
        <w:pStyle w:val="pc"/>
      </w:pPr>
      <w:r>
        <w:rPr>
          <w:rStyle w:val="s1"/>
        </w:rPr>
        <w:t>Таблица Ж.32 - Составы водных моющих растворов «режимы обезжиривания»</w:t>
      </w:r>
    </w:p>
    <w:p w:rsidR="00000000" w:rsidRDefault="007266E2">
      <w:pPr>
        <w:pStyle w:val="pc"/>
      </w:pPr>
      <w:r>
        <w:t> </w:t>
      </w:r>
    </w:p>
    <w:tbl>
      <w:tblPr>
        <w:tblW w:w="4968" w:type="pct"/>
        <w:tblCellMar>
          <w:left w:w="0" w:type="dxa"/>
          <w:right w:w="0" w:type="dxa"/>
        </w:tblCellMar>
        <w:tblLook w:val="04A0" w:firstRow="1" w:lastRow="0" w:firstColumn="1" w:lastColumn="0" w:noHBand="0" w:noVBand="1"/>
      </w:tblPr>
      <w:tblGrid>
        <w:gridCol w:w="9267"/>
        <w:gridCol w:w="4891"/>
        <w:gridCol w:w="1792"/>
        <w:gridCol w:w="1710"/>
        <w:gridCol w:w="144"/>
      </w:tblGrid>
      <w:tr w:rsidR="00000000">
        <w:trPr>
          <w:trHeight w:val="20"/>
        </w:trPr>
        <w:tc>
          <w:tcPr>
            <w:tcW w:w="235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Составы водных и моющих растворов</w:t>
            </w:r>
          </w:p>
        </w:tc>
        <w:tc>
          <w:tcPr>
            <w:tcW w:w="263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Режим обезжиривания</w:t>
            </w:r>
          </w:p>
        </w:tc>
        <w:tc>
          <w:tcPr>
            <w:tcW w:w="15" w:type="pct"/>
            <w:vAlign w:val="center"/>
            <w:hideMark/>
          </w:tcPr>
          <w:p w:rsidR="00000000" w:rsidRDefault="007266E2">
            <w:pPr>
              <w:pStyle w:val="a5"/>
            </w:pPr>
            <w:r>
              <w:t> </w:t>
            </w:r>
          </w:p>
        </w:tc>
      </w:tr>
      <w:tr w:rsidR="00000000">
        <w:trPr>
          <w:trHeight w:val="20"/>
        </w:trPr>
        <w:tc>
          <w:tcPr>
            <w:tcW w:w="23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компоненты водных моющих растворов и моющих средств</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кол-во, г/дм</w:t>
            </w:r>
            <w:r>
              <w:rPr>
                <w:vertAlign w:val="superscript"/>
              </w:rPr>
              <w:t>3</w:t>
            </w:r>
          </w:p>
        </w:tc>
        <w:tc>
          <w:tcPr>
            <w:tcW w:w="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температура, С°</w:t>
            </w:r>
          </w:p>
        </w:tc>
        <w:tc>
          <w:tcPr>
            <w:tcW w:w="9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кратность обезжиривания</w:t>
            </w:r>
          </w:p>
        </w:tc>
        <w:tc>
          <w:tcPr>
            <w:tcW w:w="15" w:type="pct"/>
            <w:vAlign w:val="center"/>
            <w:hideMark/>
          </w:tcPr>
          <w:p w:rsidR="00000000" w:rsidRDefault="007266E2">
            <w:pPr>
              <w:pStyle w:val="a5"/>
            </w:pPr>
            <w:r>
              <w:t> </w:t>
            </w:r>
          </w:p>
        </w:tc>
      </w:tr>
      <w:tr w:rsidR="00000000">
        <w:trPr>
          <w:trHeight w:val="20"/>
        </w:trPr>
        <w:tc>
          <w:tcPr>
            <w:tcW w:w="4985"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Состав 1</w:t>
            </w:r>
          </w:p>
        </w:tc>
        <w:tc>
          <w:tcPr>
            <w:tcW w:w="15" w:type="pct"/>
            <w:vAlign w:val="center"/>
            <w:hideMark/>
          </w:tcPr>
          <w:p w:rsidR="00000000" w:rsidRDefault="007266E2">
            <w:pPr>
              <w:pStyle w:val="a5"/>
            </w:pPr>
            <w:r>
              <w:t> </w:t>
            </w:r>
          </w:p>
        </w:tc>
      </w:tr>
      <w:tr w:rsidR="00000000">
        <w:trPr>
          <w:trHeight w:val="20"/>
        </w:trPr>
        <w:tc>
          <w:tcPr>
            <w:tcW w:w="23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Натрий фосфорнокислый (тринатрийфосфат)</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5" w:type="pct"/>
            <w:vAlign w:val="center"/>
            <w:hideMark/>
          </w:tcPr>
          <w:p w:rsidR="00000000" w:rsidRDefault="007266E2">
            <w:pPr>
              <w:pStyle w:val="a5"/>
            </w:pPr>
            <w:r>
              <w:t> </w:t>
            </w:r>
          </w:p>
        </w:tc>
      </w:tr>
      <w:tr w:rsidR="00000000">
        <w:trPr>
          <w:trHeight w:val="20"/>
        </w:trPr>
        <w:tc>
          <w:tcPr>
            <w:tcW w:w="23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Реактивы (натрий фосфорно-кислый 12-водный)</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5" w:type="pct"/>
            <w:vAlign w:val="center"/>
            <w:hideMark/>
          </w:tcPr>
          <w:p w:rsidR="00000000" w:rsidRDefault="007266E2">
            <w:pPr>
              <w:pStyle w:val="a5"/>
            </w:pPr>
            <w:r>
              <w:t> </w:t>
            </w:r>
          </w:p>
        </w:tc>
      </w:tr>
      <w:tr w:rsidR="00000000">
        <w:trPr>
          <w:trHeight w:val="20"/>
        </w:trPr>
        <w:tc>
          <w:tcPr>
            <w:tcW w:w="23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Моющее вещество</w:t>
            </w:r>
            <w:r>
              <w:rPr>
                <w:vertAlign w:val="superscript"/>
              </w:rP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5" w:type="pct"/>
            <w:vAlign w:val="center"/>
            <w:hideMark/>
          </w:tcPr>
          <w:p w:rsidR="00000000" w:rsidRDefault="007266E2">
            <w:pPr>
              <w:pStyle w:val="a5"/>
            </w:pPr>
            <w:r>
              <w:t> </w:t>
            </w:r>
          </w:p>
        </w:tc>
      </w:tr>
      <w:tr w:rsidR="00000000">
        <w:trPr>
          <w:trHeight w:val="20"/>
        </w:trPr>
        <w:tc>
          <w:tcPr>
            <w:tcW w:w="4985"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Состав 2</w:t>
            </w:r>
          </w:p>
        </w:tc>
        <w:tc>
          <w:tcPr>
            <w:tcW w:w="15" w:type="pct"/>
            <w:vAlign w:val="center"/>
            <w:hideMark/>
          </w:tcPr>
          <w:p w:rsidR="00000000" w:rsidRDefault="007266E2">
            <w:pPr>
              <w:pStyle w:val="a5"/>
            </w:pPr>
            <w:r>
              <w:t> </w:t>
            </w:r>
          </w:p>
        </w:tc>
      </w:tr>
      <w:tr w:rsidR="00000000">
        <w:trPr>
          <w:trHeight w:val="20"/>
        </w:trPr>
        <w:tc>
          <w:tcPr>
            <w:tcW w:w="23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Стекло натриевое жидкое</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60 до 80</w:t>
            </w:r>
          </w:p>
        </w:tc>
        <w:tc>
          <w:tcPr>
            <w:tcW w:w="9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Двукратно</w:t>
            </w:r>
          </w:p>
        </w:tc>
        <w:tc>
          <w:tcPr>
            <w:tcW w:w="15" w:type="pct"/>
            <w:vAlign w:val="center"/>
            <w:hideMark/>
          </w:tcPr>
          <w:p w:rsidR="00000000" w:rsidRDefault="007266E2">
            <w:pPr>
              <w:pStyle w:val="a5"/>
            </w:pPr>
            <w:r>
              <w:t> </w:t>
            </w:r>
          </w:p>
        </w:tc>
      </w:tr>
      <w:tr w:rsidR="00000000">
        <w:trPr>
          <w:trHeight w:val="20"/>
        </w:trPr>
        <w:tc>
          <w:tcPr>
            <w:tcW w:w="23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Моющее вещество</w:t>
            </w:r>
            <w:r>
              <w:rPr>
                <w:vertAlign w:val="superscript"/>
              </w:rP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5" w:type="pct"/>
            <w:vAlign w:val="center"/>
            <w:hideMark/>
          </w:tcPr>
          <w:p w:rsidR="00000000" w:rsidRDefault="007266E2">
            <w:pPr>
              <w:pStyle w:val="a5"/>
            </w:pPr>
            <w:r>
              <w:t> </w:t>
            </w:r>
          </w:p>
        </w:tc>
      </w:tr>
      <w:tr w:rsidR="00000000">
        <w:trPr>
          <w:trHeight w:val="20"/>
        </w:trPr>
        <w:tc>
          <w:tcPr>
            <w:tcW w:w="23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Моющие средства бытовой химии</w:t>
            </w:r>
            <w:r>
              <w:rPr>
                <w:vertAlign w:val="superscript"/>
              </w:rPr>
              <w:t>**)</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c>
          <w:tcPr>
            <w:tcW w:w="9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15" w:type="pct"/>
            <w:vAlign w:val="center"/>
            <w:hideMark/>
          </w:tcPr>
          <w:p w:rsidR="00000000" w:rsidRDefault="007266E2">
            <w:pPr>
              <w:pStyle w:val="a5"/>
            </w:pPr>
            <w:r>
              <w:t> </w:t>
            </w:r>
          </w:p>
        </w:tc>
      </w:tr>
      <w:tr w:rsidR="00000000">
        <w:trPr>
          <w:trHeight w:val="285"/>
        </w:trPr>
        <w:tc>
          <w:tcPr>
            <w:tcW w:w="4985" w:type="pct"/>
            <w:gridSpan w:val="4"/>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vertAlign w:val="superscript"/>
              </w:rPr>
              <w:t>*)</w:t>
            </w:r>
            <w:r>
              <w:t xml:space="preserve"> Используется одно из следующих веществ: </w:t>
            </w:r>
          </w:p>
          <w:p w:rsidR="00000000" w:rsidRDefault="007266E2">
            <w:pPr>
              <w:pStyle w:val="a5"/>
            </w:pPr>
            <w:r>
              <w:t xml:space="preserve">Вещество вспомогательное ОП-7, ОП-10, синтанол ДС-10, неиногенный препарат синтамид 5. </w:t>
            </w:r>
          </w:p>
          <w:p w:rsidR="00000000" w:rsidRDefault="007266E2">
            <w:pPr>
              <w:pStyle w:val="a5"/>
            </w:pPr>
            <w:r>
              <w:rPr>
                <w:vertAlign w:val="superscript"/>
              </w:rPr>
              <w:t xml:space="preserve">**) </w:t>
            </w:r>
            <w:r>
              <w:rPr>
                <w:i/>
                <w:iCs/>
              </w:rPr>
              <w:t> </w:t>
            </w:r>
            <w:r>
              <w:t>При использовании растворов с моющими средствами бытовой химии обязательным является осмотр обезжиренных изд</w:t>
            </w:r>
            <w:r>
              <w:t>елий после промывки и просушки. В случае обнаружения сухих остатков моющих растворов они должны быть удалены.</w:t>
            </w:r>
          </w:p>
        </w:tc>
        <w:tc>
          <w:tcPr>
            <w:tcW w:w="15" w:type="pct"/>
            <w:vAlign w:val="center"/>
            <w:hideMark/>
          </w:tcPr>
          <w:p w:rsidR="00000000" w:rsidRDefault="007266E2">
            <w:pPr>
              <w:pStyle w:val="a5"/>
            </w:pPr>
            <w:r>
              <w:t> </w:t>
            </w:r>
          </w:p>
        </w:tc>
      </w:tr>
      <w:tr w:rsidR="00000000">
        <w:trPr>
          <w:trHeight w:val="285"/>
        </w:trPr>
        <w:tc>
          <w:tcPr>
            <w:tcW w:w="0" w:type="auto"/>
            <w:gridSpan w:val="4"/>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15" w:type="pct"/>
            <w:vAlign w:val="center"/>
            <w:hideMark/>
          </w:tcPr>
          <w:p w:rsidR="00000000" w:rsidRDefault="007266E2">
            <w:pPr>
              <w:pStyle w:val="a5"/>
            </w:pPr>
            <w:r>
              <w:rPr>
                <w:color w:val="auto"/>
                <w:sz w:val="20"/>
                <w:szCs w:val="20"/>
              </w:rPr>
              <w:t> </w:t>
            </w:r>
          </w:p>
        </w:tc>
      </w:tr>
    </w:tbl>
    <w:p w:rsidR="00000000" w:rsidRDefault="007266E2">
      <w:pPr>
        <w:pStyle w:val="a5"/>
        <w:ind w:firstLine="426"/>
      </w:pPr>
      <w:r>
        <w:rPr>
          <w:b/>
          <w:bCs/>
        </w:rPr>
        <w:t> </w:t>
      </w:r>
    </w:p>
    <w:p w:rsidR="00000000" w:rsidRDefault="007266E2">
      <w:pPr>
        <w:pStyle w:val="pji"/>
      </w:pPr>
      <w:r>
        <w:rPr>
          <w:rStyle w:val="s3"/>
        </w:rPr>
        <w:t xml:space="preserve">Приложение К изложено в редакции </w:t>
      </w:r>
      <w:hyperlink r:id="rId285" w:anchor="sub_id=8" w:history="1">
        <w:r>
          <w:rPr>
            <w:rStyle w:val="a3"/>
            <w:i/>
            <w:iCs/>
          </w:rPr>
          <w:t>приказа</w:t>
        </w:r>
      </w:hyperlink>
      <w:r>
        <w:rPr>
          <w:rStyle w:val="s3"/>
        </w:rPr>
        <w:t xml:space="preserve"> </w:t>
      </w:r>
      <w:r>
        <w:rPr>
          <w:rStyle w:val="s3"/>
        </w:rPr>
        <w:t>Председателя Комитета по делам строительства, жилищно-коммунального хозяйства и управления земельными ресурсами Министерства национальной экономики РК от 17.02.20 г. № 38-НҚ (</w:t>
      </w:r>
      <w:hyperlink r:id="rId286" w:anchor="sub_id=8" w:history="1">
        <w:r>
          <w:rPr>
            <w:rStyle w:val="a3"/>
            <w:i/>
            <w:iCs/>
          </w:rPr>
          <w:t>см</w:t>
        </w:r>
        <w:r>
          <w:rPr>
            <w:rStyle w:val="a3"/>
            <w:i/>
            <w:iCs/>
          </w:rPr>
          <w:t>. стар. ред.</w:t>
        </w:r>
      </w:hyperlink>
      <w:r>
        <w:rPr>
          <w:rStyle w:val="s3"/>
        </w:rPr>
        <w:t xml:space="preserve">); внесены изменения в соответствии с </w:t>
      </w:r>
      <w:hyperlink r:id="rId287" w:anchor="sub_id=608"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w:t>
      </w:r>
      <w:r>
        <w:rPr>
          <w:rStyle w:val="s3"/>
        </w:rPr>
        <w:t>ного развития РК от 09.07.21 г. № 98-НҚ (</w:t>
      </w:r>
      <w:hyperlink r:id="rId288" w:anchor="sub_id=8" w:history="1">
        <w:r>
          <w:rPr>
            <w:rStyle w:val="a3"/>
            <w:i/>
            <w:iCs/>
          </w:rPr>
          <w:t>см. стар. ред.</w:t>
        </w:r>
      </w:hyperlink>
      <w:r>
        <w:rPr>
          <w:rStyle w:val="s3"/>
        </w:rPr>
        <w:t>)</w:t>
      </w:r>
    </w:p>
    <w:p w:rsidR="00000000" w:rsidRDefault="007266E2">
      <w:pPr>
        <w:pStyle w:val="pr"/>
      </w:pPr>
      <w:r>
        <w:rPr>
          <w:b/>
          <w:bCs/>
        </w:rPr>
        <w:t>Приложение К</w:t>
      </w:r>
    </w:p>
    <w:p w:rsidR="00000000" w:rsidRDefault="007266E2">
      <w:pPr>
        <w:pStyle w:val="pr"/>
      </w:pPr>
      <w:r>
        <w:rPr>
          <w:i/>
          <w:iCs/>
        </w:rPr>
        <w:t>(обязательное)</w:t>
      </w:r>
    </w:p>
    <w:p w:rsidR="00000000" w:rsidRDefault="007266E2">
      <w:pPr>
        <w:pStyle w:val="pj"/>
      </w:pPr>
      <w:r>
        <w:rPr>
          <w:b/>
          <w:bCs/>
        </w:rPr>
        <w:t> </w:t>
      </w:r>
    </w:p>
    <w:p w:rsidR="00000000" w:rsidRDefault="007266E2">
      <w:pPr>
        <w:pStyle w:val="pj"/>
      </w:pPr>
      <w:r>
        <w:rPr>
          <w:b/>
          <w:bCs/>
        </w:rPr>
        <w:t> </w:t>
      </w:r>
    </w:p>
    <w:p w:rsidR="00000000" w:rsidRDefault="007266E2">
      <w:pPr>
        <w:pStyle w:val="pc"/>
      </w:pPr>
      <w:r>
        <w:rPr>
          <w:b/>
          <w:bCs/>
        </w:rPr>
        <w:t>Таблица К.1 - Площадь помещений палатных отделений</w:t>
      </w:r>
    </w:p>
    <w:p w:rsidR="00000000" w:rsidRDefault="007266E2">
      <w:pPr>
        <w:pStyle w:val="pj"/>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6019"/>
        <w:gridCol w:w="1784"/>
        <w:gridCol w:w="2830"/>
        <w:gridCol w:w="1507"/>
      </w:tblGrid>
      <w:tr w:rsidR="00000000">
        <w:trPr>
          <w:trHeight w:val="20"/>
        </w:trPr>
        <w:tc>
          <w:tcPr>
            <w:tcW w:w="178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321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м</w:t>
            </w:r>
            <w:r>
              <w:rPr>
                <w:vertAlign w:val="superscript"/>
              </w:rPr>
              <w:t>2</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321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Отделения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17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неинфекционные</w:t>
            </w:r>
          </w:p>
        </w:tc>
        <w:tc>
          <w:tcPr>
            <w:tcW w:w="15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инфекционные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для взрослых</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для детей</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палатные</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бокс и полубокс</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Палаты</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 Палата на одну койку;</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без шлюза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со шлюзом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со шлюзом и туалетом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со шлюзом, туалет и душевой</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spacing w:line="276" w:lineRule="auto"/>
            </w:pPr>
            <w:r>
              <w:t>2 Палата на две койки и более:</w:t>
            </w:r>
          </w:p>
        </w:tc>
        <w:tc>
          <w:tcPr>
            <w:tcW w:w="321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принимать по таблице Р.1</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spacing w:line="276" w:lineRule="auto"/>
            </w:pPr>
            <w:r>
              <w:t>площадь шлюза с туалетом на одну или две палаты (3 + 2)</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5</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5</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5</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spacing w:line="276" w:lineRule="auto"/>
            </w:pPr>
            <w:r>
              <w:t>площадь шлюза с туалетом и душевой на одну или две палаты (3 + 2 + 2)</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7</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7</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7</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 Палата совместного круглосуточного пребывания детей с матерями на одну кроватку и одну койку со шлюзом, душем и туалетом;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с ребенком до 1 года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с ребенком старше 1 года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4 Полубокс или бокс на одну койку</w:t>
            </w:r>
            <w:r>
              <w:rPr>
                <w:vertAlign w:val="superscript"/>
              </w:rPr>
              <w:t>1</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5 Бокс на две койки</w:t>
            </w:r>
            <w:r>
              <w:rPr>
                <w:vertAlign w:val="superscript"/>
              </w:rPr>
              <w:t>1</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с ребенком до 1 года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с ребенком старше 1 года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6 Кабинет врача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7 Помещение (пост) дежурной медицинской сестры</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8 Процедурные:</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с гинекологическим креслом (со сливом) и шлюзом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r>
              <w:rPr>
                <w:vertAlign w:val="superscript"/>
              </w:rPr>
              <w:t>2</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без гинекологического кресла (одна на отделение)</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r>
              <w:rPr>
                <w:vertAlign w:val="superscript"/>
              </w:rPr>
              <w:t>2</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9 Санитарный пропускник для больных:</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раздевальная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ванная с душем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туалет</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одевальная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помещение для временного хранения вещей</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10 Клизменная</w:t>
            </w:r>
            <w:r>
              <w:rPr>
                <w:vertAlign w:val="superscript"/>
              </w:rPr>
              <w:t>3</w:t>
            </w:r>
            <w:r>
              <w:t xml:space="preserve"> (со шлюзом)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11 Туалет для больных (со шлюзом и умывальником)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на один унитаз</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+ 6</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12 Санузел для инвалидов на креслах-колясках (туалет, душевая)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13 Комната личной гигиены</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14 Умывальник с мойками для ног (один умывальник на шесть коек в секции) или душ</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+ 4</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15 Ванная: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без подъемника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с подъемником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без подъемника с душем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с подъемником с душем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16 Горшечная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17 Помещения</w:t>
            </w:r>
            <w:r>
              <w:rPr>
                <w:vertAlign w:val="superscript"/>
              </w:rPr>
              <w:t>4</w:t>
            </w:r>
            <w:r>
              <w:t xml:space="preserve"> (следует отделять друг от друга перегородками высотой 1,6 м; в инфекционных отделениях - на высоту помещения) для: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мытья и стерилизации суден, горшков, мытья и сушки клеенок</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временного хранения грязного белья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хранения предметов уборки с трапом, краном и сушкой; хранения дезинфекционных средств</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18 Помещение временного хранения инфицированного белья и постельных принадлежностей (с наружным выходом)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19 Палата на 1 койку:</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медико-социальные, восстановительного печения и для больных, передвигающихся с помощью кресел-колясок</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прочие</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20 Комната для игр детей в возрасте от 1 года до 7 лет (на одну койку отделения)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0,8</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0,8</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21 Веранда неотапливаемая в туберкулезных больницах восстановительного лечения (по заданию на проектирование)</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3,5 на одну койку на веранде</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22 Веранда отапливаемая (по заданию на проектирование)</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 на одну койку на веранде</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p w:rsidR="00000000" w:rsidRDefault="007266E2">
            <w:pPr>
              <w:pStyle w:val="pc"/>
            </w:pPr>
            <w:r>
              <w:t>на одну койку на веранде (в секциях для детей)</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23 Кладовая теплых вещей при веранде</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 на одну койку на веранде, но не менее 6</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8</w:t>
            </w:r>
          </w:p>
          <w:p w:rsidR="00000000" w:rsidRDefault="007266E2">
            <w:pPr>
              <w:pStyle w:val="pc"/>
            </w:pPr>
            <w:r>
              <w:t>(в секция для детей)</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24 Кладовая для сбора и хранения материала для анализов</w:t>
            </w:r>
            <w:r>
              <w:rPr>
                <w:vertAlign w:val="superscript"/>
              </w:rPr>
              <w:t>5</w:t>
            </w:r>
            <w:r>
              <w:t xml:space="preserve"> (с вентиляцией)</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об</w:t>
            </w:r>
            <w:r>
              <w:rPr>
                <w:b/>
                <w:bCs/>
              </w:rPr>
              <w:t>щие на отделения</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25 Кабинет заведующего</w:t>
            </w:r>
            <w:r>
              <w:rPr>
                <w:vertAlign w:val="superscript"/>
              </w:rPr>
              <w:t>6</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26 Перевязочная (для отделений хирургического профиля)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27 Комната старшей медицинской сестры с комнатой для хранения медикаментов</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28 Комната сестры-хозяйки с комнатой для хранения чистого белья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+ 8</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+ 8</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+ 8</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+ 8</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29 Помещения для матерей (предусматриваются при совместном дневном пребывании с детьми):</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спальная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 на одно место</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туалет</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c"/>
            </w:pPr>
            <w:r>
              <w:t>3 на один унитаз</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душевая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комната отдыха (предусматривается также при совместном круглосуточном пребывании с детьми)</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на одно место</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30 Помещение для сбора и обработки посуды и хранения и выдачи молока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+ 10</w:t>
            </w:r>
            <w:r>
              <w:rPr>
                <w:vertAlign w:val="superscript"/>
              </w:rPr>
              <w:t>7</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31 Помещение кварцевого облучения детей</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32 Помещение для хранения переносной физиотерапевтической и рентгеновской аппаратуры (в отделениях, состоящих из боксов, помещение должно иметь выход наружу)</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33 Помещение для хранения переносно</w:t>
            </w:r>
            <w:r>
              <w:t>й физиотерапевтической и рентгеновской аппаратуры в кардиологических отделениях с палатами интенсивной теоапии</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34 Классное помещение в детских ревматологических, ортопедических, психиатрических, психоневрологических отделениях и больницах, отделениях восстановительного лечения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 соответствии с действующими НПА</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35 Санитарный пропускник персонала инфекционных,</w:t>
            </w:r>
            <w:r>
              <w:t xml:space="preserve"> ожоговых и гематологических отделений</w:t>
            </w:r>
          </w:p>
        </w:tc>
        <w:tc>
          <w:tcPr>
            <w:tcW w:w="321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 на человека, но не менее 6</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36 Буфетная</w:t>
            </w:r>
            <w:r>
              <w:rPr>
                <w:vertAlign w:val="superscript"/>
              </w:rPr>
              <w:t>8</w:t>
            </w:r>
            <w:r>
              <w:t xml:space="preserve"> (для одной или двух секций)</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r>
              <w:rPr>
                <w:vertAlign w:val="superscript"/>
              </w:rPr>
              <w:t>9</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37 Помещение для мытья и стерилизации столовой посуды</w:t>
            </w:r>
            <w:r>
              <w:rPr>
                <w:vertAlign w:val="superscript"/>
              </w:rPr>
              <w:t>8</w:t>
            </w:r>
            <w:r>
              <w:t xml:space="preserve"> (в отделениях, состоящих из боксов, помещение должно иметь выход наружу)</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38 Помещение для мытья кухонной посуды</w:t>
            </w:r>
            <w:r>
              <w:rPr>
                <w:vertAlign w:val="superscript"/>
              </w:rPr>
              <w:t>10</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39 Помещение сортировки и временного хранения грязного белья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40 Кладовые:</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чистого белья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хранения мягкого инвентаря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временного хранения списанного инвентаря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41 Помещение для хранения каталок (допускается за счет местного расширения коридора)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42 Комната для сушки верхней одежды и обуви больных</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43 Комната персонала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44 Кабина личной гигиены персонала</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ji"/>
            </w:pPr>
            <w:r>
              <w:t>45 Для персонала (со шлюзом и умывальником) и душем</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w:t>
            </w:r>
          </w:p>
        </w:tc>
      </w:tr>
      <w:tr w:rsidR="00000000">
        <w:trPr>
          <w:trHeight w:val="20"/>
        </w:trPr>
        <w:tc>
          <w:tcPr>
            <w:tcW w:w="1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46 Бытовая комната для пациентов</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8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c>
          <w:tcPr>
            <w:tcW w:w="6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____________________</w:t>
            </w:r>
          </w:p>
          <w:p w:rsidR="00000000" w:rsidRDefault="007266E2">
            <w:pPr>
              <w:pStyle w:val="a5"/>
            </w:pPr>
            <w:r>
              <w:rPr>
                <w:vertAlign w:val="superscript"/>
              </w:rPr>
              <w:t>1</w:t>
            </w:r>
            <w:r>
              <w:t xml:space="preserve"> Используется также для совместного дневного пребывания матерей с детьми.</w:t>
            </w:r>
          </w:p>
          <w:p w:rsidR="00000000" w:rsidRDefault="007266E2">
            <w:pPr>
              <w:pStyle w:val="a5"/>
            </w:pPr>
            <w:r>
              <w:rPr>
                <w:vertAlign w:val="superscript"/>
              </w:rPr>
              <w:t>2</w:t>
            </w:r>
            <w:r>
              <w:t xml:space="preserve"> Кроме боксированных отделений.</w:t>
            </w:r>
          </w:p>
          <w:p w:rsidR="00000000" w:rsidRDefault="007266E2">
            <w:pPr>
              <w:pStyle w:val="a5"/>
            </w:pPr>
            <w:r>
              <w:rPr>
                <w:vertAlign w:val="superscript"/>
              </w:rPr>
              <w:t>3</w:t>
            </w:r>
            <w:r>
              <w:t xml:space="preserve"> </w:t>
            </w:r>
            <w:r>
              <w:t>В многопрофильных больницах допускается предусматривать на каждом этаже одно общее помещение клизменной.</w:t>
            </w:r>
          </w:p>
          <w:p w:rsidR="00000000" w:rsidRDefault="007266E2">
            <w:pPr>
              <w:pStyle w:val="a5"/>
            </w:pPr>
            <w:r>
              <w:rPr>
                <w:vertAlign w:val="superscript"/>
              </w:rPr>
              <w:t>4</w:t>
            </w:r>
            <w:r>
              <w:t xml:space="preserve"> Допускается предусматривать на каждом этаже одно общее помещение сортировки и временного хранения грязного белья для нескольких отделений (кроме инфе</w:t>
            </w:r>
            <w:r>
              <w:t>кционных), расположенных на одном этаже, с площадью, принятой по расчету. Данное помещение должно располагаться в зоне общего доступа персонала и вблизи служебных лифтовых узлов для удобства транспортировки.</w:t>
            </w:r>
          </w:p>
          <w:p w:rsidR="00000000" w:rsidRDefault="007266E2">
            <w:pPr>
              <w:pStyle w:val="a5"/>
            </w:pPr>
            <w:r>
              <w:rPr>
                <w:vertAlign w:val="superscript"/>
              </w:rPr>
              <w:t>5</w:t>
            </w:r>
            <w:r>
              <w:t xml:space="preserve"> Допускается не предусматривать в палатных отде</w:t>
            </w:r>
            <w:r>
              <w:t>лениях (при наличии) лечебных учреждений систему пневматической доставки анализов. При этом, данное помещение должно быть предусмотрено в составе лечебного учреждения.</w:t>
            </w:r>
          </w:p>
          <w:p w:rsidR="00000000" w:rsidRDefault="007266E2">
            <w:pPr>
              <w:pStyle w:val="a5"/>
            </w:pPr>
            <w:r>
              <w:rPr>
                <w:vertAlign w:val="superscript"/>
              </w:rPr>
              <w:t>6</w:t>
            </w:r>
            <w:r>
              <w:t xml:space="preserve"> Допускается предусматривать вне отделения в составе общей группы помещений кабинетов н</w:t>
            </w:r>
            <w:r>
              <w:t>а этаже, при условии непосредственной близости данного помещения к соответствующему отделению.</w:t>
            </w:r>
          </w:p>
          <w:p w:rsidR="00000000" w:rsidRDefault="007266E2">
            <w:pPr>
              <w:pStyle w:val="a5"/>
            </w:pPr>
            <w:r>
              <w:rPr>
                <w:vertAlign w:val="superscript"/>
              </w:rPr>
              <w:t>7</w:t>
            </w:r>
            <w:r>
              <w:t xml:space="preserve"> Состоит из двух отсеков.</w:t>
            </w:r>
          </w:p>
          <w:p w:rsidR="00000000" w:rsidRDefault="007266E2">
            <w:pPr>
              <w:pStyle w:val="a5"/>
            </w:pPr>
            <w:r>
              <w:rPr>
                <w:vertAlign w:val="superscript"/>
              </w:rPr>
              <w:t>8</w:t>
            </w:r>
            <w:r>
              <w:t xml:space="preserve"> Допускается непосредственно в секции, при обосновании.</w:t>
            </w:r>
          </w:p>
          <w:p w:rsidR="00000000" w:rsidRDefault="007266E2">
            <w:pPr>
              <w:pStyle w:val="a5"/>
            </w:pPr>
            <w:r>
              <w:rPr>
                <w:vertAlign w:val="superscript"/>
              </w:rPr>
              <w:t>9</w:t>
            </w:r>
            <w:r>
              <w:t xml:space="preserve"> При размещении оборудования для стерилизации посуды площадь следует увеличи</w:t>
            </w:r>
            <w:r>
              <w:t>ть до 25 м</w:t>
            </w:r>
            <w:r>
              <w:rPr>
                <w:vertAlign w:val="superscript"/>
              </w:rPr>
              <w:t>2</w:t>
            </w:r>
            <w:r>
              <w:t>.</w:t>
            </w:r>
          </w:p>
          <w:p w:rsidR="00000000" w:rsidRDefault="007266E2">
            <w:pPr>
              <w:pStyle w:val="a5"/>
            </w:pPr>
            <w:r>
              <w:rPr>
                <w:vertAlign w:val="superscript"/>
              </w:rPr>
              <w:t>10</w:t>
            </w:r>
            <w:r>
              <w:t xml:space="preserve"> В буфетных допускается изолированный отсек для мытья посуды с установкой трех ванн.</w:t>
            </w:r>
          </w:p>
        </w:tc>
      </w:tr>
    </w:tbl>
    <w:p w:rsidR="00000000" w:rsidRDefault="007266E2">
      <w:pPr>
        <w:pStyle w:val="a5"/>
      </w:pPr>
      <w:r>
        <w:t> </w:t>
      </w:r>
    </w:p>
    <w:p w:rsidR="00000000" w:rsidRDefault="007266E2">
      <w:pPr>
        <w:pStyle w:val="pji"/>
      </w:pPr>
      <w:r>
        <w:rPr>
          <w:rStyle w:val="s3"/>
        </w:rPr>
        <w:t xml:space="preserve">Приложение Л изложено в редакции </w:t>
      </w:r>
      <w:hyperlink r:id="rId289" w:anchor="sub_id=9" w:history="1">
        <w:r>
          <w:rPr>
            <w:rStyle w:val="a3"/>
            <w:i/>
            <w:iCs/>
          </w:rPr>
          <w:t>приказа</w:t>
        </w:r>
      </w:hyperlink>
      <w:r>
        <w:rPr>
          <w:rStyle w:val="s3"/>
        </w:rPr>
        <w:t xml:space="preserve"> </w:t>
      </w:r>
      <w:r>
        <w:rPr>
          <w:rStyle w:val="s3"/>
        </w:rPr>
        <w:t>Председателя Комитета по делам строительства, жилищно-коммунального хозяйства и управления земельными ресурсами Министерства национальной экономики РК от 17.02.20 г. № 38-НҚ (</w:t>
      </w:r>
      <w:hyperlink r:id="rId290" w:anchor="sub_id=9" w:history="1">
        <w:r>
          <w:rPr>
            <w:rStyle w:val="a3"/>
            <w:i/>
            <w:iCs/>
          </w:rPr>
          <w:t>см</w:t>
        </w:r>
        <w:r>
          <w:rPr>
            <w:rStyle w:val="a3"/>
            <w:i/>
            <w:iCs/>
          </w:rPr>
          <w:t>. стар. ред.</w:t>
        </w:r>
      </w:hyperlink>
      <w:r>
        <w:rPr>
          <w:rStyle w:val="s3"/>
        </w:rPr>
        <w:t xml:space="preserve">); </w:t>
      </w:r>
      <w:hyperlink r:id="rId291" w:anchor="sub_id=609"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w:t>
      </w:r>
      <w:r>
        <w:rPr>
          <w:rStyle w:val="s3"/>
        </w:rPr>
        <w:t>8-НҚ (</w:t>
      </w:r>
      <w:hyperlink r:id="rId292" w:anchor="sub_id=9" w:history="1">
        <w:r>
          <w:rPr>
            <w:rStyle w:val="a3"/>
            <w:i/>
            <w:iCs/>
          </w:rPr>
          <w:t>см. стар. ред.</w:t>
        </w:r>
      </w:hyperlink>
      <w:r>
        <w:rPr>
          <w:rStyle w:val="s3"/>
        </w:rPr>
        <w:t>)</w:t>
      </w:r>
    </w:p>
    <w:p w:rsidR="00000000" w:rsidRDefault="007266E2">
      <w:pPr>
        <w:pStyle w:val="pr"/>
      </w:pPr>
      <w:r>
        <w:rPr>
          <w:b/>
          <w:bCs/>
        </w:rPr>
        <w:t>Приложение Л</w:t>
      </w:r>
    </w:p>
    <w:p w:rsidR="00000000" w:rsidRDefault="007266E2">
      <w:pPr>
        <w:pStyle w:val="pr"/>
      </w:pPr>
      <w:r>
        <w:rPr>
          <w:i/>
          <w:iCs/>
        </w:rPr>
        <w:t>(обязательное)</w:t>
      </w:r>
    </w:p>
    <w:p w:rsidR="00000000" w:rsidRDefault="007266E2">
      <w:pPr>
        <w:pStyle w:val="pc"/>
      </w:pPr>
      <w:r>
        <w:rPr>
          <w:b/>
          <w:bCs/>
        </w:rPr>
        <w:t> </w:t>
      </w:r>
    </w:p>
    <w:p w:rsidR="00000000" w:rsidRDefault="007266E2">
      <w:pPr>
        <w:pStyle w:val="pc"/>
      </w:pPr>
      <w:r>
        <w:t> </w:t>
      </w:r>
    </w:p>
    <w:p w:rsidR="00000000" w:rsidRDefault="007266E2">
      <w:pPr>
        <w:pStyle w:val="pc"/>
      </w:pPr>
      <w:r>
        <w:rPr>
          <w:b/>
          <w:bCs/>
        </w:rPr>
        <w:t>Таблица Л.1 - Площадь помещений приемных отделений (помещения приема)</w:t>
      </w:r>
    </w:p>
    <w:p w:rsidR="00000000" w:rsidRDefault="007266E2">
      <w:pPr>
        <w:pStyle w:val="pj"/>
      </w:pPr>
      <w:r>
        <w:t> </w:t>
      </w:r>
    </w:p>
    <w:tbl>
      <w:tblPr>
        <w:tblW w:w="4981" w:type="pct"/>
        <w:tblCellMar>
          <w:left w:w="0" w:type="dxa"/>
          <w:right w:w="0" w:type="dxa"/>
        </w:tblCellMar>
        <w:tblLook w:val="04A0" w:firstRow="1" w:lastRow="0" w:firstColumn="1" w:lastColumn="0" w:noHBand="0" w:noVBand="1"/>
      </w:tblPr>
      <w:tblGrid>
        <w:gridCol w:w="9319"/>
        <w:gridCol w:w="6189"/>
        <w:gridCol w:w="989"/>
        <w:gridCol w:w="1110"/>
        <w:gridCol w:w="1079"/>
        <w:gridCol w:w="1245"/>
        <w:gridCol w:w="1025"/>
        <w:gridCol w:w="1025"/>
        <w:gridCol w:w="1200"/>
        <w:gridCol w:w="1094"/>
        <w:gridCol w:w="1077"/>
        <w:gridCol w:w="1275"/>
        <w:gridCol w:w="1380"/>
      </w:tblGrid>
      <w:tr w:rsidR="00000000">
        <w:tc>
          <w:tcPr>
            <w:tcW w:w="167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Наименование помещений</w:t>
            </w:r>
          </w:p>
        </w:tc>
        <w:tc>
          <w:tcPr>
            <w:tcW w:w="3321" w:type="pct"/>
            <w:gridSpan w:val="1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Площадь, не менее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при вместимости стационара, коек</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до 100</w:t>
            </w:r>
          </w:p>
        </w:tc>
        <w:tc>
          <w:tcPr>
            <w:tcW w:w="4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от 101 до 200</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от 201 до 300</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от 301 до 400</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от 401 до 500</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от 501 до 600</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w:t>
            </w:r>
          </w:p>
        </w:tc>
        <w:tc>
          <w:tcPr>
            <w:tcW w:w="4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5</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7</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 Вестибюль зона ожидания:</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4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а) детских и акушерских больниц и отделений</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24</w:t>
            </w:r>
          </w:p>
        </w:tc>
        <w:tc>
          <w:tcPr>
            <w:tcW w:w="4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24</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36</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42</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53</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65</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прочих отделений</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24</w:t>
            </w:r>
          </w:p>
        </w:tc>
        <w:tc>
          <w:tcPr>
            <w:tcW w:w="4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24</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36</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36</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42</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54</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в) туалет при вестибюле</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w:t>
            </w:r>
          </w:p>
        </w:tc>
        <w:tc>
          <w:tcPr>
            <w:tcW w:w="4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u w:val="single"/>
              </w:rPr>
              <w:t>3×2</w:t>
            </w:r>
          </w:p>
          <w:p w:rsidR="00000000" w:rsidRDefault="007266E2">
            <w:pPr>
              <w:pStyle w:val="pc"/>
              <w:spacing w:line="276" w:lineRule="auto"/>
            </w:pPr>
            <w:r>
              <w:t>6</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u w:val="single"/>
              </w:rPr>
              <w:t>3×2</w:t>
            </w:r>
          </w:p>
          <w:p w:rsidR="00000000" w:rsidRDefault="007266E2">
            <w:pPr>
              <w:pStyle w:val="pc"/>
              <w:spacing w:line="276" w:lineRule="auto"/>
            </w:pPr>
            <w:r>
              <w:t>6</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u w:val="single"/>
              </w:rPr>
              <w:t>3×2</w:t>
            </w:r>
          </w:p>
          <w:p w:rsidR="00000000" w:rsidRDefault="007266E2">
            <w:pPr>
              <w:pStyle w:val="pc"/>
              <w:spacing w:line="276" w:lineRule="auto"/>
            </w:pPr>
            <w:r>
              <w:t>6</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u w:val="single"/>
              </w:rPr>
              <w:t>3×2</w:t>
            </w:r>
          </w:p>
          <w:p w:rsidR="00000000" w:rsidRDefault="007266E2">
            <w:pPr>
              <w:pStyle w:val="pc"/>
              <w:spacing w:line="276" w:lineRule="auto"/>
            </w:pPr>
            <w:r>
              <w:t>6</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г) справочная</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4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 Регистратура</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4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15</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15</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3 Помещение для хранения вещей больных</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14</w:t>
            </w:r>
          </w:p>
        </w:tc>
        <w:tc>
          <w:tcPr>
            <w:tcW w:w="4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20</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4 Бокс на одну койку  (изоляционно-диагностический)</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4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а) в детских больницах с совместным размещением матери и ребенка</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22</w:t>
            </w:r>
            <w:r>
              <w:rPr>
                <w:vertAlign w:val="superscript"/>
              </w:rPr>
              <w:t>1</w:t>
            </w:r>
            <w:r>
              <w:t xml:space="preserve"> × 2</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в прочих больницах</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22</w:t>
            </w:r>
            <w:r>
              <w:rPr>
                <w:vertAlign w:val="superscript"/>
              </w:rPr>
              <w:t>1</w:t>
            </w:r>
            <w:r>
              <w:t xml:space="preserve"> × 2</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5 Смотровая:</w:t>
            </w:r>
          </w:p>
        </w:tc>
        <w:tc>
          <w:tcPr>
            <w:tcW w:w="4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а) без гинекологического кресла</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с гинекологическим креслом</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6 Санитарный пропускник:</w:t>
            </w:r>
          </w:p>
        </w:tc>
        <w:tc>
          <w:tcPr>
            <w:tcW w:w="4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а) раздевальная</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r>
              <w:rPr>
                <w:vertAlign w:val="superscript"/>
              </w:rPr>
              <w:t>1</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ванная с душем</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r>
              <w:rPr>
                <w:vertAlign w:val="superscript"/>
              </w:rPr>
              <w:t>1</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в) одевальная</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r>
              <w:rPr>
                <w:vertAlign w:val="superscript"/>
              </w:rPr>
              <w:t>1</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7 Помещение для санитарной обработки рожениц и беременных (в родильных домах и акушерских отделениях)</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58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8 Процедурная</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9 Перевязочная</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22</w:t>
            </w:r>
          </w:p>
        </w:tc>
        <w:tc>
          <w:tcPr>
            <w:tcW w:w="57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22</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22</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10 Процедурная-перевязочная</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22</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22</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11 Рентгенодиагностический кабинет</w:t>
            </w:r>
            <w:r>
              <w:rPr>
                <w:vertAlign w:val="superscript"/>
              </w:rPr>
              <w:t>2</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согласно специализированным лечебно-диагностическим подразделениям (раздел 4.3.6)</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12 Комната для хранения передвижного рентгеновского аппарата и фотолаборатория (при отсутствии рентгенодиагностического кабинета)</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14 + 8</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14 + 8</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14 + 8</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14 + 8</w:t>
            </w:r>
          </w:p>
        </w:tc>
        <w:tc>
          <w:tcPr>
            <w:tcW w:w="57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13 Операционная для срочных операций:</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а) операционная</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36</w:t>
            </w:r>
          </w:p>
        </w:tc>
        <w:tc>
          <w:tcPr>
            <w:tcW w:w="57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36</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36</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предоперационная</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7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в) стерилизационная</w:t>
            </w:r>
            <w:r>
              <w:rPr>
                <w:vertAlign w:val="superscript"/>
              </w:rPr>
              <w:t>3</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7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г) помещение для хранения гипса и гипсовых бинтов</w:t>
            </w:r>
            <w:r>
              <w:rPr>
                <w:vertAlign w:val="superscript"/>
              </w:rPr>
              <w:t>3</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14 Лаборатория для срочных анализов</w:t>
            </w:r>
            <w:r>
              <w:rPr>
                <w:vertAlign w:val="superscript"/>
              </w:rPr>
              <w:t>4</w:t>
            </w:r>
            <w:r>
              <w:t xml:space="preserve"> (две комнаты)</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 + 18</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 + 18</w:t>
            </w:r>
          </w:p>
        </w:tc>
        <w:tc>
          <w:tcPr>
            <w:tcW w:w="57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 + 18</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 + 18</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15 Эндоскопический кабинет</w:t>
            </w:r>
            <w:r>
              <w:rPr>
                <w:vertAlign w:val="superscript"/>
              </w:rPr>
              <w:t>5</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Согласно таблице Ж.10, п. 14</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16 Помещения для:</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а) мытья и дезинфекции суден, мытья и сушки клеенок</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8</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хранения инвентаря</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в) хранения предметов уборки</w:t>
            </w:r>
            <w:r>
              <w:rPr>
                <w:vertAlign w:val="superscript"/>
              </w:rPr>
              <w:t>6</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8</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8</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17 Кабинет заведующего отделением</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18 Кабинет дежурного врача</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19 Кабинет хирурга</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20 Кабинет офтальмолога с темной комнатой</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 + 4</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 + 4</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 + 4</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21 Кабинет невропатолога</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22 Кабинет аллерголога</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5000" w:type="pct"/>
            <w:gridSpan w:val="1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spacing w:line="276" w:lineRule="auto"/>
            </w:pPr>
            <w:r>
              <w:rPr>
                <w:rStyle w:val="s3"/>
              </w:rPr>
              <w:t>Нумерация пунктов приводится в соответствии с оригиналом</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22 Комната старшей медицинской сестры с комнатой для хранения медикаментов</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 + 12</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 + 12</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 + 15</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 + 18</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 + 18</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 + 18</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23 Туалет для персонала с душем</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 + 3</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 + 3</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 + 3</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 + 3</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 + 3</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 + 3</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24 Комната персонала</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25 Приемно-смотровой бокс:</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а) в инфекционных больницах</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r>
              <w:rPr>
                <w:vertAlign w:val="superscript"/>
              </w:rPr>
              <w:t>1</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в детских неинфекционных больницах и отделениях</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22</w:t>
            </w:r>
            <w:r>
              <w:rPr>
                <w:vertAlign w:val="superscript"/>
              </w:rPr>
              <w:t>1</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в) то же, что и б) с санобработкой</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27</w:t>
            </w:r>
            <w:r>
              <w:rPr>
                <w:vertAlign w:val="superscript"/>
              </w:rPr>
              <w:t>1</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26 Комната сестры-хозяйки с кладовой хранения чистого белья</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 + 4</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 + 4</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 + 4</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 + 4</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 + 4</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 + 4</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27 Санитарный пропускник для персонала (в приемных отделениях инфекционных и детских неинфекционных больниц)</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а) гардеробная домашней и рабочей одежды</w:t>
            </w:r>
          </w:p>
        </w:tc>
        <w:tc>
          <w:tcPr>
            <w:tcW w:w="3321"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0,4 на 1 шкаф</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б) душевая с раздевальной</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28 Диспетчерская (с отдельным наружным входом в инфекционных больницах и отделениях, детских неинфекционных больницах на 200 и более коек)</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15</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29 Помещения для временного хранения инфицированного белья и постельных принадлежностей (с отдельным наружным входом в приемные отделения инфекционных больниц и отделений)</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30 Фильтр для приема рожениц и беременных (в приемных отделениях родильных домов и акушерских отделений больниц)</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31 Помещение для хранения грязного белья</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32 Кладовая инвентаря</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r>
      <w:tr w:rsidR="00000000">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spacing w:line="276" w:lineRule="auto"/>
            </w:pPr>
            <w:r>
              <w:t>33 Место для хранения каталок</w:t>
            </w:r>
          </w:p>
        </w:tc>
        <w:tc>
          <w:tcPr>
            <w:tcW w:w="4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57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15</w:t>
            </w:r>
          </w:p>
        </w:tc>
        <w:tc>
          <w:tcPr>
            <w:tcW w:w="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r>
      <w:tr w:rsidR="00000000">
        <w:tc>
          <w:tcPr>
            <w:tcW w:w="5000" w:type="pct"/>
            <w:gridSpan w:val="1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rPr>
                <w:vertAlign w:val="superscript"/>
              </w:rPr>
              <w:t>1</w:t>
            </w:r>
            <w:r>
              <w:t xml:space="preserve"> Предусматривается независимо от мощности. </w:t>
            </w:r>
          </w:p>
          <w:p w:rsidR="00000000" w:rsidRDefault="007266E2">
            <w:pPr>
              <w:pStyle w:val="a5"/>
              <w:spacing w:line="276" w:lineRule="auto"/>
            </w:pPr>
            <w:r>
              <w:rPr>
                <w:vertAlign w:val="superscript"/>
              </w:rPr>
              <w:t>2</w:t>
            </w:r>
            <w:r>
              <w:t xml:space="preserve"> </w:t>
            </w:r>
            <w:r>
              <w:t xml:space="preserve">Допускается не предусматривать в случае наличия в составе многопрофильных больниц отделения рентген-диагностики, при условии непосредственной близости к приемному отделению. </w:t>
            </w:r>
          </w:p>
          <w:p w:rsidR="00000000" w:rsidRDefault="007266E2">
            <w:pPr>
              <w:pStyle w:val="a5"/>
              <w:spacing w:line="276" w:lineRule="auto"/>
            </w:pPr>
            <w:r>
              <w:rPr>
                <w:vertAlign w:val="superscript"/>
              </w:rPr>
              <w:t>3</w:t>
            </w:r>
            <w:r>
              <w:t xml:space="preserve"> Стерилизационные, а также помещения для хранения гипса и гипсовых бинтов не тре</w:t>
            </w:r>
            <w:r>
              <w:t xml:space="preserve">буются в многопрофильных больницах. </w:t>
            </w:r>
          </w:p>
          <w:p w:rsidR="00000000" w:rsidRDefault="007266E2">
            <w:pPr>
              <w:pStyle w:val="a5"/>
              <w:spacing w:line="276" w:lineRule="auto"/>
            </w:pPr>
            <w:r>
              <w:rPr>
                <w:vertAlign w:val="superscript"/>
              </w:rPr>
              <w:t>4</w:t>
            </w:r>
            <w:r>
              <w:t xml:space="preserve"> Допускается не предусматривать при наличии в лечебных учреждениях системы пневматической доставки анализов. </w:t>
            </w:r>
          </w:p>
          <w:p w:rsidR="00000000" w:rsidRDefault="007266E2">
            <w:pPr>
              <w:pStyle w:val="a5"/>
              <w:spacing w:line="276" w:lineRule="auto"/>
            </w:pPr>
            <w:r>
              <w:rPr>
                <w:vertAlign w:val="superscript"/>
              </w:rPr>
              <w:t>5</w:t>
            </w:r>
            <w:r>
              <w:t xml:space="preserve"> Допускается не предусматривать в составе приемного отделения, если в непосредственной близости с приемным </w:t>
            </w:r>
            <w:r>
              <w:t xml:space="preserve">отделением находится эндоскопическое отделение в составе многопрофильной больницы. </w:t>
            </w:r>
          </w:p>
          <w:p w:rsidR="00000000" w:rsidRDefault="007266E2">
            <w:pPr>
              <w:pStyle w:val="a5"/>
              <w:spacing w:line="276" w:lineRule="auto"/>
            </w:pPr>
            <w:r>
              <w:rPr>
                <w:vertAlign w:val="superscript"/>
              </w:rPr>
              <w:t>6</w:t>
            </w:r>
            <w:r>
              <w:t xml:space="preserve"> Здесь и далее - с трапом, сливом, поливочным краном и сушкой.</w:t>
            </w:r>
          </w:p>
        </w:tc>
      </w:tr>
      <w:tr w:rsidR="00000000">
        <w:tc>
          <w:tcPr>
            <w:tcW w:w="3750" w:type="dxa"/>
            <w:tcBorders>
              <w:top w:val="nil"/>
              <w:left w:val="nil"/>
              <w:bottom w:val="nil"/>
              <w:right w:val="nil"/>
            </w:tcBorders>
            <w:vAlign w:val="center"/>
            <w:hideMark/>
          </w:tcPr>
          <w:p w:rsidR="00000000" w:rsidRDefault="007266E2"/>
        </w:tc>
        <w:tc>
          <w:tcPr>
            <w:tcW w:w="1005" w:type="dxa"/>
            <w:tcBorders>
              <w:top w:val="nil"/>
              <w:left w:val="nil"/>
              <w:bottom w:val="nil"/>
              <w:right w:val="nil"/>
            </w:tcBorders>
            <w:vAlign w:val="center"/>
            <w:hideMark/>
          </w:tcPr>
          <w:p w:rsidR="00000000" w:rsidRDefault="007266E2">
            <w:pPr>
              <w:rPr>
                <w:rFonts w:eastAsia="Times New Roman"/>
                <w:sz w:val="20"/>
                <w:szCs w:val="20"/>
              </w:rPr>
            </w:pPr>
          </w:p>
        </w:tc>
        <w:tc>
          <w:tcPr>
            <w:tcW w:w="75" w:type="dxa"/>
            <w:tcBorders>
              <w:top w:val="nil"/>
              <w:left w:val="nil"/>
              <w:bottom w:val="nil"/>
              <w:right w:val="nil"/>
            </w:tcBorders>
            <w:vAlign w:val="center"/>
            <w:hideMark/>
          </w:tcPr>
          <w:p w:rsidR="00000000" w:rsidRDefault="007266E2">
            <w:pPr>
              <w:rPr>
                <w:rFonts w:eastAsia="Times New Roman"/>
                <w:sz w:val="20"/>
                <w:szCs w:val="20"/>
              </w:rPr>
            </w:pPr>
          </w:p>
        </w:tc>
        <w:tc>
          <w:tcPr>
            <w:tcW w:w="1110" w:type="dxa"/>
            <w:tcBorders>
              <w:top w:val="nil"/>
              <w:left w:val="nil"/>
              <w:bottom w:val="nil"/>
              <w:right w:val="nil"/>
            </w:tcBorders>
            <w:vAlign w:val="center"/>
            <w:hideMark/>
          </w:tcPr>
          <w:p w:rsidR="00000000" w:rsidRDefault="007266E2">
            <w:pPr>
              <w:rPr>
                <w:rFonts w:eastAsia="Times New Roman"/>
                <w:sz w:val="20"/>
                <w:szCs w:val="20"/>
              </w:rPr>
            </w:pPr>
          </w:p>
        </w:tc>
        <w:tc>
          <w:tcPr>
            <w:tcW w:w="45" w:type="dxa"/>
            <w:tcBorders>
              <w:top w:val="nil"/>
              <w:left w:val="nil"/>
              <w:bottom w:val="nil"/>
              <w:right w:val="nil"/>
            </w:tcBorders>
            <w:vAlign w:val="center"/>
            <w:hideMark/>
          </w:tcPr>
          <w:p w:rsidR="00000000" w:rsidRDefault="007266E2">
            <w:pPr>
              <w:rPr>
                <w:rFonts w:eastAsia="Times New Roman"/>
                <w:sz w:val="20"/>
                <w:szCs w:val="20"/>
              </w:rPr>
            </w:pPr>
          </w:p>
        </w:tc>
        <w:tc>
          <w:tcPr>
            <w:tcW w:w="1245" w:type="dxa"/>
            <w:tcBorders>
              <w:top w:val="nil"/>
              <w:left w:val="nil"/>
              <w:bottom w:val="nil"/>
              <w:right w:val="nil"/>
            </w:tcBorders>
            <w:vAlign w:val="center"/>
            <w:hideMark/>
          </w:tcPr>
          <w:p w:rsidR="00000000" w:rsidRDefault="007266E2">
            <w:pPr>
              <w:rPr>
                <w:rFonts w:eastAsia="Times New Roman"/>
                <w:sz w:val="20"/>
                <w:szCs w:val="20"/>
              </w:rPr>
            </w:pPr>
          </w:p>
        </w:tc>
        <w:tc>
          <w:tcPr>
            <w:tcW w:w="15" w:type="dxa"/>
            <w:tcBorders>
              <w:top w:val="nil"/>
              <w:left w:val="nil"/>
              <w:bottom w:val="nil"/>
              <w:right w:val="nil"/>
            </w:tcBorders>
            <w:vAlign w:val="center"/>
            <w:hideMark/>
          </w:tcPr>
          <w:p w:rsidR="00000000" w:rsidRDefault="007266E2">
            <w:pPr>
              <w:rPr>
                <w:rFonts w:eastAsia="Times New Roman"/>
                <w:sz w:val="20"/>
                <w:szCs w:val="20"/>
              </w:rPr>
            </w:pPr>
          </w:p>
        </w:tc>
        <w:tc>
          <w:tcPr>
            <w:tcW w:w="15" w:type="dxa"/>
            <w:tcBorders>
              <w:top w:val="nil"/>
              <w:left w:val="nil"/>
              <w:bottom w:val="nil"/>
              <w:right w:val="nil"/>
            </w:tcBorders>
            <w:vAlign w:val="center"/>
            <w:hideMark/>
          </w:tcPr>
          <w:p w:rsidR="00000000" w:rsidRDefault="007266E2">
            <w:pPr>
              <w:rPr>
                <w:rFonts w:eastAsia="Times New Roman"/>
                <w:sz w:val="20"/>
                <w:szCs w:val="20"/>
              </w:rPr>
            </w:pPr>
          </w:p>
        </w:tc>
        <w:tc>
          <w:tcPr>
            <w:tcW w:w="1200" w:type="dxa"/>
            <w:tcBorders>
              <w:top w:val="nil"/>
              <w:left w:val="nil"/>
              <w:bottom w:val="nil"/>
              <w:right w:val="nil"/>
            </w:tcBorders>
            <w:vAlign w:val="center"/>
            <w:hideMark/>
          </w:tcPr>
          <w:p w:rsidR="00000000" w:rsidRDefault="007266E2">
            <w:pPr>
              <w:rPr>
                <w:rFonts w:eastAsia="Times New Roman"/>
                <w:sz w:val="20"/>
                <w:szCs w:val="20"/>
              </w:rPr>
            </w:pPr>
          </w:p>
        </w:tc>
        <w:tc>
          <w:tcPr>
            <w:tcW w:w="15" w:type="dxa"/>
            <w:tcBorders>
              <w:top w:val="nil"/>
              <w:left w:val="nil"/>
              <w:bottom w:val="nil"/>
              <w:right w:val="nil"/>
            </w:tcBorders>
            <w:vAlign w:val="center"/>
            <w:hideMark/>
          </w:tcPr>
          <w:p w:rsidR="00000000" w:rsidRDefault="007266E2">
            <w:pPr>
              <w:rPr>
                <w:rFonts w:eastAsia="Times New Roman"/>
                <w:sz w:val="20"/>
                <w:szCs w:val="20"/>
              </w:rPr>
            </w:pPr>
          </w:p>
        </w:tc>
        <w:tc>
          <w:tcPr>
            <w:tcW w:w="15" w:type="dxa"/>
            <w:tcBorders>
              <w:top w:val="nil"/>
              <w:left w:val="nil"/>
              <w:bottom w:val="nil"/>
              <w:right w:val="nil"/>
            </w:tcBorders>
            <w:vAlign w:val="center"/>
            <w:hideMark/>
          </w:tcPr>
          <w:p w:rsidR="00000000" w:rsidRDefault="007266E2">
            <w:pPr>
              <w:rPr>
                <w:rFonts w:eastAsia="Times New Roman"/>
                <w:sz w:val="20"/>
                <w:szCs w:val="20"/>
              </w:rPr>
            </w:pPr>
          </w:p>
        </w:tc>
        <w:tc>
          <w:tcPr>
            <w:tcW w:w="1275" w:type="dxa"/>
            <w:tcBorders>
              <w:top w:val="nil"/>
              <w:left w:val="nil"/>
              <w:bottom w:val="nil"/>
              <w:right w:val="nil"/>
            </w:tcBorders>
            <w:vAlign w:val="center"/>
            <w:hideMark/>
          </w:tcPr>
          <w:p w:rsidR="00000000" w:rsidRDefault="007266E2">
            <w:pPr>
              <w:rPr>
                <w:rFonts w:eastAsia="Times New Roman"/>
                <w:sz w:val="20"/>
                <w:szCs w:val="20"/>
              </w:rPr>
            </w:pPr>
          </w:p>
        </w:tc>
        <w:tc>
          <w:tcPr>
            <w:tcW w:w="1380" w:type="dxa"/>
            <w:tcBorders>
              <w:top w:val="nil"/>
              <w:left w:val="nil"/>
              <w:bottom w:val="nil"/>
              <w:right w:val="nil"/>
            </w:tcBorders>
            <w:vAlign w:val="center"/>
            <w:hideMark/>
          </w:tcPr>
          <w:p w:rsidR="00000000" w:rsidRDefault="007266E2">
            <w:pPr>
              <w:rPr>
                <w:rFonts w:eastAsia="Times New Roman"/>
                <w:sz w:val="20"/>
                <w:szCs w:val="20"/>
              </w:rPr>
            </w:pPr>
          </w:p>
        </w:tc>
      </w:tr>
    </w:tbl>
    <w:p w:rsidR="00000000" w:rsidRDefault="007266E2">
      <w:pPr>
        <w:pStyle w:val="a5"/>
      </w:pPr>
      <w:r>
        <w:t> </w:t>
      </w:r>
    </w:p>
    <w:p w:rsidR="00000000" w:rsidRDefault="007266E2">
      <w:pPr>
        <w:pStyle w:val="pji"/>
      </w:pPr>
      <w:r>
        <w:rPr>
          <w:rStyle w:val="s3"/>
        </w:rPr>
        <w:t xml:space="preserve">В приложение М внесены изменения в соответствии с </w:t>
      </w:r>
      <w:hyperlink r:id="rId293" w:anchor="sub_id=10" w:history="1">
        <w:r>
          <w:rPr>
            <w:rStyle w:val="a3"/>
            <w:i/>
            <w:iCs/>
          </w:rPr>
          <w:t>приказом</w:t>
        </w:r>
      </w:hyperlink>
      <w:r>
        <w:rPr>
          <w:rStyle w:val="s3"/>
        </w:rPr>
        <w:t xml:space="preserve"> Председателя Комитета по делам строительства, жилищно-коммунального хозяйства и управления земельными ресурсами Минис</w:t>
      </w:r>
      <w:r>
        <w:rPr>
          <w:rStyle w:val="s3"/>
        </w:rPr>
        <w:t>терства национальной экономики РК от 17.02.20 г. № 38-НҚ (</w:t>
      </w:r>
      <w:hyperlink r:id="rId294" w:anchor="sub_id=10" w:history="1">
        <w:r>
          <w:rPr>
            <w:rStyle w:val="a3"/>
            <w:i/>
            <w:iCs/>
          </w:rPr>
          <w:t>см. стар. ред.</w:t>
        </w:r>
      </w:hyperlink>
      <w:r>
        <w:rPr>
          <w:rStyle w:val="s3"/>
        </w:rPr>
        <w:t>)</w:t>
      </w:r>
    </w:p>
    <w:p w:rsidR="00000000" w:rsidRDefault="007266E2">
      <w:pPr>
        <w:pStyle w:val="pr"/>
      </w:pPr>
      <w:r>
        <w:rPr>
          <w:b/>
          <w:bCs/>
        </w:rPr>
        <w:t>Приложение М</w:t>
      </w:r>
    </w:p>
    <w:p w:rsidR="00000000" w:rsidRDefault="007266E2">
      <w:pPr>
        <w:pStyle w:val="pr"/>
      </w:pPr>
      <w:r>
        <w:rPr>
          <w:i/>
          <w:iCs/>
        </w:rPr>
        <w:t>(обязательное)</w:t>
      </w:r>
    </w:p>
    <w:p w:rsidR="00000000" w:rsidRDefault="007266E2">
      <w:pPr>
        <w:pStyle w:val="a5"/>
        <w:ind w:firstLine="426"/>
      </w:pPr>
      <w:r>
        <w:rPr>
          <w:b/>
          <w:bCs/>
        </w:rPr>
        <w:t> </w:t>
      </w:r>
    </w:p>
    <w:p w:rsidR="00000000" w:rsidRDefault="007266E2">
      <w:pPr>
        <w:pStyle w:val="a5"/>
        <w:ind w:firstLine="426"/>
      </w:pPr>
      <w:r>
        <w:rPr>
          <w:b/>
          <w:bCs/>
        </w:rPr>
        <w:t> </w:t>
      </w:r>
    </w:p>
    <w:p w:rsidR="00000000" w:rsidRDefault="007266E2">
      <w:pPr>
        <w:pStyle w:val="pc"/>
      </w:pPr>
      <w:r>
        <w:rPr>
          <w:b/>
          <w:bCs/>
        </w:rPr>
        <w:t xml:space="preserve">Таблица М.1 - Площадь специализированных боксов и помещений </w:t>
      </w:r>
    </w:p>
    <w:p w:rsidR="00000000" w:rsidRDefault="007266E2">
      <w:pPr>
        <w:pStyle w:val="pc"/>
      </w:pPr>
      <w:r>
        <w:rPr>
          <w:b/>
          <w:bCs/>
        </w:rPr>
        <w:t>травматологических пунктов</w:t>
      </w:r>
    </w:p>
    <w:p w:rsidR="00000000" w:rsidRDefault="007266E2">
      <w:pPr>
        <w:pStyle w:val="a5"/>
        <w:ind w:firstLine="426"/>
      </w:pPr>
      <w:r>
        <w:t> </w:t>
      </w:r>
    </w:p>
    <w:p w:rsidR="00000000" w:rsidRDefault="007266E2">
      <w:pPr>
        <w:pStyle w:val="pr"/>
      </w:pPr>
      <w:r>
        <w:t>В квадратных метрах</w:t>
      </w:r>
    </w:p>
    <w:tbl>
      <w:tblPr>
        <w:tblW w:w="4995" w:type="pct"/>
        <w:tblCellMar>
          <w:left w:w="0" w:type="dxa"/>
          <w:right w:w="0" w:type="dxa"/>
        </w:tblCellMar>
        <w:tblLook w:val="04A0" w:firstRow="1" w:lastRow="0" w:firstColumn="1" w:lastColumn="0" w:noHBand="0" w:noVBand="1"/>
      </w:tblPr>
      <w:tblGrid>
        <w:gridCol w:w="9345"/>
        <w:gridCol w:w="3543"/>
        <w:gridCol w:w="3515"/>
      </w:tblGrid>
      <w:tr w:rsidR="00000000">
        <w:trPr>
          <w:trHeight w:val="20"/>
        </w:trPr>
        <w:tc>
          <w:tcPr>
            <w:tcW w:w="310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89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Рентгеновский бокс</w:t>
            </w:r>
          </w:p>
        </w:tc>
      </w:tr>
      <w:tr w:rsidR="00000000">
        <w:trPr>
          <w:trHeight w:val="20"/>
        </w:trPr>
        <w:tc>
          <w:tcPr>
            <w:tcW w:w="31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Наружный тамбур при входе в бокс*</w:t>
            </w:r>
          </w:p>
        </w:tc>
        <w:tc>
          <w:tcPr>
            <w:tcW w:w="18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1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Внутренний шлюз при входе в бокс из отделения*</w:t>
            </w:r>
          </w:p>
        </w:tc>
        <w:tc>
          <w:tcPr>
            <w:tcW w:w="18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1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Зона ожидания (с наружным входом)*</w:t>
            </w:r>
          </w:p>
        </w:tc>
        <w:tc>
          <w:tcPr>
            <w:tcW w:w="18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1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Туалет при ожидальной</w:t>
            </w:r>
          </w:p>
        </w:tc>
        <w:tc>
          <w:tcPr>
            <w:tcW w:w="18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1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Процедурная</w:t>
            </w:r>
          </w:p>
        </w:tc>
        <w:tc>
          <w:tcPr>
            <w:tcW w:w="18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r>
      <w:tr w:rsidR="00000000">
        <w:trPr>
          <w:trHeight w:val="20"/>
        </w:trPr>
        <w:tc>
          <w:tcPr>
            <w:tcW w:w="31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Комната управления</w:t>
            </w:r>
          </w:p>
        </w:tc>
        <w:tc>
          <w:tcPr>
            <w:tcW w:w="18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1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Фотолаборатория</w:t>
            </w:r>
          </w:p>
        </w:tc>
        <w:tc>
          <w:tcPr>
            <w:tcW w:w="18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1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Комната врача</w:t>
            </w:r>
          </w:p>
        </w:tc>
        <w:tc>
          <w:tcPr>
            <w:tcW w:w="18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10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Кабина для приготовления бария</w:t>
            </w:r>
          </w:p>
        </w:tc>
        <w:tc>
          <w:tcPr>
            <w:tcW w:w="18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Операционный бокс</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Наружный тамбур при входе в бокс*</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Внутренний шлюз при входе в бокс из отделения*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Зона ожидания (с наружным входом)*</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Туалет при ожидальной</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Предоперационная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Стерилизационная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Операционная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Перевязочная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Санитарный пропускник для персонала</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Реанимационный бокс</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Наружный тамбур при входе в бокс*</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Внутренний шлюз при входе в бокс из отделения*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21 Предреанимационная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22 Реанимационный зал</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23 Палата интенсивной терапии **</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Родовой бокс</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Тамбур при входе в бокс*</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Помещение санитарной обработки рожениц</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14</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Родовая на одну кровать с туалетом для новорожденного</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Подготовительная персонала с душем</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Изолятор</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Тамбур при входе в изолятор*</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29 Палата на одну койку</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30 Туалет со шлюзом и душем</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Травматологический пункт</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Вестибюль-гардеробная*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 1,2 на каждого из посетителей, находящихся одновременно в травматологическом пункте, но не менее 18</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Смотровая врача-травматолога</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Гипсовая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Перевязочная асептическая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35 Перевязочная септическая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36 Предоперационная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37 Малая операционная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38 Стерилизационная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38</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39 Комната временного пребывания больных (на две кровати)</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40 Туалет на один унитаз с умывальником для больных</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41 Кабинет заведующего травматологическим пунктом</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42 Комната для переодевания больных</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43 Комната для хранения анестезиологической аппаратуры</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44 Комната персонала</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45 Туалет для персо</w:t>
            </w:r>
            <w:r>
              <w:t>нала на один унитаз с умывальником</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46 Рентгенодиагностический кабинет</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согласно специализированным лечебно-диагностическим подразделениям (раздел 4.3.6)</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47 Ординаторская для врачей</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48 Процедурный</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49 Прививочный</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50 Комната гигиены для персонала на 3 душевых установки</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51 Помещение для хранения уборочного инвентаря</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119"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52 Холл для приема больных</w:t>
            </w:r>
          </w:p>
        </w:tc>
        <w:tc>
          <w:tcPr>
            <w:tcW w:w="1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 xml:space="preserve">* Допускается сокращение площади с учетом технологических решений. </w:t>
            </w:r>
          </w:p>
          <w:p w:rsidR="00000000" w:rsidRDefault="007266E2">
            <w:pPr>
              <w:pStyle w:val="a5"/>
            </w:pPr>
            <w:r>
              <w:t>** Допускается не предусматривать в составе травматологических пунктов, при наличии в приемном отделении срочной реанимационной и при наличии в составе больницы отделения реанимации и интенсивной терапии.</w:t>
            </w:r>
          </w:p>
        </w:tc>
      </w:tr>
      <w:tr w:rsidR="00000000">
        <w:tc>
          <w:tcPr>
            <w:tcW w:w="3104" w:type="pct"/>
            <w:vAlign w:val="center"/>
            <w:hideMark/>
          </w:tcPr>
          <w:p w:rsidR="00000000" w:rsidRDefault="007266E2">
            <w:pPr>
              <w:pStyle w:val="a5"/>
            </w:pPr>
            <w:r>
              <w:rPr>
                <w:color w:val="auto"/>
                <w:sz w:val="20"/>
                <w:szCs w:val="20"/>
              </w:rPr>
              <w:t> </w:t>
            </w:r>
          </w:p>
        </w:tc>
        <w:tc>
          <w:tcPr>
            <w:tcW w:w="15" w:type="pct"/>
            <w:vAlign w:val="center"/>
            <w:hideMark/>
          </w:tcPr>
          <w:p w:rsidR="00000000" w:rsidRDefault="007266E2">
            <w:pPr>
              <w:pStyle w:val="a5"/>
            </w:pPr>
            <w:r>
              <w:rPr>
                <w:color w:val="auto"/>
                <w:sz w:val="20"/>
                <w:szCs w:val="20"/>
              </w:rPr>
              <w:t> </w:t>
            </w:r>
          </w:p>
        </w:tc>
        <w:tc>
          <w:tcPr>
            <w:tcW w:w="1881" w:type="pct"/>
            <w:vAlign w:val="center"/>
            <w:hideMark/>
          </w:tcPr>
          <w:p w:rsidR="00000000" w:rsidRDefault="007266E2">
            <w:pPr>
              <w:pStyle w:val="a5"/>
            </w:pPr>
            <w:r>
              <w:rPr>
                <w:color w:val="auto"/>
                <w:sz w:val="20"/>
                <w:szCs w:val="20"/>
              </w:rPr>
              <w:t> </w:t>
            </w:r>
          </w:p>
        </w:tc>
      </w:tr>
    </w:tbl>
    <w:p w:rsidR="00000000" w:rsidRDefault="007266E2">
      <w:pPr>
        <w:pStyle w:val="pr"/>
      </w:pPr>
      <w:r>
        <w:rPr>
          <w:b/>
          <w:bCs/>
        </w:rPr>
        <w:t> </w:t>
      </w:r>
    </w:p>
    <w:p w:rsidR="00000000" w:rsidRDefault="007266E2">
      <w:pPr>
        <w:pStyle w:val="pr"/>
      </w:pPr>
      <w:r>
        <w:rPr>
          <w:b/>
          <w:bCs/>
        </w:rPr>
        <w:t>Приложение Н</w:t>
      </w:r>
    </w:p>
    <w:p w:rsidR="00000000" w:rsidRDefault="007266E2">
      <w:pPr>
        <w:pStyle w:val="pr"/>
      </w:pPr>
      <w:r>
        <w:rPr>
          <w:i/>
          <w:iCs/>
        </w:rPr>
        <w:t>(обязательное)</w:t>
      </w:r>
    </w:p>
    <w:p w:rsidR="00000000" w:rsidRDefault="007266E2">
      <w:pPr>
        <w:pStyle w:val="a5"/>
        <w:ind w:firstLine="426"/>
      </w:pPr>
      <w:r>
        <w:rPr>
          <w:b/>
          <w:bCs/>
        </w:rPr>
        <w:t> </w:t>
      </w:r>
    </w:p>
    <w:p w:rsidR="00000000" w:rsidRDefault="007266E2">
      <w:pPr>
        <w:pStyle w:val="a5"/>
        <w:ind w:firstLine="426"/>
      </w:pPr>
      <w:r>
        <w:rPr>
          <w:b/>
          <w:bCs/>
        </w:rPr>
        <w:t> </w:t>
      </w:r>
    </w:p>
    <w:p w:rsidR="00000000" w:rsidRDefault="007266E2">
      <w:pPr>
        <w:pStyle w:val="pc"/>
      </w:pPr>
      <w:r>
        <w:rPr>
          <w:b/>
          <w:bCs/>
        </w:rPr>
        <w:t>Таблица Н.1 - Площадь помещений приемных отделений (помещения выписки)</w:t>
      </w:r>
    </w:p>
    <w:p w:rsidR="00000000" w:rsidRDefault="007266E2">
      <w:pPr>
        <w:pStyle w:val="a5"/>
        <w:ind w:firstLine="426"/>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1857"/>
        <w:gridCol w:w="2338"/>
        <w:gridCol w:w="389"/>
        <w:gridCol w:w="389"/>
        <w:gridCol w:w="389"/>
        <w:gridCol w:w="389"/>
        <w:gridCol w:w="419"/>
      </w:tblGrid>
      <w:tr w:rsidR="00000000">
        <w:trPr>
          <w:trHeight w:val="20"/>
        </w:trPr>
        <w:tc>
          <w:tcPr>
            <w:tcW w:w="99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Наименование помещений</w:t>
            </w:r>
          </w:p>
        </w:tc>
        <w:tc>
          <w:tcPr>
            <w:tcW w:w="125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Площадь,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125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при вместимости стационара, коек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до 100</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от 101 до 200</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от 201 до 300</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от 301 до 400</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от 401 до 500</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от 501 до 600</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 Комната медицинской сестры</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 Кабина для переодевания</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u w:val="single"/>
              </w:rPr>
              <w:t xml:space="preserve">3×2 </w:t>
            </w:r>
          </w:p>
          <w:p w:rsidR="00000000" w:rsidRDefault="007266E2">
            <w:pPr>
              <w:pStyle w:val="pc"/>
            </w:pPr>
            <w:r>
              <w:t>6</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u w:val="single"/>
              </w:rPr>
              <w:t xml:space="preserve">3×2 </w:t>
            </w:r>
          </w:p>
          <w:p w:rsidR="00000000" w:rsidRDefault="007266E2">
            <w:pPr>
              <w:pStyle w:val="pc"/>
            </w:pPr>
            <w:r>
              <w:t>6</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u w:val="single"/>
              </w:rPr>
              <w:t xml:space="preserve">3×3 </w:t>
            </w:r>
          </w:p>
          <w:p w:rsidR="00000000" w:rsidRDefault="007266E2">
            <w:pPr>
              <w:pStyle w:val="pc"/>
            </w:pPr>
            <w:r>
              <w:t>9</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u w:val="single"/>
              </w:rPr>
              <w:t xml:space="preserve">3×4 </w:t>
            </w:r>
          </w:p>
          <w:p w:rsidR="00000000" w:rsidRDefault="007266E2">
            <w:pPr>
              <w:pStyle w:val="pc"/>
            </w:pPr>
            <w:r>
              <w:t>12</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u w:val="single"/>
              </w:rPr>
              <w:t xml:space="preserve">3×5 </w:t>
            </w:r>
          </w:p>
          <w:p w:rsidR="00000000" w:rsidRDefault="007266E2">
            <w:pPr>
              <w:pStyle w:val="pc"/>
            </w:pPr>
            <w:r>
              <w:t>15</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u w:val="single"/>
              </w:rPr>
              <w:t xml:space="preserve">3×6 </w:t>
            </w:r>
          </w:p>
          <w:p w:rsidR="00000000" w:rsidRDefault="007266E2">
            <w:pPr>
              <w:pStyle w:val="pc"/>
            </w:pPr>
            <w:r>
              <w:t>18</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 Помещение выписки родильниц с новорожденными из родильных домов и акушерских отделений:</w:t>
            </w:r>
          </w:p>
        </w:tc>
        <w:tc>
          <w:tcPr>
            <w:tcW w:w="125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а) физиологическое отделение и отделение патологии беременности</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б) гинекологическое отделение</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 Помещение выписки:</w:t>
            </w:r>
          </w:p>
          <w:p w:rsidR="00000000" w:rsidRDefault="007266E2">
            <w:pPr>
              <w:pStyle w:val="a5"/>
            </w:pPr>
            <w:r>
              <w:t>а) больных инфекционных отделений (с душевой кабиной в каждом помещении):</w:t>
            </w:r>
          </w:p>
        </w:tc>
        <w:tc>
          <w:tcPr>
            <w:tcW w:w="125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полубоксированных</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палатных</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б) помещение выписки больных инфекционных отделений (без душевой кабины)</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r>
      <w:tr w:rsidR="00000000">
        <w:trPr>
          <w:trHeight w:val="20"/>
        </w:trPr>
        <w:tc>
          <w:tcPr>
            <w:tcW w:w="9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боксированных</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c>
          <w:tcPr>
            <w:tcW w:w="20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c>
          <w:tcPr>
            <w:tcW w:w="20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8</w:t>
            </w:r>
          </w:p>
        </w:tc>
      </w:tr>
    </w:tbl>
    <w:p w:rsidR="00000000" w:rsidRDefault="007266E2">
      <w:pPr>
        <w:pStyle w:val="a5"/>
      </w:pPr>
      <w:r>
        <w:t> </w:t>
      </w:r>
    </w:p>
    <w:p w:rsidR="00000000" w:rsidRDefault="007266E2">
      <w:pPr>
        <w:pStyle w:val="pr"/>
      </w:pPr>
      <w:r>
        <w:rPr>
          <w:b/>
          <w:bCs/>
        </w:rPr>
        <w:t>Приложение П</w:t>
      </w:r>
    </w:p>
    <w:p w:rsidR="00000000" w:rsidRDefault="007266E2">
      <w:pPr>
        <w:pStyle w:val="pr"/>
      </w:pPr>
      <w:r>
        <w:rPr>
          <w:i/>
          <w:iCs/>
        </w:rPr>
        <w:t>(обязательное)</w:t>
      </w:r>
    </w:p>
    <w:p w:rsidR="00000000" w:rsidRDefault="007266E2">
      <w:pPr>
        <w:pStyle w:val="pr"/>
      </w:pPr>
      <w:r>
        <w:rPr>
          <w:i/>
          <w:iCs/>
        </w:rPr>
        <w:t> </w:t>
      </w:r>
    </w:p>
    <w:p w:rsidR="00000000" w:rsidRDefault="007266E2">
      <w:pPr>
        <w:pStyle w:val="pc"/>
      </w:pPr>
      <w:r>
        <w:rPr>
          <w:b/>
          <w:bCs/>
        </w:rPr>
        <w:t>Таблица П.1 - Площадь помещений противотуберкулезного стационара</w:t>
      </w:r>
    </w:p>
    <w:p w:rsidR="00000000" w:rsidRDefault="007266E2">
      <w:pPr>
        <w:pStyle w:val="pc"/>
      </w:pPr>
      <w:r>
        <w:t> </w:t>
      </w:r>
    </w:p>
    <w:p w:rsidR="00000000" w:rsidRDefault="007266E2">
      <w:pPr>
        <w:pStyle w:val="pr"/>
      </w:pPr>
      <w:r>
        <w:t>В квадратных метрах</w:t>
      </w:r>
    </w:p>
    <w:tbl>
      <w:tblPr>
        <w:tblW w:w="4865" w:type="pct"/>
        <w:tblCellMar>
          <w:left w:w="0" w:type="dxa"/>
          <w:right w:w="0" w:type="dxa"/>
        </w:tblCellMar>
        <w:tblLook w:val="04A0" w:firstRow="1" w:lastRow="0" w:firstColumn="1" w:lastColumn="0" w:noHBand="0" w:noVBand="1"/>
      </w:tblPr>
      <w:tblGrid>
        <w:gridCol w:w="7200"/>
        <w:gridCol w:w="3089"/>
        <w:gridCol w:w="3690"/>
      </w:tblGrid>
      <w:tr w:rsidR="00000000">
        <w:trPr>
          <w:trHeight w:val="20"/>
        </w:trPr>
        <w:tc>
          <w:tcPr>
            <w:tcW w:w="3306"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6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Бокс на 1 койку</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Смотровая:</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без гинекологического кресла</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 гинекологическим креслом</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Санитарный пропускник:</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раздевалка</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147"/>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ванна с душем</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17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ванна с приспособлениями для больного</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одевания</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Допускается совмещение ванной с помещением для одевания в больницах на 200 коек и меньше</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Процедурная</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Перевязочная</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Операционная для срочных операций:</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операционная</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предоперационная</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стерилизационная</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приготовления и хранения гипса</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(пост) медицинской сестры</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 дежурного врача</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старшей медсестры с помещением для хранения недельного запаса лекарственных средств</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сестры-хозяйки</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Душевая с раздевалкой для больных</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+ 12</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Умывальная-бытовая для больных</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06"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для сбора, обеззараживания плевательниц, носовых платков, вкладных карманов, футляров</w:t>
            </w:r>
          </w:p>
        </w:tc>
        <w:tc>
          <w:tcPr>
            <w:tcW w:w="1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личной гигиены персонала</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r w:rsidR="00000000">
        <w:trPr>
          <w:trHeight w:val="2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Комната персонала</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хранения чистого белья</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7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Санпропускник для персонала: </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6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гардеробная домашней и рабочей одежды </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0,4 м</w:t>
            </w:r>
            <w:r>
              <w:rPr>
                <w:vertAlign w:val="superscript"/>
              </w:rPr>
              <w:t>2</w:t>
            </w:r>
            <w:r>
              <w:t xml:space="preserve"> на 1 шкаф </w:t>
            </w:r>
          </w:p>
        </w:tc>
      </w:tr>
      <w:tr w:rsidR="00000000">
        <w:trPr>
          <w:trHeight w:val="26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душевая</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временного хранения инфицированного белья и постельных принадлежностей</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Буфетная</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Помещения для уборочного инвентаря и приготовления дезрастворов</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+ 4</w:t>
            </w:r>
          </w:p>
        </w:tc>
      </w:tr>
      <w:tr w:rsidR="00000000">
        <w:trPr>
          <w:trHeight w:val="2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сортировки и временного хранения грязного белья</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Для мытья и стерилизации суден, мытья и сушки клеенок</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30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для временного хранения медицинских отходов</w:t>
            </w:r>
          </w:p>
        </w:tc>
        <w:tc>
          <w:tcPr>
            <w:tcW w:w="16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c>
          <w:tcPr>
            <w:tcW w:w="720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3690" w:type="dxa"/>
            <w:vAlign w:val="center"/>
            <w:hideMark/>
          </w:tcPr>
          <w:p w:rsidR="00000000" w:rsidRDefault="007266E2">
            <w:pPr>
              <w:pStyle w:val="a5"/>
            </w:pPr>
            <w:r>
              <w:rPr>
                <w:color w:val="auto"/>
                <w:sz w:val="20"/>
                <w:szCs w:val="20"/>
              </w:rPr>
              <w:t> </w:t>
            </w:r>
          </w:p>
        </w:tc>
      </w:tr>
    </w:tbl>
    <w:p w:rsidR="00000000" w:rsidRDefault="007266E2">
      <w:pPr>
        <w:pStyle w:val="pr"/>
      </w:pPr>
      <w:r>
        <w:rPr>
          <w:b/>
          <w:bCs/>
        </w:rPr>
        <w:t> </w:t>
      </w:r>
    </w:p>
    <w:p w:rsidR="00000000" w:rsidRDefault="007266E2">
      <w:pPr>
        <w:pStyle w:val="pr"/>
      </w:pPr>
      <w:r>
        <w:rPr>
          <w:b/>
          <w:bCs/>
        </w:rPr>
        <w:t>Приложение Р</w:t>
      </w:r>
    </w:p>
    <w:p w:rsidR="00000000" w:rsidRDefault="007266E2">
      <w:pPr>
        <w:pStyle w:val="pr"/>
      </w:pPr>
      <w:r>
        <w:rPr>
          <w:i/>
          <w:iCs/>
        </w:rPr>
        <w:t>(обязательное)</w:t>
      </w:r>
    </w:p>
    <w:p w:rsidR="00000000" w:rsidRDefault="007266E2">
      <w:pPr>
        <w:pStyle w:val="a5"/>
        <w:ind w:firstLine="426"/>
      </w:pPr>
      <w:r>
        <w:rPr>
          <w:b/>
          <w:bCs/>
        </w:rPr>
        <w:t> </w:t>
      </w:r>
    </w:p>
    <w:p w:rsidR="00000000" w:rsidRDefault="007266E2">
      <w:pPr>
        <w:pStyle w:val="a5"/>
        <w:ind w:firstLine="426"/>
      </w:pPr>
      <w:r>
        <w:rPr>
          <w:b/>
          <w:bCs/>
        </w:rPr>
        <w:t> </w:t>
      </w:r>
    </w:p>
    <w:p w:rsidR="00000000" w:rsidRDefault="007266E2">
      <w:pPr>
        <w:pStyle w:val="pc"/>
      </w:pPr>
      <w:r>
        <w:rPr>
          <w:b/>
          <w:bCs/>
        </w:rPr>
        <w:t>Таблица Р.1 - Площадь в палатах на одну койку объектов здравоохранения</w:t>
      </w:r>
    </w:p>
    <w:p w:rsidR="00000000" w:rsidRDefault="007266E2">
      <w:pPr>
        <w:pStyle w:val="a5"/>
        <w:ind w:firstLine="426"/>
      </w:pPr>
      <w: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7077"/>
        <w:gridCol w:w="2277"/>
      </w:tblGrid>
      <w:tr w:rsidR="00000000">
        <w:trPr>
          <w:trHeight w:val="20"/>
        </w:trPr>
        <w:tc>
          <w:tcPr>
            <w:tcW w:w="378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Отделения</w:t>
            </w:r>
          </w:p>
        </w:tc>
        <w:tc>
          <w:tcPr>
            <w:tcW w:w="12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на 1 койку, не менее</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Инфекционные и туберкулезные для взрослых</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7,5</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Инфекционные и туберкулезные для детей:</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без мест матерей</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6,5</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с дневным </w:t>
            </w:r>
            <w:r>
              <w:t>пребыванием матерей</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8,0</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 круглосуточным пребыванием матерей</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49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Ортопедотравматологические (в том числе восстановительного лечения), ожоговые, радиологические: </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p w:rsidR="00000000" w:rsidRDefault="007266E2">
            <w:pPr>
              <w:pStyle w:val="pc"/>
            </w:pPr>
            <w:r>
              <w:t> </w:t>
            </w:r>
          </w:p>
        </w:tc>
      </w:tr>
      <w:tr w:rsidR="00000000">
        <w:trPr>
          <w:trHeight w:val="79"/>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для взрослых и в палатах для детей с дневным пребыванием матерей</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10 </w:t>
            </w:r>
          </w:p>
        </w:tc>
      </w:tr>
      <w:tr w:rsidR="00000000">
        <w:trPr>
          <w:trHeight w:val="198"/>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для детей с круглосуточным пребыванием матерей</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Интенсивной терапии, послеоперационные</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Детские неинфекционные:</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без мест матерей</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 дневным пребыванием матерей</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7,5</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 круглосуточным пребыванием матерей</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9,5</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Психоневрологические и наркологические:</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общего типа</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инсулиновые и наркологические</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7,0</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Психиатрические для детей:</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общего типа</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5,0</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надзорные</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Для новорожденных с патологией (в кювезах)</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Для новорожденных, недоношенных (без кювезов) и детей до 1 года</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w:t>
            </w:r>
          </w:p>
        </w:tc>
      </w:tr>
      <w:tr w:rsidR="00000000">
        <w:trPr>
          <w:trHeight w:val="2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Прочие палаты</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7,0</w:t>
            </w:r>
          </w:p>
        </w:tc>
      </w:tr>
      <w:tr w:rsidR="00000000">
        <w:trPr>
          <w:trHeight w:val="24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Палата дневного стационара </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9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для взрослых </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r>
      <w:tr w:rsidR="00000000">
        <w:trPr>
          <w:trHeight w:val="50"/>
        </w:trPr>
        <w:tc>
          <w:tcPr>
            <w:tcW w:w="37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для детей</w:t>
            </w:r>
          </w:p>
        </w:tc>
        <w:tc>
          <w:tcPr>
            <w:tcW w:w="12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w:t>
            </w:r>
          </w:p>
        </w:tc>
      </w:tr>
    </w:tbl>
    <w:p w:rsidR="00000000" w:rsidRDefault="007266E2">
      <w:pPr>
        <w:pStyle w:val="pj"/>
      </w:pPr>
      <w:r>
        <w:t> </w:t>
      </w:r>
    </w:p>
    <w:p w:rsidR="00000000" w:rsidRDefault="007266E2">
      <w:pPr>
        <w:pStyle w:val="pji"/>
      </w:pPr>
      <w:r>
        <w:rPr>
          <w:rStyle w:val="s3"/>
        </w:rPr>
        <w:t xml:space="preserve">В приложение С внесены изменения в соответствии с </w:t>
      </w:r>
      <w:hyperlink r:id="rId295" w:anchor="sub_id=14"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14.06.19 г. № 98-нқ (</w:t>
      </w:r>
      <w:hyperlink r:id="rId296" w:anchor="sub_id=14" w:history="1">
        <w:r>
          <w:rPr>
            <w:rStyle w:val="a3"/>
            <w:i/>
            <w:iCs/>
          </w:rPr>
          <w:t>см. стар. ред.</w:t>
        </w:r>
      </w:hyperlink>
      <w:r>
        <w:rPr>
          <w:rStyle w:val="s3"/>
        </w:rPr>
        <w:t xml:space="preserve">); </w:t>
      </w:r>
      <w:hyperlink r:id="rId297" w:anchor="sub_id=14" w:history="1">
        <w:r>
          <w:rPr>
            <w:rStyle w:val="a3"/>
            <w:i/>
            <w:iCs/>
          </w:rPr>
          <w:t>приказом</w:t>
        </w:r>
      </w:hyperlink>
      <w:r>
        <w:rPr>
          <w:rStyle w:val="s3"/>
        </w:rPr>
        <w:t xml:space="preserve"> Председателя Комитета по делам строительства, жилищно-коммунального хозяйства и управления земельными ресурсами Министерства нацио</w:t>
      </w:r>
      <w:r>
        <w:rPr>
          <w:rStyle w:val="s3"/>
        </w:rPr>
        <w:t>нальной экономики РК от 17.02.20 г. № 38-НҚ (</w:t>
      </w:r>
      <w:hyperlink r:id="rId298" w:anchor="sub_id=14" w:history="1">
        <w:r>
          <w:rPr>
            <w:rStyle w:val="a3"/>
            <w:i/>
            <w:iCs/>
          </w:rPr>
          <w:t>см. стар. ред.</w:t>
        </w:r>
      </w:hyperlink>
      <w:r>
        <w:rPr>
          <w:rStyle w:val="s3"/>
        </w:rPr>
        <w:t>)</w:t>
      </w:r>
    </w:p>
    <w:p w:rsidR="00000000" w:rsidRDefault="007266E2">
      <w:pPr>
        <w:pStyle w:val="pr"/>
      </w:pPr>
      <w:r>
        <w:rPr>
          <w:b/>
          <w:bCs/>
        </w:rPr>
        <w:t>Приложение С</w:t>
      </w:r>
    </w:p>
    <w:p w:rsidR="00000000" w:rsidRDefault="007266E2">
      <w:pPr>
        <w:pStyle w:val="pr"/>
      </w:pPr>
      <w:r>
        <w:rPr>
          <w:i/>
          <w:iCs/>
        </w:rPr>
        <w:t>(обязательное)</w:t>
      </w:r>
    </w:p>
    <w:p w:rsidR="00000000" w:rsidRDefault="007266E2">
      <w:pPr>
        <w:pStyle w:val="a5"/>
        <w:ind w:firstLine="426"/>
      </w:pPr>
      <w:r>
        <w:t> </w:t>
      </w:r>
    </w:p>
    <w:p w:rsidR="00000000" w:rsidRDefault="007266E2">
      <w:pPr>
        <w:pStyle w:val="a5"/>
        <w:ind w:firstLine="426"/>
      </w:pPr>
      <w:r>
        <w:t> </w:t>
      </w:r>
    </w:p>
    <w:p w:rsidR="00000000" w:rsidRDefault="007266E2">
      <w:pPr>
        <w:pStyle w:val="pc"/>
      </w:pPr>
      <w:r>
        <w:rPr>
          <w:rStyle w:val="s1"/>
        </w:rPr>
        <w:t>Родовые отделения больниц</w:t>
      </w:r>
    </w:p>
    <w:p w:rsidR="00000000" w:rsidRDefault="007266E2">
      <w:pPr>
        <w:pStyle w:val="pc"/>
      </w:pPr>
      <w:r>
        <w:t> </w:t>
      </w:r>
    </w:p>
    <w:p w:rsidR="00000000" w:rsidRDefault="007266E2">
      <w:pPr>
        <w:pStyle w:val="pc"/>
      </w:pPr>
      <w:r>
        <w:rPr>
          <w:b/>
          <w:bCs/>
        </w:rPr>
        <w:t>Таблица С.1 - Состав помещений родовых отделений больни</w:t>
      </w:r>
      <w:r>
        <w:rPr>
          <w:b/>
          <w:bCs/>
        </w:rPr>
        <w:t>ц</w:t>
      </w:r>
    </w:p>
    <w:p w:rsidR="00000000" w:rsidRDefault="007266E2">
      <w:pPr>
        <w:pStyle w:val="pc"/>
      </w:pPr>
      <w:r>
        <w:t> </w:t>
      </w:r>
    </w:p>
    <w:tbl>
      <w:tblPr>
        <w:tblW w:w="5000" w:type="pct"/>
        <w:tblCellMar>
          <w:left w:w="0" w:type="dxa"/>
          <w:right w:w="0" w:type="dxa"/>
        </w:tblCellMar>
        <w:tblLook w:val="04A0" w:firstRow="1" w:lastRow="0" w:firstColumn="1" w:lastColumn="0" w:noHBand="0" w:noVBand="1"/>
      </w:tblPr>
      <w:tblGrid>
        <w:gridCol w:w="9355"/>
        <w:gridCol w:w="5076"/>
      </w:tblGrid>
      <w:tr w:rsidR="00000000">
        <w:trPr>
          <w:trHeight w:val="20"/>
        </w:trPr>
        <w:tc>
          <w:tcPr>
            <w:tcW w:w="228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отделения, палаты</w:t>
            </w:r>
          </w:p>
        </w:tc>
        <w:tc>
          <w:tcPr>
            <w:tcW w:w="27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Количество коек</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Отделение патологии беременности</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50% расчетного количества коек родовых отделений больниц (родильных домов)</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Родовое физиологическое отделение:</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индивидуальные родовые палаты с туалетом для новорожденного или</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расчетного количества коек послеродового физиологического отделения, но не менее двух коек</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родовые палаты (залы) на одну койку</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8% расчетного количества коек послеродового физиологического</w:t>
            </w:r>
            <w:r>
              <w:t xml:space="preserve"> отделения</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предродовые палаты</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расчетного количества коек послеродового физиологического отделения, но не более двух коек</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палаты интенсивной терапии</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4% расчетного количества коек послеродового физиологического отделения и отделения патологии беременности</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послеоперационные палаты</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Одна койка на 12-13 коек родового физиологического отделения</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Послеродовое физиологическое</w:t>
            </w:r>
          </w:p>
          <w:p w:rsidR="00000000" w:rsidRDefault="007266E2">
            <w:pPr>
              <w:pStyle w:val="a5"/>
            </w:pPr>
            <w:r>
              <w:t>отделение для родильниц и новор</w:t>
            </w:r>
            <w:r>
              <w:t>ожденных:</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30% расчетного количества коек родовых отделений больниц (родильных домов)</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послеродовые палаты с совместным пребыванием</w:t>
            </w:r>
          </w:p>
          <w:p w:rsidR="00000000" w:rsidRDefault="007266E2">
            <w:pPr>
              <w:pStyle w:val="a5"/>
            </w:pPr>
            <w:r>
              <w:t>родильниц и новорожденных</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от 80% до 100% расчетного количества коек в послеродовых палатах отделения</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послеродовые палаты с р</w:t>
            </w:r>
            <w:r>
              <w:t>аздельным содержанием родильниц и новорожденных</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и менее расчетного количества коек в послеродовых палатах отделения</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палаты новорожденных</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то же</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послеродовые палаты (разгрузочные)</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5% расчетного количества коек в послеродовых палатах отделения</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Отделе</w:t>
            </w:r>
            <w:r>
              <w:t>ние патологии:</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расчетного количества коек родовых отделений больниц (родильных домов) и дополнительно 20% коек для беременных (от расчетного количества коек)</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индивидуальная родовая палата с туалетом для новорожденного</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от 10% до 20% расчетного количества послеродовых коек (включая родовой бокс), но не менее двух</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родовая палата</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 одну и две койки</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родовой бокс</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 одну койку и одну кроватку (при приемном отделении)</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предродовые палаты</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расчетного количества коек</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посл</w:t>
            </w:r>
            <w:r>
              <w:t>еродовые палаты</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расчетного количества коек отделения больниц (родильных домов)</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послеродовые палаты (резервные)</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расчетного количества коек в послеродовых палатах отделения</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послеоперационные палаты</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Одна койка на 10 коек отделения</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палаты для новоро</w:t>
            </w:r>
            <w:r>
              <w:t>жденных</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расчетного количества коек в послеродовых палатах отделения</w:t>
            </w:r>
          </w:p>
        </w:tc>
      </w:tr>
      <w:tr w:rsidR="00000000">
        <w:trPr>
          <w:trHeight w:val="20"/>
        </w:trPr>
        <w:tc>
          <w:tcPr>
            <w:tcW w:w="22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Кабинет психолога -10 м</w:t>
            </w:r>
            <w:r>
              <w:rPr>
                <w:vertAlign w:val="superscript"/>
              </w:rPr>
              <w:t>2</w:t>
            </w:r>
          </w:p>
        </w:tc>
        <w:tc>
          <w:tcPr>
            <w:tcW w:w="27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Примечания:</w:t>
            </w:r>
          </w:p>
          <w:p w:rsidR="00000000" w:rsidRDefault="007266E2">
            <w:pPr>
              <w:pStyle w:val="a5"/>
            </w:pPr>
            <w:r>
              <w:t>1 Расчетное количество коек в родовых отделениях равно сумме коек, указанных в поз. 1, 3, 4.</w:t>
            </w:r>
          </w:p>
          <w:p w:rsidR="00000000" w:rsidRDefault="007266E2">
            <w:pPr>
              <w:pStyle w:val="a5"/>
            </w:pPr>
            <w:r>
              <w:t>2 Количество индивидуальных родовых и послеродовых палат с совместным пребыванием родильниц и новорожденных определяется заданием на проектирование с учетом возможности обеспечения медицинским персоналом.</w:t>
            </w:r>
          </w:p>
        </w:tc>
      </w:tr>
    </w:tbl>
    <w:p w:rsidR="00000000" w:rsidRDefault="007266E2">
      <w:pPr>
        <w:pStyle w:val="a5"/>
        <w:ind w:firstLine="426"/>
      </w:pPr>
      <w:r>
        <w:t> </w:t>
      </w:r>
    </w:p>
    <w:p w:rsidR="00000000" w:rsidRDefault="007266E2">
      <w:pPr>
        <w:pStyle w:val="pc"/>
      </w:pPr>
      <w:r>
        <w:rPr>
          <w:rStyle w:val="s1"/>
        </w:rPr>
        <w:t>Таблица С.2 - Минимальная площадь помещений ро</w:t>
      </w:r>
      <w:r>
        <w:rPr>
          <w:rStyle w:val="s1"/>
        </w:rPr>
        <w:t>довых отделений</w:t>
      </w:r>
      <w:r>
        <w:rPr>
          <w:rStyle w:val="s1"/>
        </w:rPr>
        <w:br/>
        <w:t>родильных домов</w:t>
      </w:r>
    </w:p>
    <w:p w:rsidR="00000000" w:rsidRDefault="007266E2">
      <w:pPr>
        <w:pStyle w:val="pc"/>
      </w:pPr>
      <w:r>
        <w:rPr>
          <w:rStyle w:val="s1"/>
        </w:rPr>
        <w:t> </w:t>
      </w:r>
    </w:p>
    <w:p w:rsidR="00000000" w:rsidRDefault="007266E2">
      <w:pPr>
        <w:pStyle w:val="pr"/>
      </w:pPr>
      <w:r>
        <w:t>В квадратных метрах</w:t>
      </w:r>
    </w:p>
    <w:tbl>
      <w:tblPr>
        <w:tblW w:w="5000" w:type="pct"/>
        <w:tblCellMar>
          <w:left w:w="0" w:type="dxa"/>
          <w:right w:w="0" w:type="dxa"/>
        </w:tblCellMar>
        <w:tblLook w:val="04A0" w:firstRow="1" w:lastRow="0" w:firstColumn="1" w:lastColumn="0" w:noHBand="0" w:noVBand="1"/>
      </w:tblPr>
      <w:tblGrid>
        <w:gridCol w:w="9355"/>
        <w:gridCol w:w="4678"/>
      </w:tblGrid>
      <w:tr w:rsidR="00000000">
        <w:trPr>
          <w:trHeight w:val="20"/>
        </w:trPr>
        <w:tc>
          <w:tcPr>
            <w:tcW w:w="37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Наименование помещения</w:t>
            </w:r>
          </w:p>
        </w:tc>
        <w:tc>
          <w:tcPr>
            <w:tcW w:w="12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Площадь, не менее</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 Предродовая палата на одну койку</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9</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 Родовая палата на одну койку с туалетом для новорожденного</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12</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 Родовая палата на две койки с туалетом для новорожденного</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 Реанимационная для новорожденных</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16</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 Палата интенсивной терапии</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13 на одну койку</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 Помещение хранения крови и кровезаменителей и подготовки их к переливанию</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7 Помещение (пост) акушерки</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8 Стерилизационная (при отсутствии центрального стерилизационного отделения)</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от 12 до 14</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9 Операционный блок</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см. операционные блоки</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10 Кладовая переносной аппаратуры</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12</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11 Кабинет заведующего отделением</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12 Кабинет дежурного врача</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13 Комната старшей акушерки</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7</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14 Комната сестры-хозяйки с местом хранения чистого белья</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14</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15 Буфетная с оборудованием для мытья и стерилизации посуды</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25</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ji"/>
            </w:pPr>
            <w:r>
              <w:t>16 Помещения (следует отделить друг от друга перегородками на высоту помещения):</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 </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ji"/>
            </w:pPr>
            <w:r>
              <w:t>слива</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ji"/>
            </w:pPr>
            <w:r>
              <w:t>мытья и дезинфекции суден, мытья и сушки клеенок</w:t>
            </w:r>
            <w:r>
              <w:rPr>
                <w:vertAlign w:val="superscript"/>
              </w:rPr>
              <w:t>1</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ji"/>
            </w:pPr>
            <w:r>
              <w:t>временного хранения грязного белья</w:t>
            </w:r>
            <w:r>
              <w:rPr>
                <w:vertAlign w:val="superscript"/>
              </w:rPr>
              <w:t>2</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ji"/>
            </w:pPr>
            <w:r>
              <w:t>кладовой предметов уборки помещений с трапом, сливом, краном и сушкой</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ji"/>
            </w:pPr>
            <w:r>
              <w:t>временного хранения последов</w:t>
            </w:r>
            <w:r>
              <w:rPr>
                <w:vertAlign w:val="superscript"/>
              </w:rPr>
              <w:t>3</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ji"/>
            </w:pPr>
            <w:r>
              <w:t>приготовления и хранения дезинфицирующих средств</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ji"/>
            </w:pPr>
            <w:r>
              <w:t>17 Пом</w:t>
            </w:r>
            <w:r>
              <w:t>ещение для разборки и мытья</w:t>
            </w:r>
            <w:r>
              <w:rPr>
                <w:b/>
                <w:bCs/>
              </w:rPr>
              <w:t xml:space="preserve"> </w:t>
            </w:r>
            <w:r>
              <w:t>инструментов</w:t>
            </w:r>
            <w:r>
              <w:rPr>
                <w:vertAlign w:val="superscript"/>
              </w:rPr>
              <w:t>4</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 на каждую родовую, но не менее 10</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18 Материальная</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12</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19 Санитарный пропускник персонала следует размещать перед входом в отделение</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 на человека, но не менее 6</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20 Комната персонала</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21 Туалет для персонала</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22 Шлюз при входе в отделение</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r>
      <w:tr w:rsidR="00000000">
        <w:trPr>
          <w:trHeight w:val="20"/>
        </w:trPr>
        <w:tc>
          <w:tcPr>
            <w:tcW w:w="37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23 Ванная с душем на две палаты для пациентов</w:t>
            </w:r>
          </w:p>
        </w:tc>
        <w:tc>
          <w:tcPr>
            <w:tcW w:w="12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10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j"/>
            </w:pPr>
            <w:r>
              <w:t>_____________________________</w:t>
            </w:r>
          </w:p>
          <w:p w:rsidR="00000000" w:rsidRDefault="007266E2">
            <w:pPr>
              <w:pStyle w:val="pj"/>
            </w:pPr>
            <w:r>
              <w:rPr>
                <w:vertAlign w:val="superscript"/>
              </w:rPr>
              <w:t>1</w:t>
            </w:r>
            <w:r>
              <w:t xml:space="preserve"> Допускается не предусматривать в отделениях помещение для мытья и сушки клеенок при условии наличия в составе многопрофильных больниц цент</w:t>
            </w:r>
            <w:r>
              <w:t>рализованной прачечной с соблюдением всех технологических процессов.</w:t>
            </w:r>
          </w:p>
          <w:p w:rsidR="00000000" w:rsidRDefault="007266E2">
            <w:pPr>
              <w:pStyle w:val="pj"/>
            </w:pPr>
            <w:r>
              <w:rPr>
                <w:vertAlign w:val="superscript"/>
              </w:rPr>
              <w:t>2</w:t>
            </w:r>
            <w:r>
              <w:rPr>
                <w:i/>
                <w:iCs/>
              </w:rPr>
              <w:t xml:space="preserve"> </w:t>
            </w:r>
            <w:r>
              <w:t>Допускается предусматривать на каждом этаже одну общую комнату временного хранения грязного белья для нескольких отделений (кроме инфекционных), расположенных на одном этаже. Площадь пр</w:t>
            </w:r>
            <w:r>
              <w:t>инимается по расчету. Данное помещение должно располагаться в зоне общего доступа персонала и вблизи служебных лифтовых узлов для удобства транспортировки.</w:t>
            </w:r>
          </w:p>
          <w:p w:rsidR="00000000" w:rsidRDefault="007266E2">
            <w:pPr>
              <w:pStyle w:val="pj"/>
            </w:pPr>
            <w:r>
              <w:rPr>
                <w:vertAlign w:val="superscript"/>
              </w:rPr>
              <w:t>3</w:t>
            </w:r>
            <w:r>
              <w:t xml:space="preserve"> Не требуется в многопрофильных больницах.</w:t>
            </w:r>
          </w:p>
          <w:p w:rsidR="00000000" w:rsidRDefault="007266E2">
            <w:pPr>
              <w:pStyle w:val="pj"/>
            </w:pPr>
            <w:r>
              <w:rPr>
                <w:vertAlign w:val="superscript"/>
              </w:rPr>
              <w:t>4</w:t>
            </w:r>
            <w:r>
              <w:t xml:space="preserve"> Допускается не предусматривать в отделениях при услови</w:t>
            </w:r>
            <w:r>
              <w:t>и наличия в составе многопрофильных больниц центральных стерилизационных отделений.</w:t>
            </w:r>
          </w:p>
          <w:p w:rsidR="00000000" w:rsidRDefault="007266E2">
            <w:pPr>
              <w:pStyle w:val="pj"/>
            </w:pPr>
            <w:r>
              <w:t> </w:t>
            </w:r>
          </w:p>
          <w:p w:rsidR="00000000" w:rsidRDefault="007266E2">
            <w:pPr>
              <w:pStyle w:val="a5"/>
              <w:ind w:firstLine="451"/>
            </w:pPr>
            <w:r>
              <w:t>ПРИМЕЧАНИЕ Стерилизационную суден площадью 13 кв.м. следует предусматривать одну для всех палатных и родильных отделений в общей зоне</w:t>
            </w:r>
          </w:p>
        </w:tc>
      </w:tr>
    </w:tbl>
    <w:p w:rsidR="00000000" w:rsidRDefault="007266E2">
      <w:pPr>
        <w:pStyle w:val="a5"/>
        <w:ind w:firstLine="426"/>
      </w:pPr>
      <w:r>
        <w:rPr>
          <w:b/>
          <w:bCs/>
        </w:rPr>
        <w:t> </w:t>
      </w:r>
    </w:p>
    <w:p w:rsidR="00000000" w:rsidRDefault="007266E2">
      <w:pPr>
        <w:pStyle w:val="pc"/>
      </w:pPr>
      <w:r>
        <w:rPr>
          <w:rStyle w:val="s1"/>
        </w:rPr>
        <w:t>Таблица С.3 - Площадь помещений послеродового физиологического отделения и</w:t>
      </w:r>
      <w:r>
        <w:rPr>
          <w:rStyle w:val="s1"/>
        </w:rPr>
        <w:br/>
        <w:t>отделения патологии беременности</w:t>
      </w:r>
    </w:p>
    <w:p w:rsidR="00000000" w:rsidRDefault="007266E2">
      <w:pPr>
        <w:pStyle w:val="a5"/>
        <w:ind w:firstLine="426"/>
      </w:pPr>
      <w:r>
        <w:t> </w:t>
      </w:r>
    </w:p>
    <w:p w:rsidR="00000000" w:rsidRDefault="007266E2">
      <w:pPr>
        <w:pStyle w:val="pr"/>
      </w:pPr>
      <w:r>
        <w:t>В квадратных метрах</w:t>
      </w:r>
    </w:p>
    <w:tbl>
      <w:tblPr>
        <w:tblW w:w="4991" w:type="pct"/>
        <w:tblCellMar>
          <w:left w:w="0" w:type="dxa"/>
          <w:right w:w="0" w:type="dxa"/>
        </w:tblCellMar>
        <w:tblLook w:val="04A0" w:firstRow="1" w:lastRow="0" w:firstColumn="1" w:lastColumn="0" w:noHBand="0" w:noVBand="1"/>
      </w:tblPr>
      <w:tblGrid>
        <w:gridCol w:w="9338"/>
        <w:gridCol w:w="4669"/>
      </w:tblGrid>
      <w:tr w:rsidR="00000000">
        <w:trPr>
          <w:trHeight w:val="20"/>
        </w:trPr>
        <w:tc>
          <w:tcPr>
            <w:tcW w:w="344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помещения</w:t>
            </w:r>
          </w:p>
        </w:tc>
        <w:tc>
          <w:tcPr>
            <w:tcW w:w="155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Палатная секция</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Палата на одну койку</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Палата на одну койку со шлюзом и туалетом (7 + 2 + 3)</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Палата на одну койку и одну кроватку со шлюзом и санитарным узлом (7 + 6 + 2 + 3)</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Шлюз с приближенным санитарным узлом и душевой на две палаты (3 + 3 + 2)</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Палата на две койки со шлюзо</w:t>
            </w:r>
            <w:r>
              <w:t>м и туалетом (14 + 2 + 3)</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19</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Палата на две койки для отделения патологии беременности со шлюзом и санитарным узлом (14 + 3 + 3)</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Палата на две койки и две кроватки со шлюзом и санитарным узлом (14 + 6 + 3 + 3)</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26</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Палата для новорожденных на одну</w:t>
            </w:r>
            <w:r>
              <w:t xml:space="preserve"> кроватку</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Палата для новорожденных на две кроватки (6 + 3)</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Палата для новорожденных на два кювеза</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4,5</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Изолятор на одну кроватку со шлюзом</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7,5</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Реанимационная для новорожденных</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Помещение для фототерапии новорожденных</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Помещение (пост) дежурной медицинской сестры для новорожденных</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Кабинет врача</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Малая операционная для заменного переливания крови новорожденным:</w:t>
            </w:r>
          </w:p>
          <w:p w:rsidR="00000000" w:rsidRDefault="007266E2">
            <w:pPr>
              <w:pStyle w:val="a5"/>
            </w:pPr>
            <w:r>
              <w:t>малая операционная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предоперационная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Процедурная: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 гинекологическим креслом</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без гинекологического кресла</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Комната для хранения медикаментов и инструментария для процедур новорожденных</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Комната для хранения и разведения вакцин</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Прививочный кабинет</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Буфетная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16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22 Помещение для дезинфекции кювезов: </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4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отсек для дезинфекции кювезов </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68"/>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отсек для хранения чистых кювезов</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Клизменная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Туалет для женщин</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Душевая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8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Помещения (следует отделить перегородками на высоту помещения):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3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мытья и дезинфекции суден, мытья и сушки клеенок </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4 </w:t>
            </w:r>
          </w:p>
        </w:tc>
      </w:tr>
      <w:tr w:rsidR="00000000">
        <w:trPr>
          <w:trHeight w:val="31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хранения предметов уборки с трапом, краном </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4 </w:t>
            </w:r>
          </w:p>
        </w:tc>
      </w:tr>
      <w:tr w:rsidR="00000000">
        <w:trPr>
          <w:trHeight w:val="23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временного хранения грязного белья </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5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хранения инвентаря </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r w:rsidR="00000000">
        <w:trPr>
          <w:trHeight w:val="25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приготовления и хранения дезинфицирующих растворов</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Помещение дневного пребывания больных для отделения патологии беременности и послеродового физиологического отделения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0,8 на одну койку</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Место для каталок</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rPr>
                <w:b/>
                <w:bCs/>
              </w:rPr>
              <w:t>Помещения, общие на отделение</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29 Кабинет заведующего</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30 Комната старшей медицинской се</w:t>
            </w:r>
            <w:r>
              <w:t>стры с местом для хранения медикаментов</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Комната сестры-хозяйки</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Помещения (располагаются смежно) для: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сбора нестерильной посуды и мойки ее</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стерилизации посуды и пастеризации грудного молока для послеродового физиологического отделения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хранения и выдачи молока</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Помещение для сцеживания грудного молока для послеродового физиологического отделения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Комната персонала</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35 Туалет персонала</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34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36 Кладовая для хранения мягкого инвентаря</w:t>
            </w:r>
          </w:p>
        </w:tc>
        <w:tc>
          <w:tcPr>
            <w:tcW w:w="1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r>
    </w:tbl>
    <w:p w:rsidR="00000000" w:rsidRDefault="007266E2">
      <w:pPr>
        <w:pStyle w:val="a5"/>
        <w:ind w:firstLine="426"/>
      </w:pPr>
      <w:r>
        <w:rPr>
          <w:b/>
          <w:bCs/>
        </w:rPr>
        <w:t> </w:t>
      </w:r>
    </w:p>
    <w:p w:rsidR="00000000" w:rsidRDefault="007266E2">
      <w:pPr>
        <w:pStyle w:val="pji"/>
      </w:pPr>
      <w:r>
        <w:rPr>
          <w:rStyle w:val="s3"/>
        </w:rPr>
        <w:t xml:space="preserve">Приложение Т изложено в редакции </w:t>
      </w:r>
      <w:hyperlink r:id="rId299" w:anchor="sub_id=15" w:history="1">
        <w:r>
          <w:rPr>
            <w:rStyle w:val="a3"/>
            <w:i/>
            <w:iCs/>
          </w:rPr>
          <w:t>приказа</w:t>
        </w:r>
      </w:hyperlink>
      <w:r>
        <w:rPr>
          <w:rStyle w:val="s3"/>
        </w:rPr>
        <w:t xml:space="preserve"> Председателя Комитета по делам строительства, жилищно-коммунального хозяйства и управления земельными ресурсами Министерства национальной экономики РК от 17.02.20 г. № </w:t>
      </w:r>
      <w:r>
        <w:rPr>
          <w:rStyle w:val="s3"/>
        </w:rPr>
        <w:t>38-НҚ (</w:t>
      </w:r>
      <w:hyperlink r:id="rId300" w:anchor="sub_id=15" w:history="1">
        <w:r>
          <w:rPr>
            <w:rStyle w:val="a3"/>
            <w:i/>
            <w:iCs/>
          </w:rPr>
          <w:t>см. стар. ред.</w:t>
        </w:r>
      </w:hyperlink>
      <w:r>
        <w:rPr>
          <w:rStyle w:val="s3"/>
        </w:rPr>
        <w:t xml:space="preserve">); </w:t>
      </w:r>
      <w:hyperlink r:id="rId301" w:anchor="sub_id=15" w:history="1">
        <w:r>
          <w:rPr>
            <w:rStyle w:val="a3"/>
            <w:i/>
            <w:iCs/>
          </w:rPr>
          <w:t>приказа</w:t>
        </w:r>
      </w:hyperlink>
      <w:r>
        <w:rPr>
          <w:rStyle w:val="s3"/>
        </w:rPr>
        <w:t xml:space="preserve"> Председателя Комитета по делам строительства и жилищно-коммуналь</w:t>
      </w:r>
      <w:r>
        <w:rPr>
          <w:rStyle w:val="s3"/>
        </w:rPr>
        <w:t>ного хозяйства Министерства индустрии и инфраструктурного развития РК от 09.07.21 г. № 98-НҚ (</w:t>
      </w:r>
      <w:hyperlink r:id="rId302" w:anchor="sub_id=15" w:history="1">
        <w:r>
          <w:rPr>
            <w:rStyle w:val="a3"/>
            <w:i/>
            <w:iCs/>
          </w:rPr>
          <w:t>см. стар. ред.</w:t>
        </w:r>
      </w:hyperlink>
      <w:r>
        <w:rPr>
          <w:rStyle w:val="s3"/>
        </w:rPr>
        <w:t>)</w:t>
      </w:r>
    </w:p>
    <w:p w:rsidR="00000000" w:rsidRDefault="007266E2">
      <w:pPr>
        <w:pStyle w:val="pr"/>
      </w:pPr>
      <w:r>
        <w:rPr>
          <w:b/>
          <w:bCs/>
        </w:rPr>
        <w:t>Приложение Т</w:t>
      </w:r>
    </w:p>
    <w:p w:rsidR="00000000" w:rsidRDefault="007266E2">
      <w:pPr>
        <w:pStyle w:val="pr"/>
      </w:pPr>
      <w:r>
        <w:rPr>
          <w:i/>
          <w:iCs/>
        </w:rPr>
        <w:t>(обязательное)</w:t>
      </w:r>
    </w:p>
    <w:p w:rsidR="00000000" w:rsidRDefault="007266E2">
      <w:pPr>
        <w:pStyle w:val="pr"/>
      </w:pPr>
      <w:r>
        <w:rPr>
          <w:b/>
          <w:bCs/>
        </w:rPr>
        <w:t> </w:t>
      </w:r>
    </w:p>
    <w:p w:rsidR="00000000" w:rsidRDefault="007266E2">
      <w:pPr>
        <w:pStyle w:val="pr"/>
      </w:pPr>
      <w:r>
        <w:rPr>
          <w:b/>
          <w:bCs/>
        </w:rPr>
        <w:t> </w:t>
      </w:r>
    </w:p>
    <w:p w:rsidR="00000000" w:rsidRDefault="007266E2">
      <w:pPr>
        <w:pStyle w:val="pc"/>
      </w:pPr>
      <w:r>
        <w:rPr>
          <w:b/>
          <w:bCs/>
        </w:rPr>
        <w:t>Таблица Т.1 - Площади помещений оп</w:t>
      </w:r>
      <w:r>
        <w:rPr>
          <w:b/>
          <w:bCs/>
        </w:rPr>
        <w:t>ерационного блока</w:t>
      </w:r>
    </w:p>
    <w:p w:rsidR="00000000" w:rsidRDefault="007266E2">
      <w:pPr>
        <w:pStyle w:val="pj"/>
      </w:pPr>
      <w:r>
        <w:t> </w:t>
      </w:r>
    </w:p>
    <w:p w:rsidR="00000000" w:rsidRDefault="007266E2">
      <w:pPr>
        <w:pStyle w:val="pr"/>
      </w:pPr>
      <w:r>
        <w:t>В квадратных метрах</w:t>
      </w:r>
    </w:p>
    <w:tbl>
      <w:tblPr>
        <w:tblW w:w="4978" w:type="pct"/>
        <w:tblCellMar>
          <w:left w:w="0" w:type="dxa"/>
          <w:right w:w="0" w:type="dxa"/>
        </w:tblCellMar>
        <w:tblLook w:val="04A0" w:firstRow="1" w:lastRow="0" w:firstColumn="1" w:lastColumn="0" w:noHBand="0" w:noVBand="1"/>
      </w:tblPr>
      <w:tblGrid>
        <w:gridCol w:w="9313"/>
        <w:gridCol w:w="5811"/>
        <w:gridCol w:w="2280"/>
        <w:gridCol w:w="4635"/>
      </w:tblGrid>
      <w:tr w:rsidR="00000000">
        <w:tc>
          <w:tcPr>
            <w:tcW w:w="1901"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Наименование помещений</w:t>
            </w:r>
          </w:p>
        </w:tc>
        <w:tc>
          <w:tcPr>
            <w:tcW w:w="102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Площадь, не менее</w:t>
            </w:r>
          </w:p>
        </w:tc>
        <w:tc>
          <w:tcPr>
            <w:tcW w:w="20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Примечание</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А Стерильная зона</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Операционные</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 Общехирургического профиля</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36</w:t>
            </w:r>
          </w:p>
          <w:p w:rsidR="00000000" w:rsidRDefault="007266E2">
            <w:pPr>
              <w:pStyle w:val="pc"/>
              <w:spacing w:line="276" w:lineRule="auto"/>
            </w:pPr>
            <w:r>
              <w:t>42</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Окна следует оборудовать устройствами, предотвращающими попадание прямых солнечных лучей</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 Для проведения ортопедотравматологических, нейрохирургических операций и операций с использованием лазерной аппаратуры</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xml:space="preserve">42 </w:t>
            </w:r>
          </w:p>
          <w:p w:rsidR="00000000" w:rsidRDefault="007266E2">
            <w:pPr>
              <w:pStyle w:val="pc"/>
              <w:spacing w:line="276" w:lineRule="auto"/>
            </w:pPr>
            <w:r>
              <w:t>50</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Окна следует оборудовать устройствами, предотвращающими попадание прямых солнечных лучей</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3 Для проведения операций на сердце и сосудах</w:t>
            </w:r>
            <w:r>
              <w:rPr>
                <w:vertAlign w:val="superscript"/>
              </w:rPr>
              <w:t>1</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 xml:space="preserve">48 </w:t>
            </w:r>
          </w:p>
          <w:p w:rsidR="00000000" w:rsidRDefault="007266E2">
            <w:pPr>
              <w:pStyle w:val="pc"/>
              <w:spacing w:line="276" w:lineRule="auto"/>
            </w:pPr>
            <w:r>
              <w:t>55</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Окна следует оборудовать устройствами, предотвращающими попадание прямых солнечных лучей</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Б Зона строгого режим</w:t>
            </w:r>
            <w:r>
              <w:rPr>
                <w:b/>
                <w:bCs/>
              </w:rPr>
              <w:t>а</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Помещения подготовки персонала и операций</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4 Предоперационные:</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Непосредственно сблокированы с операционной</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а) для одной общепрофильной операционной</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15</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для двух общепрофильных операционных</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24</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в) для одной специализированной операционной</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24</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Операции на сердце и сосудах, нейрохирургические, скорой помощи и ожоговые</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5 Санитарный пропускник персонала с отсеком для специальной (стерильной) и рабочей общебольничной одежды с душевым отсеком с душевы</w:t>
            </w:r>
            <w:r>
              <w:t>ми кабинами</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по расстановке оборудования, не менее 9 + 9 (для мужчин и женщин), из двух отсеков каждый</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Предусматривается на проходе из общих помещений отделения в лечебную зону. Оборудуется двойными шкафчиками</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6 Туалет для персонала</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Располагается до санитарного пропускника</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7 Кабина личной гигиены персонала</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3</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Располагается до санитарного пропускника</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Помещения подготовки больного к операции</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8 Помещение подготовки больного к операции</w:t>
            </w:r>
          </w:p>
          <w:p w:rsidR="00000000" w:rsidRDefault="007266E2">
            <w:pPr>
              <w:pStyle w:val="a5"/>
              <w:spacing w:line="276" w:lineRule="auto"/>
            </w:pPr>
            <w:r>
              <w:t>(наркозная)</w:t>
            </w:r>
            <w:r>
              <w:rPr>
                <w:vertAlign w:val="superscript"/>
              </w:rPr>
              <w:t>2</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Непосредственно сблокировано с</w:t>
            </w:r>
            <w:r>
              <w:t xml:space="preserve"> операционной</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Помещения для размещения аппаратуры и оборудования по обеспечению жизнедеятельности больного</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9 Помещение аппарата искусственного кровообращения:</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 </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 </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а) моечная</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монтажная</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в) хранение стерильных аппаратов</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В Зона ограниченного режима</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Помещение для диагностических исследований</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10 Лаборатория срочных анализов (для септического и асептического отделений)</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 + 10</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Только в больницах скорой помощи</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Помещение для подготовки к операции инструментов и оборудования</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11 Стерилизационная для экстренной стерилизации</w:t>
            </w:r>
            <w:r>
              <w:rPr>
                <w:vertAlign w:val="superscript"/>
              </w:rPr>
              <w:t>3</w:t>
            </w:r>
            <w:r>
              <w:t>:</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 </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 </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а) для одной операционной</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для двух и более операционных</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12 Инструментально-материальная</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 на каждую операционную, но не менее 10</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13 Помещение разборки и мытья инструментов</w:t>
            </w:r>
            <w:r>
              <w:rPr>
                <w:vertAlign w:val="superscript"/>
              </w:rPr>
              <w:t>3</w:t>
            </w:r>
            <w:r>
              <w:t>:</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до четырех операционных</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свыше четырех операционных</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 + 10</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14 Моечная наркозно-дыхательной аппаратуры</w:t>
            </w:r>
            <w:r>
              <w:rPr>
                <w:vertAlign w:val="superscript"/>
              </w:rPr>
              <w:t>3</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20</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15 Дезинфекционная наркозно-дыхательной аппаратуры</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Помещения персонала</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16 Протокольная</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При наличии более четырех операционных</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17 Кабинет врача анестезиолога</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В стационарах без отделения анестезиологии и реанимации</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18 Комната медицинских сестер</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При количестве медицинских сестер четыре или более площадь следует увеличивать на 3 м</w:t>
            </w:r>
            <w:r>
              <w:rPr>
                <w:vertAlign w:val="superscript"/>
              </w:rPr>
              <w:t>2</w:t>
            </w:r>
            <w:r>
              <w:t xml:space="preserve"> на каждую медицинскую сестру сверх трех</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Вспомогательные помещения</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19 Шлюз при входе:</w:t>
            </w:r>
          </w:p>
        </w:tc>
        <w:tc>
          <w:tcPr>
            <w:tcW w:w="312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 </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а) в септическое отделение</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в асептическое отделение</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20 Комната центрального пульта мониторной системы слежения за состоянием больного (аппаратная)</w:t>
            </w:r>
            <w:r>
              <w:rPr>
                <w:vertAlign w:val="superscript"/>
              </w:rPr>
              <w:t>2</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Размещается смежно с операционной. Допускается изменение площади в зависимости от габаритов применяемого оборудования</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Скл</w:t>
            </w:r>
            <w:r>
              <w:rPr>
                <w:b/>
                <w:bCs/>
              </w:rPr>
              <w:t>адские помещения</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21 Помещение для хранения и подготовки крови к переливанию (из двух отсеков)</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10 + 12</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22 Помещение для хранения передвижного рентгеновского аппарата и фотолаборатории (10 + 8)</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18</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23 Кладовая переносной аппаратуры</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24 Кладовая наркозно-дыхательной аппаратуры</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16</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25 Помещение для хранения дезинфицирующих средств</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Принимается при наличии четырех и более операционных</w:t>
            </w:r>
          </w:p>
        </w:tc>
      </w:tr>
      <w:tr w:rsidR="00000000">
        <w:tc>
          <w:tcPr>
            <w:tcW w:w="18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26 Помещение временного хранения каталок</w:t>
            </w:r>
          </w:p>
        </w:tc>
        <w:tc>
          <w:tcPr>
            <w:tcW w:w="10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2 на одну операционную</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 xml:space="preserve">Допускается размещать в коридоре </w:t>
            </w:r>
            <w:r>
              <w:t>(в расширенной его части)</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Г Зона общебольничного режима</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Помещения персонала</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27 Кабинет заведующего отделением</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Для септического и асептического отделений</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28 Комната старшей медицинской сестры</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Для септического и асептического отделений</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29 Послеоперационные палаты</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13 на одну койку</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 xml:space="preserve">Послеоперационные палаты со вспомогательными помещениями должны размещаться вне операционного блока. </w:t>
            </w:r>
          </w:p>
          <w:p w:rsidR="00000000" w:rsidRDefault="007266E2">
            <w:pPr>
              <w:pStyle w:val="a5"/>
              <w:spacing w:line="276" w:lineRule="auto"/>
            </w:pPr>
            <w:r>
              <w:t>Могут размещаться в составе отделения анестезиологии и реанимации или в отделении реанимации и интенсивной т</w:t>
            </w:r>
            <w:r>
              <w:t>ерапии</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30 Помещения для послеоперационных палат:</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Следует отделять друг от друга перегородками высотой 1,6 м</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а) мытья и дезинфекции суден, мытья и сушки клеенок</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8</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б) кладовая предметов уборки помещений с сушкой, трапом и краном</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в) сортировки и временного хранения грязного белья</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31 Помещение (пост) дежурной медицинской сестры</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rPr>
                <w:b/>
                <w:bCs/>
              </w:rPr>
              <w:t>Складские помещения</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32 Кладовая предметов уборки с сушкой, трапом и краном</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Раздельно для септического и асептического отделений</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33 Помещение разборки и временного хранения грязного белья и послеоперационных отходов</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12</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Хранение в герметичных емкостях (пакетах)</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34 Кладовая чистого белья</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Раздельно для септического и асептического отделений</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35 Кладовая для хранения гипса</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6</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Организуются при проведении травматологических и ортопедических операций, размещаются при гипсовой операционной</w:t>
            </w:r>
          </w:p>
        </w:tc>
      </w:tr>
      <w:tr w:rsidR="00000000">
        <w:tc>
          <w:tcPr>
            <w:tcW w:w="190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36 Комната для сбора медицинских отходов</w:t>
            </w:r>
          </w:p>
        </w:tc>
        <w:tc>
          <w:tcPr>
            <w:tcW w:w="10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spacing w:line="276" w:lineRule="auto"/>
            </w:pPr>
            <w:r>
              <w:t>4</w:t>
            </w:r>
          </w:p>
        </w:tc>
        <w:tc>
          <w:tcPr>
            <w:tcW w:w="2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Кафелированная с раковиной</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t> </w:t>
            </w:r>
          </w:p>
        </w:tc>
      </w:tr>
      <w:tr w:rsidR="00000000">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spacing w:line="276" w:lineRule="auto"/>
            </w:pPr>
            <w:r>
              <w:rPr>
                <w:vertAlign w:val="superscript"/>
              </w:rPr>
              <w:t>1</w:t>
            </w:r>
            <w:r>
              <w:t xml:space="preserve"> Допускается сокращение площади с учетом технологических решений</w:t>
            </w:r>
            <w:r>
              <w:t xml:space="preserve">. </w:t>
            </w:r>
          </w:p>
          <w:p w:rsidR="00000000" w:rsidRDefault="007266E2">
            <w:pPr>
              <w:pStyle w:val="a5"/>
              <w:spacing w:line="276" w:lineRule="auto"/>
            </w:pPr>
            <w:r>
              <w:rPr>
                <w:vertAlign w:val="superscript"/>
              </w:rPr>
              <w:t>2</w:t>
            </w:r>
            <w:r>
              <w:t xml:space="preserve"> Допускается устройство шлюза площадью 12 м. </w:t>
            </w:r>
          </w:p>
          <w:p w:rsidR="00000000" w:rsidRDefault="007266E2">
            <w:pPr>
              <w:pStyle w:val="a5"/>
              <w:spacing w:line="276" w:lineRule="auto"/>
            </w:pPr>
            <w:r>
              <w:rPr>
                <w:vertAlign w:val="superscript"/>
              </w:rPr>
              <w:t>3</w:t>
            </w:r>
            <w:r>
              <w:t xml:space="preserve"> Допускается не предусматривать при наличии и непосредственной близости центрального стерилизационного отделения со специальным оборудованием.</w:t>
            </w:r>
          </w:p>
        </w:tc>
      </w:tr>
      <w:tr w:rsidR="00000000">
        <w:tc>
          <w:tcPr>
            <w:tcW w:w="4200" w:type="dxa"/>
            <w:tcBorders>
              <w:top w:val="nil"/>
              <w:left w:val="nil"/>
              <w:bottom w:val="nil"/>
              <w:right w:val="nil"/>
            </w:tcBorders>
            <w:vAlign w:val="center"/>
            <w:hideMark/>
          </w:tcPr>
          <w:p w:rsidR="00000000" w:rsidRDefault="007266E2"/>
        </w:tc>
        <w:tc>
          <w:tcPr>
            <w:tcW w:w="45" w:type="dxa"/>
            <w:tcBorders>
              <w:top w:val="nil"/>
              <w:left w:val="nil"/>
              <w:bottom w:val="nil"/>
              <w:right w:val="nil"/>
            </w:tcBorders>
            <w:vAlign w:val="center"/>
            <w:hideMark/>
          </w:tcPr>
          <w:p w:rsidR="00000000" w:rsidRDefault="007266E2">
            <w:pPr>
              <w:rPr>
                <w:rFonts w:eastAsia="Times New Roman"/>
                <w:sz w:val="20"/>
                <w:szCs w:val="20"/>
              </w:rPr>
            </w:pPr>
          </w:p>
        </w:tc>
        <w:tc>
          <w:tcPr>
            <w:tcW w:w="2280" w:type="dxa"/>
            <w:tcBorders>
              <w:top w:val="nil"/>
              <w:left w:val="nil"/>
              <w:bottom w:val="nil"/>
              <w:right w:val="nil"/>
            </w:tcBorders>
            <w:vAlign w:val="center"/>
            <w:hideMark/>
          </w:tcPr>
          <w:p w:rsidR="00000000" w:rsidRDefault="007266E2">
            <w:pPr>
              <w:rPr>
                <w:rFonts w:eastAsia="Times New Roman"/>
                <w:sz w:val="20"/>
                <w:szCs w:val="20"/>
              </w:rPr>
            </w:pPr>
          </w:p>
        </w:tc>
        <w:tc>
          <w:tcPr>
            <w:tcW w:w="4635" w:type="dxa"/>
            <w:tcBorders>
              <w:top w:val="nil"/>
              <w:left w:val="nil"/>
              <w:bottom w:val="nil"/>
              <w:right w:val="nil"/>
            </w:tcBorders>
            <w:vAlign w:val="center"/>
            <w:hideMark/>
          </w:tcPr>
          <w:p w:rsidR="00000000" w:rsidRDefault="007266E2">
            <w:pPr>
              <w:rPr>
                <w:rFonts w:eastAsia="Times New Roman"/>
                <w:sz w:val="20"/>
                <w:szCs w:val="20"/>
              </w:rPr>
            </w:pPr>
          </w:p>
        </w:tc>
      </w:tr>
    </w:tbl>
    <w:p w:rsidR="00000000" w:rsidRDefault="007266E2">
      <w:pPr>
        <w:pStyle w:val="a5"/>
      </w:pPr>
      <w:r>
        <w:t> </w:t>
      </w:r>
    </w:p>
    <w:p w:rsidR="00000000" w:rsidRDefault="007266E2">
      <w:pPr>
        <w:pStyle w:val="pji"/>
      </w:pPr>
      <w:r>
        <w:rPr>
          <w:rStyle w:val="s3"/>
        </w:rPr>
        <w:t xml:space="preserve">В приложение У внесены изменения в соответствии с </w:t>
      </w:r>
      <w:hyperlink r:id="rId303" w:anchor="sub_id=16" w:history="1">
        <w:r>
          <w:rPr>
            <w:rStyle w:val="a3"/>
            <w:i/>
            <w:iCs/>
          </w:rPr>
          <w:t>приказом</w:t>
        </w:r>
      </w:hyperlink>
      <w:r>
        <w:rPr>
          <w:rStyle w:val="s3"/>
        </w:rPr>
        <w:t xml:space="preserve"> </w:t>
      </w:r>
      <w:r>
        <w:rPr>
          <w:rStyle w:val="s3"/>
        </w:rPr>
        <w:t>Председателя Комитета по делам строительства, жилищно-коммунального хозяйства и управления земельными ресурсами Министерства национальной экономики РК от 17.02.20 г. № 38-НҚ (</w:t>
      </w:r>
      <w:hyperlink r:id="rId304" w:anchor="sub_id=16" w:history="1">
        <w:r>
          <w:rPr>
            <w:rStyle w:val="a3"/>
            <w:i/>
            <w:iCs/>
          </w:rPr>
          <w:t>с</w:t>
        </w:r>
        <w:r>
          <w:rPr>
            <w:rStyle w:val="a3"/>
            <w:i/>
            <w:iCs/>
          </w:rPr>
          <w:t>м. стар. ред.</w:t>
        </w:r>
      </w:hyperlink>
      <w:r>
        <w:rPr>
          <w:rStyle w:val="s3"/>
        </w:rPr>
        <w:t>)</w:t>
      </w:r>
    </w:p>
    <w:p w:rsidR="00000000" w:rsidRDefault="007266E2">
      <w:pPr>
        <w:pStyle w:val="pr"/>
      </w:pPr>
      <w:r>
        <w:rPr>
          <w:b/>
          <w:bCs/>
        </w:rPr>
        <w:t>Приложение У</w:t>
      </w:r>
    </w:p>
    <w:p w:rsidR="00000000" w:rsidRDefault="007266E2">
      <w:pPr>
        <w:pStyle w:val="pr"/>
      </w:pPr>
      <w:r>
        <w:rPr>
          <w:i/>
          <w:iCs/>
        </w:rPr>
        <w:t>(обязательное)</w:t>
      </w:r>
    </w:p>
    <w:p w:rsidR="00000000" w:rsidRDefault="007266E2">
      <w:pPr>
        <w:pStyle w:val="a5"/>
        <w:ind w:firstLine="426"/>
      </w:pPr>
      <w:r>
        <w:rPr>
          <w:b/>
          <w:bCs/>
        </w:rPr>
        <w:t> </w:t>
      </w:r>
    </w:p>
    <w:p w:rsidR="00000000" w:rsidRDefault="007266E2">
      <w:pPr>
        <w:pStyle w:val="a5"/>
        <w:ind w:firstLine="426"/>
      </w:pPr>
      <w:r>
        <w:rPr>
          <w:b/>
          <w:bCs/>
        </w:rPr>
        <w:t> </w:t>
      </w:r>
    </w:p>
    <w:p w:rsidR="00000000" w:rsidRDefault="007266E2">
      <w:pPr>
        <w:pStyle w:val="pc"/>
      </w:pPr>
      <w:r>
        <w:rPr>
          <w:b/>
          <w:bCs/>
        </w:rPr>
        <w:t>Таблица У.1 - Площадь помещений отделений анестезиологии и реанимации,</w:t>
      </w:r>
    </w:p>
    <w:p w:rsidR="00000000" w:rsidRDefault="007266E2">
      <w:pPr>
        <w:pStyle w:val="pc"/>
      </w:pPr>
      <w:r>
        <w:rPr>
          <w:b/>
          <w:bCs/>
        </w:rPr>
        <w:t>реанимации и интенсивной терапии</w:t>
      </w:r>
    </w:p>
    <w:p w:rsidR="00000000" w:rsidRDefault="007266E2">
      <w:pPr>
        <w:pStyle w:val="a5"/>
        <w:ind w:firstLine="426"/>
      </w:pPr>
      <w:r>
        <w:t> </w:t>
      </w:r>
    </w:p>
    <w:p w:rsidR="00000000" w:rsidRDefault="007266E2">
      <w:pPr>
        <w:pStyle w:val="pr"/>
      </w:pPr>
      <w:r>
        <w:t>В квадратных метрах</w:t>
      </w:r>
    </w:p>
    <w:tbl>
      <w:tblPr>
        <w:tblW w:w="4991" w:type="pct"/>
        <w:tblInd w:w="-36" w:type="dxa"/>
        <w:tblCellMar>
          <w:left w:w="0" w:type="dxa"/>
          <w:right w:w="0" w:type="dxa"/>
        </w:tblCellMar>
        <w:tblLook w:val="04A0" w:firstRow="1" w:lastRow="0" w:firstColumn="1" w:lastColumn="0" w:noHBand="0" w:noVBand="1"/>
      </w:tblPr>
      <w:tblGrid>
        <w:gridCol w:w="9338"/>
        <w:gridCol w:w="4909"/>
        <w:gridCol w:w="2627"/>
        <w:gridCol w:w="2605"/>
      </w:tblGrid>
      <w:tr w:rsidR="00000000">
        <w:trPr>
          <w:trHeight w:val="20"/>
        </w:trPr>
        <w:tc>
          <w:tcPr>
            <w:tcW w:w="237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22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не менее</w:t>
            </w:r>
          </w:p>
        </w:tc>
        <w:tc>
          <w:tcPr>
            <w:tcW w:w="140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Примечание</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А Лечебная зона</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Лечебные помещения</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Реанимационный зал:</w:t>
            </w:r>
          </w:p>
        </w:tc>
        <w:tc>
          <w:tcPr>
            <w:tcW w:w="26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 для общепрофильных больниц</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1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 для больниц скорой медицинской помощи и клинических</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48</w:t>
            </w:r>
          </w:p>
        </w:tc>
        <w:tc>
          <w:tcPr>
            <w:tcW w:w="1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Предреанимационная:</w:t>
            </w:r>
          </w:p>
        </w:tc>
        <w:tc>
          <w:tcPr>
            <w:tcW w:w="26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 на один зал</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 на два зала</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27</w:t>
            </w:r>
          </w:p>
        </w:tc>
        <w:tc>
          <w:tcPr>
            <w:tcW w:w="1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Палата интенсивной терапии:</w:t>
            </w:r>
          </w:p>
        </w:tc>
        <w:tc>
          <w:tcPr>
            <w:tcW w:w="26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 общего назначения</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 на одну койку</w:t>
            </w:r>
          </w:p>
        </w:tc>
        <w:tc>
          <w:tcPr>
            <w:tcW w:w="1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С помещением слива 2 м</w:t>
            </w:r>
            <w:r>
              <w:rPr>
                <w:vertAlign w:val="superscript"/>
              </w:rPr>
              <w:t>2</w:t>
            </w:r>
            <w:r>
              <w:t xml:space="preserve"> и шлюзом 2 м</w:t>
            </w:r>
            <w:r>
              <w:rPr>
                <w:vertAlign w:val="superscript"/>
              </w:rPr>
              <w:t>2</w:t>
            </w:r>
            <w:r>
              <w:t xml:space="preserve"> для каждой палаты</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 для ожоговых больных</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 на одну койку</w:t>
            </w:r>
          </w:p>
        </w:tc>
        <w:tc>
          <w:tcPr>
            <w:tcW w:w="1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Со шлюзом 2 м</w:t>
            </w:r>
            <w:r>
              <w:rPr>
                <w:vertAlign w:val="superscript"/>
              </w:rPr>
              <w:t>2</w:t>
            </w:r>
            <w:r>
              <w:t xml:space="preserve"> для каждой палаты</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Помещение (пост) дежурной медицинской сестры</w:t>
            </w:r>
          </w:p>
        </w:tc>
        <w:tc>
          <w:tcPr>
            <w:tcW w:w="1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40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Один на три койки интенсивной терап</w:t>
            </w:r>
            <w:r>
              <w:t>ии</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Изолятор:</w:t>
            </w:r>
          </w:p>
        </w:tc>
        <w:tc>
          <w:tcPr>
            <w:tcW w:w="26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 палата</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Оснащается функциональной (травматологической) кроватью</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 пост медицинской сестры</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 помещение слива</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 шлюз</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Помещение приготовления растворов для внутренних вливаний</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Перевязочная с ванной и подъемником</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Для ожоговых больных</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8 Помещения гемосорбции: </w:t>
            </w:r>
          </w:p>
        </w:tc>
        <w:tc>
          <w:tcPr>
            <w:tcW w:w="26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 процедурная гемосорбции</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 подготовка больного</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 кладовая аппаратуры</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Помещение для аэротерапевтического лечения (со шлюзом):</w:t>
            </w:r>
          </w:p>
        </w:tc>
        <w:tc>
          <w:tcPr>
            <w:tcW w:w="26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 процедурная на одну койку</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Для ожоговых больных</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 компрессорная</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Допускается корректировка площади в зависимости от расстановки оборудования</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Помещение для размещения аппаратуры и оборудования по обеспечению жизнедеятельности больных</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Комна</w:t>
            </w:r>
            <w:r>
              <w:t>та центрального пульта мониторной системы слежения за состоянием больных</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16 до 20</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Предусматривается изменение площади в зависимости от габаритов применяемого оборудования и количества обслуживаемых коек</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персонала</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Кабинет врача анестезиолога-реаниматолога</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 каждого врача сверх трех предусматривать дополнительно 4 м</w:t>
            </w:r>
            <w:r>
              <w:rPr>
                <w:vertAlign w:val="superscript"/>
              </w:rPr>
              <w:t>2</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Складские помещения</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Помещения хранения нар коз но-дыхательной, эндоскопической и другой аппаратуры</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Помещение для хранения пере</w:t>
            </w:r>
            <w:r>
              <w:t>движного рентгеновского аппарата с фотолабораторией</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+ 6</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Кладовая хранения запаса медикаментов</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Предусматривать при комнате старшей медицинской сестры (с отдельным входом из комнаты сестры)</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Кладовая предметов уборки</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Может предусматриваться шкаф</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Кладовая чистого белья</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от 6 до 8</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Размеры кладовой определяются расчетом</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Вспомогательные помещения</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Стерилизационная наркозно-дыхательной аппаратуры</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Допускается общая для операционного блока и отделения анестезиологии-реанимации. Площадь может корректироваться расстановкой оборудования</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Санитарный пропускник персонала со шлюзом для специальной (стерильной) и рабочей (больничной) одежды и с душевым о</w:t>
            </w:r>
            <w:r>
              <w:t>тсеком с душевыми кабинами</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 расстановке оборудования, не менее 9 + 9 (для мужчин и женщин), из двух отсеков каждый</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Предусматривается на входе в отделение на 100% персонала, раздельно для женщин и мужчин. Оборудуется двойными шкафчиками</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Б Зона общих пом</w:t>
            </w:r>
            <w:r>
              <w:rPr>
                <w:b/>
                <w:bCs/>
              </w:rPr>
              <w:t>ещений отделения</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Диагностические помещения</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Лаборатория срочных анализов</w:t>
            </w:r>
            <w:r>
              <w:rPr>
                <w:vertAlign w:val="superscript"/>
              </w:rPr>
              <w:t>1</w:t>
            </w:r>
            <w:r>
              <w:t>:</w:t>
            </w:r>
          </w:p>
        </w:tc>
        <w:tc>
          <w:tcPr>
            <w:tcW w:w="26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лаборантская</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моечная-центрифужная</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материальная</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комната дежурного лаборанта</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персонала</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Кабинет заведующего отделением</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21 Комната старшей медицинской сестры</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22 Комната сестры-хозяйки с кладовой чистого белья</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+ 8</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23 Комната младшего персонала</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24 Комната медицинских сестер</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При количестве медицинских сестер четыре и более площадь следует увеличивать </w:t>
            </w:r>
            <w:r>
              <w:t>на 3 м</w:t>
            </w:r>
            <w:r>
              <w:rPr>
                <w:vertAlign w:val="superscript"/>
              </w:rPr>
              <w:t>2</w:t>
            </w:r>
            <w:r>
              <w:t xml:space="preserve"> на каждую медицинскую сестру сверх трех</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25 Комната инженерно-технического персонала</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Складские помещения</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26 Помещение для хранения крови (банк крови)</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Предусматривается в больницах скорой медицинской помощи, гематологических и ожоговых центрах</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27 Помещения:</w:t>
            </w:r>
          </w:p>
        </w:tc>
        <w:tc>
          <w:tcPr>
            <w:tcW w:w="26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 мытья и дезинфекции суден, мытья и сушки клеенок</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Следует отделять друг от друга на высоту помещения</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б) сортировки и временного хранения </w:t>
            </w:r>
            <w:r>
              <w:t>грязного белья</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Хранение в герметичных пакетах</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28 Помещение для обменного фонда каталок</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на одну койку в отделении</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Допускается размещать в расширении коридора</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29 Кладовая мягкого инвентаря</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30 Помещение временного хранения трупов</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Размещать вне отделения</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Вспомогательные помещения</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31 Шлюз при входе в отделение</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32 Стерилизационная</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Наличие помещения уточняется заданием на проектирование</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33 Буфетная</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С оборудованием для мытья и стерилизации посуды, располагаемым между «чистой» и «грязной» зонами</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34 Туалет персонала (3 + 3)</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Допускается увеличение количества туалетов по расчету</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rPr>
                <w:b/>
                <w:bCs/>
              </w:rPr>
              <w:t>Помещения при приемном отделении</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35 Зона ожидания</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36 Помещение временного хранения вещей больных</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3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37 Шлюз при входе</w:t>
            </w:r>
          </w:p>
        </w:tc>
        <w:tc>
          <w:tcPr>
            <w:tcW w:w="12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1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ji"/>
            </w:pPr>
            <w:r>
              <w:t>_____________________</w:t>
            </w:r>
          </w:p>
          <w:p w:rsidR="00000000" w:rsidRDefault="007266E2">
            <w:pPr>
              <w:pStyle w:val="pji"/>
            </w:pPr>
            <w:r>
              <w:t>1 Допускается не предусматривать в многопрофильных больницах при наличии лаборатории, работающей круглосуточно.</w:t>
            </w:r>
          </w:p>
        </w:tc>
      </w:tr>
      <w:tr w:rsidR="00000000">
        <w:tc>
          <w:tcPr>
            <w:tcW w:w="2371" w:type="pct"/>
            <w:vAlign w:val="center"/>
            <w:hideMark/>
          </w:tcPr>
          <w:p w:rsidR="00000000" w:rsidRDefault="007266E2">
            <w:pPr>
              <w:pStyle w:val="a5"/>
            </w:pPr>
            <w:r>
              <w:rPr>
                <w:color w:val="auto"/>
                <w:sz w:val="20"/>
                <w:szCs w:val="20"/>
              </w:rPr>
              <w:t> </w:t>
            </w:r>
          </w:p>
        </w:tc>
        <w:tc>
          <w:tcPr>
            <w:tcW w:w="1222" w:type="pct"/>
            <w:vAlign w:val="center"/>
            <w:hideMark/>
          </w:tcPr>
          <w:p w:rsidR="00000000" w:rsidRDefault="007266E2">
            <w:pPr>
              <w:pStyle w:val="a5"/>
            </w:pPr>
            <w:r>
              <w:rPr>
                <w:color w:val="auto"/>
                <w:sz w:val="20"/>
                <w:szCs w:val="20"/>
              </w:rPr>
              <w:t> </w:t>
            </w:r>
          </w:p>
        </w:tc>
        <w:tc>
          <w:tcPr>
            <w:tcW w:w="12" w:type="pct"/>
            <w:vAlign w:val="center"/>
            <w:hideMark/>
          </w:tcPr>
          <w:p w:rsidR="00000000" w:rsidRDefault="007266E2">
            <w:pPr>
              <w:pStyle w:val="a5"/>
            </w:pPr>
            <w:r>
              <w:rPr>
                <w:color w:val="auto"/>
                <w:sz w:val="20"/>
                <w:szCs w:val="20"/>
              </w:rPr>
              <w:t> </w:t>
            </w:r>
          </w:p>
        </w:tc>
        <w:tc>
          <w:tcPr>
            <w:tcW w:w="1395" w:type="pct"/>
            <w:vAlign w:val="center"/>
            <w:hideMark/>
          </w:tcPr>
          <w:p w:rsidR="00000000" w:rsidRDefault="007266E2">
            <w:pPr>
              <w:pStyle w:val="a5"/>
            </w:pPr>
            <w:r>
              <w:rPr>
                <w:color w:val="auto"/>
                <w:sz w:val="20"/>
                <w:szCs w:val="20"/>
              </w:rPr>
              <w:t> </w:t>
            </w:r>
          </w:p>
        </w:tc>
      </w:tr>
    </w:tbl>
    <w:p w:rsidR="00000000" w:rsidRDefault="007266E2">
      <w:pPr>
        <w:pStyle w:val="pj"/>
      </w:pPr>
      <w:r>
        <w:t> </w:t>
      </w:r>
    </w:p>
    <w:p w:rsidR="00000000" w:rsidRDefault="007266E2">
      <w:pPr>
        <w:pStyle w:val="pr"/>
      </w:pPr>
      <w:r>
        <w:rPr>
          <w:b/>
          <w:bCs/>
        </w:rPr>
        <w:t>Приложение Ф</w:t>
      </w:r>
    </w:p>
    <w:p w:rsidR="00000000" w:rsidRDefault="007266E2">
      <w:pPr>
        <w:pStyle w:val="pr"/>
      </w:pPr>
      <w:r>
        <w:rPr>
          <w:i/>
          <w:iCs/>
        </w:rPr>
        <w:t>(обязательное)</w:t>
      </w:r>
    </w:p>
    <w:p w:rsidR="00000000" w:rsidRDefault="007266E2">
      <w:pPr>
        <w:pStyle w:val="a5"/>
        <w:ind w:firstLine="426"/>
      </w:pPr>
      <w:r>
        <w:t> </w:t>
      </w:r>
    </w:p>
    <w:p w:rsidR="00000000" w:rsidRDefault="007266E2">
      <w:pPr>
        <w:pStyle w:val="a5"/>
        <w:ind w:firstLine="426"/>
      </w:pPr>
      <w:r>
        <w:t> </w:t>
      </w:r>
    </w:p>
    <w:p w:rsidR="00000000" w:rsidRDefault="007266E2">
      <w:pPr>
        <w:pStyle w:val="pc"/>
      </w:pPr>
      <w:r>
        <w:rPr>
          <w:rStyle w:val="s1"/>
        </w:rPr>
        <w:t xml:space="preserve">Количество процедур в лечебно-профилактических учреждениях </w:t>
      </w:r>
    </w:p>
    <w:p w:rsidR="00000000" w:rsidRDefault="007266E2">
      <w:pPr>
        <w:pStyle w:val="pj"/>
      </w:pPr>
      <w:r>
        <w:t> </w:t>
      </w:r>
    </w:p>
    <w:p w:rsidR="00000000" w:rsidRDefault="007266E2">
      <w:pPr>
        <w:pStyle w:val="pc"/>
      </w:pPr>
      <w:r>
        <w:rPr>
          <w:rStyle w:val="s1"/>
        </w:rPr>
        <w:t>Таблица Ф.1 - Распределение количества процедур по видам лечения</w:t>
      </w:r>
    </w:p>
    <w:p w:rsidR="00000000" w:rsidRDefault="007266E2">
      <w:pPr>
        <w:pStyle w:val="a5"/>
        <w:ind w:firstLine="426"/>
      </w:pPr>
      <w:r>
        <w:t> </w:t>
      </w:r>
    </w:p>
    <w:p w:rsidR="00000000" w:rsidRDefault="007266E2">
      <w:pPr>
        <w:pStyle w:val="pr"/>
      </w:pPr>
      <w:r>
        <w:t>В процентах</w:t>
      </w:r>
    </w:p>
    <w:tbl>
      <w:tblPr>
        <w:tblW w:w="5000" w:type="pct"/>
        <w:tblCellMar>
          <w:left w:w="0" w:type="dxa"/>
          <w:right w:w="0" w:type="dxa"/>
        </w:tblCellMar>
        <w:tblLook w:val="04A0" w:firstRow="1" w:lastRow="0" w:firstColumn="1" w:lastColumn="0" w:noHBand="0" w:noVBand="1"/>
      </w:tblPr>
      <w:tblGrid>
        <w:gridCol w:w="4196"/>
        <w:gridCol w:w="2098"/>
      </w:tblGrid>
      <w:tr w:rsidR="00000000">
        <w:trPr>
          <w:trHeight w:val="20"/>
        </w:trPr>
        <w:tc>
          <w:tcPr>
            <w:tcW w:w="15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Вид процедуры</w:t>
            </w:r>
          </w:p>
        </w:tc>
        <w:tc>
          <w:tcPr>
            <w:tcW w:w="69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Показатель, не менее</w:t>
            </w:r>
          </w:p>
        </w:tc>
      </w:tr>
      <w:tr w:rsidR="00000000">
        <w:trPr>
          <w:trHeight w:val="20"/>
        </w:trPr>
        <w:tc>
          <w:tcPr>
            <w:tcW w:w="2243"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В отделении физиотерапии:</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электролечение</w:t>
            </w:r>
          </w:p>
        </w:tc>
        <w:tc>
          <w:tcPr>
            <w:tcW w:w="6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45</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светолечение</w:t>
            </w:r>
          </w:p>
        </w:tc>
        <w:tc>
          <w:tcPr>
            <w:tcW w:w="6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25</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теплолечение</w:t>
            </w:r>
          </w:p>
        </w:tc>
        <w:tc>
          <w:tcPr>
            <w:tcW w:w="6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15</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грязеводолечение</w:t>
            </w:r>
          </w:p>
        </w:tc>
        <w:tc>
          <w:tcPr>
            <w:tcW w:w="6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15</w:t>
            </w:r>
          </w:p>
        </w:tc>
      </w:tr>
      <w:tr w:rsidR="00000000">
        <w:trPr>
          <w:trHeight w:val="20"/>
        </w:trPr>
        <w:tc>
          <w:tcPr>
            <w:tcW w:w="2243"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В отделении лечебной физкультуры:</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массаж</w:t>
            </w:r>
          </w:p>
        </w:tc>
        <w:tc>
          <w:tcPr>
            <w:tcW w:w="6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25</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лечебная физкультура</w:t>
            </w:r>
          </w:p>
        </w:tc>
        <w:tc>
          <w:tcPr>
            <w:tcW w:w="6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45</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физические упражнения в воде</w:t>
            </w:r>
          </w:p>
        </w:tc>
        <w:tc>
          <w:tcPr>
            <w:tcW w:w="6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20</w:t>
            </w:r>
          </w:p>
        </w:tc>
      </w:tr>
      <w:tr w:rsidR="00000000">
        <w:trPr>
          <w:trHeight w:val="20"/>
        </w:trPr>
        <w:tc>
          <w:tcPr>
            <w:tcW w:w="15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механотерапия</w:t>
            </w:r>
          </w:p>
        </w:tc>
        <w:tc>
          <w:tcPr>
            <w:tcW w:w="69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rPr>
                <w:rStyle w:val="s0"/>
              </w:rPr>
              <w:t>10</w:t>
            </w:r>
          </w:p>
        </w:tc>
      </w:tr>
      <w:tr w:rsidR="00000000">
        <w:trPr>
          <w:trHeight w:val="20"/>
        </w:trPr>
        <w:tc>
          <w:tcPr>
            <w:tcW w:w="2243"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Примечание - Допускается перераспределение соотношения между видами процедур, в том числе исключение отдельных видов лечения, что обосновывается в задании на проектирование.</w:t>
            </w:r>
          </w:p>
        </w:tc>
      </w:tr>
    </w:tbl>
    <w:p w:rsidR="00000000" w:rsidRDefault="007266E2">
      <w:pPr>
        <w:pStyle w:val="a5"/>
        <w:ind w:firstLine="426"/>
      </w:pPr>
      <w:r>
        <w:rPr>
          <w:b/>
          <w:bCs/>
        </w:rPr>
        <w:t> </w:t>
      </w:r>
    </w:p>
    <w:p w:rsidR="00000000" w:rsidRDefault="007266E2">
      <w:pPr>
        <w:pStyle w:val="pc"/>
      </w:pPr>
      <w:r>
        <w:rPr>
          <w:rStyle w:val="s1"/>
        </w:rPr>
        <w:t>Таблица Ф.2 - Количество процедур в смену на один вид оборудования</w:t>
      </w:r>
    </w:p>
    <w:p w:rsidR="00000000" w:rsidRDefault="007266E2">
      <w:pPr>
        <w:pStyle w:val="pc"/>
      </w:pPr>
      <w:r>
        <w:t> </w:t>
      </w:r>
    </w:p>
    <w:tbl>
      <w:tblPr>
        <w:tblW w:w="5000" w:type="pct"/>
        <w:tblCellMar>
          <w:left w:w="0" w:type="dxa"/>
          <w:right w:w="0" w:type="dxa"/>
        </w:tblCellMar>
        <w:tblLook w:val="04A0" w:firstRow="1" w:lastRow="0" w:firstColumn="1" w:lastColumn="0" w:noHBand="0" w:noVBand="1"/>
      </w:tblPr>
      <w:tblGrid>
        <w:gridCol w:w="5122"/>
        <w:gridCol w:w="2263"/>
        <w:gridCol w:w="1968"/>
      </w:tblGrid>
      <w:tr w:rsidR="00000000">
        <w:trPr>
          <w:trHeight w:val="20"/>
        </w:trPr>
        <w:tc>
          <w:tcPr>
            <w:tcW w:w="273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Лечебные процедуры</w:t>
            </w:r>
          </w:p>
        </w:tc>
        <w:tc>
          <w:tcPr>
            <w:tcW w:w="12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Единица измерения</w:t>
            </w:r>
          </w:p>
        </w:tc>
        <w:tc>
          <w:tcPr>
            <w:tcW w:w="10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Количество процедур в смену на ед. измерения</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Электросветолечение (кроме процедур электросна), светотеплолечение</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Кушетка</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Ингаляционное лечение</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Место</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Субаквальные ванны</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Ванна</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Контрастные ванны</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Ванна</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Остальные ванны</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Ванна</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Душевая кафедра</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Комплект 4 душа</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Подводный душ-массаж</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Ванна</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Укутывание</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Кушетка</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Грязелечение</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Кушетка</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Массаж</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Кушетка</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Физические упражнения в бассейнах</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Место</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Бассейн для горизонтального вытяжения</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Место</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Бассейн для вертикального вытяжения</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Место</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Занятия лечебной физической культурой в залах</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Место</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r w:rsidR="00000000">
        <w:trPr>
          <w:trHeight w:val="20"/>
        </w:trPr>
        <w:tc>
          <w:tcPr>
            <w:tcW w:w="27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Механотерапия</w:t>
            </w:r>
          </w:p>
        </w:tc>
        <w:tc>
          <w:tcPr>
            <w:tcW w:w="12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Место</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r>
    </w:tbl>
    <w:p w:rsidR="00000000" w:rsidRDefault="007266E2">
      <w:pPr>
        <w:pStyle w:val="pj"/>
      </w:pPr>
      <w:r>
        <w:t> </w:t>
      </w:r>
    </w:p>
    <w:p w:rsidR="00000000" w:rsidRDefault="007266E2">
      <w:pPr>
        <w:pStyle w:val="pr"/>
      </w:pPr>
      <w:r>
        <w:rPr>
          <w:b/>
          <w:bCs/>
        </w:rPr>
        <w:t>Приложение X</w:t>
      </w:r>
    </w:p>
    <w:p w:rsidR="00000000" w:rsidRDefault="007266E2">
      <w:pPr>
        <w:pStyle w:val="pr"/>
      </w:pPr>
      <w:r>
        <w:rPr>
          <w:i/>
          <w:iCs/>
        </w:rPr>
        <w:t>(информационное)</w:t>
      </w:r>
    </w:p>
    <w:p w:rsidR="00000000" w:rsidRDefault="007266E2">
      <w:pPr>
        <w:pStyle w:val="pr"/>
      </w:pPr>
      <w:r>
        <w:t> </w:t>
      </w:r>
    </w:p>
    <w:p w:rsidR="00000000" w:rsidRDefault="007266E2">
      <w:pPr>
        <w:pStyle w:val="a5"/>
        <w:ind w:firstLine="426"/>
      </w:pPr>
      <w:r>
        <w:t> </w:t>
      </w:r>
    </w:p>
    <w:p w:rsidR="00000000" w:rsidRDefault="007266E2">
      <w:pPr>
        <w:pStyle w:val="pc"/>
      </w:pPr>
      <w:r>
        <w:rPr>
          <w:rStyle w:val="s1"/>
        </w:rPr>
        <w:t xml:space="preserve">Бассейны в лечебно-профилактических учреждениях </w:t>
      </w:r>
    </w:p>
    <w:p w:rsidR="00000000" w:rsidRDefault="007266E2">
      <w:pPr>
        <w:pStyle w:val="pj"/>
      </w:pPr>
      <w:r>
        <w:t> </w:t>
      </w:r>
    </w:p>
    <w:p w:rsidR="00000000" w:rsidRDefault="007266E2">
      <w:pPr>
        <w:pStyle w:val="pc"/>
      </w:pPr>
      <w:r>
        <w:rPr>
          <w:rStyle w:val="s1"/>
        </w:rPr>
        <w:t>Х.1 Ориентировочный расчет общего объема бассейнов для хранения грязей</w:t>
      </w:r>
    </w:p>
    <w:p w:rsidR="00000000" w:rsidRDefault="007266E2">
      <w:pPr>
        <w:pStyle w:val="a5"/>
        <w:ind w:firstLine="426"/>
      </w:pPr>
      <w:r>
        <w:t> </w:t>
      </w:r>
    </w:p>
    <w:p w:rsidR="00000000" w:rsidRDefault="007266E2">
      <w:pPr>
        <w:pStyle w:val="a5"/>
        <w:ind w:firstLine="426"/>
      </w:pPr>
      <w:r>
        <w:t xml:space="preserve">Ориентировочный расчет общего объема бассейнов для хранения грязей </w:t>
      </w:r>
      <w:r>
        <w:rPr>
          <w:i/>
          <w:iCs/>
        </w:rPr>
        <w:t xml:space="preserve">V, </w:t>
      </w:r>
      <w:r>
        <w:t>м</w:t>
      </w:r>
      <w:r>
        <w:rPr>
          <w:vertAlign w:val="superscript"/>
        </w:rPr>
        <w:t>3</w:t>
      </w:r>
      <w:r>
        <w:t>, следует выполнять по формуле:</w:t>
      </w:r>
    </w:p>
    <w:p w:rsidR="00000000" w:rsidRDefault="007266E2">
      <w:pPr>
        <w:pStyle w:val="a5"/>
        <w:ind w:firstLine="426"/>
      </w:pPr>
      <w:r>
        <w:rPr>
          <w:i/>
          <w:iCs/>
        </w:rPr>
        <w:t> </w:t>
      </w:r>
    </w:p>
    <w:p w:rsidR="00000000" w:rsidRDefault="007266E2">
      <w:pPr>
        <w:pStyle w:val="pc"/>
      </w:pPr>
      <w:r>
        <w:rPr>
          <w:i/>
          <w:iCs/>
        </w:rPr>
        <w:t>V = 0,02PN,</w:t>
      </w:r>
    </w:p>
    <w:p w:rsidR="00000000" w:rsidRDefault="007266E2">
      <w:pPr>
        <w:pStyle w:val="a5"/>
        <w:ind w:firstLine="426"/>
      </w:pPr>
      <w:r>
        <w:t> </w:t>
      </w:r>
    </w:p>
    <w:p w:rsidR="00000000" w:rsidRDefault="007266E2">
      <w:pPr>
        <w:pStyle w:val="a5"/>
        <w:ind w:firstLine="426"/>
      </w:pPr>
      <w:r>
        <w:t>где 0,02 - среднее количество грязи на одну процедуру, м</w:t>
      </w:r>
      <w:r>
        <w:rPr>
          <w:vertAlign w:val="superscript"/>
        </w:rPr>
        <w:t>3</w:t>
      </w:r>
      <w:r>
        <w:t>;</w:t>
      </w:r>
    </w:p>
    <w:p w:rsidR="00000000" w:rsidRDefault="007266E2">
      <w:pPr>
        <w:pStyle w:val="a5"/>
        <w:ind w:firstLine="426"/>
      </w:pPr>
      <w:r>
        <w:rPr>
          <w:i/>
          <w:iCs/>
        </w:rPr>
        <w:t xml:space="preserve">Р - </w:t>
      </w:r>
      <w:r>
        <w:t>количество процедур в день;</w:t>
      </w:r>
    </w:p>
    <w:p w:rsidR="00000000" w:rsidRDefault="007266E2">
      <w:pPr>
        <w:pStyle w:val="a5"/>
        <w:ind w:firstLine="426"/>
      </w:pPr>
      <w:r>
        <w:rPr>
          <w:i/>
          <w:iCs/>
        </w:rPr>
        <w:t xml:space="preserve">N </w:t>
      </w:r>
      <w:r>
        <w:t>- число рабочих дней в месяц.</w:t>
      </w:r>
    </w:p>
    <w:p w:rsidR="00000000" w:rsidRDefault="007266E2">
      <w:pPr>
        <w:pStyle w:val="a5"/>
        <w:ind w:firstLine="426"/>
      </w:pPr>
      <w:r>
        <w:t>Общий объем рекомендуется распределять не менее чем на три бассейна.</w:t>
      </w:r>
    </w:p>
    <w:p w:rsidR="00000000" w:rsidRDefault="007266E2">
      <w:pPr>
        <w:pStyle w:val="a5"/>
        <w:ind w:firstLine="426"/>
      </w:pPr>
      <w:r>
        <w:t>Расчет приведен при использовании только свежих грязей.</w:t>
      </w:r>
    </w:p>
    <w:p w:rsidR="00000000" w:rsidRDefault="007266E2">
      <w:pPr>
        <w:pStyle w:val="a5"/>
        <w:ind w:firstLine="426"/>
      </w:pPr>
      <w:r>
        <w:rPr>
          <w:b/>
          <w:bCs/>
        </w:rPr>
        <w:t> </w:t>
      </w:r>
    </w:p>
    <w:p w:rsidR="00000000" w:rsidRDefault="007266E2">
      <w:pPr>
        <w:pStyle w:val="pc"/>
      </w:pPr>
      <w:r>
        <w:rPr>
          <w:rStyle w:val="s1"/>
        </w:rPr>
        <w:t>Таблица Х.2 - Габариты зеркала воды и глубины бассейнов, минимальные размеры</w:t>
      </w:r>
      <w:r>
        <w:rPr>
          <w:rStyle w:val="s1"/>
        </w:rPr>
        <w:br/>
        <w:t>помещений и их площадь</w:t>
      </w:r>
    </w:p>
    <w:p w:rsidR="00000000" w:rsidRDefault="007266E2">
      <w:pPr>
        <w:pStyle w:val="pc"/>
      </w:pPr>
      <w:r>
        <w:t> </w:t>
      </w:r>
    </w:p>
    <w:tbl>
      <w:tblPr>
        <w:tblW w:w="5000" w:type="pct"/>
        <w:tblCellMar>
          <w:left w:w="0" w:type="dxa"/>
          <w:right w:w="0" w:type="dxa"/>
        </w:tblCellMar>
        <w:tblLook w:val="04A0" w:firstRow="1" w:lastRow="0" w:firstColumn="1" w:lastColumn="0" w:noHBand="0" w:noVBand="1"/>
      </w:tblPr>
      <w:tblGrid>
        <w:gridCol w:w="9355"/>
        <w:gridCol w:w="1871"/>
        <w:gridCol w:w="1871"/>
        <w:gridCol w:w="1871"/>
        <w:gridCol w:w="1871"/>
      </w:tblGrid>
      <w:tr w:rsidR="00000000">
        <w:trPr>
          <w:trHeight w:val="20"/>
        </w:trPr>
        <w:tc>
          <w:tcPr>
            <w:tcW w:w="181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7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Площадь помещений, м</w:t>
            </w:r>
            <w:r>
              <w:rPr>
                <w:vertAlign w:val="superscript"/>
              </w:rPr>
              <w:t>2</w:t>
            </w:r>
          </w:p>
        </w:tc>
        <w:tc>
          <w:tcPr>
            <w:tcW w:w="9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Минимальные размеры помещений, м</w:t>
            </w:r>
          </w:p>
        </w:tc>
        <w:tc>
          <w:tcPr>
            <w:tcW w:w="73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Габариты зеркала воды, м</w:t>
            </w:r>
            <w:r>
              <w:rPr>
                <w:vertAlign w:val="superscript"/>
              </w:rPr>
              <w:t>2</w:t>
            </w:r>
          </w:p>
        </w:tc>
        <w:tc>
          <w:tcPr>
            <w:tcW w:w="70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Глубина, м</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 Лечебно-плавательный бассейн для взр</w:t>
            </w:r>
            <w:r>
              <w:t>ослых на 10 чел.</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189</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21 × 9</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1,2/1,8</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2 Лечебно-плавательный бассейн для взрослых на 7 чел.</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135</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15</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 × 8,5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1,2/1,8</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3 Лечебно-плавательный бассейн для взрослых на 5 чел.</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90</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15</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8,5 × 3,5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1,2/1,8</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4 Лечебно-плавательный бассейн для детей на 10 чел.</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162</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9</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0,7/1,2</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5 Лечебно-плавательный бассейн для детей на 7 чел.</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135</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 × 9</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8,5 × 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0,7/1,2</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6 Лечебно-плавательный бассейн для детей на 5 чел.</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90</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8,5 × 3,5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0,7/1,2</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Малый бассейн для лечения физическими упражнениями в воде для взрослых</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 × 4</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0,8</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Малый бассейн для лечения физическими упражнениями в воде для детей</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 × 4</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Бассейн для сауны</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 × 3</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1,6/1,8</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10 Бассейн для обучения ходьб</w:t>
            </w:r>
            <w:r>
              <w:t>е для взрослых (большой)</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78</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 × 2,2</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0,7</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11 Бассейн для обучения ходьбе взрослых (малый)</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4,2 × 2,2</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0,7</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12 Бассейн для обучения ходьбе детей</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 × 1,4</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Бассейн для обучения плаванию детей до 3 лет</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4,5</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7</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0,6/0,8</w:t>
            </w:r>
          </w:p>
        </w:tc>
      </w:tr>
      <w:tr w:rsidR="00000000">
        <w:trPr>
          <w:trHeight w:val="20"/>
        </w:trPr>
        <w:tc>
          <w:tcPr>
            <w:tcW w:w="181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Контрастные ванны для взрослых</w:t>
            </w:r>
          </w:p>
        </w:tc>
        <w:tc>
          <w:tcPr>
            <w:tcW w:w="76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97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1,75 × 1/7</w:t>
            </w:r>
          </w:p>
        </w:tc>
        <w:tc>
          <w:tcPr>
            <w:tcW w:w="70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 × 2*</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15 Контрастные ванны для детей</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2,5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1,3</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Бассейн для вертикального вытяжения для взрослых, для двух больных</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1,5/2,0**</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Бассейн для вертикального вытяжения для взрослых, для одного больного</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 3</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1,5/2,0**</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Бассейн для вертикального вытяжения для детей, для двух больных</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54</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 × 3,5</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1,2/1,6**</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Бассейн для вертикального вытяжения для детей, для одного больного</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 3</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1,2/1,6**</w:t>
            </w:r>
          </w:p>
        </w:tc>
      </w:tr>
      <w:tr w:rsidR="00000000">
        <w:trPr>
          <w:trHeight w:val="20"/>
        </w:trPr>
        <w:tc>
          <w:tcPr>
            <w:tcW w:w="181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20 Гидрокинезотерапевтические ванны «Лягушка» для взрослых и детей (подводный душ-массаж и лечение движением в воде)</w:t>
            </w:r>
          </w:p>
        </w:tc>
        <w:tc>
          <w:tcPr>
            <w:tcW w:w="76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97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 × 2,2</w:t>
            </w:r>
          </w:p>
        </w:tc>
        <w:tc>
          <w:tcPr>
            <w:tcW w:w="70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 × 2,2</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21 В</w:t>
            </w:r>
            <w:r>
              <w:t>анна для подводного душ-массажа</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 × 1,2</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w:t>
            </w:r>
          </w:p>
        </w:tc>
      </w:tr>
      <w:tr w:rsidR="00000000">
        <w:trPr>
          <w:trHeight w:val="20"/>
        </w:trPr>
        <w:tc>
          <w:tcPr>
            <w:tcW w:w="181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22 Ванна для горизонтального вытяжения для взрослых</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36</w:t>
            </w:r>
          </w:p>
        </w:tc>
        <w:tc>
          <w:tcPr>
            <w:tcW w:w="9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 × 6</w:t>
            </w:r>
          </w:p>
        </w:tc>
        <w:tc>
          <w:tcPr>
            <w:tcW w:w="7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2,2 × 1,0</w:t>
            </w:r>
          </w:p>
        </w:tc>
        <w:tc>
          <w:tcPr>
            <w:tcW w:w="7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0,65</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 Блокируется 24 по две ванны. </w:t>
            </w:r>
          </w:p>
          <w:p w:rsidR="00000000" w:rsidRDefault="007266E2">
            <w:pPr>
              <w:pStyle w:val="a5"/>
            </w:pPr>
            <w:r>
              <w:t>** Два уровня дна.</w:t>
            </w:r>
          </w:p>
        </w:tc>
      </w:tr>
    </w:tbl>
    <w:p w:rsidR="00000000" w:rsidRDefault="007266E2">
      <w:pPr>
        <w:pStyle w:val="a5"/>
        <w:ind w:firstLine="426"/>
      </w:pPr>
      <w:r>
        <w:rPr>
          <w:b/>
          <w:bCs/>
        </w:rPr>
        <w:t> </w:t>
      </w:r>
    </w:p>
    <w:p w:rsidR="00000000" w:rsidRDefault="007266E2">
      <w:pPr>
        <w:pStyle w:val="pr"/>
      </w:pPr>
      <w:r>
        <w:rPr>
          <w:b/>
          <w:bCs/>
        </w:rPr>
        <w:t>Приложение Ц</w:t>
      </w:r>
    </w:p>
    <w:p w:rsidR="00000000" w:rsidRDefault="007266E2">
      <w:pPr>
        <w:pStyle w:val="pr"/>
      </w:pPr>
      <w:r>
        <w:rPr>
          <w:i/>
          <w:iCs/>
        </w:rPr>
        <w:t>(информационное)</w:t>
      </w:r>
    </w:p>
    <w:p w:rsidR="00000000" w:rsidRDefault="007266E2">
      <w:pPr>
        <w:pStyle w:val="a5"/>
        <w:ind w:firstLine="426"/>
      </w:pPr>
      <w:r>
        <w:rPr>
          <w:b/>
          <w:bCs/>
        </w:rPr>
        <w:t> </w:t>
      </w:r>
    </w:p>
    <w:p w:rsidR="00000000" w:rsidRDefault="007266E2">
      <w:pPr>
        <w:pStyle w:val="a5"/>
        <w:ind w:firstLine="426"/>
      </w:pPr>
      <w:r>
        <w:rPr>
          <w:b/>
          <w:bCs/>
        </w:rPr>
        <w:t> </w:t>
      </w:r>
    </w:p>
    <w:p w:rsidR="00000000" w:rsidRDefault="007266E2">
      <w:pPr>
        <w:pStyle w:val="pc"/>
      </w:pPr>
      <w:r>
        <w:rPr>
          <w:rStyle w:val="s1"/>
        </w:rPr>
        <w:t>Таблица Ц.1 - Ориентировочное количество вскрытий в отделениях различного профиля</w:t>
      </w:r>
    </w:p>
    <w:p w:rsidR="00000000" w:rsidRDefault="007266E2">
      <w:pPr>
        <w:pStyle w:val="pc"/>
      </w:pPr>
      <w:r>
        <w:t> </w:t>
      </w:r>
    </w:p>
    <w:tbl>
      <w:tblPr>
        <w:tblW w:w="4589" w:type="pct"/>
        <w:tblCellMar>
          <w:left w:w="0" w:type="dxa"/>
          <w:right w:w="0" w:type="dxa"/>
        </w:tblCellMar>
        <w:tblLook w:val="04A0" w:firstRow="1" w:lastRow="0" w:firstColumn="1" w:lastColumn="0" w:noHBand="0" w:noVBand="1"/>
      </w:tblPr>
      <w:tblGrid>
        <w:gridCol w:w="5209"/>
        <w:gridCol w:w="3376"/>
      </w:tblGrid>
      <w:tr w:rsidR="00000000">
        <w:trPr>
          <w:trHeight w:val="20"/>
        </w:trPr>
        <w:tc>
          <w:tcPr>
            <w:tcW w:w="303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отделения</w:t>
            </w:r>
          </w:p>
        </w:tc>
        <w:tc>
          <w:tcPr>
            <w:tcW w:w="196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Расчетное количество вскрытий на одну койку в год</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 Терапевтическое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0,8</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2 Сердечно-сосудистое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0,4</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3 Гастроэнтерологическое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0,2</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4 Урологическое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5 Гинекологическое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0,02</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6 Хирургия общая</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0,7</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7 Хирургия грудная</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8 Хирургия гнойная</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9 Травматологическое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0,4</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10 Нейрохирургическое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11 Онкологическое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0,3</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12 Неврологическое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1,7</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13 Реанимации</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11,9</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14 Эндокринологическое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0,2</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15 Кардиологическое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1,2</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16 Лор</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0,1</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17 Нефрологическое (с гемодиализом)</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0,7</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18 Пульмонологическое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0,4</w:t>
            </w:r>
          </w:p>
        </w:tc>
      </w:tr>
      <w:tr w:rsidR="00000000">
        <w:trPr>
          <w:trHeight w:val="20"/>
        </w:trPr>
        <w:tc>
          <w:tcPr>
            <w:tcW w:w="30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19 Инфекционное</w:t>
            </w:r>
          </w:p>
        </w:tc>
        <w:tc>
          <w:tcPr>
            <w:tcW w:w="19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0,2</w:t>
            </w:r>
          </w:p>
        </w:tc>
      </w:tr>
    </w:tbl>
    <w:p w:rsidR="00000000" w:rsidRDefault="007266E2">
      <w:pPr>
        <w:pStyle w:val="pj"/>
      </w:pPr>
      <w:r>
        <w:t> </w:t>
      </w:r>
    </w:p>
    <w:p w:rsidR="00000000" w:rsidRDefault="007266E2">
      <w:pPr>
        <w:pStyle w:val="pr"/>
      </w:pPr>
      <w:r>
        <w:rPr>
          <w:b/>
          <w:bCs/>
        </w:rPr>
        <w:t>Приложение Ш</w:t>
      </w:r>
    </w:p>
    <w:p w:rsidR="00000000" w:rsidRDefault="007266E2">
      <w:pPr>
        <w:pStyle w:val="pr"/>
      </w:pPr>
      <w:r>
        <w:rPr>
          <w:i/>
          <w:iCs/>
        </w:rPr>
        <w:t>(обязательное)</w:t>
      </w:r>
    </w:p>
    <w:p w:rsidR="00000000" w:rsidRDefault="007266E2">
      <w:pPr>
        <w:pStyle w:val="pj"/>
      </w:pPr>
      <w:r>
        <w:t> </w:t>
      </w:r>
    </w:p>
    <w:p w:rsidR="00000000" w:rsidRDefault="007266E2">
      <w:pPr>
        <w:pStyle w:val="a5"/>
        <w:ind w:firstLine="426"/>
      </w:pPr>
      <w:r>
        <w:t> </w:t>
      </w:r>
    </w:p>
    <w:p w:rsidR="00000000" w:rsidRDefault="007266E2">
      <w:pPr>
        <w:pStyle w:val="pc"/>
      </w:pPr>
      <w:r>
        <w:rPr>
          <w:rStyle w:val="s1"/>
        </w:rPr>
        <w:t xml:space="preserve">Инженерное обеспечение лечебно-профилактических учреждений </w:t>
      </w:r>
    </w:p>
    <w:p w:rsidR="00000000" w:rsidRDefault="007266E2">
      <w:pPr>
        <w:pStyle w:val="pc"/>
      </w:pPr>
      <w:r>
        <w:t> </w:t>
      </w:r>
    </w:p>
    <w:p w:rsidR="00000000" w:rsidRDefault="007266E2">
      <w:pPr>
        <w:pStyle w:val="pc"/>
      </w:pPr>
      <w:r>
        <w:rPr>
          <w:rStyle w:val="s1"/>
        </w:rPr>
        <w:t>Таблица Ш.1 - Искусственное освещение лечебно-профилактических учреждений</w:t>
      </w:r>
    </w:p>
    <w:p w:rsidR="00000000" w:rsidRDefault="007266E2">
      <w:pPr>
        <w:pStyle w:val="pc"/>
      </w:pPr>
      <w:r>
        <w:t> </w:t>
      </w:r>
    </w:p>
    <w:tbl>
      <w:tblPr>
        <w:tblW w:w="5000" w:type="pct"/>
        <w:tblCellMar>
          <w:left w:w="0" w:type="dxa"/>
          <w:right w:w="0" w:type="dxa"/>
        </w:tblCellMar>
        <w:tblLook w:val="04A0" w:firstRow="1" w:lastRow="0" w:firstColumn="1" w:lastColumn="0" w:noHBand="0" w:noVBand="1"/>
      </w:tblPr>
      <w:tblGrid>
        <w:gridCol w:w="5618"/>
        <w:gridCol w:w="4370"/>
        <w:gridCol w:w="1230"/>
        <w:gridCol w:w="1650"/>
        <w:gridCol w:w="1950"/>
        <w:gridCol w:w="1680"/>
        <w:gridCol w:w="847"/>
        <w:gridCol w:w="1950"/>
      </w:tblGrid>
      <w:tr w:rsidR="00000000">
        <w:trPr>
          <w:trHeight w:val="20"/>
        </w:trPr>
        <w:tc>
          <w:tcPr>
            <w:tcW w:w="66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Помещения</w:t>
            </w:r>
          </w:p>
        </w:tc>
        <w:tc>
          <w:tcPr>
            <w:tcW w:w="3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Освещенность рабочих поверхностей, лк</w:t>
            </w:r>
          </w:p>
        </w:tc>
        <w:tc>
          <w:tcPr>
            <w:tcW w:w="2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Источник света</w:t>
            </w:r>
          </w:p>
        </w:tc>
        <w:tc>
          <w:tcPr>
            <w:tcW w:w="3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Плоскость, для которой нормируется освещенность</w:t>
            </w:r>
          </w:p>
        </w:tc>
        <w:tc>
          <w:tcPr>
            <w:tcW w:w="4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Цилиндрическая освещенность, лк</w:t>
            </w:r>
          </w:p>
        </w:tc>
        <w:tc>
          <w:tcPr>
            <w:tcW w:w="3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Допустимый коэффициент пульсации осве</w:t>
            </w:r>
            <w:r>
              <w:t>щенности</w:t>
            </w:r>
          </w:p>
        </w:tc>
        <w:tc>
          <w:tcPr>
            <w:tcW w:w="45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Характеристика помещений по условиям среды</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7</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b/>
                <w:bCs/>
              </w:rPr>
              <w:t>1 Операционный блок, реанимационный зал, перевязочные, родовое отделение</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 Операционная*, помещение гипотермии</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9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 Родовая, диализационная, реанимационные залы, наркозная, перевязочная** (чистая, гнойная, гипсовая)*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9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 Кабинет ангиографии</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9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 Предоперационная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9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 Монтажные аппаратов искусственного кровообращения, искусственной почки и т.п.</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9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 Помещение для хранения крови</w:t>
            </w:r>
          </w:p>
        </w:tc>
        <w:tc>
          <w:tcPr>
            <w:tcW w:w="39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150</w:t>
            </w:r>
          </w:p>
        </w:tc>
        <w:tc>
          <w:tcPr>
            <w:tcW w:w="28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В-1,0</w:t>
            </w:r>
          </w:p>
        </w:tc>
        <w:tc>
          <w:tcPr>
            <w:tcW w:w="44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93"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4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7 Помещение для хранения и приготовления гипса</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75</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Пол</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9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b/>
                <w:bCs/>
              </w:rPr>
              <w:t>2 Кабинеты врачей</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8 Кабинеты хирургов**, акушеров-гинекологов**,</w:t>
            </w:r>
          </w:p>
          <w:p w:rsidR="00000000" w:rsidRDefault="007266E2">
            <w:pPr>
              <w:pStyle w:val="a5"/>
            </w:pPr>
            <w:r>
              <w:t>травматологов**, педиатров**, инфекционистов**, дерматовенерологов**, аллергологов**, стоматологов*, смотровые***, приемно-смотровые боксы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9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9 Кабинеты врачей в амбулаторно-поликлинических учреждениях, не поименованные в п. 8 настоящей таблицы**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9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не более 15</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10 Кабинеты врачей без приема больных**</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9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11 Темные комнаты офтальмологов***</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н.</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9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не более 10</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b/>
                <w:bCs/>
              </w:rPr>
              <w:t>3 Отделения функциональной диагностики и восстановительного лечения</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12 Кабинеты функциональной диагностики**, эндоскопические кабинеты**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не более 15</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13 Фотарии**, помещения электро-, светолечения**, аэро-ионолечения**, теплолечения**, лечебной физкультуры**, массажа**, механотерапии**</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не более 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14 Кабинет рентгенобронхоскопии, лапароскопии</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н.</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15 Кабинеты гидротерапии, лечебные ванны, душевые залы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при общем освещении 200; для лечения сном: - при общем освещении 50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не более 15</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Сырые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16 Кабинеты трудотерапии**</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н.</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17 Комната для лечения сном</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н.</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18 Помещения для подготовки парафина, озокерита, обработки прокладок, мойки и сушки простыней, холстов, брезентов, регенерации грязи</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75</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Г-0,0</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не более 15</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Влажные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b/>
                <w:bCs/>
              </w:rPr>
              <w:t>4 Рентгеновское отделение</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19 Рентгенодиагностический кабинет**</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н.</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20 Кабинеты флюорографии**, рентгеновских снимков зубов**, приготовления бария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21 Кабины для раздевания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75</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Пол</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b/>
                <w:bCs/>
              </w:rPr>
              <w:t>5 Радиологическое отделение</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22 Радиометрическая, дозиметрическая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23 Кабинет для терапии излучениями высоких энергий, скеннерная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24 Кабинет внутриполостной гамма-терапии</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25 Конденсаторная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Пол</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Химическая активность</w:t>
            </w:r>
          </w:p>
        </w:tc>
      </w:tr>
      <w:tr w:rsidR="00000000">
        <w:trPr>
          <w:trHeight w:val="230"/>
        </w:trPr>
        <w:tc>
          <w:tcPr>
            <w:tcW w:w="66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26 Хранилище радиоактивных веществ</w:t>
            </w:r>
          </w:p>
        </w:tc>
        <w:tc>
          <w:tcPr>
            <w:tcW w:w="39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150</w:t>
            </w:r>
          </w:p>
        </w:tc>
        <w:tc>
          <w:tcPr>
            <w:tcW w:w="28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 xml:space="preserve">В-1,0 </w:t>
            </w:r>
          </w:p>
        </w:tc>
        <w:tc>
          <w:tcPr>
            <w:tcW w:w="44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Радиоактивность</w:t>
            </w:r>
          </w:p>
        </w:tc>
      </w:tr>
      <w:tr w:rsidR="00000000">
        <w:trPr>
          <w:trHeight w:val="102"/>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на стеллажах</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27 Помещения для хранения (временного) радиоактивных выделений больных, подлежащих исследованию, выдержки твердых и жидких радиоактивных отходов в палаты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75</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Пол</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Радиоактивность</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28 Палаты детских отделений для новорожденных, послеоперационные па</w:t>
            </w:r>
            <w:r>
              <w:t>латы, палаты интенсивной терапии и для глаукомных больных, приемные фильтры и боксы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29 Палаты психиатрических отделений</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30 Прочие палаты и спальни матерей**</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b/>
                <w:bCs/>
              </w:rPr>
              <w:t>7 Лаборатории</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31 Помещения приема, выдачи и регистрации анализов**</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32 Комнаты срочных анализов**, боксы**, кабинеты серологических исследований**, колориметрические**</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33 Препараторские и лаборантские общеклинических**, гематологических и биохимических**, бактериологических**, гистологических и цитологических лабораторий**</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34 Кабинеты врача-лаборанта**, взятия проб крови, взятия проб цит</w:t>
            </w:r>
            <w:r>
              <w:t>ологических исследований**, коагулографии**,</w:t>
            </w:r>
          </w:p>
          <w:p w:rsidR="00000000" w:rsidRDefault="007266E2">
            <w:pPr>
              <w:pStyle w:val="a5"/>
            </w:pPr>
            <w:r>
              <w:t>фотометрии**, освоения</w:t>
            </w:r>
          </w:p>
          <w:p w:rsidR="00000000" w:rsidRDefault="007266E2">
            <w:pPr>
              <w:pStyle w:val="a5"/>
            </w:pPr>
            <w:r>
              <w:t>методик**</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35 Весовая**, термостатная**, средоварная с боксом для розлива сред**, помещение окраски проб, центрифужная**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20"/>
        </w:trPr>
        <w:tc>
          <w:tcPr>
            <w:tcW w:w="66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36 Комната для хранения реактивов и лабораторной посуды</w:t>
            </w:r>
          </w:p>
        </w:tc>
        <w:tc>
          <w:tcPr>
            <w:tcW w:w="39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28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На стеллажах</w:t>
            </w:r>
          </w:p>
        </w:tc>
        <w:tc>
          <w:tcPr>
            <w:tcW w:w="44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30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В-1,0</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27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37 Кабинеты с кабинами для дуоденального зондирования и взятия желудочного сока</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38 Стеклодувная*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39 Рабочие комнаты зубных  техников**</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40 Гипсовые, полимеризационные</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41 Литейная, паяльная**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b/>
                <w:bCs/>
              </w:rPr>
              <w:t>8 Аптеки</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b/>
                <w:bCs/>
              </w:rPr>
              <w:t>9 Стерилизационные и дезинфекционные отделения</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42 Стерилизационная-автоклавная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Влажные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43 Помещение для приема и хранения нестерильных материалов, склад хранения стерильных материалов</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Класс II - IIа</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44 Помещение для подготовки хирургических инструментов к стерилизации</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45 Помещение для ремонта и заточки хирургических инструментов</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46 Помещение дезинфекционных камер</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75</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н.</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Пол</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Влажные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47 Помещение для хранения дезинфекционных средств</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75</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н.</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Химическая активность</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b/>
                <w:bCs/>
              </w:rPr>
              <w:t>10 Патологоанатомическое отделение</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48 Секционная*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49 Предсекционная, фиксационная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50 Помещения для одевания трупов, траурные залы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51 Помещения для хранения трупов</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75</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Влажные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52 Помещения для похоронных принадлежностей</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75</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Пол</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b/>
                <w:bCs/>
              </w:rPr>
              <w:t>11 Прочие помещения</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53 Процедурная**, манипуляционная**</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54 Кабинеты медицинских сестер**, сестер-хозяек**, посты дежурных медицинских сестер**, моечные</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не более 15</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55 Аппаратные (пульты управления) в рентгеновских**, радиологических и т. п. отделениях**</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не более 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56 Комнаты дневного пребывания, для бесед с врачом, кормления детей до 1 года, сцеживания грудного молока и его стерилизаци</w:t>
            </w:r>
            <w:r>
              <w:t>и</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57 Веранды, горшечные в детских отделениях</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Пол</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Влажные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58 Помещения для мытья и стерилизации суден, мытья и сушки клеенок, сортировки и хранения белья, кладовые временного хранения вещей больных</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не более 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Сырые</w:t>
            </w:r>
          </w:p>
        </w:tc>
      </w:tr>
      <w:tr w:rsidR="00000000">
        <w:trPr>
          <w:trHeight w:val="270"/>
        </w:trPr>
        <w:tc>
          <w:tcPr>
            <w:tcW w:w="66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59 Материальные, центральные бельевые</w:t>
            </w:r>
          </w:p>
        </w:tc>
        <w:tc>
          <w:tcPr>
            <w:tcW w:w="39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150</w:t>
            </w:r>
          </w:p>
        </w:tc>
        <w:tc>
          <w:tcPr>
            <w:tcW w:w="28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В-1,0</w:t>
            </w:r>
          </w:p>
        </w:tc>
        <w:tc>
          <w:tcPr>
            <w:tcW w:w="44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Класс II - IIа</w:t>
            </w:r>
          </w:p>
        </w:tc>
      </w:tr>
      <w:tr w:rsidR="00000000">
        <w:trPr>
          <w:trHeight w:val="26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на стеллажах</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60 Помещения и места для хранения переносной аппаратуры, каталок</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75</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н.</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61 Кабинеты главного врача**, зам. главного врача**, заведующего отделением**</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62 Регистратура**</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не более 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Класс II - IIа</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63 Лестничные клетки, тамбур</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Пол</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64 Коридоры в операционном блоке, родовых*, в отделениях реанимации и интенсивной терапии, коридоры-ожидальные в амбулаторно-поликлинических учреждениях</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Г-0,0</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40</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65 Коридоры в палатных отделениях</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Г-0,0</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60</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i/>
                <w:iCs/>
              </w:rPr>
              <w:t>Станции (отделения) скорой медицинской помощи</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66 Диспетчерская приема вызовов, диспетчерская направления бригад**</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67 Помещение радиопоста**</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70"/>
        </w:trPr>
        <w:tc>
          <w:tcPr>
            <w:tcW w:w="66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68 Помещение хранения ящиков выездных бригад</w:t>
            </w:r>
          </w:p>
        </w:tc>
        <w:tc>
          <w:tcPr>
            <w:tcW w:w="39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28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На стеллажах</w:t>
            </w:r>
          </w:p>
        </w:tc>
        <w:tc>
          <w:tcPr>
            <w:tcW w:w="44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6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Б-1,0</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310"/>
        </w:trPr>
        <w:tc>
          <w:tcPr>
            <w:tcW w:w="667"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69 Помещение текущего запаса</w:t>
            </w:r>
          </w:p>
          <w:p w:rsidR="00000000" w:rsidRDefault="007266E2">
            <w:pPr>
              <w:pStyle w:val="a5"/>
            </w:pPr>
            <w:r>
              <w:t>медикаментов, аптечная  комната**</w:t>
            </w:r>
          </w:p>
        </w:tc>
        <w:tc>
          <w:tcPr>
            <w:tcW w:w="39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150</w:t>
            </w:r>
          </w:p>
        </w:tc>
        <w:tc>
          <w:tcPr>
            <w:tcW w:w="28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На стеллажах</w:t>
            </w:r>
          </w:p>
        </w:tc>
        <w:tc>
          <w:tcPr>
            <w:tcW w:w="44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76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70 Комната выездной линейной бригады, комната выездной специализированной бригады**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i/>
                <w:iCs/>
              </w:rPr>
              <w:t>Молочные кухни, раздаточные пункты</w:t>
            </w:r>
          </w:p>
        </w:tc>
        <w:tc>
          <w:tcPr>
            <w:tcW w:w="2336" w:type="pct"/>
            <w:gridSpan w:val="7"/>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71 Раздаточный пункт**</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200</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л. л.</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Г-0,8</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Нормальные</w:t>
            </w:r>
          </w:p>
        </w:tc>
      </w:tr>
      <w:tr w:rsidR="00000000">
        <w:trPr>
          <w:trHeight w:val="20"/>
        </w:trPr>
        <w:tc>
          <w:tcPr>
            <w:tcW w:w="66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72 Санитарно-бытовые помещения: умывальные, уборные, курительные, душевые, гардеробы уличной одежды</w:t>
            </w:r>
          </w:p>
        </w:tc>
        <w:tc>
          <w:tcPr>
            <w:tcW w:w="39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75</w:t>
            </w:r>
          </w:p>
        </w:tc>
        <w:tc>
          <w:tcPr>
            <w:tcW w:w="2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w:t>
            </w:r>
          </w:p>
        </w:tc>
        <w:tc>
          <w:tcPr>
            <w:tcW w:w="38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Г-0,0</w:t>
            </w:r>
          </w:p>
        </w:tc>
        <w:tc>
          <w:tcPr>
            <w:tcW w:w="4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w:t>
            </w:r>
          </w:p>
        </w:tc>
        <w:tc>
          <w:tcPr>
            <w:tcW w:w="4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Сырые</w:t>
            </w:r>
          </w:p>
        </w:tc>
      </w:tr>
      <w:tr w:rsidR="00000000">
        <w:trPr>
          <w:trHeight w:val="20"/>
        </w:trPr>
        <w:tc>
          <w:tcPr>
            <w:tcW w:w="3003"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 xml:space="preserve">Примечания </w:t>
            </w:r>
          </w:p>
          <w:p w:rsidR="00000000" w:rsidRDefault="007266E2">
            <w:pPr>
              <w:pStyle w:val="a5"/>
            </w:pPr>
            <w:r>
              <w:rPr>
                <w:rStyle w:val="s0"/>
              </w:rPr>
              <w:t xml:space="preserve">1. В графе 4 приняты следующие обозначения: Г - горизонтальная поверхность; В - вертикальная поверхность. </w:t>
            </w:r>
          </w:p>
          <w:p w:rsidR="00000000" w:rsidRDefault="007266E2">
            <w:pPr>
              <w:pStyle w:val="a5"/>
            </w:pPr>
            <w:r>
              <w:rPr>
                <w:rStyle w:val="s0"/>
              </w:rPr>
              <w:t xml:space="preserve">2. При расчете освещения коэффициент запаса равен 1,5 для светильников с лампами накаливания, 1,8 - для светильников с люминесцентными лампами. </w:t>
            </w:r>
          </w:p>
          <w:p w:rsidR="00000000" w:rsidRDefault="007266E2">
            <w:pPr>
              <w:pStyle w:val="a5"/>
            </w:pPr>
            <w:r>
              <w:rPr>
                <w:rStyle w:val="s0"/>
              </w:rPr>
              <w:t xml:space="preserve">3. В помещениях, обозначенных «*», требуется штепсельная розетка для технологических нужд. </w:t>
            </w:r>
          </w:p>
          <w:p w:rsidR="00000000" w:rsidRDefault="007266E2">
            <w:pPr>
              <w:pStyle w:val="a5"/>
            </w:pPr>
            <w:r>
              <w:rPr>
                <w:rStyle w:val="s0"/>
              </w:rPr>
              <w:t>4. В помещениях, об</w:t>
            </w:r>
            <w:r>
              <w:rPr>
                <w:rStyle w:val="s0"/>
              </w:rPr>
              <w:t xml:space="preserve">означенных «**», требуется штепсельная розетка для местного освещения. </w:t>
            </w:r>
          </w:p>
          <w:p w:rsidR="00000000" w:rsidRDefault="007266E2">
            <w:pPr>
              <w:pStyle w:val="a5"/>
            </w:pPr>
            <w:r>
              <w:rPr>
                <w:rStyle w:val="s0"/>
              </w:rPr>
              <w:t>5. В помещениях операционных указаны нормы общего освещения.</w:t>
            </w:r>
          </w:p>
        </w:tc>
      </w:tr>
      <w:tr w:rsidR="00000000">
        <w:tc>
          <w:tcPr>
            <w:tcW w:w="2940" w:type="dxa"/>
            <w:vAlign w:val="center"/>
            <w:hideMark/>
          </w:tcPr>
          <w:p w:rsidR="00000000" w:rsidRDefault="007266E2">
            <w:pPr>
              <w:pStyle w:val="a5"/>
            </w:pPr>
            <w:r>
              <w:rPr>
                <w:color w:val="auto"/>
                <w:sz w:val="20"/>
                <w:szCs w:val="20"/>
              </w:rPr>
              <w:t> </w:t>
            </w:r>
          </w:p>
        </w:tc>
        <w:tc>
          <w:tcPr>
            <w:tcW w:w="1710" w:type="dxa"/>
            <w:vAlign w:val="center"/>
            <w:hideMark/>
          </w:tcPr>
          <w:p w:rsidR="00000000" w:rsidRDefault="007266E2">
            <w:pPr>
              <w:pStyle w:val="a5"/>
            </w:pPr>
            <w:r>
              <w:rPr>
                <w:color w:val="auto"/>
                <w:sz w:val="20"/>
                <w:szCs w:val="20"/>
              </w:rPr>
              <w:t> </w:t>
            </w:r>
          </w:p>
        </w:tc>
        <w:tc>
          <w:tcPr>
            <w:tcW w:w="1230" w:type="dxa"/>
            <w:vAlign w:val="center"/>
            <w:hideMark/>
          </w:tcPr>
          <w:p w:rsidR="00000000" w:rsidRDefault="007266E2">
            <w:pPr>
              <w:pStyle w:val="a5"/>
            </w:pPr>
            <w:r>
              <w:rPr>
                <w:color w:val="auto"/>
                <w:sz w:val="20"/>
                <w:szCs w:val="20"/>
              </w:rPr>
              <w:t> </w:t>
            </w:r>
          </w:p>
        </w:tc>
        <w:tc>
          <w:tcPr>
            <w:tcW w:w="1650" w:type="dxa"/>
            <w:vAlign w:val="center"/>
            <w:hideMark/>
          </w:tcPr>
          <w:p w:rsidR="00000000" w:rsidRDefault="007266E2">
            <w:pPr>
              <w:pStyle w:val="a5"/>
            </w:pPr>
            <w:r>
              <w:rPr>
                <w:color w:val="auto"/>
                <w:sz w:val="20"/>
                <w:szCs w:val="20"/>
              </w:rPr>
              <w:t> </w:t>
            </w:r>
          </w:p>
        </w:tc>
        <w:tc>
          <w:tcPr>
            <w:tcW w:w="1950" w:type="dxa"/>
            <w:vAlign w:val="center"/>
            <w:hideMark/>
          </w:tcPr>
          <w:p w:rsidR="00000000" w:rsidRDefault="007266E2">
            <w:pPr>
              <w:pStyle w:val="a5"/>
            </w:pPr>
            <w:r>
              <w:rPr>
                <w:color w:val="auto"/>
                <w:sz w:val="20"/>
                <w:szCs w:val="20"/>
              </w:rPr>
              <w:t> </w:t>
            </w:r>
          </w:p>
        </w:tc>
        <w:tc>
          <w:tcPr>
            <w:tcW w:w="168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950" w:type="dxa"/>
            <w:vAlign w:val="center"/>
            <w:hideMark/>
          </w:tcPr>
          <w:p w:rsidR="00000000" w:rsidRDefault="007266E2">
            <w:pPr>
              <w:pStyle w:val="a5"/>
            </w:pPr>
            <w:r>
              <w:rPr>
                <w:color w:val="auto"/>
                <w:sz w:val="20"/>
                <w:szCs w:val="20"/>
              </w:rPr>
              <w:t> </w:t>
            </w:r>
          </w:p>
        </w:tc>
      </w:tr>
    </w:tbl>
    <w:p w:rsidR="00000000" w:rsidRDefault="007266E2">
      <w:pPr>
        <w:pStyle w:val="a5"/>
        <w:ind w:firstLine="426"/>
      </w:pPr>
      <w:r>
        <w:rPr>
          <w:b/>
          <w:bCs/>
        </w:rPr>
        <w:t> </w:t>
      </w:r>
    </w:p>
    <w:p w:rsidR="00000000" w:rsidRDefault="007266E2">
      <w:pPr>
        <w:pStyle w:val="pc"/>
      </w:pPr>
      <w:r>
        <w:rPr>
          <w:rStyle w:val="s1"/>
        </w:rPr>
        <w:t>Таблица Ш.2 - Расчетная температура воздуха и кратность воздухообмена в помещениях</w:t>
      </w:r>
    </w:p>
    <w:p w:rsidR="00000000" w:rsidRDefault="007266E2">
      <w:pPr>
        <w:pStyle w:val="pc"/>
      </w:pPr>
      <w:r>
        <w:t> </w:t>
      </w:r>
    </w:p>
    <w:tbl>
      <w:tblPr>
        <w:tblW w:w="5000" w:type="pct"/>
        <w:tblCellMar>
          <w:left w:w="0" w:type="dxa"/>
          <w:right w:w="0" w:type="dxa"/>
        </w:tblCellMar>
        <w:tblLook w:val="04A0" w:firstRow="1" w:lastRow="0" w:firstColumn="1" w:lastColumn="0" w:noHBand="0" w:noVBand="1"/>
      </w:tblPr>
      <w:tblGrid>
        <w:gridCol w:w="4920"/>
        <w:gridCol w:w="2355"/>
        <w:gridCol w:w="2351"/>
        <w:gridCol w:w="1668"/>
        <w:gridCol w:w="1815"/>
        <w:gridCol w:w="2610"/>
      </w:tblGrid>
      <w:tr w:rsidR="00000000">
        <w:trPr>
          <w:trHeight w:val="20"/>
        </w:trPr>
        <w:tc>
          <w:tcPr>
            <w:tcW w:w="98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Помещения</w:t>
            </w:r>
          </w:p>
        </w:tc>
        <w:tc>
          <w:tcPr>
            <w:tcW w:w="372" w:type="pct"/>
            <w:gridSpan w:val="3"/>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Температура, не менее, °С</w:t>
            </w:r>
          </w:p>
        </w:tc>
        <w:tc>
          <w:tcPr>
            <w:tcW w:w="88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Кратность воздухообмена в 1 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gridSpan w:val="3"/>
            <w:vMerge/>
            <w:tcBorders>
              <w:top w:val="single" w:sz="8" w:space="0" w:color="auto"/>
              <w:left w:val="nil"/>
              <w:bottom w:val="single" w:sz="8" w:space="0" w:color="auto"/>
              <w:right w:val="single" w:sz="8" w:space="0" w:color="auto"/>
            </w:tcBorders>
            <w:vAlign w:val="center"/>
            <w:hideMark/>
          </w:tcPr>
          <w:p w:rsidR="00000000" w:rsidRDefault="007266E2">
            <w:pPr>
              <w:rPr>
                <w:color w:val="000000"/>
              </w:rPr>
            </w:pP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приток</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вытяжка</w:t>
            </w:r>
          </w:p>
        </w:tc>
      </w:tr>
      <w:tr w:rsidR="00000000">
        <w:trPr>
          <w:trHeight w:val="20"/>
        </w:trPr>
        <w:tc>
          <w:tcPr>
            <w:tcW w:w="984" w:type="pct"/>
            <w:tcBorders>
              <w:top w:val="nil"/>
              <w:left w:val="single" w:sz="8" w:space="0" w:color="auto"/>
              <w:bottom w:val="single" w:sz="8" w:space="0" w:color="auto"/>
              <w:right w:val="single" w:sz="8" w:space="0" w:color="auto"/>
            </w:tcBorders>
            <w:hideMark/>
          </w:tcPr>
          <w:p w:rsidR="00000000" w:rsidRDefault="007266E2">
            <w:pPr>
              <w:pStyle w:val="pc"/>
            </w:pPr>
            <w:r>
              <w:t>1</w:t>
            </w:r>
          </w:p>
        </w:tc>
        <w:tc>
          <w:tcPr>
            <w:tcW w:w="372" w:type="pct"/>
            <w:gridSpan w:val="3"/>
            <w:tcBorders>
              <w:top w:val="nil"/>
              <w:left w:val="nil"/>
              <w:bottom w:val="single" w:sz="8" w:space="0" w:color="auto"/>
              <w:right w:val="single" w:sz="8" w:space="0" w:color="auto"/>
            </w:tcBorders>
            <w:hideMark/>
          </w:tcPr>
          <w:p w:rsidR="00000000" w:rsidRDefault="007266E2">
            <w:pPr>
              <w:pStyle w:val="pc"/>
            </w:pPr>
            <w:r>
              <w:t>2</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b/>
                <w:bCs/>
              </w:rPr>
              <w:t>Больницы, поликлиники, станции скорой медицинской помощи</w:t>
            </w:r>
          </w:p>
        </w:tc>
        <w:tc>
          <w:tcPr>
            <w:tcW w:w="1259"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 Палаты для взрослых больных, помещения для матерей детских отделений, помещения гипотермии</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89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80 м на 1 койку 100%</w:t>
            </w:r>
          </w:p>
        </w:tc>
      </w:tr>
      <w:tr w:rsidR="00000000">
        <w:trPr>
          <w:trHeight w:val="20"/>
        </w:trPr>
        <w:tc>
          <w:tcPr>
            <w:tcW w:w="98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 Палаты для туберкулезных (взрослых и детей)</w:t>
            </w:r>
          </w:p>
        </w:tc>
        <w:tc>
          <w:tcPr>
            <w:tcW w:w="367"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89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80 м</w:t>
            </w:r>
            <w:r>
              <w:rPr>
                <w:vertAlign w:val="superscript"/>
              </w:rPr>
              <w:t>3</w:t>
            </w:r>
            <w:r>
              <w:t xml:space="preserve"> на 1 койку</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80%</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3 Палаты для больных гипотиреозом</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24</w:t>
            </w:r>
          </w:p>
        </w:tc>
        <w:tc>
          <w:tcPr>
            <w:tcW w:w="89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80 м</w:t>
            </w:r>
            <w:r>
              <w:rPr>
                <w:vertAlign w:val="superscript"/>
              </w:rPr>
              <w:t>3</w:t>
            </w:r>
            <w:r>
              <w:t xml:space="preserve"> </w:t>
            </w:r>
            <w:r>
              <w:t>на 1 койку 100%</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4 Палаты для больных тиреотоксикозом</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w:t>
            </w:r>
          </w:p>
        </w:tc>
        <w:tc>
          <w:tcPr>
            <w:tcW w:w="89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То же</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5 Манипуляционные-туалетные для новорожденных</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25</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1,5</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w:t>
            </w:r>
          </w:p>
        </w:tc>
      </w:tr>
      <w:tr w:rsidR="00000000">
        <w:trPr>
          <w:trHeight w:val="20"/>
        </w:trPr>
        <w:tc>
          <w:tcPr>
            <w:tcW w:w="98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6 Послеоперационные палаты, реанимационные залы, палаты интенсивной терапии, родовые боксы, операционные, операционно-диализационные, наркозные, палаты на 1 - 2 койки для ожоговых больных</w:t>
            </w:r>
          </w:p>
        </w:tc>
        <w:tc>
          <w:tcPr>
            <w:tcW w:w="367"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22</w:t>
            </w:r>
          </w:p>
        </w:tc>
        <w:tc>
          <w:tcPr>
            <w:tcW w:w="89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 расчету, но не менее десятикратного обмена</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80% - асептические (20% через наркозную, стерилизационную)</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7 Барокамеры</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 </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80%</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 - септические</w:t>
            </w:r>
          </w:p>
        </w:tc>
      </w:tr>
      <w:tr w:rsidR="00000000">
        <w:trPr>
          <w:trHeight w:val="20"/>
        </w:trPr>
        <w:tc>
          <w:tcPr>
            <w:tcW w:w="98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8 Послеродовые палаты</w:t>
            </w:r>
          </w:p>
        </w:tc>
        <w:tc>
          <w:tcPr>
            <w:tcW w:w="367"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25</w:t>
            </w:r>
          </w:p>
        </w:tc>
        <w:tc>
          <w:tcPr>
            <w:tcW w:w="89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r>
      <w:tr w:rsidR="00000000">
        <w:trPr>
          <w:trHeight w:val="20"/>
        </w:trPr>
        <w:tc>
          <w:tcPr>
            <w:tcW w:w="98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9 Палаты на 2 - 4 койки для ожоговых больных, палаты для детей</w:t>
            </w:r>
          </w:p>
        </w:tc>
        <w:tc>
          <w:tcPr>
            <w:tcW w:w="367"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22</w:t>
            </w:r>
          </w:p>
        </w:tc>
        <w:tc>
          <w:tcPr>
            <w:tcW w:w="89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80 м</w:t>
            </w:r>
            <w:r>
              <w:rPr>
                <w:vertAlign w:val="superscript"/>
              </w:rPr>
              <w:t>3</w:t>
            </w:r>
            <w:r>
              <w:t xml:space="preserve"> на 1 койку</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r>
      <w:tr w:rsidR="00000000">
        <w:trPr>
          <w:trHeight w:val="20"/>
        </w:trPr>
        <w:tc>
          <w:tcPr>
            <w:tcW w:w="98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10 Палаты для недоношенных, травмированных, грудных и новорожденных детей</w:t>
            </w:r>
          </w:p>
        </w:tc>
        <w:tc>
          <w:tcPr>
            <w:tcW w:w="367"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25-28</w:t>
            </w:r>
          </w:p>
        </w:tc>
        <w:tc>
          <w:tcPr>
            <w:tcW w:w="89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 расчету, но не менее 80 м</w:t>
            </w:r>
            <w:r>
              <w:rPr>
                <w:vertAlign w:val="superscript"/>
              </w:rPr>
              <w:t>3</w:t>
            </w:r>
            <w:r>
              <w:t xml:space="preserve"> на 1 койку</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 xml:space="preserve">100% асептические </w:t>
            </w:r>
          </w:p>
          <w:p w:rsidR="00000000" w:rsidRDefault="007266E2">
            <w:pPr>
              <w:pStyle w:val="pc"/>
            </w:pPr>
            <w:r>
              <w:t>100% септические</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80% - асептические 100% - септические</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11 Боксы и полубоксы, фильтр-боксы, предбоксы</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22</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w:t>
            </w:r>
            <w:r>
              <w:t>5 подача воздуха из коридора</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2,5</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12 Палатные секции инфекционного отделения</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80 м</w:t>
            </w:r>
            <w:r>
              <w:rPr>
                <w:vertAlign w:val="superscript"/>
              </w:rPr>
              <w:t>3</w:t>
            </w:r>
            <w:r>
              <w:t xml:space="preserve"> на 1 койку</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80 м</w:t>
            </w:r>
            <w:r>
              <w:rPr>
                <w:vertAlign w:val="superscript"/>
              </w:rPr>
              <w:t>3</w:t>
            </w:r>
            <w:r>
              <w:t xml:space="preserve"> на 1 койку</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13 Предродовые, фильтры, приемно-смотровые боксы, смотровые, перевязочные, манипуляционные, предоперационные, процедурные, помещение сцеживания грудного молока, комнаты для кормления детей в возрасте до 1 года, помещения для прививок</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22</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14 Стерилиза</w:t>
            </w:r>
            <w:r>
              <w:t>ционные при операционных</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18</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3-септические отделения 3-асептические отделения</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Малые операционные, в т.ч. в дневных стационарах</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22</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15 Кабинеты врачей, комнаты персонала, комнаты отдыха для больных, пользующихся процедурами водолечения и грязелечения; кабинеты иглотерапии, помещения выписки, кабинеты аудиометрии, антропометрии, помещения дневного пребывания больных, диспетчерские прием</w:t>
            </w:r>
            <w:r>
              <w:t>а вызовов и направления бригад, комната заполнения документов, комната отдыха диспетчеров, врачей, фельдшеров, санитаров, шоферов, выездных бригад, медицинской статистики</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 приток из коридора</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16 Кабинеты ангиографии, процедурные и кабины для раздев</w:t>
            </w:r>
            <w:r>
              <w:t>ания при рентгенодиагностических кабинетах, процедурные и раздевальные флюорографических кабинетов, кабинеты электросветолечения, массажные</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17 Процедурные для рентгеновских снимков зубов, моечные лабораторной посуды патологоанатомических отделени</w:t>
            </w:r>
            <w:r>
              <w:t>й, комнаты управления рентгеновских кабинетов и радиологических отделений, фотолаборатория, помещения оперативной части станций (отделений) скорой медицинской помощи</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18</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18 Лаборатории и помещения для производства анализов, кабинеты (помещения) радиотелеметрических, эндокринологических и других исследований, помещения для приема, сортировки и взятия проб для лабораторных анализов, монтажные и моечные кабинетов искусственно</w:t>
            </w:r>
            <w:r>
              <w:t>й почки и помещений для аппарата искусственного кровообращения, растворно-деминерализационные, препараторские лабораторий, помещения для центрифуг, помещения для окраски мазков, весовые, колориметрические, средоварки, материально-аппаратные лабораторий, фи</w:t>
            </w:r>
            <w:r>
              <w:t>ксационные, рецептурные, помещения для подготовки перевязочных и операционных материалов и белья, контроля, комплектования и упаковки инструментов, приема, разборки, мытья и сушки хирургических инструментов, шприцев, игл и катетеров, процедурные для лечени</w:t>
            </w:r>
            <w:r>
              <w:t>я нейролептиками, радиопост, диктофонный центр, помещения текущей стерилизации, аппаратная</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18</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r>
      <w:tr w:rsidR="00000000">
        <w:trPr>
          <w:trHeight w:val="20"/>
        </w:trPr>
        <w:tc>
          <w:tcPr>
            <w:tcW w:w="98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19 Залы лечебной физической культуры</w:t>
            </w:r>
          </w:p>
        </w:tc>
        <w:tc>
          <w:tcPr>
            <w:tcW w:w="367"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18</w:t>
            </w:r>
          </w:p>
        </w:tc>
        <w:tc>
          <w:tcPr>
            <w:tcW w:w="89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50 м</w:t>
            </w:r>
            <w:r>
              <w:rPr>
                <w:vertAlign w:val="superscript"/>
              </w:rPr>
              <w:t>3</w:t>
            </w:r>
            <w:r>
              <w:t xml:space="preserve"> на одного занимающегося в зале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gridSpan w:val="2"/>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80%</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20 Кабинеты функциональной диагностики, помещения для ректороманоскопии</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22</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21 Кабинеты лечебной физической культуры, механотерапии, зубоврачебные кабинеты, комнаты зондирования, помещения для дегельминтизации</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22 Помещения (комнаты) для санитарной обработки больных, душевые, кабины личной гигиены, помещения для субаквальных, сероводородных и других ванн (кроме радоновых), помещения подогрева парафина и озокерита, лечебные плавательные бассейны</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25</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r>
      <w:tr w:rsidR="00000000">
        <w:trPr>
          <w:trHeight w:val="20"/>
        </w:trPr>
        <w:tc>
          <w:tcPr>
            <w:tcW w:w="9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23 Помещ</w:t>
            </w:r>
            <w:r>
              <w:t xml:space="preserve">ения для хранения гипсовых бинтов и гипса, музеи и препараторские при них в патологоанатомических отделениях, компрессорные ингаляториев, центральные бельевые, кладовые инфицированного белья и постельных принадлежностей, кладовые хозяйственного инвентаря, </w:t>
            </w:r>
            <w:r>
              <w:t>кладовые вещей больных и гладильные, инструментально-материальные, кладовые реактивов и аппаратуры в патологоанатомических отделениях, помещения для текущего ремонта физиотерапевтической</w:t>
            </w:r>
          </w:p>
        </w:tc>
        <w:tc>
          <w:tcPr>
            <w:tcW w:w="36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18</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аппаратуры, хранения ящиков выездных бригад, текущего запаса медикаментов, аптечная комната-кладовая месячного запаса медикаментов, кладовая нестерильных материалов и белья</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24 Помещения стерилизационных-автоклавных центральных стерилизационных:</w:t>
            </w:r>
          </w:p>
        </w:tc>
        <w:tc>
          <w:tcPr>
            <w:tcW w:w="3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w:t>
            </w:r>
            <w:r>
              <w:t>8</w:t>
            </w:r>
          </w:p>
        </w:tc>
        <w:tc>
          <w:tcPr>
            <w:tcW w:w="89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 расчету</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а) чистое отделение</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б) грязное отделение</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100%</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25 Помещения для мытья, стерилизации и хранения суден и горшков, мытья и сушки клеенок, сортировки и временного хранения грязного белья, для хранения предметов уборки, помещения для временного хранения белья и твердых отходов, загрязненных радиоактивными в</w:t>
            </w:r>
            <w:r>
              <w:t>еществами, кладовые кислот и дезинфицирующих средств, помещения мойки носилок и клеенок, помещение сушки одежды и обуви выездных бригад</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18</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26 Регистратуры, справочные, вестибюли, гардеробные, помещения для приема передач больным, ожидальные, кладовы</w:t>
            </w:r>
            <w:r>
              <w:t>е теплых вещей при верандах, буфетные, раздаточные с подсобным помещением в молочно-раздаточных пунктах, кладовые вещей и одежды больных, медицинские архивы</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18</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27 Помещения для обработки резиновых перчаток, для мытья и стерилизации столовой и кухонн</w:t>
            </w:r>
            <w:r>
              <w:t>ой посуды при буфетных, парикмахерские для обслуживания больных, муляжные</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18</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28 Хранилища радиоактивных веществ, фасовочные и моечные в радиологических отделениях, моечные в лабораториях</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18</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29 Процедурные в кабинетах для статической и подвижной теле-гамматерапии, комнаты для централизований в кабинетах для подвижной теле-гамматерапии, процедурные рентгенотерапевтические, кабинеты микроэлектроволновой терапии, кабинеты ультравысокочастотной те</w:t>
            </w:r>
            <w:r>
              <w:t>рапии, кабинеты аэроионолечения, кабинеты теплолечения, кабинеты укутывания, помещения приготовления растворов для радоновых ванн, кабинеты лечения ультразвуком</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30 Раздевальные и кабины для раздевания в отделениях водолечения</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23</w:t>
            </w:r>
          </w:p>
        </w:tc>
        <w:tc>
          <w:tcPr>
            <w:tcW w:w="892"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Приток по баланс</w:t>
            </w:r>
            <w:r>
              <w:t>у вытяжки из залов с ванными, грязевых процедур</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31 Помещения хранения трупов</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32 Помещения радоновых ванн, грязелечебные залы, душевой зал с кафедрой, кабинеты грязелечения для гинекологических процедур</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25</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33 Помещения для хранения и регенерации грязи</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12</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34 Помещения одевания трупов, выдачи трупов, кладовые похоронных принадлежностей, помещения для обработки и подготовки к захоронению инфицированных трупов, помещения хранения хлорной извести</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14</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r>
      <w:tr w:rsidR="00000000">
        <w:trPr>
          <w:trHeight w:val="20"/>
        </w:trPr>
        <w:tc>
          <w:tcPr>
            <w:tcW w:w="986"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xml:space="preserve">35 Помещения дезинфекционных камер: </w:t>
            </w:r>
          </w:p>
        </w:tc>
        <w:tc>
          <w:tcPr>
            <w:tcW w:w="1257" w:type="pct"/>
            <w:gridSpan w:val="4"/>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a5"/>
            </w:pPr>
            <w:r>
              <w:t> </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autoSpaceDE w:val="0"/>
              <w:autoSpaceDN w:val="0"/>
            </w:pPr>
            <w:r>
              <w:t>а) приемные</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16</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Из чистого отделения</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autoSpaceDE w:val="0"/>
              <w:autoSpaceDN w:val="0"/>
            </w:pPr>
            <w:r>
              <w:t>б) грязные отделения</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16</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То же</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autoSpaceDE w:val="0"/>
              <w:autoSpaceDN w:val="0"/>
            </w:pPr>
            <w:r>
              <w:t>в) разгрузочные (чистые) отделения</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16</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Через грязное отделение</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36 Шлюзы при сероводородных ваннах</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25</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37 Кабины для раздевания при сероводородных ваннах</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25</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38 Помещения приготовления растворов сероводородных ванн и хранения реактивов</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39 Помещения для мойки и сушки простыней, холстов, брезентов, грязевые кухни</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16</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6</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40 Ингаляторий (процедурные)</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8</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41 Секционные</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16</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4</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42 Шлюзы перед палатами для новорожденных</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22</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 расчету, но не менее 5-ти кратного обмена</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43 Помещения выписки родильниц и облучения детей кварцевой лампой</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22</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44 Туалет</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50 м</w:t>
            </w:r>
            <w:r>
              <w:rPr>
                <w:vertAlign w:val="superscript"/>
              </w:rPr>
              <w:t>3</w:t>
            </w:r>
            <w:r>
              <w:t xml:space="preserve"> на 1 унитаз и 20 м</w:t>
            </w:r>
            <w:r>
              <w:rPr>
                <w:vertAlign w:val="superscript"/>
              </w:rPr>
              <w:t xml:space="preserve">3 </w:t>
            </w:r>
            <w:r>
              <w:t>на 1 писсуар</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45 Умывальные для больных</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3</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46 Клизменная</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20</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47 Шлюзы в боксах и полубоксах инфекционных отделений</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22</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по расчету, но не менее 5-кратного обмена</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w:t>
            </w:r>
          </w:p>
        </w:tc>
      </w:tr>
      <w:tr w:rsidR="00000000">
        <w:trPr>
          <w:trHeight w:val="20"/>
        </w:trPr>
        <w:tc>
          <w:tcPr>
            <w:tcW w:w="986" w:type="pct"/>
            <w:gridSpan w:val="2"/>
            <w:tcBorders>
              <w:top w:val="nil"/>
              <w:left w:val="single" w:sz="8" w:space="0" w:color="auto"/>
              <w:bottom w:val="single" w:sz="8" w:space="0" w:color="auto"/>
              <w:right w:val="single" w:sz="8" w:space="0" w:color="auto"/>
            </w:tcBorders>
            <w:hideMark/>
          </w:tcPr>
          <w:p w:rsidR="00000000" w:rsidRDefault="007266E2">
            <w:pPr>
              <w:pStyle w:val="a5"/>
            </w:pPr>
            <w:r>
              <w:t>48 Малые операционные, в т.ч. в дневных стационарах</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22</w:t>
            </w:r>
          </w:p>
        </w:tc>
        <w:tc>
          <w:tcPr>
            <w:tcW w:w="369"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10</w:t>
            </w: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7266E2">
            <w:pPr>
              <w:pStyle w:val="pc"/>
            </w:pPr>
            <w:r>
              <w:t>5</w:t>
            </w:r>
          </w:p>
        </w:tc>
      </w:tr>
      <w:tr w:rsidR="00000000">
        <w:trPr>
          <w:trHeight w:val="20"/>
        </w:trPr>
        <w:tc>
          <w:tcPr>
            <w:tcW w:w="2243"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7266E2">
            <w:pPr>
              <w:pStyle w:val="a5"/>
            </w:pPr>
            <w:r>
              <w:rPr>
                <w:rStyle w:val="s0"/>
              </w:rPr>
              <w:t xml:space="preserve">Примечания </w:t>
            </w:r>
          </w:p>
          <w:p w:rsidR="00000000" w:rsidRDefault="007266E2">
            <w:pPr>
              <w:pStyle w:val="a5"/>
            </w:pPr>
            <w:r>
              <w:rPr>
                <w:rStyle w:val="s0"/>
              </w:rPr>
              <w:t xml:space="preserve">1. Температуру воздуха в коридорах следует принимать равной температуре воздуха наиболее чистого помещения с целью предотвращения перетоков воздуха за счет разности гравитационных сил. </w:t>
            </w:r>
          </w:p>
          <w:p w:rsidR="00000000" w:rsidRDefault="007266E2">
            <w:pPr>
              <w:pStyle w:val="a5"/>
            </w:pPr>
            <w:r>
              <w:rPr>
                <w:rStyle w:val="s0"/>
              </w:rPr>
              <w:t xml:space="preserve">2. При определении температурного режима помещений </w:t>
            </w:r>
            <w:r>
              <w:rPr>
                <w:rStyle w:val="s0"/>
              </w:rPr>
              <w:t xml:space="preserve">(отделений), изолированных от других помещений (отделений) шлюзами температуру воздуха во всех помещениях с общим коридором следует принимать равной температуре наиболее чистого из них (для патологоанатомических отделений - наиболее грязного). </w:t>
            </w:r>
          </w:p>
          <w:p w:rsidR="00000000" w:rsidRDefault="007266E2">
            <w:pPr>
              <w:pStyle w:val="a5"/>
            </w:pPr>
            <w:r>
              <w:rPr>
                <w:rStyle w:val="s0"/>
              </w:rPr>
              <w:t>3. Предусма</w:t>
            </w:r>
            <w:r>
              <w:rPr>
                <w:rStyle w:val="s0"/>
              </w:rPr>
              <w:t xml:space="preserve">тривается подача стерильного воздуха. Воздухообмен для барокамер должен быть не менее 3-х. </w:t>
            </w:r>
          </w:p>
          <w:p w:rsidR="00000000" w:rsidRDefault="007266E2">
            <w:pPr>
              <w:pStyle w:val="a5"/>
            </w:pPr>
            <w:r>
              <w:rPr>
                <w:rStyle w:val="s0"/>
              </w:rPr>
              <w:t>4. Коридоры в зданиях с механической вентиляцией вне стерильных отделений следует рассматривать как помещения «чистые» с организацией подачи в них воздуха по баланс</w:t>
            </w:r>
            <w:r>
              <w:rPr>
                <w:rStyle w:val="s0"/>
              </w:rPr>
              <w:t xml:space="preserve">у примыкающих к нему помещений, но не менее однократного воздухообмена. </w:t>
            </w:r>
          </w:p>
          <w:p w:rsidR="00000000" w:rsidRDefault="007266E2">
            <w:pPr>
              <w:pStyle w:val="a5"/>
            </w:pPr>
            <w:r>
              <w:rPr>
                <w:rStyle w:val="s0"/>
              </w:rPr>
              <w:t>5. В ассистентских, комнатах аптек, размещаемых в IV климатической зоне, следует предусматривать кондиционирование воздуха.</w:t>
            </w:r>
          </w:p>
        </w:tc>
      </w:tr>
      <w:tr w:rsidR="00000000">
        <w:tc>
          <w:tcPr>
            <w:tcW w:w="492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830" w:type="dxa"/>
            <w:vAlign w:val="center"/>
            <w:hideMark/>
          </w:tcPr>
          <w:p w:rsidR="00000000" w:rsidRDefault="007266E2">
            <w:pPr>
              <w:pStyle w:val="a5"/>
            </w:pPr>
            <w:r>
              <w:rPr>
                <w:color w:val="auto"/>
                <w:sz w:val="20"/>
                <w:szCs w:val="20"/>
              </w:rPr>
              <w:t> </w:t>
            </w:r>
          </w:p>
        </w:tc>
        <w:tc>
          <w:tcPr>
            <w:tcW w:w="144" w:type="dxa"/>
            <w:vAlign w:val="center"/>
            <w:hideMark/>
          </w:tcPr>
          <w:p w:rsidR="00000000" w:rsidRDefault="007266E2">
            <w:pPr>
              <w:pStyle w:val="a5"/>
            </w:pPr>
            <w:r>
              <w:rPr>
                <w:color w:val="auto"/>
                <w:sz w:val="20"/>
                <w:szCs w:val="20"/>
              </w:rPr>
              <w:t> </w:t>
            </w:r>
          </w:p>
        </w:tc>
        <w:tc>
          <w:tcPr>
            <w:tcW w:w="1815" w:type="dxa"/>
            <w:vAlign w:val="center"/>
            <w:hideMark/>
          </w:tcPr>
          <w:p w:rsidR="00000000" w:rsidRDefault="007266E2">
            <w:pPr>
              <w:pStyle w:val="a5"/>
            </w:pPr>
            <w:r>
              <w:rPr>
                <w:color w:val="auto"/>
                <w:sz w:val="20"/>
                <w:szCs w:val="20"/>
              </w:rPr>
              <w:t> </w:t>
            </w:r>
          </w:p>
        </w:tc>
        <w:tc>
          <w:tcPr>
            <w:tcW w:w="2610" w:type="dxa"/>
            <w:vAlign w:val="center"/>
            <w:hideMark/>
          </w:tcPr>
          <w:p w:rsidR="00000000" w:rsidRDefault="007266E2">
            <w:pPr>
              <w:pStyle w:val="a5"/>
            </w:pPr>
            <w:r>
              <w:rPr>
                <w:color w:val="auto"/>
                <w:sz w:val="20"/>
                <w:szCs w:val="20"/>
              </w:rPr>
              <w:t> </w:t>
            </w:r>
          </w:p>
        </w:tc>
      </w:tr>
    </w:tbl>
    <w:p w:rsidR="00000000" w:rsidRDefault="007266E2">
      <w:pPr>
        <w:pStyle w:val="a5"/>
        <w:ind w:firstLine="426"/>
      </w:pPr>
      <w:r>
        <w:rPr>
          <w:b/>
          <w:bCs/>
        </w:rPr>
        <w:t> </w:t>
      </w:r>
    </w:p>
    <w:p w:rsidR="00000000" w:rsidRDefault="007266E2">
      <w:pPr>
        <w:pStyle w:val="pc"/>
      </w:pPr>
      <w:r>
        <w:rPr>
          <w:rStyle w:val="s1"/>
        </w:rPr>
        <w:t>Таблица Ш.3 - Категория по чистоте в помещениях, кратность вытяжки при</w:t>
      </w:r>
      <w:r>
        <w:rPr>
          <w:rStyle w:val="s1"/>
        </w:rPr>
        <w:br/>
        <w:t>естественном воздухообмене</w:t>
      </w:r>
    </w:p>
    <w:p w:rsidR="00000000" w:rsidRDefault="007266E2">
      <w:pPr>
        <w:pStyle w:val="pc"/>
      </w:pPr>
      <w:r>
        <w:t> </w:t>
      </w:r>
    </w:p>
    <w:tbl>
      <w:tblPr>
        <w:tblW w:w="5000" w:type="pct"/>
        <w:tblCellMar>
          <w:left w:w="0" w:type="dxa"/>
          <w:right w:w="0" w:type="dxa"/>
        </w:tblCellMar>
        <w:tblLook w:val="04A0" w:firstRow="1" w:lastRow="0" w:firstColumn="1" w:lastColumn="0" w:noHBand="0" w:noVBand="1"/>
      </w:tblPr>
      <w:tblGrid>
        <w:gridCol w:w="4602"/>
        <w:gridCol w:w="2013"/>
        <w:gridCol w:w="2741"/>
      </w:tblGrid>
      <w:tr w:rsidR="00000000">
        <w:trPr>
          <w:trHeight w:val="20"/>
        </w:trPr>
        <w:tc>
          <w:tcPr>
            <w:tcW w:w="246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Наименование помещений</w:t>
            </w:r>
          </w:p>
        </w:tc>
        <w:tc>
          <w:tcPr>
            <w:tcW w:w="10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Категория по чистоте помещения</w:t>
            </w:r>
          </w:p>
        </w:tc>
        <w:tc>
          <w:tcPr>
            <w:tcW w:w="146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Кратность вытяжки при естественном воздухообмене</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Палаты для взрослых больных, помещения для матерей детских отделений, помещения гипотермии</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ч</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Палаты для туберкулезных больных (взрослых, детей)</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Палаты для больных гипотиреозом</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ч</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Палаты для больных тиреотоксикозом</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ч</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Послеоперационные палаты, реанимационные залы, палаты интенсивной терапии, родовые боксы, операционные, наркозные, палаты на 1-2 койки для ожоговых больных Барокамеры</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оч</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не допускается</w:t>
            </w:r>
          </w:p>
        </w:tc>
      </w:tr>
      <w:tr w:rsidR="00000000">
        <w:trPr>
          <w:trHeight w:val="132"/>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Послеродовые палаты</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ч</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не допускается</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Палаты на 2-4 койки для ожоговых</w:t>
            </w:r>
            <w:r>
              <w:t xml:space="preserve"> больных, палаты для детей</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ч</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не допускается</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Палаты для недоношенных, грудных, новорожденных и травмированных детей</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оч</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не допускается</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Боксы, полубоксы, фильтры-боксы, предбоксы</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Палатные секции инфекционного отделения</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Предродовые фильтры, приемно-смотровые боксы, смотровые перевязочные, манипуляционные предоперационные, комнаты для кормления детей в возрасте до 1 года, помещение для прививок</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ч</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Стерилизационные при операционных</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xml:space="preserve">г </w:t>
            </w:r>
          </w:p>
          <w:p w:rsidR="00000000" w:rsidRDefault="007266E2">
            <w:pPr>
              <w:pStyle w:val="pc"/>
            </w:pPr>
            <w:r>
              <w:t>ч</w:t>
            </w:r>
          </w:p>
        </w:tc>
        <w:tc>
          <w:tcPr>
            <w:tcW w:w="1465"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pc"/>
            </w:pPr>
            <w:r>
              <w:t>2</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Малые операционные, в т.ч. в дне</w:t>
            </w:r>
            <w:r>
              <w:t>вных стационарах</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ч</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Кабинеты врачей, кабинеты рефлексотерапии, помещения дневного пребывания больных</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ч</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Залы ЛФК</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Кабинеты функциональной диагностики, кабинет ректороманоскопии</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Кабинеты лечебной физкультуры, механотерапии, кабинеты зондирования</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Вестибюли, помещения для приема пищи, компрессорные ингаляториев, бельевые и кладовые помещения</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Кабинеты микроволновой и ультравысокочастотной терапии, кабинеты теплолечения, каб</w:t>
            </w:r>
            <w:r>
              <w:t>инеты лечения ультразвуком</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не допускается</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Кладовые хранения грязного белья, предметов уборки, дезинфицирующих средств</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r w:rsidR="00000000">
        <w:trPr>
          <w:trHeight w:val="20"/>
        </w:trPr>
        <w:tc>
          <w:tcPr>
            <w:tcW w:w="2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Санузлы</w:t>
            </w:r>
          </w:p>
        </w:tc>
        <w:tc>
          <w:tcPr>
            <w:tcW w:w="10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г</w:t>
            </w:r>
          </w:p>
        </w:tc>
        <w:tc>
          <w:tcPr>
            <w:tcW w:w="1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r>
    </w:tbl>
    <w:p w:rsidR="00000000" w:rsidRDefault="007266E2">
      <w:pPr>
        <w:pStyle w:val="a5"/>
        <w:ind w:firstLine="426"/>
      </w:pPr>
      <w:r>
        <w:rPr>
          <w:b/>
          <w:bCs/>
        </w:rPr>
        <w:t> </w:t>
      </w:r>
    </w:p>
    <w:p w:rsidR="00000000" w:rsidRDefault="007266E2">
      <w:pPr>
        <w:pStyle w:val="pc"/>
      </w:pPr>
      <w:r>
        <w:rPr>
          <w:rStyle w:val="s1"/>
        </w:rPr>
        <w:t>Таблица Ш.4 - Естественное и совмещенное освещение помещений лечебно-профилактических учреждений</w:t>
      </w:r>
    </w:p>
    <w:p w:rsidR="00000000" w:rsidRDefault="007266E2">
      <w:pPr>
        <w:pStyle w:val="pc"/>
      </w:pPr>
      <w:r>
        <w:t> </w:t>
      </w:r>
    </w:p>
    <w:tbl>
      <w:tblPr>
        <w:tblW w:w="5000" w:type="pct"/>
        <w:tblCellMar>
          <w:left w:w="0" w:type="dxa"/>
          <w:right w:w="0" w:type="dxa"/>
        </w:tblCellMar>
        <w:tblLook w:val="04A0" w:firstRow="1" w:lastRow="0" w:firstColumn="1" w:lastColumn="0" w:noHBand="0" w:noVBand="1"/>
      </w:tblPr>
      <w:tblGrid>
        <w:gridCol w:w="1668"/>
        <w:gridCol w:w="909"/>
        <w:gridCol w:w="2301"/>
        <w:gridCol w:w="1151"/>
        <w:gridCol w:w="2303"/>
        <w:gridCol w:w="1152"/>
        <w:gridCol w:w="2172"/>
        <w:gridCol w:w="1126"/>
      </w:tblGrid>
      <w:tr w:rsidR="00000000">
        <w:trPr>
          <w:trHeight w:val="20"/>
        </w:trPr>
        <w:tc>
          <w:tcPr>
            <w:tcW w:w="89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Помещения</w:t>
            </w:r>
          </w:p>
        </w:tc>
        <w:tc>
          <w:tcPr>
            <w:tcW w:w="48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Разряд и подразряд зрительной работы</w:t>
            </w:r>
          </w:p>
        </w:tc>
        <w:tc>
          <w:tcPr>
            <w:tcW w:w="123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Естественное освещение</w:t>
            </w:r>
          </w:p>
        </w:tc>
        <w:tc>
          <w:tcPr>
            <w:tcW w:w="123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Совмещенное освещение</w:t>
            </w:r>
          </w:p>
        </w:tc>
        <w:tc>
          <w:tcPr>
            <w:tcW w:w="116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Искусственное освещение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7266E2">
            <w:pPr>
              <w:rPr>
                <w:color w:val="000000"/>
              </w:rPr>
            </w:pPr>
          </w:p>
        </w:tc>
        <w:tc>
          <w:tcPr>
            <w:tcW w:w="1230" w:type="pct"/>
            <w:gridSpan w:val="2"/>
            <w:tcBorders>
              <w:top w:val="nil"/>
              <w:left w:val="nil"/>
              <w:bottom w:val="single" w:sz="8" w:space="0" w:color="auto"/>
              <w:right w:val="single" w:sz="8" w:space="0" w:color="auto"/>
            </w:tcBorders>
            <w:hideMark/>
          </w:tcPr>
          <w:p w:rsidR="00000000" w:rsidRDefault="007266E2">
            <w:pPr>
              <w:pStyle w:val="pc"/>
            </w:pPr>
            <w:r>
              <w:t> </w:t>
            </w:r>
          </w:p>
          <w:p w:rsidR="00000000" w:rsidRDefault="007266E2">
            <w:pPr>
              <w:pStyle w:val="pc"/>
            </w:pPr>
            <w:r>
              <w:t> </w:t>
            </w:r>
          </w:p>
          <w:p w:rsidR="00000000" w:rsidRDefault="007266E2">
            <w:pPr>
              <w:pStyle w:val="pc"/>
            </w:pPr>
            <w:r>
              <w:t>КЕО, е</w:t>
            </w:r>
            <w:r>
              <w:rPr>
                <w:vertAlign w:val="subscript"/>
              </w:rPr>
              <w:t>11</w:t>
            </w:r>
            <w:r>
              <w:t>, %</w:t>
            </w:r>
          </w:p>
        </w:tc>
        <w:tc>
          <w:tcPr>
            <w:tcW w:w="123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КЕО, е</w:t>
            </w:r>
            <w:r>
              <w:rPr>
                <w:vertAlign w:val="subscript"/>
              </w:rPr>
              <w:t>11</w:t>
            </w:r>
            <w:r>
              <w:t>, %</w:t>
            </w:r>
          </w:p>
        </w:tc>
        <w:tc>
          <w:tcPr>
            <w:tcW w:w="55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показатель дискомфорта М, не более</w:t>
            </w:r>
          </w:p>
        </w:tc>
        <w:tc>
          <w:tcPr>
            <w:tcW w:w="60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коэффициент пульсации - освещенности Кп, %, не более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266E2">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7266E2">
            <w:pPr>
              <w:rPr>
                <w:color w:val="000000"/>
              </w:rPr>
            </w:pP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 </w:t>
            </w:r>
          </w:p>
          <w:p w:rsidR="00000000" w:rsidRDefault="007266E2">
            <w:pPr>
              <w:pStyle w:val="a5"/>
            </w:pPr>
            <w:r>
              <w:t> </w:t>
            </w:r>
          </w:p>
          <w:p w:rsidR="00000000" w:rsidRDefault="007266E2">
            <w:pPr>
              <w:pStyle w:val="pc"/>
            </w:pPr>
            <w:r>
              <w:t>при верхнем или комбинированном освещении</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при боковом освещении</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при верхнем или комбинированном освещении</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при боковом освещении</w:t>
            </w:r>
          </w:p>
          <w:p w:rsidR="00000000" w:rsidRDefault="007266E2">
            <w:pPr>
              <w:pStyle w:val="a5"/>
            </w:pPr>
            <w:r>
              <w:t> </w:t>
            </w:r>
          </w:p>
          <w:p w:rsidR="00000000" w:rsidRDefault="007266E2">
            <w:pPr>
              <w:pStyle w:val="a5"/>
            </w:pPr>
            <w:r>
              <w:t> </w:t>
            </w: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7266E2">
            <w:pPr>
              <w:rPr>
                <w:color w:val="000000"/>
              </w:rPr>
            </w:pP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pc"/>
            </w:pPr>
            <w:r>
              <w:t>1</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7</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8</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Операционная</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А-2</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Предоперационная</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Б-1</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Перевязочная</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А-1</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0,9</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Помещение хранения крови</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VIIIa</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Помещение хранения и приготовления гипса</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VIIIб</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Кабинеты приема хирургов, акушеров-гинекологов, травматологов, педиатров, инфекционистов, дерматологов, аллергологов, стоматологов, смотровые</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А-1</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0,9</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Кабинеты приема других специалистов</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Б-1</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Темные комнаты офтальмол</w:t>
            </w:r>
            <w:r>
              <w:t>огов</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Кабинеты функциональной диагностики, эндоскопические кабинеты</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Б-1</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Фотарии, кабинеты физиотерапии, массажа, ЛФК</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Б-2</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0,7</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0,4</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Кабинеты: гидротерапии, лечебные ванны, душевые залы</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Б-2</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0,7</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0,4</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трудотерапии</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Б-1</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для лечения сном</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Ж-2</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Помещения подготовки парафина, озокерита, обработки прокладок, регенерации грязи</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VIIIб</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Палаты дневного пребывания</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В-2</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Помещения хранения лекарственных и перевязочных средств</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VIIIб</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Помещения хранения дезинфекционных средств</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VIIIб</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Процедурные, манипуляционные</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А-1</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2,4</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0,9</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Кабинеты, посты медицинских сестер</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Б-1</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3,0</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1,0</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1,8</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0,6</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40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Помещения дневного пребывания больных</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Б-2</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0,7</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0,4</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Помещения для приема пищи больными</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Б-2</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0,5</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Аппаратные (пульты управления), помещения мытья, стерилизации, сортировки и хранения, бельевые</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Б-2</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Регистратура</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Б-2</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1,5</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0,4</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60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20</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Коридоры</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Е</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90</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266E2">
            <w:pPr>
              <w:pStyle w:val="a5"/>
            </w:pPr>
            <w:r>
              <w:t>Помещения хранения переносной аппаратуры</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VIIIб</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550"/>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xml:space="preserve">Санитарно-бытовые помещения: </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 </w:t>
            </w:r>
          </w:p>
        </w:tc>
      </w:tr>
      <w:tr w:rsidR="00000000">
        <w:trPr>
          <w:trHeight w:val="389"/>
        </w:trPr>
        <w:tc>
          <w:tcPr>
            <w:tcW w:w="89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266E2">
            <w:pPr>
              <w:pStyle w:val="a5"/>
            </w:pPr>
            <w:r>
              <w:t xml:space="preserve">- умывальные, уборные; </w:t>
            </w:r>
          </w:p>
        </w:tc>
        <w:tc>
          <w:tcPr>
            <w:tcW w:w="486"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Ж-1</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c>
          <w:tcPr>
            <w:tcW w:w="602"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230"/>
        </w:trPr>
        <w:tc>
          <w:tcPr>
            <w:tcW w:w="89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266E2">
            <w:pPr>
              <w:pStyle w:val="a5"/>
            </w:pPr>
            <w:r>
              <w:t>- курительные;</w:t>
            </w:r>
          </w:p>
        </w:tc>
        <w:tc>
          <w:tcPr>
            <w:tcW w:w="486"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Ж-2</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c>
          <w:tcPr>
            <w:tcW w:w="602" w:type="pct"/>
            <w:tcBorders>
              <w:top w:val="nil"/>
              <w:left w:val="nil"/>
              <w:bottom w:val="nil"/>
              <w:right w:val="single" w:sz="8" w:space="0" w:color="auto"/>
            </w:tcBorders>
            <w:tcMar>
              <w:top w:w="0" w:type="dxa"/>
              <w:left w:w="40" w:type="dxa"/>
              <w:bottom w:w="0" w:type="dxa"/>
              <w:right w:w="40" w:type="dxa"/>
            </w:tcMar>
            <w:hideMark/>
          </w:tcPr>
          <w:p w:rsidR="00000000" w:rsidRDefault="007266E2">
            <w:pPr>
              <w:pStyle w:val="pc"/>
            </w:pPr>
            <w:r>
              <w:t>-</w:t>
            </w:r>
          </w:p>
        </w:tc>
      </w:tr>
      <w:tr w:rsidR="00000000">
        <w:trPr>
          <w:trHeight w:val="416"/>
        </w:trPr>
        <w:tc>
          <w:tcPr>
            <w:tcW w:w="8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266E2">
            <w:pPr>
              <w:pStyle w:val="a5"/>
            </w:pPr>
            <w:r>
              <w:t>- душевые, гардеробные уличной одежды</w:t>
            </w:r>
          </w:p>
        </w:tc>
        <w:tc>
          <w:tcPr>
            <w:tcW w:w="4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Ж-1</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4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c>
          <w:tcPr>
            <w:tcW w:w="6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266E2">
            <w:pPr>
              <w:pStyle w:val="pc"/>
            </w:pPr>
            <w:r>
              <w:t>-</w:t>
            </w:r>
          </w:p>
        </w:tc>
      </w:tr>
    </w:tbl>
    <w:p w:rsidR="00000000" w:rsidRDefault="007266E2">
      <w:pPr>
        <w:pStyle w:val="a5"/>
        <w:ind w:firstLine="426"/>
      </w:pPr>
      <w:r>
        <w:rPr>
          <w:b/>
          <w:bCs/>
        </w:rPr>
        <w:t> </w:t>
      </w:r>
    </w:p>
    <w:p w:rsidR="00000000" w:rsidRDefault="007266E2">
      <w:pPr>
        <w:pStyle w:val="a5"/>
        <w:ind w:firstLine="426"/>
      </w:pPr>
      <w:r>
        <w:rPr>
          <w:b/>
          <w:bCs/>
        </w:rPr>
        <w:t xml:space="preserve">Ключевые слова: </w:t>
      </w:r>
      <w:r>
        <w:t>организации, оказывающие амбулаторно-поликлиническую помощь, амбулатория, поликлиника, лечебно-профилактическое учреждение, стационар, патологоанатомическое бюро, центр крови, медицинский пункт, санитарная авиация.</w:t>
      </w:r>
    </w:p>
    <w:p w:rsidR="00000000" w:rsidRDefault="007266E2">
      <w:pPr>
        <w:pStyle w:val="a5"/>
      </w:pPr>
      <w:r>
        <w:t> </w:t>
      </w:r>
    </w:p>
    <w:p w:rsidR="00000000" w:rsidRDefault="007266E2">
      <w:pPr>
        <w:pStyle w:val="a5"/>
      </w:pPr>
      <w:r>
        <w:t> </w:t>
      </w:r>
    </w:p>
    <w:sectPr w:rsidR="00000000">
      <w:headerReference w:type="even" r:id="rId305"/>
      <w:headerReference w:type="default" r:id="rId306"/>
      <w:footerReference w:type="even" r:id="rId307"/>
      <w:footerReference w:type="default" r:id="rId308"/>
      <w:headerReference w:type="first" r:id="rId309"/>
      <w:footerReference w:type="first" r:id="rId3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6E2" w:rsidRDefault="007266E2" w:rsidP="007266E2">
      <w:r>
        <w:separator/>
      </w:r>
    </w:p>
  </w:endnote>
  <w:endnote w:type="continuationSeparator" w:id="0">
    <w:p w:rsidR="007266E2" w:rsidRDefault="007266E2" w:rsidP="00726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6E2" w:rsidRDefault="007266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6E2" w:rsidRDefault="007266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6E2" w:rsidRDefault="007266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6E2" w:rsidRDefault="007266E2" w:rsidP="007266E2">
      <w:r>
        <w:separator/>
      </w:r>
    </w:p>
  </w:footnote>
  <w:footnote w:type="continuationSeparator" w:id="0">
    <w:p w:rsidR="007266E2" w:rsidRDefault="007266E2" w:rsidP="00726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6E2" w:rsidRDefault="007266E2">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6E2" w:rsidRDefault="007266E2" w:rsidP="007266E2">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7266E2" w:rsidRDefault="007266E2" w:rsidP="007266E2">
    <w:pPr>
      <w:pStyle w:val="a8"/>
      <w:spacing w:after="100"/>
      <w:jc w:val="right"/>
      <w:rPr>
        <w:rFonts w:ascii="Arial" w:hAnsi="Arial" w:cs="Arial"/>
        <w:color w:val="808080"/>
        <w:sz w:val="20"/>
      </w:rPr>
    </w:pPr>
    <w:r>
      <w:rPr>
        <w:rFonts w:ascii="Arial" w:hAnsi="Arial" w:cs="Arial"/>
        <w:color w:val="808080"/>
        <w:sz w:val="20"/>
      </w:rPr>
      <w:t>Документ: СП РК 3.02-113-2014 «Лечебно-профилактические учреждения» (с изменениями и дополнениями по состоянию на 09.07.2021 г.)</w:t>
    </w:r>
  </w:p>
  <w:p w:rsidR="007266E2" w:rsidRPr="007266E2" w:rsidRDefault="007266E2" w:rsidP="007266E2">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6E2" w:rsidRDefault="007266E2">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7266E2"/>
    <w:rsid w:val="007266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FE79E50-0779-48A7-BC3B-47CD1071A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rPr>
      <w:color w:val="000000"/>
    </w:rPr>
  </w:style>
  <w:style w:type="paragraph" w:styleId="a5">
    <w:name w:val="Normal (Web)"/>
    <w:basedOn w:val="a"/>
    <w:uiPriority w:val="99"/>
    <w:semiHidden/>
    <w:unhideWhenUsed/>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pc">
    <w:name w:val="pc"/>
    <w:basedOn w:val="a"/>
    <w:pPr>
      <w:jc w:val="center"/>
    </w:pPr>
    <w:rPr>
      <w:color w:val="000000"/>
    </w:rPr>
  </w:style>
  <w:style w:type="paragraph" w:styleId="a6">
    <w:name w:val="Balloon Text"/>
    <w:basedOn w:val="a"/>
    <w:link w:val="a7"/>
    <w:uiPriority w:val="99"/>
    <w:semiHidden/>
    <w:unhideWhenUsed/>
    <w:rPr>
      <w:rFonts w:ascii="Tahoma" w:hAnsi="Tahoma" w:cs="Tahoma"/>
      <w:color w:val="000000"/>
      <w:sz w:val="16"/>
      <w:szCs w:val="16"/>
    </w:rPr>
  </w:style>
  <w:style w:type="character" w:customStyle="1" w:styleId="a7">
    <w:name w:val="Текст выноски Знак"/>
    <w:basedOn w:val="a0"/>
    <w:link w:val="a6"/>
    <w:uiPriority w:val="99"/>
    <w:semiHidden/>
    <w:rPr>
      <w:rFonts w:ascii="Tahoma" w:hAnsi="Tahoma" w:cs="Tahoma" w:hint="default"/>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8">
    <w:name w:val="header"/>
    <w:basedOn w:val="a"/>
    <w:link w:val="a9"/>
    <w:uiPriority w:val="99"/>
    <w:unhideWhenUsed/>
    <w:rsid w:val="007266E2"/>
    <w:pPr>
      <w:tabs>
        <w:tab w:val="center" w:pos="4677"/>
        <w:tab w:val="right" w:pos="9355"/>
      </w:tabs>
    </w:pPr>
  </w:style>
  <w:style w:type="character" w:customStyle="1" w:styleId="a9">
    <w:name w:val="Верхний колонтитул Знак"/>
    <w:basedOn w:val="a0"/>
    <w:link w:val="a8"/>
    <w:uiPriority w:val="99"/>
    <w:rsid w:val="007266E2"/>
    <w:rPr>
      <w:rFonts w:eastAsiaTheme="minorEastAsia"/>
      <w:sz w:val="24"/>
      <w:szCs w:val="24"/>
    </w:rPr>
  </w:style>
  <w:style w:type="paragraph" w:styleId="aa">
    <w:name w:val="footer"/>
    <w:basedOn w:val="a"/>
    <w:link w:val="ab"/>
    <w:uiPriority w:val="99"/>
    <w:unhideWhenUsed/>
    <w:rsid w:val="007266E2"/>
    <w:pPr>
      <w:tabs>
        <w:tab w:val="center" w:pos="4677"/>
        <w:tab w:val="right" w:pos="9355"/>
      </w:tabs>
    </w:pPr>
  </w:style>
  <w:style w:type="character" w:customStyle="1" w:styleId="ab">
    <w:name w:val="Нижний колонтитул Знак"/>
    <w:basedOn w:val="a0"/>
    <w:link w:val="aa"/>
    <w:uiPriority w:val="99"/>
    <w:rsid w:val="007266E2"/>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5945475" TargetMode="External"/><Relationship Id="rId299" Type="http://schemas.openxmlformats.org/officeDocument/2006/relationships/hyperlink" Target="http://online.zakon.kz/Document/?doc_id=38711998" TargetMode="External"/><Relationship Id="rId303" Type="http://schemas.openxmlformats.org/officeDocument/2006/relationships/hyperlink" Target="http://online.zakon.kz/Document/?doc_id=38711998" TargetMode="External"/><Relationship Id="rId21" Type="http://schemas.openxmlformats.org/officeDocument/2006/relationships/hyperlink" Target="http://online.zakon.kz/Document/?doc_id=39540499" TargetMode="External"/><Relationship Id="rId42" Type="http://schemas.openxmlformats.org/officeDocument/2006/relationships/hyperlink" Target="http://online.zakon.kz/Document/?doc_id=39540499" TargetMode="External"/><Relationship Id="rId63" Type="http://schemas.openxmlformats.org/officeDocument/2006/relationships/hyperlink" Target="http://online.zakon.kz/Document/?doc_id=39540499" TargetMode="External"/><Relationship Id="rId84" Type="http://schemas.openxmlformats.org/officeDocument/2006/relationships/hyperlink" Target="http://online.zakon.kz/Document/?doc_id=39540499" TargetMode="External"/><Relationship Id="rId138" Type="http://schemas.openxmlformats.org/officeDocument/2006/relationships/hyperlink" Target="http://online.zakon.kz/Document/?doc_id=34131970" TargetMode="External"/><Relationship Id="rId159" Type="http://schemas.openxmlformats.org/officeDocument/2006/relationships/hyperlink" Target="http://online.zakon.kz/Document/?doc_id=39540499" TargetMode="External"/><Relationship Id="rId170" Type="http://schemas.openxmlformats.org/officeDocument/2006/relationships/hyperlink" Target="http://online.zakon.kz/Document/?doc_id=34627678" TargetMode="External"/><Relationship Id="rId191" Type="http://schemas.openxmlformats.org/officeDocument/2006/relationships/hyperlink" Target="http://online.zakon.kz/Document/?doc_id=35220898" TargetMode="External"/><Relationship Id="rId205" Type="http://schemas.openxmlformats.org/officeDocument/2006/relationships/image" Target="media/image2.jpeg"/><Relationship Id="rId226" Type="http://schemas.openxmlformats.org/officeDocument/2006/relationships/image" Target="https://prod-prg-document-store-api.azurewebsites.net/api/DocumentObject/GetImageAsync?ImageId=40959201" TargetMode="External"/><Relationship Id="rId247" Type="http://schemas.openxmlformats.org/officeDocument/2006/relationships/hyperlink" Target="http://online.zakon.kz/Document/?doc_id=37331103" TargetMode="External"/><Relationship Id="rId107" Type="http://schemas.openxmlformats.org/officeDocument/2006/relationships/hyperlink" Target="http://online.zakon.kz/Document/?doc_id=34131970" TargetMode="External"/><Relationship Id="rId268" Type="http://schemas.openxmlformats.org/officeDocument/2006/relationships/hyperlink" Target="http://online.zakon.kz/Document/?doc_id=34131970" TargetMode="External"/><Relationship Id="rId289" Type="http://schemas.openxmlformats.org/officeDocument/2006/relationships/hyperlink" Target="http://online.zakon.kz/Document/?doc_id=38711998" TargetMode="External"/><Relationship Id="rId11" Type="http://schemas.openxmlformats.org/officeDocument/2006/relationships/hyperlink" Target="http://online.zakon.kz/Document/?doc_id=39540499" TargetMode="External"/><Relationship Id="rId32" Type="http://schemas.openxmlformats.org/officeDocument/2006/relationships/hyperlink" Target="http://online.zakon.kz/Document/?doc_id=39540499" TargetMode="External"/><Relationship Id="rId53" Type="http://schemas.openxmlformats.org/officeDocument/2006/relationships/hyperlink" Target="http://online.zakon.kz/Document/?doc_id=39540499" TargetMode="External"/><Relationship Id="rId74" Type="http://schemas.openxmlformats.org/officeDocument/2006/relationships/hyperlink" Target="http://online.zakon.kz/Document/?doc_id=39540499" TargetMode="External"/><Relationship Id="rId128" Type="http://schemas.openxmlformats.org/officeDocument/2006/relationships/hyperlink" Target="http://online.zakon.kz/Document/?doc_id=37691765" TargetMode="External"/><Relationship Id="rId149" Type="http://schemas.openxmlformats.org/officeDocument/2006/relationships/hyperlink" Target="http://online.zakon.kz/Document/?doc_id=39999586" TargetMode="External"/><Relationship Id="rId5" Type="http://schemas.openxmlformats.org/officeDocument/2006/relationships/endnotes" Target="endnotes.xml"/><Relationship Id="rId95" Type="http://schemas.openxmlformats.org/officeDocument/2006/relationships/hyperlink" Target="http://online.zakon.kz/Document/?doc_id=39540499" TargetMode="External"/><Relationship Id="rId160" Type="http://schemas.openxmlformats.org/officeDocument/2006/relationships/hyperlink" Target="http://online.zakon.kz/Document/?doc_id=34627678" TargetMode="External"/><Relationship Id="rId181" Type="http://schemas.openxmlformats.org/officeDocument/2006/relationships/hyperlink" Target="http://online.zakon.kz/Document/?doc_id=34627678" TargetMode="External"/><Relationship Id="rId216" Type="http://schemas.openxmlformats.org/officeDocument/2006/relationships/image" Target="https://prod-prg-document-store-api.azurewebsites.net/api/DocumentObject/GetImageAsync?ImageId=40959196" TargetMode="External"/><Relationship Id="rId237" Type="http://schemas.openxmlformats.org/officeDocument/2006/relationships/image" Target="media/image18.jpeg"/><Relationship Id="rId258" Type="http://schemas.openxmlformats.org/officeDocument/2006/relationships/hyperlink" Target="http://online.zakon.kz/Document/?doc_id=34131970" TargetMode="External"/><Relationship Id="rId279" Type="http://schemas.openxmlformats.org/officeDocument/2006/relationships/hyperlink" Target="http://online.zakon.kz/Document/?doc_id=38711998" TargetMode="External"/><Relationship Id="rId22" Type="http://schemas.openxmlformats.org/officeDocument/2006/relationships/hyperlink" Target="http://online.zakon.kz/Document/?doc_id=39540499" TargetMode="External"/><Relationship Id="rId43" Type="http://schemas.openxmlformats.org/officeDocument/2006/relationships/hyperlink" Target="http://online.zakon.kz/Document/?doc_id=39540499" TargetMode="External"/><Relationship Id="rId64" Type="http://schemas.openxmlformats.org/officeDocument/2006/relationships/hyperlink" Target="http://online.zakon.kz/Document/?doc_id=39540499" TargetMode="External"/><Relationship Id="rId118" Type="http://schemas.openxmlformats.org/officeDocument/2006/relationships/hyperlink" Target="http://online.zakon.kz/Document/?doc_id=35553173" TargetMode="External"/><Relationship Id="rId139" Type="http://schemas.openxmlformats.org/officeDocument/2006/relationships/hyperlink" Target="http://online.zakon.kz/Document/?doc_id=37691765" TargetMode="External"/><Relationship Id="rId290" Type="http://schemas.openxmlformats.org/officeDocument/2006/relationships/hyperlink" Target="http://online.zakon.kz/Document/?doc_id=34157333" TargetMode="External"/><Relationship Id="rId304" Type="http://schemas.openxmlformats.org/officeDocument/2006/relationships/hyperlink" Target="http://online.zakon.kz/Document/?doc_id=34157333" TargetMode="External"/><Relationship Id="rId85" Type="http://schemas.openxmlformats.org/officeDocument/2006/relationships/hyperlink" Target="http://online.zakon.kz/Document/?doc_id=39540499" TargetMode="External"/><Relationship Id="rId150" Type="http://schemas.openxmlformats.org/officeDocument/2006/relationships/hyperlink" Target="http://online.zakon.kz/Document/?doc_id=38411141" TargetMode="External"/><Relationship Id="rId171" Type="http://schemas.openxmlformats.org/officeDocument/2006/relationships/hyperlink" Target="http://online.zakon.kz/Document/?doc_id=37331103" TargetMode="External"/><Relationship Id="rId192" Type="http://schemas.openxmlformats.org/officeDocument/2006/relationships/hyperlink" Target="http://online.zakon.kz/Document/?doc_id=34131970" TargetMode="External"/><Relationship Id="rId206" Type="http://schemas.openxmlformats.org/officeDocument/2006/relationships/image" Target="https://prod-prg-document-store-api.azurewebsites.net/api/DocumentObject/GetImageAsync?ImageId=40959191" TargetMode="External"/><Relationship Id="rId227" Type="http://schemas.openxmlformats.org/officeDocument/2006/relationships/image" Target="media/image13.gif"/><Relationship Id="rId248" Type="http://schemas.openxmlformats.org/officeDocument/2006/relationships/hyperlink" Target="http://online.zakon.kz/Document/?doc_id=34627678" TargetMode="External"/><Relationship Id="rId269" Type="http://schemas.openxmlformats.org/officeDocument/2006/relationships/hyperlink" Target="http://online.zakon.kz/Document/?doc_id=37691765" TargetMode="External"/><Relationship Id="rId12" Type="http://schemas.openxmlformats.org/officeDocument/2006/relationships/hyperlink" Target="http://online.zakon.kz/Document/?doc_id=39540499" TargetMode="External"/><Relationship Id="rId33" Type="http://schemas.openxmlformats.org/officeDocument/2006/relationships/hyperlink" Target="http://online.zakon.kz/Document/?doc_id=39540499" TargetMode="External"/><Relationship Id="rId108" Type="http://schemas.openxmlformats.org/officeDocument/2006/relationships/hyperlink" Target="http://online.zakon.kz/Document/?doc_id=37691765" TargetMode="External"/><Relationship Id="rId129" Type="http://schemas.openxmlformats.org/officeDocument/2006/relationships/hyperlink" Target="http://online.zakon.kz/Document/?doc_id=39988405" TargetMode="External"/><Relationship Id="rId280" Type="http://schemas.openxmlformats.org/officeDocument/2006/relationships/hyperlink" Target="http://online.zakon.kz/Document/?doc_id=34157333" TargetMode="External"/><Relationship Id="rId54" Type="http://schemas.openxmlformats.org/officeDocument/2006/relationships/hyperlink" Target="http://online.zakon.kz/Document/?doc_id=39540499" TargetMode="External"/><Relationship Id="rId75" Type="http://schemas.openxmlformats.org/officeDocument/2006/relationships/hyperlink" Target="http://online.zakon.kz/Document/?doc_id=39540499" TargetMode="External"/><Relationship Id="rId96" Type="http://schemas.openxmlformats.org/officeDocument/2006/relationships/hyperlink" Target="http://online.zakon.kz/Document/?doc_id=39540499" TargetMode="External"/><Relationship Id="rId140" Type="http://schemas.openxmlformats.org/officeDocument/2006/relationships/hyperlink" Target="http://online.zakon.kz/Document/?doc_id=34131970" TargetMode="External"/><Relationship Id="rId161" Type="http://schemas.openxmlformats.org/officeDocument/2006/relationships/hyperlink" Target="http://online.zakon.kz/Document/?doc_id=34627678" TargetMode="External"/><Relationship Id="rId182" Type="http://schemas.openxmlformats.org/officeDocument/2006/relationships/hyperlink" Target="http://online.zakon.kz/Document/?doc_id=37331103" TargetMode="External"/><Relationship Id="rId217" Type="http://schemas.openxmlformats.org/officeDocument/2006/relationships/image" Target="media/image8.jpeg"/><Relationship Id="rId6" Type="http://schemas.openxmlformats.org/officeDocument/2006/relationships/hyperlink" Target="http://online.zakon.kz/Document/?doc_id=38596820" TargetMode="External"/><Relationship Id="rId238" Type="http://schemas.openxmlformats.org/officeDocument/2006/relationships/image" Target="https://prod-prg-document-store-api.azurewebsites.net/api/DocumentObject/GetImageAsync?ImageId=40959207" TargetMode="External"/><Relationship Id="rId259" Type="http://schemas.openxmlformats.org/officeDocument/2006/relationships/hyperlink" Target="http://online.zakon.kz/Document/?doc_id=37691765" TargetMode="External"/><Relationship Id="rId23" Type="http://schemas.openxmlformats.org/officeDocument/2006/relationships/hyperlink" Target="http://online.zakon.kz/Document/?doc_id=39540499" TargetMode="External"/><Relationship Id="rId119" Type="http://schemas.openxmlformats.org/officeDocument/2006/relationships/hyperlink" Target="http://online.zakon.kz/Document/?doc_id=39343712" TargetMode="External"/><Relationship Id="rId270" Type="http://schemas.openxmlformats.org/officeDocument/2006/relationships/hyperlink" Target="http://online.zakon.kz/Document/?doc_id=34131970" TargetMode="External"/><Relationship Id="rId291" Type="http://schemas.openxmlformats.org/officeDocument/2006/relationships/hyperlink" Target="http://online.zakon.kz/Document/?doc_id=34131970" TargetMode="External"/><Relationship Id="rId305" Type="http://schemas.openxmlformats.org/officeDocument/2006/relationships/header" Target="header1.xml"/><Relationship Id="rId44" Type="http://schemas.openxmlformats.org/officeDocument/2006/relationships/hyperlink" Target="http://online.zakon.kz/Document/?doc_id=39540499" TargetMode="External"/><Relationship Id="rId65" Type="http://schemas.openxmlformats.org/officeDocument/2006/relationships/hyperlink" Target="http://online.zakon.kz/Document/?doc_id=39540499" TargetMode="External"/><Relationship Id="rId86" Type="http://schemas.openxmlformats.org/officeDocument/2006/relationships/hyperlink" Target="http://online.zakon.kz/Document/?doc_id=39540499" TargetMode="External"/><Relationship Id="rId130" Type="http://schemas.openxmlformats.org/officeDocument/2006/relationships/hyperlink" Target="http://online.zakon.kz/Document/?doc_id=35687837" TargetMode="External"/><Relationship Id="rId151" Type="http://schemas.openxmlformats.org/officeDocument/2006/relationships/hyperlink" Target="http://online.zakon.kz/Document/?doc_id=39999586" TargetMode="External"/><Relationship Id="rId172" Type="http://schemas.openxmlformats.org/officeDocument/2006/relationships/hyperlink" Target="http://online.zakon.kz/Document/?doc_id=34627678" TargetMode="External"/><Relationship Id="rId193" Type="http://schemas.openxmlformats.org/officeDocument/2006/relationships/hyperlink" Target="http://online.zakon.kz/Document/?doc_id=37691765" TargetMode="External"/><Relationship Id="rId207" Type="http://schemas.openxmlformats.org/officeDocument/2006/relationships/image" Target="media/image3.jpeg"/><Relationship Id="rId228" Type="http://schemas.openxmlformats.org/officeDocument/2006/relationships/image" Target="https://prod-prg-document-store-api.azurewebsites.net/api/DocumentObject/GetImageAsync?ImageId=40959202" TargetMode="External"/><Relationship Id="rId249" Type="http://schemas.openxmlformats.org/officeDocument/2006/relationships/hyperlink" Target="http://online.zakon.kz/Document/?doc_id=37331103" TargetMode="External"/><Relationship Id="rId13" Type="http://schemas.openxmlformats.org/officeDocument/2006/relationships/hyperlink" Target="http://online.zakon.kz/Document/?doc_id=39540499" TargetMode="External"/><Relationship Id="rId109" Type="http://schemas.openxmlformats.org/officeDocument/2006/relationships/hyperlink" Target="http://online.zakon.kz/Document/?doc_id=39910617" TargetMode="External"/><Relationship Id="rId260" Type="http://schemas.openxmlformats.org/officeDocument/2006/relationships/hyperlink" Target="http://online.zakon.kz/Document/?doc_id=38304152" TargetMode="External"/><Relationship Id="rId281" Type="http://schemas.openxmlformats.org/officeDocument/2006/relationships/hyperlink" Target="http://online.zakon.kz/Document/?doc_id=34627678" TargetMode="External"/><Relationship Id="rId34" Type="http://schemas.openxmlformats.org/officeDocument/2006/relationships/hyperlink" Target="http://online.zakon.kz/Document/?doc_id=39540499" TargetMode="External"/><Relationship Id="rId55" Type="http://schemas.openxmlformats.org/officeDocument/2006/relationships/hyperlink" Target="http://online.zakon.kz/Document/?doc_id=39540499" TargetMode="External"/><Relationship Id="rId76" Type="http://schemas.openxmlformats.org/officeDocument/2006/relationships/hyperlink" Target="http://online.zakon.kz/Document/?doc_id=39540499" TargetMode="External"/><Relationship Id="rId97" Type="http://schemas.openxmlformats.org/officeDocument/2006/relationships/hyperlink" Target="http://online.zakon.kz/Document/?doc_id=39540499" TargetMode="External"/><Relationship Id="rId120" Type="http://schemas.openxmlformats.org/officeDocument/2006/relationships/hyperlink" Target="http://online.zakon.kz/Document/?doc_id=34131970" TargetMode="External"/><Relationship Id="rId141" Type="http://schemas.openxmlformats.org/officeDocument/2006/relationships/hyperlink" Target="http://online.zakon.kz/Document/?doc_id=37691765" TargetMode="External"/><Relationship Id="rId7" Type="http://schemas.openxmlformats.org/officeDocument/2006/relationships/hyperlink" Target="http://online.zakon.kz/Document/?doc_id=32262011" TargetMode="External"/><Relationship Id="rId162" Type="http://schemas.openxmlformats.org/officeDocument/2006/relationships/hyperlink" Target="http://online.zakon.kz/Document/?doc_id=37331103" TargetMode="External"/><Relationship Id="rId183" Type="http://schemas.openxmlformats.org/officeDocument/2006/relationships/hyperlink" Target="http://online.zakon.kz/Document/?doc_id=34627678" TargetMode="External"/><Relationship Id="rId218" Type="http://schemas.openxmlformats.org/officeDocument/2006/relationships/image" Target="https://prod-prg-document-store-api.azurewebsites.net/api/DocumentObject/GetImageAsync?ImageId=40959197" TargetMode="External"/><Relationship Id="rId239" Type="http://schemas.openxmlformats.org/officeDocument/2006/relationships/image" Target="media/image19.jpeg"/><Relationship Id="rId250" Type="http://schemas.openxmlformats.org/officeDocument/2006/relationships/hyperlink" Target="http://online.zakon.kz/Document/?doc_id=34627678" TargetMode="External"/><Relationship Id="rId271" Type="http://schemas.openxmlformats.org/officeDocument/2006/relationships/hyperlink" Target="http://online.zakon.kz/Document/?doc_id=37691765" TargetMode="External"/><Relationship Id="rId292" Type="http://schemas.openxmlformats.org/officeDocument/2006/relationships/hyperlink" Target="http://online.zakon.kz/Document/?doc_id=37691765" TargetMode="External"/><Relationship Id="rId306" Type="http://schemas.openxmlformats.org/officeDocument/2006/relationships/header" Target="header2.xml"/><Relationship Id="rId24" Type="http://schemas.openxmlformats.org/officeDocument/2006/relationships/hyperlink" Target="http://online.zakon.kz/Document/?doc_id=39540499" TargetMode="External"/><Relationship Id="rId40" Type="http://schemas.openxmlformats.org/officeDocument/2006/relationships/hyperlink" Target="http://online.zakon.kz/Document/?doc_id=39540499" TargetMode="External"/><Relationship Id="rId45" Type="http://schemas.openxmlformats.org/officeDocument/2006/relationships/hyperlink" Target="http://online.zakon.kz/Document/?doc_id=39540499" TargetMode="External"/><Relationship Id="rId66" Type="http://schemas.openxmlformats.org/officeDocument/2006/relationships/hyperlink" Target="http://online.zakon.kz/Document/?doc_id=39540499" TargetMode="External"/><Relationship Id="rId87" Type="http://schemas.openxmlformats.org/officeDocument/2006/relationships/hyperlink" Target="http://online.zakon.kz/Document/?doc_id=39540499" TargetMode="External"/><Relationship Id="rId110" Type="http://schemas.openxmlformats.org/officeDocument/2006/relationships/hyperlink" Target="http://online.zakon.kz/Document/?doc_id=32668490" TargetMode="External"/><Relationship Id="rId115" Type="http://schemas.openxmlformats.org/officeDocument/2006/relationships/hyperlink" Target="http://online.zakon.kz/Document/?doc_id=34509278" TargetMode="External"/><Relationship Id="rId131" Type="http://schemas.openxmlformats.org/officeDocument/2006/relationships/hyperlink" Target="http://online.zakon.kz/Document/?doc_id=34627678" TargetMode="External"/><Relationship Id="rId136" Type="http://schemas.openxmlformats.org/officeDocument/2006/relationships/hyperlink" Target="http://online.zakon.kz/Document/?doc_id=34627678" TargetMode="External"/><Relationship Id="rId157" Type="http://schemas.openxmlformats.org/officeDocument/2006/relationships/hyperlink" Target="http://online.zakon.kz/Document/?doc_id=34627678" TargetMode="External"/><Relationship Id="rId178" Type="http://schemas.openxmlformats.org/officeDocument/2006/relationships/hyperlink" Target="http://online.zakon.kz/Document/?doc_id=37331103" TargetMode="External"/><Relationship Id="rId301" Type="http://schemas.openxmlformats.org/officeDocument/2006/relationships/hyperlink" Target="http://online.zakon.kz/Document/?doc_id=34131970" TargetMode="External"/><Relationship Id="rId61" Type="http://schemas.openxmlformats.org/officeDocument/2006/relationships/hyperlink" Target="http://online.zakon.kz/Document/?doc_id=39540499" TargetMode="External"/><Relationship Id="rId82" Type="http://schemas.openxmlformats.org/officeDocument/2006/relationships/hyperlink" Target="http://online.zakon.kz/Document/?doc_id=39540499" TargetMode="External"/><Relationship Id="rId152" Type="http://schemas.openxmlformats.org/officeDocument/2006/relationships/hyperlink" Target="http://online.zakon.kz/Document/?doc_id=34131970" TargetMode="External"/><Relationship Id="rId173" Type="http://schemas.openxmlformats.org/officeDocument/2006/relationships/hyperlink" Target="http://online.zakon.kz/Document/?doc_id=37331103" TargetMode="External"/><Relationship Id="rId194" Type="http://schemas.openxmlformats.org/officeDocument/2006/relationships/hyperlink" Target="http://online.zakon.kz/Document/?doc_id=39540499" TargetMode="External"/><Relationship Id="rId199" Type="http://schemas.openxmlformats.org/officeDocument/2006/relationships/hyperlink" Target="http://online.zakon.kz/Document/?doc_id=38411141" TargetMode="External"/><Relationship Id="rId203" Type="http://schemas.openxmlformats.org/officeDocument/2006/relationships/image" Target="media/image1.jpeg"/><Relationship Id="rId208" Type="http://schemas.openxmlformats.org/officeDocument/2006/relationships/image" Target="https://prod-prg-document-store-api.azurewebsites.net/api/DocumentObject/GetImageAsync?ImageId=40959192" TargetMode="External"/><Relationship Id="rId229" Type="http://schemas.openxmlformats.org/officeDocument/2006/relationships/image" Target="media/image14.gif"/><Relationship Id="rId19" Type="http://schemas.openxmlformats.org/officeDocument/2006/relationships/hyperlink" Target="http://online.zakon.kz/Document/?doc_id=39540499" TargetMode="External"/><Relationship Id="rId224" Type="http://schemas.openxmlformats.org/officeDocument/2006/relationships/image" Target="https://prod-prg-document-store-api.azurewebsites.net/api/DocumentObject/GetImageAsync?ImageId=40959200" TargetMode="External"/><Relationship Id="rId240" Type="http://schemas.openxmlformats.org/officeDocument/2006/relationships/image" Target="https://prod-prg-document-store-api.azurewebsites.net/api/DocumentObject/GetImageAsync?ImageId=40959208" TargetMode="External"/><Relationship Id="rId245" Type="http://schemas.openxmlformats.org/officeDocument/2006/relationships/hyperlink" Target="http://online.zakon.kz/Document/?doc_id=36998352" TargetMode="External"/><Relationship Id="rId261" Type="http://schemas.openxmlformats.org/officeDocument/2006/relationships/hyperlink" Target="http://online.zakon.kz/Document/?doc_id=38304152" TargetMode="External"/><Relationship Id="rId266" Type="http://schemas.openxmlformats.org/officeDocument/2006/relationships/hyperlink" Target="http://online.zakon.kz/Document/?doc_id=37331103" TargetMode="External"/><Relationship Id="rId287" Type="http://schemas.openxmlformats.org/officeDocument/2006/relationships/hyperlink" Target="http://online.zakon.kz/Document/?doc_id=34131970" TargetMode="External"/><Relationship Id="rId14" Type="http://schemas.openxmlformats.org/officeDocument/2006/relationships/hyperlink" Target="http://online.zakon.kz/Document/?doc_id=39540499" TargetMode="External"/><Relationship Id="rId30" Type="http://schemas.openxmlformats.org/officeDocument/2006/relationships/hyperlink" Target="http://online.zakon.kz/Document/?doc_id=39540499" TargetMode="External"/><Relationship Id="rId35" Type="http://schemas.openxmlformats.org/officeDocument/2006/relationships/hyperlink" Target="http://online.zakon.kz/Document/?doc_id=39540499" TargetMode="External"/><Relationship Id="rId56" Type="http://schemas.openxmlformats.org/officeDocument/2006/relationships/hyperlink" Target="http://online.zakon.kz/Document/?doc_id=39540499" TargetMode="External"/><Relationship Id="rId77" Type="http://schemas.openxmlformats.org/officeDocument/2006/relationships/hyperlink" Target="http://online.zakon.kz/Document/?doc_id=39540499" TargetMode="External"/><Relationship Id="rId100" Type="http://schemas.openxmlformats.org/officeDocument/2006/relationships/hyperlink" Target="http://online.zakon.kz/Document/?doc_id=39540499" TargetMode="External"/><Relationship Id="rId105" Type="http://schemas.openxmlformats.org/officeDocument/2006/relationships/hyperlink" Target="http://online.zakon.kz/Document/?doc_id=39540499" TargetMode="External"/><Relationship Id="rId126" Type="http://schemas.openxmlformats.org/officeDocument/2006/relationships/hyperlink" Target="http://online.zakon.kz/Document/?doc_id=37691765" TargetMode="External"/><Relationship Id="rId147" Type="http://schemas.openxmlformats.org/officeDocument/2006/relationships/hyperlink" Target="http://online.zakon.kz/Document/?doc_id=37691765" TargetMode="External"/><Relationship Id="rId168" Type="http://schemas.openxmlformats.org/officeDocument/2006/relationships/hyperlink" Target="http://online.zakon.kz/Document/?doc_id=34627678" TargetMode="External"/><Relationship Id="rId282" Type="http://schemas.openxmlformats.org/officeDocument/2006/relationships/hyperlink" Target="http://online.zakon.kz/Document/?doc_id=37331103" TargetMode="External"/><Relationship Id="rId312" Type="http://schemas.openxmlformats.org/officeDocument/2006/relationships/theme" Target="theme/theme1.xml"/><Relationship Id="rId8" Type="http://schemas.openxmlformats.org/officeDocument/2006/relationships/hyperlink" Target="http://online.zakon.kz/Document/?doc_id=39540499" TargetMode="External"/><Relationship Id="rId51" Type="http://schemas.openxmlformats.org/officeDocument/2006/relationships/hyperlink" Target="http://online.zakon.kz/Document/?doc_id=39540499" TargetMode="External"/><Relationship Id="rId72" Type="http://schemas.openxmlformats.org/officeDocument/2006/relationships/hyperlink" Target="http://online.zakon.kz/Document/?doc_id=39540499" TargetMode="External"/><Relationship Id="rId93" Type="http://schemas.openxmlformats.org/officeDocument/2006/relationships/hyperlink" Target="http://online.zakon.kz/Document/?doc_id=39540499" TargetMode="External"/><Relationship Id="rId98" Type="http://schemas.openxmlformats.org/officeDocument/2006/relationships/hyperlink" Target="http://online.zakon.kz/Document/?doc_id=39540499" TargetMode="External"/><Relationship Id="rId121" Type="http://schemas.openxmlformats.org/officeDocument/2006/relationships/hyperlink" Target="http://online.zakon.kz/Document/?doc_id=37691765" TargetMode="External"/><Relationship Id="rId142" Type="http://schemas.openxmlformats.org/officeDocument/2006/relationships/hyperlink" Target="http://online.zakon.kz/Document/?doc_id=34131970" TargetMode="External"/><Relationship Id="rId163" Type="http://schemas.openxmlformats.org/officeDocument/2006/relationships/hyperlink" Target="http://online.zakon.kz/Document/?doc_id=34627678" TargetMode="External"/><Relationship Id="rId184" Type="http://schemas.openxmlformats.org/officeDocument/2006/relationships/hyperlink" Target="http://online.zakon.kz/Document/?doc_id=37331103" TargetMode="External"/><Relationship Id="rId189" Type="http://schemas.openxmlformats.org/officeDocument/2006/relationships/hyperlink" Target="http://online.zakon.kz/Document/?doc_id=34627678" TargetMode="External"/><Relationship Id="rId219" Type="http://schemas.openxmlformats.org/officeDocument/2006/relationships/image" Target="media/image9.jpeg"/><Relationship Id="rId3" Type="http://schemas.openxmlformats.org/officeDocument/2006/relationships/webSettings" Target="webSettings.xml"/><Relationship Id="rId214" Type="http://schemas.openxmlformats.org/officeDocument/2006/relationships/image" Target="https://prod-prg-document-store-api.azurewebsites.net/api/DocumentObject/GetImageAsync?ImageId=40959195" TargetMode="External"/><Relationship Id="rId230" Type="http://schemas.openxmlformats.org/officeDocument/2006/relationships/image" Target="https://prod-prg-document-store-api.azurewebsites.net/api/DocumentObject/GetImageAsync?ImageId=40959203" TargetMode="External"/><Relationship Id="rId235" Type="http://schemas.openxmlformats.org/officeDocument/2006/relationships/image" Target="media/image17.gif"/><Relationship Id="rId251" Type="http://schemas.openxmlformats.org/officeDocument/2006/relationships/hyperlink" Target="http://online.zakon.kz/Document/?doc_id=37331103" TargetMode="External"/><Relationship Id="rId256" Type="http://schemas.openxmlformats.org/officeDocument/2006/relationships/hyperlink" Target="http://online.zakon.kz/Document/?doc_id=34131970" TargetMode="External"/><Relationship Id="rId277" Type="http://schemas.openxmlformats.org/officeDocument/2006/relationships/hyperlink" Target="http://online.zakon.kz/Document/?doc_id=34627678" TargetMode="External"/><Relationship Id="rId298" Type="http://schemas.openxmlformats.org/officeDocument/2006/relationships/hyperlink" Target="http://online.zakon.kz/Document/?doc_id=34157333" TargetMode="External"/><Relationship Id="rId25" Type="http://schemas.openxmlformats.org/officeDocument/2006/relationships/hyperlink" Target="http://online.zakon.kz/Document/?doc_id=39540499" TargetMode="External"/><Relationship Id="rId46" Type="http://schemas.openxmlformats.org/officeDocument/2006/relationships/hyperlink" Target="http://online.zakon.kz/Document/?doc_id=39540499" TargetMode="External"/><Relationship Id="rId67" Type="http://schemas.openxmlformats.org/officeDocument/2006/relationships/hyperlink" Target="http://online.zakon.kz/Document/?doc_id=39540499" TargetMode="External"/><Relationship Id="rId116" Type="http://schemas.openxmlformats.org/officeDocument/2006/relationships/hyperlink" Target="http://online.zakon.kz/Document/?doc_id=36998352" TargetMode="External"/><Relationship Id="rId137" Type="http://schemas.openxmlformats.org/officeDocument/2006/relationships/hyperlink" Target="http://online.zakon.kz/Document/?doc_id=37331103" TargetMode="External"/><Relationship Id="rId158" Type="http://schemas.openxmlformats.org/officeDocument/2006/relationships/hyperlink" Target="http://online.zakon.kz/Document/?doc_id=37331103" TargetMode="External"/><Relationship Id="rId272" Type="http://schemas.openxmlformats.org/officeDocument/2006/relationships/hyperlink" Target="http://online.zakon.kz/Document/?doc_id=39387280" TargetMode="External"/><Relationship Id="rId293" Type="http://schemas.openxmlformats.org/officeDocument/2006/relationships/hyperlink" Target="http://online.zakon.kz/Document/?doc_id=38711998" TargetMode="External"/><Relationship Id="rId302" Type="http://schemas.openxmlformats.org/officeDocument/2006/relationships/hyperlink" Target="http://online.zakon.kz/Document/?doc_id=37691765" TargetMode="External"/><Relationship Id="rId307" Type="http://schemas.openxmlformats.org/officeDocument/2006/relationships/footer" Target="footer1.xml"/><Relationship Id="rId20" Type="http://schemas.openxmlformats.org/officeDocument/2006/relationships/hyperlink" Target="http://online.zakon.kz/Document/?doc_id=39540499" TargetMode="External"/><Relationship Id="rId41" Type="http://schemas.openxmlformats.org/officeDocument/2006/relationships/hyperlink" Target="http://online.zakon.kz/Document/?doc_id=39540499" TargetMode="External"/><Relationship Id="rId62" Type="http://schemas.openxmlformats.org/officeDocument/2006/relationships/hyperlink" Target="http://online.zakon.kz/Document/?doc_id=39540499" TargetMode="External"/><Relationship Id="rId83" Type="http://schemas.openxmlformats.org/officeDocument/2006/relationships/hyperlink" Target="http://online.zakon.kz/Document/?doc_id=39540499" TargetMode="External"/><Relationship Id="rId88" Type="http://schemas.openxmlformats.org/officeDocument/2006/relationships/hyperlink" Target="http://online.zakon.kz/Document/?doc_id=39540499" TargetMode="External"/><Relationship Id="rId111" Type="http://schemas.openxmlformats.org/officeDocument/2006/relationships/hyperlink" Target="http://online.zakon.kz/Document/?doc_id=34208283" TargetMode="External"/><Relationship Id="rId132" Type="http://schemas.openxmlformats.org/officeDocument/2006/relationships/hyperlink" Target="http://online.zakon.kz/Document/?doc_id=37331103" TargetMode="External"/><Relationship Id="rId153" Type="http://schemas.openxmlformats.org/officeDocument/2006/relationships/hyperlink" Target="http://online.zakon.kz/Document/?doc_id=37691765" TargetMode="External"/><Relationship Id="rId174" Type="http://schemas.openxmlformats.org/officeDocument/2006/relationships/hyperlink" Target="http://online.zakon.kz/Document/?doc_id=35220898" TargetMode="External"/><Relationship Id="rId179" Type="http://schemas.openxmlformats.org/officeDocument/2006/relationships/hyperlink" Target="http://online.zakon.kz/Document/?doc_id=34627678" TargetMode="External"/><Relationship Id="rId195" Type="http://schemas.openxmlformats.org/officeDocument/2006/relationships/hyperlink" Target="http://online.zakon.kz/Document/?doc_id=38711998" TargetMode="External"/><Relationship Id="rId209" Type="http://schemas.openxmlformats.org/officeDocument/2006/relationships/image" Target="media/image4.gif"/><Relationship Id="rId190" Type="http://schemas.openxmlformats.org/officeDocument/2006/relationships/hyperlink" Target="http://online.zakon.kz/Document/?doc_id=37331103" TargetMode="External"/><Relationship Id="rId204" Type="http://schemas.openxmlformats.org/officeDocument/2006/relationships/image" Target="https://prod-prg-document-store-api.azurewebsites.net/api/DocumentObject/GetImageAsync?ImageId=40959190" TargetMode="External"/><Relationship Id="rId220" Type="http://schemas.openxmlformats.org/officeDocument/2006/relationships/image" Target="https://prod-prg-document-store-api.azurewebsites.net/api/DocumentObject/GetImageAsync?ImageId=40959198" TargetMode="External"/><Relationship Id="rId225" Type="http://schemas.openxmlformats.org/officeDocument/2006/relationships/image" Target="media/image12.jpeg"/><Relationship Id="rId241" Type="http://schemas.openxmlformats.org/officeDocument/2006/relationships/image" Target="media/image20.jpeg"/><Relationship Id="rId246" Type="http://schemas.openxmlformats.org/officeDocument/2006/relationships/hyperlink" Target="http://online.zakon.kz/Document/?doc_id=34627678" TargetMode="External"/><Relationship Id="rId267" Type="http://schemas.openxmlformats.org/officeDocument/2006/relationships/hyperlink" Target="http://online.zakon.kz/Document/?doc_id=39387280" TargetMode="External"/><Relationship Id="rId288" Type="http://schemas.openxmlformats.org/officeDocument/2006/relationships/hyperlink" Target="http://online.zakon.kz/Document/?doc_id=37691765" TargetMode="External"/><Relationship Id="rId15" Type="http://schemas.openxmlformats.org/officeDocument/2006/relationships/hyperlink" Target="http://online.zakon.kz/Document/?doc_id=39540499" TargetMode="External"/><Relationship Id="rId36" Type="http://schemas.openxmlformats.org/officeDocument/2006/relationships/hyperlink" Target="http://online.zakon.kz/Document/?doc_id=39540499" TargetMode="External"/><Relationship Id="rId57" Type="http://schemas.openxmlformats.org/officeDocument/2006/relationships/hyperlink" Target="http://online.zakon.kz/Document/?doc_id=39540499" TargetMode="External"/><Relationship Id="rId106" Type="http://schemas.openxmlformats.org/officeDocument/2006/relationships/hyperlink" Target="http://online.zakon.kz/Document/?doc_id=39540499" TargetMode="External"/><Relationship Id="rId127" Type="http://schemas.openxmlformats.org/officeDocument/2006/relationships/hyperlink" Target="http://online.zakon.kz/Document/?doc_id=34131970" TargetMode="External"/><Relationship Id="rId262" Type="http://schemas.openxmlformats.org/officeDocument/2006/relationships/hyperlink" Target="http://online.zakon.kz/Document/?doc_id=32668490" TargetMode="External"/><Relationship Id="rId283" Type="http://schemas.openxmlformats.org/officeDocument/2006/relationships/hyperlink" Target="http://online.zakon.kz/Document/?doc_id=38711998" TargetMode="External"/><Relationship Id="rId10" Type="http://schemas.openxmlformats.org/officeDocument/2006/relationships/hyperlink" Target="http://online.zakon.kz/Document/?doc_id=39540499" TargetMode="External"/><Relationship Id="rId31" Type="http://schemas.openxmlformats.org/officeDocument/2006/relationships/hyperlink" Target="http://online.zakon.kz/Document/?doc_id=39540499" TargetMode="External"/><Relationship Id="rId52" Type="http://schemas.openxmlformats.org/officeDocument/2006/relationships/hyperlink" Target="http://online.zakon.kz/Document/?doc_id=39540499" TargetMode="External"/><Relationship Id="rId73" Type="http://schemas.openxmlformats.org/officeDocument/2006/relationships/hyperlink" Target="http://online.zakon.kz/Document/?doc_id=39540499" TargetMode="External"/><Relationship Id="rId78" Type="http://schemas.openxmlformats.org/officeDocument/2006/relationships/hyperlink" Target="http://online.zakon.kz/Document/?doc_id=39540499" TargetMode="External"/><Relationship Id="rId94" Type="http://schemas.openxmlformats.org/officeDocument/2006/relationships/hyperlink" Target="http://online.zakon.kz/Document/?doc_id=39540499" TargetMode="External"/><Relationship Id="rId99" Type="http://schemas.openxmlformats.org/officeDocument/2006/relationships/hyperlink" Target="http://online.zakon.kz/Document/?doc_id=39540499" TargetMode="External"/><Relationship Id="rId101" Type="http://schemas.openxmlformats.org/officeDocument/2006/relationships/hyperlink" Target="http://online.zakon.kz/Document/?doc_id=39540499" TargetMode="External"/><Relationship Id="rId122" Type="http://schemas.openxmlformats.org/officeDocument/2006/relationships/hyperlink" Target="http://online.zakon.kz/Document/?doc_id=39910617" TargetMode="External"/><Relationship Id="rId143" Type="http://schemas.openxmlformats.org/officeDocument/2006/relationships/hyperlink" Target="http://online.zakon.kz/Document/?doc_id=37691765" TargetMode="External"/><Relationship Id="rId148" Type="http://schemas.openxmlformats.org/officeDocument/2006/relationships/hyperlink" Target="http://online.zakon.kz/Document/?doc_id=38411141" TargetMode="External"/><Relationship Id="rId164" Type="http://schemas.openxmlformats.org/officeDocument/2006/relationships/hyperlink" Target="http://online.zakon.kz/Document/?doc_id=37331103" TargetMode="External"/><Relationship Id="rId169" Type="http://schemas.openxmlformats.org/officeDocument/2006/relationships/hyperlink" Target="http://online.zakon.kz/Document/?doc_id=37331103" TargetMode="External"/><Relationship Id="rId185" Type="http://schemas.openxmlformats.org/officeDocument/2006/relationships/hyperlink" Target="http://online.zakon.kz/Document/?doc_id=34627678" TargetMode="External"/><Relationship Id="rId4" Type="http://schemas.openxmlformats.org/officeDocument/2006/relationships/footnotes" Target="footnotes.xml"/><Relationship Id="rId9" Type="http://schemas.openxmlformats.org/officeDocument/2006/relationships/hyperlink" Target="http://online.zakon.kz/Document/?doc_id=39540499" TargetMode="External"/><Relationship Id="rId180" Type="http://schemas.openxmlformats.org/officeDocument/2006/relationships/hyperlink" Target="http://online.zakon.kz/Document/?doc_id=37331103" TargetMode="External"/><Relationship Id="rId210" Type="http://schemas.openxmlformats.org/officeDocument/2006/relationships/image" Target="https://prod-prg-document-store-api.azurewebsites.net/api/DocumentObject/GetImageAsync?ImageId=40959193" TargetMode="External"/><Relationship Id="rId215" Type="http://schemas.openxmlformats.org/officeDocument/2006/relationships/image" Target="media/image7.gif"/><Relationship Id="rId236" Type="http://schemas.openxmlformats.org/officeDocument/2006/relationships/image" Target="https://prod-prg-document-store-api.azurewebsites.net/api/DocumentObject/GetImageAsync?ImageId=40959206" TargetMode="External"/><Relationship Id="rId257" Type="http://schemas.openxmlformats.org/officeDocument/2006/relationships/hyperlink" Target="http://online.zakon.kz/Document/?doc_id=37691765" TargetMode="External"/><Relationship Id="rId278" Type="http://schemas.openxmlformats.org/officeDocument/2006/relationships/hyperlink" Target="http://online.zakon.kz/Document/?doc_id=37331103" TargetMode="External"/><Relationship Id="rId26" Type="http://schemas.openxmlformats.org/officeDocument/2006/relationships/hyperlink" Target="http://online.zakon.kz/Document/?doc_id=39540499" TargetMode="External"/><Relationship Id="rId231" Type="http://schemas.openxmlformats.org/officeDocument/2006/relationships/image" Target="media/image15.jpeg"/><Relationship Id="rId252" Type="http://schemas.openxmlformats.org/officeDocument/2006/relationships/hyperlink" Target="http://online.zakon.kz/Document/?doc_id=34131970" TargetMode="External"/><Relationship Id="rId273" Type="http://schemas.openxmlformats.org/officeDocument/2006/relationships/hyperlink" Target="http://online.zakon.kz/Document/?doc_id=39988405" TargetMode="External"/><Relationship Id="rId294" Type="http://schemas.openxmlformats.org/officeDocument/2006/relationships/hyperlink" Target="http://online.zakon.kz/Document/?doc_id=34157333" TargetMode="External"/><Relationship Id="rId308" Type="http://schemas.openxmlformats.org/officeDocument/2006/relationships/footer" Target="footer2.xml"/><Relationship Id="rId47" Type="http://schemas.openxmlformats.org/officeDocument/2006/relationships/hyperlink" Target="http://online.zakon.kz/Document/?doc_id=39540499" TargetMode="External"/><Relationship Id="rId68" Type="http://schemas.openxmlformats.org/officeDocument/2006/relationships/hyperlink" Target="http://online.zakon.kz/Document/?doc_id=39540499" TargetMode="External"/><Relationship Id="rId89" Type="http://schemas.openxmlformats.org/officeDocument/2006/relationships/hyperlink" Target="http://online.zakon.kz/Document/?doc_id=39540499" TargetMode="External"/><Relationship Id="rId112" Type="http://schemas.openxmlformats.org/officeDocument/2006/relationships/hyperlink" Target="http://online.zakon.kz/Document/?doc_id=38304152" TargetMode="External"/><Relationship Id="rId133" Type="http://schemas.openxmlformats.org/officeDocument/2006/relationships/hyperlink" Target="http://online.zakon.kz/Document/?doc_id=34131970" TargetMode="External"/><Relationship Id="rId154" Type="http://schemas.openxmlformats.org/officeDocument/2006/relationships/hyperlink" Target="http://online.zakon.kz/Document/?doc_id=38411141" TargetMode="External"/><Relationship Id="rId175" Type="http://schemas.openxmlformats.org/officeDocument/2006/relationships/hyperlink" Target="http://online.zakon.kz/Document/?doc_id=34627678" TargetMode="External"/><Relationship Id="rId196" Type="http://schemas.openxmlformats.org/officeDocument/2006/relationships/hyperlink" Target="http://online.zakon.kz/Document/?doc_id=34157333" TargetMode="External"/><Relationship Id="rId200" Type="http://schemas.openxmlformats.org/officeDocument/2006/relationships/hyperlink" Target="http://online.zakon.kz/Document/?doc_id=39999586" TargetMode="External"/><Relationship Id="rId16" Type="http://schemas.openxmlformats.org/officeDocument/2006/relationships/hyperlink" Target="http://online.zakon.kz/Document/?doc_id=39540499" TargetMode="External"/><Relationship Id="rId221" Type="http://schemas.openxmlformats.org/officeDocument/2006/relationships/image" Target="media/image10.gif"/><Relationship Id="rId242" Type="http://schemas.openxmlformats.org/officeDocument/2006/relationships/image" Target="https://prod-prg-document-store-api.azurewebsites.net/api/DocumentObject/GetImageAsync?ImageId=40959209" TargetMode="External"/><Relationship Id="rId263" Type="http://schemas.openxmlformats.org/officeDocument/2006/relationships/hyperlink" Target="http://online.zakon.kz/Document/?doc_id=34131970" TargetMode="External"/><Relationship Id="rId284" Type="http://schemas.openxmlformats.org/officeDocument/2006/relationships/hyperlink" Target="http://online.zakon.kz/Document/?doc_id=34157333" TargetMode="External"/><Relationship Id="rId37" Type="http://schemas.openxmlformats.org/officeDocument/2006/relationships/hyperlink" Target="http://online.zakon.kz/Document/?doc_id=39540499" TargetMode="External"/><Relationship Id="rId58" Type="http://schemas.openxmlformats.org/officeDocument/2006/relationships/hyperlink" Target="http://online.zakon.kz/Document/?doc_id=39540499" TargetMode="External"/><Relationship Id="rId79" Type="http://schemas.openxmlformats.org/officeDocument/2006/relationships/hyperlink" Target="http://online.zakon.kz/Document/?doc_id=39540499" TargetMode="External"/><Relationship Id="rId102" Type="http://schemas.openxmlformats.org/officeDocument/2006/relationships/hyperlink" Target="http://online.zakon.kz/Document/?doc_id=39540499" TargetMode="External"/><Relationship Id="rId123" Type="http://schemas.openxmlformats.org/officeDocument/2006/relationships/hyperlink" Target="http://online.zakon.kz/Document/?doc_id=34627678" TargetMode="External"/><Relationship Id="rId144" Type="http://schemas.openxmlformats.org/officeDocument/2006/relationships/hyperlink" Target="http://online.zakon.kz/Document/?doc_id=34131970" TargetMode="External"/><Relationship Id="rId90" Type="http://schemas.openxmlformats.org/officeDocument/2006/relationships/hyperlink" Target="http://online.zakon.kz/Document/?doc_id=39540499" TargetMode="External"/><Relationship Id="rId165" Type="http://schemas.openxmlformats.org/officeDocument/2006/relationships/hyperlink" Target="http://online.zakon.kz/Document/?doc_id=34627678" TargetMode="External"/><Relationship Id="rId186" Type="http://schemas.openxmlformats.org/officeDocument/2006/relationships/hyperlink" Target="http://online.zakon.kz/Document/?doc_id=37331103" TargetMode="External"/><Relationship Id="rId211" Type="http://schemas.openxmlformats.org/officeDocument/2006/relationships/image" Target="media/image5.jpeg"/><Relationship Id="rId232" Type="http://schemas.openxmlformats.org/officeDocument/2006/relationships/image" Target="https://prod-prg-document-store-api.azurewebsites.net/api/DocumentObject/GetImageAsync?ImageId=40959204" TargetMode="External"/><Relationship Id="rId253" Type="http://schemas.openxmlformats.org/officeDocument/2006/relationships/hyperlink" Target="http://online.zakon.kz/Document/?doc_id=37691765" TargetMode="External"/><Relationship Id="rId274" Type="http://schemas.openxmlformats.org/officeDocument/2006/relationships/hyperlink" Target="http://online.zakon.kz/Document/?doc_id=35687837" TargetMode="External"/><Relationship Id="rId295" Type="http://schemas.openxmlformats.org/officeDocument/2006/relationships/hyperlink" Target="http://online.zakon.kz/Document/?doc_id=34627678" TargetMode="External"/><Relationship Id="rId309" Type="http://schemas.openxmlformats.org/officeDocument/2006/relationships/header" Target="header3.xml"/><Relationship Id="rId27" Type="http://schemas.openxmlformats.org/officeDocument/2006/relationships/hyperlink" Target="http://online.zakon.kz/Document/?doc_id=39540499" TargetMode="External"/><Relationship Id="rId48" Type="http://schemas.openxmlformats.org/officeDocument/2006/relationships/hyperlink" Target="http://online.zakon.kz/Document/?doc_id=39540499" TargetMode="External"/><Relationship Id="rId69" Type="http://schemas.openxmlformats.org/officeDocument/2006/relationships/hyperlink" Target="http://online.zakon.kz/Document/?doc_id=39540499" TargetMode="External"/><Relationship Id="rId113" Type="http://schemas.openxmlformats.org/officeDocument/2006/relationships/hyperlink" Target="http://online.zakon.kz/Document/?doc_id=32682394" TargetMode="External"/><Relationship Id="rId134" Type="http://schemas.openxmlformats.org/officeDocument/2006/relationships/hyperlink" Target="http://online.zakon.kz/Document/?doc_id=37691765" TargetMode="External"/><Relationship Id="rId80" Type="http://schemas.openxmlformats.org/officeDocument/2006/relationships/hyperlink" Target="http://online.zakon.kz/Document/?doc_id=39540499" TargetMode="External"/><Relationship Id="rId155" Type="http://schemas.openxmlformats.org/officeDocument/2006/relationships/hyperlink" Target="http://online.zakon.kz/Document/?doc_id=34627678" TargetMode="External"/><Relationship Id="rId176" Type="http://schemas.openxmlformats.org/officeDocument/2006/relationships/hyperlink" Target="http://online.zakon.kz/Document/?doc_id=33067758" TargetMode="External"/><Relationship Id="rId197" Type="http://schemas.openxmlformats.org/officeDocument/2006/relationships/hyperlink" Target="http://online.zakon.kz/Document/?doc_id=34131970" TargetMode="External"/><Relationship Id="rId201" Type="http://schemas.openxmlformats.org/officeDocument/2006/relationships/hyperlink" Target="http://online.zakon.kz/Document/?doc_id=34627678" TargetMode="External"/><Relationship Id="rId222" Type="http://schemas.openxmlformats.org/officeDocument/2006/relationships/image" Target="https://prod-prg-document-store-api.azurewebsites.net/api/DocumentObject/GetImageAsync?ImageId=40959199" TargetMode="External"/><Relationship Id="rId243" Type="http://schemas.openxmlformats.org/officeDocument/2006/relationships/image" Target="media/image21.jpeg"/><Relationship Id="rId264" Type="http://schemas.openxmlformats.org/officeDocument/2006/relationships/hyperlink" Target="http://online.zakon.kz/Document/?doc_id=37691765" TargetMode="External"/><Relationship Id="rId285" Type="http://schemas.openxmlformats.org/officeDocument/2006/relationships/hyperlink" Target="http://online.zakon.kz/Document/?doc_id=38711998" TargetMode="External"/><Relationship Id="rId17" Type="http://schemas.openxmlformats.org/officeDocument/2006/relationships/hyperlink" Target="http://online.zakon.kz/Document/?doc_id=39540499" TargetMode="External"/><Relationship Id="rId38" Type="http://schemas.openxmlformats.org/officeDocument/2006/relationships/hyperlink" Target="http://online.zakon.kz/Document/?doc_id=39540499" TargetMode="External"/><Relationship Id="rId59" Type="http://schemas.openxmlformats.org/officeDocument/2006/relationships/hyperlink" Target="http://online.zakon.kz/Document/?doc_id=39540499" TargetMode="External"/><Relationship Id="rId103" Type="http://schemas.openxmlformats.org/officeDocument/2006/relationships/hyperlink" Target="http://online.zakon.kz/Document/?doc_id=39540499" TargetMode="External"/><Relationship Id="rId124" Type="http://schemas.openxmlformats.org/officeDocument/2006/relationships/hyperlink" Target="http://online.zakon.kz/Document/?doc_id=37331103" TargetMode="External"/><Relationship Id="rId310" Type="http://schemas.openxmlformats.org/officeDocument/2006/relationships/footer" Target="footer3.xml"/><Relationship Id="rId70" Type="http://schemas.openxmlformats.org/officeDocument/2006/relationships/hyperlink" Target="http://online.zakon.kz/Document/?doc_id=39540499" TargetMode="External"/><Relationship Id="rId91" Type="http://schemas.openxmlformats.org/officeDocument/2006/relationships/hyperlink" Target="http://online.zakon.kz/Document/?doc_id=39540499" TargetMode="External"/><Relationship Id="rId145" Type="http://schemas.openxmlformats.org/officeDocument/2006/relationships/hyperlink" Target="http://online.zakon.kz/Document/?doc_id=37691765" TargetMode="External"/><Relationship Id="rId166" Type="http://schemas.openxmlformats.org/officeDocument/2006/relationships/hyperlink" Target="http://online.zakon.kz/Document/?doc_id=37331103" TargetMode="External"/><Relationship Id="rId187" Type="http://schemas.openxmlformats.org/officeDocument/2006/relationships/hyperlink" Target="http://online.zakon.kz/Document/?doc_id=34131970" TargetMode="External"/><Relationship Id="rId1" Type="http://schemas.openxmlformats.org/officeDocument/2006/relationships/styles" Target="styles.xml"/><Relationship Id="rId212" Type="http://schemas.openxmlformats.org/officeDocument/2006/relationships/image" Target="https://prod-prg-document-store-api.azurewebsites.net/api/DocumentObject/GetImageAsync?ImageId=40959194" TargetMode="External"/><Relationship Id="rId233" Type="http://schemas.openxmlformats.org/officeDocument/2006/relationships/image" Target="media/image16.gif"/><Relationship Id="rId254" Type="http://schemas.openxmlformats.org/officeDocument/2006/relationships/hyperlink" Target="http://online.zakon.kz/Document/?doc_id=34131970" TargetMode="External"/><Relationship Id="rId28" Type="http://schemas.openxmlformats.org/officeDocument/2006/relationships/hyperlink" Target="http://online.zakon.kz/Document/?doc_id=39540499" TargetMode="External"/><Relationship Id="rId49" Type="http://schemas.openxmlformats.org/officeDocument/2006/relationships/hyperlink" Target="http://online.zakon.kz/Document/?doc_id=39540499" TargetMode="External"/><Relationship Id="rId114" Type="http://schemas.openxmlformats.org/officeDocument/2006/relationships/hyperlink" Target="http://online.zakon.kz/Document/?doc_id=39387280" TargetMode="External"/><Relationship Id="rId275" Type="http://schemas.openxmlformats.org/officeDocument/2006/relationships/hyperlink" Target="http://online.zakon.kz/Document/?doc_id=34131970" TargetMode="External"/><Relationship Id="rId296" Type="http://schemas.openxmlformats.org/officeDocument/2006/relationships/hyperlink" Target="http://online.zakon.kz/Document/?doc_id=37331103" TargetMode="External"/><Relationship Id="rId300" Type="http://schemas.openxmlformats.org/officeDocument/2006/relationships/hyperlink" Target="http://online.zakon.kz/Document/?doc_id=34157333" TargetMode="External"/><Relationship Id="rId60" Type="http://schemas.openxmlformats.org/officeDocument/2006/relationships/hyperlink" Target="http://online.zakon.kz/Document/?doc_id=39540499" TargetMode="External"/><Relationship Id="rId81" Type="http://schemas.openxmlformats.org/officeDocument/2006/relationships/hyperlink" Target="http://online.zakon.kz/Document/?doc_id=39540499" TargetMode="External"/><Relationship Id="rId135" Type="http://schemas.openxmlformats.org/officeDocument/2006/relationships/hyperlink" Target="http://online.zakon.kz/Document/?doc_id=39540499" TargetMode="External"/><Relationship Id="rId156" Type="http://schemas.openxmlformats.org/officeDocument/2006/relationships/hyperlink" Target="http://online.zakon.kz/Document/?doc_id=37331103" TargetMode="External"/><Relationship Id="rId177" Type="http://schemas.openxmlformats.org/officeDocument/2006/relationships/hyperlink" Target="http://online.zakon.kz/Document/?doc_id=34627678" TargetMode="External"/><Relationship Id="rId198" Type="http://schemas.openxmlformats.org/officeDocument/2006/relationships/hyperlink" Target="http://online.zakon.kz/Document/?doc_id=37691765" TargetMode="External"/><Relationship Id="rId202" Type="http://schemas.openxmlformats.org/officeDocument/2006/relationships/hyperlink" Target="http://online.zakon.kz/Document/?doc_id=37331103" TargetMode="External"/><Relationship Id="rId223" Type="http://schemas.openxmlformats.org/officeDocument/2006/relationships/image" Target="media/image11.gif"/><Relationship Id="rId244" Type="http://schemas.openxmlformats.org/officeDocument/2006/relationships/image" Target="https://prod-prg-document-store-api.azurewebsites.net/api/DocumentObject/GetImageAsync?ImageId=40959210" TargetMode="External"/><Relationship Id="rId18" Type="http://schemas.openxmlformats.org/officeDocument/2006/relationships/hyperlink" Target="http://online.zakon.kz/Document/?doc_id=39540499" TargetMode="External"/><Relationship Id="rId39" Type="http://schemas.openxmlformats.org/officeDocument/2006/relationships/hyperlink" Target="http://online.zakon.kz/Document/?doc_id=39540499" TargetMode="External"/><Relationship Id="rId265" Type="http://schemas.openxmlformats.org/officeDocument/2006/relationships/hyperlink" Target="http://online.zakon.kz/Document/?doc_id=34627678" TargetMode="External"/><Relationship Id="rId286" Type="http://schemas.openxmlformats.org/officeDocument/2006/relationships/hyperlink" Target="http://online.zakon.kz/Document/?doc_id=34157333" TargetMode="External"/><Relationship Id="rId50" Type="http://schemas.openxmlformats.org/officeDocument/2006/relationships/hyperlink" Target="http://online.zakon.kz/Document/?doc_id=39540499" TargetMode="External"/><Relationship Id="rId104" Type="http://schemas.openxmlformats.org/officeDocument/2006/relationships/hyperlink" Target="http://online.zakon.kz/Document/?doc_id=39540499" TargetMode="External"/><Relationship Id="rId125" Type="http://schemas.openxmlformats.org/officeDocument/2006/relationships/hyperlink" Target="http://online.zakon.kz/Document/?doc_id=34131970" TargetMode="External"/><Relationship Id="rId146" Type="http://schemas.openxmlformats.org/officeDocument/2006/relationships/hyperlink" Target="http://online.zakon.kz/Document/?doc_id=34131970" TargetMode="External"/><Relationship Id="rId167" Type="http://schemas.openxmlformats.org/officeDocument/2006/relationships/hyperlink" Target="http://online.zakon.kz/Document/?doc_id=39540499" TargetMode="External"/><Relationship Id="rId188" Type="http://schemas.openxmlformats.org/officeDocument/2006/relationships/hyperlink" Target="http://online.zakon.kz/Document/?doc_id=37691765" TargetMode="External"/><Relationship Id="rId311" Type="http://schemas.openxmlformats.org/officeDocument/2006/relationships/fontTable" Target="fontTable.xml"/><Relationship Id="rId71" Type="http://schemas.openxmlformats.org/officeDocument/2006/relationships/hyperlink" Target="http://online.zakon.kz/Document/?doc_id=39540499" TargetMode="External"/><Relationship Id="rId92" Type="http://schemas.openxmlformats.org/officeDocument/2006/relationships/hyperlink" Target="http://online.zakon.kz/Document/?doc_id=39540499" TargetMode="External"/><Relationship Id="rId213" Type="http://schemas.openxmlformats.org/officeDocument/2006/relationships/image" Target="media/image6.gif"/><Relationship Id="rId234" Type="http://schemas.openxmlformats.org/officeDocument/2006/relationships/image" Target="https://prod-prg-document-store-api.azurewebsites.net/api/DocumentObject/GetImageAsync?ImageId=40959205" TargetMode="External"/><Relationship Id="rId2" Type="http://schemas.openxmlformats.org/officeDocument/2006/relationships/settings" Target="settings.xml"/><Relationship Id="rId29" Type="http://schemas.openxmlformats.org/officeDocument/2006/relationships/hyperlink" Target="http://online.zakon.kz/Document/?doc_id=39540499" TargetMode="External"/><Relationship Id="rId255" Type="http://schemas.openxmlformats.org/officeDocument/2006/relationships/hyperlink" Target="http://online.zakon.kz/Document/?doc_id=37691765" TargetMode="External"/><Relationship Id="rId276" Type="http://schemas.openxmlformats.org/officeDocument/2006/relationships/hyperlink" Target="http://online.zakon.kz/Document/?doc_id=37691765" TargetMode="External"/><Relationship Id="rId297" Type="http://schemas.openxmlformats.org/officeDocument/2006/relationships/hyperlink" Target="http://online.zakon.kz/Document/?doc_id=387119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66629</Words>
  <Characters>379786</Characters>
  <Application>Microsoft Office Word</Application>
  <DocSecurity>0</DocSecurity>
  <Lines>3164</Lines>
  <Paragraphs>891</Paragraphs>
  <ScaleCrop>false</ScaleCrop>
  <Company/>
  <LinksUpToDate>false</LinksUpToDate>
  <CharactersWithSpaces>445524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3.02-113-2014 «Лечебно-профилактические учреждения» (с изменениями и дополнениями по состоянию на 09.07.2021 г.) (©Paragraph 2021)</dc:title>
  <dc:subject/>
  <dc:creator>Сергей Мельников</dc:creator>
  <cp:keywords/>
  <dc:description/>
  <cp:lastModifiedBy>Сергей Мельников</cp:lastModifiedBy>
  <cp:revision>2</cp:revision>
  <dcterms:created xsi:type="dcterms:W3CDTF">2021-09-07T18:19:00Z</dcterms:created>
  <dcterms:modified xsi:type="dcterms:W3CDTF">2021-09-07T18:19:00Z</dcterms:modified>
</cp:coreProperties>
</file>