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C350C2">
      <w:pPr>
        <w:ind w:firstLine="426"/>
        <w:jc w:val="center"/>
      </w:pPr>
      <w:bookmarkStart w:id="0" w:name="_GoBack"/>
      <w:bookmarkEnd w:id="0"/>
      <w:r>
        <w:rPr>
          <w:b/>
          <w:bCs/>
        </w:rPr>
        <w:t>Государственные нормативы в области архитектуры, градостроительства и строительства</w:t>
      </w:r>
      <w:r>
        <w:br/>
      </w:r>
      <w:r>
        <w:rPr>
          <w:b/>
          <w:bCs/>
        </w:rPr>
        <w:br/>
        <w:t>СВОД ПРАВИЛ РЕСПУБЛИКИ КАЗАХСТАН</w:t>
      </w:r>
      <w:r>
        <w:br/>
      </w:r>
      <w:r>
        <w:br/>
      </w:r>
      <w:r>
        <w:rPr>
          <w:b/>
          <w:bCs/>
        </w:rPr>
        <w:t>СП РК 3.02-139-2014</w:t>
      </w:r>
      <w:r>
        <w:br/>
      </w:r>
      <w:r>
        <w:rPr>
          <w:b/>
          <w:bCs/>
        </w:rPr>
        <w:br/>
        <w:t>Проектирование энергопассивных зданий</w:t>
      </w:r>
    </w:p>
    <w:p w:rsidR="00000000" w:rsidRDefault="00C350C2">
      <w:pPr>
        <w:ind w:firstLine="426"/>
        <w:jc w:val="center"/>
      </w:pPr>
      <w:r>
        <w:rPr>
          <w:b/>
          <w:bCs/>
        </w:rPr>
        <w:t> </w:t>
      </w:r>
    </w:p>
    <w:p w:rsidR="00000000" w:rsidRDefault="00C350C2">
      <w:pPr>
        <w:ind w:firstLine="426"/>
        <w:jc w:val="center"/>
      </w:pPr>
      <w:r>
        <w:t>Design of power passive buildings</w:t>
      </w:r>
    </w:p>
    <w:p w:rsidR="00000000" w:rsidRDefault="00C350C2">
      <w:pPr>
        <w:ind w:firstLine="426"/>
        <w:jc w:val="center"/>
      </w:pPr>
      <w:r>
        <w:t> </w:t>
      </w:r>
    </w:p>
    <w:p w:rsidR="00000000" w:rsidRDefault="00C350C2">
      <w:pPr>
        <w:ind w:firstLine="426"/>
        <w:jc w:val="center"/>
      </w:pPr>
      <w:r>
        <w:rPr>
          <w:b/>
          <w:bCs/>
        </w:rPr>
        <w:t>СОДЕРЖАНИЕ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  <w:jc w:val="both"/>
      </w:pPr>
      <w:hyperlink r:id="rId6" w:anchor="sub_id=111" w:history="1">
        <w:r>
          <w:rPr>
            <w:rStyle w:val="a3"/>
          </w:rPr>
          <w:t>ВВЕДЕНИЕ</w:t>
        </w:r>
      </w:hyperlink>
    </w:p>
    <w:p w:rsidR="00000000" w:rsidRDefault="00C350C2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C350C2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C350C2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C350C2">
      <w:pPr>
        <w:ind w:firstLine="426"/>
        <w:jc w:val="both"/>
      </w:pPr>
      <w:hyperlink r:id="rId10" w:anchor="sub_id=400" w:history="1">
        <w:r>
          <w:rPr>
            <w:rStyle w:val="a3"/>
          </w:rPr>
          <w:t>4. ПРИЕМЛЕМЫЕ РЕШЕНИЯ ПО ПРОЕ</w:t>
        </w:r>
        <w:r>
          <w:rPr>
            <w:rStyle w:val="a3"/>
          </w:rPr>
          <w:t>КТИРОВАНИЮ ЭНЕРГОПАССИВНОГО ЗДАНИЯ</w:t>
        </w:r>
      </w:hyperlink>
    </w:p>
    <w:p w:rsidR="00000000" w:rsidRDefault="00C350C2">
      <w:pPr>
        <w:ind w:firstLine="426"/>
        <w:jc w:val="both"/>
      </w:pPr>
      <w:hyperlink r:id="rId11" w:anchor="sub_id=401" w:history="1">
        <w:r>
          <w:rPr>
            <w:rStyle w:val="a3"/>
          </w:rPr>
          <w:t>4.1 Основные принципы проектирования</w:t>
        </w:r>
      </w:hyperlink>
    </w:p>
    <w:p w:rsidR="00000000" w:rsidRDefault="00C350C2">
      <w:pPr>
        <w:ind w:firstLine="426"/>
        <w:jc w:val="both"/>
      </w:pPr>
      <w:hyperlink r:id="rId12" w:anchor="sub_id=402" w:history="1">
        <w:r>
          <w:rPr>
            <w:rStyle w:val="a3"/>
          </w:rPr>
          <w:t xml:space="preserve">4.2 Основные критерии </w:t>
        </w:r>
        <w:r>
          <w:rPr>
            <w:rStyle w:val="a3"/>
          </w:rPr>
          <w:t>проектирования энергопассивных зданий</w:t>
        </w:r>
      </w:hyperlink>
    </w:p>
    <w:p w:rsidR="00000000" w:rsidRDefault="00C350C2">
      <w:pPr>
        <w:ind w:firstLine="426"/>
        <w:jc w:val="both"/>
      </w:pPr>
      <w:hyperlink r:id="rId13" w:anchor="sub_id=500" w:history="1">
        <w:r>
          <w:rPr>
            <w:rStyle w:val="a3"/>
          </w:rPr>
          <w:t>5. ПРАВИЛА ПРОЕКТИРОВАНИЯ ТЕПЛОИЗОЛЯЦИИ</w:t>
        </w:r>
      </w:hyperlink>
    </w:p>
    <w:p w:rsidR="00000000" w:rsidRDefault="00C350C2">
      <w:pPr>
        <w:ind w:firstLine="426"/>
        <w:jc w:val="both"/>
      </w:pPr>
      <w:hyperlink r:id="rId14" w:anchor="sub_id=501" w:history="1">
        <w:r>
          <w:rPr>
            <w:rStyle w:val="a3"/>
          </w:rPr>
          <w:t>5.1 Общие положе</w:t>
        </w:r>
        <w:r>
          <w:rPr>
            <w:rStyle w:val="a3"/>
          </w:rPr>
          <w:t>ния</w:t>
        </w:r>
      </w:hyperlink>
    </w:p>
    <w:p w:rsidR="00000000" w:rsidRDefault="00C350C2">
      <w:pPr>
        <w:ind w:firstLine="426"/>
        <w:jc w:val="both"/>
      </w:pPr>
      <w:hyperlink r:id="rId15" w:anchor="sub_id=502" w:history="1">
        <w:r>
          <w:rPr>
            <w:rStyle w:val="a3"/>
          </w:rPr>
          <w:t>5.2 Выбор материалов для теплоизоляции энергопассивного здания</w:t>
        </w:r>
      </w:hyperlink>
    </w:p>
    <w:p w:rsidR="00000000" w:rsidRDefault="00C350C2">
      <w:pPr>
        <w:ind w:firstLine="426"/>
        <w:jc w:val="both"/>
      </w:pPr>
      <w:hyperlink r:id="rId16" w:anchor="sub_id=600" w:history="1">
        <w:r>
          <w:rPr>
            <w:rStyle w:val="a3"/>
          </w:rPr>
          <w:t>6. ПРАВИЛА ПРОЕКТИРОВАНИЯ Э</w:t>
        </w:r>
        <w:r>
          <w:rPr>
            <w:rStyle w:val="a3"/>
          </w:rPr>
          <w:t>ЛЕМЕНТОВ ЗДАНИЯ</w:t>
        </w:r>
      </w:hyperlink>
    </w:p>
    <w:p w:rsidR="00000000" w:rsidRDefault="00C350C2">
      <w:pPr>
        <w:ind w:firstLine="426"/>
        <w:jc w:val="both"/>
      </w:pPr>
      <w:hyperlink r:id="rId17" w:anchor="sub_id=700" w:history="1">
        <w:r>
          <w:rPr>
            <w:rStyle w:val="a3"/>
          </w:rPr>
          <w:t>7. ВОЗДУХОНЕПРОНИЦАЕМАЯ ОБОЛОЧКА</w:t>
        </w:r>
      </w:hyperlink>
    </w:p>
    <w:p w:rsidR="00000000" w:rsidRDefault="00C350C2">
      <w:pPr>
        <w:ind w:firstLine="426"/>
        <w:jc w:val="both"/>
      </w:pPr>
      <w:hyperlink r:id="rId18" w:anchor="sub_id=800" w:history="1">
        <w:r>
          <w:rPr>
            <w:rStyle w:val="a3"/>
          </w:rPr>
          <w:t>8. ПРАВИЛА ПРОЕКТИРОВАНИЯ СИСТЕМЫ ВЕНТИЛЯЦИИ</w:t>
        </w:r>
      </w:hyperlink>
    </w:p>
    <w:p w:rsidR="00000000" w:rsidRDefault="00C350C2">
      <w:pPr>
        <w:ind w:firstLine="426"/>
        <w:jc w:val="both"/>
      </w:pPr>
      <w:hyperlink r:id="rId19" w:anchor="sub_id=900" w:history="1">
        <w:r>
          <w:rPr>
            <w:rStyle w:val="a3"/>
          </w:rPr>
          <w:t>9. ПРАВИЛА ПРОЕКТИРОВАНИЯ СИСТЕМЫ ГОРЯЧЕГО ВОДОСНАБЖЕНИЯ</w:t>
        </w:r>
      </w:hyperlink>
    </w:p>
    <w:p w:rsidR="00000000" w:rsidRDefault="00C350C2">
      <w:pPr>
        <w:ind w:firstLine="426"/>
        <w:jc w:val="both"/>
      </w:pPr>
      <w:hyperlink r:id="rId20" w:anchor="sub_id=1000" w:history="1">
        <w:r>
          <w:rPr>
            <w:rStyle w:val="a3"/>
          </w:rPr>
          <w:t>10. ОПТИМИЗАЦИЯ ПОТРЕБЛЕНИЯ ЭЛЕКТРИЧ</w:t>
        </w:r>
        <w:r>
          <w:rPr>
            <w:rStyle w:val="a3"/>
          </w:rPr>
          <w:t>ЕСКОЙ ЭНЕРГИИ</w:t>
        </w:r>
      </w:hyperlink>
    </w:p>
    <w:p w:rsidR="00000000" w:rsidRDefault="00C350C2">
      <w:pPr>
        <w:ind w:firstLine="426"/>
        <w:jc w:val="both"/>
      </w:pPr>
      <w:hyperlink r:id="rId21" w:anchor="sub_id=1100" w:history="1">
        <w:r>
          <w:rPr>
            <w:rStyle w:val="a3"/>
          </w:rPr>
          <w:t>11. ИСПОЛЬЗОВАНИЕ СОЛНЕЧНОЙ ЭНЕРГИИ</w:t>
        </w:r>
      </w:hyperlink>
    </w:p>
    <w:p w:rsidR="00000000" w:rsidRDefault="00C350C2">
      <w:pPr>
        <w:ind w:firstLine="426"/>
        <w:jc w:val="both"/>
      </w:pPr>
      <w:hyperlink r:id="rId22" w:anchor="sub_id=1200" w:history="1">
        <w:r>
          <w:rPr>
            <w:rStyle w:val="a3"/>
          </w:rPr>
          <w:t>12. ТЕПЛОПОСТУПЛЕНИЯ ОТ СОЛНЕЧНОЙ РАДИАЦИИ</w:t>
        </w:r>
      </w:hyperlink>
    </w:p>
    <w:p w:rsidR="00000000" w:rsidRDefault="00C350C2">
      <w:pPr>
        <w:ind w:firstLine="426"/>
        <w:jc w:val="both"/>
      </w:pPr>
      <w:hyperlink r:id="rId23" w:anchor="sub_id=1300" w:history="1">
        <w:r>
          <w:rPr>
            <w:rStyle w:val="a3"/>
          </w:rPr>
          <w:t>13. ОСНОВНЫЕ ПРАВИЛА ЭНЕРГОСБЕРЕЖЕНИЯ В ПАССИВНЫХ ЗДАНИЯХ</w:t>
        </w:r>
      </w:hyperlink>
    </w:p>
    <w:p w:rsidR="00000000" w:rsidRDefault="00C350C2">
      <w:pPr>
        <w:ind w:firstLine="426"/>
        <w:jc w:val="both"/>
      </w:pPr>
      <w:hyperlink r:id="rId24" w:anchor="sub_id=1" w:history="1">
        <w:r>
          <w:rPr>
            <w:rStyle w:val="a3"/>
          </w:rPr>
          <w:t xml:space="preserve">ПРИЛОЖЕНИЕ А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Расчёт приведенного коэффициента теплопередачи оконного блока</w:t>
        </w:r>
      </w:hyperlink>
    </w:p>
    <w:p w:rsidR="00000000" w:rsidRDefault="00C350C2">
      <w:pPr>
        <w:ind w:firstLine="426"/>
        <w:jc w:val="both"/>
      </w:pPr>
      <w:hyperlink r:id="rId25" w:anchor="sub_id=2" w:history="1">
        <w:r>
          <w:rPr>
            <w:rStyle w:val="a3"/>
          </w:rPr>
          <w:t xml:space="preserve">ПРИЛОЖЕНИЕ Б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Сравнительный расчет теплопотерь по элементам э</w:t>
        </w:r>
        <w:r>
          <w:rPr>
            <w:rStyle w:val="a3"/>
          </w:rPr>
          <w:t>нергопассивного и обычного зданий</w:t>
        </w:r>
      </w:hyperlink>
    </w:p>
    <w:p w:rsidR="00000000" w:rsidRDefault="00C350C2">
      <w:pPr>
        <w:ind w:firstLine="426"/>
        <w:jc w:val="both"/>
      </w:pPr>
      <w:hyperlink r:id="rId26" w:anchor="sub_id=3" w:history="1">
        <w:r>
          <w:rPr>
            <w:rStyle w:val="a3"/>
          </w:rPr>
          <w:t xml:space="preserve">ПРИЛОЖЕНИЕ В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Расчет теплопроизводительности пассивных систем солнечного теплоснабжения</w:t>
        </w:r>
      </w:hyperlink>
    </w:p>
    <w:p w:rsidR="00000000" w:rsidRDefault="00C350C2">
      <w:pPr>
        <w:ind w:firstLine="426"/>
        <w:jc w:val="both"/>
      </w:pPr>
      <w:hyperlink r:id="rId27" w:anchor="sub_id=4" w:history="1">
        <w:r>
          <w:rPr>
            <w:rStyle w:val="a3"/>
          </w:rPr>
          <w:t xml:space="preserve">ПРИЛОЖЕНИЕ Г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Подсчёт энергетического баланса энергопассивного здания</w:t>
        </w:r>
      </w:hyperlink>
    </w:p>
    <w:p w:rsidR="00000000" w:rsidRDefault="00C350C2">
      <w:pPr>
        <w:ind w:firstLine="426"/>
        <w:jc w:val="both"/>
      </w:pPr>
      <w:hyperlink r:id="rId28" w:anchor="sub_id=5" w:history="1">
        <w:r>
          <w:rPr>
            <w:rStyle w:val="a3"/>
          </w:rPr>
          <w:t>БИБЛИОГРАФИЯ</w:t>
        </w:r>
      </w:hyperlink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  <w:jc w:val="center"/>
      </w:pPr>
      <w:r>
        <w:rPr>
          <w:b/>
          <w:bCs/>
        </w:rPr>
        <w:t>ВВЕДЕНИЕ</w:t>
      </w:r>
    </w:p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both"/>
      </w:pPr>
      <w:r>
        <w:t>Настоящий свод правил разработан на основе положений Технических регламентов Республики Казахстан «Требования к безопасности зданий и сооружений, строительных материал</w:t>
      </w:r>
      <w:r>
        <w:t>ов и изделий», «Общие требования к пожарной безопасности», строительных норм и действующих нормативно-технических документов Республики Казахстан.</w:t>
      </w:r>
    </w:p>
    <w:p w:rsidR="00000000" w:rsidRDefault="00C350C2">
      <w:pPr>
        <w:ind w:firstLine="426"/>
        <w:jc w:val="both"/>
      </w:pPr>
      <w:r>
        <w:t>В своде правил приводятся приемлемые строительные решения и параметры, обеспечивающие выполнение требований с</w:t>
      </w:r>
      <w:r>
        <w:t>троительных норм при проектировании и строительстве новых энергопассивных зданий и реконструкции действующих зданий и сооружений всех категорий.</w:t>
      </w:r>
    </w:p>
    <w:p w:rsidR="00000000" w:rsidRDefault="00C350C2">
      <w:pPr>
        <w:ind w:firstLine="426"/>
        <w:jc w:val="both"/>
      </w:pPr>
      <w:r>
        <w:rPr>
          <w:b/>
          <w:bCs/>
        </w:rPr>
        <w:t> </w:t>
      </w:r>
    </w:p>
    <w:p w:rsidR="00000000" w:rsidRDefault="00C350C2">
      <w:pPr>
        <w:ind w:firstLine="426"/>
      </w:pPr>
      <w:r>
        <w:rPr>
          <w:b/>
          <w:bCs/>
        </w:rPr>
        <w:t> </w:t>
      </w:r>
    </w:p>
    <w:p w:rsidR="00000000" w:rsidRDefault="00C350C2">
      <w:pPr>
        <w:ind w:firstLine="426"/>
        <w:jc w:val="center"/>
      </w:pPr>
      <w:r>
        <w:rPr>
          <w:b/>
          <w:bCs/>
        </w:rPr>
        <w:t>1.</w:t>
      </w:r>
      <w:r>
        <w:t xml:space="preserve"> </w:t>
      </w:r>
      <w:r>
        <w:rPr>
          <w:b/>
          <w:bCs/>
        </w:rPr>
        <w:t>ОБЛАСТЬ ПРИМЕНЕНИЯ</w:t>
      </w:r>
    </w:p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both"/>
      </w:pPr>
      <w:r>
        <w:t>Настоящий Свод правил распространяется на проектирование и строительство отдельно с</w:t>
      </w:r>
      <w:r>
        <w:t>тоящих малоэтажных одноквартирных или пристроенных друг к другу (таунхаусы) или блокированных энергопассивных жилых зданий высокой энергоэффективности, без подвала или с отапливаемым подвалом и устанавливает положения, связанные с особенностями конструкции</w:t>
      </w:r>
      <w:r>
        <w:t xml:space="preserve"> и эксплуатации этих зданий.</w:t>
      </w:r>
    </w:p>
    <w:p w:rsidR="00000000" w:rsidRDefault="00C350C2">
      <w:pPr>
        <w:ind w:firstLine="426"/>
        <w:jc w:val="both"/>
      </w:pPr>
      <w:r>
        <w:t>Свод правил распространяется на здания, в которых предусматривается создание регулируемого температурно-влажностного режима и поддержание соответствующего санитарным нормам качества воздуха в помещениях при высокой степени тепл</w:t>
      </w:r>
      <w:r>
        <w:t>оизоляции внутреннего пространства с устройством преимущественно системы воздушного отопления, совмещенной с системой механической вентиляции или устройство систем водяного отопления.</w:t>
      </w:r>
    </w:p>
    <w:p w:rsidR="00000000" w:rsidRDefault="00C350C2">
      <w:pPr>
        <w:ind w:firstLine="426"/>
        <w:jc w:val="both"/>
      </w:pPr>
      <w:r>
        <w:rPr>
          <w:b/>
          <w:bCs/>
        </w:rPr>
        <w:t> </w:t>
      </w:r>
    </w:p>
    <w:p w:rsidR="00000000" w:rsidRDefault="00C350C2">
      <w:pPr>
        <w:ind w:firstLine="426"/>
      </w:pPr>
      <w:r>
        <w:rPr>
          <w:b/>
          <w:bCs/>
        </w:rPr>
        <w:t> </w:t>
      </w:r>
    </w:p>
    <w:p w:rsidR="00000000" w:rsidRDefault="00C350C2">
      <w:pPr>
        <w:ind w:firstLine="426"/>
        <w:jc w:val="center"/>
      </w:pPr>
      <w:r>
        <w:rPr>
          <w:b/>
          <w:bCs/>
        </w:rPr>
        <w:t>2.</w:t>
      </w:r>
      <w:r>
        <w:t xml:space="preserve"> </w:t>
      </w:r>
      <w:r>
        <w:rPr>
          <w:b/>
          <w:bCs/>
        </w:rPr>
        <w:t>НОРМАТИВНЫЕ ССЫЛКИ</w:t>
      </w:r>
    </w:p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both"/>
      </w:pPr>
      <w:r>
        <w:t>Для применения настоящего свода правил необх</w:t>
      </w:r>
      <w:r>
        <w:t>одимы следующие ссылочные нормативные документы:</w:t>
      </w:r>
    </w:p>
    <w:p w:rsidR="00000000" w:rsidRDefault="00C350C2">
      <w:pPr>
        <w:ind w:firstLine="426"/>
        <w:jc w:val="both"/>
      </w:pPr>
      <w:hyperlink r:id="rId29" w:history="1">
        <w:r>
          <w:rPr>
            <w:rStyle w:val="a3"/>
          </w:rPr>
          <w:t>СП РК 2.04-104-2012</w:t>
        </w:r>
      </w:hyperlink>
      <w:r>
        <w:t xml:space="preserve"> Естественное и искусственное освещение</w:t>
      </w:r>
    </w:p>
    <w:p w:rsidR="00000000" w:rsidRDefault="00C350C2">
      <w:pPr>
        <w:ind w:firstLine="426"/>
        <w:jc w:val="both"/>
      </w:pPr>
      <w:hyperlink r:id="rId30" w:history="1">
        <w:r>
          <w:rPr>
            <w:rStyle w:val="a3"/>
          </w:rPr>
          <w:t>СП РК 3.02-138-201</w:t>
        </w:r>
        <w:r>
          <w:rPr>
            <w:rStyle w:val="a3"/>
          </w:rPr>
          <w:t>3</w:t>
        </w:r>
      </w:hyperlink>
      <w:r>
        <w:t xml:space="preserve"> Энергосберегающие здания.</w:t>
      </w:r>
    </w:p>
    <w:p w:rsidR="00000000" w:rsidRDefault="00C350C2">
      <w:pPr>
        <w:ind w:firstLine="426"/>
        <w:jc w:val="both"/>
      </w:pPr>
      <w:hyperlink r:id="rId31" w:history="1">
        <w:r>
          <w:rPr>
            <w:rStyle w:val="a3"/>
          </w:rPr>
          <w:t>СП РК 3.02-140-2013</w:t>
        </w:r>
      </w:hyperlink>
      <w:r>
        <w:t xml:space="preserve"> Проектирование энергоэффективных, экологически чистых жилых коттеджных зданий с применением альтернативных источников энергии.</w:t>
      </w:r>
    </w:p>
    <w:p w:rsidR="00000000" w:rsidRDefault="00C350C2">
      <w:pPr>
        <w:ind w:firstLine="426"/>
        <w:jc w:val="both"/>
      </w:pPr>
      <w:hyperlink r:id="rId32" w:history="1">
        <w:r>
          <w:rPr>
            <w:rStyle w:val="a3"/>
          </w:rPr>
          <w:t>ГОСТ 30494-2011</w:t>
        </w:r>
      </w:hyperlink>
      <w:r>
        <w:t xml:space="preserve"> Здания жилые и общественные. Параметры микроклимата в помещениях.</w:t>
      </w:r>
    </w:p>
    <w:p w:rsidR="00000000" w:rsidRDefault="00C350C2">
      <w:pPr>
        <w:ind w:firstLine="426"/>
        <w:jc w:val="both"/>
      </w:pPr>
      <w:r>
        <w:t>ПРИМЕЧАНИЕ. При пользовании настоящим сводом правил целесообразно проверить действие ссылочных стандартов и нормативных докум</w:t>
      </w:r>
      <w:r>
        <w:t>ентов по ежегодно издаваемым информационным указателям «Указатель нормативных документов по стандартизации Республики Казахстан», «Указатель межгосударственных нормативных документов по стандартизации», «Перечень нормативных правовых и нормативно-техническ</w:t>
      </w:r>
      <w:r>
        <w:t>их актов в сфере архитектуры, градостроительства и строительства, действующих на территории Республики Казахстан» по состоянию на текущий год. Если ссылочный документ заменен (изменен), то при пользовании настоящими нормами следует руководствоваться замене</w:t>
      </w:r>
      <w:r>
        <w:t>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C350C2">
      <w:pPr>
        <w:ind w:firstLine="426"/>
        <w:jc w:val="both"/>
      </w:pPr>
      <w:r>
        <w:rPr>
          <w:b/>
          <w:bCs/>
        </w:rPr>
        <w:t> </w:t>
      </w:r>
    </w:p>
    <w:p w:rsidR="00000000" w:rsidRDefault="00C350C2">
      <w:pPr>
        <w:ind w:firstLine="426"/>
        <w:jc w:val="both"/>
      </w:pPr>
      <w:r>
        <w:rPr>
          <w:b/>
          <w:bCs/>
        </w:rPr>
        <w:t> </w:t>
      </w:r>
    </w:p>
    <w:p w:rsidR="00000000" w:rsidRDefault="00C350C2">
      <w:pPr>
        <w:ind w:firstLine="426"/>
        <w:jc w:val="center"/>
      </w:pPr>
      <w:r>
        <w:rPr>
          <w:b/>
          <w:bCs/>
        </w:rPr>
        <w:t>3. ТЕРМИНЫ И ОПРЕДЕЛЕНИЯ</w:t>
      </w:r>
    </w:p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both"/>
      </w:pPr>
      <w:r>
        <w:t>В настоящем своде правил используются следующие термины и определения:</w:t>
      </w:r>
    </w:p>
    <w:p w:rsidR="00000000" w:rsidRDefault="00C350C2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Энергопассивное здание: </w:t>
      </w:r>
      <w:r>
        <w:t>Малоэтажный жилой дом, основной особенностью которого является отсутствие необходимости отопления или малое энергопотребление: удельный расход тепловой энерг</w:t>
      </w:r>
      <w:r>
        <w:t>ии на отопление и суммарный удельный расход на отопление, горячее водоснабжение и электроснабжение не должны превышать 15 кВ·тч/м</w:t>
      </w:r>
      <w:r>
        <w:rPr>
          <w:vertAlign w:val="superscript"/>
        </w:rPr>
        <w:t xml:space="preserve">2 </w:t>
      </w:r>
      <w:r>
        <w:t>и 120 кВ·тч/(м</w:t>
      </w:r>
      <w:r>
        <w:rPr>
          <w:vertAlign w:val="superscript"/>
        </w:rPr>
        <w:t>2</w:t>
      </w:r>
      <w:r>
        <w:t xml:space="preserve"> в год) соответственно [1].</w:t>
      </w:r>
    </w:p>
    <w:p w:rsidR="00000000" w:rsidRDefault="00C350C2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Таунхаус: </w:t>
      </w:r>
      <w:r>
        <w:t>Малоэтажный жилой дом на несколько многоуровневых квартир, как правило, с изолированными входами (без общего подъезда). Таунхаусы отличаются от блокированных зданий тем, что они могут быть как блокированными, так и отдельно стоящими жилыми зданиями.</w:t>
      </w:r>
    </w:p>
    <w:p w:rsidR="00000000" w:rsidRDefault="00C350C2">
      <w:pPr>
        <w:ind w:firstLine="426"/>
        <w:jc w:val="both"/>
      </w:pPr>
      <w:r>
        <w:t xml:space="preserve">3.3 </w:t>
      </w:r>
      <w:r>
        <w:rPr>
          <w:b/>
          <w:bCs/>
        </w:rPr>
        <w:t>Ин</w:t>
      </w:r>
      <w:r>
        <w:rPr>
          <w:b/>
          <w:bCs/>
        </w:rPr>
        <w:t xml:space="preserve">женерное оборудование зданий: </w:t>
      </w:r>
      <w:r>
        <w:t>Комплекс технических устройств, обеспечивающих благоприятные условия быта и трудовой деятельности человека.</w:t>
      </w:r>
    </w:p>
    <w:p w:rsidR="00000000" w:rsidRDefault="00C350C2">
      <w:pPr>
        <w:ind w:firstLine="426"/>
        <w:jc w:val="both"/>
      </w:pPr>
      <w:r>
        <w:t>ПРИМЕЧАНИЕ. Комплекс технических устройств включает в себя водоснабжение (холодное и горячее), канализацию, вентиляцию</w:t>
      </w:r>
      <w:r>
        <w:t>, отопление и кондиционирование, искусственное освещение, электрооборудование, газоснабжение, средства удаления мусора и пыли, пожаротушения, телефонизацию, радиофикацию и другие виды внутреннего благоустройства.</w:t>
      </w:r>
    </w:p>
    <w:p w:rsidR="00000000" w:rsidRDefault="00C350C2">
      <w:pPr>
        <w:ind w:firstLine="426"/>
        <w:jc w:val="both"/>
      </w:pPr>
      <w:r>
        <w:t xml:space="preserve">3.4 </w:t>
      </w:r>
      <w:r>
        <w:rPr>
          <w:b/>
          <w:bCs/>
        </w:rPr>
        <w:t>Класс энергетической эффективности здан</w:t>
      </w:r>
      <w:r>
        <w:rPr>
          <w:b/>
          <w:bCs/>
        </w:rPr>
        <w:t xml:space="preserve">ия: </w:t>
      </w:r>
      <w:r>
        <w:t>Характеристика уровня энергетической эффективности здания, определяемая интервалом значений удельного расхода тепловой энергии на отопление здания за отопительный период.</w:t>
      </w:r>
    </w:p>
    <w:p w:rsidR="00000000" w:rsidRDefault="00C350C2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Коэффициент остекленности фасада здания: </w:t>
      </w:r>
      <w:r>
        <w:t>Отношение площади световых проемов к</w:t>
      </w:r>
      <w:r>
        <w:t xml:space="preserve"> суммарной площади наружных ограждающих конструкций фасада здания, включающей световые проемы.</w:t>
      </w:r>
    </w:p>
    <w:p w:rsidR="00000000" w:rsidRDefault="00C350C2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Коэффициент теплопередачи ограждающей конструкции: </w:t>
      </w:r>
      <w:r>
        <w:t>Показатель теплопередачи ограждающей конструкции, равный поверхностной плотности теплового потока, проходя</w:t>
      </w:r>
      <w:r>
        <w:t>щего через ограждающую конструкцию при разности внутренней и наружной температур воздуха 1°С.</w:t>
      </w:r>
    </w:p>
    <w:p w:rsidR="00000000" w:rsidRDefault="00C350C2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Отапливаемый объем здания: </w:t>
      </w:r>
      <w:r>
        <w:t>Объем, ограниченный внутренними поверхностями наружных ограждающих конструкций здания.</w:t>
      </w:r>
    </w:p>
    <w:p w:rsidR="00000000" w:rsidRDefault="00C350C2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Отапливаемая площадь здания: </w:t>
      </w:r>
      <w:r>
        <w:t>Суммарная п</w:t>
      </w:r>
      <w:r>
        <w:t>лощадь отапливаемых этажей, ограниченных внутренними поверхностями наружных стен здания, включая поэтажно площади отапливаемых лестничных клеток и лифтовых шахт.</w:t>
      </w:r>
    </w:p>
    <w:p w:rsidR="00000000" w:rsidRDefault="00C350C2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Первичная энергия: </w:t>
      </w:r>
      <w:r>
        <w:t>Энергия, не подвергавшаяся процессам преобразования или превращения.</w:t>
      </w:r>
    </w:p>
    <w:p w:rsidR="00000000" w:rsidRDefault="00C350C2">
      <w:pPr>
        <w:ind w:firstLine="426"/>
        <w:jc w:val="both"/>
      </w:pPr>
      <w:r>
        <w:t>ПР</w:t>
      </w:r>
      <w:r>
        <w:t>ИМЕЧАНИЕ 1. При учете невозобновляемого и возобновляемого видов энергии можно применять название «общая первичная энергия».</w:t>
      </w:r>
    </w:p>
    <w:p w:rsidR="00000000" w:rsidRDefault="00C350C2">
      <w:pPr>
        <w:ind w:firstLine="426"/>
        <w:jc w:val="both"/>
      </w:pPr>
      <w:r>
        <w:t>ПРИМЕЧАНИЕ 2. Для здания это источник энергии, используемый для его энергоснабжения. Требуемая мощность рассчитывается количеством э</w:t>
      </w:r>
      <w:r>
        <w:t>нергоносителей с учетом потребляемой и отводимой энергии.</w:t>
      </w:r>
    </w:p>
    <w:p w:rsidR="00000000" w:rsidRDefault="00C350C2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Показатель компактности здания: </w:t>
      </w:r>
      <w:r>
        <w:t>Отношение общей площади внутренней поверхности наружных ограждающих конструкций здания к заключенному в них отапливаемому объему.</w:t>
      </w:r>
    </w:p>
    <w:p w:rsidR="00000000" w:rsidRDefault="00C350C2">
      <w:pPr>
        <w:ind w:firstLine="426"/>
        <w:jc w:val="both"/>
      </w:pPr>
      <w:r>
        <w:t xml:space="preserve">3.11 </w:t>
      </w:r>
      <w:r>
        <w:rPr>
          <w:b/>
          <w:bCs/>
        </w:rPr>
        <w:t>Потребность в энергии на о</w:t>
      </w:r>
      <w:r>
        <w:rPr>
          <w:b/>
          <w:bCs/>
        </w:rPr>
        <w:t xml:space="preserve">топление или охлаждение: </w:t>
      </w:r>
      <w:r>
        <w:t>Требуемое количество энергии, необходимой для подачи или отвода тепла, для поддержания заданных температурных режимов в течение определенного периода времени.</w:t>
      </w:r>
    </w:p>
    <w:p w:rsidR="00000000" w:rsidRDefault="00C350C2">
      <w:pPr>
        <w:ind w:firstLine="426"/>
        <w:jc w:val="both"/>
      </w:pPr>
      <w:r>
        <w:t>ПРИМЕЧАНИЕ 1. Потребность в энергии рассчитывается, т.к. ее измерение за</w:t>
      </w:r>
      <w:r>
        <w:t>труднено.</w:t>
      </w:r>
    </w:p>
    <w:p w:rsidR="00000000" w:rsidRDefault="00C350C2">
      <w:pPr>
        <w:ind w:firstLine="426"/>
        <w:jc w:val="both"/>
      </w:pPr>
      <w:r>
        <w:t>ПРИМЕЧАНИЕ 2. Потребность в энергии может включать дополнительные энергозатраты в результате неравномерного распределения и неточного регулирования температуры, при условии, что эффективная внутренняя температура отопления/охлаждения в помещениях</w:t>
      </w:r>
      <w:r>
        <w:t xml:space="preserve"> поддерживается системой отопления/охлаждения, а не за счет теплообмена.</w:t>
      </w:r>
    </w:p>
    <w:p w:rsidR="00000000" w:rsidRDefault="00C350C2">
      <w:pPr>
        <w:ind w:firstLine="426"/>
        <w:jc w:val="both"/>
      </w:pPr>
      <w:r>
        <w:t xml:space="preserve">3.12 </w:t>
      </w:r>
      <w:r>
        <w:rPr>
          <w:b/>
          <w:bCs/>
        </w:rPr>
        <w:t xml:space="preserve">Приведенный коэффициент теплопередачи ограждающей конструкции: </w:t>
      </w:r>
      <w:r>
        <w:t>Средневзвешенное значение коэффициента теплопередачи ограждающей конструкции.</w:t>
      </w:r>
    </w:p>
    <w:p w:rsidR="00000000" w:rsidRDefault="00C350C2">
      <w:pPr>
        <w:ind w:firstLine="426"/>
        <w:jc w:val="both"/>
      </w:pPr>
      <w:r>
        <w:t xml:space="preserve">3.13 </w:t>
      </w:r>
      <w:r>
        <w:rPr>
          <w:b/>
          <w:bCs/>
        </w:rPr>
        <w:t>Приведенное сопротивление теплоп</w:t>
      </w:r>
      <w:r>
        <w:rPr>
          <w:b/>
          <w:bCs/>
        </w:rPr>
        <w:t xml:space="preserve">ередачи ограждающей конструкции: </w:t>
      </w:r>
      <w:r>
        <w:t>Величина, обратная приведенному коэффициенту теплопередачи ограждающей конструкции.</w:t>
      </w:r>
    </w:p>
    <w:p w:rsidR="00000000" w:rsidRDefault="00C350C2">
      <w:pPr>
        <w:ind w:firstLine="426"/>
        <w:jc w:val="both"/>
      </w:pPr>
      <w:r>
        <w:t xml:space="preserve">3.14 </w:t>
      </w:r>
      <w:r>
        <w:rPr>
          <w:b/>
          <w:bCs/>
        </w:rPr>
        <w:t xml:space="preserve">Приведенный коэффициент теплопередачи наружных ограждающих конструкций здания: </w:t>
      </w:r>
      <w:r>
        <w:t>Показатель теплопередачи здания, равный среднему теплов</w:t>
      </w:r>
      <w:r>
        <w:t>ому потоку, приходящемуся на единицу площади наружных ограждающих конструкций здания при разности внутренней и наружной температур воздуха 1°С.</w:t>
      </w:r>
    </w:p>
    <w:p w:rsidR="00000000" w:rsidRDefault="00C350C2">
      <w:pPr>
        <w:ind w:firstLine="426"/>
        <w:jc w:val="both"/>
      </w:pPr>
      <w:r>
        <w:t xml:space="preserve">ПРИМЕЧАНИЕ. Наружные ограждающие конструкции здания включают следующие конструктивные элементы: наружные стены, </w:t>
      </w:r>
      <w:r>
        <w:t>окна и балконные двери, входные двери и ворота, покрытие (чердачное перекрытие), перекрытие над неотапливаемым подвалом или полы по грунту или на лагах.</w:t>
      </w:r>
    </w:p>
    <w:p w:rsidR="00000000" w:rsidRDefault="00C350C2">
      <w:pPr>
        <w:ind w:firstLine="426"/>
        <w:jc w:val="both"/>
      </w:pPr>
      <w:r>
        <w:t xml:space="preserve">3.15 </w:t>
      </w:r>
      <w:r>
        <w:rPr>
          <w:b/>
          <w:bCs/>
        </w:rPr>
        <w:t xml:space="preserve">Продолжительность отопительного периода: </w:t>
      </w:r>
      <w:r>
        <w:t>Расчетный период времени года, в течение которого среднес</w:t>
      </w:r>
      <w:r>
        <w:t>уточная температура наружного воздуха равна или ниже 8°С или 10°С.</w:t>
      </w:r>
    </w:p>
    <w:p w:rsidR="00000000" w:rsidRDefault="00C350C2">
      <w:pPr>
        <w:ind w:firstLine="426"/>
        <w:jc w:val="both"/>
      </w:pPr>
      <w:r>
        <w:t>ПРИМЕЧАНИЕ. Продолжительность отопительного периода соответствует периоду года со среднесуточной температурой наружного воздуха равной и ниже 8°С для жилых и общественных зданий, за исключе</w:t>
      </w:r>
      <w:r>
        <w:t>нием больниц, школ и дошкольных учреждений, для которых среднесуточная температура наружного воздуха равна и ниже 10°С.</w:t>
      </w:r>
    </w:p>
    <w:p w:rsidR="00000000" w:rsidRDefault="00C350C2">
      <w:pPr>
        <w:ind w:firstLine="426"/>
        <w:jc w:val="both"/>
      </w:pPr>
      <w:r>
        <w:t xml:space="preserve">3.16 </w:t>
      </w:r>
      <w:r>
        <w:rPr>
          <w:b/>
          <w:bCs/>
        </w:rPr>
        <w:t xml:space="preserve">Регенеративный теплоутилизатор: </w:t>
      </w:r>
      <w:r>
        <w:t>Теплоутилизатор вытяжного воздуха, в котором утилизация теплоты вытяжного воздуха осуществляется по</w:t>
      </w:r>
      <w:r>
        <w:t>очередным соприкосновением нагретого и холодного воздуха с поверхностями одной и той же теплоаккумулирующей насадки.</w:t>
      </w:r>
    </w:p>
    <w:p w:rsidR="00000000" w:rsidRDefault="00C350C2">
      <w:pPr>
        <w:ind w:firstLine="426"/>
        <w:jc w:val="both"/>
      </w:pPr>
      <w:r>
        <w:t xml:space="preserve">3.17 </w:t>
      </w:r>
      <w:r>
        <w:rPr>
          <w:b/>
          <w:bCs/>
        </w:rPr>
        <w:t xml:space="preserve">Рекуперативный теплоутилизатор: </w:t>
      </w:r>
      <w:r>
        <w:t>Теплоутилизатор вытяжного воздуха, в котором утилизация теплоты вытяжного воздуха осуществляется через</w:t>
      </w:r>
      <w:r>
        <w:t xml:space="preserve"> разделительную стенку.</w:t>
      </w:r>
    </w:p>
    <w:p w:rsidR="00000000" w:rsidRDefault="00C350C2">
      <w:pPr>
        <w:ind w:firstLine="426"/>
        <w:jc w:val="both"/>
      </w:pPr>
      <w:r>
        <w:t xml:space="preserve">3.18 </w:t>
      </w:r>
      <w:r>
        <w:rPr>
          <w:b/>
          <w:bCs/>
        </w:rPr>
        <w:t xml:space="preserve">Тепловая защита здания: </w:t>
      </w:r>
      <w:r>
        <w:t>Теплозащитные свойства совокупности наружных и внутренних ограждающих конструкций здания, обеспечивающие нормативный уровень расхода тепловой энергии здания с учетом необходимого воздухообмена помещений, а также не менее требуемого сопротивления воздухо- и</w:t>
      </w:r>
      <w:r>
        <w:t xml:space="preserve"> паропроницаемости и защиту от переувлажнения наружных ограждающих конструкций при оптимальных параметрах микроклимата помещений.</w:t>
      </w:r>
    </w:p>
    <w:p w:rsidR="00000000" w:rsidRDefault="00C350C2">
      <w:pPr>
        <w:ind w:firstLine="426"/>
        <w:jc w:val="both"/>
      </w:pPr>
      <w:r>
        <w:t xml:space="preserve">3.19 </w:t>
      </w:r>
      <w:r>
        <w:rPr>
          <w:b/>
          <w:bCs/>
        </w:rPr>
        <w:t xml:space="preserve">Тепловыделения в здании: </w:t>
      </w:r>
      <w:r>
        <w:t>Тепловыделения в помещения здания от людей, включенных энергопотребляющих приборов, оборудования</w:t>
      </w:r>
      <w:r>
        <w:t>, электродвигателей, искусственного освещения, нагретых поверхностей материалов и др.</w:t>
      </w:r>
    </w:p>
    <w:p w:rsidR="00000000" w:rsidRDefault="00C350C2">
      <w:pPr>
        <w:ind w:firstLine="426"/>
        <w:jc w:val="both"/>
      </w:pPr>
      <w:r>
        <w:t xml:space="preserve">3.20 </w:t>
      </w:r>
      <w:r>
        <w:rPr>
          <w:b/>
          <w:bCs/>
        </w:rPr>
        <w:t xml:space="preserve">Теплоутилизатор вытяжного воздуха: </w:t>
      </w:r>
      <w:r>
        <w:t>Теплообменник, передающий теплоту вытяжного воздуха для нагрева приточного воздуха.</w:t>
      </w:r>
    </w:p>
    <w:p w:rsidR="00000000" w:rsidRDefault="00C350C2">
      <w:pPr>
        <w:ind w:firstLine="426"/>
        <w:jc w:val="both"/>
      </w:pPr>
      <w:r>
        <w:t xml:space="preserve">3.21 </w:t>
      </w:r>
      <w:r>
        <w:rPr>
          <w:b/>
          <w:bCs/>
        </w:rPr>
        <w:t>Теплоутилизатор с промежуточным теплоноси</w:t>
      </w:r>
      <w:r>
        <w:rPr>
          <w:b/>
          <w:bCs/>
        </w:rPr>
        <w:t xml:space="preserve">телем: </w:t>
      </w:r>
      <w:r>
        <w:t>Теплоутилизатор вытяжного воздуха, передающий теплоту воздуха с помощью жидкости, циркулирующей в замкнутом контуре.</w:t>
      </w:r>
    </w:p>
    <w:p w:rsidR="00000000" w:rsidRDefault="00C350C2">
      <w:pPr>
        <w:ind w:firstLine="426"/>
        <w:jc w:val="both"/>
      </w:pPr>
      <w:r>
        <w:t xml:space="preserve">3.22 </w:t>
      </w:r>
      <w:r>
        <w:rPr>
          <w:b/>
          <w:bCs/>
        </w:rPr>
        <w:t xml:space="preserve">Теплоутилизатор на тепловых трубах: </w:t>
      </w:r>
      <w:r>
        <w:t xml:space="preserve">Теплоутилизатор вытяжного воздуха, представляющий собой пучок герметически замкнутых труб, </w:t>
      </w:r>
      <w:r>
        <w:t>помещенных одним концом в поток греющего вытяжного, другим - в поток нагреваемого приточного воздуха.</w:t>
      </w:r>
    </w:p>
    <w:p w:rsidR="00000000" w:rsidRDefault="00C350C2">
      <w:pPr>
        <w:ind w:firstLine="426"/>
        <w:jc w:val="both"/>
      </w:pPr>
      <w:r>
        <w:t xml:space="preserve">3.23 </w:t>
      </w:r>
      <w:r>
        <w:rPr>
          <w:b/>
          <w:bCs/>
        </w:rPr>
        <w:t xml:space="preserve">Удельный расход тепловой энергии на отопление здания за отопительный период: </w:t>
      </w:r>
      <w:r>
        <w:t>Количество тепловой энергии за отопительный период, необходимое для комп</w:t>
      </w:r>
      <w:r>
        <w:t>енсации тепловых потерь здания с учетом воздухообмена и тепловыделений при нормируемых параметрах теплового и воздушного режимов помещений в здании, отнесенное к единице отапливаемой площади или отапливаемого объема здания.</w:t>
      </w:r>
    </w:p>
    <w:p w:rsidR="00000000" w:rsidRDefault="00C350C2">
      <w:pPr>
        <w:ind w:firstLine="426"/>
        <w:jc w:val="both"/>
      </w:pPr>
      <w:r>
        <w:t xml:space="preserve">3.24 </w:t>
      </w:r>
      <w:r>
        <w:rPr>
          <w:b/>
          <w:bCs/>
        </w:rPr>
        <w:t xml:space="preserve">Энергоноситель: </w:t>
      </w:r>
      <w:r>
        <w:t>Вещество ил</w:t>
      </w:r>
      <w:r>
        <w:t>и явление, используемое для производства механической работы или тепла или для осуществления химических или физических процессов</w:t>
      </w:r>
    </w:p>
    <w:p w:rsidR="00000000" w:rsidRDefault="00C350C2">
      <w:pPr>
        <w:ind w:firstLine="426"/>
        <w:jc w:val="both"/>
      </w:pPr>
      <w:r>
        <w:rPr>
          <w:b/>
          <w:bCs/>
        </w:rPr>
        <w:t> </w:t>
      </w:r>
    </w:p>
    <w:p w:rsidR="00000000" w:rsidRDefault="00C350C2">
      <w:pPr>
        <w:ind w:firstLine="426"/>
        <w:jc w:val="both"/>
      </w:pPr>
      <w:r>
        <w:rPr>
          <w:b/>
          <w:bCs/>
        </w:rPr>
        <w:t> </w:t>
      </w:r>
    </w:p>
    <w:p w:rsidR="00000000" w:rsidRDefault="00C350C2">
      <w:pPr>
        <w:ind w:firstLine="426"/>
        <w:jc w:val="center"/>
      </w:pPr>
      <w:r>
        <w:rPr>
          <w:b/>
          <w:bCs/>
        </w:rPr>
        <w:t>4. ПРИЕМЛЕМЫЕ РЕШЕНИЯ ПО ПРОЕКТИРОВАНИЮ ЭНЕРГОПАССИВНОГО ЗДАНИЯ</w:t>
      </w:r>
    </w:p>
    <w:p w:rsidR="00000000" w:rsidRDefault="00C350C2">
      <w:pPr>
        <w:ind w:firstLine="426"/>
        <w:jc w:val="both"/>
      </w:pPr>
      <w:r>
        <w:rPr>
          <w:b/>
          <w:bCs/>
        </w:rPr>
        <w:t> </w:t>
      </w:r>
    </w:p>
    <w:p w:rsidR="00000000" w:rsidRDefault="00C350C2">
      <w:pPr>
        <w:ind w:firstLine="426"/>
        <w:jc w:val="both"/>
      </w:pPr>
      <w:r>
        <w:rPr>
          <w:b/>
          <w:bCs/>
        </w:rPr>
        <w:t>4.1 Основные принципы проектирования</w:t>
      </w:r>
    </w:p>
    <w:p w:rsidR="00000000" w:rsidRDefault="00C350C2">
      <w:pPr>
        <w:ind w:firstLine="426"/>
        <w:jc w:val="both"/>
      </w:pPr>
      <w:r>
        <w:t>4.1.1 Проектирование</w:t>
      </w:r>
      <w:r>
        <w:t xml:space="preserve"> и строительство энергопассивных зданий состоит в максимальной экономии невозобновляемых источников энергии, затрачиваемых на энергоснабжение здания, путем применения оптимальных архитектурно-планировочных решений, с использованием современных теплоизоляци</w:t>
      </w:r>
      <w:r>
        <w:t>онных строительных материалов и строительных технологий, которые приемлемы с экономической, технической и экологической точек зрения, при этом создавая комфортные условия проживания в данных зданиях.</w:t>
      </w:r>
    </w:p>
    <w:p w:rsidR="00000000" w:rsidRDefault="00C350C2">
      <w:pPr>
        <w:ind w:firstLine="426"/>
        <w:jc w:val="both"/>
      </w:pPr>
      <w:r>
        <w:t>4.1.2 Главные принципы создания комфорта в энергопассивн</w:t>
      </w:r>
      <w:r>
        <w:t>ом здании:</w:t>
      </w:r>
    </w:p>
    <w:p w:rsidR="00000000" w:rsidRDefault="00C350C2">
      <w:pPr>
        <w:ind w:firstLine="426"/>
        <w:jc w:val="both"/>
      </w:pPr>
      <w:r>
        <w:t>- использование современных и инновационных строительных материалов и технологий для создания повышенной теплоизоляции внешних ограждающих конструкций здания с минимизацией «мостиков холода»;</w:t>
      </w:r>
    </w:p>
    <w:p w:rsidR="00000000" w:rsidRDefault="00C350C2">
      <w:pPr>
        <w:ind w:firstLine="426"/>
        <w:jc w:val="both"/>
      </w:pPr>
      <w:r>
        <w:t>- реализация равномерного по помещению поля положител</w:t>
      </w:r>
      <w:r>
        <w:t>ьных температур и поддержание обязательного нормативного воздухообмена с помощью механической приточно-вытяжной вентиляции с теплообменником воздух-воздух или в другом сочетании, при этом тепловая оболочка и вентиляционная система должны соответствовать ст</w:t>
      </w:r>
      <w:r>
        <w:t>андартам энергопассивного здания;</w:t>
      </w:r>
    </w:p>
    <w:p w:rsidR="00000000" w:rsidRDefault="00C350C2">
      <w:pPr>
        <w:ind w:firstLine="426"/>
        <w:jc w:val="both"/>
      </w:pPr>
      <w:r>
        <w:t>- рациональное использование заложенных при проектировании доступных энергоресурсов - возобновляемых источников энергий,</w:t>
      </w:r>
    </w:p>
    <w:p w:rsidR="00000000" w:rsidRDefault="00C350C2">
      <w:pPr>
        <w:ind w:firstLine="426"/>
        <w:jc w:val="both"/>
      </w:pPr>
      <w:r>
        <w:t>- усиление теплоизоляции ограждающих конструкций с применением энергоэффективных светопрозрачных конс</w:t>
      </w:r>
      <w:r>
        <w:t>трукций и окон, с минимизацией расхода тепловой энергии на отопительные цели (здания с нулевым потреблением тепловой энергии на отопление рассматривается как предельный случай);</w:t>
      </w:r>
    </w:p>
    <w:p w:rsidR="00000000" w:rsidRDefault="00C350C2">
      <w:pPr>
        <w:ind w:firstLine="426"/>
        <w:jc w:val="both"/>
      </w:pPr>
      <w:r>
        <w:t>- радикальное снижение всех энергопотерь для достижения суммарного удельного р</w:t>
      </w:r>
      <w:r>
        <w:t>асхода энергии до величины 120 кВ·тч/м</w:t>
      </w:r>
      <w:r>
        <w:rPr>
          <w:vertAlign w:val="superscript"/>
        </w:rPr>
        <w:t>2</w:t>
      </w:r>
      <w:r>
        <w:t xml:space="preserve"> в год на отопление, горячее водоснабжение и электроснабжение за счет применения высокого технологического уровня стройиндустрии. При этом удельный расход тепловой энергии на отопление следует предусматривать не более</w:t>
      </w:r>
      <w:r>
        <w:t xml:space="preserve"> 15 кВ·тч/(м</w:t>
      </w:r>
      <w:r>
        <w:rPr>
          <w:vertAlign w:val="superscript"/>
        </w:rPr>
        <w:t>2</w:t>
      </w:r>
      <w:r>
        <w:t>·год) [1].</w:t>
      </w:r>
    </w:p>
    <w:p w:rsidR="00000000" w:rsidRDefault="00C350C2">
      <w:pPr>
        <w:ind w:firstLine="426"/>
        <w:jc w:val="both"/>
      </w:pPr>
      <w:r>
        <w:t>4.1.3 Для периодического восполнения влаги для получения нормативной относительной влажности в помещениях здания при низких наружных температурах рекомендуется применять роторный теплообменник с функцией возврата влаги.</w:t>
      </w:r>
    </w:p>
    <w:p w:rsidR="00000000" w:rsidRDefault="00C350C2">
      <w:pPr>
        <w:ind w:firstLine="426"/>
        <w:jc w:val="both"/>
      </w:pPr>
      <w:r>
        <w:t>4.1.4 Рекоме</w:t>
      </w:r>
      <w:r>
        <w:t>ндуемым условием для соблюдения качества воздуха в жилых помещениях является контролируемая система вентиляции. При этом следует избегать рециркуляции воздуха.</w:t>
      </w:r>
    </w:p>
    <w:p w:rsidR="00000000" w:rsidRDefault="00C350C2">
      <w:pPr>
        <w:ind w:firstLine="426"/>
        <w:jc w:val="both"/>
      </w:pPr>
      <w:r>
        <w:t xml:space="preserve">4.1.5 Для уменьшения тепловых потерь в энергопассивном здании до максимально возможной степени, </w:t>
      </w:r>
      <w:r>
        <w:t>следует эффективно использовать проникающую через светопрозрачные проемы солнечную энергию и внутренние источники тепла с предварительным подогревом приточного воздуха.</w:t>
      </w:r>
    </w:p>
    <w:p w:rsidR="00000000" w:rsidRDefault="00C350C2">
      <w:pPr>
        <w:ind w:firstLine="426"/>
        <w:jc w:val="both"/>
      </w:pPr>
      <w:r>
        <w:t>4.1.6 При использовании невозобновляемых источников энергии для энергоснабжения энергоп</w:t>
      </w:r>
      <w:r>
        <w:t>ассивного здания следует, чтобы общее потребление на отопление, нагрев горячей воды и для бытовых нужд не превышало значений, приведенных в п. 4.1.2 настоящего свода правил.</w:t>
      </w:r>
    </w:p>
    <w:p w:rsidR="00000000" w:rsidRDefault="00C350C2">
      <w:pPr>
        <w:ind w:firstLine="426"/>
        <w:jc w:val="both"/>
      </w:pPr>
      <w:r>
        <w:t>Пассивный дом следует «отапливать» в переходный период посредством подогрева прито</w:t>
      </w:r>
      <w:r>
        <w:t>чного воздуха или с помощью дополнительных устройств излучателей тепла с применением автономных возобновляемых источников энергий.</w:t>
      </w:r>
    </w:p>
    <w:p w:rsidR="00000000" w:rsidRDefault="00C350C2">
      <w:pPr>
        <w:ind w:firstLine="426"/>
        <w:jc w:val="both"/>
      </w:pPr>
      <w:r>
        <w:rPr>
          <w:b/>
          <w:bCs/>
        </w:rPr>
        <w:t>4.2</w:t>
      </w:r>
      <w:r>
        <w:t xml:space="preserve"> </w:t>
      </w:r>
      <w:r>
        <w:rPr>
          <w:b/>
          <w:bCs/>
        </w:rPr>
        <w:t>Основные критерии проектирования энергопассивных зданий</w:t>
      </w:r>
    </w:p>
    <w:p w:rsidR="00000000" w:rsidRDefault="00C350C2">
      <w:pPr>
        <w:ind w:firstLine="426"/>
        <w:jc w:val="both"/>
      </w:pPr>
      <w:r>
        <w:t>4.2.1 В энергопассивном здании следует проектные решения ориентир</w:t>
      </w:r>
      <w:r>
        <w:t>овать на обеспечение комфортного микроклимата в помещениях здания без использования традиционной системы отопления.</w:t>
      </w:r>
    </w:p>
    <w:p w:rsidR="00000000" w:rsidRDefault="00C350C2">
      <w:pPr>
        <w:ind w:firstLine="426"/>
        <w:jc w:val="both"/>
      </w:pPr>
      <w:r>
        <w:t>4.2.2 При строительстве энергопассивного здания следует применять доступные, качественные, экологически чистые и с улучшенными теплоизоляцио</w:t>
      </w:r>
      <w:r>
        <w:t>нными свойствами строительные материалы, изделия и конструкции.</w:t>
      </w:r>
    </w:p>
    <w:p w:rsidR="00000000" w:rsidRDefault="00C350C2">
      <w:pPr>
        <w:ind w:firstLine="426"/>
        <w:jc w:val="both"/>
      </w:pPr>
      <w:r>
        <w:t>4.2.3 При проектировании малозатратного энергопассивного здания следует соблюдать два основных положения:</w:t>
      </w:r>
    </w:p>
    <w:p w:rsidR="00000000" w:rsidRDefault="00C350C2">
      <w:pPr>
        <w:ind w:firstLine="426"/>
        <w:jc w:val="both"/>
      </w:pPr>
      <w:r>
        <w:t>- уменьшить теплопотери через ограждающие и светопрозрачные конструкции, дверные проемы;</w:t>
      </w:r>
    </w:p>
    <w:p w:rsidR="00000000" w:rsidRDefault="00C350C2">
      <w:pPr>
        <w:ind w:firstLine="426"/>
        <w:jc w:val="both"/>
      </w:pPr>
      <w:r>
        <w:t>- оптимизировать теплопоступления при пассивном использовании</w:t>
      </w:r>
      <w:r>
        <w:t xml:space="preserve"> солнечной энергии.</w:t>
      </w:r>
    </w:p>
    <w:p w:rsidR="00000000" w:rsidRDefault="00C350C2">
      <w:pPr>
        <w:ind w:firstLine="426"/>
        <w:jc w:val="both"/>
      </w:pPr>
      <w:r>
        <w:t>4.2.4 При проектировании энергопассивных зданий следует применять известные, опробованные и испытанные на практике методы сокращения теплопотерь:</w:t>
      </w:r>
    </w:p>
    <w:p w:rsidR="00000000" w:rsidRDefault="00C350C2">
      <w:pPr>
        <w:ind w:firstLine="426"/>
        <w:jc w:val="both"/>
      </w:pPr>
      <w:r>
        <w:t>• улучшенная замкнутая теплоизоляция наружной оболочки здания (стандартные строительные ко</w:t>
      </w:r>
      <w:r>
        <w:t>нструкции - стены, плиты перекрытия, кровля, полы, двери и окна);</w:t>
      </w:r>
    </w:p>
    <w:p w:rsidR="00000000" w:rsidRDefault="00C350C2">
      <w:pPr>
        <w:ind w:firstLine="426"/>
        <w:jc w:val="both"/>
      </w:pPr>
      <w:r>
        <w:t>• компактность и форма здания;</w:t>
      </w:r>
    </w:p>
    <w:p w:rsidR="00000000" w:rsidRDefault="00C350C2">
      <w:pPr>
        <w:ind w:firstLine="426"/>
        <w:jc w:val="both"/>
      </w:pPr>
      <w:r>
        <w:t>• исключение или максимально возможное уменьшение количества возможных «мостиков холода» за счет качественного выполнения теплоизоляционных работ;</w:t>
      </w:r>
    </w:p>
    <w:p w:rsidR="00000000" w:rsidRDefault="00C350C2">
      <w:pPr>
        <w:ind w:firstLine="426"/>
        <w:jc w:val="both"/>
      </w:pPr>
      <w:r>
        <w:t>• использова</w:t>
      </w:r>
      <w:r>
        <w:t>ние специальных энергоэффективных светопрозрачных конструкций и окон;</w:t>
      </w:r>
    </w:p>
    <w:p w:rsidR="00000000" w:rsidRDefault="00C350C2">
      <w:pPr>
        <w:ind w:firstLine="426"/>
        <w:jc w:val="both"/>
      </w:pPr>
      <w:r>
        <w:t>• применение вентиляционной установки с системой высокоэффективной рекуперации тепла из вытяжного воздуха.</w:t>
      </w:r>
    </w:p>
    <w:p w:rsidR="00000000" w:rsidRDefault="00C350C2">
      <w:pPr>
        <w:ind w:firstLine="426"/>
        <w:jc w:val="both"/>
      </w:pPr>
      <w:r>
        <w:t xml:space="preserve">Для достижения стандарта энергопассивного здания дополнительно к перечисленным </w:t>
      </w:r>
      <w:r>
        <w:t>правилам следует применять инновационные энергосберегающие технологии, современные теплоизоляционные строительные материалы и возобновляемые источники энергоснабжения.</w:t>
      </w:r>
    </w:p>
    <w:p w:rsidR="00000000" w:rsidRDefault="00C350C2">
      <w:pPr>
        <w:ind w:firstLine="426"/>
        <w:jc w:val="both"/>
      </w:pPr>
      <w:r>
        <w:rPr>
          <w:b/>
          <w:bCs/>
        </w:rPr>
        <w:t> </w:t>
      </w:r>
    </w:p>
    <w:p w:rsidR="00000000" w:rsidRDefault="00C350C2">
      <w:pPr>
        <w:ind w:firstLine="426"/>
        <w:jc w:val="both"/>
      </w:pPr>
      <w:r>
        <w:rPr>
          <w:b/>
          <w:bCs/>
        </w:rPr>
        <w:t> </w:t>
      </w:r>
    </w:p>
    <w:p w:rsidR="00000000" w:rsidRDefault="00C350C2">
      <w:pPr>
        <w:ind w:firstLine="426"/>
        <w:jc w:val="center"/>
      </w:pPr>
      <w:r>
        <w:rPr>
          <w:b/>
          <w:bCs/>
        </w:rPr>
        <w:t>5. ПРАВИЛА ПРОЕКТИРОВАНИЯ ТЕПЛОИЗОЛЯЦИИ</w:t>
      </w:r>
    </w:p>
    <w:p w:rsidR="00000000" w:rsidRDefault="00C350C2">
      <w:pPr>
        <w:ind w:firstLine="426"/>
        <w:jc w:val="both"/>
      </w:pPr>
      <w:r>
        <w:rPr>
          <w:b/>
          <w:bCs/>
        </w:rPr>
        <w:t> </w:t>
      </w:r>
    </w:p>
    <w:p w:rsidR="00000000" w:rsidRDefault="00C350C2">
      <w:pPr>
        <w:ind w:firstLine="426"/>
        <w:jc w:val="both"/>
      </w:pPr>
      <w:r>
        <w:rPr>
          <w:b/>
          <w:bCs/>
        </w:rPr>
        <w:t>5.1 Общие положения</w:t>
      </w:r>
    </w:p>
    <w:p w:rsidR="00000000" w:rsidRDefault="00C350C2">
      <w:pPr>
        <w:ind w:firstLine="426"/>
        <w:jc w:val="both"/>
      </w:pPr>
      <w:r>
        <w:t>5.1.1 Теплоизоляцию вн</w:t>
      </w:r>
      <w:r>
        <w:t>утренней и внешней оболочки энергопассивного здания следует выполнять:</w:t>
      </w:r>
    </w:p>
    <w:p w:rsidR="00000000" w:rsidRDefault="00C350C2">
      <w:pPr>
        <w:ind w:firstLine="426"/>
        <w:jc w:val="both"/>
      </w:pPr>
      <w:r>
        <w:t>- из материалов с низким коэффициентом теплопроводности;</w:t>
      </w:r>
    </w:p>
    <w:p w:rsidR="00000000" w:rsidRDefault="00C350C2">
      <w:pPr>
        <w:ind w:firstLine="426"/>
        <w:jc w:val="both"/>
      </w:pPr>
      <w:r>
        <w:t>- в несколько слоев для достижения достаточной и необходимой толщины,</w:t>
      </w:r>
    </w:p>
    <w:p w:rsidR="00000000" w:rsidRDefault="00C350C2">
      <w:pPr>
        <w:ind w:firstLine="426"/>
        <w:jc w:val="both"/>
      </w:pPr>
      <w:r>
        <w:t>- плотно и без зазоров, укладывая теплоизоляционные матери</w:t>
      </w:r>
      <w:r>
        <w:t>алы на ограждающие конструкции здания по всей площади поверхности.</w:t>
      </w:r>
    </w:p>
    <w:p w:rsidR="00000000" w:rsidRDefault="00C350C2">
      <w:pPr>
        <w:ind w:firstLine="426"/>
        <w:jc w:val="both"/>
      </w:pPr>
      <w:r>
        <w:t>5.1.2 При проектировании наружных стен здания по возможности следует стремиться к минимизации их площади за счет:</w:t>
      </w:r>
    </w:p>
    <w:p w:rsidR="00000000" w:rsidRDefault="00C350C2">
      <w:pPr>
        <w:ind w:firstLine="426"/>
        <w:jc w:val="both"/>
      </w:pPr>
      <w:r>
        <w:t>- применения компактного способа строительства с благоприятным соотношением</w:t>
      </w:r>
      <w:r>
        <w:t xml:space="preserve"> A/V, [м</w:t>
      </w:r>
      <w:r>
        <w:rPr>
          <w:vertAlign w:val="superscript"/>
        </w:rPr>
        <w:t>2</w:t>
      </w:r>
      <w:r>
        <w:t>/м</w:t>
      </w:r>
      <w:r>
        <w:rPr>
          <w:vertAlign w:val="superscript"/>
        </w:rPr>
        <w:t>3</w:t>
      </w:r>
      <w:r>
        <w:t>] (отношение площади внутренних поверхностей наружных ограждающих конструкций здания к отапливаемому объему здания);</w:t>
      </w:r>
    </w:p>
    <w:p w:rsidR="00000000" w:rsidRDefault="00C350C2">
      <w:pPr>
        <w:ind w:firstLine="426"/>
        <w:jc w:val="both"/>
      </w:pPr>
      <w:r>
        <w:t>- сооружения пристроек вместо отдельно стоящих зданий;</w:t>
      </w:r>
    </w:p>
    <w:p w:rsidR="00000000" w:rsidRDefault="00C350C2">
      <w:pPr>
        <w:ind w:firstLine="426"/>
        <w:jc w:val="both"/>
      </w:pPr>
      <w:r>
        <w:t>- отказа от сложных форм наружной теплоизоляционной оболочки здания.</w:t>
      </w:r>
    </w:p>
    <w:p w:rsidR="00000000" w:rsidRDefault="00C350C2">
      <w:pPr>
        <w:ind w:firstLine="426"/>
        <w:jc w:val="both"/>
      </w:pPr>
      <w:r>
        <w:t>5.1</w:t>
      </w:r>
      <w:r>
        <w:t>.3 Основные принципы теплоизоляции энергопассивного здания:</w:t>
      </w:r>
    </w:p>
    <w:p w:rsidR="00000000" w:rsidRDefault="00C350C2">
      <w:pPr>
        <w:ind w:firstLine="426"/>
        <w:jc w:val="both"/>
      </w:pPr>
      <w:r>
        <w:t>- все помещения, температура которых в зимнее время должна быть выше плюс 15°С (комфортная жилая зона) должны иметь замкнутую теплоизоляционную оболочку, охватывающую эти помещения;</w:t>
      </w:r>
    </w:p>
    <w:p w:rsidR="00000000" w:rsidRDefault="00C350C2">
      <w:pPr>
        <w:ind w:firstLine="426"/>
        <w:jc w:val="both"/>
      </w:pPr>
      <w:r>
        <w:t>- замкнутая те</w:t>
      </w:r>
      <w:r>
        <w:t>рмическая оболочка, которая прерывается только в местах установки светопрозрачных конструкций и окон, должна иметь во всех местах высокие теплоизоляционные характеристики. Минимальную толщину утеплителя из класса по коэффициенту теплопроводности не более λ</w:t>
      </w:r>
      <w:r>
        <w:t xml:space="preserve"> </w:t>
      </w:r>
      <w:r>
        <w:rPr>
          <w:i/>
          <w:iCs/>
        </w:rPr>
        <w:t xml:space="preserve">= </w:t>
      </w:r>
      <w:r>
        <w:t>0,04 Вт/(м°С) следует брать не менее 25 см в любом месте теплоизоляционной оболочки и менее при обосновании расчетным путем.</w:t>
      </w:r>
    </w:p>
    <w:p w:rsidR="00000000" w:rsidRDefault="00C350C2">
      <w:pPr>
        <w:ind w:firstLine="426"/>
        <w:jc w:val="both"/>
      </w:pPr>
      <w:r>
        <w:t>5.1.4 При проектировании целесообразно, чтобы коэффициент теплопередачи U теплоизоляции непрозрачных наружных строительных элеме</w:t>
      </w:r>
      <w:r>
        <w:t>нтов был приближен к 0,1 Вт/(м</w:t>
      </w:r>
      <w:r>
        <w:rPr>
          <w:vertAlign w:val="superscript"/>
        </w:rPr>
        <w:t>2</w:t>
      </w:r>
      <w:r>
        <w:t xml:space="preserve">К) (соответствует сопротивлению теплопередачи </w:t>
      </w:r>
      <w:r>
        <w:rPr>
          <w:caps/>
        </w:rPr>
        <w:t>R</w:t>
      </w:r>
      <w:r>
        <w:rPr>
          <w:vertAlign w:val="subscript"/>
        </w:rPr>
        <w:t>о</w:t>
      </w:r>
      <w:r>
        <w:rPr>
          <w:caps/>
        </w:rPr>
        <w:t xml:space="preserve"> </w:t>
      </w:r>
      <w:r>
        <w:t>= 10 (м</w:t>
      </w:r>
      <w:r>
        <w:rPr>
          <w:vertAlign w:val="superscript"/>
        </w:rPr>
        <w:t>2</w:t>
      </w:r>
      <w:r>
        <w:t>°С)/Вт), что равнозначно эквивалентной толщине эффективного утеплителя около 40 см.</w:t>
      </w:r>
    </w:p>
    <w:p w:rsidR="00000000" w:rsidRDefault="00C350C2">
      <w:pPr>
        <w:ind w:firstLine="426"/>
        <w:jc w:val="both"/>
      </w:pPr>
      <w:r>
        <w:rPr>
          <w:b/>
          <w:bCs/>
        </w:rPr>
        <w:t> </w:t>
      </w:r>
    </w:p>
    <w:p w:rsidR="00000000" w:rsidRDefault="00C350C2">
      <w:pPr>
        <w:ind w:firstLine="426"/>
        <w:jc w:val="center"/>
      </w:pPr>
      <w:r>
        <w:rPr>
          <w:b/>
          <w:bCs/>
        </w:rPr>
        <w:t>Таблица 1 - Параметры теплоизоляции энергопассивного здания из непрозрачных строительных элементов</w:t>
      </w:r>
    </w:p>
    <w:p w:rsidR="00000000" w:rsidRDefault="00C350C2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5"/>
        <w:gridCol w:w="2707"/>
        <w:gridCol w:w="3863"/>
      </w:tblGrid>
      <w:tr w:rsidR="00000000">
        <w:trPr>
          <w:trHeight w:val="20"/>
        </w:trPr>
        <w:tc>
          <w:tcPr>
            <w:tcW w:w="14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r>
              <w:t> </w:t>
            </w:r>
          </w:p>
        </w:tc>
        <w:tc>
          <w:tcPr>
            <w:tcW w:w="1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U, Вт/(м</w:t>
            </w:r>
            <w:r>
              <w:rPr>
                <w:vertAlign w:val="superscript"/>
              </w:rPr>
              <w:t>2</w:t>
            </w:r>
            <w:r>
              <w:t>К) или [R</w:t>
            </w:r>
            <w:r>
              <w:rPr>
                <w:vertAlign w:val="subscript"/>
              </w:rPr>
              <w:t>o</w:t>
            </w:r>
            <w:r>
              <w:t xml:space="preserve"> = 1/U, (м</w:t>
            </w:r>
            <w:r>
              <w:rPr>
                <w:vertAlign w:val="superscript"/>
              </w:rPr>
              <w:t>2о</w:t>
            </w:r>
            <w:r>
              <w:t>С)/Вт]</w:t>
            </w:r>
          </w:p>
        </w:tc>
        <w:tc>
          <w:tcPr>
            <w:tcW w:w="20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Эквивалентная толщина утеплителя для группы по коэффициенту теплопроводности λ =</w:t>
            </w:r>
            <w:r>
              <w:rPr>
                <w:i/>
                <w:iCs/>
              </w:rPr>
              <w:t xml:space="preserve"> </w:t>
            </w:r>
            <w:r>
              <w:t>0,04 Вт/(м°С)</w:t>
            </w:r>
          </w:p>
        </w:tc>
      </w:tr>
      <w:tr w:rsidR="00000000">
        <w:trPr>
          <w:trHeight w:val="20"/>
        </w:trPr>
        <w:tc>
          <w:tcPr>
            <w:tcW w:w="14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r>
              <w:t>Необходимая минимальная величина в каждом месте: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0,15 [6,67]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25 см</w:t>
            </w:r>
          </w:p>
        </w:tc>
      </w:tr>
      <w:tr w:rsidR="00000000">
        <w:trPr>
          <w:trHeight w:val="20"/>
        </w:trPr>
        <w:tc>
          <w:tcPr>
            <w:tcW w:w="14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r>
              <w:t>Как правило, необходимо стремиться к величине: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0,10 [10,0]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40 см</w:t>
            </w:r>
          </w:p>
        </w:tc>
      </w:tr>
    </w:tbl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both"/>
      </w:pPr>
      <w:r>
        <w:t>На основе известных мето</w:t>
      </w:r>
      <w:r>
        <w:t>дов утепления следует внести совершенно новые, экономически обоснованные конструктивные детали для уменьшения теплопотерь ограждающими конструкциями здания.</w:t>
      </w:r>
    </w:p>
    <w:p w:rsidR="00000000" w:rsidRDefault="00C350C2">
      <w:pPr>
        <w:ind w:firstLine="426"/>
        <w:jc w:val="both"/>
      </w:pPr>
      <w:r>
        <w:t>5.1.5 Конструкции стен, кровли, фундамента энергопассивного здания должны отвечать высоким требован</w:t>
      </w:r>
      <w:r>
        <w:t>иям теплового сопротивления. Материал и толщину теплоизоляционного слоя следует определять из следующих условий: коэффициент теплопередачи ограждающей конструкции «U» не должен превышать значения 0,15 Вт/м</w:t>
      </w:r>
      <w:r>
        <w:rPr>
          <w:vertAlign w:val="superscript"/>
        </w:rPr>
        <w:t>2</w:t>
      </w:r>
      <w:r>
        <w:t>·К.</w:t>
      </w:r>
    </w:p>
    <w:p w:rsidR="00000000" w:rsidRDefault="00C350C2">
      <w:pPr>
        <w:ind w:firstLine="426"/>
        <w:jc w:val="both"/>
      </w:pPr>
      <w:r>
        <w:t>5.1.6 При проектировании и строительстве энергопассивного здания следует стремиться к достижению высокой степени герметичности за счет целостности и неразрывности теплоизоляционного слоя по всей внешней и внутренней поверхности здания.</w:t>
      </w:r>
    </w:p>
    <w:p w:rsidR="00000000" w:rsidRDefault="00C350C2">
      <w:pPr>
        <w:ind w:firstLine="426"/>
        <w:jc w:val="both"/>
      </w:pPr>
      <w:r>
        <w:t xml:space="preserve">5.1.7 Теплоизоляцию </w:t>
      </w:r>
      <w:r>
        <w:t>следует сконструировать так, чтобы устройство теплоизоляционной оболочки оказалось очень простым по исполнению и практичным по долговечности.</w:t>
      </w:r>
    </w:p>
    <w:p w:rsidR="00000000" w:rsidRDefault="00C350C2">
      <w:pPr>
        <w:ind w:firstLine="426"/>
        <w:jc w:val="both"/>
      </w:pPr>
      <w:r>
        <w:t>5.1.8 На стадии проектирования следует обратить внимание на качественное выполнение теплоизоляции по проекту.</w:t>
      </w:r>
    </w:p>
    <w:p w:rsidR="00000000" w:rsidRDefault="00C350C2">
      <w:pPr>
        <w:ind w:firstLine="426"/>
        <w:jc w:val="both"/>
      </w:pPr>
      <w:r>
        <w:t>5.1.</w:t>
      </w:r>
      <w:r>
        <w:t>9 Для теплоизоляции наружных стен рекомендуется применять:</w:t>
      </w:r>
    </w:p>
    <w:p w:rsidR="00000000" w:rsidRDefault="00C350C2">
      <w:pPr>
        <w:ind w:firstLine="426"/>
        <w:jc w:val="both"/>
      </w:pPr>
      <w:r>
        <w:t>а) разработанные и испытанные теплоизоляционные конструкции наружных стен, пригодные для энергопассивных зданий:</w:t>
      </w:r>
    </w:p>
    <w:p w:rsidR="00000000" w:rsidRDefault="00C350C2">
      <w:pPr>
        <w:ind w:firstLine="426"/>
        <w:jc w:val="both"/>
      </w:pPr>
      <w:r>
        <w:t xml:space="preserve">б) двух- и многослойную теплоизоляционную конструкцию для утепления наружных стен с </w:t>
      </w:r>
      <w:r>
        <w:t>эффективной толщиной теплоизоляции более чем 25 см;</w:t>
      </w:r>
    </w:p>
    <w:p w:rsidR="00000000" w:rsidRDefault="00C350C2">
      <w:pPr>
        <w:ind w:firstLine="426"/>
        <w:jc w:val="both"/>
      </w:pPr>
      <w:r>
        <w:t>в) несъемную опалубку из пенополистирола и аналогичных современных теплоизоляционных материалов, которая заполняется бетоном на строительной площадке. При этом рекомендуется увеличение наружного слоя пено</w:t>
      </w:r>
      <w:r>
        <w:t>полистирольной или из других теплоизоляционных материалов опалубки на несколько сантиметров для достижения стандарта энергопассивного здания;</w:t>
      </w:r>
    </w:p>
    <w:p w:rsidR="00000000" w:rsidRDefault="00C350C2">
      <w:pPr>
        <w:ind w:firstLine="426"/>
        <w:jc w:val="both"/>
      </w:pPr>
      <w:r>
        <w:t>г) элементы стен из деревянных щитов с двутавровыми легкими балками и более чем 30 см слоем теплоизоляции с обосно</w:t>
      </w:r>
      <w:r>
        <w:t>ванием расчетным путем;</w:t>
      </w:r>
    </w:p>
    <w:p w:rsidR="00000000" w:rsidRDefault="00C350C2">
      <w:pPr>
        <w:ind w:firstLine="426"/>
        <w:jc w:val="both"/>
      </w:pPr>
      <w:r>
        <w:t>д) многослойные стеновые элементы заводской готовности с теплоизоляцией из пенополиуретана или аналогичного по свойствам материала;</w:t>
      </w:r>
    </w:p>
    <w:p w:rsidR="00000000" w:rsidRDefault="00C350C2">
      <w:pPr>
        <w:ind w:firstLine="426"/>
        <w:jc w:val="both"/>
      </w:pPr>
      <w:r>
        <w:t>е) готовые элементы из легкого бетона (ячеистого, пористого) с интегрированной теплоизоляцией;</w:t>
      </w:r>
    </w:p>
    <w:p w:rsidR="00000000" w:rsidRDefault="00C350C2">
      <w:pPr>
        <w:ind w:firstLine="426"/>
        <w:jc w:val="both"/>
      </w:pPr>
      <w:r>
        <w:t>ж) бл</w:t>
      </w:r>
      <w:r>
        <w:t>очные шпунтовые дощатые стены с теплоизоляцией, находящейся с наружной стороны;</w:t>
      </w:r>
    </w:p>
    <w:p w:rsidR="00000000" w:rsidRDefault="00C350C2">
      <w:pPr>
        <w:ind w:firstLine="426"/>
        <w:jc w:val="both"/>
      </w:pPr>
      <w:r>
        <w:t>з) простую технологию из природного материала: строительство с использованием тюков из соломы;</w:t>
      </w:r>
    </w:p>
    <w:p w:rsidR="00000000" w:rsidRDefault="00C350C2">
      <w:pPr>
        <w:ind w:firstLine="426"/>
        <w:jc w:val="both"/>
      </w:pPr>
      <w:r>
        <w:t>и) вакуумную теплоизоляцию, с помощью которой можно успешно достичь низкого значе</w:t>
      </w:r>
      <w:r>
        <w:t>ния коэффициента теплопередачи уже при толщине от 2,5 см;</w:t>
      </w:r>
    </w:p>
    <w:p w:rsidR="00000000" w:rsidRDefault="00C350C2">
      <w:pPr>
        <w:ind w:firstLine="426"/>
        <w:jc w:val="both"/>
      </w:pPr>
      <w:r>
        <w:t>к) теплоизоляцию из пористого бетона в комбинации с теплоизоляцией из минеральной ваты.</w:t>
      </w:r>
    </w:p>
    <w:p w:rsidR="00000000" w:rsidRDefault="00C350C2">
      <w:pPr>
        <w:ind w:firstLine="426"/>
        <w:jc w:val="both"/>
      </w:pPr>
      <w:r>
        <w:t>При проектировании теплоизоляции энергопассивного здания следует учитывать климатические условия местности, па</w:t>
      </w:r>
      <w:r>
        <w:t>раметры помещений (микроклимат и геометрические), характеристики строительных материалов и конструкций и другие необходимые параметры согласно СП РК 3.02-138.</w:t>
      </w:r>
    </w:p>
    <w:p w:rsidR="00000000" w:rsidRDefault="00C350C2">
      <w:pPr>
        <w:ind w:firstLine="426"/>
        <w:jc w:val="both"/>
      </w:pPr>
      <w:r>
        <w:t>При необходимости следует определять экономически целесообразный уровень теплозащиты тех или иных</w:t>
      </w:r>
      <w:r>
        <w:t xml:space="preserve"> ограждающих конструкций и провести оценку экономической эффективности отдельных энергосберегающих мероприятий.</w:t>
      </w:r>
    </w:p>
    <w:p w:rsidR="00000000" w:rsidRDefault="00C350C2">
      <w:pPr>
        <w:ind w:firstLine="426"/>
        <w:jc w:val="both"/>
      </w:pPr>
      <w:r>
        <w:rPr>
          <w:b/>
          <w:bCs/>
        </w:rPr>
        <w:t>5.2</w:t>
      </w:r>
      <w:r>
        <w:t xml:space="preserve"> </w:t>
      </w:r>
      <w:r>
        <w:rPr>
          <w:b/>
          <w:bCs/>
        </w:rPr>
        <w:t>Выбор материалов для теплоизоляции энергопассивного здания</w:t>
      </w:r>
    </w:p>
    <w:p w:rsidR="00000000" w:rsidRDefault="00C350C2">
      <w:pPr>
        <w:ind w:firstLine="426"/>
        <w:jc w:val="both"/>
      </w:pPr>
      <w:r>
        <w:t>5.2.1 При выборе из множества существующих строительных материалов, которые можно</w:t>
      </w:r>
      <w:r>
        <w:t xml:space="preserve"> применять для теплоизоляции в энергопассивном строительстве, рекомендуется применять материалы, отвечающие следующим основным требованиям к ним: долговечность, надежность, экологичность и пожаробезопасность. Следует учитывать, что для обеспечения необходи</w:t>
      </w:r>
      <w:r>
        <w:t>мого термического сопротивления выбранный материал должен иметь низкую теплопроводность и соответствующую толщину.</w:t>
      </w:r>
    </w:p>
    <w:p w:rsidR="00000000" w:rsidRDefault="00C350C2">
      <w:pPr>
        <w:ind w:firstLine="426"/>
        <w:jc w:val="both"/>
      </w:pPr>
      <w:r>
        <w:t>Рекомендуемый перечень материалов и нужная толщина слоя для обеспечения коэффициента теплопроводности λ</w:t>
      </w:r>
      <w:r>
        <w:rPr>
          <w:i/>
          <w:iCs/>
        </w:rPr>
        <w:t xml:space="preserve"> </w:t>
      </w:r>
      <w:r>
        <w:t>не более 0,15 Вт/м</w:t>
      </w:r>
      <w:r>
        <w:rPr>
          <w:vertAlign w:val="superscript"/>
        </w:rPr>
        <w:t>2</w:t>
      </w:r>
      <w:r>
        <w:t>·К для ограждающей</w:t>
      </w:r>
      <w:r>
        <w:t xml:space="preserve"> конструкции энергопассивного здания приведены в таблице 2.</w:t>
      </w:r>
    </w:p>
    <w:p w:rsidR="00000000" w:rsidRDefault="00C350C2">
      <w:pPr>
        <w:ind w:firstLine="426"/>
      </w:pPr>
      <w:r>
        <w:rPr>
          <w:b/>
          <w:bCs/>
        </w:rPr>
        <w:t> </w:t>
      </w:r>
    </w:p>
    <w:p w:rsidR="00000000" w:rsidRDefault="00C350C2">
      <w:pPr>
        <w:ind w:firstLine="426"/>
        <w:jc w:val="center"/>
      </w:pPr>
      <w:r>
        <w:rPr>
          <w:b/>
          <w:bCs/>
        </w:rPr>
        <w:t>Таблица 2 - Толщина слоя для обеспечения λ не более 0,15 Вт/(м</w:t>
      </w:r>
      <w:r>
        <w:rPr>
          <w:b/>
          <w:bCs/>
          <w:vertAlign w:val="superscript"/>
        </w:rPr>
        <w:t>2</w:t>
      </w:r>
      <w:r>
        <w:rPr>
          <w:b/>
          <w:bCs/>
        </w:rPr>
        <w:t>·К)</w:t>
      </w:r>
    </w:p>
    <w:p w:rsidR="00000000" w:rsidRDefault="00C350C2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67"/>
        <w:gridCol w:w="1428"/>
      </w:tblGrid>
      <w:tr w:rsidR="00000000">
        <w:trPr>
          <w:trHeight w:val="20"/>
        </w:trPr>
        <w:tc>
          <w:tcPr>
            <w:tcW w:w="7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Название</w:t>
            </w:r>
          </w:p>
        </w:tc>
        <w:tc>
          <w:tcPr>
            <w:tcW w:w="14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Толщина</w:t>
            </w:r>
          </w:p>
        </w:tc>
      </w:tr>
      <w:tr w:rsidR="00000000">
        <w:trPr>
          <w:trHeight w:val="20"/>
        </w:trPr>
        <w:tc>
          <w:tcPr>
            <w:tcW w:w="79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r>
              <w:t>Прессованная солома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55 см</w:t>
            </w:r>
          </w:p>
        </w:tc>
      </w:tr>
      <w:tr w:rsidR="00000000">
        <w:trPr>
          <w:trHeight w:val="20"/>
        </w:trPr>
        <w:tc>
          <w:tcPr>
            <w:tcW w:w="79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r>
              <w:t>Пеностекло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20-50 см</w:t>
            </w:r>
          </w:p>
        </w:tc>
      </w:tr>
      <w:tr w:rsidR="00000000">
        <w:trPr>
          <w:trHeight w:val="20"/>
        </w:trPr>
        <w:tc>
          <w:tcPr>
            <w:tcW w:w="79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r>
              <w:t>Плиты из коркового дерева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30 см</w:t>
            </w:r>
          </w:p>
        </w:tc>
      </w:tr>
      <w:tr w:rsidR="00000000">
        <w:trPr>
          <w:trHeight w:val="20"/>
        </w:trPr>
        <w:tc>
          <w:tcPr>
            <w:tcW w:w="79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r>
              <w:t>Минеральная вата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26-28 см</w:t>
            </w:r>
          </w:p>
        </w:tc>
      </w:tr>
      <w:tr w:rsidR="00000000">
        <w:trPr>
          <w:trHeight w:val="20"/>
        </w:trPr>
        <w:tc>
          <w:tcPr>
            <w:tcW w:w="79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r>
              <w:t>Пенопласт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25-28 см</w:t>
            </w:r>
          </w:p>
        </w:tc>
      </w:tr>
      <w:tr w:rsidR="00000000">
        <w:trPr>
          <w:trHeight w:val="20"/>
        </w:trPr>
        <w:tc>
          <w:tcPr>
            <w:tcW w:w="79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r>
              <w:t>Экструдированный пенополистирол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23 см</w:t>
            </w:r>
          </w:p>
        </w:tc>
      </w:tr>
      <w:tr w:rsidR="00000000">
        <w:trPr>
          <w:trHeight w:val="20"/>
        </w:trPr>
        <w:tc>
          <w:tcPr>
            <w:tcW w:w="79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r>
              <w:t>Вакуумная изоляция (панели с откачанным воздухом)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4-5 см</w:t>
            </w:r>
          </w:p>
        </w:tc>
      </w:tr>
    </w:tbl>
    <w:p w:rsidR="00000000" w:rsidRDefault="00C350C2">
      <w:pPr>
        <w:ind w:firstLine="426"/>
      </w:pPr>
      <w:r>
        <w:rPr>
          <w:b/>
          <w:bCs/>
        </w:rPr>
        <w:t> </w:t>
      </w:r>
    </w:p>
    <w:p w:rsidR="00000000" w:rsidRDefault="00C350C2">
      <w:pPr>
        <w:ind w:firstLine="426"/>
      </w:pPr>
      <w:r>
        <w:rPr>
          <w:b/>
          <w:bCs/>
        </w:rPr>
        <w:t> </w:t>
      </w:r>
    </w:p>
    <w:p w:rsidR="00000000" w:rsidRDefault="00C350C2">
      <w:pPr>
        <w:ind w:firstLine="426"/>
        <w:jc w:val="center"/>
      </w:pPr>
      <w:r>
        <w:rPr>
          <w:b/>
          <w:bCs/>
        </w:rPr>
        <w:t>6. ПРАВИЛА ПРОЕКТИРОВАНИЯ ЭЛЕМЕНТОВ ЗДАНИЯ</w:t>
      </w:r>
    </w:p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both"/>
      </w:pPr>
      <w:r>
        <w:t>6.1 При проектировании энергопассивного здания следует выполнять теплоизоляционные слои без разрывов и отказаться от применения сложных конструктивных элементов в архитектуре: они могут привести к неконтролируемой потери тепла и значительно ухудшить теплов</w:t>
      </w:r>
      <w:r>
        <w:t>ой баланс здания. Поэтому такие архитектурные элементы здания как терраса, балкон и т.д. рекомендуется конструировать в виде отдельно стоящих пристроек, независимо от основного здания.</w:t>
      </w:r>
    </w:p>
    <w:p w:rsidR="00000000" w:rsidRDefault="00C350C2">
      <w:pPr>
        <w:ind w:firstLine="426"/>
        <w:jc w:val="both"/>
      </w:pPr>
      <w:r>
        <w:t>Рекомендуется применять дополнительную теплоизоляцию в местах соединени</w:t>
      </w:r>
      <w:r>
        <w:t>я между различными типами ограждающих конструкций (стена и фундамент, стена и кровля и т.п.), которые являются потенциально опасными областями для образования мостиков холода.</w:t>
      </w:r>
    </w:p>
    <w:p w:rsidR="00000000" w:rsidRDefault="00C350C2">
      <w:pPr>
        <w:ind w:firstLine="426"/>
        <w:jc w:val="both"/>
      </w:pPr>
      <w:r>
        <w:t>6.2 Во всех местах сквозного прохождения трубопроводов, вентиляционных каналов и</w:t>
      </w:r>
      <w:r>
        <w:t>ли элементов строительных конструкций (грани, углы, стыки) следует принимать дополнительные меры по исключению или минимизации теплопотерь.</w:t>
      </w:r>
    </w:p>
    <w:p w:rsidR="00000000" w:rsidRDefault="00C350C2">
      <w:pPr>
        <w:ind w:firstLine="426"/>
        <w:jc w:val="both"/>
      </w:pPr>
      <w:r>
        <w:t>6.3 При проектировании энергопассивных зданий следует использовать отдельный фундамент для выступающих конструктивны</w:t>
      </w:r>
      <w:r>
        <w:t>х элементов (например, балконная плита) с отделением этих элементов от бетонного перекрытия для исключения проникновений в теплоизоляционную оболочку и во избежание мостиков холода.</w:t>
      </w:r>
    </w:p>
    <w:p w:rsidR="00000000" w:rsidRDefault="00C350C2">
      <w:pPr>
        <w:ind w:firstLine="426"/>
        <w:jc w:val="both"/>
      </w:pPr>
      <w:r>
        <w:t>6.4 При проектировании энергопассивных зданий следует придерживаться следу</w:t>
      </w:r>
      <w:r>
        <w:t>ющих правил, которые эффективно снижают теплопотери, возникающие из-за мостиков холода:</w:t>
      </w:r>
    </w:p>
    <w:p w:rsidR="00000000" w:rsidRDefault="00C350C2">
      <w:pPr>
        <w:ind w:firstLine="426"/>
        <w:jc w:val="both"/>
      </w:pPr>
      <w:r>
        <w:t>- по возможности не делать технологические отверстия в наружной теплоизоляционной оболочке;</w:t>
      </w:r>
    </w:p>
    <w:p w:rsidR="00000000" w:rsidRDefault="00C350C2">
      <w:pPr>
        <w:ind w:firstLine="426"/>
        <w:jc w:val="both"/>
      </w:pPr>
      <w:r>
        <w:t>- расположение утеплителя в стыках строительных элементов следует проектиров</w:t>
      </w:r>
      <w:r>
        <w:t>ать без пустых пространств, т.е. стык должен быть полностью изолирован;</w:t>
      </w:r>
    </w:p>
    <w:p w:rsidR="00000000" w:rsidRDefault="00C350C2">
      <w:pPr>
        <w:ind w:firstLine="426"/>
        <w:jc w:val="both"/>
      </w:pPr>
      <w:r>
        <w:t>- выбирать по возможности грани с тупыми углами.</w:t>
      </w:r>
    </w:p>
    <w:p w:rsidR="00000000" w:rsidRDefault="00C350C2">
      <w:pPr>
        <w:ind w:firstLine="426"/>
        <w:jc w:val="both"/>
      </w:pPr>
      <w:r>
        <w:t>ПРИМЕЧАНИЕ. Если невозможно избежать отверстий в теплоизоляционном слое, то необходимо по возможности в этом месте максимально увеличит</w:t>
      </w:r>
      <w:r>
        <w:t>ь сопротивление теплопередачи в слое теплоизоляции, например, использовать пористый бетон или древесину</w:t>
      </w:r>
    </w:p>
    <w:p w:rsidR="00000000" w:rsidRDefault="00C350C2">
      <w:pPr>
        <w:ind w:firstLine="426"/>
        <w:jc w:val="both"/>
      </w:pPr>
      <w:r>
        <w:t xml:space="preserve">6.5 При проектировании следует на плане и в разрезе всю наружную оболочку (без исключения) в слое теплоизоляции обводить выделяемой по толщине линией в </w:t>
      </w:r>
      <w:r>
        <w:t>масштабе, соответствующем минимальной толщине теплоизоляции (для энергопассивного здания рекомендуемая толщина не менее 25 см).</w:t>
      </w:r>
    </w:p>
    <w:p w:rsidR="00000000" w:rsidRDefault="00C350C2">
      <w:pPr>
        <w:ind w:firstLine="426"/>
        <w:jc w:val="both"/>
      </w:pPr>
      <w:r>
        <w:t>При проведении расчетов следует обратить внимание на коэффициенты, учитывающие теплопотери от линейных мостиков холода во внутре</w:t>
      </w:r>
      <w:r>
        <w:t>нних частях помещений, которые в большинстве случаев оказываются существенно выше, чем коэффициенты, учитывающие теплопотери от линейных мостиков холода во внешней ограждающей конструкции здания.</w:t>
      </w:r>
    </w:p>
    <w:p w:rsidR="00000000" w:rsidRDefault="00C350C2">
      <w:pPr>
        <w:ind w:firstLine="426"/>
        <w:jc w:val="both"/>
      </w:pPr>
      <w:r>
        <w:t>6.6 При проектировании теплоизолирующих оболочек в энергопас</w:t>
      </w:r>
      <w:r>
        <w:t>сивном здании в качестве расчетной основы следует брать наружный размер. При этом теряется информация о распределении отопительной нагрузки, но это не имеет существенного значения в энергопассивном здании.</w:t>
      </w:r>
    </w:p>
    <w:p w:rsidR="00000000" w:rsidRDefault="00C350C2">
      <w:pPr>
        <w:ind w:firstLine="426"/>
        <w:jc w:val="both"/>
      </w:pPr>
      <w:r>
        <w:t xml:space="preserve">6.7 При проведении расчета теплопотерь сначала не </w:t>
      </w:r>
      <w:r>
        <w:t>следует включать в расчет эффекты, вызванные мостиками холода, и этим можно существенно упростить расчет. Тогда теплопотери определяются суммой всех обычных потерь через поверхности наружной оболочки и элементов здания: Σ(U</w:t>
      </w:r>
      <w:r>
        <w:rPr>
          <w:vertAlign w:val="subscript"/>
        </w:rPr>
        <w:t>i</w:t>
      </w:r>
      <w:r>
        <w:t>·A</w:t>
      </w:r>
      <w:r>
        <w:rPr>
          <w:vertAlign w:val="subscript"/>
        </w:rPr>
        <w:t>i</w:t>
      </w:r>
      <w:r>
        <w:t>), где U</w:t>
      </w:r>
      <w:r>
        <w:rPr>
          <w:vertAlign w:val="subscript"/>
        </w:rPr>
        <w:t>i</w:t>
      </w:r>
      <w:r>
        <w:t xml:space="preserve"> - коэффициенты тепл</w:t>
      </w:r>
      <w:r>
        <w:t>опередачи наружной оболочки и элементов здания, А</w:t>
      </w:r>
      <w:r>
        <w:rPr>
          <w:vertAlign w:val="subscript"/>
        </w:rPr>
        <w:t>i</w:t>
      </w:r>
      <w:r>
        <w:t xml:space="preserve"> - площадь наружных стен и площади элементов здания на наружной стене (окна, двери, светопрозрачные конструкции и т.п.).</w:t>
      </w:r>
    </w:p>
    <w:p w:rsidR="00000000" w:rsidRDefault="00C350C2">
      <w:pPr>
        <w:ind w:firstLine="426"/>
        <w:jc w:val="both"/>
      </w:pPr>
      <w:r>
        <w:t>Если для линейного коэффициента теплопередачи Ψ</w:t>
      </w:r>
      <w:r>
        <w:rPr>
          <w:vertAlign w:val="subscript"/>
        </w:rPr>
        <w:t>а</w:t>
      </w:r>
      <w:r>
        <w:t>, учитывающего теплопотери через лине</w:t>
      </w:r>
      <w:r>
        <w:t>йные мостики холода на внешней ограждающей конструкции здания, выполняется условие:</w:t>
      </w:r>
    </w:p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center"/>
      </w:pPr>
      <w:r>
        <w:t>Ψ</w:t>
      </w:r>
      <w:r>
        <w:rPr>
          <w:vertAlign w:val="subscript"/>
        </w:rPr>
        <w:t>а</w:t>
      </w:r>
      <w:r>
        <w:t xml:space="preserve"> ≤ 0,01 Вт/(м·К),     (1)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  <w:jc w:val="both"/>
      </w:pPr>
      <w:r>
        <w:t>то такие элементы с самого начала необходимо классифицировать как элементы без мостиков холода и теплопотерь.</w:t>
      </w:r>
    </w:p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both"/>
      </w:pPr>
      <w:r>
        <w:t>ПРИМЕЧАНИЕ. Коэффициенты Ψ</w:t>
      </w:r>
      <w:r>
        <w:rPr>
          <w:vertAlign w:val="subscript"/>
        </w:rPr>
        <w:t>a</w:t>
      </w:r>
      <w:r>
        <w:t xml:space="preserve"> со значением меньше 0,01 Вт/м·К всегда могут приводить к определенным малым положительным приращениям, которыми можн</w:t>
      </w:r>
      <w:r>
        <w:t>о пренебречь. Кроме того, остающиеся приращения в некоторой мере компенсируются другими соединениями, в которых есть отрицательные линейные коэффициенты теплопередачи. Условие относится ко всем структурам, таким как стыки (соединения), грани и отдельные на</w:t>
      </w:r>
      <w:r>
        <w:t>рушения целостности наружной теплоизоляционной оболочки. Регулярные «помехи», которые появляются в наружных строительных элементах длиной более 2 м на 1 м</w:t>
      </w:r>
      <w:r>
        <w:rPr>
          <w:vertAlign w:val="superscript"/>
        </w:rPr>
        <w:t>2</w:t>
      </w:r>
      <w:r>
        <w:t xml:space="preserve"> нормативной площади, должны приниматься во внимание уже с учетом нормативных коэффициентов теплопере</w:t>
      </w:r>
      <w:r>
        <w:t>дачи - U (например, часто установленные стойки, применяемые в деревянных стропильных или панельных конструкциях).</w:t>
      </w:r>
    </w:p>
    <w:p w:rsidR="00000000" w:rsidRDefault="00C350C2">
      <w:pPr>
        <w:ind w:firstLine="426"/>
        <w:jc w:val="both"/>
      </w:pPr>
      <w:r>
        <w:t>6.8 Для теплоизоляции пола энергопассивного здания рекомендуется использовать пеностекло или другой материал с повышенным теплоизоляционным св</w:t>
      </w:r>
      <w:r>
        <w:t>ойством и способный выдерживать большие нагрузки.</w:t>
      </w:r>
    </w:p>
    <w:p w:rsidR="00000000" w:rsidRDefault="00C350C2">
      <w:pPr>
        <w:ind w:firstLine="426"/>
        <w:jc w:val="both"/>
      </w:pPr>
      <w:r>
        <w:t>6.9 При проектировании следует добиваться целостности изоляционного покрытия в местах опоры кровли. Для этих целей рекомендуется устанавливать дополнительный каркас.</w:t>
      </w:r>
    </w:p>
    <w:p w:rsidR="00000000" w:rsidRDefault="00C350C2">
      <w:pPr>
        <w:ind w:firstLine="426"/>
        <w:jc w:val="both"/>
      </w:pPr>
      <w:r>
        <w:t xml:space="preserve">6.10 Обеспечение надежной и непрерывной </w:t>
      </w:r>
      <w:r>
        <w:t>изоляции светопрозрачной конструкции достигается при ее правильной установке: рама должна выступать за основную стену здания и крепиться непосредственно к теплоизоляционному слою.</w:t>
      </w:r>
    </w:p>
    <w:p w:rsidR="00000000" w:rsidRDefault="00C350C2">
      <w:pPr>
        <w:ind w:firstLine="426"/>
        <w:jc w:val="both"/>
      </w:pPr>
      <w:r>
        <w:rPr>
          <w:b/>
          <w:bCs/>
        </w:rPr>
        <w:t> </w:t>
      </w:r>
    </w:p>
    <w:p w:rsidR="00000000" w:rsidRDefault="00C350C2">
      <w:pPr>
        <w:ind w:firstLine="426"/>
        <w:jc w:val="both"/>
      </w:pPr>
      <w:r>
        <w:rPr>
          <w:b/>
          <w:bCs/>
        </w:rPr>
        <w:t> </w:t>
      </w:r>
    </w:p>
    <w:p w:rsidR="00000000" w:rsidRDefault="00C350C2">
      <w:pPr>
        <w:ind w:firstLine="426"/>
        <w:jc w:val="center"/>
      </w:pPr>
      <w:r>
        <w:rPr>
          <w:b/>
          <w:bCs/>
        </w:rPr>
        <w:t>7. ВОЗДУХОНЕПРОНИЦАЕМАЯ ОБОЛОЧКА</w:t>
      </w:r>
    </w:p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both"/>
      </w:pPr>
      <w:r>
        <w:t>7.1 В энергопассивных зданиях наружны</w:t>
      </w:r>
      <w:r>
        <w:t>е оболочки следует проектировать воздухонепроницаемыми.</w:t>
      </w:r>
    </w:p>
    <w:p w:rsidR="00000000" w:rsidRDefault="00C350C2">
      <w:pPr>
        <w:ind w:firstLine="426"/>
        <w:jc w:val="both"/>
      </w:pPr>
      <w:r>
        <w:t>ПРИМЕЧАНИЕ. Прохождение воздушного потока через швы является существенным недостатком наружной оболочки: если через шов снаружи вовнутрь легко проходит воздух, то из-за напора ветра возможно попадание</w:t>
      </w:r>
      <w:r>
        <w:t xml:space="preserve"> в конструкцию атмосферных осадков. Если воздушный поток проходит изнутри наружу, то эти последствия уже значительно ухудшают тепло- и энергосбережение энергопассивного здания. Теплый влажный воздух помещения охлаждается, проходя через шов; выходя наружу, </w:t>
      </w:r>
      <w:r>
        <w:t>он может уже не содержать прежнего процента влажности, так как в холодном воздухе содержится небольшой процент водяного пара. Лишняя влага конденсируется в шве, т.е. конструкция со временем насквозь пропитывается влагой. Через такую конвективную транспорти</w:t>
      </w:r>
      <w:r>
        <w:t>ровку пара в строительную конструкцию попадает гораздо больше влаги, чем в результате естественной диффузии пара. Очень большой процент всех строительных повреждений связан с недостаточной герметичностью оболочки здания. Следующие недостатки такой вентиляц</w:t>
      </w:r>
      <w:r>
        <w:t>ии - это плохая звукоизоляция и излишне высокие теплопотери.</w:t>
      </w:r>
    </w:p>
    <w:p w:rsidR="00000000" w:rsidRDefault="00C350C2">
      <w:pPr>
        <w:ind w:firstLine="426"/>
        <w:jc w:val="both"/>
      </w:pPr>
      <w:r>
        <w:t>7.2 Необходимый воздухообмен в энергопассивных зданиях следует обеспечивать системой принудительной вентиляции. Наличие швов в наружной оболочке энергопассивного здания нарушает работу системы ве</w:t>
      </w:r>
      <w:r>
        <w:t>нтиляции и приводит к значительному возрастанию теплопотерь, так как при наличии проходящего через швы потока воздуха применение рекуперации становится слабоэффективным.</w:t>
      </w:r>
    </w:p>
    <w:p w:rsidR="00000000" w:rsidRDefault="00C350C2">
      <w:pPr>
        <w:ind w:firstLine="426"/>
        <w:jc w:val="both"/>
      </w:pPr>
      <w:r>
        <w:t>ПРИМЕЧАНИЕ. Герметичность пассивных зданий проверяется измерением с помощью «теста дав</w:t>
      </w:r>
      <w:r>
        <w:t>лением»: с помощью вентилятора, установленного в проеме наружной двери или окна, создают во всем здании определенное разрежение (обычная величина разности давлений составляет 50 Па). Измеряется количество воздуха, проходящее через неплотности внутрь помеще</w:t>
      </w:r>
      <w:r>
        <w:t>ния, при этом в помещении создается пониженное давление. Эта разность давлений и позволяет определить наличие утечки воздуха.</w:t>
      </w:r>
    </w:p>
    <w:p w:rsidR="00000000" w:rsidRDefault="00C350C2">
      <w:pPr>
        <w:ind w:firstLine="426"/>
        <w:jc w:val="both"/>
      </w:pPr>
      <w:r>
        <w:t>7.3 Внутреннюю штукатурку энергопассивного здания следует наносить без разрывов, от чистого пола до низа перекрытия. Также следует</w:t>
      </w:r>
      <w:r>
        <w:t xml:space="preserve"> провести оштукатуривание поверхности за лестницей (между лестничным маршем и стеной).</w:t>
      </w:r>
    </w:p>
    <w:p w:rsidR="00000000" w:rsidRDefault="00C350C2">
      <w:pPr>
        <w:ind w:firstLine="426"/>
        <w:jc w:val="both"/>
      </w:pPr>
      <w:r>
        <w:t>7.4 Для герметизации деревянных конструкций (такие, как крыша с висячими стропильными фермами) в плоскости следует закрывать всю поверхность теплоизоляции сплошной полиэ</w:t>
      </w:r>
      <w:r>
        <w:t>тиленовой пленкой. Полотна пленки необходимо склеивать тщательно и надежно, используя двустороннюю самоклеящуюся уплотнительную ленту на бутилкаучуковой основе.</w:t>
      </w:r>
    </w:p>
    <w:p w:rsidR="00000000" w:rsidRDefault="00C350C2">
      <w:pPr>
        <w:ind w:firstLine="426"/>
        <w:jc w:val="both"/>
      </w:pPr>
      <w:r>
        <w:t>Места примыкания оконных рам к стене и бетонные перекрытия также следует выполнять герметичными</w:t>
      </w:r>
      <w:r>
        <w:t>.</w:t>
      </w:r>
    </w:p>
    <w:p w:rsidR="00000000" w:rsidRDefault="00C350C2">
      <w:pPr>
        <w:ind w:firstLine="426"/>
        <w:jc w:val="both"/>
      </w:pPr>
      <w:r>
        <w:t>7.5 В проекте энергопассивного здания следует выбирать предварительно герметизированные конструкции, тогда воздухонепроницаемости всех остальных конструктивных элементов будет зависеть, прежде всего, от стыков между строительными элементами.</w:t>
      </w:r>
    </w:p>
    <w:p w:rsidR="00000000" w:rsidRDefault="00C350C2">
      <w:pPr>
        <w:ind w:firstLine="426"/>
        <w:jc w:val="both"/>
      </w:pPr>
      <w:r>
        <w:t>7.6 При прое</w:t>
      </w:r>
      <w:r>
        <w:t>ктировании следует предусматривать, чтобы воздухонепроницаемая оболочка охватывала весь отапливаемый объем здания и представляла собой полностью плотно закрытую поверхность.</w:t>
      </w:r>
    </w:p>
    <w:p w:rsidR="00000000" w:rsidRDefault="00C350C2">
      <w:pPr>
        <w:ind w:firstLine="426"/>
        <w:jc w:val="both"/>
      </w:pPr>
      <w:r>
        <w:t>7.7 Воздухонепроницаемые поверхности различных строительных конструкций здания дол</w:t>
      </w:r>
      <w:r>
        <w:t>жны быть плотно соединены друг с другом. Следует добиваться единой воздухонепроницаемой поверхности-оболочки по всему внутреннему пространству с герметичным соединением стыков всей плоскости внутренних стен с нижней и верхней поверхностью помещения.</w:t>
      </w:r>
    </w:p>
    <w:p w:rsidR="00000000" w:rsidRDefault="00C350C2">
      <w:pPr>
        <w:ind w:firstLine="426"/>
        <w:jc w:val="both"/>
      </w:pPr>
      <w:r>
        <w:t>7.8 Во</w:t>
      </w:r>
      <w:r>
        <w:t>здухонепроницаемость достигается, если:</w:t>
      </w:r>
    </w:p>
    <w:p w:rsidR="00000000" w:rsidRDefault="00C350C2">
      <w:pPr>
        <w:ind w:firstLine="426"/>
        <w:jc w:val="both"/>
      </w:pPr>
      <w:r>
        <w:t>- все элементы запроектированы в простом исполнении;</w:t>
      </w:r>
    </w:p>
    <w:p w:rsidR="00000000" w:rsidRDefault="00C350C2">
      <w:pPr>
        <w:ind w:firstLine="426"/>
        <w:jc w:val="both"/>
      </w:pPr>
      <w:r>
        <w:t>- большие замкнутые поверхности выполнены с применением надежных и испытанных ранее основных конструкций;</w:t>
      </w:r>
    </w:p>
    <w:p w:rsidR="00000000" w:rsidRDefault="00C350C2">
      <w:pPr>
        <w:ind w:firstLine="426"/>
        <w:jc w:val="both"/>
      </w:pPr>
      <w:r>
        <w:t>- строго выполняются принципы по устройству стыков;</w:t>
      </w:r>
    </w:p>
    <w:p w:rsidR="00000000" w:rsidRDefault="00C350C2">
      <w:pPr>
        <w:ind w:firstLine="426"/>
        <w:jc w:val="both"/>
      </w:pPr>
      <w:r>
        <w:t>- скв</w:t>
      </w:r>
      <w:r>
        <w:t>озные проколы (разрывы) оболочки минимальны.</w:t>
      </w:r>
    </w:p>
    <w:p w:rsidR="00000000" w:rsidRDefault="00C350C2">
      <w:pPr>
        <w:ind w:firstLine="426"/>
        <w:jc w:val="both"/>
      </w:pPr>
      <w:r>
        <w:t>7.9 Для решения проблемы разрывов следует использовать выпускаемые промышленностью вспомогательные средства: воздухонепроницаемые монтажные коробки для электрической проводки и специальные воздухонепроницаемые м</w:t>
      </w:r>
      <w:r>
        <w:t>анжеты, например для проходящих через наружную стену труб.</w:t>
      </w:r>
    </w:p>
    <w:p w:rsidR="00000000" w:rsidRDefault="00C350C2">
      <w:pPr>
        <w:ind w:firstLine="426"/>
        <w:jc w:val="both"/>
      </w:pPr>
      <w:r>
        <w:t>Испытанным способом является уплотнение разрывов с помощью гипса или пластичного раствора.</w:t>
      </w:r>
    </w:p>
    <w:p w:rsidR="00000000" w:rsidRDefault="00C350C2">
      <w:pPr>
        <w:ind w:firstLine="426"/>
        <w:jc w:val="both"/>
      </w:pPr>
      <w:r>
        <w:t>7.10 На каждый оголовок балки перекрытия следует предусматривать заполнение в стыке со стеной слоем штукатурки, иначе пустотелое перекрытие образует идеальный (недопустимый) воздушный распределитель, что ведет к потере герметичности.</w:t>
      </w:r>
    </w:p>
    <w:p w:rsidR="00000000" w:rsidRDefault="00C350C2">
      <w:pPr>
        <w:ind w:firstLine="426"/>
        <w:jc w:val="both"/>
      </w:pPr>
      <w:r>
        <w:t>7.11 В санитарно-техни</w:t>
      </w:r>
      <w:r>
        <w:t>ческом помещении (например, в ванной комнате) с большим количеством монтажных отверстий перед монтажом оборудования и выполнением облицовки стену следует предварительно оштукатуривать.</w:t>
      </w:r>
    </w:p>
    <w:p w:rsidR="00000000" w:rsidRDefault="00C350C2">
      <w:pPr>
        <w:ind w:firstLine="426"/>
        <w:jc w:val="both"/>
      </w:pPr>
      <w:r>
        <w:rPr>
          <w:b/>
          <w:bCs/>
        </w:rPr>
        <w:t> </w:t>
      </w:r>
    </w:p>
    <w:p w:rsidR="00000000" w:rsidRDefault="00C350C2">
      <w:pPr>
        <w:ind w:firstLine="426"/>
      </w:pPr>
      <w:r>
        <w:rPr>
          <w:b/>
          <w:bCs/>
        </w:rPr>
        <w:t> </w:t>
      </w:r>
    </w:p>
    <w:p w:rsidR="00000000" w:rsidRDefault="00C350C2">
      <w:pPr>
        <w:ind w:firstLine="426"/>
        <w:jc w:val="center"/>
      </w:pPr>
      <w:r>
        <w:rPr>
          <w:b/>
          <w:bCs/>
        </w:rPr>
        <w:t>8. ПРАВИЛА ПРОЕКТИРОВАНИЯ СИСТЕМЫ ВЕНТИЛЯЦИИ</w:t>
      </w:r>
    </w:p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both"/>
      </w:pPr>
      <w:r>
        <w:t>8.1 При проектирован</w:t>
      </w:r>
      <w:r>
        <w:t>ии энергопассивного здания следует отказаться от использования инфильтрации воздушного потока через неплотности, а также через светопрозрачные проемы в качестве дополнительной системы вентиляции.</w:t>
      </w:r>
    </w:p>
    <w:p w:rsidR="00000000" w:rsidRDefault="00C350C2">
      <w:pPr>
        <w:ind w:firstLine="426"/>
        <w:jc w:val="both"/>
      </w:pPr>
      <w:r>
        <w:t>ПРИМЕЧАНИЕ. В домах на 3...5 человек нормативное поступление</w:t>
      </w:r>
      <w:r>
        <w:t xml:space="preserve"> свежего воздуха составляет 90...150 м</w:t>
      </w:r>
      <w:r>
        <w:rPr>
          <w:vertAlign w:val="superscript"/>
        </w:rPr>
        <w:t>3</w:t>
      </w:r>
      <w:r>
        <w:t>/ч. В обычном случае этот расход воздуха примерно соответствует нормативному расходу отработанного воздуха из туалетов (по 20 м</w:t>
      </w:r>
      <w:r>
        <w:rPr>
          <w:vertAlign w:val="superscript"/>
        </w:rPr>
        <w:t>3</w:t>
      </w:r>
      <w:r>
        <w:t>ч), ванн (40 м</w:t>
      </w:r>
      <w:r>
        <w:rPr>
          <w:vertAlign w:val="superscript"/>
        </w:rPr>
        <w:t>3</w:t>
      </w:r>
      <w:r>
        <w:t>/ч) и кухонь (60 м</w:t>
      </w:r>
      <w:r>
        <w:rPr>
          <w:vertAlign w:val="superscript"/>
        </w:rPr>
        <w:t>3</w:t>
      </w:r>
      <w:r>
        <w:t>/ч). Благодаря непрерывному движению воздуха обеспечива</w:t>
      </w:r>
      <w:r>
        <w:t>ется постоянное удаление влаги. В случае объединения системы вентиляции с вытяжным колпаком над кухонной плитой необходимо во время приготовления пищи обеспечить вытяжку минимум 150 м</w:t>
      </w:r>
      <w:r>
        <w:rPr>
          <w:vertAlign w:val="superscript"/>
        </w:rPr>
        <w:t>3</w:t>
      </w:r>
      <w:r>
        <w:t>/ч.</w:t>
      </w:r>
    </w:p>
    <w:p w:rsidR="00000000" w:rsidRDefault="00C350C2">
      <w:pPr>
        <w:ind w:firstLine="426"/>
        <w:jc w:val="both"/>
      </w:pPr>
      <w:r>
        <w:t>8.2 При проектировании энергопассивного здания для реализации требуе</w:t>
      </w:r>
      <w:r>
        <w:t>мой вентиляции рекомендуется устанавливать небольшую установку с рекуператором тепла (недорогую, с необходимым расходом и сравнительно простую с маленьким вентилятором для постоянной вытяжки воздуха из влажных помещений: ванные комнаты, туалеты и кухни). Е</w:t>
      </w:r>
      <w:r>
        <w:t>сли оболочка здания достаточно герметичная, свежий воздух устремляется через предназначенные для этого каналы в стенах общих комнат, столовой, детской и спальной. Для достижения благоприятного микроклимата в помещениях и с целью исключения дополнительных т</w:t>
      </w:r>
      <w:r>
        <w:t>еплопотерь эти воздушные каналы должны быть смонтированы по возможности высоко и над отопительными приборами (при их наличии).</w:t>
      </w:r>
    </w:p>
    <w:p w:rsidR="00000000" w:rsidRDefault="00C350C2">
      <w:pPr>
        <w:ind w:firstLine="426"/>
        <w:jc w:val="both"/>
      </w:pPr>
      <w:r>
        <w:t>8.3 Приточно-вытяжная система вентиляции с рекуперацией тепла должна быть высокоэффективной: доля возврата тепла (КПД) рекуперато</w:t>
      </w:r>
      <w:r>
        <w:t>ра должна составлять более 75%.</w:t>
      </w:r>
    </w:p>
    <w:p w:rsidR="00000000" w:rsidRDefault="00C350C2">
      <w:pPr>
        <w:ind w:firstLine="426"/>
        <w:jc w:val="both"/>
      </w:pPr>
      <w:r>
        <w:t>8.4 Рекомендуемые нормы расхода вентиляционного воздуха:</w:t>
      </w:r>
    </w:p>
    <w:p w:rsidR="00000000" w:rsidRDefault="00C350C2">
      <w:pPr>
        <w:ind w:firstLine="426"/>
        <w:jc w:val="both"/>
      </w:pPr>
      <w:r>
        <w:t>- условие для приточного воздуха: постоянно обеспечивать приток наружного воздуха 30 м</w:t>
      </w:r>
      <w:r>
        <w:rPr>
          <w:vertAlign w:val="superscript"/>
        </w:rPr>
        <w:t>3</w:t>
      </w:r>
      <w:r>
        <w:t>/ч на человека.</w:t>
      </w:r>
    </w:p>
    <w:p w:rsidR="00000000" w:rsidRDefault="00C350C2">
      <w:pPr>
        <w:ind w:firstLine="426"/>
        <w:jc w:val="both"/>
      </w:pPr>
      <w:r>
        <w:t>- условие для отработанного воздуха: воздух отводится через влажные помещения, а именно, ванные - 40 м</w:t>
      </w:r>
      <w:r>
        <w:rPr>
          <w:vertAlign w:val="superscript"/>
        </w:rPr>
        <w:t>3</w:t>
      </w:r>
      <w:r>
        <w:t>/ч, души и туалеты - 20 м</w:t>
      </w:r>
      <w:r>
        <w:rPr>
          <w:vertAlign w:val="superscript"/>
        </w:rPr>
        <w:t>3</w:t>
      </w:r>
      <w:r>
        <w:t>/ч, а также кухни - 40...60 м</w:t>
      </w:r>
      <w:r>
        <w:rPr>
          <w:vertAlign w:val="superscript"/>
        </w:rPr>
        <w:t>3</w:t>
      </w:r>
      <w:r>
        <w:t>/ч.</w:t>
      </w:r>
    </w:p>
    <w:p w:rsidR="00000000" w:rsidRDefault="00C350C2">
      <w:pPr>
        <w:ind w:firstLine="426"/>
        <w:jc w:val="both"/>
      </w:pPr>
      <w:r>
        <w:t>В итоге для приточного и вытяжного воздуха следует использовать максимум из приведенных значе</w:t>
      </w:r>
      <w:r>
        <w:t>ний, при этом не следует превышать это значение. Если в основные зимние месяцы осуществляется чрезмерная вентиляция, то это приводит к осушению воздуха.</w:t>
      </w:r>
    </w:p>
    <w:p w:rsidR="00000000" w:rsidRDefault="00C350C2">
      <w:pPr>
        <w:ind w:firstLine="426"/>
        <w:jc w:val="both"/>
      </w:pPr>
      <w:r>
        <w:t>8.5 Потребление электрической энергии вентиляторами, а также приборами регулировки и управления для вен</w:t>
      </w:r>
      <w:r>
        <w:t>тиляции должно сохраняться на небольшом уровне - контрольное значение должно составлять 0,3...0,45 Вт общей мощности на требуемый 1 м</w:t>
      </w:r>
      <w:r>
        <w:rPr>
          <w:vertAlign w:val="superscript"/>
        </w:rPr>
        <w:t>3</w:t>
      </w:r>
      <w:r>
        <w:t xml:space="preserve"> воздушного объема в час. Столь малая величина электропотребления достигается оптимизацией всей системы вентиляции и приме</w:t>
      </w:r>
      <w:r>
        <w:t>нением высокоэффективных вентиляторов с равномерным потоком.</w:t>
      </w:r>
    </w:p>
    <w:p w:rsidR="00000000" w:rsidRDefault="00C350C2">
      <w:pPr>
        <w:ind w:firstLine="426"/>
        <w:jc w:val="both"/>
      </w:pPr>
      <w:r>
        <w:t>8.6 Устройство системы вентиляции в энергопассивных зданиях следует проектировать тщательно: целесообразной является система вентиляционных каналов, которые выполнены по возможности короткими, не</w:t>
      </w:r>
      <w:r>
        <w:t>разветвленными и малоизогнутыми. Можно использовать гладкостенные, отвечающие гигиеническим требованиям, воздухонепроницаемые воздуховоды (например, спирально-навивные). Скорость потока в вентиляционных каналах, при нормальном режиме эксплуатации, не должн</w:t>
      </w:r>
      <w:r>
        <w:t>а превышать 3 м/с, что достигается при диаметре главных каналов равным 150 мм и более.</w:t>
      </w:r>
    </w:p>
    <w:p w:rsidR="00000000" w:rsidRDefault="00C350C2">
      <w:pPr>
        <w:ind w:firstLine="426"/>
        <w:jc w:val="both"/>
      </w:pPr>
      <w:r>
        <w:t>8.7 При проектировании системы вентиляции следует, чтобы помещения, из которых удаляется вытяжной воздух, находились относительно близко друг к другу, а помещения с прит</w:t>
      </w:r>
      <w:r>
        <w:t>очным воздухом расположены компактно. Это позволяет рационально расположить магистрали воздуховодов приточного и вытяжного воздуха (можно обойтись одной главной ниткой воздуховода для приточного и одной для вытяжного воздуха).</w:t>
      </w:r>
    </w:p>
    <w:p w:rsidR="00000000" w:rsidRDefault="00C350C2">
      <w:pPr>
        <w:ind w:firstLine="426"/>
        <w:jc w:val="both"/>
      </w:pPr>
      <w:r>
        <w:t xml:space="preserve">ПРИМЕЧАНИЕ. Такое размещение </w:t>
      </w:r>
      <w:r>
        <w:t xml:space="preserve">имеет достоинство в том, что остальные трубопроводы других систем (холодная вода, горячая вода, канализация) могут быть также короткими; это размещение уменьшает потери энергии и снижает капитальные затраты. Лучше всего разделить проект системы вентиляции </w:t>
      </w:r>
      <w:r>
        <w:t>в здании на три зоны: зона приточного воздуха (она охватывает, как правило, все жилые комнаты принятия пищи, детские, спальни и рабочие комнаты); переходная область (охватывает, например, коридоры и лестничную клетку) и зона вытяжного воздуха (здесь соедин</w:t>
      </w:r>
      <w:r>
        <w:t>яются все влажные помещения и комнаты со специфической эксплуатацией).</w:t>
      </w:r>
    </w:p>
    <w:p w:rsidR="00000000" w:rsidRDefault="00C350C2">
      <w:pPr>
        <w:ind w:firstLine="426"/>
        <w:jc w:val="both"/>
      </w:pPr>
      <w:r>
        <w:t>8.8 Все помещения для зон приточного и отработанного воздуха должны иметь вентиляционные отверстия достаточного размера, чтобы переток воздуха был возможен без помех даже при закрытых в</w:t>
      </w:r>
      <w:r>
        <w:t>нутренних межкомнатных дверях. В качестве основного правила необходимо выполнять непременное условие: скорость воздуха в проходных отверстиях не должна превышать 1 м/с. При выполнении этого требования устанавливается направленный воздушный поток из помещен</w:t>
      </w:r>
      <w:r>
        <w:t>ий с приточным воздухом, через промежуточную зону в помещения с вытяжным воздухом. Таким образом, в энергопассивном здании с самого начала устраняется проблема распространения нежелательных запахов и вредных летучих веществ.</w:t>
      </w:r>
    </w:p>
    <w:p w:rsidR="00000000" w:rsidRDefault="00C350C2">
      <w:pPr>
        <w:ind w:firstLine="426"/>
        <w:jc w:val="both"/>
      </w:pPr>
      <w:r>
        <w:t>8.9 Для создания комфортной воз</w:t>
      </w:r>
      <w:r>
        <w:t>душной среды в помещениях энергопассивного здания необходимо обратить внимание на гигиенически безупречный воздуховод, для этого:</w:t>
      </w:r>
    </w:p>
    <w:p w:rsidR="00000000" w:rsidRDefault="00C350C2">
      <w:pPr>
        <w:ind w:firstLine="426"/>
        <w:jc w:val="both"/>
      </w:pPr>
      <w:r>
        <w:t>- следует избегать режима рециркуляции воздуха;</w:t>
      </w:r>
    </w:p>
    <w:p w:rsidR="00000000" w:rsidRDefault="00C350C2">
      <w:pPr>
        <w:ind w:firstLine="426"/>
        <w:jc w:val="both"/>
      </w:pPr>
      <w:r>
        <w:t>- применять высококачественный фильтр тонкой очистки (класс фильтра F7 или F8)</w:t>
      </w:r>
      <w:r>
        <w:t xml:space="preserve"> в приточной камере. В этом случае воздуховоды достаточно продолжительное время остаются идеально чистыми и гигиеничными;</w:t>
      </w:r>
    </w:p>
    <w:p w:rsidR="00000000" w:rsidRDefault="00C350C2">
      <w:pPr>
        <w:ind w:firstLine="426"/>
        <w:jc w:val="both"/>
      </w:pPr>
      <w:r>
        <w:t>- непосредственно над местом приготовления пищи необходимо установить защитный колпак для засасывания циркуляционного воздуха как отде</w:t>
      </w:r>
      <w:r>
        <w:t>льную систему.</w:t>
      </w:r>
    </w:p>
    <w:p w:rsidR="00000000" w:rsidRDefault="00C350C2">
      <w:pPr>
        <w:ind w:firstLine="426"/>
        <w:jc w:val="both"/>
      </w:pPr>
      <w:r>
        <w:t>8.10 При применении больших теплообменников может начаться процесс обледенения в зоне удаляемого воздуха при температурах окружающей среды ниже -5°С. Для решения этой проблемы следует применять грунтовый теплообменник.</w:t>
      </w:r>
    </w:p>
    <w:p w:rsidR="00000000" w:rsidRDefault="00C350C2">
      <w:pPr>
        <w:ind w:firstLine="426"/>
        <w:jc w:val="both"/>
      </w:pPr>
      <w:r>
        <w:t>ПРИМЕЧАНИЕ. Для устрой</w:t>
      </w:r>
      <w:r>
        <w:t>ства грунтового теплообменника укладывается (в зависимости от размеров энергопассивного здания) от 1 до 5 трубопроводов примерно 12...30 м длиной в траншеи, приблизительно на 1 м ниже фундаментной плиты здания. Трубы служат для подачи предварительно очищен</w:t>
      </w:r>
      <w:r>
        <w:t>ного наружного воздуха. Вследствие этого даже при очень низких температурах свежий воздух зимой подогревается до 1...10°С.</w:t>
      </w:r>
    </w:p>
    <w:p w:rsidR="00000000" w:rsidRDefault="00C350C2">
      <w:pPr>
        <w:ind w:firstLine="426"/>
        <w:jc w:val="both"/>
      </w:pPr>
      <w:r>
        <w:t>8.11 Расчет теплопотерь через приточно-вытяжную систему вентиляции энергопассивного здания с рекуперацией тепла, с учетом инфильтрации следует проводить по нижеследующей схеме [3]:</w:t>
      </w:r>
    </w:p>
    <w:p w:rsidR="00000000" w:rsidRDefault="00C350C2">
      <w:pPr>
        <w:ind w:firstLine="426"/>
        <w:jc w:val="both"/>
      </w:pPr>
      <w:r>
        <w:t>КПД всей вентиляционной системы равен:</w:t>
      </w:r>
    </w:p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center"/>
      </w:pPr>
      <w:r>
        <w:t>η = К</w:t>
      </w:r>
      <w:r>
        <w:rPr>
          <w:vertAlign w:val="subscript"/>
        </w:rPr>
        <w:t>СВ</w:t>
      </w:r>
      <w:r>
        <w:t xml:space="preserve"> - (1 - η</w:t>
      </w:r>
      <w:r>
        <w:rPr>
          <w:vertAlign w:val="subscript"/>
        </w:rPr>
        <w:t>Т</w:t>
      </w:r>
      <w:r>
        <w:t>)(1 - η</w:t>
      </w:r>
      <w:r>
        <w:rPr>
          <w:vertAlign w:val="subscript"/>
        </w:rPr>
        <w:t>ГТ</w:t>
      </w:r>
      <w:r>
        <w:t>),     (</w:t>
      </w:r>
      <w:r>
        <w:t>2)</w:t>
      </w:r>
    </w:p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both"/>
      </w:pPr>
      <w:r>
        <w:t>где К</w:t>
      </w:r>
      <w:r>
        <w:rPr>
          <w:vertAlign w:val="subscript"/>
        </w:rPr>
        <w:t>СВ</w:t>
      </w:r>
      <w:r>
        <w:t xml:space="preserve"> - средняя кратность воздухообмена системы вентиляции,</w:t>
      </w:r>
    </w:p>
    <w:p w:rsidR="00000000" w:rsidRDefault="00C350C2">
      <w:pPr>
        <w:ind w:firstLine="426"/>
        <w:jc w:val="both"/>
      </w:pPr>
      <w:r>
        <w:t>η</w:t>
      </w:r>
      <w:r>
        <w:rPr>
          <w:vertAlign w:val="subscript"/>
        </w:rPr>
        <w:t>Т</w:t>
      </w:r>
      <w:r>
        <w:t xml:space="preserve"> - эффективный КПД теплообменника,</w:t>
      </w:r>
    </w:p>
    <w:p w:rsidR="00000000" w:rsidRDefault="00C350C2">
      <w:pPr>
        <w:ind w:firstLine="426"/>
        <w:jc w:val="both"/>
      </w:pPr>
      <w:r>
        <w:t>η</w:t>
      </w:r>
      <w:r>
        <w:rPr>
          <w:vertAlign w:val="subscript"/>
        </w:rPr>
        <w:t>ГТ</w:t>
      </w:r>
      <w:r>
        <w:t xml:space="preserve"> - КПД грунтового теплообменника (если применяется).</w:t>
      </w:r>
    </w:p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both"/>
      </w:pPr>
      <w:r>
        <w:t>Отсюда определяется (вместе с кратностью воздухообмена за счет инфильтрации n</w:t>
      </w:r>
      <w:r>
        <w:rPr>
          <w:vertAlign w:val="subscript"/>
        </w:rPr>
        <w:t>Kinf</w:t>
      </w:r>
      <w:r>
        <w:t>) действитель</w:t>
      </w:r>
      <w:r>
        <w:t>ная энергетическая кратность воздухообмена по формуле:</w:t>
      </w:r>
    </w:p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center"/>
      </w:pPr>
      <w:r>
        <w:t>n</w:t>
      </w:r>
      <w:r>
        <w:rPr>
          <w:vertAlign w:val="subscript"/>
        </w:rPr>
        <w:t>K</w:t>
      </w:r>
      <w:r>
        <w:t xml:space="preserve"> = n</w:t>
      </w:r>
      <w:r>
        <w:rPr>
          <w:vertAlign w:val="subscript"/>
        </w:rPr>
        <w:t xml:space="preserve">КСВ </w:t>
      </w:r>
      <w:r>
        <w:t>(1 - η) + n</w:t>
      </w:r>
      <w:r>
        <w:rPr>
          <w:vertAlign w:val="subscript"/>
        </w:rPr>
        <w:t>Kinf</w:t>
      </w:r>
      <w:r>
        <w:t>,     (3)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  <w:jc w:val="both"/>
      </w:pPr>
      <w:r>
        <w:t>где n</w:t>
      </w:r>
      <w:r>
        <w:rPr>
          <w:vertAlign w:val="subscript"/>
        </w:rPr>
        <w:t>КСВ</w:t>
      </w:r>
      <w:r>
        <w:t xml:space="preserve"> - средняя кратность воздухообмена системы вентиляции, </w:t>
      </w:r>
    </w:p>
    <w:p w:rsidR="00000000" w:rsidRDefault="00C350C2">
      <w:pPr>
        <w:ind w:firstLine="426"/>
        <w:jc w:val="both"/>
      </w:pPr>
      <w:r>
        <w:t>n</w:t>
      </w:r>
      <w:r>
        <w:rPr>
          <w:vertAlign w:val="subscript"/>
        </w:rPr>
        <w:t>Kinf</w:t>
      </w:r>
      <w:r>
        <w:t xml:space="preserve"> - кратность воздухообмена за счет инфильтрации. </w:t>
      </w:r>
    </w:p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both"/>
      </w:pPr>
      <w:r>
        <w:t>С этим значением рассчитываются теплопоте</w:t>
      </w:r>
      <w:r>
        <w:t>ри от вентиляции по формуле:</w:t>
      </w:r>
    </w:p>
    <w:p w:rsidR="00000000" w:rsidRDefault="00C350C2">
      <w:pPr>
        <w:ind w:firstLine="426"/>
      </w:pPr>
      <w:r>
        <w:rPr>
          <w:caps/>
        </w:rPr>
        <w:t> </w:t>
      </w:r>
    </w:p>
    <w:p w:rsidR="00000000" w:rsidRDefault="00C350C2">
      <w:pPr>
        <w:ind w:firstLine="426"/>
        <w:jc w:val="center"/>
      </w:pPr>
      <w:r>
        <w:t>Q</w:t>
      </w:r>
      <w:r>
        <w:rPr>
          <w:vertAlign w:val="subscript"/>
        </w:rPr>
        <w:t>B</w:t>
      </w:r>
      <w:r>
        <w:t xml:space="preserve"> = nK · V· C</w:t>
      </w:r>
      <w:r>
        <w:rPr>
          <w:vertAlign w:val="subscript"/>
        </w:rPr>
        <w:t>P</w:t>
      </w:r>
      <w:r>
        <w:t xml:space="preserve"> · G,    (4)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  <w:jc w:val="both"/>
      </w:pPr>
      <w:r>
        <w:t>где V - действительный объем воздуха (отапливаемая площадь, умноженная на среднюю высоту помещения);</w:t>
      </w:r>
    </w:p>
    <w:p w:rsidR="00000000" w:rsidRDefault="00C350C2">
      <w:pPr>
        <w:ind w:firstLine="426"/>
        <w:jc w:val="both"/>
      </w:pPr>
      <w:r>
        <w:t>С</w:t>
      </w:r>
      <w:r>
        <w:rPr>
          <w:vertAlign w:val="subscript"/>
        </w:rPr>
        <w:t>р</w:t>
      </w:r>
      <w:r>
        <w:t xml:space="preserve"> - удельная теплоемкость воздуха, равная 0,33 Вт·ч/(м</w:t>
      </w:r>
      <w:r>
        <w:rPr>
          <w:vertAlign w:val="superscript"/>
        </w:rPr>
        <w:t>3</w:t>
      </w:r>
      <w:r>
        <w:t>К).</w:t>
      </w:r>
    </w:p>
    <w:p w:rsidR="00000000" w:rsidRDefault="00C350C2">
      <w:pPr>
        <w:ind w:firstLine="426"/>
      </w:pPr>
      <w:r>
        <w:rPr>
          <w:b/>
          <w:bCs/>
        </w:rPr>
        <w:t> </w:t>
      </w:r>
    </w:p>
    <w:p w:rsidR="00000000" w:rsidRDefault="00C350C2">
      <w:pPr>
        <w:ind w:firstLine="426"/>
      </w:pPr>
      <w:r>
        <w:rPr>
          <w:b/>
          <w:bCs/>
        </w:rPr>
        <w:t> </w:t>
      </w:r>
    </w:p>
    <w:p w:rsidR="00000000" w:rsidRDefault="00C350C2">
      <w:pPr>
        <w:ind w:firstLine="426"/>
        <w:jc w:val="center"/>
      </w:pPr>
      <w:r>
        <w:rPr>
          <w:b/>
          <w:bCs/>
        </w:rPr>
        <w:t>9. ПРАВИЛА ПРОЕКТИРОВАНИЯ СИСТ</w:t>
      </w:r>
      <w:r>
        <w:rPr>
          <w:b/>
          <w:bCs/>
        </w:rPr>
        <w:t>ЕМЫ ГОРЯЧЕГО ВОДОСНАБЖЕНИЯ</w:t>
      </w:r>
    </w:p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both"/>
      </w:pPr>
      <w:r>
        <w:t>9.1 При проектировании системы водоснабжения энергопассивного здания следует самое большое внимание уделять расходу энергии для нагрева горячей воды в связи с незначительностью или вообще отсутствием потребления энергии на отопление.</w:t>
      </w:r>
    </w:p>
    <w:p w:rsidR="00000000" w:rsidRDefault="00C350C2">
      <w:pPr>
        <w:ind w:firstLine="426"/>
        <w:jc w:val="both"/>
      </w:pPr>
      <w:r>
        <w:t>ПРИМЕЧАНИЕ. В зависимо</w:t>
      </w:r>
      <w:r>
        <w:t xml:space="preserve">сти от потребности одной семьи энергопотребление с горячей водой составляет от 1500 до 5000 кВтч/год. К этому часто добавляются еще от 1000 до 3000 кВтч/год на теплопотери емкостного водонагревателя, инженерных коммуникаций и циркуляционных трубопроводов, </w:t>
      </w:r>
      <w:r>
        <w:t>а также тупиковых трубопроводов.</w:t>
      </w:r>
    </w:p>
    <w:p w:rsidR="00000000" w:rsidRDefault="00C350C2">
      <w:pPr>
        <w:ind w:firstLine="426"/>
        <w:jc w:val="both"/>
      </w:pPr>
      <w:r>
        <w:t>9.2 Для энергопассивного здания следует тщательно проектировать оборудование, необходимое для нагрева горячей воды для бытового использования.</w:t>
      </w:r>
    </w:p>
    <w:p w:rsidR="00000000" w:rsidRDefault="00C350C2">
      <w:pPr>
        <w:ind w:firstLine="426"/>
        <w:jc w:val="both"/>
      </w:pPr>
      <w:r>
        <w:t>В первую очередь необходимо заложить мероприятия по уменьшению теплопотерь:</w:t>
      </w:r>
    </w:p>
    <w:p w:rsidR="00000000" w:rsidRDefault="00C350C2">
      <w:pPr>
        <w:ind w:firstLine="426"/>
        <w:jc w:val="both"/>
      </w:pPr>
      <w:r>
        <w:t>- пр</w:t>
      </w:r>
      <w:r>
        <w:t>инципиально следует укладывать все проходящие трубопроводы с горячей водой внутри утепленной оболочки здания, по возможности там же должен находиться емкостный водонагреватель. Тогда теплопотери от этих устройств, по крайней мере, в отопительный период буд</w:t>
      </w:r>
      <w:r>
        <w:t>ут полезными для помещения; кроме того, этим решается проблема защиты от морозов.</w:t>
      </w:r>
    </w:p>
    <w:p w:rsidR="00000000" w:rsidRDefault="00C350C2">
      <w:pPr>
        <w:ind w:firstLine="426"/>
        <w:jc w:val="both"/>
      </w:pPr>
      <w:r>
        <w:t>- сеть горячего водоснабжения должна иметь по возможности короткие трубопроводы, это снижает как капитальные затраты, так и линейные теплопотери. При проектировании это означ</w:t>
      </w:r>
      <w:r>
        <w:t>ает, что помещения энергопассивного здания нужно располагать так, чтобы точки отбора воды находились по возможности рядом. Тогда в плане кухни, ванные комнаты, туалеты и другие влажные помещения также должны находиться по возможности рядом или друг над дру</w:t>
      </w:r>
      <w:r>
        <w:t>гом. Это дополнительно сберегает средства на устройство водоснабжения, канализации и каналов вытяжного воздуха.</w:t>
      </w:r>
    </w:p>
    <w:p w:rsidR="00000000" w:rsidRDefault="00C350C2">
      <w:pPr>
        <w:ind w:firstLine="426"/>
        <w:jc w:val="both"/>
      </w:pPr>
      <w:r>
        <w:t>- если вопреки рекомендации первого пункта трубопроводы расположены за пределами теплоизоляционной оболочки, то их необходимо тщательно утеплять</w:t>
      </w:r>
      <w:r>
        <w:t>. Необходимым и экономически целесообразным является удвоение толщины утеплителя, необходимо обратить внимание на закрытую теплоизоляционную оболочку без мостиков холода.</w:t>
      </w:r>
    </w:p>
    <w:p w:rsidR="00000000" w:rsidRDefault="00C350C2">
      <w:pPr>
        <w:ind w:firstLine="426"/>
        <w:jc w:val="both"/>
      </w:pPr>
      <w:r>
        <w:t>- трубопроводы горячей воды и емкостный водонагреватель для хозяйственно-питьевой вод</w:t>
      </w:r>
      <w:r>
        <w:t>ы необходимо теплоизолировать даже в том случае, если они устанавливаются внутри отапливаемого помещения. Это служит не только для уменьшения потерь энергии, но также необходимо для ограничения нагревания здания летом.</w:t>
      </w:r>
    </w:p>
    <w:p w:rsidR="00000000" w:rsidRDefault="00C350C2">
      <w:pPr>
        <w:ind w:firstLine="426"/>
        <w:jc w:val="both"/>
      </w:pPr>
      <w:r>
        <w:t>- следует применять оборудование, эко</w:t>
      </w:r>
      <w:r>
        <w:t>номящее потребление воды. Надежными считаются, например, души с экономичным режимом, смесители с термостатами и ограничители расхода.</w:t>
      </w:r>
    </w:p>
    <w:p w:rsidR="00000000" w:rsidRDefault="00C350C2">
      <w:pPr>
        <w:ind w:firstLine="426"/>
        <w:jc w:val="both"/>
      </w:pPr>
      <w:r>
        <w:t>9.3 Для эффективного нагрева хозяйственно-питьевой воды в энергопассивном здании следует применять следующие альтернативны</w:t>
      </w:r>
      <w:r>
        <w:t>е варианты:</w:t>
      </w:r>
    </w:p>
    <w:p w:rsidR="00000000" w:rsidRDefault="00C350C2">
      <w:pPr>
        <w:ind w:firstLine="426"/>
        <w:jc w:val="both"/>
      </w:pPr>
      <w:r>
        <w:t>- в здании с таунхаусами центральное горячее водоснабжение, охватывающее все секции, циркуляционный трубопровод необходимо прокладывать в пределах отапливаемой области.</w:t>
      </w:r>
    </w:p>
    <w:p w:rsidR="00000000" w:rsidRDefault="00C350C2">
      <w:pPr>
        <w:ind w:firstLine="426"/>
        <w:jc w:val="both"/>
      </w:pPr>
      <w:r>
        <w:t>- нагрев хозяйственно-питьевой воды желательно осуществлять центрально, нап</w:t>
      </w:r>
      <w:r>
        <w:t>ример, с помощью высокоэффективного конденсационного котла. В случае применения солнечных коллекторов фактор экономии энергии резко возрастает.</w:t>
      </w:r>
    </w:p>
    <w:p w:rsidR="00000000" w:rsidRDefault="00C350C2">
      <w:pPr>
        <w:ind w:firstLine="426"/>
        <w:jc w:val="both"/>
      </w:pPr>
      <w:r>
        <w:t>В энергопассивном здании рекомендуется применять солнечные коллекторы, встроенные в крышу или стены, которые уст</w:t>
      </w:r>
      <w:r>
        <w:t>анавливаются уже в предварительно изготовленное место в оболочке здания. Высокая степень использования солнечной энергии достигается, если емкостной водонагреватель (использующий энергию солнца) рассчитывается на некоторую среднюю температуру, а дополнител</w:t>
      </w:r>
      <w:r>
        <w:t>ьный подогрев осуществляется в проточном электронагревателе.</w:t>
      </w:r>
    </w:p>
    <w:p w:rsidR="00000000" w:rsidRDefault="00C350C2">
      <w:pPr>
        <w:ind w:firstLine="426"/>
        <w:jc w:val="both"/>
      </w:pPr>
      <w:r>
        <w:t>- при небольших потребностях в нагреве хозяйственно-питьевой воды можно применять небольшие (компактные) котлы, использующие доступные горючие материалы как, например, дрова, деревянные гранулы и</w:t>
      </w:r>
      <w:r>
        <w:t xml:space="preserve"> брикеты.</w:t>
      </w:r>
    </w:p>
    <w:p w:rsidR="00000000" w:rsidRDefault="00C350C2">
      <w:pPr>
        <w:ind w:firstLine="426"/>
        <w:jc w:val="both"/>
      </w:pPr>
      <w:r>
        <w:t>- экономичным вариантом для нагрева хозяйственно-питьевой воды является применение теплового насоса.</w:t>
      </w:r>
    </w:p>
    <w:p w:rsidR="00000000" w:rsidRDefault="00C350C2">
      <w:pPr>
        <w:ind w:firstLine="426"/>
        <w:jc w:val="both"/>
      </w:pPr>
      <w:r>
        <w:t>Источником тепла может быть удаляемый воздух из теплообменника системы вентиляции типа воздух-воздух. Большую часть времени года удаляемый воздух</w:t>
      </w:r>
      <w:r>
        <w:t xml:space="preserve"> имеет температуру более + 15°С. Кроме этого, добавляется теплота конденсации водяного пара, содержащегося в удаляемом воздухе с тепловым потоком от 200 до 400 Вт. Получаемый суммарный тепловой поток может составить от 500 до 800 Вт. Применяя тепловой насо</w:t>
      </w:r>
      <w:r>
        <w:t>с с этим источником тепла, можно получить от 500 до 1800 кВтч/год для нагрева горячей воды. Если тепло удаляемого воздуха используется для необходимого минимального отопления во время небольшого количества особо холодных дней, следует предусмотреть и систе</w:t>
      </w:r>
      <w:r>
        <w:t>му прямого подогрева хозяйственно-питьевой воды.</w:t>
      </w:r>
    </w:p>
    <w:p w:rsidR="00000000" w:rsidRDefault="00C350C2">
      <w:pPr>
        <w:ind w:firstLine="426"/>
        <w:jc w:val="both"/>
      </w:pPr>
      <w:r>
        <w:t xml:space="preserve">Варианты использования возобновляемых источников энергии и их проектирование следует осуществлять согласно рекомендациям </w:t>
      </w:r>
      <w:hyperlink r:id="rId33" w:history="1">
        <w:r>
          <w:rPr>
            <w:rStyle w:val="a3"/>
          </w:rPr>
          <w:t>СП РК 3.02-140</w:t>
        </w:r>
      </w:hyperlink>
      <w:r>
        <w:t>.</w:t>
      </w:r>
    </w:p>
    <w:p w:rsidR="00000000" w:rsidRDefault="00C350C2">
      <w:pPr>
        <w:ind w:firstLine="426"/>
        <w:jc w:val="both"/>
      </w:pPr>
      <w:r>
        <w:t>При и</w:t>
      </w:r>
      <w:r>
        <w:t>спользовании сетевой электрической энергии для нагрева горячей воды для снижения энергопотребления в энергопассивном здании следует применять установку с нагревателем проточной воды. Предложенный вариант предполагает оптимизацию удельного расхода потребляе</w:t>
      </w:r>
      <w:r>
        <w:t>мой энергии для энергопассивного здания.</w:t>
      </w:r>
    </w:p>
    <w:p w:rsidR="00000000" w:rsidRDefault="00C350C2">
      <w:pPr>
        <w:ind w:firstLine="426"/>
        <w:jc w:val="both"/>
      </w:pPr>
      <w:r>
        <w:rPr>
          <w:b/>
          <w:bCs/>
        </w:rPr>
        <w:t> </w:t>
      </w:r>
    </w:p>
    <w:p w:rsidR="00000000" w:rsidRDefault="00C350C2">
      <w:pPr>
        <w:ind w:firstLine="426"/>
        <w:jc w:val="both"/>
      </w:pPr>
      <w:r>
        <w:rPr>
          <w:b/>
          <w:bCs/>
        </w:rPr>
        <w:t> </w:t>
      </w:r>
    </w:p>
    <w:p w:rsidR="00000000" w:rsidRDefault="00C350C2">
      <w:pPr>
        <w:ind w:firstLine="426"/>
        <w:jc w:val="center"/>
      </w:pPr>
      <w:r>
        <w:rPr>
          <w:b/>
          <w:bCs/>
        </w:rPr>
        <w:t>10. ОПТИМИЗАЦИЯ ПОТРЕБЛЕНИЯ ЭЛЕКТРИЧЕСКОЙ ЭНЕРГИИ</w:t>
      </w:r>
    </w:p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both"/>
      </w:pPr>
      <w:r>
        <w:t>10.1 При проектировании системы энергоснабжения в энергопассивном здании следует рассмотреть варианты снижения потребления электроэнергии путем подбора бытовых</w:t>
      </w:r>
      <w:r>
        <w:t xml:space="preserve"> электроприборов с эффективными техническими характеристиками, с низким потреблением электроэнергии.</w:t>
      </w:r>
    </w:p>
    <w:p w:rsidR="00000000" w:rsidRDefault="00C350C2">
      <w:pPr>
        <w:ind w:firstLine="426"/>
        <w:jc w:val="both"/>
      </w:pPr>
      <w:r>
        <w:t>10.2 При освещении в энергопассивном здании следует исключить применение обычных ламп накаливания, вместо них рекомендуется использовать светодиодные или к</w:t>
      </w:r>
      <w:r>
        <w:t>омпактные флуоресцентные лампы (лампы дневного света) с электронным стартером с минимальной световой отдачей до 80-90 лм/Вт. Задаче экономии электроэнергии отвечает внедрение систем регулирования (диммирования) установок утилитарного наружного освещения, с</w:t>
      </w:r>
      <w:r>
        <w:t>оздание осветительных установок с применением полых световодов для максимального использования естественного солнечного света.</w:t>
      </w:r>
    </w:p>
    <w:p w:rsidR="00000000" w:rsidRDefault="00C350C2">
      <w:pPr>
        <w:ind w:firstLine="426"/>
        <w:jc w:val="both"/>
      </w:pPr>
      <w:r>
        <w:t xml:space="preserve">10.3 При проектировании электрооборудования необходимо обратить внимание на многие приборы (внутренний телефон, кабельный тюнер, </w:t>
      </w:r>
      <w:r>
        <w:t>радиотелефон и т.д.), которые имеют свой отдельный небольшой блок питания от сети с постоянным потреблением более чем 10 Вт электрической мощности с минимальным потреблением «в режиме ожидания».</w:t>
      </w:r>
    </w:p>
    <w:p w:rsidR="00000000" w:rsidRDefault="00C350C2">
      <w:pPr>
        <w:ind w:firstLine="426"/>
        <w:jc w:val="both"/>
      </w:pPr>
      <w:r>
        <w:t>10.4 Если установлена эффективная система для нагрева горячей</w:t>
      </w:r>
      <w:r>
        <w:t xml:space="preserve"> воды, например, с помощью солнечного коллектора или емкостного водонагревателя с тепловым насосом, работающего за счет тепла воздуха внутренних помещений, то выгодно подключение стиральной и посудомоечной машины к этому источнику горячего водоснабжения.</w:t>
      </w:r>
    </w:p>
    <w:p w:rsidR="00000000" w:rsidRDefault="00C350C2">
      <w:pPr>
        <w:ind w:firstLine="426"/>
        <w:jc w:val="both"/>
      </w:pPr>
      <w:r>
        <w:t>1</w:t>
      </w:r>
      <w:r>
        <w:t>0.5 При использовании системы вентиляции следует по возможности достичь величины энергопотребления, равной 0,25 Втч/м</w:t>
      </w:r>
      <w:r>
        <w:rPr>
          <w:vertAlign w:val="superscript"/>
        </w:rPr>
        <w:t>3</w:t>
      </w:r>
      <w:r>
        <w:t>.</w:t>
      </w:r>
    </w:p>
    <w:p w:rsidR="00000000" w:rsidRDefault="00C350C2">
      <w:pPr>
        <w:ind w:firstLine="426"/>
        <w:jc w:val="both"/>
      </w:pPr>
      <w:r>
        <w:t>10.6 Телевизоры и компьютеры необходимо эксплуатировать с использованием высокоэффективных плоских дисплеев и снабжать современным энергосберегающим регулированием (спящий режим) для режима ожидания.</w:t>
      </w:r>
    </w:p>
    <w:p w:rsidR="00000000" w:rsidRDefault="00C350C2">
      <w:pPr>
        <w:ind w:firstLine="426"/>
        <w:jc w:val="both"/>
      </w:pPr>
      <w:r>
        <w:t>10.7 Использование вакуумных теплоизоляционных панелей в</w:t>
      </w:r>
      <w:r>
        <w:t xml:space="preserve"> холодильниках с морозильными камерами позволяет достигнуть годового потребления электроэнергии менее 100 кВтч/год.</w:t>
      </w:r>
    </w:p>
    <w:p w:rsidR="00000000" w:rsidRDefault="00C350C2">
      <w:pPr>
        <w:ind w:firstLine="426"/>
        <w:jc w:val="both"/>
      </w:pPr>
      <w:r>
        <w:t>Для приготовления пищи может быть разработана индукционная плита, изолированная снизу вакуумной теплоизоляцией и с электронным регулирование</w:t>
      </w:r>
      <w:r>
        <w:t>м варки.</w:t>
      </w:r>
    </w:p>
    <w:p w:rsidR="00000000" w:rsidRDefault="00C350C2">
      <w:pPr>
        <w:ind w:firstLine="426"/>
        <w:jc w:val="both"/>
      </w:pPr>
      <w:r>
        <w:rPr>
          <w:b/>
          <w:bCs/>
        </w:rPr>
        <w:t> </w:t>
      </w:r>
    </w:p>
    <w:p w:rsidR="00000000" w:rsidRDefault="00C350C2">
      <w:pPr>
        <w:ind w:firstLine="426"/>
      </w:pPr>
      <w:r>
        <w:rPr>
          <w:b/>
          <w:bCs/>
        </w:rPr>
        <w:t> </w:t>
      </w:r>
    </w:p>
    <w:p w:rsidR="00000000" w:rsidRDefault="00C350C2">
      <w:pPr>
        <w:ind w:firstLine="426"/>
        <w:jc w:val="center"/>
      </w:pPr>
      <w:r>
        <w:rPr>
          <w:b/>
          <w:bCs/>
        </w:rPr>
        <w:t>11. ИСПОЛЬЗОВАНИЕ СОЛНЕЧНОЙ ЭНЕРГИИ</w:t>
      </w:r>
    </w:p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both"/>
      </w:pPr>
      <w:r>
        <w:t>11.1 Для обеспечения высоких показателей экономии энергоресурсов в энергопассивных зданиях применение солнечной энергии является одним из основополагающих критериев. Использование солнечной энергии в энерг</w:t>
      </w:r>
      <w:r>
        <w:t>опассивных зданиях разделяют на два типа:</w:t>
      </w:r>
    </w:p>
    <w:p w:rsidR="00000000" w:rsidRDefault="00C350C2">
      <w:pPr>
        <w:ind w:firstLine="426"/>
        <w:jc w:val="both"/>
      </w:pPr>
      <w:r>
        <w:t xml:space="preserve">- активное использование солнечной энергии; </w:t>
      </w:r>
    </w:p>
    <w:p w:rsidR="00000000" w:rsidRDefault="00C350C2">
      <w:pPr>
        <w:ind w:firstLine="426"/>
        <w:jc w:val="both"/>
      </w:pPr>
      <w:r>
        <w:t>- пассивное использование солнечной энергии.</w:t>
      </w:r>
    </w:p>
    <w:p w:rsidR="00000000" w:rsidRDefault="00C350C2">
      <w:pPr>
        <w:ind w:firstLine="426"/>
        <w:jc w:val="both"/>
      </w:pPr>
      <w:r>
        <w:t>11.2 Активное использование солнечной энергии подразумевает под собой использование механических или электрических установок</w:t>
      </w:r>
      <w:r>
        <w:t xml:space="preserve"> для преобразования, передачи и распределения солнечной энергии. Примерами такого использования являются гелиоколлекторные системы и фотоэлектрические установки.</w:t>
      </w:r>
    </w:p>
    <w:p w:rsidR="00000000" w:rsidRDefault="00C350C2">
      <w:pPr>
        <w:ind w:firstLine="426"/>
        <w:jc w:val="both"/>
      </w:pPr>
      <w:r>
        <w:t>11.3 Под пассивным использованием солнечной энергии подразумевается ряд конструктивных и архит</w:t>
      </w:r>
      <w:r>
        <w:t>ектурных принципов строительства здания, позволяющие сбалансировать энергетические потребности. Окна, стены, пол и крыша энергопассивного здания проектируются таким образом, чтобы обеспечить максимальное поглощение, хранение и распределение солнечной энерг</w:t>
      </w:r>
      <w:r>
        <w:t>ии в отопительный период и защитить здание от солнечного излучения в летний период.</w:t>
      </w:r>
    </w:p>
    <w:p w:rsidR="00000000" w:rsidRDefault="00C350C2">
      <w:pPr>
        <w:ind w:firstLine="426"/>
        <w:jc w:val="both"/>
      </w:pPr>
      <w:r>
        <w:t>11.4 Для максимально эффективного использования солнечной энергии следует правильно ориентировать энергопассивное здание по сторонам света.</w:t>
      </w:r>
    </w:p>
    <w:p w:rsidR="00000000" w:rsidRDefault="00C350C2">
      <w:pPr>
        <w:ind w:firstLine="426"/>
        <w:jc w:val="both"/>
      </w:pPr>
      <w:r>
        <w:t>Фасад дома, как правило, следует</w:t>
      </w:r>
      <w:r>
        <w:t xml:space="preserve"> ориентировать в южном направлении, который по возможности не должен затеняться деревьями или другими конструкциями.</w:t>
      </w:r>
    </w:p>
    <w:p w:rsidR="00000000" w:rsidRDefault="00C350C2">
      <w:pPr>
        <w:ind w:firstLine="426"/>
        <w:jc w:val="both"/>
      </w:pPr>
      <w:r>
        <w:t>С юга следует располагать максимальное количество светопрозрачных ограждений, которые бы пропускали в здание лучи зимнего низкого солнечног</w:t>
      </w:r>
      <w:r>
        <w:t>о излучения. На северной же стороне здания количество и площадь окон следует сводить к минимуму или вовсе исключить.</w:t>
      </w:r>
    </w:p>
    <w:p w:rsidR="00000000" w:rsidRDefault="00C350C2">
      <w:pPr>
        <w:ind w:firstLine="426"/>
        <w:jc w:val="both"/>
      </w:pPr>
      <w:r>
        <w:t>11.5 Летнюю солнцезащиту следует реализовывать за счет установки дополнительных конструкций в виде эркеров, карнизов, террас, балконов. Это</w:t>
      </w:r>
      <w:r>
        <w:t xml:space="preserve"> позволяет затенить светопрозрачные ограждения, и препятствуют прямому попаданию лучей летнего солнца в здание.</w:t>
      </w:r>
    </w:p>
    <w:p w:rsidR="00000000" w:rsidRDefault="00C350C2">
      <w:pPr>
        <w:ind w:firstLine="426"/>
        <w:jc w:val="both"/>
      </w:pPr>
      <w:r>
        <w:t>11.6 При проектировании следует учитывать, что светопрозрачные проемы энергопассивных зданий работают как солнечные коллекторы и теплопоступлени</w:t>
      </w:r>
      <w:r>
        <w:t>я от пассивного использования солнечной энергии вносят основной вклад в возмещение теплопотерь.</w:t>
      </w:r>
    </w:p>
    <w:p w:rsidR="00000000" w:rsidRDefault="00C350C2">
      <w:pPr>
        <w:ind w:firstLine="426"/>
        <w:jc w:val="both"/>
      </w:pPr>
      <w:r>
        <w:t>11.7 Следует добиваться баланса между используемыми теплопоступлениями от солнечной энергии и дополнительными теплопотерями в основные зимние месяцы.</w:t>
      </w:r>
    </w:p>
    <w:p w:rsidR="00000000" w:rsidRDefault="00C350C2">
      <w:pPr>
        <w:ind w:firstLine="426"/>
        <w:jc w:val="both"/>
      </w:pPr>
      <w:r>
        <w:t>Светопропу</w:t>
      </w:r>
      <w:r>
        <w:t>скающие строительные элементы, площади которых увеличены с целью пассивного (большего) использования солнечной энергии, неизбежно приводят и к более высоким теплопотерям в связи с явно более высокими коэффициентами теплопередачи, чем непрозрачные стены или</w:t>
      </w:r>
      <w:r>
        <w:t xml:space="preserve"> кровли: типичные для энергопассивного здания коэффициенты теплопередачи: U</w:t>
      </w:r>
      <w:r>
        <w:rPr>
          <w:vertAlign w:val="subscript"/>
        </w:rPr>
        <w:t>стены</w:t>
      </w:r>
      <w:r>
        <w:t xml:space="preserve"> = 0,15 Вт/(м</w:t>
      </w:r>
      <w:r>
        <w:rPr>
          <w:vertAlign w:val="superscript"/>
        </w:rPr>
        <w:t>2</w:t>
      </w:r>
      <w:r>
        <w:t>К) и U</w:t>
      </w:r>
      <w:r>
        <w:rPr>
          <w:vertAlign w:val="subscript"/>
        </w:rPr>
        <w:t>остекления</w:t>
      </w:r>
      <w:r>
        <w:t xml:space="preserve"> = 0,7 Вт/(м</w:t>
      </w:r>
      <w:r>
        <w:rPr>
          <w:vertAlign w:val="superscript"/>
        </w:rPr>
        <w:t>2</w:t>
      </w:r>
      <w:r>
        <w:t>К).</w:t>
      </w:r>
    </w:p>
    <w:p w:rsidR="00000000" w:rsidRDefault="00C350C2">
      <w:pPr>
        <w:ind w:firstLine="426"/>
        <w:jc w:val="both"/>
      </w:pPr>
      <w:r>
        <w:t>Приведенные сопротивления теплопередачи оконных конструкции и балконных дверей при строительстве и реконструкции зданий следует б</w:t>
      </w:r>
      <w:r>
        <w:t>рать не менее:</w:t>
      </w:r>
    </w:p>
    <w:p w:rsidR="00000000" w:rsidRDefault="00C350C2">
      <w:pPr>
        <w:ind w:firstLine="426"/>
        <w:jc w:val="both"/>
      </w:pPr>
      <w:r>
        <w:t>- RF</w:t>
      </w:r>
      <w:r>
        <w:rPr>
          <w:vertAlign w:val="superscript"/>
        </w:rPr>
        <w:t>r</w:t>
      </w:r>
      <w:r>
        <w:t xml:space="preserve"> ≥ 0,8 м</w:t>
      </w:r>
      <w:r>
        <w:rPr>
          <w:vertAlign w:val="superscript"/>
        </w:rPr>
        <w:t>2</w:t>
      </w:r>
      <w:r>
        <w:t>×°С/Вт при градусо-сутках 3500 и менее;</w:t>
      </w:r>
    </w:p>
    <w:p w:rsidR="00000000" w:rsidRDefault="00C350C2">
      <w:pPr>
        <w:ind w:firstLine="426"/>
        <w:jc w:val="both"/>
      </w:pPr>
      <w:r>
        <w:t>- RF</w:t>
      </w:r>
      <w:r>
        <w:rPr>
          <w:vertAlign w:val="superscript"/>
        </w:rPr>
        <w:t>r</w:t>
      </w:r>
      <w:r>
        <w:t xml:space="preserve"> ≥ 0,9 м</w:t>
      </w:r>
      <w:r>
        <w:rPr>
          <w:vertAlign w:val="superscript"/>
        </w:rPr>
        <w:t>2</w:t>
      </w:r>
      <w:r>
        <w:t>×°С/Вт при градусо-сутках более 3500 и до 5200;</w:t>
      </w:r>
    </w:p>
    <w:p w:rsidR="00000000" w:rsidRDefault="00C350C2">
      <w:pPr>
        <w:ind w:firstLine="426"/>
        <w:jc w:val="both"/>
      </w:pPr>
      <w:r>
        <w:t>- RF</w:t>
      </w:r>
      <w:r>
        <w:rPr>
          <w:vertAlign w:val="superscript"/>
        </w:rPr>
        <w:t>r</w:t>
      </w:r>
      <w:r>
        <w:t xml:space="preserve"> ≥ 1,0 м</w:t>
      </w:r>
      <w:r>
        <w:rPr>
          <w:vertAlign w:val="superscript"/>
        </w:rPr>
        <w:t>2</w:t>
      </w:r>
      <w:r>
        <w:t>×°С/Вт при градусо-сутках более 5200.</w:t>
      </w:r>
    </w:p>
    <w:p w:rsidR="00000000" w:rsidRDefault="00C350C2">
      <w:pPr>
        <w:ind w:firstLine="426"/>
        <w:jc w:val="both"/>
      </w:pPr>
      <w:r>
        <w:t>11.8 Основные принципы для пассивного использования солнечной энергии в э</w:t>
      </w:r>
      <w:r>
        <w:t>нергопассивных зданиях:</w:t>
      </w:r>
    </w:p>
    <w:p w:rsidR="00000000" w:rsidRDefault="00C350C2">
      <w:pPr>
        <w:ind w:firstLine="426"/>
        <w:jc w:val="both"/>
      </w:pPr>
      <w:r>
        <w:t>- теплопотери через прозрачные поверхности должны быть незначительными. Необходимы высококачественные остекления, которые имеют высокую пропускающую способность солнечной энергии, но прежде всего - низкий коэффициент теплопередачи (</w:t>
      </w:r>
      <w:r>
        <w:t>U);</w:t>
      </w:r>
    </w:p>
    <w:p w:rsidR="00000000" w:rsidRDefault="00C350C2">
      <w:pPr>
        <w:ind w:firstLine="426"/>
        <w:jc w:val="both"/>
      </w:pPr>
      <w:r>
        <w:t>- прочие потери по периметру окна должны быть незначительными: мостики холода в местах соединения остекления с оконной рамой (по краям остекления), а также в местах примыкания оконной рамы и наружной стены при правильной герметизации значительно снижаю</w:t>
      </w:r>
      <w:r>
        <w:t>т теплопотери;</w:t>
      </w:r>
    </w:p>
    <w:p w:rsidR="00000000" w:rsidRDefault="00C350C2">
      <w:pPr>
        <w:ind w:firstLine="426"/>
        <w:jc w:val="both"/>
      </w:pPr>
      <w:r>
        <w:t>- ориентация светопрозрачных конструкций на юг и отсутствие препятствий перед фасадом здания, дающих тень.</w:t>
      </w:r>
    </w:p>
    <w:p w:rsidR="00000000" w:rsidRDefault="00C350C2">
      <w:pPr>
        <w:ind w:firstLine="426"/>
        <w:jc w:val="both"/>
      </w:pPr>
      <w:r>
        <w:t>- остекление светопрозрачных проемов с установкой стеклопакетов с тремя (двухкамерные) и более стеклами с двумя слоями низкоэмиссионного покрытия и с заполнением криптоном или аргоном (U = 0,5...0,8 Вт/(м</w:t>
      </w:r>
      <w:r>
        <w:rPr>
          <w:vertAlign w:val="superscript"/>
        </w:rPr>
        <w:t>2</w:t>
      </w:r>
      <w:r>
        <w:t>К), или R</w:t>
      </w:r>
      <w:r>
        <w:rPr>
          <w:vertAlign w:val="subscript"/>
        </w:rPr>
        <w:t>o</w:t>
      </w:r>
      <w:r>
        <w:t>, = 1 / U = 2,0... 1,25 (м</w:t>
      </w:r>
      <w:r>
        <w:rPr>
          <w:vertAlign w:val="superscript"/>
        </w:rPr>
        <w:t>2</w:t>
      </w:r>
      <w:r>
        <w:t>°С)/Вт). При э</w:t>
      </w:r>
      <w:r>
        <w:t>том температура на внутренней поверхности остекления будет равна примерно температуре внутри помещения, что позволяет уменьшить количество секции отопительного прибора под окном или совсем исключить их применение.</w:t>
      </w:r>
    </w:p>
    <w:p w:rsidR="00000000" w:rsidRDefault="00C350C2">
      <w:pPr>
        <w:ind w:firstLine="426"/>
        <w:jc w:val="both"/>
      </w:pPr>
      <w:r>
        <w:t>11.9 Следует особое внимание обращать на к</w:t>
      </w:r>
      <w:r>
        <w:t>ачество остекления, которое является более важным, чем количество остекления (доля остекления от общей площади). Проектирование светопрозрачных проемов с большими площадями в ориентированной на юг ограждающей конструкции энергопассивного здания не является</w:t>
      </w:r>
      <w:r>
        <w:t xml:space="preserve"> обязательным условием.</w:t>
      </w:r>
    </w:p>
    <w:p w:rsidR="00000000" w:rsidRDefault="00C350C2">
      <w:pPr>
        <w:ind w:firstLine="426"/>
        <w:jc w:val="both"/>
      </w:pPr>
      <w:r>
        <w:t>Возможные типы остеклений, которые являются пригодными для установки в энергопассивных зданиях, приведены в таблице 3.</w:t>
      </w:r>
    </w:p>
    <w:p w:rsidR="00000000" w:rsidRDefault="00C350C2">
      <w:pPr>
        <w:ind w:firstLine="426"/>
        <w:jc w:val="both"/>
      </w:pPr>
      <w:r>
        <w:t>11.10 Рекомендуемые условия остекления, пригодные для энергопассивного здания:</w:t>
      </w:r>
    </w:p>
    <w:p w:rsidR="00000000" w:rsidRDefault="00C350C2">
      <w:pPr>
        <w:ind w:firstLine="426"/>
        <w:jc w:val="both"/>
      </w:pPr>
      <w:r>
        <w:t>- критерий комфорта: U</w:t>
      </w:r>
      <w:r>
        <w:rPr>
          <w:vertAlign w:val="subscript"/>
        </w:rPr>
        <w:t>g</w:t>
      </w:r>
      <w:r>
        <w:t xml:space="preserve"> ≤ </w:t>
      </w:r>
      <w:r>
        <w:t>0,8 Вт/(м</w:t>
      </w:r>
      <w:r>
        <w:rPr>
          <w:vertAlign w:val="superscript"/>
        </w:rPr>
        <w:t>2</w:t>
      </w:r>
      <w:r>
        <w:t>К);</w:t>
      </w:r>
    </w:p>
    <w:p w:rsidR="00000000" w:rsidRDefault="00C350C2">
      <w:pPr>
        <w:ind w:firstLine="426"/>
        <w:jc w:val="both"/>
      </w:pPr>
      <w:r>
        <w:t>- критерий энергоэффективности: U</w:t>
      </w:r>
      <w:r>
        <w:rPr>
          <w:vertAlign w:val="subscript"/>
        </w:rPr>
        <w:t xml:space="preserve">g </w:t>
      </w:r>
      <w:r>
        <w:t>- 1,6 Вт/(м</w:t>
      </w:r>
      <w:r>
        <w:rPr>
          <w:vertAlign w:val="superscript"/>
        </w:rPr>
        <w:t>2</w:t>
      </w:r>
      <w:r>
        <w:t xml:space="preserve">К) · g &lt; 0, </w:t>
      </w:r>
    </w:p>
    <w:p w:rsidR="00000000" w:rsidRDefault="00C350C2">
      <w:pPr>
        <w:ind w:firstLine="426"/>
        <w:jc w:val="both"/>
      </w:pPr>
      <w:r>
        <w:t>где U</w:t>
      </w:r>
      <w:r>
        <w:rPr>
          <w:vertAlign w:val="subscript"/>
        </w:rPr>
        <w:t>g</w:t>
      </w:r>
      <w:r>
        <w:t xml:space="preserve"> - коэффициент теплопередачи остекления, </w:t>
      </w:r>
    </w:p>
    <w:p w:rsidR="00000000" w:rsidRDefault="00C350C2">
      <w:pPr>
        <w:ind w:firstLine="426"/>
        <w:jc w:val="both"/>
      </w:pPr>
      <w:r>
        <w:t>g - коэффициент общего пропускания солнечной энергии.</w:t>
      </w:r>
    </w:p>
    <w:p w:rsidR="00000000" w:rsidRDefault="00C350C2">
      <w:pPr>
        <w:ind w:firstLine="426"/>
        <w:jc w:val="both"/>
      </w:pPr>
      <w:r>
        <w:t xml:space="preserve">Выполнение этих условий позволяет в зимние дни иметь положительный баланс между </w:t>
      </w:r>
      <w:r>
        <w:t>поступающей солнечной энергией и теплопотерями через эти остекления вследствие лучистого теплообмена и отсутствия конвекционного процесса, способных вызвать теплопотери в энергопассивном здании.</w:t>
      </w:r>
    </w:p>
    <w:p w:rsidR="00000000" w:rsidRDefault="00C350C2">
      <w:pPr>
        <w:ind w:firstLine="426"/>
        <w:jc w:val="both"/>
      </w:pPr>
      <w:r>
        <w:t>11.11 При проектировании энергопассивного здания следует пред</w:t>
      </w:r>
      <w:r>
        <w:t>усматривать оконные рамы с высоким термическим сопротивлением (герметизацией), что позволит изначально исключить или по возможности максимально снизить теплопотери в местах соединения остекления с рамой.</w:t>
      </w:r>
    </w:p>
    <w:p w:rsidR="00000000" w:rsidRDefault="00C350C2">
      <w:pPr>
        <w:ind w:firstLine="426"/>
        <w:jc w:val="both"/>
      </w:pPr>
      <w:r>
        <w:rPr>
          <w:b/>
          <w:bCs/>
        </w:rPr>
        <w:t> </w:t>
      </w:r>
    </w:p>
    <w:p w:rsidR="00000000" w:rsidRDefault="00C350C2">
      <w:pPr>
        <w:ind w:firstLine="426"/>
        <w:jc w:val="center"/>
      </w:pPr>
      <w:r>
        <w:rPr>
          <w:b/>
          <w:bCs/>
        </w:rPr>
        <w:t xml:space="preserve">Таблица 3 </w:t>
      </w:r>
      <w:r>
        <w:t xml:space="preserve">- </w:t>
      </w:r>
      <w:r>
        <w:rPr>
          <w:b/>
          <w:bCs/>
        </w:rPr>
        <w:t>Возможные типы остеклений в энергопасс</w:t>
      </w:r>
      <w:r>
        <w:rPr>
          <w:b/>
          <w:bCs/>
        </w:rPr>
        <w:t>ивных зданиях</w:t>
      </w:r>
    </w:p>
    <w:p w:rsidR="00000000" w:rsidRDefault="00C350C2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9"/>
        <w:gridCol w:w="2121"/>
        <w:gridCol w:w="1845"/>
      </w:tblGrid>
      <w:tr w:rsidR="00000000">
        <w:trPr>
          <w:trHeight w:val="20"/>
        </w:trPr>
        <w:tc>
          <w:tcPr>
            <w:tcW w:w="2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Тип остекления</w:t>
            </w:r>
          </w:p>
        </w:tc>
        <w:tc>
          <w:tcPr>
            <w:tcW w:w="11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Коэфф. теплопередачи остекления U</w:t>
            </w:r>
            <w:r>
              <w:rPr>
                <w:vertAlign w:val="subscript"/>
              </w:rPr>
              <w:t>g</w:t>
            </w:r>
            <w:r>
              <w:t>, Вт/(м</w:t>
            </w:r>
            <w:r>
              <w:rPr>
                <w:vertAlign w:val="superscript"/>
              </w:rPr>
              <w:t>2</w:t>
            </w:r>
            <w:r>
              <w:t>К), [R</w:t>
            </w:r>
            <w:r>
              <w:rPr>
                <w:vertAlign w:val="subscript"/>
              </w:rPr>
              <w:t>остекл.</w:t>
            </w:r>
            <w:r>
              <w:t>, (м</w:t>
            </w:r>
            <w:r>
              <w:rPr>
                <w:vertAlign w:val="superscript"/>
              </w:rPr>
              <w:t>2</w:t>
            </w:r>
            <w:r>
              <w:t>°С)/Вт]</w:t>
            </w:r>
          </w:p>
        </w:tc>
        <w:tc>
          <w:tcPr>
            <w:tcW w:w="9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Коэфф. общего пропускания солнечной энергии g, %</w:t>
            </w:r>
          </w:p>
        </w:tc>
      </w:tr>
      <w:tr w:rsidR="00000000">
        <w:trPr>
          <w:trHeight w:val="20"/>
        </w:trPr>
        <w:tc>
          <w:tcPr>
            <w:tcW w:w="28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r>
              <w:t>2 стекла с одним низкоэмис. покрытием / аргон (этот тип остекления при больших площадях не пригоден для пас</w:t>
            </w:r>
            <w:r>
              <w:t>сивных зданий)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 xml:space="preserve">1,1...1,4 </w:t>
            </w:r>
          </w:p>
          <w:p w:rsidR="00000000" w:rsidRDefault="00C350C2">
            <w:pPr>
              <w:jc w:val="center"/>
            </w:pPr>
            <w:r>
              <w:t>[0.91...0,71]</w:t>
            </w:r>
          </w:p>
        </w:tc>
        <w:tc>
          <w:tcPr>
            <w:tcW w:w="9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55... 68%</w:t>
            </w:r>
          </w:p>
        </w:tc>
      </w:tr>
      <w:tr w:rsidR="00000000">
        <w:trPr>
          <w:trHeight w:val="20"/>
        </w:trPr>
        <w:tc>
          <w:tcPr>
            <w:tcW w:w="28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r>
              <w:t>3 стекла с двумя низкоэмиссионными покрытиями, 2*11 мм/криптон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 xml:space="preserve">0,5... 0,7 </w:t>
            </w:r>
          </w:p>
          <w:p w:rsidR="00000000" w:rsidRDefault="00C350C2">
            <w:pPr>
              <w:jc w:val="center"/>
            </w:pPr>
            <w:r>
              <w:t>[2... 1,43]</w:t>
            </w:r>
          </w:p>
        </w:tc>
        <w:tc>
          <w:tcPr>
            <w:tcW w:w="9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45... 57%</w:t>
            </w:r>
          </w:p>
        </w:tc>
      </w:tr>
      <w:tr w:rsidR="00000000">
        <w:trPr>
          <w:trHeight w:val="20"/>
        </w:trPr>
        <w:tc>
          <w:tcPr>
            <w:tcW w:w="28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r>
              <w:t>3 стекла с двумя низкоэмиссионными покрытиями, 2*16 мм/аргон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 xml:space="preserve">0,6...0,8 </w:t>
            </w:r>
          </w:p>
          <w:p w:rsidR="00000000" w:rsidRDefault="00C350C2">
            <w:pPr>
              <w:jc w:val="center"/>
            </w:pPr>
            <w:r>
              <w:t>[1,66...1,25]</w:t>
            </w:r>
          </w:p>
        </w:tc>
        <w:tc>
          <w:tcPr>
            <w:tcW w:w="9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45... 53%</w:t>
            </w:r>
          </w:p>
        </w:tc>
      </w:tr>
      <w:tr w:rsidR="00000000">
        <w:trPr>
          <w:trHeight w:val="20"/>
        </w:trPr>
        <w:tc>
          <w:tcPr>
            <w:tcW w:w="28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r>
              <w:t>Двойная оконная рама, два стеклопакета с двумя стеклами (2*2 стекла) с одним низкоэмис. покрытием на каждом / аргон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 xml:space="preserve">0,6 </w:t>
            </w:r>
          </w:p>
          <w:p w:rsidR="00000000" w:rsidRDefault="00C350C2">
            <w:pPr>
              <w:jc w:val="center"/>
            </w:pPr>
            <w:r>
              <w:t>[1,66]</w:t>
            </w:r>
          </w:p>
        </w:tc>
        <w:tc>
          <w:tcPr>
            <w:tcW w:w="9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47%</w:t>
            </w:r>
          </w:p>
        </w:tc>
      </w:tr>
      <w:tr w:rsidR="00000000">
        <w:trPr>
          <w:trHeight w:val="20"/>
        </w:trPr>
        <w:tc>
          <w:tcPr>
            <w:tcW w:w="28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r>
              <w:t>2 стекла с одним низкоэмис</w:t>
            </w:r>
            <w:r>
              <w:t>. покрытием / аргон, и перед ними одно стекло с твердым покрытием (k-стекло)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 xml:space="preserve">0,8 </w:t>
            </w:r>
          </w:p>
          <w:p w:rsidR="00000000" w:rsidRDefault="00C350C2">
            <w:pPr>
              <w:jc w:val="center"/>
            </w:pPr>
            <w:r>
              <w:t>[1,25]</w:t>
            </w:r>
          </w:p>
        </w:tc>
        <w:tc>
          <w:tcPr>
            <w:tcW w:w="9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50%</w:t>
            </w:r>
          </w:p>
        </w:tc>
      </w:tr>
    </w:tbl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both"/>
      </w:pPr>
      <w:r>
        <w:t>11.12 В энергопассивном здании следует использовать такие оконные рамы, чтобы при монтаже остекления с U</w:t>
      </w:r>
      <w:r>
        <w:rPr>
          <w:vertAlign w:val="subscript"/>
        </w:rPr>
        <w:t>g</w:t>
      </w:r>
      <w:r>
        <w:t xml:space="preserve"> = 0,7 Вт/(м</w:t>
      </w:r>
      <w:r>
        <w:rPr>
          <w:vertAlign w:val="superscript"/>
        </w:rPr>
        <w:t>2</w:t>
      </w:r>
      <w:r>
        <w:t xml:space="preserve">К) в оконную раму усредненный коэффициент </w:t>
      </w:r>
      <w:r>
        <w:t>теплопередачи окна U</w:t>
      </w:r>
      <w:r>
        <w:rPr>
          <w:vertAlign w:val="subscript"/>
        </w:rPr>
        <w:t>w</w:t>
      </w:r>
      <w:r>
        <w:t xml:space="preserve"> достигал значения U</w:t>
      </w:r>
      <w:r>
        <w:rPr>
          <w:vertAlign w:val="subscript"/>
        </w:rPr>
        <w:t>w</w:t>
      </w:r>
      <w:r>
        <w:t xml:space="preserve"> &lt; 0,8 Вт/(м</w:t>
      </w:r>
      <w:r>
        <w:rPr>
          <w:vertAlign w:val="superscript"/>
        </w:rPr>
        <w:t>2</w:t>
      </w:r>
      <w:r>
        <w:t>К) [2]. Обоснование этого критерия вытекает непосредственно из условий комфорта. В строительных проектах следует предусматривать правильное выполнение монтажа этих окон в наружные стены энергопассивног</w:t>
      </w:r>
      <w:r>
        <w:t>о здания без мостиков холода.</w:t>
      </w:r>
    </w:p>
    <w:p w:rsidR="00000000" w:rsidRDefault="00C350C2">
      <w:pPr>
        <w:ind w:firstLine="426"/>
        <w:jc w:val="both"/>
      </w:pPr>
      <w:r>
        <w:t>При этом эффективный коэффициент теплопередачи светопрозрачных конструкций рассчитывается согласно методике, приведенной в [2], с учетом потерь от мостиков холода, по формуле: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  <w:jc w:val="center"/>
      </w:pPr>
      <w:r>
        <w:t>U</w:t>
      </w:r>
      <w:r>
        <w:rPr>
          <w:vertAlign w:val="subscript"/>
        </w:rPr>
        <w:t>W,eff</w:t>
      </w:r>
      <w:r>
        <w:t xml:space="preserve"> = (A</w:t>
      </w:r>
      <w:r>
        <w:rPr>
          <w:vertAlign w:val="subscript"/>
        </w:rPr>
        <w:t>g</w:t>
      </w:r>
      <w:r>
        <w:t>U</w:t>
      </w:r>
      <w:r>
        <w:rPr>
          <w:vertAlign w:val="subscript"/>
        </w:rPr>
        <w:t>g</w:t>
      </w:r>
      <w:r>
        <w:t xml:space="preserve"> + A</w:t>
      </w:r>
      <w:r>
        <w:rPr>
          <w:vertAlign w:val="subscript"/>
        </w:rPr>
        <w:t>f</w:t>
      </w:r>
      <w:r>
        <w:t>U</w:t>
      </w:r>
      <w:r>
        <w:rPr>
          <w:vertAlign w:val="subscript"/>
        </w:rPr>
        <w:t>f</w:t>
      </w:r>
      <w:r>
        <w:t xml:space="preserve"> + S</w:t>
      </w:r>
      <w:r>
        <w:rPr>
          <w:vertAlign w:val="subscript"/>
        </w:rPr>
        <w:t>g</w:t>
      </w:r>
      <w:r>
        <w:t>Ψ</w:t>
      </w:r>
      <w:r>
        <w:rPr>
          <w:vertAlign w:val="subscript"/>
        </w:rPr>
        <w:t>g</w:t>
      </w:r>
      <w:r>
        <w:t xml:space="preserve"> + S</w:t>
      </w:r>
      <w:r>
        <w:rPr>
          <w:vertAlign w:val="subscript"/>
        </w:rPr>
        <w:t>Einbau</w:t>
      </w:r>
      <w:r>
        <w:t>Ψ</w:t>
      </w:r>
      <w:r>
        <w:rPr>
          <w:vertAlign w:val="subscript"/>
        </w:rPr>
        <w:t>Einbau</w:t>
      </w:r>
      <w:r>
        <w:t>)A</w:t>
      </w:r>
      <w:r>
        <w:rPr>
          <w:vertAlign w:val="subscript"/>
        </w:rPr>
        <w:t>W</w:t>
      </w:r>
      <w:r>
        <w:t xml:space="preserve">      (5)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  <w:jc w:val="both"/>
      </w:pPr>
      <w:r>
        <w:t>где U - коэффициен</w:t>
      </w:r>
      <w:r>
        <w:t xml:space="preserve">ты теплопередачи (g - остекления, f - рам, w - окон); </w:t>
      </w:r>
    </w:p>
    <w:p w:rsidR="00000000" w:rsidRDefault="00C350C2">
      <w:pPr>
        <w:ind w:firstLine="426"/>
        <w:jc w:val="both"/>
      </w:pPr>
      <w:r>
        <w:t>А - площади остекления;</w:t>
      </w:r>
    </w:p>
    <w:p w:rsidR="00000000" w:rsidRDefault="00C350C2">
      <w:pPr>
        <w:ind w:firstLine="426"/>
        <w:jc w:val="both"/>
      </w:pPr>
      <w:r>
        <w:t xml:space="preserve">Ψ - линейные коэффициенты теплопередачи (коэффициенты, учитывающие теплопотери через линейные мостики холода); </w:t>
      </w:r>
    </w:p>
    <w:p w:rsidR="00000000" w:rsidRDefault="00C350C2">
      <w:pPr>
        <w:ind w:firstLine="426"/>
        <w:jc w:val="both"/>
      </w:pPr>
      <w:r>
        <w:t>s - длины мостиков холода;</w:t>
      </w:r>
    </w:p>
    <w:p w:rsidR="00000000" w:rsidRDefault="00C350C2">
      <w:pPr>
        <w:ind w:firstLine="426"/>
        <w:jc w:val="both"/>
      </w:pPr>
      <w:r>
        <w:t>S</w:t>
      </w:r>
      <w:r>
        <w:rPr>
          <w:vertAlign w:val="subscript"/>
        </w:rPr>
        <w:t>Einbau</w:t>
      </w:r>
      <w:r>
        <w:t xml:space="preserve"> и Ψ</w:t>
      </w:r>
      <w:r>
        <w:rPr>
          <w:vertAlign w:val="subscript"/>
        </w:rPr>
        <w:t>Einbau</w:t>
      </w:r>
      <w:r>
        <w:t xml:space="preserve"> - с учетом технологи</w:t>
      </w:r>
      <w:r>
        <w:t>и монтажа оконных рам в стене.</w:t>
      </w:r>
    </w:p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both"/>
      </w:pPr>
      <w:r>
        <w:t>11.13 При проектировании энергопассивного здания из следующих различных вариантов теплоизолированных оконных профилей и конструкций следует выбирать:</w:t>
      </w:r>
    </w:p>
    <w:p w:rsidR="00000000" w:rsidRDefault="00C350C2">
      <w:pPr>
        <w:ind w:firstLine="426"/>
        <w:jc w:val="both"/>
      </w:pPr>
      <w:r>
        <w:t xml:space="preserve">- рамы с полиуретановой (или с альтернативным материалом) теплоизоляцией </w:t>
      </w:r>
      <w:r>
        <w:t>со статическими элементами жесткости из стальных, алюминиевых или стекловолоконных профилей;</w:t>
      </w:r>
    </w:p>
    <w:p w:rsidR="00000000" w:rsidRDefault="00C350C2">
      <w:pPr>
        <w:ind w:firstLine="426"/>
        <w:jc w:val="both"/>
      </w:pPr>
      <w:r>
        <w:t>- пластиковые профили для рам с двумя-тремя воздушными камерами на внутренней и наружной стороне соответственно, с внутренним расположением элемента жесткости;</w:t>
      </w:r>
    </w:p>
    <w:p w:rsidR="00000000" w:rsidRDefault="00C350C2">
      <w:pPr>
        <w:ind w:firstLine="426"/>
        <w:jc w:val="both"/>
      </w:pPr>
      <w:r>
        <w:t>- р</w:t>
      </w:r>
      <w:r>
        <w:t>амы с наружной оболочкой из дерева, металла или пластика и с внутренним заполнением из вспененного пенополиуретана (или из альтернативного материала);</w:t>
      </w:r>
    </w:p>
    <w:p w:rsidR="00000000" w:rsidRDefault="00C350C2">
      <w:pPr>
        <w:ind w:firstLine="426"/>
        <w:jc w:val="both"/>
      </w:pPr>
      <w:r>
        <w:t>- деревянные окна с теплоизоляционным вкладышем из мягкой теплоизоляционной древесно-волокнистой плиты ил</w:t>
      </w:r>
      <w:r>
        <w:t>и из бальзы;</w:t>
      </w:r>
    </w:p>
    <w:p w:rsidR="00000000" w:rsidRDefault="00C350C2">
      <w:pPr>
        <w:ind w:firstLine="426"/>
        <w:jc w:val="both"/>
      </w:pPr>
      <w:r>
        <w:t>- рамы из вторичного пенополиуретана (или из альтернативного материала) или другие высокотехнологические и современные светопрозрачные конструкции.</w:t>
      </w:r>
    </w:p>
    <w:p w:rsidR="00000000" w:rsidRDefault="00C350C2">
      <w:pPr>
        <w:ind w:firstLine="426"/>
        <w:jc w:val="both"/>
      </w:pPr>
      <w:r>
        <w:t xml:space="preserve">Вследствие герметизированной защиты краев остекления практически полностью устраняются мостики </w:t>
      </w:r>
      <w:r>
        <w:t>холода в стыке остекления и рамы.</w:t>
      </w:r>
    </w:p>
    <w:p w:rsidR="00000000" w:rsidRDefault="00C350C2">
      <w:pPr>
        <w:ind w:firstLine="426"/>
        <w:jc w:val="both"/>
      </w:pPr>
      <w:r>
        <w:t>11.14 Оконные рамы, пригодные для энергопассивного здания, должны иметь на 10...25 мм большую величину заглубления края остекления (высоту защемления стеклопакета), чем у обычных рам. Таким образом, мостики холода уменьшаю</w:t>
      </w:r>
      <w:r>
        <w:t>тся путем глубокой «упаковки». При выполнении заглубленного стыка грани остекления с рамой теплопотери от мостиков холода будут снижены примерно до 80% (понижение линейных коэффициентов теплопередачи до 80%).</w:t>
      </w:r>
    </w:p>
    <w:p w:rsidR="00000000" w:rsidRDefault="00C350C2">
      <w:pPr>
        <w:ind w:firstLine="426"/>
        <w:jc w:val="both"/>
      </w:pPr>
      <w:r>
        <w:t>11.15 Не следует наружную сторону окна располаг</w:t>
      </w:r>
      <w:r>
        <w:t>ать в одной плоскости с наружной плоскостью стены здания, в противном случае теплоизоляция вообще не перекроет раму.</w:t>
      </w:r>
    </w:p>
    <w:p w:rsidR="00000000" w:rsidRDefault="00C350C2">
      <w:pPr>
        <w:ind w:firstLine="426"/>
        <w:jc w:val="both"/>
      </w:pPr>
      <w:r>
        <w:t>Также не рекомендуется располагать светопрозрачные конструкции в наружной стене, сильно смещая их во внутрь стены.</w:t>
      </w:r>
    </w:p>
    <w:p w:rsidR="00000000" w:rsidRDefault="00C350C2">
      <w:pPr>
        <w:ind w:firstLine="426"/>
        <w:jc w:val="both"/>
      </w:pPr>
      <w:r>
        <w:t>ПРИМЕР. Когда внутренняя</w:t>
      </w:r>
      <w:r>
        <w:t xml:space="preserve"> поверхность остекления, не подверженная негативным внешним воздействующим факторам, имеет температуру около +16,8°С при наружной температуре минус 15°С, температура на внутренней поверхности по кромке остекления понижается до +5,5°С. При этом температура </w:t>
      </w:r>
      <w:r>
        <w:t>на внутренней поверхности рамы соответственно на уровне узла соединения края остекления с рамой, в середине рамы и в области монтажного стыка рамы с наружной стеной находятся между +11,6°С...+14°С - что приводит к потерям тепла из-за отсутствия баланса, че</w:t>
      </w:r>
      <w:r>
        <w:t>м в правильно установленных окнах.</w:t>
      </w:r>
    </w:p>
    <w:p w:rsidR="00000000" w:rsidRDefault="00C350C2">
      <w:pPr>
        <w:ind w:firstLine="426"/>
        <w:jc w:val="both"/>
      </w:pPr>
      <w:r>
        <w:t>Поэтому светопрозрачные конструкции следует располагать в благоприятной зоне, внутри теплоизолированной стены, в теплоизоляционной системе. Тогда теплоизоляция дополнительно перекрывает блок рамы по периметру и эффективны</w:t>
      </w:r>
      <w:r>
        <w:t>й коэффициент теплопередачи окна снижается и становится менее 0,8 Вт/(м</w:t>
      </w:r>
      <w:r>
        <w:rPr>
          <w:vertAlign w:val="superscript"/>
        </w:rPr>
        <w:t>2</w:t>
      </w:r>
      <w:r>
        <w:t>К).</w:t>
      </w:r>
    </w:p>
    <w:p w:rsidR="00000000" w:rsidRDefault="00C350C2">
      <w:pPr>
        <w:ind w:firstLine="426"/>
        <w:jc w:val="both"/>
      </w:pPr>
      <w:r>
        <w:t xml:space="preserve">11.16 При архитектурном решении остекления следует применять способ, при котором одна часть остекления выполняется глухим (неоткрывающимся). Тогда такое остекление может составить </w:t>
      </w:r>
      <w:r>
        <w:t>единое целое с теплоизоляционной оболочкой, то есть свободно выходить из непрозрачной оболочки и в ней же заканчиваться. Благодаря этому можно значительно снизить теплопотери по краям окон и создать еще большую долю прозрачных элементов.</w:t>
      </w:r>
    </w:p>
    <w:p w:rsidR="00000000" w:rsidRDefault="00C350C2">
      <w:pPr>
        <w:ind w:firstLine="426"/>
        <w:jc w:val="both"/>
      </w:pPr>
      <w:r>
        <w:t xml:space="preserve">С другой стороны, </w:t>
      </w:r>
      <w:r>
        <w:t>при проектировании здания на фасаде следует предусмотреть и открывающийся элемент (элементы) с достаточно большой поверхностной площадью для летнего сквозного проветривания помещений здания.</w:t>
      </w:r>
    </w:p>
    <w:p w:rsidR="00000000" w:rsidRDefault="00C350C2">
      <w:pPr>
        <w:ind w:firstLine="426"/>
        <w:jc w:val="both"/>
      </w:pPr>
      <w:r>
        <w:t>11.17 Для окон восточной и западной ориентации следует использова</w:t>
      </w:r>
      <w:r>
        <w:t>ть конструкции затенения для ослабления теплопоступления от солнечных лучей в летний период.</w:t>
      </w:r>
    </w:p>
    <w:p w:rsidR="00000000" w:rsidRDefault="00C350C2">
      <w:pPr>
        <w:ind w:firstLine="426"/>
        <w:jc w:val="both"/>
      </w:pPr>
      <w:r>
        <w:t>11.18 При наличии оконных проемов на северной стороне фасада здания следует проектировать светопрозрачные конструкции с возможно меньшей площадью.</w:t>
      </w:r>
    </w:p>
    <w:p w:rsidR="00000000" w:rsidRDefault="00C350C2">
      <w:pPr>
        <w:ind w:firstLine="426"/>
        <w:jc w:val="both"/>
      </w:pPr>
      <w:r>
        <w:t>11.19 Для всех светопрозрачных конструкций энергопассивного здания следует применять следующие правила:</w:t>
      </w:r>
    </w:p>
    <w:p w:rsidR="00000000" w:rsidRDefault="00C350C2">
      <w:pPr>
        <w:ind w:firstLine="426"/>
        <w:jc w:val="both"/>
      </w:pPr>
      <w:r>
        <w:t>- окна должны быть незатененными и с тройным и более остеклением, с низкоэмиссионным покрытием;</w:t>
      </w:r>
    </w:p>
    <w:p w:rsidR="00000000" w:rsidRDefault="00C350C2">
      <w:pPr>
        <w:ind w:firstLine="426"/>
        <w:jc w:val="both"/>
      </w:pPr>
      <w:r>
        <w:t>- окна должны быть не очень большими по площади, с качес</w:t>
      </w:r>
      <w:r>
        <w:t>твенно утепленными оконными рамами, при малой величине отношения площади самой рамы к площади остекления;</w:t>
      </w:r>
    </w:p>
    <w:p w:rsidR="00000000" w:rsidRDefault="00C350C2">
      <w:pPr>
        <w:ind w:firstLine="426"/>
        <w:jc w:val="both"/>
      </w:pPr>
      <w:r>
        <w:t>- абсолютная герметичность всех конструктивных проемов и строительных элементов по всему периметру (дверные и светопрозрачные проемы, отверстия, стыки</w:t>
      </w:r>
      <w:r>
        <w:t>, геометрические выступы и ниши и т.д.);</w:t>
      </w:r>
    </w:p>
    <w:p w:rsidR="00000000" w:rsidRDefault="00C350C2">
      <w:pPr>
        <w:ind w:firstLine="426"/>
        <w:jc w:val="both"/>
      </w:pPr>
      <w:r>
        <w:t>- для дополнительной теплоизоляции на светопрозрачных проемах рекомендуется устанавливать ставни, жалюзи или шторки;</w:t>
      </w:r>
    </w:p>
    <w:p w:rsidR="00000000" w:rsidRDefault="00C350C2">
      <w:pPr>
        <w:ind w:firstLine="426"/>
        <w:jc w:val="both"/>
      </w:pPr>
      <w:r>
        <w:t>- главным критерием при выборе стеклопакетов является энергоэффективность профиля оконной рамы (на</w:t>
      </w:r>
      <w:r>
        <w:t>пример, для северных районов следует предусматривать 5-ти и более камерные, шириной более 70 мм и стеклопакеты с энергосберегающими и солнцезащитными стеклами).</w:t>
      </w:r>
    </w:p>
    <w:p w:rsidR="00000000" w:rsidRDefault="00C350C2">
      <w:pPr>
        <w:ind w:firstLine="426"/>
        <w:jc w:val="both"/>
      </w:pPr>
      <w:r>
        <w:t>11.20 При необходимости проектирования зимнего сада в энергопассивном здании следует:</w:t>
      </w:r>
    </w:p>
    <w:p w:rsidR="00000000" w:rsidRDefault="00C350C2">
      <w:pPr>
        <w:ind w:firstLine="426"/>
        <w:jc w:val="both"/>
      </w:pPr>
      <w:r>
        <w:t>- избегат</w:t>
      </w:r>
      <w:r>
        <w:t>ь больших поверхностей остекления в восточном и западном направлениях и плоских наклонных остеклений (с целью защиты от летней жары);</w:t>
      </w:r>
    </w:p>
    <w:p w:rsidR="00000000" w:rsidRDefault="00C350C2">
      <w:pPr>
        <w:ind w:firstLine="426"/>
        <w:jc w:val="both"/>
      </w:pPr>
      <w:r>
        <w:t>- предусмотреть возможность затенения и естественного проветривания летом;</w:t>
      </w:r>
    </w:p>
    <w:p w:rsidR="00000000" w:rsidRDefault="00C350C2">
      <w:pPr>
        <w:ind w:firstLine="426"/>
        <w:jc w:val="both"/>
      </w:pPr>
      <w:r>
        <w:t>- обращать внимание на наличие затенения частей</w:t>
      </w:r>
      <w:r>
        <w:t xml:space="preserve"> здания зимой, расположенных позади зимнего сада: сильное затенение может привести к невозможности или затруднению пассивного использования солнечной энергии;</w:t>
      </w:r>
    </w:p>
    <w:p w:rsidR="00000000" w:rsidRDefault="00C350C2">
      <w:pPr>
        <w:ind w:firstLine="426"/>
        <w:jc w:val="both"/>
      </w:pPr>
      <w:r>
        <w:t>- к теплоизоляционной оболочке здания, примыкающей к зимнему саду, необходимо предъявлять высокие</w:t>
      </w:r>
      <w:r>
        <w:t>, соответствующие стандарту энергопассивного здания требования, так как в зимнем саду может быть очень холодно;</w:t>
      </w:r>
    </w:p>
    <w:p w:rsidR="00000000" w:rsidRDefault="00C350C2">
      <w:pPr>
        <w:ind w:firstLine="426"/>
        <w:jc w:val="both"/>
      </w:pPr>
      <w:r>
        <w:t>- необходимо проектировать стеклянные пристройки к фасаду здания неотапливаемыми.</w:t>
      </w:r>
    </w:p>
    <w:p w:rsidR="00000000" w:rsidRDefault="00C350C2">
      <w:pPr>
        <w:ind w:firstLine="426"/>
        <w:jc w:val="both"/>
      </w:pPr>
      <w:r>
        <w:t xml:space="preserve">Если пристройка из остекления отапливается, то потребность на </w:t>
      </w:r>
      <w:r>
        <w:t xml:space="preserve">отопление очень высока. Тогда стандарт энергопассивного здания достижим только с использованием специального остекления и самой пристройки с хорошо теплоизолированными рамами. Следует применять современные оконные конструкции большой площади со стойками и </w:t>
      </w:r>
      <w:r>
        <w:t>ригелями высокого качества изготовления, при этом наружную стену пристройки следует утолщать и качественно теплоизолировать.</w:t>
      </w:r>
    </w:p>
    <w:p w:rsidR="00000000" w:rsidRDefault="00C350C2">
      <w:pPr>
        <w:ind w:firstLine="426"/>
        <w:jc w:val="both"/>
      </w:pPr>
      <w:r>
        <w:rPr>
          <w:b/>
          <w:bCs/>
        </w:rPr>
        <w:t> </w:t>
      </w:r>
    </w:p>
    <w:p w:rsidR="00000000" w:rsidRDefault="00C350C2">
      <w:pPr>
        <w:ind w:firstLine="426"/>
        <w:jc w:val="both"/>
      </w:pPr>
      <w:r>
        <w:rPr>
          <w:b/>
          <w:bCs/>
        </w:rPr>
        <w:t> </w:t>
      </w:r>
    </w:p>
    <w:p w:rsidR="00000000" w:rsidRDefault="00C350C2">
      <w:pPr>
        <w:ind w:firstLine="426"/>
        <w:jc w:val="center"/>
      </w:pPr>
      <w:r>
        <w:rPr>
          <w:b/>
          <w:bCs/>
        </w:rPr>
        <w:t>12. ТЕПЛОПОСТУПЛЕНИЯ ОТ СОЛНЕЧНОЙ РАДИАЦИИ</w:t>
      </w:r>
    </w:p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both"/>
      </w:pPr>
      <w:r>
        <w:t>12.1 При пассивном использовании солнечного излучения теплопоступления осуществляю</w:t>
      </w:r>
      <w:r>
        <w:t>тся через светопрозрачные конструкции энергопассивного здания и количественную величину следует определять путем проведения расчетов с помощью программного средства, позволяющего предварительно рассчитать требуемые параметры энергопассивности здания.</w:t>
      </w:r>
    </w:p>
    <w:p w:rsidR="00000000" w:rsidRDefault="00C350C2">
      <w:pPr>
        <w:ind w:firstLine="426"/>
        <w:jc w:val="both"/>
      </w:pPr>
      <w:r>
        <w:t xml:space="preserve">12.2 </w:t>
      </w:r>
      <w:r>
        <w:t>При проведении расчетов с помощью программных средств сначала следует определить все величины, снижающие поступления солнечной радиации (например, доля площади светопрозрачных проемов, их степень загрязнения за счет влияния внешних факторов и коэффициент о</w:t>
      </w:r>
      <w:r>
        <w:t>бщего пропускания солнечной энергии g), так и коэффициенты теплопередачи U, соответствующие нормам и обеспечивающим энергопассивность здания.</w:t>
      </w:r>
    </w:p>
    <w:p w:rsidR="00000000" w:rsidRDefault="00C350C2">
      <w:pPr>
        <w:ind w:firstLine="426"/>
        <w:jc w:val="both"/>
      </w:pPr>
      <w:r>
        <w:t>Для этого должны быть известны следующие параметры:</w:t>
      </w:r>
    </w:p>
    <w:p w:rsidR="00000000" w:rsidRDefault="00C350C2">
      <w:pPr>
        <w:ind w:firstLine="426"/>
        <w:jc w:val="both"/>
      </w:pPr>
      <w:r>
        <w:t>- коэффициент теплопередачи остекления - U</w:t>
      </w:r>
      <w:r>
        <w:rPr>
          <w:vertAlign w:val="subscript"/>
        </w:rPr>
        <w:t>g</w:t>
      </w:r>
      <w:r>
        <w:t>;</w:t>
      </w:r>
    </w:p>
    <w:p w:rsidR="00000000" w:rsidRDefault="00C350C2">
      <w:pPr>
        <w:ind w:firstLine="426"/>
        <w:jc w:val="both"/>
      </w:pPr>
      <w:r>
        <w:t>- коэффициент теп</w:t>
      </w:r>
      <w:r>
        <w:t>лопередачи оконной рамы - U</w:t>
      </w:r>
      <w:r>
        <w:rPr>
          <w:vertAlign w:val="subscript"/>
        </w:rPr>
        <w:t>f</w:t>
      </w:r>
      <w:r>
        <w:t>;</w:t>
      </w:r>
    </w:p>
    <w:p w:rsidR="00000000" w:rsidRDefault="00C350C2">
      <w:pPr>
        <w:ind w:firstLine="426"/>
        <w:jc w:val="both"/>
      </w:pPr>
      <w:r>
        <w:t>- линейный коэффициент теплопередачи, учитывающий мостики холода по краям остекления в соединении с оконной рамой - Ψ</w:t>
      </w:r>
      <w:r>
        <w:rPr>
          <w:vertAlign w:val="subscript"/>
        </w:rPr>
        <w:t>g</w:t>
      </w:r>
      <w:r>
        <w:t>;</w:t>
      </w:r>
    </w:p>
    <w:p w:rsidR="00000000" w:rsidRDefault="00C350C2">
      <w:pPr>
        <w:ind w:firstLine="426"/>
        <w:jc w:val="both"/>
      </w:pPr>
      <w:r>
        <w:t>- линейный коэффициент теплопередачи, учитывающий мостики холода при монтаже оконной рамы в наружную стену</w:t>
      </w:r>
      <w:r>
        <w:t xml:space="preserve"> - Ψ</w:t>
      </w:r>
      <w:r>
        <w:rPr>
          <w:vertAlign w:val="subscript"/>
        </w:rPr>
        <w:t>Einbau</w:t>
      </w:r>
      <w:r>
        <w:t>.</w:t>
      </w:r>
    </w:p>
    <w:p w:rsidR="00000000" w:rsidRDefault="00C350C2">
      <w:pPr>
        <w:ind w:firstLine="426"/>
        <w:jc w:val="both"/>
      </w:pPr>
      <w:r>
        <w:t>Для сертифицированных окон, пригодных для пассивного дома, эти характеристики указываются в сертификате.</w:t>
      </w:r>
    </w:p>
    <w:p w:rsidR="00000000" w:rsidRDefault="00C350C2">
      <w:pPr>
        <w:ind w:firstLine="426"/>
        <w:jc w:val="both"/>
      </w:pPr>
      <w:r>
        <w:t>12.3 Расчет величины теплопоступлений от солнечной радиации через светопрозрачные конструкций с учетом ориентации здания производится как п</w:t>
      </w:r>
      <w:r>
        <w:t>роизведение понижающего коэффициента - r (для загрязнения, затенения, учета доли площади светопрозрачных проемов в стене), коэффициента общего пропускания солнечной энергии через остекление g, площади остекления - A</w:t>
      </w:r>
      <w:r>
        <w:rPr>
          <w:vertAlign w:val="subscript"/>
        </w:rPr>
        <w:t>f</w:t>
      </w:r>
      <w:r>
        <w:t>, и солнечного излучения - G с учетом со</w:t>
      </w:r>
      <w:r>
        <w:t>ответствующей стороны света:</w:t>
      </w:r>
    </w:p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center"/>
      </w:pPr>
      <w:r>
        <w:t>Q</w:t>
      </w:r>
      <w:r>
        <w:rPr>
          <w:vertAlign w:val="subscript"/>
        </w:rPr>
        <w:t>CT</w:t>
      </w:r>
      <w:r>
        <w:t xml:space="preserve"> = r · g · A</w:t>
      </w:r>
      <w:r>
        <w:rPr>
          <w:vertAlign w:val="subscript"/>
        </w:rPr>
        <w:t>f</w:t>
      </w:r>
      <w:r>
        <w:t xml:space="preserve"> · G,      (6)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  <w:jc w:val="both"/>
      </w:pPr>
      <w:r>
        <w:t>ПРИМЕЧАНИЕ. В существующих расчетных программах содержится подпрограмма для точного определения величины солнечной радиации в любом направлении.</w:t>
      </w:r>
    </w:p>
    <w:p w:rsidR="00000000" w:rsidRDefault="00C350C2">
      <w:pPr>
        <w:ind w:firstLine="426"/>
        <w:jc w:val="both"/>
      </w:pPr>
      <w:r>
        <w:t>12.4 Текущая величина свободных теплопоступлений равна:</w:t>
      </w:r>
    </w:p>
    <w:p w:rsidR="00000000" w:rsidRDefault="00C350C2">
      <w:pPr>
        <w:ind w:firstLine="426"/>
      </w:pPr>
      <w:r>
        <w:rPr>
          <w:caps/>
        </w:rPr>
        <w:t> </w:t>
      </w:r>
    </w:p>
    <w:p w:rsidR="00000000" w:rsidRDefault="00C350C2">
      <w:pPr>
        <w:ind w:firstLine="426"/>
        <w:jc w:val="center"/>
      </w:pPr>
      <w:r>
        <w:t>Q</w:t>
      </w:r>
      <w:r>
        <w:rPr>
          <w:vertAlign w:val="subscript"/>
        </w:rPr>
        <w:t>СТ</w:t>
      </w:r>
      <w:r>
        <w:t xml:space="preserve"> = Q</w:t>
      </w:r>
      <w:r>
        <w:rPr>
          <w:vertAlign w:val="subscript"/>
        </w:rPr>
        <w:t>СР</w:t>
      </w:r>
      <w:r>
        <w:t xml:space="preserve"> + Q</w:t>
      </w:r>
      <w:r>
        <w:rPr>
          <w:vertAlign w:val="subscript"/>
        </w:rPr>
        <w:t>ВИТ</w:t>
      </w:r>
      <w:r>
        <w:rPr>
          <w:caps/>
        </w:rPr>
        <w:t>,      </w:t>
      </w:r>
      <w:r>
        <w:t>(7)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  <w:jc w:val="both"/>
      </w:pPr>
      <w:r>
        <w:t xml:space="preserve">где </w:t>
      </w:r>
      <w:r>
        <w:rPr>
          <w:caps/>
        </w:rPr>
        <w:t>Q</w:t>
      </w:r>
      <w:r>
        <w:rPr>
          <w:vertAlign w:val="subscript"/>
        </w:rPr>
        <w:t>СР</w:t>
      </w:r>
      <w:r>
        <w:rPr>
          <w:caps/>
        </w:rPr>
        <w:t xml:space="preserve"> </w:t>
      </w:r>
      <w:r>
        <w:t>- теплопоступления от солнечной радиации;</w:t>
      </w:r>
    </w:p>
    <w:p w:rsidR="00000000" w:rsidRDefault="00C350C2">
      <w:pPr>
        <w:ind w:firstLine="426"/>
        <w:jc w:val="both"/>
      </w:pPr>
      <w:r>
        <w:t>Q</w:t>
      </w:r>
      <w:r>
        <w:rPr>
          <w:vertAlign w:val="subscript"/>
        </w:rPr>
        <w:t>ВИТ</w:t>
      </w:r>
      <w:r>
        <w:rPr>
          <w:caps/>
        </w:rPr>
        <w:t xml:space="preserve"> </w:t>
      </w:r>
      <w:r>
        <w:t>- теплопоступления от внутренних источников тепла.</w:t>
      </w:r>
    </w:p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both"/>
      </w:pPr>
      <w:r>
        <w:t>При определении теплопоступлений от внутренних источников тепла учитываются все процессы, происходящие с преобразованием энергии, кроме теплопотерь или солн</w:t>
      </w:r>
      <w:r>
        <w:t>ечных теплопоступлений, рассмотренных ранее. Таковыми являются (независимо от знака, так как имеются также внутренние поглотители тепла):</w:t>
      </w:r>
    </w:p>
    <w:p w:rsidR="00000000" w:rsidRDefault="00C350C2">
      <w:pPr>
        <w:ind w:firstLine="426"/>
        <w:jc w:val="both"/>
      </w:pPr>
      <w:r>
        <w:t>- теплоотдача от людей;</w:t>
      </w:r>
    </w:p>
    <w:p w:rsidR="00000000" w:rsidRDefault="00C350C2">
      <w:pPr>
        <w:ind w:firstLine="426"/>
        <w:jc w:val="both"/>
      </w:pPr>
      <w:r>
        <w:t>- теплопоступления от электрического оборудования (например, тепловыделения от бытовых электро</w:t>
      </w:r>
      <w:r>
        <w:t>приборов);</w:t>
      </w:r>
    </w:p>
    <w:p w:rsidR="00000000" w:rsidRDefault="00C350C2">
      <w:pPr>
        <w:ind w:firstLine="426"/>
        <w:jc w:val="both"/>
      </w:pPr>
      <w:r>
        <w:t>- теплопоступления от горячей воды;</w:t>
      </w:r>
    </w:p>
    <w:p w:rsidR="00000000" w:rsidRDefault="00C350C2">
      <w:pPr>
        <w:ind w:firstLine="426"/>
        <w:jc w:val="both"/>
      </w:pPr>
      <w:r>
        <w:t>- поступления влаги от испарения.</w:t>
      </w:r>
    </w:p>
    <w:p w:rsidR="00000000" w:rsidRDefault="00C350C2">
      <w:pPr>
        <w:ind w:firstLine="426"/>
        <w:jc w:val="both"/>
      </w:pPr>
      <w:r>
        <w:t>12.5 Величину внутренних тепловыделений сильно переоценивать не следует, так как завышенные значения приведут к более низкому расчетному годовому потреблению тепловой энергии,</w:t>
      </w:r>
      <w:r>
        <w:t xml:space="preserve"> что особенно заметно проявляется в энергопассивных зданиях.</w:t>
      </w:r>
    </w:p>
    <w:p w:rsidR="00000000" w:rsidRDefault="00C350C2">
      <w:pPr>
        <w:ind w:firstLine="426"/>
        <w:jc w:val="both"/>
      </w:pPr>
      <w:r>
        <w:t>Более реалистичный подход приводит для пассивного здания к величине тепловыделений от внутренних источников тепла Q</w:t>
      </w:r>
      <w:r>
        <w:rPr>
          <w:vertAlign w:val="subscript"/>
        </w:rPr>
        <w:t>ВИТ</w:t>
      </w:r>
      <w:r>
        <w:t xml:space="preserve"> = 5 ... 11 кВт·ч/(м</w:t>
      </w:r>
      <w:r>
        <w:rPr>
          <w:vertAlign w:val="superscript"/>
        </w:rPr>
        <w:t>2</w:t>
      </w:r>
      <w:r>
        <w:t>год). Это соответствует величине 1,1... 2,1 Вт/м</w:t>
      </w:r>
      <w:r>
        <w:rPr>
          <w:vertAlign w:val="superscript"/>
        </w:rPr>
        <w:t>2</w:t>
      </w:r>
      <w:r>
        <w:t>.</w:t>
      </w:r>
    </w:p>
    <w:p w:rsidR="00000000" w:rsidRDefault="00C350C2">
      <w:pPr>
        <w:ind w:firstLine="426"/>
        <w:jc w:val="both"/>
      </w:pPr>
      <w:r>
        <w:t xml:space="preserve">12.6 </w:t>
      </w:r>
      <w:r>
        <w:t>Величину используемой доли свободных теплопоступлений показывает коэффициент использования солнечной радиации η</w:t>
      </w:r>
      <w:r>
        <w:rPr>
          <w:vertAlign w:val="subscript"/>
        </w:rPr>
        <w:t>СР</w:t>
      </w:r>
      <w:r>
        <w:t>. Коэффициент использования солнечной радиации сильно зависит от отношения свободных теплопоступлений Q</w:t>
      </w:r>
      <w:r>
        <w:rPr>
          <w:vertAlign w:val="subscript"/>
        </w:rPr>
        <w:t>СТ</w:t>
      </w:r>
      <w:r>
        <w:t xml:space="preserve"> = Q</w:t>
      </w:r>
      <w:r>
        <w:rPr>
          <w:vertAlign w:val="subscript"/>
        </w:rPr>
        <w:t>СР</w:t>
      </w:r>
      <w:r>
        <w:t xml:space="preserve"> + Q</w:t>
      </w:r>
      <w:r>
        <w:rPr>
          <w:vertAlign w:val="subscript"/>
        </w:rPr>
        <w:t>ВИТ</w:t>
      </w:r>
      <w:r>
        <w:t xml:space="preserve"> к потерям Q</w:t>
      </w:r>
      <w:r>
        <w:rPr>
          <w:vertAlign w:val="subscript"/>
        </w:rPr>
        <w:t>П</w:t>
      </w:r>
      <w:r>
        <w:t xml:space="preserve"> = Q</w:t>
      </w:r>
      <w:r>
        <w:rPr>
          <w:vertAlign w:val="subscript"/>
        </w:rPr>
        <w:t>Т</w:t>
      </w:r>
      <w:r>
        <w:t xml:space="preserve"> + Q</w:t>
      </w:r>
      <w:r>
        <w:rPr>
          <w:vertAlign w:val="subscript"/>
        </w:rPr>
        <w:t>В</w:t>
      </w:r>
      <w:r>
        <w:t>:</w:t>
      </w:r>
    </w:p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center"/>
      </w:pPr>
      <w:r>
        <w:t>η</w:t>
      </w:r>
      <w:r>
        <w:rPr>
          <w:vertAlign w:val="subscript"/>
        </w:rPr>
        <w:t>СР</w:t>
      </w:r>
      <w:r>
        <w:t xml:space="preserve"> = Q</w:t>
      </w:r>
      <w:r>
        <w:rPr>
          <w:vertAlign w:val="subscript"/>
        </w:rPr>
        <w:t>СТ</w:t>
      </w:r>
      <w:r>
        <w:t>/Q</w:t>
      </w:r>
      <w:r>
        <w:rPr>
          <w:vertAlign w:val="subscript"/>
        </w:rPr>
        <w:t>П</w:t>
      </w:r>
      <w:r>
        <w:t xml:space="preserve"> = (Q</w:t>
      </w:r>
      <w:r>
        <w:rPr>
          <w:vertAlign w:val="subscript"/>
        </w:rPr>
        <w:t>СР</w:t>
      </w:r>
      <w:r>
        <w:t xml:space="preserve"> + Q</w:t>
      </w:r>
      <w:r>
        <w:rPr>
          <w:vertAlign w:val="subscript"/>
        </w:rPr>
        <w:t>ВИТ</w:t>
      </w:r>
      <w:r>
        <w:t>)/(Q</w:t>
      </w:r>
      <w:r>
        <w:rPr>
          <w:vertAlign w:val="subscript"/>
        </w:rPr>
        <w:t>ОК</w:t>
      </w:r>
      <w:r>
        <w:t xml:space="preserve"> + Q</w:t>
      </w:r>
      <w:r>
        <w:rPr>
          <w:vertAlign w:val="subscript"/>
        </w:rPr>
        <w:t>В</w:t>
      </w:r>
      <w:r>
        <w:t>),     (8)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  <w:jc w:val="both"/>
      </w:pPr>
      <w:r>
        <w:t xml:space="preserve">где </w:t>
      </w:r>
      <w:r>
        <w:rPr>
          <w:caps/>
        </w:rPr>
        <w:t>Q</w:t>
      </w:r>
      <w:r>
        <w:rPr>
          <w:vertAlign w:val="subscript"/>
        </w:rPr>
        <w:t>ОК</w:t>
      </w:r>
      <w:r>
        <w:rPr>
          <w:caps/>
        </w:rPr>
        <w:t xml:space="preserve"> </w:t>
      </w:r>
      <w:r>
        <w:t>- теплопотери через внешние ограждающие конструкции здания.</w:t>
      </w:r>
    </w:p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both"/>
      </w:pPr>
      <w:r>
        <w:t>Коэффициент использования солнечной радиации в решающей мере зависит от правильного архитектурно-планировочного решения по зданию. Ско</w:t>
      </w:r>
      <w:r>
        <w:t>лько свободного тепла может использоваться, зависит не только от светопрозрачных конструкций и их характеристик, но и от всех остальных параметров здания.</w:t>
      </w:r>
    </w:p>
    <w:p w:rsidR="00000000" w:rsidRDefault="00C350C2">
      <w:pPr>
        <w:ind w:firstLine="426"/>
        <w:jc w:val="both"/>
      </w:pPr>
      <w:r>
        <w:t>12.7 Пригодные для использования теплопоступления от солнечной радиации с учетом коэффициента использ</w:t>
      </w:r>
      <w:r>
        <w:t>ования солнечной радиации определяются как:</w:t>
      </w:r>
    </w:p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center"/>
      </w:pPr>
      <w:r>
        <w:t>Q = η</w:t>
      </w:r>
      <w:r>
        <w:rPr>
          <w:vertAlign w:val="subscript"/>
        </w:rPr>
        <w:t>СР</w:t>
      </w:r>
      <w:r>
        <w:t xml:space="preserve"> Q</w:t>
      </w:r>
      <w:r>
        <w:rPr>
          <w:vertAlign w:val="subscript"/>
        </w:rPr>
        <w:t>СТ</w:t>
      </w:r>
      <w:r>
        <w:rPr>
          <w:caps/>
        </w:rPr>
        <w:t>,     </w:t>
      </w:r>
      <w:r>
        <w:t>(9)</w:t>
      </w:r>
    </w:p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both"/>
      </w:pPr>
      <w:r>
        <w:t>В энергопассивных зданиях коэффициент использования солнечной радиации в отопительный период может быть меньше: может опускаться ниже 50%, если не обеспечиваются значительные теплопоступления от внутренних источников тепла и имеются светопрозрачные констру</w:t>
      </w:r>
      <w:r>
        <w:t>кции с большей площадью остекления. Однако при оптимизированных проектных решениях коэффициент использования солнечной радиации может достигать значений от 95 до 98%.</w:t>
      </w:r>
    </w:p>
    <w:p w:rsidR="00000000" w:rsidRDefault="00C350C2">
      <w:pPr>
        <w:ind w:firstLine="426"/>
      </w:pPr>
      <w:r>
        <w:rPr>
          <w:b/>
          <w:bCs/>
        </w:rPr>
        <w:t> </w:t>
      </w:r>
    </w:p>
    <w:p w:rsidR="00000000" w:rsidRDefault="00C350C2">
      <w:pPr>
        <w:ind w:firstLine="426"/>
      </w:pPr>
      <w:r>
        <w:rPr>
          <w:b/>
          <w:bCs/>
        </w:rPr>
        <w:t> </w:t>
      </w:r>
    </w:p>
    <w:p w:rsidR="00000000" w:rsidRDefault="00C350C2">
      <w:pPr>
        <w:ind w:firstLine="426"/>
        <w:jc w:val="center"/>
      </w:pPr>
      <w:r>
        <w:rPr>
          <w:b/>
          <w:bCs/>
        </w:rPr>
        <w:t>13. ОСНОВНЫЕ ПРАВИЛА ЭНЕРГОСБЕРЕЖЕНИЯ В ЭНЕРГОПАССИВНЫХ ЗДАНИЯХ</w:t>
      </w:r>
    </w:p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both"/>
      </w:pPr>
      <w:r>
        <w:t xml:space="preserve">13.1 Независимо от </w:t>
      </w:r>
      <w:r>
        <w:t>того, каким способом вырабатывается крайне низкое количество тепловой энергии в энергопассивном здании, необходимо обратить внимание на следующие основные положения для системы отопления:</w:t>
      </w:r>
    </w:p>
    <w:p w:rsidR="00000000" w:rsidRDefault="00C350C2">
      <w:pPr>
        <w:ind w:firstLine="426"/>
        <w:jc w:val="both"/>
      </w:pPr>
      <w:r>
        <w:t>- систему отопления в энергопассивном здании следует предусматривать</w:t>
      </w:r>
      <w:r>
        <w:t xml:space="preserve"> простой и недорогой.</w:t>
      </w:r>
    </w:p>
    <w:p w:rsidR="00000000" w:rsidRDefault="00C350C2">
      <w:pPr>
        <w:ind w:firstLine="426"/>
        <w:jc w:val="both"/>
      </w:pPr>
      <w:r>
        <w:t>- следует применять генераторов тепла на основе возобновляемых источников энергии для подготовки горячей воды.</w:t>
      </w:r>
    </w:p>
    <w:p w:rsidR="00000000" w:rsidRDefault="00C350C2">
      <w:pPr>
        <w:ind w:firstLine="426"/>
        <w:jc w:val="both"/>
      </w:pPr>
      <w:r>
        <w:t>Малая потребность в тепловой энергии на отопление может быть обеспечена и через такую систему подготовки горячей воды.</w:t>
      </w:r>
    </w:p>
    <w:p w:rsidR="00000000" w:rsidRDefault="00C350C2">
      <w:pPr>
        <w:ind w:firstLine="426"/>
        <w:jc w:val="both"/>
      </w:pPr>
      <w:r>
        <w:t>- тр</w:t>
      </w:r>
      <w:r>
        <w:t>убы отопления и вентиляционные каналы должны находиться только внутри теплоизоляционной оболочки здания. Если небольшой участок находится снаружи теплой зоны, то его необходимо теплоизолировать с расчетной толщиной утеплителя.</w:t>
      </w:r>
    </w:p>
    <w:p w:rsidR="00000000" w:rsidRDefault="00C350C2">
      <w:pPr>
        <w:ind w:firstLine="426"/>
        <w:jc w:val="both"/>
      </w:pPr>
      <w:r>
        <w:t>- если внутри здания надо уст</w:t>
      </w:r>
      <w:r>
        <w:t>ановить генератор тепла, работающий на жидком топливе, то для него необходим отдельный подвод воздуха. Важно, чтобы система подачи воздуха для горения топлива и система удаления отработанных газов были герметично отделены от воздуха в помещениях, а также б</w:t>
      </w:r>
      <w:r>
        <w:t>ыли герметично закрыты в выключенном состоянии. Иначе существует опасность поступления вредных веществ в помещения здания, помехи в работе вентиляционной установки и дополнительные, неконтролируемые, инфильтрационные потери.</w:t>
      </w:r>
    </w:p>
    <w:p w:rsidR="00000000" w:rsidRDefault="00C350C2">
      <w:pPr>
        <w:ind w:firstLine="426"/>
        <w:jc w:val="both"/>
      </w:pPr>
      <w:r>
        <w:t>- следует использовать различны</w:t>
      </w:r>
      <w:r>
        <w:t>е технические системы для регулирования маломощной системы отопления.</w:t>
      </w:r>
    </w:p>
    <w:p w:rsidR="00000000" w:rsidRDefault="00C350C2">
      <w:pPr>
        <w:ind w:firstLine="426"/>
        <w:jc w:val="both"/>
      </w:pPr>
      <w:r>
        <w:t>Например, традиционное распределительное устройство для выработки тепловой энергии, которое в зависимости от температуры наружной среды, в сочетании с комнатным термостатом работает в ре</w:t>
      </w:r>
      <w:r>
        <w:t>жиме «включение-отключение». Существенным достоинством данной системы является то, что она в неотапливаемое время года полностью отключается.</w:t>
      </w:r>
    </w:p>
    <w:p w:rsidR="00000000" w:rsidRDefault="00C350C2">
      <w:pPr>
        <w:ind w:firstLine="426"/>
        <w:jc w:val="both"/>
      </w:pPr>
      <w:r>
        <w:t>13.2 Учитывая то, что отопительная нагрузка в энергопассивном здании очень незначительна, проектные решения энерго</w:t>
      </w:r>
      <w:r>
        <w:t>пассивного здания необходимо тщательно подбирать, чтобы содержать здание в комфортных, теплых условиях.</w:t>
      </w:r>
    </w:p>
    <w:p w:rsidR="00000000" w:rsidRDefault="00C350C2">
      <w:pPr>
        <w:ind w:firstLine="426"/>
        <w:jc w:val="both"/>
      </w:pPr>
      <w:r>
        <w:t>13.3 Не рекомендуется полностью отключать систему отопления для пассивного здания, если она запитывается от подогреваемой для бытовых нужд горячей воды:</w:t>
      </w:r>
      <w:r>
        <w:t xml:space="preserve"> при крайне низком теплопотреблении это и не обязательно.</w:t>
      </w:r>
    </w:p>
    <w:p w:rsidR="00000000" w:rsidRDefault="00C350C2">
      <w:pPr>
        <w:ind w:firstLine="426"/>
        <w:jc w:val="both"/>
      </w:pPr>
      <w:r>
        <w:rPr>
          <w:b/>
          <w:bCs/>
        </w:rPr>
        <w:t> </w:t>
      </w:r>
    </w:p>
    <w:p w:rsidR="00000000" w:rsidRDefault="00C350C2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C350C2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C350C2">
      <w:pPr>
        <w:ind w:firstLine="426"/>
        <w:jc w:val="right"/>
      </w:pPr>
      <w:r>
        <w:rPr>
          <w:b/>
          <w:bCs/>
        </w:rPr>
        <w:t> </w:t>
      </w:r>
    </w:p>
    <w:p w:rsidR="00000000" w:rsidRDefault="00C350C2">
      <w:pPr>
        <w:ind w:firstLine="426"/>
        <w:jc w:val="right"/>
      </w:pPr>
      <w:r>
        <w:rPr>
          <w:b/>
          <w:bCs/>
        </w:rPr>
        <w:t> </w:t>
      </w:r>
    </w:p>
    <w:p w:rsidR="00000000" w:rsidRDefault="00C350C2">
      <w:pPr>
        <w:jc w:val="center"/>
      </w:pPr>
      <w:r>
        <w:rPr>
          <w:rStyle w:val="s1"/>
        </w:rPr>
        <w:t>РАСЧЁТ ПРИВЕДЕННОГО КОЭФФИЦИЕНТА ТЕПЛОПЕРЕДАЧИ ОКОННОГО БЛОКА</w:t>
      </w:r>
    </w:p>
    <w:p w:rsidR="00000000" w:rsidRDefault="00C350C2">
      <w:pPr>
        <w:jc w:val="center"/>
      </w:pPr>
      <w:r>
        <w:rPr>
          <w:rStyle w:val="s1"/>
        </w:rPr>
        <w:t> </w:t>
      </w:r>
    </w:p>
    <w:p w:rsidR="00000000" w:rsidRDefault="00C350C2">
      <w:pPr>
        <w:ind w:firstLine="426"/>
        <w:jc w:val="center"/>
      </w:pPr>
      <w:r>
        <w:t>(По</w:t>
      </w:r>
      <w:r>
        <w:rPr>
          <w:b/>
          <w:bCs/>
        </w:rPr>
        <w:t xml:space="preserve"> </w:t>
      </w:r>
      <w:r>
        <w:t>методам стандартов ISO 15099/CEN 10077 с использованием граничных условий ГОСТ 26602.1.)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  <w:jc w:val="both"/>
      </w:pPr>
      <w:r>
        <w:rPr>
          <w:b/>
          <w:bCs/>
        </w:rPr>
        <w:t>А.1</w:t>
      </w:r>
      <w:r>
        <w:t xml:space="preserve"> В светопрозрачной конструкции применен однокамерный стеклопакет 3-19.8 (аргон, заполнение 90%) общей толщины 26 мм, площадью светопрозрачной поверхности 1 м × 1 м, имеющий коэффициент теплопередачи по центру Ug = 0.186 Вт/(м</w:t>
      </w:r>
      <w:r>
        <w:rPr>
          <w:vertAlign w:val="superscript"/>
        </w:rPr>
        <w:t>2</w:t>
      </w:r>
      <w:r>
        <w:t>°С).</w:t>
      </w:r>
    </w:p>
    <w:p w:rsidR="00000000" w:rsidRDefault="00C350C2">
      <w:pPr>
        <w:ind w:firstLine="426"/>
        <w:jc w:val="both"/>
      </w:pPr>
      <w:r>
        <w:t>Окно с калибровочной п</w:t>
      </w:r>
      <w:r>
        <w:t>анелью λ = 0.035 Вт/(мК).</w:t>
      </w:r>
    </w:p>
    <w:p w:rsidR="00000000" w:rsidRDefault="00C350C2">
      <w:pPr>
        <w:ind w:firstLine="426"/>
        <w:jc w:val="both"/>
      </w:pPr>
      <w:r>
        <w:t>Граничные условия моделей: αв = 8.0 Вт/(м</w:t>
      </w:r>
      <w:r>
        <w:rPr>
          <w:vertAlign w:val="superscript"/>
        </w:rPr>
        <w:t>2о</w:t>
      </w:r>
      <w:r>
        <w:t>С), αн = 23 Вт/(м</w:t>
      </w:r>
      <w:r>
        <w:rPr>
          <w:vertAlign w:val="superscript"/>
        </w:rPr>
        <w:t>2о</w:t>
      </w:r>
      <w:r>
        <w:t>С), tв = 20°С и tн = -20°С согласно ГОСТ 26601.1.</w:t>
      </w:r>
    </w:p>
    <w:p w:rsidR="00000000" w:rsidRDefault="00C350C2">
      <w:pPr>
        <w:ind w:firstLine="426"/>
        <w:jc w:val="both"/>
      </w:pPr>
      <w:r>
        <w:t>Для моделей сечения получены следующие значения коэффициента теплопередачи (U-value):</w:t>
      </w:r>
    </w:p>
    <w:p w:rsidR="00000000" w:rsidRDefault="00C350C2">
      <w:pPr>
        <w:ind w:firstLine="426"/>
        <w:jc w:val="both"/>
      </w:pPr>
      <w:r>
        <w:t>- Профиль с калибровочной панель</w:t>
      </w:r>
      <w:r>
        <w:t>ю Us-pan = 1.2647 Вт/(м</w:t>
      </w:r>
      <w:r>
        <w:rPr>
          <w:vertAlign w:val="superscript"/>
        </w:rPr>
        <w:t>2о</w:t>
      </w:r>
      <w:r>
        <w:t>С);</w:t>
      </w:r>
    </w:p>
    <w:p w:rsidR="00000000" w:rsidRDefault="00C350C2">
      <w:pPr>
        <w:ind w:firstLine="426"/>
        <w:jc w:val="both"/>
      </w:pPr>
      <w:r>
        <w:t>- Профиль с остеклением Us-glz = 1.8608 Вт/(м</w:t>
      </w:r>
      <w:r>
        <w:rPr>
          <w:vertAlign w:val="superscript"/>
        </w:rPr>
        <w:t>2о</w:t>
      </w:r>
      <w:r>
        <w:t xml:space="preserve">С). </w:t>
      </w:r>
    </w:p>
    <w:p w:rsidR="00000000" w:rsidRDefault="00C350C2">
      <w:pPr>
        <w:ind w:firstLine="426"/>
        <w:jc w:val="both"/>
      </w:pPr>
      <w:r>
        <w:t>Принятые здесь обозначения и величины:</w:t>
      </w:r>
    </w:p>
    <w:p w:rsidR="00000000" w:rsidRDefault="00C350C2">
      <w:pPr>
        <w:ind w:firstLine="426"/>
        <w:jc w:val="both"/>
      </w:pPr>
      <w:r>
        <w:t>d = 0.026 м - толщина панели/стеклопакета.</w:t>
      </w:r>
    </w:p>
    <w:p w:rsidR="00000000" w:rsidRDefault="00C350C2">
      <w:pPr>
        <w:ind w:firstLine="426"/>
        <w:jc w:val="both"/>
      </w:pPr>
      <w:r>
        <w:t>U</w:t>
      </w:r>
      <w:r>
        <w:rPr>
          <w:vertAlign w:val="subscript"/>
        </w:rPr>
        <w:t>panel</w:t>
      </w:r>
      <w:r>
        <w:t xml:space="preserve"> = 1/(1/αн + d/λ + 1/αв) = 1.0973 Вт/(м</w:t>
      </w:r>
      <w:r>
        <w:rPr>
          <w:vertAlign w:val="superscript"/>
        </w:rPr>
        <w:t>2о</w:t>
      </w:r>
      <w:r>
        <w:t>С) - коэффициент теплопередачи калибровочной панели.</w:t>
      </w:r>
    </w:p>
    <w:p w:rsidR="00000000" w:rsidRDefault="00C350C2">
      <w:pPr>
        <w:ind w:firstLine="426"/>
        <w:jc w:val="both"/>
      </w:pPr>
      <w:r>
        <w:t>U</w:t>
      </w:r>
      <w:r>
        <w:rPr>
          <w:vertAlign w:val="subscript"/>
        </w:rPr>
        <w:t>f</w:t>
      </w:r>
      <w:r>
        <w:t xml:space="preserve"> - расчетный коэффициент теплопередачи профиля рамы для модели с панелью.</w:t>
      </w:r>
    </w:p>
    <w:p w:rsidR="00000000" w:rsidRDefault="00C350C2">
      <w:pPr>
        <w:ind w:firstLine="426"/>
        <w:jc w:val="both"/>
      </w:pPr>
      <w:r>
        <w:t>b</w:t>
      </w:r>
      <w:r>
        <w:rPr>
          <w:vertAlign w:val="subscript"/>
        </w:rPr>
        <w:t>f</w:t>
      </w:r>
      <w:r>
        <w:t xml:space="preserve"> = 0.111 м - длина проекции рамы на расчетную поверхность - плоскость, параллельную остеклению.</w:t>
      </w:r>
    </w:p>
    <w:p w:rsidR="00000000" w:rsidRDefault="00C350C2">
      <w:pPr>
        <w:ind w:firstLine="426"/>
        <w:jc w:val="both"/>
      </w:pPr>
      <w:r>
        <w:t>b</w:t>
      </w:r>
      <w:r>
        <w:rPr>
          <w:vertAlign w:val="subscript"/>
        </w:rPr>
        <w:t>p</w:t>
      </w:r>
      <w:r>
        <w:t xml:space="preserve"> = b</w:t>
      </w:r>
      <w:r>
        <w:rPr>
          <w:vertAlign w:val="subscript"/>
        </w:rPr>
        <w:t>g</w:t>
      </w:r>
      <w:r>
        <w:t xml:space="preserve"> = 0.190 м - длина про</w:t>
      </w:r>
      <w:r>
        <w:t>екции панели (или стеклопакета) на расчетную поверхность.</w:t>
      </w:r>
    </w:p>
    <w:p w:rsidR="00000000" w:rsidRDefault="00C350C2">
      <w:pPr>
        <w:ind w:firstLine="426"/>
        <w:jc w:val="both"/>
      </w:pPr>
      <w:r>
        <w:t>U</w:t>
      </w:r>
      <w:r>
        <w:rPr>
          <w:vertAlign w:val="subscript"/>
        </w:rPr>
        <w:t>g</w:t>
      </w:r>
      <w:r>
        <w:t xml:space="preserve"> = 0.186 Вт/(м</w:t>
      </w:r>
      <w:r>
        <w:rPr>
          <w:vertAlign w:val="superscript"/>
        </w:rPr>
        <w:t>2</w:t>
      </w:r>
      <w:r>
        <w:t>°С) - коэффициент теплопередачи по центру остекления.</w:t>
      </w:r>
    </w:p>
    <w:p w:rsidR="00000000" w:rsidRDefault="00C350C2">
      <w:pPr>
        <w:ind w:firstLine="426"/>
        <w:jc w:val="both"/>
      </w:pPr>
      <w:r>
        <w:t>l</w:t>
      </w:r>
      <w:r>
        <w:rPr>
          <w:vertAlign w:val="subscript"/>
        </w:rPr>
        <w:t>Ψ</w:t>
      </w:r>
      <w:r>
        <w:t xml:space="preserve"> = 3.112 м - периметр прозрачной зоны окна [l</w:t>
      </w:r>
      <w:r>
        <w:rPr>
          <w:vertAlign w:val="subscript"/>
        </w:rPr>
        <w:t>Ψ</w:t>
      </w:r>
      <w:r>
        <w:t xml:space="preserve"> = 2(Н + W - 4b</w:t>
      </w:r>
      <w:r>
        <w:rPr>
          <w:vertAlign w:val="subscript"/>
        </w:rPr>
        <w:t>f</w:t>
      </w:r>
      <w:r>
        <w:t>)].</w:t>
      </w:r>
    </w:p>
    <w:p w:rsidR="00000000" w:rsidRDefault="00C350C2">
      <w:pPr>
        <w:ind w:firstLine="426"/>
        <w:jc w:val="both"/>
      </w:pPr>
      <w:r>
        <w:t>A</w:t>
      </w:r>
      <w:r>
        <w:rPr>
          <w:vertAlign w:val="subscript"/>
        </w:rPr>
        <w:t>g</w:t>
      </w:r>
      <w:r>
        <w:t xml:space="preserve"> = 0.60528 м</w:t>
      </w:r>
      <w:r>
        <w:rPr>
          <w:vertAlign w:val="superscript"/>
        </w:rPr>
        <w:t>2</w:t>
      </w:r>
      <w:r>
        <w:t xml:space="preserve"> - суммарная площадь проекции прозрачной зон</w:t>
      </w:r>
      <w:r>
        <w:t>ы остекления.</w:t>
      </w:r>
    </w:p>
    <w:p w:rsidR="00000000" w:rsidRDefault="00C350C2">
      <w:pPr>
        <w:ind w:firstLine="426"/>
        <w:jc w:val="both"/>
      </w:pPr>
      <w:r>
        <w:t>A</w:t>
      </w:r>
      <w:r>
        <w:rPr>
          <w:vertAlign w:val="subscript"/>
        </w:rPr>
        <w:t>f</w:t>
      </w:r>
      <w:r>
        <w:t xml:space="preserve"> = 0.394716 м</w:t>
      </w:r>
      <w:r>
        <w:rPr>
          <w:vertAlign w:val="superscript"/>
        </w:rPr>
        <w:t>2</w:t>
      </w:r>
      <w:r>
        <w:t xml:space="preserve"> - суммарная площадь проекции рамы (профиля).</w:t>
      </w:r>
    </w:p>
    <w:p w:rsidR="00000000" w:rsidRDefault="00C350C2">
      <w:pPr>
        <w:ind w:firstLine="426"/>
        <w:jc w:val="both"/>
      </w:pPr>
      <w:r>
        <w:t>А</w:t>
      </w:r>
      <w:r>
        <w:rPr>
          <w:vertAlign w:val="subscript"/>
        </w:rPr>
        <w:t>окна</w:t>
      </w:r>
      <w:r>
        <w:t xml:space="preserve"> = 1 м</w:t>
      </w:r>
      <w:r>
        <w:rPr>
          <w:vertAlign w:val="superscript"/>
        </w:rPr>
        <w:t>2</w:t>
      </w:r>
      <w:r>
        <w:t xml:space="preserve"> - площадь проекции оконного блока.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</w:pPr>
      <w:r>
        <w:t>По формуле: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  <w:jc w:val="center"/>
      </w:pPr>
      <w:r>
        <w:t>U</w:t>
      </w:r>
      <w:r>
        <w:rPr>
          <w:vertAlign w:val="subscript"/>
        </w:rPr>
        <w:t>f</w:t>
      </w:r>
      <w:r>
        <w:t xml:space="preserve"> = (U</w:t>
      </w:r>
      <w:r>
        <w:rPr>
          <w:vertAlign w:val="subscript"/>
        </w:rPr>
        <w:t>s-pan</w:t>
      </w:r>
      <w:r>
        <w:t xml:space="preserve"> · (b</w:t>
      </w:r>
      <w:r>
        <w:rPr>
          <w:vertAlign w:val="subscript"/>
        </w:rPr>
        <w:t>f</w:t>
      </w:r>
      <w:r>
        <w:t xml:space="preserve"> + b</w:t>
      </w:r>
      <w:r>
        <w:rPr>
          <w:vertAlign w:val="subscript"/>
        </w:rPr>
        <w:t>р</w:t>
      </w:r>
      <w:r>
        <w:t>) - U</w:t>
      </w:r>
      <w:r>
        <w:rPr>
          <w:vertAlign w:val="subscript"/>
        </w:rPr>
        <w:t>panel</w:t>
      </w:r>
      <w:r>
        <w:t xml:space="preserve"> - b</w:t>
      </w:r>
      <w:r>
        <w:rPr>
          <w:vertAlign w:val="subscript"/>
        </w:rPr>
        <w:t>р</w:t>
      </w:r>
      <w:r>
        <w:t>)/b</w:t>
      </w:r>
      <w:r>
        <w:rPr>
          <w:vertAlign w:val="subscript"/>
        </w:rPr>
        <w:t>f</w:t>
      </w:r>
      <w:r>
        <w:t>,    (A.1)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</w:pPr>
      <w:r>
        <w:t>находим значение расчетного коэффициента теплопередачи рамы д</w:t>
      </w:r>
      <w:r>
        <w:t>ля модели с панелью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  <w:jc w:val="center"/>
      </w:pPr>
      <w:r>
        <w:t>U</w:t>
      </w:r>
      <w:r>
        <w:rPr>
          <w:vertAlign w:val="subscript"/>
        </w:rPr>
        <w:t>f</w:t>
      </w:r>
      <w:r>
        <w:t xml:space="preserve"> = 1.5512 Вт/(м</w:t>
      </w:r>
      <w:r>
        <w:rPr>
          <w:vertAlign w:val="superscript"/>
        </w:rPr>
        <w:t>2о</w:t>
      </w:r>
      <w:r>
        <w:t>С),     (А.2)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</w:pPr>
      <w:r>
        <w:t>По формуле:</w:t>
      </w:r>
    </w:p>
    <w:p w:rsidR="00000000" w:rsidRDefault="00C350C2">
      <w:pPr>
        <w:ind w:firstLine="426"/>
      </w:pPr>
      <w:r>
        <w:rPr>
          <w:i/>
          <w:iCs/>
        </w:rPr>
        <w:t> </w:t>
      </w:r>
    </w:p>
    <w:p w:rsidR="00000000" w:rsidRDefault="00C350C2">
      <w:pPr>
        <w:ind w:firstLine="426"/>
        <w:jc w:val="center"/>
      </w:pPr>
      <w:r>
        <w:t>Ψ = U</w:t>
      </w:r>
      <w:r>
        <w:rPr>
          <w:vertAlign w:val="subscript"/>
        </w:rPr>
        <w:t xml:space="preserve">s-glz </w:t>
      </w:r>
      <w:r>
        <w:t>· (b</w:t>
      </w:r>
      <w:r>
        <w:rPr>
          <w:vertAlign w:val="subscript"/>
        </w:rPr>
        <w:t>f</w:t>
      </w:r>
      <w:r>
        <w:t xml:space="preserve"> + b</w:t>
      </w:r>
      <w:r>
        <w:rPr>
          <w:vertAlign w:val="subscript"/>
        </w:rPr>
        <w:t>p</w:t>
      </w:r>
      <w:r>
        <w:t>) - U</w:t>
      </w:r>
      <w:r>
        <w:rPr>
          <w:vertAlign w:val="subscript"/>
        </w:rPr>
        <w:t xml:space="preserve">f </w:t>
      </w:r>
      <w:r>
        <w:t>· b</w:t>
      </w:r>
      <w:r>
        <w:rPr>
          <w:vertAlign w:val="subscript"/>
        </w:rPr>
        <w:t>f</w:t>
      </w:r>
      <w:r>
        <w:t xml:space="preserve"> - U</w:t>
      </w:r>
      <w:r>
        <w:rPr>
          <w:vertAlign w:val="subscript"/>
        </w:rPr>
        <w:t>g</w:t>
      </w:r>
      <w:r>
        <w:t xml:space="preserve"> · b</w:t>
      </w:r>
      <w:r>
        <w:rPr>
          <w:vertAlign w:val="subscript"/>
        </w:rPr>
        <w:t>g</w:t>
      </w:r>
      <w:r>
        <w:t>,     (A.3)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</w:pPr>
      <w:r>
        <w:t>находим значение коэффициента «линейной теплопроводности/теплопередачи»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  <w:jc w:val="center"/>
      </w:pPr>
      <w:r>
        <w:t>Ψ = 0.03452 Вт/(м°С),      (А.4)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</w:pPr>
      <w:r>
        <w:t>По формуле: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  <w:jc w:val="center"/>
      </w:pPr>
      <w:r>
        <w:t>U</w:t>
      </w:r>
      <w:r>
        <w:rPr>
          <w:vertAlign w:val="subscript"/>
        </w:rPr>
        <w:t>o</w:t>
      </w:r>
      <w:r>
        <w:t xml:space="preserve"> = (U</w:t>
      </w:r>
      <w:r>
        <w:rPr>
          <w:vertAlign w:val="subscript"/>
        </w:rPr>
        <w:t xml:space="preserve">g </w:t>
      </w:r>
      <w:r>
        <w:t>· A</w:t>
      </w:r>
      <w:r>
        <w:rPr>
          <w:vertAlign w:val="subscript"/>
        </w:rPr>
        <w:t>g</w:t>
      </w:r>
      <w:r>
        <w:t xml:space="preserve"> + U</w:t>
      </w:r>
      <w:r>
        <w:rPr>
          <w:vertAlign w:val="subscript"/>
        </w:rPr>
        <w:t xml:space="preserve">f </w:t>
      </w:r>
      <w:r>
        <w:t>· A</w:t>
      </w:r>
      <w:r>
        <w:rPr>
          <w:vertAlign w:val="subscript"/>
        </w:rPr>
        <w:t>f</w:t>
      </w:r>
      <w:r>
        <w:t xml:space="preserve"> + Ψ · l</w:t>
      </w:r>
      <w:r>
        <w:rPr>
          <w:vertAlign w:val="subscript"/>
        </w:rPr>
        <w:t>Ψ</w:t>
      </w:r>
      <w:r>
        <w:t>)/A</w:t>
      </w:r>
      <w:r>
        <w:rPr>
          <w:vertAlign w:val="subscript"/>
        </w:rPr>
        <w:t>окна</w:t>
      </w:r>
      <w:r>
        <w:t>,      (A.5)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</w:pPr>
      <w:r>
        <w:t>определяем приведенный коэффициент теплопередачи оконного блока: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  <w:jc w:val="center"/>
      </w:pPr>
      <w:r>
        <w:rPr>
          <w:b/>
          <w:bCs/>
        </w:rPr>
        <w:t>U</w:t>
      </w:r>
      <w:r>
        <w:rPr>
          <w:b/>
          <w:bCs/>
          <w:vertAlign w:val="subscript"/>
        </w:rPr>
        <w:t>о</w:t>
      </w:r>
      <w:r>
        <w:rPr>
          <w:b/>
          <w:bCs/>
        </w:rPr>
        <w:t xml:space="preserve"> = 1.8455 </w:t>
      </w:r>
      <w:r>
        <w:rPr>
          <w:b/>
          <w:bCs/>
        </w:rPr>
        <w:t>Вт/(м</w:t>
      </w:r>
      <w:r>
        <w:rPr>
          <w:b/>
          <w:bCs/>
          <w:vertAlign w:val="superscript"/>
        </w:rPr>
        <w:t>2о</w:t>
      </w:r>
      <w:r>
        <w:rPr>
          <w:b/>
          <w:bCs/>
        </w:rPr>
        <w:t>С)</w:t>
      </w:r>
    </w:p>
    <w:p w:rsidR="00000000" w:rsidRDefault="00C350C2">
      <w:pPr>
        <w:ind w:firstLine="426"/>
        <w:jc w:val="center"/>
      </w:pPr>
      <w:r>
        <w:t> </w:t>
      </w:r>
    </w:p>
    <w:p w:rsidR="00000000" w:rsidRDefault="00C350C2">
      <w:pPr>
        <w:ind w:firstLine="426"/>
      </w:pPr>
      <w:r>
        <w:t>и коэффициент светопропускания: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  <w:jc w:val="center"/>
      </w:pPr>
      <w:r>
        <w:rPr>
          <w:b/>
          <w:bCs/>
        </w:rPr>
        <w:t>V</w:t>
      </w:r>
      <w:r>
        <w:rPr>
          <w:b/>
          <w:bCs/>
          <w:vertAlign w:val="subscript"/>
        </w:rPr>
        <w:t>T</w:t>
      </w:r>
      <w:r>
        <w:rPr>
          <w:b/>
          <w:bCs/>
        </w:rPr>
        <w:t xml:space="preserve"> = 0.455</w:t>
      </w:r>
    </w:p>
    <w:p w:rsidR="00000000" w:rsidRDefault="00C350C2">
      <w:pPr>
        <w:ind w:firstLine="426"/>
      </w:pPr>
      <w:r>
        <w:rPr>
          <w:b/>
          <w:bCs/>
        </w:rPr>
        <w:t> </w:t>
      </w:r>
    </w:p>
    <w:p w:rsidR="00000000" w:rsidRDefault="00C350C2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C350C2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C350C2">
      <w:pPr>
        <w:ind w:firstLine="426"/>
        <w:jc w:val="right"/>
      </w:pPr>
      <w:r>
        <w:rPr>
          <w:b/>
          <w:bCs/>
        </w:rPr>
        <w:t> </w:t>
      </w:r>
    </w:p>
    <w:p w:rsidR="00000000" w:rsidRDefault="00C350C2">
      <w:pPr>
        <w:ind w:firstLine="426"/>
        <w:jc w:val="right"/>
      </w:pPr>
      <w:r>
        <w:rPr>
          <w:b/>
          <w:bCs/>
        </w:rPr>
        <w:t> </w:t>
      </w:r>
    </w:p>
    <w:p w:rsidR="00000000" w:rsidRDefault="00C350C2">
      <w:pPr>
        <w:jc w:val="center"/>
      </w:pPr>
      <w:r>
        <w:rPr>
          <w:rStyle w:val="s1"/>
        </w:rPr>
        <w:t>СРАВНИТЕЛЬНЫЙ РАСЧЕТ ТЕПЛОПОТЕРЬ ПО ЭЛЕМЕНТАМ ЭНЕРГОПАССИВНОГО И ОБЫЧНОГО ЗДАНИЙ</w:t>
      </w:r>
    </w:p>
    <w:p w:rsidR="00000000" w:rsidRDefault="00C350C2">
      <w:pPr>
        <w:jc w:val="center"/>
      </w:pPr>
      <w:r>
        <w:rPr>
          <w:rStyle w:val="s1"/>
        </w:rPr>
        <w:t> </w:t>
      </w:r>
    </w:p>
    <w:p w:rsidR="00000000" w:rsidRDefault="00C350C2">
      <w:pPr>
        <w:ind w:firstLine="426"/>
      </w:pPr>
      <w:r>
        <w:rPr>
          <w:b/>
          <w:bCs/>
        </w:rPr>
        <w:t xml:space="preserve">Б.1 </w:t>
      </w:r>
      <w:r>
        <w:t xml:space="preserve">Расчет выполняется в соответствии с СН РК 4.02-02 </w:t>
      </w:r>
    </w:p>
    <w:p w:rsidR="00000000" w:rsidRDefault="00C350C2">
      <w:pPr>
        <w:ind w:firstLine="426"/>
      </w:pPr>
      <w:r>
        <w:t>Теплопотери на отопление: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  <w:jc w:val="center"/>
      </w:pPr>
      <w:r>
        <w:t>Q</w:t>
      </w:r>
      <w:r>
        <w:rPr>
          <w:vertAlign w:val="subscript"/>
        </w:rPr>
        <w:t>огр</w:t>
      </w:r>
      <w:r>
        <w:t xml:space="preserve"> = k</w:t>
      </w:r>
      <w:r>
        <w:rPr>
          <w:vertAlign w:val="subscript"/>
        </w:rPr>
        <w:t>i</w:t>
      </w:r>
      <w:r>
        <w:t xml:space="preserve"> · (t</w:t>
      </w:r>
      <w:r>
        <w:rPr>
          <w:vertAlign w:val="subscript"/>
        </w:rPr>
        <w:t>вн</w:t>
      </w:r>
      <w:r>
        <w:t xml:space="preserve"> - t</w:t>
      </w:r>
      <w:r>
        <w:rPr>
          <w:vertAlign w:val="subscript"/>
        </w:rPr>
        <w:t>нi</w:t>
      </w:r>
      <w:r>
        <w:t>) · А</w:t>
      </w:r>
      <w:r>
        <w:rPr>
          <w:vertAlign w:val="subscript"/>
        </w:rPr>
        <w:t>i</w:t>
      </w:r>
      <w:r>
        <w:t>,     (Б.1)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</w:pPr>
      <w:r>
        <w:t>где t</w:t>
      </w:r>
      <w:r>
        <w:rPr>
          <w:vertAlign w:val="subscript"/>
        </w:rPr>
        <w:t>вн</w:t>
      </w:r>
      <w:r>
        <w:t xml:space="preserve"> - температура внутри здания, </w:t>
      </w:r>
    </w:p>
    <w:p w:rsidR="00000000" w:rsidRDefault="00C350C2">
      <w:pPr>
        <w:ind w:firstLine="426"/>
      </w:pPr>
      <w:r>
        <w:t>t</w:t>
      </w:r>
      <w:r>
        <w:rPr>
          <w:vertAlign w:val="subscript"/>
        </w:rPr>
        <w:t>нi</w:t>
      </w:r>
      <w:r>
        <w:t xml:space="preserve"> - температура наружного воздуха,</w:t>
      </w:r>
    </w:p>
    <w:p w:rsidR="00000000" w:rsidRDefault="00C350C2">
      <w:pPr>
        <w:ind w:firstLine="426"/>
      </w:pPr>
      <w:r>
        <w:t>k</w:t>
      </w:r>
      <w:r>
        <w:rPr>
          <w:vertAlign w:val="subscript"/>
        </w:rPr>
        <w:t>i</w:t>
      </w:r>
      <w:r>
        <w:t xml:space="preserve"> - коэффициент теплопотерь через наружную ограждающую конс</w:t>
      </w:r>
      <w:r>
        <w:t xml:space="preserve">трукцию здания, </w:t>
      </w:r>
    </w:p>
    <w:p w:rsidR="00000000" w:rsidRDefault="00C350C2">
      <w:pPr>
        <w:ind w:firstLine="426"/>
      </w:pPr>
      <w:r>
        <w:t>А</w:t>
      </w:r>
      <w:r>
        <w:rPr>
          <w:vertAlign w:val="subscript"/>
        </w:rPr>
        <w:t>i</w:t>
      </w:r>
      <w:r>
        <w:t xml:space="preserve"> - площадь поверхности ограждения.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</w:pPr>
      <w:r>
        <w:t>Данные для расчета теплопотерь на отопление и результаты расчета предоставлены в таблицах Б.1 и Б.2.</w:t>
      </w:r>
    </w:p>
    <w:p w:rsidR="00000000" w:rsidRDefault="00C350C2">
      <w:pPr>
        <w:ind w:firstLine="426"/>
      </w:pPr>
      <w:r>
        <w:t>Теплопотери на вентиляцию: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  <w:jc w:val="center"/>
      </w:pPr>
      <w:r>
        <w:t>Q</w:t>
      </w:r>
      <w:r>
        <w:rPr>
          <w:vertAlign w:val="subscript"/>
        </w:rPr>
        <w:t>в</w:t>
      </w:r>
      <w:r>
        <w:t xml:space="preserve"> = К · (t</w:t>
      </w:r>
      <w:r>
        <w:rPr>
          <w:vertAlign w:val="subscript"/>
        </w:rPr>
        <w:t xml:space="preserve">вн </w:t>
      </w:r>
      <w:r>
        <w:t>- t</w:t>
      </w:r>
      <w:r>
        <w:rPr>
          <w:vertAlign w:val="subscript"/>
        </w:rPr>
        <w:t>нi</w:t>
      </w:r>
      <w:r>
        <w:t>) · К</w:t>
      </w:r>
      <w:r>
        <w:rPr>
          <w:vertAlign w:val="subscript"/>
        </w:rPr>
        <w:t>куб</w:t>
      </w:r>
      <w:r>
        <w:t>,      (Б.2)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</w:pPr>
      <w:r>
        <w:t>где t</w:t>
      </w:r>
      <w:r>
        <w:rPr>
          <w:vertAlign w:val="subscript"/>
        </w:rPr>
        <w:t>вн</w:t>
      </w:r>
      <w:r>
        <w:t xml:space="preserve"> - температура внутри</w:t>
      </w:r>
      <w:r>
        <w:t xml:space="preserve"> помещения, </w:t>
      </w:r>
    </w:p>
    <w:p w:rsidR="00000000" w:rsidRDefault="00C350C2">
      <w:pPr>
        <w:ind w:firstLine="426"/>
      </w:pPr>
      <w:r>
        <w:t>t</w:t>
      </w:r>
      <w:r>
        <w:rPr>
          <w:vertAlign w:val="subscript"/>
        </w:rPr>
        <w:t>нi</w:t>
      </w:r>
      <w:r>
        <w:t xml:space="preserve"> - температура наружного воздуха,</w:t>
      </w:r>
    </w:p>
    <w:p w:rsidR="00000000" w:rsidRDefault="00C350C2">
      <w:pPr>
        <w:ind w:firstLine="426"/>
      </w:pPr>
      <w:r>
        <w:t xml:space="preserve">К - коэффициент рекуперации тепла системой вентиляции, </w:t>
      </w:r>
    </w:p>
    <w:p w:rsidR="00000000" w:rsidRDefault="00C350C2">
      <w:pPr>
        <w:ind w:firstLine="426"/>
      </w:pPr>
      <w:r>
        <w:t>К</w:t>
      </w:r>
      <w:r>
        <w:rPr>
          <w:vertAlign w:val="subscript"/>
        </w:rPr>
        <w:t>куб</w:t>
      </w:r>
      <w:r>
        <w:t xml:space="preserve"> - кубатура помещений.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</w:pPr>
      <w:r>
        <w:t>Данные для расчета теплопотерь на вентиляцию и результаты расчета предоставлены в Таблицах Б.3 и Б.4.</w:t>
      </w:r>
    </w:p>
    <w:p w:rsidR="00000000" w:rsidRDefault="00C350C2">
      <w:pPr>
        <w:ind w:firstLine="426"/>
      </w:pPr>
      <w:r>
        <w:rPr>
          <w:b/>
          <w:bCs/>
        </w:rPr>
        <w:t> </w:t>
      </w:r>
    </w:p>
    <w:p w:rsidR="00000000" w:rsidRDefault="00C350C2">
      <w:pPr>
        <w:ind w:firstLine="426"/>
        <w:jc w:val="center"/>
      </w:pPr>
      <w:r>
        <w:rPr>
          <w:b/>
          <w:bCs/>
        </w:rPr>
        <w:t>Таблица Б.1 - Ори</w:t>
      </w:r>
      <w:r>
        <w:rPr>
          <w:b/>
          <w:bCs/>
        </w:rPr>
        <w:t>ентировочный расчет теплопотерь на отопление энергопассивного здания</w:t>
      </w:r>
    </w:p>
    <w:p w:rsidR="00000000" w:rsidRDefault="00C350C2">
      <w:pPr>
        <w:ind w:firstLine="426"/>
        <w:jc w:val="center"/>
      </w:pPr>
      <w:r>
        <w:t>(для примера: t</w:t>
      </w:r>
      <w:r>
        <w:rPr>
          <w:vertAlign w:val="subscript"/>
        </w:rPr>
        <w:t>н</w:t>
      </w:r>
      <w:r>
        <w:t xml:space="preserve"> = -22 расчетная температура наружного воздуха)</w:t>
      </w:r>
    </w:p>
    <w:p w:rsidR="00000000" w:rsidRDefault="00C350C2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9"/>
        <w:gridCol w:w="1365"/>
        <w:gridCol w:w="1391"/>
        <w:gridCol w:w="1383"/>
        <w:gridCol w:w="1355"/>
        <w:gridCol w:w="1402"/>
      </w:tblGrid>
      <w:tr w:rsidR="00000000">
        <w:trPr>
          <w:trHeight w:val="20"/>
        </w:trPr>
        <w:tc>
          <w:tcPr>
            <w:tcW w:w="13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Наименование ограждающих конструкций</w:t>
            </w:r>
          </w:p>
        </w:tc>
        <w:tc>
          <w:tcPr>
            <w:tcW w:w="7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t</w:t>
            </w:r>
            <w:r>
              <w:rPr>
                <w:vertAlign w:val="subscript"/>
              </w:rPr>
              <w:t>вн</w:t>
            </w:r>
          </w:p>
        </w:tc>
        <w:tc>
          <w:tcPr>
            <w:tcW w:w="7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k</w:t>
            </w:r>
            <w:r>
              <w:rPr>
                <w:vertAlign w:val="subscript"/>
              </w:rPr>
              <w:t>i</w:t>
            </w:r>
          </w:p>
        </w:tc>
        <w:tc>
          <w:tcPr>
            <w:tcW w:w="7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А</w:t>
            </w:r>
            <w:r>
              <w:rPr>
                <w:vertAlign w:val="subscript"/>
              </w:rPr>
              <w:t>i</w:t>
            </w:r>
          </w:p>
        </w:tc>
        <w:tc>
          <w:tcPr>
            <w:tcW w:w="7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t</w:t>
            </w:r>
            <w:r>
              <w:rPr>
                <w:vertAlign w:val="subscript"/>
              </w:rPr>
              <w:t>нi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Q</w:t>
            </w:r>
            <w:r>
              <w:rPr>
                <w:vertAlign w:val="subscript"/>
              </w:rPr>
              <w:t>огр</w:t>
            </w:r>
          </w:p>
        </w:tc>
      </w:tr>
      <w:tr w:rsidR="00000000">
        <w:trPr>
          <w:trHeight w:val="20"/>
        </w:trPr>
        <w:tc>
          <w:tcPr>
            <w:tcW w:w="13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r>
              <w:t>Стены подвала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+20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0,19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74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281</w:t>
            </w:r>
          </w:p>
        </w:tc>
      </w:tr>
      <w:tr w:rsidR="00000000">
        <w:trPr>
          <w:trHeight w:val="20"/>
        </w:trPr>
        <w:tc>
          <w:tcPr>
            <w:tcW w:w="13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r>
              <w:t>Стены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+20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0,16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240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-22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1613</w:t>
            </w:r>
          </w:p>
        </w:tc>
      </w:tr>
      <w:tr w:rsidR="00000000">
        <w:trPr>
          <w:trHeight w:val="20"/>
        </w:trPr>
        <w:tc>
          <w:tcPr>
            <w:tcW w:w="13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r>
              <w:t>Окна, двери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+20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0,83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65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-22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2275</w:t>
            </w:r>
          </w:p>
        </w:tc>
      </w:tr>
      <w:tr w:rsidR="00000000">
        <w:trPr>
          <w:trHeight w:val="20"/>
        </w:trPr>
        <w:tc>
          <w:tcPr>
            <w:tcW w:w="13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r>
              <w:t>Фундамент, подушка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+20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0,18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91,5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6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23</w:t>
            </w:r>
          </w:p>
        </w:tc>
      </w:tr>
      <w:tr w:rsidR="00000000">
        <w:trPr>
          <w:trHeight w:val="20"/>
        </w:trPr>
        <w:tc>
          <w:tcPr>
            <w:tcW w:w="13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r>
              <w:t>Терраса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+20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14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0,15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-22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88</w:t>
            </w:r>
          </w:p>
        </w:tc>
      </w:tr>
      <w:tr w:rsidR="00000000">
        <w:trPr>
          <w:trHeight w:val="20"/>
        </w:trPr>
        <w:tc>
          <w:tcPr>
            <w:tcW w:w="13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r>
              <w:t>Крыша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+20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1,13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145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-22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792</w:t>
            </w:r>
          </w:p>
        </w:tc>
      </w:tr>
      <w:tr w:rsidR="00000000">
        <w:trPr>
          <w:trHeight w:val="20"/>
        </w:trPr>
        <w:tc>
          <w:tcPr>
            <w:tcW w:w="4249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r>
              <w:rPr>
                <w:b/>
                <w:bCs/>
              </w:rPr>
              <w:t>Итого: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rPr>
                <w:b/>
                <w:bCs/>
              </w:rPr>
              <w:t>5279 Вт</w:t>
            </w:r>
          </w:p>
        </w:tc>
      </w:tr>
    </w:tbl>
    <w:p w:rsidR="00000000" w:rsidRDefault="00C350C2">
      <w:pPr>
        <w:ind w:firstLine="426"/>
      </w:pPr>
      <w:r>
        <w:rPr>
          <w:b/>
          <w:bCs/>
        </w:rPr>
        <w:t> </w:t>
      </w:r>
    </w:p>
    <w:p w:rsidR="00000000" w:rsidRDefault="00C350C2">
      <w:pPr>
        <w:ind w:firstLine="426"/>
        <w:jc w:val="center"/>
      </w:pPr>
      <w:r>
        <w:rPr>
          <w:b/>
          <w:bCs/>
        </w:rPr>
        <w:t>Таблица Б.2 - Ориентировочный расчет теплопотерь на отопление обычного здания</w:t>
      </w:r>
    </w:p>
    <w:p w:rsidR="00000000" w:rsidRDefault="00C350C2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9"/>
        <w:gridCol w:w="1365"/>
        <w:gridCol w:w="1391"/>
        <w:gridCol w:w="1383"/>
        <w:gridCol w:w="1355"/>
        <w:gridCol w:w="1402"/>
      </w:tblGrid>
      <w:tr w:rsidR="00000000">
        <w:trPr>
          <w:trHeight w:val="20"/>
        </w:trPr>
        <w:tc>
          <w:tcPr>
            <w:tcW w:w="13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Наименование ограждающих конструкций</w:t>
            </w:r>
          </w:p>
        </w:tc>
        <w:tc>
          <w:tcPr>
            <w:tcW w:w="7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t</w:t>
            </w:r>
            <w:r>
              <w:rPr>
                <w:vertAlign w:val="subscript"/>
              </w:rPr>
              <w:t>вн</w:t>
            </w:r>
          </w:p>
        </w:tc>
        <w:tc>
          <w:tcPr>
            <w:tcW w:w="7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k</w:t>
            </w:r>
            <w:r>
              <w:rPr>
                <w:vertAlign w:val="subscript"/>
              </w:rPr>
              <w:t>i</w:t>
            </w:r>
          </w:p>
        </w:tc>
        <w:tc>
          <w:tcPr>
            <w:tcW w:w="7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А</w:t>
            </w:r>
            <w:r>
              <w:rPr>
                <w:vertAlign w:val="subscript"/>
              </w:rPr>
              <w:t>i</w:t>
            </w:r>
          </w:p>
        </w:tc>
        <w:tc>
          <w:tcPr>
            <w:tcW w:w="7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t</w:t>
            </w:r>
            <w:r>
              <w:rPr>
                <w:vertAlign w:val="subscript"/>
              </w:rPr>
              <w:t>нi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Q</w:t>
            </w:r>
            <w:r>
              <w:rPr>
                <w:vertAlign w:val="subscript"/>
              </w:rPr>
              <w:t>огр</w:t>
            </w:r>
          </w:p>
        </w:tc>
      </w:tr>
      <w:tr w:rsidR="00000000">
        <w:trPr>
          <w:trHeight w:val="20"/>
        </w:trPr>
        <w:tc>
          <w:tcPr>
            <w:tcW w:w="13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r>
              <w:t>Стены подвала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+20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2,3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74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3404</w:t>
            </w:r>
          </w:p>
        </w:tc>
      </w:tr>
      <w:tr w:rsidR="00000000">
        <w:trPr>
          <w:trHeight w:val="20"/>
        </w:trPr>
        <w:tc>
          <w:tcPr>
            <w:tcW w:w="13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r>
              <w:t>Стены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+20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2,1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240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-22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21168</w:t>
            </w:r>
          </w:p>
        </w:tc>
      </w:tr>
      <w:tr w:rsidR="00000000">
        <w:trPr>
          <w:trHeight w:val="20"/>
        </w:trPr>
        <w:tc>
          <w:tcPr>
            <w:tcW w:w="13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r>
              <w:t>Окна, двери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+20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1,13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65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-22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3085</w:t>
            </w:r>
          </w:p>
        </w:tc>
      </w:tr>
      <w:tr w:rsidR="00000000">
        <w:trPr>
          <w:trHeight w:val="20"/>
        </w:trPr>
        <w:tc>
          <w:tcPr>
            <w:tcW w:w="13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r>
              <w:t>Фундамент, подушка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+20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2,6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91,5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6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3331</w:t>
            </w:r>
          </w:p>
        </w:tc>
      </w:tr>
      <w:tr w:rsidR="00000000">
        <w:trPr>
          <w:trHeight w:val="20"/>
        </w:trPr>
        <w:tc>
          <w:tcPr>
            <w:tcW w:w="13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r>
              <w:t>Терраса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+20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0,3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0,15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-22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176</w:t>
            </w:r>
          </w:p>
        </w:tc>
      </w:tr>
      <w:tr w:rsidR="00000000">
        <w:trPr>
          <w:trHeight w:val="20"/>
        </w:trPr>
        <w:tc>
          <w:tcPr>
            <w:tcW w:w="13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r>
              <w:t>Крыша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+20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2,18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145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-22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17052</w:t>
            </w:r>
          </w:p>
        </w:tc>
      </w:tr>
      <w:tr w:rsidR="00000000">
        <w:trPr>
          <w:trHeight w:val="20"/>
        </w:trPr>
        <w:tc>
          <w:tcPr>
            <w:tcW w:w="4249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r>
              <w:rPr>
                <w:b/>
                <w:bCs/>
              </w:rPr>
              <w:t>Итого: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rPr>
                <w:b/>
                <w:bCs/>
              </w:rPr>
              <w:t>48216 Вт</w:t>
            </w:r>
          </w:p>
        </w:tc>
      </w:tr>
    </w:tbl>
    <w:p w:rsidR="00000000" w:rsidRDefault="00C350C2">
      <w:pPr>
        <w:ind w:firstLine="426"/>
      </w:pPr>
      <w:r>
        <w:rPr>
          <w:b/>
          <w:bCs/>
        </w:rPr>
        <w:t> </w:t>
      </w:r>
    </w:p>
    <w:p w:rsidR="00000000" w:rsidRDefault="00C350C2">
      <w:pPr>
        <w:ind w:firstLine="426"/>
        <w:jc w:val="center"/>
      </w:pPr>
      <w:r>
        <w:rPr>
          <w:b/>
          <w:bCs/>
        </w:rPr>
        <w:t>Таблица Б.3 - Ориентировочный расчет теплопотерь на вентиляцию энергопассивного здания</w:t>
      </w:r>
    </w:p>
    <w:p w:rsidR="00000000" w:rsidRDefault="00C350C2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0"/>
        <w:gridCol w:w="1978"/>
        <w:gridCol w:w="1843"/>
        <w:gridCol w:w="1699"/>
        <w:gridCol w:w="1699"/>
      </w:tblGrid>
      <w:tr w:rsidR="00000000">
        <w:trPr>
          <w:trHeight w:val="20"/>
        </w:trPr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C350C2">
            <w:pPr>
              <w:jc w:val="center"/>
            </w:pPr>
            <w:r>
              <w:t>К</w:t>
            </w:r>
          </w:p>
        </w:tc>
        <w:tc>
          <w:tcPr>
            <w:tcW w:w="19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t</w:t>
            </w:r>
            <w:r>
              <w:rPr>
                <w:vertAlign w:val="subscript"/>
              </w:rPr>
              <w:t>вн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t</w:t>
            </w:r>
            <w:r>
              <w:rPr>
                <w:vertAlign w:val="subscript"/>
              </w:rPr>
              <w:t>нi</w:t>
            </w:r>
          </w:p>
        </w:tc>
        <w:tc>
          <w:tcPr>
            <w:tcW w:w="16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К</w:t>
            </w:r>
            <w:r>
              <w:rPr>
                <w:vertAlign w:val="subscript"/>
              </w:rPr>
              <w:t>куб</w:t>
            </w:r>
          </w:p>
        </w:tc>
        <w:tc>
          <w:tcPr>
            <w:tcW w:w="16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Q</w:t>
            </w:r>
            <w:r>
              <w:rPr>
                <w:vertAlign w:val="subscript"/>
              </w:rPr>
              <w:t>в</w:t>
            </w:r>
          </w:p>
        </w:tc>
      </w:tr>
      <w:tr w:rsidR="00000000">
        <w:trPr>
          <w:trHeight w:val="2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0,36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980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4998 Вт</w:t>
            </w:r>
          </w:p>
        </w:tc>
      </w:tr>
    </w:tbl>
    <w:p w:rsidR="00000000" w:rsidRDefault="00C350C2">
      <w:pPr>
        <w:ind w:firstLine="426"/>
      </w:pPr>
      <w:r>
        <w:rPr>
          <w:b/>
          <w:bCs/>
        </w:rPr>
        <w:t> </w:t>
      </w:r>
    </w:p>
    <w:p w:rsidR="00000000" w:rsidRDefault="00C350C2">
      <w:pPr>
        <w:ind w:firstLine="426"/>
        <w:jc w:val="center"/>
      </w:pPr>
      <w:r>
        <w:rPr>
          <w:b/>
          <w:bCs/>
        </w:rPr>
        <w:t>Таблица Б.4 - Ориентировочный расчет теплопотерь на вентиляцию обычного здания</w:t>
      </w:r>
    </w:p>
    <w:p w:rsidR="00000000" w:rsidRDefault="00C350C2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0"/>
        <w:gridCol w:w="1978"/>
        <w:gridCol w:w="1843"/>
        <w:gridCol w:w="1699"/>
        <w:gridCol w:w="1670"/>
      </w:tblGrid>
      <w:tr w:rsidR="00000000">
        <w:trPr>
          <w:trHeight w:val="20"/>
        </w:trPr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C350C2">
            <w:pPr>
              <w:jc w:val="center"/>
            </w:pPr>
            <w:r>
              <w:t>К</w:t>
            </w:r>
          </w:p>
        </w:tc>
        <w:tc>
          <w:tcPr>
            <w:tcW w:w="19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t</w:t>
            </w:r>
            <w:r>
              <w:rPr>
                <w:vertAlign w:val="subscript"/>
              </w:rPr>
              <w:t>вн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t</w:t>
            </w:r>
            <w:r>
              <w:rPr>
                <w:vertAlign w:val="subscript"/>
              </w:rPr>
              <w:t>нi</w:t>
            </w:r>
          </w:p>
        </w:tc>
        <w:tc>
          <w:tcPr>
            <w:tcW w:w="16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К</w:t>
            </w:r>
            <w:r>
              <w:rPr>
                <w:vertAlign w:val="subscript"/>
              </w:rPr>
              <w:t>куб</w:t>
            </w:r>
          </w:p>
        </w:tc>
        <w:tc>
          <w:tcPr>
            <w:tcW w:w="16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Q</w:t>
            </w:r>
            <w:r>
              <w:rPr>
                <w:vertAlign w:val="subscript"/>
              </w:rPr>
              <w:t>в</w:t>
            </w:r>
          </w:p>
        </w:tc>
      </w:tr>
      <w:tr w:rsidR="00000000">
        <w:trPr>
          <w:trHeight w:val="2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0,96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980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14112 Вт</w:t>
            </w:r>
          </w:p>
        </w:tc>
      </w:tr>
    </w:tbl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</w:pPr>
      <w:r>
        <w:t>Сравнение полученных данных показывает, что суммарные теплопотери на вентиляцию и отопление у энергопассивного здания составляют 10,3 кВт, а в обычном зданий 62,3 кВт. Таким образом, теплопотери обычного здания больше более чем в 6 раз.</w:t>
      </w:r>
    </w:p>
    <w:p w:rsidR="00000000" w:rsidRDefault="00C350C2">
      <w:pPr>
        <w:ind w:firstLine="426"/>
      </w:pPr>
      <w:r>
        <w:rPr>
          <w:b/>
          <w:bCs/>
        </w:rPr>
        <w:t> </w:t>
      </w:r>
    </w:p>
    <w:p w:rsidR="00000000" w:rsidRDefault="00C350C2">
      <w:pPr>
        <w:ind w:firstLine="426"/>
        <w:jc w:val="right"/>
      </w:pPr>
      <w:r>
        <w:rPr>
          <w:b/>
          <w:bCs/>
        </w:rPr>
        <w:t>ПРИЛО</w:t>
      </w:r>
      <w:r>
        <w:rPr>
          <w:b/>
          <w:bCs/>
        </w:rPr>
        <w:t>ЖЕНИЕ В</w:t>
      </w:r>
    </w:p>
    <w:p w:rsidR="00000000" w:rsidRDefault="00C350C2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C350C2">
      <w:pPr>
        <w:ind w:firstLine="426"/>
        <w:jc w:val="right"/>
      </w:pPr>
      <w:r>
        <w:rPr>
          <w:b/>
          <w:bCs/>
        </w:rPr>
        <w:t> </w:t>
      </w:r>
    </w:p>
    <w:p w:rsidR="00000000" w:rsidRDefault="00C350C2">
      <w:pPr>
        <w:ind w:firstLine="426"/>
        <w:jc w:val="right"/>
      </w:pPr>
      <w:r>
        <w:rPr>
          <w:b/>
          <w:bCs/>
        </w:rPr>
        <w:t> </w:t>
      </w:r>
    </w:p>
    <w:p w:rsidR="00000000" w:rsidRDefault="00C350C2">
      <w:pPr>
        <w:jc w:val="center"/>
      </w:pPr>
      <w:r>
        <w:rPr>
          <w:rStyle w:val="s1"/>
        </w:rPr>
        <w:t xml:space="preserve">РАСЧЕТ ТЕПЛОПРОИЗВОДИТЕЛЬНОСТИ ПАССИВНЫХ СИСТЕМ </w:t>
      </w:r>
      <w:r>
        <w:rPr>
          <w:rStyle w:val="s1"/>
        </w:rPr>
        <w:br/>
        <w:t>СОЛНЕЧНОГО ТЕПЛОСНАБЖЕНИЯ</w:t>
      </w:r>
    </w:p>
    <w:p w:rsidR="00000000" w:rsidRDefault="00C350C2">
      <w:pPr>
        <w:jc w:val="center"/>
      </w:pPr>
      <w:r>
        <w:rPr>
          <w:rStyle w:val="s1"/>
        </w:rPr>
        <w:t> </w:t>
      </w:r>
    </w:p>
    <w:p w:rsidR="00000000" w:rsidRDefault="00C350C2">
      <w:pPr>
        <w:ind w:firstLine="426"/>
        <w:jc w:val="both"/>
      </w:pPr>
      <w:r>
        <w:t>В.1 Пассивными называются системы солнечного отопления, в которых в качестве элемента, воспринимающего солнечную радиацию и преобразующего ее в теплоту, служат внешняя ограждающая поверхность самого здания и его отдельные конструктивные элементы (светопроз</w:t>
      </w:r>
      <w:r>
        <w:t>рачные конструкций, кровля).</w:t>
      </w:r>
    </w:p>
    <w:p w:rsidR="00000000" w:rsidRDefault="00C350C2">
      <w:pPr>
        <w:ind w:firstLine="426"/>
        <w:jc w:val="both"/>
      </w:pPr>
      <w:r>
        <w:t>В.2 Теплопроизводительность определяется по следующей формуле:</w:t>
      </w:r>
    </w:p>
    <w:p w:rsidR="00000000" w:rsidRDefault="00C350C2">
      <w:pPr>
        <w:ind w:firstLine="426"/>
      </w:pPr>
      <w:r>
        <w:rPr>
          <w:i/>
          <w:iCs/>
        </w:rPr>
        <w:t> </w:t>
      </w:r>
    </w:p>
    <w:p w:rsidR="00000000" w:rsidRDefault="00C350C2">
      <w:pPr>
        <w:ind w:firstLine="426"/>
        <w:jc w:val="center"/>
      </w:pPr>
      <w:r>
        <w:t>Q = Gc</w:t>
      </w:r>
      <w:r>
        <w:rPr>
          <w:vertAlign w:val="subscript"/>
        </w:rPr>
        <w:t>вз</w:t>
      </w:r>
      <w:r>
        <w:t>(t</w:t>
      </w:r>
      <w:r>
        <w:rPr>
          <w:vertAlign w:val="subscript"/>
        </w:rPr>
        <w:t xml:space="preserve">вых </w:t>
      </w:r>
      <w:r>
        <w:t>- t</w:t>
      </w:r>
      <w:r>
        <w:rPr>
          <w:vertAlign w:val="subscript"/>
        </w:rPr>
        <w:t>вх</w:t>
      </w:r>
      <w:r>
        <w:t>),      (B1)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  <w:jc w:val="both"/>
      </w:pPr>
      <w:r>
        <w:t xml:space="preserve">где G - расход воздуха; </w:t>
      </w:r>
    </w:p>
    <w:p w:rsidR="00000000" w:rsidRDefault="00C350C2">
      <w:pPr>
        <w:ind w:firstLine="426"/>
        <w:jc w:val="both"/>
      </w:pPr>
      <w:r>
        <w:t>С</w:t>
      </w:r>
      <w:r>
        <w:rPr>
          <w:vertAlign w:val="subscript"/>
        </w:rPr>
        <w:t>вз</w:t>
      </w:r>
      <w:r>
        <w:t xml:space="preserve"> - удельная теплоемкость воздуха; </w:t>
      </w:r>
    </w:p>
    <w:p w:rsidR="00000000" w:rsidRDefault="00C350C2">
      <w:pPr>
        <w:ind w:firstLine="426"/>
        <w:jc w:val="both"/>
      </w:pPr>
      <w:r>
        <w:t>t</w:t>
      </w:r>
      <w:r>
        <w:rPr>
          <w:vertAlign w:val="subscript"/>
        </w:rPr>
        <w:t>вых</w:t>
      </w:r>
      <w:r>
        <w:t xml:space="preserve"> - температура воздуха на выходе; </w:t>
      </w:r>
    </w:p>
    <w:p w:rsidR="00000000" w:rsidRDefault="00C350C2">
      <w:pPr>
        <w:ind w:firstLine="426"/>
        <w:jc w:val="both"/>
      </w:pPr>
      <w:r>
        <w:t>t</w:t>
      </w:r>
      <w:r>
        <w:rPr>
          <w:vertAlign w:val="subscript"/>
        </w:rPr>
        <w:t>вх</w:t>
      </w:r>
      <w:r>
        <w:t xml:space="preserve"> - температура воздуха </w:t>
      </w:r>
      <w:r>
        <w:t>на входе.</w:t>
      </w:r>
    </w:p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both"/>
      </w:pPr>
      <w:r>
        <w:t>В.3 Расход теплоносителя определяется следующим выражением: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  <w:jc w:val="center"/>
      </w:pPr>
      <w:r>
        <w:t>G = 3600 δ × ρ × υ,      (В.2)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  <w:jc w:val="both"/>
      </w:pPr>
      <w:r>
        <w:t xml:space="preserve">где δ - толщина воздушной прослойки; </w:t>
      </w:r>
    </w:p>
    <w:p w:rsidR="00000000" w:rsidRDefault="00C350C2">
      <w:pPr>
        <w:ind w:firstLine="426"/>
        <w:jc w:val="both"/>
      </w:pPr>
      <w:r>
        <w:t xml:space="preserve">ρ - плотность воздуха; </w:t>
      </w:r>
    </w:p>
    <w:p w:rsidR="00000000" w:rsidRDefault="00C350C2">
      <w:pPr>
        <w:ind w:firstLine="426"/>
        <w:jc w:val="both"/>
      </w:pPr>
      <w:r>
        <w:t>υ - скорость движения воздуха.</w:t>
      </w:r>
    </w:p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both"/>
      </w:pPr>
      <w:r>
        <w:t>В.4 Результаты определения расхода воздуха позволяют р</w:t>
      </w:r>
      <w:r>
        <w:t>ассчитать необходимую площадь живого сечения входных и выходных каналов для поступления воздуха в помещение следующим уравнением: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  <w:jc w:val="center"/>
      </w:pPr>
      <w:r>
        <w:t>F</w:t>
      </w:r>
      <w:r>
        <w:rPr>
          <w:vertAlign w:val="subscript"/>
        </w:rPr>
        <w:t>жс</w:t>
      </w:r>
      <w:r>
        <w:t xml:space="preserve"> = G/{3600 ρ</w:t>
      </w:r>
      <w:r>
        <w:rPr>
          <w:vertAlign w:val="subscript"/>
        </w:rPr>
        <w:t>cp</w:t>
      </w:r>
      <w:r>
        <w:t>[2gH (ρ</w:t>
      </w:r>
      <w:r>
        <w:rPr>
          <w:vertAlign w:val="subscript"/>
        </w:rPr>
        <w:t>вх</w:t>
      </w:r>
      <w:r>
        <w:t xml:space="preserve"> - ρ</w:t>
      </w:r>
      <w:r>
        <w:rPr>
          <w:vertAlign w:val="subscript"/>
        </w:rPr>
        <w:t>вых</w:t>
      </w:r>
      <w:r>
        <w:t>) ρ</w:t>
      </w:r>
      <w:r>
        <w:rPr>
          <w:vertAlign w:val="subscript"/>
        </w:rPr>
        <w:t>ср</w:t>
      </w:r>
      <w:r>
        <w:t xml:space="preserve"> Σξ)]</w:t>
      </w:r>
      <w:r>
        <w:rPr>
          <w:vertAlign w:val="superscript"/>
        </w:rPr>
        <w:t>1/2</w:t>
      </w:r>
      <w:r>
        <w:t>}),      (В.3)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</w:pPr>
      <w:r>
        <w:t>где ρ</w:t>
      </w:r>
      <w:r>
        <w:rPr>
          <w:vertAlign w:val="subscript"/>
        </w:rPr>
        <w:t>ср</w:t>
      </w:r>
      <w:r>
        <w:t xml:space="preserve"> </w:t>
      </w:r>
      <w:r>
        <w:t>- средняя плотность воздуха;</w:t>
      </w:r>
    </w:p>
    <w:p w:rsidR="00000000" w:rsidRDefault="00C350C2">
      <w:pPr>
        <w:ind w:firstLine="426"/>
      </w:pPr>
      <w:r>
        <w:t>g - ускорение свободного падения;</w:t>
      </w:r>
    </w:p>
    <w:p w:rsidR="00000000" w:rsidRDefault="00C350C2">
      <w:pPr>
        <w:ind w:firstLine="426"/>
      </w:pPr>
      <w:r>
        <w:t>H - высота между центрами входного и выходного отверстий;</w:t>
      </w:r>
    </w:p>
    <w:p w:rsidR="00000000" w:rsidRDefault="00C350C2">
      <w:pPr>
        <w:ind w:firstLine="426"/>
      </w:pPr>
      <w:r>
        <w:t>ρ</w:t>
      </w:r>
      <w:r>
        <w:rPr>
          <w:vertAlign w:val="subscript"/>
        </w:rPr>
        <w:t>вх</w:t>
      </w:r>
      <w:r>
        <w:t xml:space="preserve"> - плотность входящего в теплоприемник воздуха;</w:t>
      </w:r>
    </w:p>
    <w:p w:rsidR="00000000" w:rsidRDefault="00C350C2">
      <w:pPr>
        <w:ind w:firstLine="426"/>
      </w:pPr>
      <w:r>
        <w:t>ρ</w:t>
      </w:r>
      <w:r>
        <w:rPr>
          <w:vertAlign w:val="subscript"/>
        </w:rPr>
        <w:t>вых</w:t>
      </w:r>
      <w:r>
        <w:t xml:space="preserve"> </w:t>
      </w:r>
      <w:r>
        <w:t>- плотность воздуха на выходе из теплоприемника;</w:t>
      </w:r>
    </w:p>
    <w:p w:rsidR="00000000" w:rsidRDefault="00C350C2">
      <w:pPr>
        <w:ind w:firstLine="426"/>
      </w:pPr>
      <w:r>
        <w:t>Σξ - сумма местных сопротивлений.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</w:pPr>
      <w:r>
        <w:t>В.5 При расчете практически важно знать температуру воздуха в верхней части теплоприемника, которая определяется как: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  <w:jc w:val="center"/>
      </w:pPr>
      <w:r>
        <w:t>t</w:t>
      </w:r>
      <w:r>
        <w:rPr>
          <w:vertAlign w:val="subscript"/>
        </w:rPr>
        <w:t>вых</w:t>
      </w:r>
      <w:r>
        <w:t xml:space="preserve"> = 0.009969 I + 0.298 t</w:t>
      </w:r>
      <w:r>
        <w:rPr>
          <w:vertAlign w:val="subscript"/>
        </w:rPr>
        <w:t>н</w:t>
      </w:r>
      <w:r>
        <w:t xml:space="preserve"> - t</w:t>
      </w:r>
      <w:r>
        <w:rPr>
          <w:vertAlign w:val="subscript"/>
        </w:rPr>
        <w:t>вн</w:t>
      </w:r>
      <w:r>
        <w:t>,      (В.4)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</w:pPr>
      <w:r>
        <w:t>гд</w:t>
      </w:r>
      <w:r>
        <w:t xml:space="preserve">е I - интенсивность солнечной радиации, падающего на поверхность абсорбера; </w:t>
      </w:r>
    </w:p>
    <w:p w:rsidR="00000000" w:rsidRDefault="00C350C2">
      <w:pPr>
        <w:ind w:firstLine="426"/>
      </w:pPr>
      <w:r>
        <w:t>t</w:t>
      </w:r>
      <w:r>
        <w:rPr>
          <w:vertAlign w:val="subscript"/>
        </w:rPr>
        <w:t>н</w:t>
      </w:r>
      <w:r>
        <w:t xml:space="preserve"> - температура наружного воздуха; </w:t>
      </w:r>
    </w:p>
    <w:p w:rsidR="00000000" w:rsidRDefault="00C350C2">
      <w:pPr>
        <w:ind w:firstLine="426"/>
      </w:pPr>
      <w:r>
        <w:t>t</w:t>
      </w:r>
      <w:r>
        <w:rPr>
          <w:vertAlign w:val="subscript"/>
        </w:rPr>
        <w:t>вн</w:t>
      </w:r>
      <w:r>
        <w:t xml:space="preserve"> - температура внутреннего воздуха.</w:t>
      </w:r>
    </w:p>
    <w:p w:rsidR="00000000" w:rsidRDefault="00C350C2">
      <w:pPr>
        <w:ind w:firstLine="426"/>
      </w:pPr>
      <w:r>
        <w:rPr>
          <w:b/>
          <w:bCs/>
        </w:rPr>
        <w:t> </w:t>
      </w:r>
    </w:p>
    <w:p w:rsidR="00000000" w:rsidRDefault="00C350C2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C350C2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C350C2">
      <w:pPr>
        <w:ind w:firstLine="426"/>
        <w:jc w:val="right"/>
      </w:pPr>
      <w:r>
        <w:rPr>
          <w:b/>
          <w:bCs/>
        </w:rPr>
        <w:t> </w:t>
      </w:r>
    </w:p>
    <w:p w:rsidR="00000000" w:rsidRDefault="00C350C2">
      <w:pPr>
        <w:ind w:firstLine="426"/>
        <w:jc w:val="right"/>
      </w:pPr>
      <w:r>
        <w:rPr>
          <w:b/>
          <w:bCs/>
        </w:rPr>
        <w:t> </w:t>
      </w:r>
    </w:p>
    <w:p w:rsidR="00000000" w:rsidRDefault="00C350C2">
      <w:pPr>
        <w:jc w:val="center"/>
      </w:pPr>
      <w:r>
        <w:rPr>
          <w:rStyle w:val="s1"/>
        </w:rPr>
        <w:t>ПОДСЧЁТ ЭНЕРГЕТИЧЕСКОГО БАЛАНСА ЭНЕРГОПАССИВНОГО ЗДАНИЯ</w:t>
      </w:r>
    </w:p>
    <w:p w:rsidR="00000000" w:rsidRDefault="00C350C2">
      <w:pPr>
        <w:jc w:val="center"/>
      </w:pPr>
      <w:r>
        <w:rPr>
          <w:rStyle w:val="s1"/>
        </w:rPr>
        <w:t> </w:t>
      </w:r>
    </w:p>
    <w:p w:rsidR="00000000" w:rsidRDefault="00C350C2">
      <w:pPr>
        <w:ind w:firstLine="426"/>
        <w:jc w:val="both"/>
      </w:pPr>
      <w:r>
        <w:t>В энергоп</w:t>
      </w:r>
      <w:r>
        <w:t>ассивном зданий количество тепла, необходимого для поддержания благоприятного микроклимата в помещениях зависит главным образом от поддержания требуемого энергетического баланса с учетом как поступающего извне и производимого в самом здании тепла, так и те</w:t>
      </w:r>
      <w:r>
        <w:t>плопотерь, протекающих через ограждающие и светопрозрачные конструкции здания, а также в процессе вентиляции.</w:t>
      </w:r>
    </w:p>
    <w:p w:rsidR="00000000" w:rsidRDefault="00C350C2">
      <w:pPr>
        <w:ind w:firstLine="426"/>
        <w:jc w:val="both"/>
      </w:pPr>
      <w:r>
        <w:t>При подсчете энергетического баланса следует учитывать следующие потоки тепла, которые в конечном результате позволяют определить количество тепла</w:t>
      </w:r>
      <w:r>
        <w:t xml:space="preserve"> для проведения оценки энергоэффективности здания по принятым проектным решениям.</w:t>
      </w:r>
    </w:p>
    <w:p w:rsidR="00000000" w:rsidRDefault="00C350C2">
      <w:pPr>
        <w:ind w:firstLine="426"/>
        <w:jc w:val="both"/>
      </w:pPr>
      <w:r>
        <w:t>Г.1 Поток тепла через конструктивный элемент здания:</w:t>
      </w:r>
    </w:p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center"/>
      </w:pPr>
      <w:r>
        <w:t>q = ΔT/ (R</w:t>
      </w:r>
      <w:r>
        <w:rPr>
          <w:vertAlign w:val="subscript"/>
        </w:rPr>
        <w:t xml:space="preserve">si </w:t>
      </w:r>
      <w:r>
        <w:t>+ ΣS</w:t>
      </w:r>
      <w:r>
        <w:rPr>
          <w:vertAlign w:val="subscript"/>
        </w:rPr>
        <w:t>j</w:t>
      </w:r>
      <w:r>
        <w:t>/λ</w:t>
      </w:r>
      <w:r>
        <w:rPr>
          <w:vertAlign w:val="subscript"/>
        </w:rPr>
        <w:t xml:space="preserve">j </w:t>
      </w:r>
      <w:r>
        <w:t>+ R</w:t>
      </w:r>
      <w:r>
        <w:rPr>
          <w:vertAlign w:val="subscript"/>
        </w:rPr>
        <w:t>se</w:t>
      </w:r>
      <w:r>
        <w:t>),      (Г.1)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</w:pPr>
      <w:r>
        <w:t>где:</w:t>
      </w:r>
    </w:p>
    <w:p w:rsidR="00000000" w:rsidRDefault="00C350C2">
      <w:pPr>
        <w:ind w:firstLine="426"/>
      </w:pPr>
      <w:r>
        <w:t>ΔT - разность температур,</w:t>
      </w:r>
    </w:p>
    <w:p w:rsidR="00000000" w:rsidRDefault="00C350C2">
      <w:pPr>
        <w:ind w:firstLine="426"/>
      </w:pPr>
      <w:r>
        <w:t>ΔT = Т</w:t>
      </w:r>
      <w:r>
        <w:rPr>
          <w:vertAlign w:val="subscript"/>
        </w:rPr>
        <w:t>2</w:t>
      </w:r>
      <w:r>
        <w:t xml:space="preserve"> - Т</w:t>
      </w:r>
      <w:r>
        <w:rPr>
          <w:vertAlign w:val="subscript"/>
        </w:rPr>
        <w:t>1</w:t>
      </w:r>
      <w:r>
        <w:t>,</w:t>
      </w:r>
    </w:p>
    <w:p w:rsidR="00000000" w:rsidRDefault="00C350C2">
      <w:pPr>
        <w:ind w:firstLine="426"/>
      </w:pPr>
      <w:r>
        <w:t>где Т</w:t>
      </w:r>
      <w:r>
        <w:rPr>
          <w:vertAlign w:val="subscript"/>
        </w:rPr>
        <w:t>2</w:t>
      </w:r>
      <w:r>
        <w:t xml:space="preserve"> </w:t>
      </w:r>
      <w:r>
        <w:t>- температура внутри здания,</w:t>
      </w:r>
    </w:p>
    <w:p w:rsidR="00000000" w:rsidRDefault="00C350C2">
      <w:pPr>
        <w:ind w:firstLine="426"/>
      </w:pPr>
      <w:r>
        <w:t>T</w:t>
      </w:r>
      <w:r>
        <w:rPr>
          <w:vertAlign w:val="subscript"/>
        </w:rPr>
        <w:t>1</w:t>
      </w:r>
      <w:r>
        <w:t xml:space="preserve"> - температура внешней среды;</w:t>
      </w:r>
    </w:p>
    <w:p w:rsidR="00000000" w:rsidRDefault="00C350C2">
      <w:pPr>
        <w:ind w:firstLine="426"/>
      </w:pPr>
      <w:r>
        <w:t>R</w:t>
      </w:r>
      <w:r>
        <w:rPr>
          <w:vertAlign w:val="subscript"/>
        </w:rPr>
        <w:t>si</w:t>
      </w:r>
      <w:r>
        <w:t xml:space="preserve"> - сопротивление теплу в прямом направлении;</w:t>
      </w:r>
    </w:p>
    <w:p w:rsidR="00000000" w:rsidRDefault="00C350C2">
      <w:pPr>
        <w:ind w:firstLine="426"/>
      </w:pPr>
      <w:r>
        <w:t>R</w:t>
      </w:r>
      <w:r>
        <w:rPr>
          <w:vertAlign w:val="subscript"/>
        </w:rPr>
        <w:t>se</w:t>
      </w:r>
      <w:r>
        <w:t xml:space="preserve"> - сопротивление переходу тепла;</w:t>
      </w:r>
    </w:p>
    <w:p w:rsidR="00000000" w:rsidRDefault="00C350C2">
      <w:pPr>
        <w:ind w:firstLine="426"/>
      </w:pPr>
      <w:r>
        <w:t>S - толщина слоя;</w:t>
      </w:r>
    </w:p>
    <w:p w:rsidR="00000000" w:rsidRDefault="00C350C2">
      <w:pPr>
        <w:ind w:firstLine="426"/>
      </w:pPr>
      <w:r>
        <w:t>λ -</w:t>
      </w:r>
      <w:r>
        <w:rPr>
          <w:i/>
          <w:iCs/>
        </w:rPr>
        <w:t xml:space="preserve"> </w:t>
      </w:r>
      <w:r>
        <w:t>коэффициент теплопроводности теплоизоляционного слоя.</w:t>
      </w:r>
    </w:p>
    <w:p w:rsidR="00000000" w:rsidRDefault="00C350C2">
      <w:pPr>
        <w:ind w:firstLine="426"/>
      </w:pPr>
      <w:r>
        <w:rPr>
          <w:b/>
          <w:bCs/>
        </w:rPr>
        <w:t> </w:t>
      </w:r>
    </w:p>
    <w:p w:rsidR="00000000" w:rsidRDefault="00C350C2">
      <w:pPr>
        <w:ind w:firstLine="426"/>
        <w:jc w:val="center"/>
      </w:pPr>
      <w:r>
        <w:rPr>
          <w:b/>
          <w:bCs/>
        </w:rPr>
        <w:t>Таблица Г.1 - Коэффициент теплопр</w:t>
      </w:r>
      <w:r>
        <w:rPr>
          <w:b/>
          <w:bCs/>
        </w:rPr>
        <w:t>оводности строительных материалов</w:t>
      </w:r>
    </w:p>
    <w:p w:rsidR="00000000" w:rsidRDefault="00C350C2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1"/>
        <w:gridCol w:w="2581"/>
        <w:gridCol w:w="2753"/>
      </w:tblGrid>
      <w:tr w:rsidR="00000000">
        <w:trPr>
          <w:trHeight w:val="20"/>
        </w:trPr>
        <w:tc>
          <w:tcPr>
            <w:tcW w:w="4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Материал</w:t>
            </w:r>
          </w:p>
        </w:tc>
        <w:tc>
          <w:tcPr>
            <w:tcW w:w="26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Плотность, 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8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λ [Вт/мК]</w:t>
            </w:r>
          </w:p>
        </w:tc>
      </w:tr>
      <w:tr w:rsidR="00000000">
        <w:trPr>
          <w:trHeight w:val="20"/>
        </w:trPr>
        <w:tc>
          <w:tcPr>
            <w:tcW w:w="4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r>
              <w:t>Бетон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1.800 ... 2.400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1,15 ... 2,50</w:t>
            </w:r>
          </w:p>
        </w:tc>
      </w:tr>
      <w:tr w:rsidR="00000000">
        <w:trPr>
          <w:trHeight w:val="20"/>
        </w:trPr>
        <w:tc>
          <w:tcPr>
            <w:tcW w:w="4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r>
              <w:t>Кирпичная стена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1.200 ... 1.800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0,50 ... 0,81</w:t>
            </w:r>
          </w:p>
        </w:tc>
      </w:tr>
      <w:tr w:rsidR="00000000">
        <w:trPr>
          <w:trHeight w:val="20"/>
        </w:trPr>
        <w:tc>
          <w:tcPr>
            <w:tcW w:w="4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r>
              <w:t>Дерево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600 ... 800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0,13 ... 0,20</w:t>
            </w:r>
          </w:p>
        </w:tc>
      </w:tr>
      <w:tr w:rsidR="00000000">
        <w:trPr>
          <w:trHeight w:val="20"/>
        </w:trPr>
        <w:tc>
          <w:tcPr>
            <w:tcW w:w="4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r>
              <w:t>Пенополистирол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20 ... 40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0,05 ... 0,032</w:t>
            </w:r>
          </w:p>
        </w:tc>
      </w:tr>
      <w:tr w:rsidR="00000000">
        <w:trPr>
          <w:trHeight w:val="20"/>
        </w:trPr>
        <w:tc>
          <w:tcPr>
            <w:tcW w:w="4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r>
              <w:t>Вакуумно-изолирующая панель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200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0,008</w:t>
            </w:r>
          </w:p>
        </w:tc>
      </w:tr>
    </w:tbl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</w:pPr>
      <w:r>
        <w:t xml:space="preserve">Чем ниже λ, тем меньше поток тепла, тем лучше теплоизоляция. </w:t>
      </w:r>
    </w:p>
    <w:p w:rsidR="00000000" w:rsidRDefault="00C350C2">
      <w:pPr>
        <w:ind w:firstLine="426"/>
      </w:pPr>
      <w:r>
        <w:t>Каждый j слой внешнего ограждения здания создаёт тепловому потоку сопротивление R</w:t>
      </w:r>
      <w:r>
        <w:rPr>
          <w:vertAlign w:val="subscript"/>
        </w:rPr>
        <w:t>j</w:t>
      </w:r>
      <w:r>
        <w:t xml:space="preserve"> [м</w:t>
      </w:r>
      <w:r>
        <w:rPr>
          <w:vertAlign w:val="superscript"/>
        </w:rPr>
        <w:t>2</w:t>
      </w:r>
      <w:r>
        <w:t>К/Вт].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  <w:jc w:val="center"/>
      </w:pPr>
      <w:r>
        <w:t>R</w:t>
      </w:r>
      <w:r>
        <w:rPr>
          <w:vertAlign w:val="subscript"/>
        </w:rPr>
        <w:t>j</w:t>
      </w:r>
      <w:r>
        <w:t xml:space="preserve"> = S</w:t>
      </w:r>
      <w:r>
        <w:rPr>
          <w:vertAlign w:val="subscript"/>
        </w:rPr>
        <w:t>j</w:t>
      </w:r>
      <w:r>
        <w:t>/λ</w:t>
      </w:r>
      <w:r>
        <w:rPr>
          <w:vertAlign w:val="subscript"/>
        </w:rPr>
        <w:t>j</w:t>
      </w:r>
      <w:r>
        <w:t>,      (Г.2)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  <w:jc w:val="both"/>
      </w:pPr>
      <w:r>
        <w:t>где S</w:t>
      </w:r>
      <w:r>
        <w:rPr>
          <w:vertAlign w:val="subscript"/>
        </w:rPr>
        <w:t>j</w:t>
      </w:r>
      <w:r>
        <w:t xml:space="preserve"> - толщина каждого слоя.</w:t>
      </w:r>
    </w:p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both"/>
      </w:pPr>
      <w:r>
        <w:t>Общее сопротивление потоку тепла в пропускном направлении в конструктивном элементе является суммой сопротивлений отдельных слоев.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  <w:jc w:val="center"/>
      </w:pPr>
      <w:r>
        <w:t>R = ΣR</w:t>
      </w:r>
      <w:r>
        <w:rPr>
          <w:vertAlign w:val="subscript"/>
        </w:rPr>
        <w:t>j</w:t>
      </w:r>
      <w:r>
        <w:t xml:space="preserve">       (Г.3)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  <w:jc w:val="both"/>
      </w:pPr>
      <w:r>
        <w:t>Тогда общее сопротивление конструктивного элемента переходу тепла является суммой сопротивлений прох</w:t>
      </w:r>
      <w:r>
        <w:t xml:space="preserve">оду тепла и общего сопротивления потоку тепла в пропускном направлении. </w:t>
      </w:r>
      <w:r>
        <w:rPr>
          <w:b/>
          <w:bCs/>
        </w:rPr>
        <w:t>R</w:t>
      </w:r>
      <w:r>
        <w:rPr>
          <w:b/>
          <w:bCs/>
          <w:vertAlign w:val="subscript"/>
        </w:rPr>
        <w:t>T</w:t>
      </w:r>
      <w:r>
        <w:t xml:space="preserve"> = R</w:t>
      </w:r>
      <w:r>
        <w:rPr>
          <w:vertAlign w:val="subscript"/>
        </w:rPr>
        <w:t>si</w:t>
      </w:r>
      <w:r>
        <w:t xml:space="preserve"> + R</w:t>
      </w:r>
      <w:r>
        <w:rPr>
          <w:vertAlign w:val="subscript"/>
        </w:rPr>
        <w:t>se</w:t>
      </w:r>
      <w:r>
        <w:t xml:space="preserve"> + ΣR</w:t>
      </w:r>
      <w:r>
        <w:rPr>
          <w:vertAlign w:val="subscript"/>
        </w:rPr>
        <w:t>j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  <w:jc w:val="center"/>
      </w:pPr>
      <w:r>
        <w:rPr>
          <w:b/>
          <w:bCs/>
        </w:rPr>
        <w:t>Таблица Г.2 - Сопротивление переходу тепла Rs [м</w:t>
      </w:r>
      <w:r>
        <w:rPr>
          <w:b/>
          <w:bCs/>
          <w:vertAlign w:val="superscript"/>
        </w:rPr>
        <w:t>2</w:t>
      </w:r>
      <w:r>
        <w:rPr>
          <w:b/>
          <w:bCs/>
        </w:rPr>
        <w:t>К/Вт]</w:t>
      </w:r>
    </w:p>
    <w:p w:rsidR="00000000" w:rsidRDefault="00C350C2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4"/>
        <w:gridCol w:w="1784"/>
        <w:gridCol w:w="1961"/>
        <w:gridCol w:w="2266"/>
      </w:tblGrid>
      <w:tr w:rsidR="00000000">
        <w:trPr>
          <w:trHeight w:val="20"/>
        </w:trPr>
        <w:tc>
          <w:tcPr>
            <w:tcW w:w="33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 xml:space="preserve">Согласно стандарту </w:t>
            </w:r>
          </w:p>
          <w:p w:rsidR="00000000" w:rsidRDefault="00C350C2">
            <w:pPr>
              <w:jc w:val="center"/>
            </w:pPr>
            <w:r>
              <w:t>DIN EN ISO 6946</w:t>
            </w:r>
          </w:p>
        </w:tc>
        <w:tc>
          <w:tcPr>
            <w:tcW w:w="615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Сопротивление переходу тепла [м</w:t>
            </w:r>
            <w:r>
              <w:rPr>
                <w:vertAlign w:val="superscript"/>
              </w:rPr>
              <w:t>2</w:t>
            </w:r>
            <w:r>
              <w:t>К/Вт]</w:t>
            </w:r>
          </w:p>
        </w:tc>
      </w:tr>
      <w:tr w:rsidR="00000000">
        <w:trPr>
          <w:trHeight w:val="20"/>
        </w:trPr>
        <w:tc>
          <w:tcPr>
            <w:tcW w:w="3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 </w:t>
            </w:r>
          </w:p>
        </w:tc>
        <w:tc>
          <w:tcPr>
            <w:tcW w:w="615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направление потока тепла</w:t>
            </w:r>
          </w:p>
        </w:tc>
      </w:tr>
      <w:tr w:rsidR="00000000">
        <w:trPr>
          <w:trHeight w:val="20"/>
        </w:trPr>
        <w:tc>
          <w:tcPr>
            <w:tcW w:w="3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 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вверх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горизонтально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вниз</w:t>
            </w:r>
          </w:p>
        </w:tc>
      </w:tr>
      <w:tr w:rsidR="00000000">
        <w:trPr>
          <w:trHeight w:val="20"/>
        </w:trPr>
        <w:tc>
          <w:tcPr>
            <w:tcW w:w="3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R</w:t>
            </w:r>
            <w:r>
              <w:rPr>
                <w:vertAlign w:val="subscript"/>
              </w:rPr>
              <w:t>si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0,10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0,13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0,17</w:t>
            </w:r>
          </w:p>
        </w:tc>
      </w:tr>
      <w:tr w:rsidR="00000000">
        <w:trPr>
          <w:trHeight w:val="20"/>
        </w:trPr>
        <w:tc>
          <w:tcPr>
            <w:tcW w:w="3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R</w:t>
            </w:r>
            <w:r>
              <w:rPr>
                <w:vertAlign w:val="subscript"/>
              </w:rPr>
              <w:t>se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0,04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0,04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350C2">
            <w:pPr>
              <w:jc w:val="center"/>
            </w:pPr>
            <w:r>
              <w:t>0,04</w:t>
            </w:r>
          </w:p>
        </w:tc>
      </w:tr>
    </w:tbl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  <w:jc w:val="both"/>
      </w:pPr>
      <w:r>
        <w:t>Сопротивление переходу тепла зависит от направления теплового потока и влияния конвекции, солнечных лучей и теплопроводности верхней поверхности конструктивного элемента.</w:t>
      </w:r>
    </w:p>
    <w:p w:rsidR="00000000" w:rsidRDefault="00C350C2">
      <w:pPr>
        <w:ind w:firstLine="426"/>
        <w:jc w:val="both"/>
      </w:pPr>
      <w:r>
        <w:t>Коэффициент теплопередачи U (к) [Вт/(м</w:t>
      </w:r>
      <w:r>
        <w:rPr>
          <w:vertAlign w:val="superscript"/>
        </w:rPr>
        <w:t>2</w:t>
      </w:r>
      <w:r>
        <w:t>К)] указывает, какое количество тепла проходит</w:t>
      </w:r>
      <w:r>
        <w:t xml:space="preserve"> через конструктивный элемент между внешним и внутренним воздухом за секунду, на площади в 1 м</w:t>
      </w:r>
      <w:r>
        <w:rPr>
          <w:vertAlign w:val="superscript"/>
        </w:rPr>
        <w:t>2</w:t>
      </w:r>
      <w:r>
        <w:t xml:space="preserve"> и при разнице температур в 1 К, при постоянных температурных условиях.</w:t>
      </w:r>
    </w:p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center"/>
      </w:pPr>
      <w:r>
        <w:t>U = 1/(R</w:t>
      </w:r>
      <w:r>
        <w:rPr>
          <w:vertAlign w:val="subscript"/>
        </w:rPr>
        <w:t xml:space="preserve">si </w:t>
      </w:r>
      <w:r>
        <w:t>+ R</w:t>
      </w:r>
      <w:r>
        <w:rPr>
          <w:vertAlign w:val="subscript"/>
        </w:rPr>
        <w:t>se</w:t>
      </w:r>
      <w:r>
        <w:t xml:space="preserve"> + ΣR</w:t>
      </w:r>
      <w:r>
        <w:rPr>
          <w:vertAlign w:val="subscript"/>
        </w:rPr>
        <w:t>j</w:t>
      </w:r>
      <w:r>
        <w:t xml:space="preserve">) = </w:t>
      </w:r>
      <w:r>
        <w:rPr>
          <w:caps/>
        </w:rPr>
        <w:t>1/R</w:t>
      </w:r>
      <w:r>
        <w:rPr>
          <w:caps/>
          <w:vertAlign w:val="subscript"/>
        </w:rPr>
        <w:t>T</w:t>
      </w:r>
      <w:r>
        <w:rPr>
          <w:caps/>
        </w:rPr>
        <w:t xml:space="preserve">      </w:t>
      </w:r>
      <w:r>
        <w:t>(Г.4)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</w:pPr>
      <w:r>
        <w:rPr>
          <w:b/>
          <w:bCs/>
        </w:rPr>
        <w:t>Г.1 Потери тепла от трансмиссии Q</w:t>
      </w:r>
      <w:r>
        <w:rPr>
          <w:b/>
          <w:bCs/>
          <w:vertAlign w:val="subscript"/>
        </w:rPr>
        <w:t>T</w:t>
      </w:r>
    </w:p>
    <w:p w:rsidR="00000000" w:rsidRDefault="00C350C2">
      <w:pPr>
        <w:ind w:firstLine="426"/>
      </w:pPr>
      <w:r>
        <w:rPr>
          <w:caps/>
        </w:rPr>
        <w:t> </w:t>
      </w:r>
    </w:p>
    <w:p w:rsidR="00000000" w:rsidRDefault="00C350C2">
      <w:pPr>
        <w:ind w:firstLine="426"/>
        <w:jc w:val="center"/>
      </w:pPr>
      <w:r>
        <w:rPr>
          <w:caps/>
        </w:rPr>
        <w:t>Q</w:t>
      </w:r>
      <w:r>
        <w:rPr>
          <w:caps/>
          <w:vertAlign w:val="subscript"/>
        </w:rPr>
        <w:t>T</w:t>
      </w:r>
      <w:r>
        <w:rPr>
          <w:caps/>
        </w:rPr>
        <w:t xml:space="preserve"> </w:t>
      </w:r>
      <w:r>
        <w:t>= Σ(F</w:t>
      </w:r>
      <w:r>
        <w:rPr>
          <w:vertAlign w:val="subscript"/>
        </w:rPr>
        <w:t xml:space="preserve">x,i </w:t>
      </w:r>
      <w:r>
        <w:t>· U</w:t>
      </w:r>
      <w:r>
        <w:rPr>
          <w:vertAlign w:val="subscript"/>
        </w:rPr>
        <w:t xml:space="preserve">i </w:t>
      </w:r>
      <w:r>
        <w:t>· A</w:t>
      </w:r>
      <w:r>
        <w:rPr>
          <w:vertAlign w:val="subscript"/>
        </w:rPr>
        <w:t>i</w:t>
      </w:r>
      <w:r>
        <w:t>)ΔT · t      (Г.5)</w:t>
      </w:r>
    </w:p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both"/>
      </w:pPr>
      <w:r>
        <w:t>где F</w:t>
      </w:r>
      <w:r>
        <w:rPr>
          <w:vertAlign w:val="subscript"/>
        </w:rPr>
        <w:t>x,i</w:t>
      </w:r>
      <w:r>
        <w:t xml:space="preserve"> - фактор коррекции температуры,</w:t>
      </w:r>
    </w:p>
    <w:p w:rsidR="00000000" w:rsidRDefault="00C350C2">
      <w:pPr>
        <w:ind w:firstLine="426"/>
        <w:jc w:val="both"/>
      </w:pPr>
      <w:r>
        <w:t>U</w:t>
      </w:r>
      <w:r>
        <w:rPr>
          <w:vertAlign w:val="subscript"/>
        </w:rPr>
        <w:t>i</w:t>
      </w:r>
      <w:r>
        <w:t xml:space="preserve"> - коэффициент теплопередачи, [Вт/(м</w:t>
      </w:r>
      <w:r>
        <w:rPr>
          <w:vertAlign w:val="superscript"/>
        </w:rPr>
        <w:t>2</w:t>
      </w:r>
      <w:r>
        <w:t>К)],</w:t>
      </w:r>
    </w:p>
    <w:p w:rsidR="00000000" w:rsidRDefault="00C350C2">
      <w:pPr>
        <w:ind w:firstLine="426"/>
        <w:jc w:val="both"/>
      </w:pPr>
      <w:r>
        <w:t>А</w:t>
      </w:r>
      <w:r>
        <w:rPr>
          <w:vertAlign w:val="subscript"/>
        </w:rPr>
        <w:t>i</w:t>
      </w:r>
      <w:r>
        <w:t xml:space="preserve"> - площадь конструктивного элемента, [м</w:t>
      </w:r>
      <w:r>
        <w:rPr>
          <w:vertAlign w:val="superscript"/>
        </w:rPr>
        <w:t>2</w:t>
      </w:r>
      <w:r>
        <w:t>],</w:t>
      </w:r>
    </w:p>
    <w:p w:rsidR="00000000" w:rsidRDefault="00C350C2">
      <w:pPr>
        <w:ind w:firstLine="426"/>
        <w:jc w:val="both"/>
      </w:pPr>
      <w:r>
        <w:t>ΔT - средняя разница температура в анализируемы</w:t>
      </w:r>
      <w:r>
        <w:t>й период, [К],</w:t>
      </w:r>
    </w:p>
    <w:p w:rsidR="00000000" w:rsidRDefault="00C350C2">
      <w:pPr>
        <w:ind w:firstLine="426"/>
        <w:jc w:val="both"/>
      </w:pPr>
      <w:r>
        <w:t>t - продолжительность анализируемого периода, [ч].</w:t>
      </w:r>
    </w:p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both"/>
      </w:pPr>
      <w:r>
        <w:t>Если ввести обозначение:</w:t>
      </w:r>
    </w:p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center"/>
      </w:pPr>
      <w:r>
        <w:t>F = ΔT · t,      (Г.6)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</w:pPr>
      <w:r>
        <w:t>тогда</w:t>
      </w:r>
    </w:p>
    <w:p w:rsidR="00000000" w:rsidRDefault="00C350C2">
      <w:pPr>
        <w:ind w:firstLine="426"/>
      </w:pPr>
      <w:r>
        <w:rPr>
          <w:caps/>
        </w:rPr>
        <w:t> </w:t>
      </w:r>
    </w:p>
    <w:p w:rsidR="00000000" w:rsidRDefault="00C350C2">
      <w:pPr>
        <w:ind w:firstLine="426"/>
        <w:jc w:val="center"/>
      </w:pPr>
      <w:r>
        <w:rPr>
          <w:caps/>
        </w:rPr>
        <w:t>Q</w:t>
      </w:r>
      <w:r>
        <w:rPr>
          <w:caps/>
          <w:vertAlign w:val="subscript"/>
        </w:rPr>
        <w:t>T</w:t>
      </w:r>
      <w:r>
        <w:rPr>
          <w:caps/>
        </w:rPr>
        <w:t xml:space="preserve"> = F · Σ(</w:t>
      </w:r>
      <w:r>
        <w:t>F</w:t>
      </w:r>
      <w:r>
        <w:rPr>
          <w:vertAlign w:val="subscript"/>
        </w:rPr>
        <w:t>x,i</w:t>
      </w:r>
      <w:r>
        <w:t xml:space="preserve"> </w:t>
      </w:r>
      <w:r>
        <w:rPr>
          <w:caps/>
        </w:rPr>
        <w:t>· U</w:t>
      </w:r>
      <w:r>
        <w:rPr>
          <w:vertAlign w:val="subscript"/>
        </w:rPr>
        <w:t>i</w:t>
      </w:r>
      <w:r>
        <w:rPr>
          <w:caps/>
          <w:vertAlign w:val="subscript"/>
        </w:rPr>
        <w:t xml:space="preserve"> </w:t>
      </w:r>
      <w:r>
        <w:rPr>
          <w:caps/>
        </w:rPr>
        <w:t>. A</w:t>
      </w:r>
      <w:r>
        <w:rPr>
          <w:vertAlign w:val="subscript"/>
        </w:rPr>
        <w:t>i</w:t>
      </w:r>
      <w:r>
        <w:rPr>
          <w:caps/>
        </w:rPr>
        <w:t>)      </w:t>
      </w:r>
      <w:r>
        <w:t>(Г.7)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</w:pPr>
      <w:r>
        <w:rPr>
          <w:b/>
          <w:bCs/>
        </w:rPr>
        <w:t>Г.2 Потери тепла с учетом «моста холода»</w:t>
      </w:r>
    </w:p>
    <w:p w:rsidR="00000000" w:rsidRDefault="00C350C2">
      <w:pPr>
        <w:ind w:firstLine="426"/>
      </w:pPr>
      <w:r>
        <w:rPr>
          <w:caps/>
        </w:rPr>
        <w:t> </w:t>
      </w:r>
    </w:p>
    <w:p w:rsidR="00000000" w:rsidRDefault="00C350C2">
      <w:pPr>
        <w:ind w:firstLine="426"/>
        <w:jc w:val="center"/>
      </w:pPr>
      <w:r>
        <w:rPr>
          <w:caps/>
        </w:rPr>
        <w:t>Q</w:t>
      </w:r>
      <w:r>
        <w:rPr>
          <w:caps/>
          <w:vertAlign w:val="subscript"/>
        </w:rPr>
        <w:t>T</w:t>
      </w:r>
      <w:r>
        <w:rPr>
          <w:caps/>
        </w:rPr>
        <w:t xml:space="preserve"> </w:t>
      </w:r>
      <w:r>
        <w:t>= ΔT · t [Σ(F</w:t>
      </w:r>
      <w:r>
        <w:rPr>
          <w:vertAlign w:val="subscript"/>
        </w:rPr>
        <w:t>x,i</w:t>
      </w:r>
      <w:r>
        <w:t xml:space="preserve"> · U</w:t>
      </w:r>
      <w:r>
        <w:rPr>
          <w:vertAlign w:val="subscript"/>
        </w:rPr>
        <w:t>i</w:t>
      </w:r>
      <w:r>
        <w:t xml:space="preserve"> · A</w:t>
      </w:r>
      <w:r>
        <w:rPr>
          <w:vertAlign w:val="subscript"/>
        </w:rPr>
        <w:t>i</w:t>
      </w:r>
      <w:r>
        <w:t>) + Δ</w:t>
      </w:r>
      <w:r>
        <w:t>U · A]     (Г.8)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</w:pPr>
      <w:r>
        <w:rPr>
          <w:b/>
          <w:bCs/>
        </w:rPr>
        <w:t>Г.3 Тепловые потери от вентиляции Q</w:t>
      </w:r>
      <w:r>
        <w:rPr>
          <w:b/>
          <w:bCs/>
          <w:vertAlign w:val="subscript"/>
        </w:rPr>
        <w:t>v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  <w:jc w:val="center"/>
      </w:pPr>
      <w:r>
        <w:t>Q</w:t>
      </w:r>
      <w:r>
        <w:rPr>
          <w:vertAlign w:val="subscript"/>
        </w:rPr>
        <w:t>v</w:t>
      </w:r>
      <w:r>
        <w:t xml:space="preserve"> = n · V</w:t>
      </w:r>
      <w:r>
        <w:rPr>
          <w:vertAlign w:val="subscript"/>
        </w:rPr>
        <w:t>L</w:t>
      </w:r>
      <w:r>
        <w:t xml:space="preserve"> · ρ · c</w:t>
      </w:r>
      <w:r>
        <w:rPr>
          <w:vertAlign w:val="subscript"/>
        </w:rPr>
        <w:t>L</w:t>
      </w:r>
      <w:r>
        <w:t xml:space="preserve"> · ΔT · t      (Г.9)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  <w:jc w:val="both"/>
      </w:pPr>
      <w:r>
        <w:t>где: n - воздухообмен, [1/час],</w:t>
      </w:r>
    </w:p>
    <w:p w:rsidR="00000000" w:rsidRDefault="00C350C2">
      <w:pPr>
        <w:ind w:firstLine="426"/>
        <w:jc w:val="both"/>
      </w:pPr>
      <w:r>
        <w:t>при естественной вентиляции: n = 0,7 (час)</w:t>
      </w:r>
      <w:r>
        <w:rPr>
          <w:vertAlign w:val="superscript"/>
        </w:rPr>
        <w:t>-1</w:t>
      </w:r>
      <w:r>
        <w:t xml:space="preserve"> - без проверки плотности</w:t>
      </w:r>
    </w:p>
    <w:p w:rsidR="00000000" w:rsidRDefault="00C350C2">
      <w:pPr>
        <w:ind w:firstLine="3544"/>
        <w:jc w:val="both"/>
      </w:pPr>
      <w:r>
        <w:t>n = 0,6 (час)</w:t>
      </w:r>
      <w:r>
        <w:rPr>
          <w:vertAlign w:val="superscript"/>
        </w:rPr>
        <w:t xml:space="preserve"> -1</w:t>
      </w:r>
      <w:r>
        <w:t xml:space="preserve"> </w:t>
      </w:r>
      <w:r>
        <w:t xml:space="preserve">- с проверкой плотности </w:t>
      </w:r>
    </w:p>
    <w:p w:rsidR="00000000" w:rsidRDefault="00C350C2">
      <w:pPr>
        <w:ind w:firstLine="426"/>
        <w:jc w:val="both"/>
      </w:pPr>
      <w:r>
        <w:t>вентиляция оборудованием: n = 0,4 (час)</w:t>
      </w:r>
      <w:r>
        <w:rPr>
          <w:vertAlign w:val="superscript"/>
        </w:rPr>
        <w:t xml:space="preserve"> -1</w:t>
      </w:r>
      <w:r>
        <w:t xml:space="preserve"> + n</w:t>
      </w:r>
      <w:r>
        <w:rPr>
          <w:vertAlign w:val="subscript"/>
        </w:rPr>
        <w:t>х</w:t>
      </w:r>
      <w:r>
        <w:t xml:space="preserve">, </w:t>
      </w:r>
    </w:p>
    <w:p w:rsidR="00000000" w:rsidRDefault="00C350C2">
      <w:pPr>
        <w:ind w:firstLine="426"/>
        <w:jc w:val="both"/>
      </w:pPr>
      <w:r>
        <w:t>где n</w:t>
      </w:r>
      <w:r>
        <w:rPr>
          <w:vertAlign w:val="subscript"/>
        </w:rPr>
        <w:t>х</w:t>
      </w:r>
      <w:r>
        <w:t xml:space="preserve"> - инфильтрация, зависящая от действий потребителя. </w:t>
      </w:r>
    </w:p>
    <w:p w:rsidR="00000000" w:rsidRDefault="00C350C2">
      <w:pPr>
        <w:ind w:firstLine="426"/>
        <w:jc w:val="both"/>
      </w:pPr>
      <w:r>
        <w:rPr>
          <w:caps/>
        </w:rPr>
        <w:t>V</w:t>
      </w:r>
      <w:r>
        <w:rPr>
          <w:caps/>
          <w:vertAlign w:val="subscript"/>
        </w:rPr>
        <w:t>L</w:t>
      </w:r>
      <w:r>
        <w:rPr>
          <w:caps/>
        </w:rPr>
        <w:t xml:space="preserve"> </w:t>
      </w:r>
      <w:r>
        <w:t>- объём воздуха, [м</w:t>
      </w:r>
      <w:r>
        <w:rPr>
          <w:vertAlign w:val="superscript"/>
        </w:rPr>
        <w:t>3</w:t>
      </w:r>
      <w:r>
        <w:t xml:space="preserve">], </w:t>
      </w:r>
    </w:p>
    <w:p w:rsidR="00000000" w:rsidRDefault="00C350C2">
      <w:pPr>
        <w:ind w:firstLine="426"/>
        <w:jc w:val="both"/>
      </w:pPr>
      <w:r>
        <w:t xml:space="preserve">до 2 этажей </w:t>
      </w:r>
      <w:r>
        <w:rPr>
          <w:caps/>
        </w:rPr>
        <w:t>V</w:t>
      </w:r>
      <w:r>
        <w:rPr>
          <w:caps/>
          <w:vertAlign w:val="subscript"/>
        </w:rPr>
        <w:t>L</w:t>
      </w:r>
      <w:r>
        <w:rPr>
          <w:caps/>
        </w:rPr>
        <w:t xml:space="preserve"> </w:t>
      </w:r>
      <w:r>
        <w:t>= 0,76 · V</w:t>
      </w:r>
      <w:r>
        <w:rPr>
          <w:vertAlign w:val="subscript"/>
        </w:rPr>
        <w:t xml:space="preserve">e </w:t>
      </w:r>
    </w:p>
    <w:p w:rsidR="00000000" w:rsidRDefault="00C350C2">
      <w:pPr>
        <w:ind w:firstLine="426"/>
        <w:jc w:val="both"/>
      </w:pPr>
      <w:r>
        <w:t xml:space="preserve">от 3 этажей </w:t>
      </w:r>
      <w:r>
        <w:rPr>
          <w:caps/>
        </w:rPr>
        <w:t>V</w:t>
      </w:r>
      <w:r>
        <w:rPr>
          <w:caps/>
          <w:vertAlign w:val="subscript"/>
        </w:rPr>
        <w:t>L</w:t>
      </w:r>
      <w:r>
        <w:rPr>
          <w:caps/>
        </w:rPr>
        <w:t xml:space="preserve"> </w:t>
      </w:r>
      <w:r>
        <w:t>= 0,80 · V</w:t>
      </w:r>
      <w:r>
        <w:rPr>
          <w:vertAlign w:val="subscript"/>
        </w:rPr>
        <w:t>e</w:t>
      </w:r>
    </w:p>
    <w:p w:rsidR="00000000" w:rsidRDefault="00C350C2">
      <w:pPr>
        <w:ind w:firstLine="426"/>
        <w:jc w:val="both"/>
      </w:pPr>
      <w:r>
        <w:t>V</w:t>
      </w:r>
      <w:r>
        <w:rPr>
          <w:vertAlign w:val="subscript"/>
        </w:rPr>
        <w:t>e</w:t>
      </w:r>
      <w:r>
        <w:t xml:space="preserve"> - обогреваемый объём (зависит от габа</w:t>
      </w:r>
      <w:r>
        <w:t xml:space="preserve">ритов здания); </w:t>
      </w:r>
    </w:p>
    <w:p w:rsidR="00000000" w:rsidRDefault="00C350C2">
      <w:pPr>
        <w:ind w:firstLine="426"/>
        <w:jc w:val="both"/>
      </w:pPr>
      <w:r>
        <w:t>ρ - плотность воздуха, [кг/м</w:t>
      </w:r>
      <w:r>
        <w:rPr>
          <w:vertAlign w:val="superscript"/>
        </w:rPr>
        <w:t>3</w:t>
      </w:r>
      <w:r>
        <w:t>];</w:t>
      </w:r>
    </w:p>
    <w:p w:rsidR="00000000" w:rsidRDefault="00C350C2">
      <w:pPr>
        <w:ind w:firstLine="426"/>
        <w:jc w:val="both"/>
      </w:pPr>
      <w:r>
        <w:rPr>
          <w:caps/>
        </w:rPr>
        <w:t>c</w:t>
      </w:r>
      <w:r>
        <w:rPr>
          <w:caps/>
          <w:vertAlign w:val="subscript"/>
        </w:rPr>
        <w:t>L</w:t>
      </w:r>
      <w:r>
        <w:rPr>
          <w:caps/>
        </w:rPr>
        <w:t xml:space="preserve"> </w:t>
      </w:r>
      <w:r>
        <w:t xml:space="preserve">- специфическая тепловая мощность воздуха, [Вт час/кг]; </w:t>
      </w:r>
    </w:p>
    <w:p w:rsidR="00000000" w:rsidRDefault="00C350C2">
      <w:pPr>
        <w:ind w:firstLine="426"/>
        <w:jc w:val="both"/>
      </w:pPr>
      <w:r>
        <w:t>ρ·с</w:t>
      </w:r>
      <w:r>
        <w:rPr>
          <w:vertAlign w:val="subscript"/>
        </w:rPr>
        <w:t>L</w:t>
      </w:r>
      <w:r>
        <w:t xml:space="preserve"> = 0,34 Вт·час/(м</w:t>
      </w:r>
      <w:r>
        <w:rPr>
          <w:vertAlign w:val="superscript"/>
        </w:rPr>
        <w:t>3</w:t>
      </w:r>
      <w:r>
        <w:t>К);</w:t>
      </w:r>
    </w:p>
    <w:p w:rsidR="00000000" w:rsidRDefault="00C350C2">
      <w:pPr>
        <w:ind w:firstLine="426"/>
        <w:jc w:val="both"/>
      </w:pPr>
      <w:r>
        <w:t xml:space="preserve">ΔT - средняя разность температур в рассматриваемый период, [К]; </w:t>
      </w:r>
    </w:p>
    <w:p w:rsidR="00000000" w:rsidRDefault="00C350C2">
      <w:pPr>
        <w:ind w:firstLine="426"/>
        <w:jc w:val="both"/>
      </w:pPr>
      <w:r>
        <w:t>t - продолжительность рассматриваемого периода, [час].</w:t>
      </w:r>
    </w:p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both"/>
      </w:pPr>
      <w:r>
        <w:rPr>
          <w:b/>
          <w:bCs/>
        </w:rPr>
        <w:t>Г.4 Накопление солнечной энергии Q</w:t>
      </w:r>
      <w:r>
        <w:rPr>
          <w:b/>
          <w:bCs/>
          <w:vertAlign w:val="subscript"/>
        </w:rPr>
        <w:t>S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  <w:jc w:val="center"/>
      </w:pPr>
      <w:r>
        <w:t>Q</w:t>
      </w:r>
      <w:r>
        <w:rPr>
          <w:vertAlign w:val="subscript"/>
        </w:rPr>
        <w:t>S</w:t>
      </w:r>
      <w:r>
        <w:t xml:space="preserve"> = Σ{(I</w:t>
      </w:r>
      <w:r>
        <w:rPr>
          <w:vertAlign w:val="subscript"/>
        </w:rPr>
        <w:t>S</w:t>
      </w:r>
      <w:r>
        <w:t>)j[Σ0,567 · g</w:t>
      </w:r>
      <w:r>
        <w:rPr>
          <w:vertAlign w:val="subscript"/>
        </w:rPr>
        <w:t>i</w:t>
      </w:r>
      <w:r>
        <w:t xml:space="preserve"> · A</w:t>
      </w:r>
      <w:r>
        <w:rPr>
          <w:vertAlign w:val="subscript"/>
        </w:rPr>
        <w:t>i</w:t>
      </w:r>
      <w:r>
        <w:t>]}      (Г.10)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  <w:jc w:val="center"/>
      </w:pPr>
      <w:r>
        <w:t xml:space="preserve">или </w:t>
      </w:r>
    </w:p>
    <w:p w:rsidR="00000000" w:rsidRDefault="00C350C2">
      <w:pPr>
        <w:ind w:firstLine="426"/>
        <w:jc w:val="center"/>
      </w:pPr>
      <w:r>
        <w:t> </w:t>
      </w:r>
    </w:p>
    <w:p w:rsidR="00000000" w:rsidRDefault="00C350C2">
      <w:pPr>
        <w:ind w:firstLine="426"/>
        <w:jc w:val="center"/>
      </w:pPr>
      <w:r>
        <w:t>Q</w:t>
      </w:r>
      <w:r>
        <w:rPr>
          <w:vertAlign w:val="subscript"/>
        </w:rPr>
        <w:t>S</w:t>
      </w:r>
      <w:r>
        <w:t xml:space="preserve"> = Σ{(I</w:t>
      </w:r>
      <w:r>
        <w:rPr>
          <w:vertAlign w:val="subscript"/>
        </w:rPr>
        <w:t>S</w:t>
      </w:r>
      <w:r>
        <w:t>·t)</w:t>
      </w:r>
      <w:r>
        <w:rPr>
          <w:vertAlign w:val="subscript"/>
        </w:rPr>
        <w:t>j</w:t>
      </w:r>
      <w:r>
        <w:t>[ΣF</w:t>
      </w:r>
      <w:r>
        <w:rPr>
          <w:vertAlign w:val="subscript"/>
        </w:rPr>
        <w:t>F,i</w:t>
      </w:r>
      <w:r>
        <w:t xml:space="preserve"> · F</w:t>
      </w:r>
      <w:r>
        <w:rPr>
          <w:vertAlign w:val="subscript"/>
        </w:rPr>
        <w:t>S</w:t>
      </w:r>
      <w:r>
        <w:t xml:space="preserve"> · F</w:t>
      </w:r>
      <w:r>
        <w:rPr>
          <w:vertAlign w:val="subscript"/>
        </w:rPr>
        <w:t>C</w:t>
      </w:r>
      <w:r>
        <w:t xml:space="preserve"> · g</w:t>
      </w:r>
      <w:r>
        <w:rPr>
          <w:vertAlign w:val="subscript"/>
        </w:rPr>
        <w:t>i</w:t>
      </w:r>
      <w:r>
        <w:t xml:space="preserve"> · A</w:t>
      </w:r>
      <w:r>
        <w:rPr>
          <w:vertAlign w:val="subscript"/>
        </w:rPr>
        <w:t>i</w:t>
      </w:r>
      <w:r>
        <w:t>]}     (Г.11)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  <w:jc w:val="both"/>
      </w:pPr>
      <w:r>
        <w:t>где (I</w:t>
      </w:r>
      <w:r>
        <w:rPr>
          <w:vertAlign w:val="subscript"/>
        </w:rPr>
        <w:t>S</w:t>
      </w:r>
      <w:r>
        <w:t>·t)</w:t>
      </w:r>
      <w:r>
        <w:rPr>
          <w:vertAlign w:val="subscript"/>
        </w:rPr>
        <w:t>j</w:t>
      </w:r>
      <w:r>
        <w:t xml:space="preserve"> - средняя интенсивность солнечных лучей на данном объекте в анализируемый период, умноженная на д</w:t>
      </w:r>
      <w:r>
        <w:t xml:space="preserve">лительность t данного периода, </w:t>
      </w:r>
    </w:p>
    <w:p w:rsidR="00000000" w:rsidRDefault="00C350C2">
      <w:pPr>
        <w:ind w:firstLine="426"/>
        <w:jc w:val="both"/>
      </w:pPr>
      <w:r>
        <w:t xml:space="preserve">где индекс j - юг, восток, запад, север, </w:t>
      </w:r>
    </w:p>
    <w:p w:rsidR="00000000" w:rsidRDefault="00C350C2">
      <w:pPr>
        <w:ind w:firstLine="426"/>
        <w:jc w:val="both"/>
      </w:pPr>
      <w:r>
        <w:t>g</w:t>
      </w:r>
      <w:r>
        <w:rPr>
          <w:vertAlign w:val="subscript"/>
        </w:rPr>
        <w:t>i</w:t>
      </w:r>
      <w:r>
        <w:t xml:space="preserve"> - общий коэффициент пропускания энергии для вертикально направленных лучей [%];</w:t>
      </w:r>
    </w:p>
    <w:p w:rsidR="00000000" w:rsidRDefault="00C350C2">
      <w:pPr>
        <w:ind w:firstLine="426"/>
        <w:jc w:val="both"/>
      </w:pPr>
      <w:r>
        <w:t>А</w:t>
      </w:r>
      <w:r>
        <w:rPr>
          <w:vertAlign w:val="subscript"/>
        </w:rPr>
        <w:t>i</w:t>
      </w:r>
      <w:r>
        <w:t xml:space="preserve"> - площадь здания в свету, [м</w:t>
      </w:r>
      <w:r>
        <w:rPr>
          <w:vertAlign w:val="superscript"/>
        </w:rPr>
        <w:t>2</w:t>
      </w:r>
      <w:r>
        <w:t xml:space="preserve">]; </w:t>
      </w:r>
    </w:p>
    <w:p w:rsidR="00000000" w:rsidRDefault="00C350C2">
      <w:pPr>
        <w:ind w:firstLine="426"/>
        <w:jc w:val="both"/>
      </w:pPr>
      <w:r>
        <w:t>F - уменьшающие факторы:</w:t>
      </w:r>
    </w:p>
    <w:p w:rsidR="00000000" w:rsidRDefault="00C350C2">
      <w:pPr>
        <w:ind w:firstLine="426"/>
        <w:jc w:val="both"/>
      </w:pPr>
      <w:r>
        <w:t>- F</w:t>
      </w:r>
      <w:r>
        <w:rPr>
          <w:vertAlign w:val="subscript"/>
        </w:rPr>
        <w:t>F</w:t>
      </w:r>
      <w:r>
        <w:t xml:space="preserve"> - рамы,</w:t>
      </w:r>
    </w:p>
    <w:p w:rsidR="00000000" w:rsidRDefault="00C350C2">
      <w:pPr>
        <w:ind w:firstLine="426"/>
        <w:jc w:val="both"/>
      </w:pPr>
      <w:r>
        <w:t>- F</w:t>
      </w:r>
      <w:r>
        <w:rPr>
          <w:vertAlign w:val="subscript"/>
        </w:rPr>
        <w:t>S</w:t>
      </w:r>
      <w:r>
        <w:t xml:space="preserve"> </w:t>
      </w:r>
      <w:r>
        <w:t>- затенение,</w:t>
      </w:r>
    </w:p>
    <w:p w:rsidR="00000000" w:rsidRDefault="00C350C2">
      <w:pPr>
        <w:ind w:firstLine="426"/>
        <w:jc w:val="both"/>
      </w:pPr>
      <w:r>
        <w:t>- F</w:t>
      </w:r>
      <w:r>
        <w:rPr>
          <w:vertAlign w:val="subscript"/>
        </w:rPr>
        <w:t>C</w:t>
      </w:r>
      <w:r>
        <w:t xml:space="preserve"> - перманентная защита от солнца.</w:t>
      </w:r>
    </w:p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both"/>
      </w:pPr>
      <w:r>
        <w:rPr>
          <w:b/>
          <w:bCs/>
        </w:rPr>
        <w:t>Г.5 Внутреннее накопление энергии Q</w:t>
      </w:r>
      <w:r>
        <w:rPr>
          <w:b/>
          <w:bCs/>
          <w:vertAlign w:val="subscript"/>
        </w:rPr>
        <w:t>i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  <w:jc w:val="center"/>
      </w:pPr>
      <w:r>
        <w:t>Q</w:t>
      </w:r>
      <w:r>
        <w:rPr>
          <w:vertAlign w:val="subscript"/>
        </w:rPr>
        <w:t>i</w:t>
      </w:r>
      <w:r>
        <w:t xml:space="preserve"> = 0,024q</w:t>
      </w:r>
      <w:r>
        <w:rPr>
          <w:vertAlign w:val="subscript"/>
        </w:rPr>
        <w:t>i</w:t>
      </w:r>
      <w:r>
        <w:t xml:space="preserve"> · A</w:t>
      </w:r>
      <w:r>
        <w:rPr>
          <w:vertAlign w:val="subscript"/>
        </w:rPr>
        <w:t>n</w:t>
      </w:r>
      <w:r>
        <w:t xml:space="preserve"> · t      (Г.12)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  <w:jc w:val="both"/>
      </w:pPr>
      <w:r>
        <w:t>где q</w:t>
      </w:r>
      <w:r>
        <w:rPr>
          <w:vertAlign w:val="subscript"/>
        </w:rPr>
        <w:t>i</w:t>
      </w:r>
      <w:r>
        <w:t xml:space="preserve"> - внутреннее накопление тепла в расчёте на единицу площади; </w:t>
      </w:r>
    </w:p>
    <w:p w:rsidR="00000000" w:rsidRDefault="00C350C2">
      <w:pPr>
        <w:ind w:firstLine="426"/>
        <w:jc w:val="both"/>
      </w:pPr>
      <w:r>
        <w:t>А</w:t>
      </w:r>
      <w:r>
        <w:rPr>
          <w:vertAlign w:val="subscript"/>
        </w:rPr>
        <w:t>n</w:t>
      </w:r>
      <w:r>
        <w:t xml:space="preserve"> - площадь для расчёта энергии, А</w:t>
      </w:r>
      <w:r>
        <w:rPr>
          <w:vertAlign w:val="subscript"/>
        </w:rPr>
        <w:t>n</w:t>
      </w:r>
      <w:r>
        <w:t xml:space="preserve"> = 0,32 · V</w:t>
      </w:r>
      <w:r>
        <w:rPr>
          <w:vertAlign w:val="subscript"/>
        </w:rPr>
        <w:t>e</w:t>
      </w:r>
      <w:r>
        <w:t xml:space="preserve">; </w:t>
      </w:r>
    </w:p>
    <w:p w:rsidR="00000000" w:rsidRDefault="00C350C2">
      <w:pPr>
        <w:ind w:firstLine="426"/>
        <w:jc w:val="both"/>
      </w:pPr>
      <w:r>
        <w:t>Ориентиро</w:t>
      </w:r>
      <w:r>
        <w:t>вочные значения по q</w:t>
      </w:r>
      <w:r>
        <w:rPr>
          <w:vertAlign w:val="subscript"/>
        </w:rPr>
        <w:t>i</w:t>
      </w:r>
      <w:r>
        <w:t xml:space="preserve"> согласно стандарту DIN V 4108-6:</w:t>
      </w:r>
    </w:p>
    <w:p w:rsidR="00000000" w:rsidRDefault="00C350C2">
      <w:pPr>
        <w:ind w:firstLine="426"/>
        <w:jc w:val="both"/>
      </w:pPr>
      <w:r>
        <w:t>• Жилые здания (24 часа в сутки): 5 Вт/м</w:t>
      </w:r>
      <w:r>
        <w:rPr>
          <w:vertAlign w:val="superscript"/>
        </w:rPr>
        <w:t>2</w:t>
      </w:r>
    </w:p>
    <w:p w:rsidR="00000000" w:rsidRDefault="00C350C2">
      <w:pPr>
        <w:ind w:firstLine="426"/>
        <w:jc w:val="both"/>
      </w:pPr>
      <w:r>
        <w:t>• Офисные/Административные здания:</w:t>
      </w:r>
    </w:p>
    <w:p w:rsidR="00000000" w:rsidRDefault="00C350C2">
      <w:pPr>
        <w:ind w:firstLine="426"/>
        <w:jc w:val="both"/>
      </w:pPr>
      <w:r>
        <w:t>- в период активного использования t</w:t>
      </w:r>
      <w:r>
        <w:rPr>
          <w:vertAlign w:val="subscript"/>
        </w:rPr>
        <w:t>A</w:t>
      </w:r>
      <w:r>
        <w:t>: 15 Вт/м</w:t>
      </w:r>
      <w:r>
        <w:rPr>
          <w:vertAlign w:val="superscript"/>
        </w:rPr>
        <w:t>2</w:t>
      </w:r>
    </w:p>
    <w:p w:rsidR="00000000" w:rsidRDefault="00C350C2">
      <w:pPr>
        <w:ind w:firstLine="426"/>
        <w:jc w:val="both"/>
      </w:pPr>
      <w:r>
        <w:t>- в прочее время (24 часа - t</w:t>
      </w:r>
      <w:r>
        <w:rPr>
          <w:vertAlign w:val="subscript"/>
        </w:rPr>
        <w:t>A</w:t>
      </w:r>
      <w:r>
        <w:t>): 2 Вт/м</w:t>
      </w:r>
      <w:r>
        <w:rPr>
          <w:vertAlign w:val="superscript"/>
        </w:rPr>
        <w:t>2</w:t>
      </w:r>
    </w:p>
    <w:p w:rsidR="00000000" w:rsidRDefault="00C350C2">
      <w:pPr>
        <w:ind w:firstLine="426"/>
        <w:jc w:val="both"/>
      </w:pPr>
      <w:r>
        <w:rPr>
          <w:b/>
          <w:bCs/>
        </w:rPr>
        <w:t> </w:t>
      </w:r>
    </w:p>
    <w:p w:rsidR="00000000" w:rsidRDefault="00C350C2">
      <w:pPr>
        <w:ind w:firstLine="426"/>
        <w:jc w:val="both"/>
      </w:pPr>
      <w:r>
        <w:rPr>
          <w:b/>
          <w:bCs/>
        </w:rPr>
        <w:t>Г.6 Потребность в отоплении Q</w:t>
      </w:r>
      <w:r>
        <w:rPr>
          <w:b/>
          <w:bCs/>
          <w:vertAlign w:val="subscript"/>
        </w:rPr>
        <w:t>h</w:t>
      </w:r>
    </w:p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center"/>
      </w:pPr>
      <w:r>
        <w:t>Q</w:t>
      </w:r>
      <w:r>
        <w:rPr>
          <w:vertAlign w:val="subscript"/>
        </w:rPr>
        <w:t>h</w:t>
      </w:r>
      <w:r>
        <w:t xml:space="preserve"> = Q</w:t>
      </w:r>
      <w:r>
        <w:rPr>
          <w:vertAlign w:val="subscript"/>
        </w:rPr>
        <w:t>T</w:t>
      </w:r>
      <w:r>
        <w:t xml:space="preserve"> + Q</w:t>
      </w:r>
      <w:r>
        <w:rPr>
          <w:vertAlign w:val="subscript"/>
        </w:rPr>
        <w:t>v</w:t>
      </w:r>
      <w:r>
        <w:t xml:space="preserve"> - η(Q</w:t>
      </w:r>
      <w:r>
        <w:rPr>
          <w:vertAlign w:val="subscript"/>
        </w:rPr>
        <w:t>S</w:t>
      </w:r>
      <w:r>
        <w:t xml:space="preserve"> + Q</w:t>
      </w:r>
      <w:r>
        <w:rPr>
          <w:vertAlign w:val="subscript"/>
        </w:rPr>
        <w:t>i</w:t>
      </w:r>
      <w:r>
        <w:t>)     (Г.13)</w:t>
      </w:r>
    </w:p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both"/>
      </w:pPr>
      <w:r>
        <w:t xml:space="preserve">где η - степень использования полученной энергии. </w:t>
      </w:r>
    </w:p>
    <w:p w:rsidR="00000000" w:rsidRDefault="00C350C2">
      <w:pPr>
        <w:ind w:firstLine="426"/>
        <w:jc w:val="both"/>
      </w:pPr>
      <w:r>
        <w:t> </w:t>
      </w:r>
    </w:p>
    <w:p w:rsidR="00000000" w:rsidRDefault="00C350C2">
      <w:pPr>
        <w:ind w:firstLine="426"/>
        <w:jc w:val="both"/>
      </w:pPr>
      <w:r>
        <w:rPr>
          <w:b/>
          <w:bCs/>
        </w:rPr>
        <w:t>Г.7 Потребность в первичной энергии</w:t>
      </w:r>
    </w:p>
    <w:p w:rsidR="00000000" w:rsidRDefault="00C350C2">
      <w:pPr>
        <w:ind w:firstLine="426"/>
      </w:pPr>
      <w:r>
        <w:rPr>
          <w:caps/>
        </w:rPr>
        <w:t> </w:t>
      </w:r>
    </w:p>
    <w:p w:rsidR="00000000" w:rsidRDefault="00C350C2">
      <w:pPr>
        <w:jc w:val="center"/>
      </w:pPr>
      <w:r>
        <w:rPr>
          <w:b/>
          <w:bCs/>
        </w:rPr>
        <w:t>Q</w:t>
      </w:r>
      <w:r>
        <w:rPr>
          <w:b/>
          <w:bCs/>
          <w:vertAlign w:val="subscript"/>
        </w:rPr>
        <w:t>p</w:t>
      </w:r>
      <w:r>
        <w:rPr>
          <w:b/>
          <w:bCs/>
        </w:rPr>
        <w:t xml:space="preserve"> = е</w:t>
      </w:r>
      <w:r>
        <w:rPr>
          <w:b/>
          <w:bCs/>
          <w:vertAlign w:val="subscript"/>
        </w:rPr>
        <w:t>p</w:t>
      </w:r>
      <w:r>
        <w:rPr>
          <w:b/>
          <w:bCs/>
        </w:rPr>
        <w:t xml:space="preserve"> (Q</w:t>
      </w:r>
      <w:r>
        <w:rPr>
          <w:b/>
          <w:bCs/>
          <w:vertAlign w:val="subscript"/>
        </w:rPr>
        <w:t>h</w:t>
      </w:r>
      <w:r>
        <w:rPr>
          <w:b/>
          <w:bCs/>
        </w:rPr>
        <w:t xml:space="preserve"> + Q</w:t>
      </w:r>
      <w:r>
        <w:rPr>
          <w:b/>
          <w:bCs/>
          <w:vertAlign w:val="subscript"/>
        </w:rPr>
        <w:t>TW</w:t>
      </w:r>
      <w:r>
        <w:rPr>
          <w:b/>
          <w:bCs/>
        </w:rPr>
        <w:t xml:space="preserve">) </w:t>
      </w:r>
      <w:r>
        <w:t>     (Г.14)</w:t>
      </w:r>
    </w:p>
    <w:p w:rsidR="00000000" w:rsidRDefault="00C350C2">
      <w:pPr>
        <w:ind w:firstLine="426"/>
      </w:pPr>
      <w:r>
        <w:t> </w:t>
      </w:r>
    </w:p>
    <w:p w:rsidR="00000000" w:rsidRDefault="00C350C2">
      <w:pPr>
        <w:ind w:firstLine="426"/>
        <w:jc w:val="both"/>
      </w:pPr>
      <w:r>
        <w:t>где Q</w:t>
      </w:r>
      <w:r>
        <w:rPr>
          <w:vertAlign w:val="subscript"/>
        </w:rPr>
        <w:t>p</w:t>
      </w:r>
      <w:r>
        <w:t xml:space="preserve"> </w:t>
      </w:r>
      <w:r>
        <w:t>- ежегодная потребность в первичной энергии;</w:t>
      </w:r>
    </w:p>
    <w:p w:rsidR="00000000" w:rsidRDefault="00C350C2">
      <w:pPr>
        <w:ind w:firstLine="426"/>
        <w:jc w:val="both"/>
      </w:pPr>
      <w:r>
        <w:t>е</w:t>
      </w:r>
      <w:r>
        <w:rPr>
          <w:vertAlign w:val="subscript"/>
        </w:rPr>
        <w:t>Р</w:t>
      </w:r>
      <w:r>
        <w:t xml:space="preserve"> - затраты оборудования (согласно стандарту DIN 4701-10);</w:t>
      </w:r>
    </w:p>
    <w:p w:rsidR="00000000" w:rsidRDefault="00C350C2">
      <w:pPr>
        <w:ind w:firstLine="426"/>
        <w:jc w:val="both"/>
      </w:pPr>
      <w:r>
        <w:t>Q</w:t>
      </w:r>
      <w:r>
        <w:rPr>
          <w:vertAlign w:val="subscript"/>
        </w:rPr>
        <w:t>h</w:t>
      </w:r>
      <w:r>
        <w:t xml:space="preserve"> - годовая потребность в отоплении;</w:t>
      </w:r>
    </w:p>
    <w:p w:rsidR="00000000" w:rsidRDefault="00C350C2">
      <w:pPr>
        <w:ind w:firstLine="426"/>
        <w:jc w:val="both"/>
      </w:pPr>
      <w:r>
        <w:rPr>
          <w:caps/>
        </w:rPr>
        <w:t>Q</w:t>
      </w:r>
      <w:r>
        <w:rPr>
          <w:vertAlign w:val="subscript"/>
        </w:rPr>
        <w:t>TW</w:t>
      </w:r>
      <w:r>
        <w:rPr>
          <w:caps/>
        </w:rPr>
        <w:t xml:space="preserve"> </w:t>
      </w:r>
      <w:r>
        <w:t>- потребность в полезной энергии для подогрева воды.</w:t>
      </w:r>
    </w:p>
    <w:p w:rsidR="00000000" w:rsidRDefault="00C350C2">
      <w:pPr>
        <w:ind w:firstLine="426"/>
        <w:jc w:val="both"/>
      </w:pPr>
      <w:r>
        <w:rPr>
          <w:b/>
          <w:bCs/>
        </w:rPr>
        <w:t> </w:t>
      </w:r>
    </w:p>
    <w:p w:rsidR="00000000" w:rsidRDefault="00C350C2">
      <w:pPr>
        <w:jc w:val="center"/>
      </w:pPr>
      <w:r>
        <w:rPr>
          <w:rStyle w:val="s1"/>
        </w:rPr>
        <w:t>БИБЛИОГРАФИЯ</w:t>
      </w:r>
    </w:p>
    <w:p w:rsidR="00000000" w:rsidRDefault="00C350C2">
      <w:pPr>
        <w:ind w:firstLine="426"/>
        <w:jc w:val="center"/>
      </w:pPr>
      <w:r>
        <w:t> </w:t>
      </w:r>
    </w:p>
    <w:p w:rsidR="00000000" w:rsidRDefault="00C350C2">
      <w:pPr>
        <w:ind w:firstLine="426"/>
        <w:jc w:val="both"/>
      </w:pPr>
      <w:r>
        <w:t>1. Файст В. Основные положения по проек</w:t>
      </w:r>
      <w:r>
        <w:t>тированию пассивных домов (перевод с немецкого). М.: Издательство Ассоциации строительных вузов, 2008.</w:t>
      </w:r>
    </w:p>
    <w:p w:rsidR="00000000" w:rsidRDefault="00C350C2">
      <w:pPr>
        <w:ind w:firstLine="426"/>
        <w:jc w:val="both"/>
      </w:pPr>
      <w:r>
        <w:t>2. DIN EN ISO 10077-1 «Тепловые характеристики окон, дверей и жалюзи. Расчёт теплопотерь»</w:t>
      </w:r>
    </w:p>
    <w:p w:rsidR="00000000" w:rsidRDefault="00C350C2">
      <w:pPr>
        <w:ind w:firstLine="426"/>
        <w:jc w:val="both"/>
      </w:pPr>
      <w:r>
        <w:t>3. DIN V 4108-4 «Тепловая защита зданий. Характеристики теплово</w:t>
      </w:r>
      <w:r>
        <w:t>й защиты и защиты от влаги».</w:t>
      </w:r>
    </w:p>
    <w:p w:rsidR="00000000" w:rsidRDefault="00C350C2">
      <w:pPr>
        <w:ind w:firstLine="426"/>
        <w:jc w:val="both"/>
      </w:pPr>
      <w:r>
        <w:t>4. BS EN 832:2000 «Тепловые характеристики зданий. Расчет потребления энергии для отопления. Жилые здания»</w:t>
      </w:r>
    </w:p>
    <w:p w:rsidR="00000000" w:rsidRDefault="00C350C2">
      <w:pPr>
        <w:ind w:firstLine="426"/>
        <w:jc w:val="both"/>
      </w:pPr>
      <w:r>
        <w:rPr>
          <w:b/>
          <w:bCs/>
        </w:rPr>
        <w:t> </w:t>
      </w:r>
    </w:p>
    <w:p w:rsidR="00000000" w:rsidRDefault="00C350C2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энергопассивное здание, теплоизоляция, солнечная энергия, инженерное оборудование, энергоресурсы, альт</w:t>
      </w:r>
      <w:r>
        <w:t>ернативные источники, мостики холода, ограждающие конструкции, рекуперация, энергоноситель.</w:t>
      </w:r>
    </w:p>
    <w:p w:rsidR="00000000" w:rsidRDefault="00C350C2">
      <w:pPr>
        <w:ind w:firstLine="426"/>
      </w:pPr>
      <w:r>
        <w:t> </w:t>
      </w:r>
    </w:p>
    <w:sectPr w:rsidR="00000000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50C2" w:rsidRDefault="00C350C2" w:rsidP="00C350C2">
      <w:r>
        <w:separator/>
      </w:r>
    </w:p>
  </w:endnote>
  <w:endnote w:type="continuationSeparator" w:id="0">
    <w:p w:rsidR="00C350C2" w:rsidRDefault="00C350C2" w:rsidP="00C35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50C2" w:rsidRDefault="00C350C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50C2" w:rsidRDefault="00C350C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50C2" w:rsidRDefault="00C350C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50C2" w:rsidRDefault="00C350C2" w:rsidP="00C350C2">
      <w:r>
        <w:separator/>
      </w:r>
    </w:p>
  </w:footnote>
  <w:footnote w:type="continuationSeparator" w:id="0">
    <w:p w:rsidR="00C350C2" w:rsidRDefault="00C350C2" w:rsidP="00C35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50C2" w:rsidRDefault="00C350C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50C2" w:rsidRDefault="00C350C2" w:rsidP="00C350C2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C350C2" w:rsidRPr="00C350C2" w:rsidRDefault="00C350C2" w:rsidP="00C350C2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3.02-139-2014 «Проектирование энергопассивных зданий»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50C2" w:rsidRDefault="00C350C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0C2"/>
    <w:rsid w:val="00C35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CC4BCD-9394-4728-B1FD-1848F03EC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pPr>
      <w:autoSpaceDE/>
      <w:autoSpaceDN/>
    </w:pPr>
    <w:rPr>
      <w:color w:val="333399"/>
    </w:rPr>
  </w:style>
  <w:style w:type="paragraph" w:customStyle="1" w:styleId="msochpdefault">
    <w:name w:val="msochpdefault"/>
    <w:basedOn w:val="a"/>
    <w:pPr>
      <w:autoSpaceDE/>
      <w:autoSpaceDN/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5">
    <w:name w:val="header"/>
    <w:basedOn w:val="a"/>
    <w:link w:val="a6"/>
    <w:uiPriority w:val="99"/>
    <w:unhideWhenUsed/>
    <w:rsid w:val="00C350C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350C2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C350C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350C2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8255621" TargetMode="External"/><Relationship Id="rId18" Type="http://schemas.openxmlformats.org/officeDocument/2006/relationships/hyperlink" Target="http://online.zakon.kz/Document/?doc_id=38255621" TargetMode="External"/><Relationship Id="rId26" Type="http://schemas.openxmlformats.org/officeDocument/2006/relationships/hyperlink" Target="http://online.zakon.kz/Document/?doc_id=38255621" TargetMode="External"/><Relationship Id="rId39" Type="http://schemas.openxmlformats.org/officeDocument/2006/relationships/footer" Target="footer3.xml"/><Relationship Id="rId21" Type="http://schemas.openxmlformats.org/officeDocument/2006/relationships/hyperlink" Target="http://online.zakon.kz/Document/?doc_id=38255621" TargetMode="External"/><Relationship Id="rId34" Type="http://schemas.openxmlformats.org/officeDocument/2006/relationships/header" Target="header1.xml"/><Relationship Id="rId7" Type="http://schemas.openxmlformats.org/officeDocument/2006/relationships/hyperlink" Target="http://online.zakon.kz/Document/?doc_id=38255621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8255621" TargetMode="External"/><Relationship Id="rId20" Type="http://schemas.openxmlformats.org/officeDocument/2006/relationships/hyperlink" Target="http://online.zakon.kz/Document/?doc_id=38255621" TargetMode="External"/><Relationship Id="rId29" Type="http://schemas.openxmlformats.org/officeDocument/2006/relationships/hyperlink" Target="http://online.zakon.kz/Document/?doc_id=38304152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8255621" TargetMode="External"/><Relationship Id="rId11" Type="http://schemas.openxmlformats.org/officeDocument/2006/relationships/hyperlink" Target="http://online.zakon.kz/Document/?doc_id=38255621" TargetMode="External"/><Relationship Id="rId24" Type="http://schemas.openxmlformats.org/officeDocument/2006/relationships/hyperlink" Target="http://online.zakon.kz/Document/?doc_id=38255621" TargetMode="External"/><Relationship Id="rId32" Type="http://schemas.openxmlformats.org/officeDocument/2006/relationships/hyperlink" Target="http://online.zakon.kz/Document/?doc_id=31335849" TargetMode="External"/><Relationship Id="rId37" Type="http://schemas.openxmlformats.org/officeDocument/2006/relationships/footer" Target="footer2.xml"/><Relationship Id="rId40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8255621" TargetMode="External"/><Relationship Id="rId23" Type="http://schemas.openxmlformats.org/officeDocument/2006/relationships/hyperlink" Target="http://online.zakon.kz/Document/?doc_id=38255621" TargetMode="External"/><Relationship Id="rId28" Type="http://schemas.openxmlformats.org/officeDocument/2006/relationships/hyperlink" Target="http://online.zakon.kz/Document/?doc_id=38255621" TargetMode="External"/><Relationship Id="rId36" Type="http://schemas.openxmlformats.org/officeDocument/2006/relationships/footer" Target="footer1.xml"/><Relationship Id="rId10" Type="http://schemas.openxmlformats.org/officeDocument/2006/relationships/hyperlink" Target="http://online.zakon.kz/Document/?doc_id=38255621" TargetMode="External"/><Relationship Id="rId19" Type="http://schemas.openxmlformats.org/officeDocument/2006/relationships/hyperlink" Target="http://online.zakon.kz/Document/?doc_id=38255621" TargetMode="External"/><Relationship Id="rId31" Type="http://schemas.openxmlformats.org/officeDocument/2006/relationships/hyperlink" Target="http://online.zakon.kz/Document/?doc_id=3975164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8255621" TargetMode="External"/><Relationship Id="rId14" Type="http://schemas.openxmlformats.org/officeDocument/2006/relationships/hyperlink" Target="http://online.zakon.kz/Document/?doc_id=38255621" TargetMode="External"/><Relationship Id="rId22" Type="http://schemas.openxmlformats.org/officeDocument/2006/relationships/hyperlink" Target="http://online.zakon.kz/Document/?doc_id=38255621" TargetMode="External"/><Relationship Id="rId27" Type="http://schemas.openxmlformats.org/officeDocument/2006/relationships/hyperlink" Target="http://online.zakon.kz/Document/?doc_id=38255621" TargetMode="External"/><Relationship Id="rId30" Type="http://schemas.openxmlformats.org/officeDocument/2006/relationships/hyperlink" Target="http://online.zakon.kz/Document/?doc_id=36937112" TargetMode="External"/><Relationship Id="rId35" Type="http://schemas.openxmlformats.org/officeDocument/2006/relationships/header" Target="header2.xml"/><Relationship Id="rId8" Type="http://schemas.openxmlformats.org/officeDocument/2006/relationships/hyperlink" Target="http://online.zakon.kz/Document/?doc_id=3825562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8255621" TargetMode="External"/><Relationship Id="rId17" Type="http://schemas.openxmlformats.org/officeDocument/2006/relationships/hyperlink" Target="http://online.zakon.kz/Document/?doc_id=38255621" TargetMode="External"/><Relationship Id="rId25" Type="http://schemas.openxmlformats.org/officeDocument/2006/relationships/hyperlink" Target="http://online.zakon.kz/Document/?doc_id=38255621" TargetMode="External"/><Relationship Id="rId33" Type="http://schemas.openxmlformats.org/officeDocument/2006/relationships/hyperlink" Target="http://online.zakon.kz/Document/?doc_id=39751642" TargetMode="External"/><Relationship Id="rId3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9458</Words>
  <Characters>69096</Characters>
  <Application>Microsoft Office Word</Application>
  <DocSecurity>0</DocSecurity>
  <Lines>575</Lines>
  <Paragraphs>156</Paragraphs>
  <ScaleCrop>false</ScaleCrop>
  <Company/>
  <LinksUpToDate>false</LinksUpToDate>
  <CharactersWithSpaces>78398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3.02-139-2014 «Проектирование энергопассивных зданий»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2021-08-25T13:49:00Z</dcterms:created>
  <dcterms:modified xsi:type="dcterms:W3CDTF">2021-08-25T13:49:00Z</dcterms:modified>
</cp:coreProperties>
</file>