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29A2AF" w14:textId="77777777" w:rsidR="00000000" w:rsidRDefault="005B0302">
      <w:pPr>
        <w:ind w:firstLine="426"/>
        <w:jc w:val="center"/>
      </w:pPr>
      <w:bookmarkStart w:id="0" w:name="_GoBack"/>
      <w:bookmarkEnd w:id="0"/>
      <w:r>
        <w:rPr>
          <w:b/>
          <w:bCs/>
        </w:rPr>
        <w:t>Государственные нормативы в области архитектуры, градостроительства и строительства</w:t>
      </w:r>
      <w:r>
        <w:rPr>
          <w:b/>
          <w:bCs/>
        </w:rPr>
        <w:br/>
        <w:t>СВОД ПРАВИЛ РЕСПУБЛИКИ КАЗАХСТАН</w:t>
      </w:r>
      <w:r>
        <w:br/>
        <w:t> </w:t>
      </w:r>
      <w:r>
        <w:br/>
      </w:r>
      <w:r>
        <w:rPr>
          <w:b/>
          <w:bCs/>
        </w:rPr>
        <w:t>СП РК 3.02-142-2014</w:t>
      </w:r>
      <w:r>
        <w:br/>
        <w:t> </w:t>
      </w:r>
      <w:r>
        <w:br/>
      </w:r>
      <w:r>
        <w:rPr>
          <w:b/>
          <w:bCs/>
        </w:rPr>
        <w:t>Проектирование ограждений площадок и участков предприятий, зданий и сооружений</w:t>
      </w:r>
    </w:p>
    <w:p w14:paraId="0A530817" w14:textId="77777777" w:rsidR="00000000" w:rsidRDefault="005B0302">
      <w:pPr>
        <w:ind w:firstLine="426"/>
        <w:jc w:val="center"/>
      </w:pPr>
      <w:r>
        <w:rPr>
          <w:b/>
          <w:bCs/>
        </w:rPr>
        <w:t> </w:t>
      </w:r>
    </w:p>
    <w:p w14:paraId="2E6A1F24" w14:textId="77777777" w:rsidR="00000000" w:rsidRPr="005B0302" w:rsidRDefault="005B0302">
      <w:pPr>
        <w:ind w:firstLine="426"/>
        <w:jc w:val="center"/>
        <w:rPr>
          <w:lang w:val="en-US"/>
        </w:rPr>
      </w:pPr>
      <w:r>
        <w:rPr>
          <w:lang w:val="en-US"/>
        </w:rPr>
        <w:t>Enterprises, buildings and constructions sitesfences design</w:t>
      </w:r>
    </w:p>
    <w:p w14:paraId="3839782D" w14:textId="77777777" w:rsidR="00000000" w:rsidRDefault="005B0302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3"/>
            <w:i/>
            <w:iCs/>
          </w:rPr>
          <w:t>изменениями</w:t>
        </w:r>
      </w:hyperlink>
      <w:r>
        <w:rPr>
          <w:rStyle w:val="s3"/>
        </w:rPr>
        <w:t xml:space="preserve"> от 05.03.2018 г.)</w:t>
      </w:r>
    </w:p>
    <w:p w14:paraId="0FC436DC" w14:textId="77777777" w:rsidR="00000000" w:rsidRDefault="005B0302">
      <w:pPr>
        <w:ind w:firstLine="426"/>
        <w:jc w:val="center"/>
      </w:pPr>
      <w:r>
        <w:t> </w:t>
      </w:r>
    </w:p>
    <w:p w14:paraId="75794799" w14:textId="77777777" w:rsidR="00000000" w:rsidRDefault="005B0302">
      <w:pPr>
        <w:jc w:val="center"/>
      </w:pPr>
      <w:r>
        <w:rPr>
          <w:rStyle w:val="s1"/>
        </w:rPr>
        <w:t>Содержание</w:t>
      </w:r>
    </w:p>
    <w:p w14:paraId="48BCA2D5" w14:textId="77777777" w:rsidR="00000000" w:rsidRDefault="005B0302">
      <w:pPr>
        <w:jc w:val="center"/>
      </w:pPr>
      <w:r>
        <w:rPr>
          <w:rStyle w:val="s1"/>
        </w:rPr>
        <w:t> </w:t>
      </w:r>
    </w:p>
    <w:p w14:paraId="07BF8EBD" w14:textId="77777777" w:rsidR="00000000" w:rsidRDefault="005B0302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14:paraId="5AD39577" w14:textId="77777777" w:rsidR="00000000" w:rsidRDefault="005B0302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14:paraId="0219E7E7" w14:textId="77777777" w:rsidR="00000000" w:rsidRDefault="005B0302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14:paraId="36E22B16" w14:textId="77777777" w:rsidR="00000000" w:rsidRDefault="005B0302">
      <w:pPr>
        <w:ind w:firstLine="426"/>
        <w:jc w:val="both"/>
      </w:pPr>
      <w:hyperlink r:id="rId10" w:anchor="sub_id=400" w:history="1">
        <w:r>
          <w:rPr>
            <w:rStyle w:val="a3"/>
          </w:rPr>
          <w:t>4. ОБЩИЕ ПОЛОЖЕНИЯ</w:t>
        </w:r>
      </w:hyperlink>
    </w:p>
    <w:p w14:paraId="1D9BBE3E" w14:textId="77777777" w:rsidR="00000000" w:rsidRDefault="005B0302">
      <w:pPr>
        <w:ind w:firstLine="426"/>
        <w:jc w:val="both"/>
      </w:pPr>
      <w:hyperlink r:id="rId11" w:anchor="sub_id=500" w:history="1">
        <w:r>
          <w:rPr>
            <w:rStyle w:val="a3"/>
          </w:rPr>
          <w:t>5. КЛАССИФИКАЦИЯ ОГРА</w:t>
        </w:r>
        <w:r>
          <w:rPr>
            <w:rStyle w:val="a3"/>
          </w:rPr>
          <w:t>ЖДЕНИЙ</w:t>
        </w:r>
      </w:hyperlink>
    </w:p>
    <w:p w14:paraId="7ADE136E" w14:textId="77777777" w:rsidR="00000000" w:rsidRDefault="005B0302">
      <w:pPr>
        <w:ind w:firstLine="426"/>
        <w:jc w:val="both"/>
      </w:pPr>
      <w:hyperlink r:id="rId12" w:anchor="sub_id=600" w:history="1">
        <w:r>
          <w:rPr>
            <w:rStyle w:val="a3"/>
          </w:rPr>
          <w:t>6. ПРОЕКТИРОВАНИЕ ЖЕЛЕЗОБЕТОННЫХ ОГРАЖДЕНИЙ</w:t>
        </w:r>
      </w:hyperlink>
    </w:p>
    <w:p w14:paraId="349C6B08" w14:textId="77777777" w:rsidR="00000000" w:rsidRDefault="005B0302">
      <w:pPr>
        <w:ind w:firstLine="426"/>
        <w:jc w:val="both"/>
      </w:pPr>
      <w:hyperlink r:id="rId13" w:anchor="sub_id=700" w:history="1">
        <w:r>
          <w:rPr>
            <w:rStyle w:val="a3"/>
          </w:rPr>
          <w:t>7. ПРОЕКТИРОВАНИЕ МЕТАЛЛИЧЕСКИХ ОГРАЖДЕНИЙ</w:t>
        </w:r>
      </w:hyperlink>
    </w:p>
    <w:p w14:paraId="6FC2E659" w14:textId="77777777" w:rsidR="00000000" w:rsidRDefault="005B0302">
      <w:pPr>
        <w:ind w:firstLine="426"/>
        <w:jc w:val="both"/>
      </w:pPr>
      <w:hyperlink r:id="rId14" w:anchor="sub_id=800" w:history="1">
        <w:r>
          <w:rPr>
            <w:rStyle w:val="a3"/>
          </w:rPr>
          <w:t>8. ПРОЕКТИРОВАНИЕ ДЕРЕВЯННЫХ ОГРАЖДЕНИЙ</w:t>
        </w:r>
      </w:hyperlink>
    </w:p>
    <w:p w14:paraId="230BD95F" w14:textId="77777777" w:rsidR="00000000" w:rsidRDefault="005B0302">
      <w:pPr>
        <w:ind w:firstLine="426"/>
        <w:jc w:val="both"/>
      </w:pPr>
      <w:hyperlink r:id="rId15" w:anchor="sub_id=900" w:history="1">
        <w:r>
          <w:rPr>
            <w:rStyle w:val="a3"/>
          </w:rPr>
          <w:t>9. ПРОЕКТИРОВАНИЕ ЖИВОЙ ИЗГОРОДИ</w:t>
        </w:r>
      </w:hyperlink>
    </w:p>
    <w:p w14:paraId="189EE0DD" w14:textId="77777777" w:rsidR="00000000" w:rsidRDefault="005B0302">
      <w:pPr>
        <w:ind w:firstLine="426"/>
        <w:jc w:val="both"/>
      </w:pPr>
      <w:hyperlink r:id="rId16" w:anchor="sub_id=1000" w:history="1">
        <w:r>
          <w:rPr>
            <w:rStyle w:val="a3"/>
          </w:rPr>
          <w:t>10. УСТРОЙСТВО ОГРАЖДЕНИЙ</w:t>
        </w:r>
      </w:hyperlink>
    </w:p>
    <w:p w14:paraId="22253F7A" w14:textId="77777777" w:rsidR="00000000" w:rsidRDefault="005B0302">
      <w:pPr>
        <w:ind w:firstLine="426"/>
        <w:jc w:val="both"/>
      </w:pPr>
      <w:hyperlink r:id="rId17" w:anchor="sub_id=1100" w:history="1">
        <w:r>
          <w:rPr>
            <w:rStyle w:val="a3"/>
          </w:rPr>
          <w:t>11. ВОРОТА И КАЛИТКИ</w:t>
        </w:r>
      </w:hyperlink>
    </w:p>
    <w:p w14:paraId="0A00DFD9" w14:textId="77777777" w:rsidR="00000000" w:rsidRDefault="005B0302">
      <w:pPr>
        <w:ind w:firstLine="426"/>
        <w:jc w:val="both"/>
      </w:pPr>
      <w:hyperlink r:id="rId18" w:anchor="sub_id=1" w:history="1">
        <w:r>
          <w:rPr>
            <w:rStyle w:val="a3"/>
          </w:rPr>
          <w:t xml:space="preserve">Приложение А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Схемы ограждения</w:t>
        </w:r>
      </w:hyperlink>
    </w:p>
    <w:p w14:paraId="5E9847F8" w14:textId="77777777" w:rsidR="00000000" w:rsidRDefault="005B0302">
      <w:pPr>
        <w:ind w:firstLine="426"/>
        <w:jc w:val="both"/>
      </w:pPr>
      <w:hyperlink r:id="rId19" w:anchor="sub_id=2" w:history="1">
        <w:r>
          <w:rPr>
            <w:rStyle w:val="a3"/>
          </w:rPr>
          <w:t xml:space="preserve">Приложение Б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Ассортимент рекомендуемых растений</w:t>
        </w:r>
      </w:hyperlink>
    </w:p>
    <w:p w14:paraId="130DE185" w14:textId="77777777" w:rsidR="00000000" w:rsidRDefault="005B0302">
      <w:pPr>
        <w:ind w:firstLine="426"/>
        <w:jc w:val="both"/>
      </w:pPr>
      <w:hyperlink r:id="rId20" w:anchor="sub_id=3" w:history="1">
        <w:r>
          <w:rPr>
            <w:rStyle w:val="a3"/>
          </w:rPr>
          <w:t xml:space="preserve">Приложение В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Классификация ворот</w:t>
        </w:r>
      </w:hyperlink>
    </w:p>
    <w:p w14:paraId="1691586D" w14:textId="77777777" w:rsidR="00000000" w:rsidRDefault="005B0302">
      <w:pPr>
        <w:ind w:firstLine="426"/>
        <w:jc w:val="both"/>
      </w:pPr>
      <w:hyperlink r:id="rId21" w:anchor="sub_id=4" w:history="1">
        <w:r>
          <w:rPr>
            <w:rStyle w:val="a3"/>
          </w:rPr>
          <w:t>БИБЛИОГРАФИЯ</w:t>
        </w:r>
      </w:hyperlink>
    </w:p>
    <w:p w14:paraId="60FA0E69" w14:textId="77777777" w:rsidR="00000000" w:rsidRDefault="005B0302">
      <w:pPr>
        <w:ind w:firstLine="426"/>
      </w:pPr>
      <w:r>
        <w:t> </w:t>
      </w:r>
    </w:p>
    <w:p w14:paraId="7407B08D" w14:textId="77777777" w:rsidR="00000000" w:rsidRDefault="005B0302">
      <w:pPr>
        <w:ind w:firstLine="426"/>
        <w:jc w:val="center"/>
      </w:pPr>
      <w:r>
        <w:rPr>
          <w:b/>
          <w:bCs/>
        </w:rPr>
        <w:t> </w:t>
      </w:r>
    </w:p>
    <w:p w14:paraId="660D0C54" w14:textId="77777777" w:rsidR="00000000" w:rsidRDefault="005B0302">
      <w:pPr>
        <w:jc w:val="center"/>
      </w:pPr>
      <w:r>
        <w:rPr>
          <w:rStyle w:val="s1"/>
        </w:rPr>
        <w:t>1. ОБЛАСТЬ ПРИМЕНЕНИЯ</w:t>
      </w:r>
    </w:p>
    <w:p w14:paraId="1D9EDD24" w14:textId="77777777" w:rsidR="00000000" w:rsidRDefault="005B0302">
      <w:pPr>
        <w:ind w:firstLine="426"/>
        <w:jc w:val="center"/>
      </w:pPr>
      <w:r>
        <w:t> </w:t>
      </w:r>
    </w:p>
    <w:p w14:paraId="729673C2" w14:textId="77777777" w:rsidR="00000000" w:rsidRDefault="005B0302">
      <w:pPr>
        <w:ind w:firstLine="426"/>
        <w:jc w:val="both"/>
      </w:pPr>
      <w:r>
        <w:t>1.1 Настоящий свод правил распространяется на проектирование ограждений территории промышленных предприятий, объектов энергетического, сельскохозяйственного и складского назначения, участков общественных зданий и других объектов гражданского строительства.</w:t>
      </w:r>
    </w:p>
    <w:p w14:paraId="10E3D6D6" w14:textId="77777777" w:rsidR="00000000" w:rsidRDefault="005B0302">
      <w:pPr>
        <w:ind w:firstLine="426"/>
        <w:jc w:val="both"/>
      </w:pPr>
      <w:r>
        <w:t>1.2 Настоящий свод правил не распространяется на проектирование специальных видов ограждений и охранного ограждения зон режимных объектов.</w:t>
      </w:r>
    </w:p>
    <w:p w14:paraId="0FB57EE0" w14:textId="77777777" w:rsidR="00000000" w:rsidRDefault="005B0302">
      <w:pPr>
        <w:ind w:firstLine="426"/>
        <w:jc w:val="both"/>
      </w:pPr>
      <w:r>
        <w:rPr>
          <w:b/>
          <w:bCs/>
        </w:rPr>
        <w:t> </w:t>
      </w:r>
    </w:p>
    <w:p w14:paraId="40D11484" w14:textId="77777777" w:rsidR="00000000" w:rsidRDefault="005B0302">
      <w:pPr>
        <w:ind w:firstLine="426"/>
        <w:jc w:val="both"/>
      </w:pPr>
      <w:r>
        <w:rPr>
          <w:b/>
          <w:bCs/>
        </w:rPr>
        <w:t> </w:t>
      </w:r>
    </w:p>
    <w:p w14:paraId="300CEE2F" w14:textId="77777777" w:rsidR="00000000" w:rsidRDefault="005B0302">
      <w:pPr>
        <w:jc w:val="center"/>
      </w:pPr>
      <w:r>
        <w:rPr>
          <w:rStyle w:val="s1"/>
        </w:rPr>
        <w:t>2. НОРМАТИВНЫЕ ССЫЛКИ</w:t>
      </w:r>
    </w:p>
    <w:p w14:paraId="7B1A5FEE" w14:textId="77777777" w:rsidR="00000000" w:rsidRDefault="005B0302">
      <w:pPr>
        <w:jc w:val="center"/>
      </w:pPr>
      <w:r>
        <w:rPr>
          <w:rStyle w:val="s1"/>
        </w:rPr>
        <w:t> </w:t>
      </w:r>
    </w:p>
    <w:p w14:paraId="3DDF2C04" w14:textId="77777777" w:rsidR="00000000" w:rsidRDefault="005B0302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</w:t>
      </w:r>
      <w:r>
        <w:t>нты:</w:t>
      </w:r>
    </w:p>
    <w:p w14:paraId="35A8675A" w14:textId="77777777" w:rsidR="00000000" w:rsidRDefault="005B0302">
      <w:pPr>
        <w:ind w:firstLine="426"/>
        <w:jc w:val="both"/>
      </w:pPr>
      <w:hyperlink r:id="rId22" w:history="1">
        <w:r>
          <w:rPr>
            <w:rStyle w:val="a3"/>
          </w:rPr>
          <w:t>СанПиН</w:t>
        </w:r>
      </w:hyperlink>
      <w:r>
        <w:t xml:space="preserve"> «Санитарно-эпидемиологические требования к объектам воспитания и образования детей и подростков» от 30 декабря 2011 года № 1684;</w:t>
      </w:r>
    </w:p>
    <w:p w14:paraId="1891AFA1" w14:textId="77777777" w:rsidR="00000000" w:rsidRDefault="005B0302">
      <w:pPr>
        <w:ind w:firstLine="426"/>
        <w:jc w:val="both"/>
      </w:pPr>
      <w:hyperlink r:id="rId23" w:history="1">
        <w:r>
          <w:rPr>
            <w:rStyle w:val="a3"/>
          </w:rPr>
          <w:t>СНиП РК 1.01-03-2008</w:t>
        </w:r>
      </w:hyperlink>
      <w:r>
        <w:t xml:space="preserve"> «Строительная терминология»;</w:t>
      </w:r>
    </w:p>
    <w:p w14:paraId="280B755A" w14:textId="77777777" w:rsidR="00000000" w:rsidRDefault="005B0302">
      <w:pPr>
        <w:ind w:firstLine="426"/>
        <w:jc w:val="both"/>
      </w:pPr>
      <w:hyperlink r:id="rId24" w:history="1">
        <w:r>
          <w:rPr>
            <w:rStyle w:val="a3"/>
          </w:rPr>
          <w:t>СНиП РК 3.02-08-2010</w:t>
        </w:r>
      </w:hyperlink>
      <w:r>
        <w:t xml:space="preserve"> «Лечебно-профилактические учреждения»;</w:t>
      </w:r>
    </w:p>
    <w:p w14:paraId="5AA1CA92" w14:textId="77777777" w:rsidR="00000000" w:rsidRDefault="005B0302">
      <w:pPr>
        <w:ind w:firstLine="426"/>
        <w:jc w:val="both"/>
      </w:pPr>
      <w:hyperlink r:id="rId25" w:history="1">
        <w:r>
          <w:rPr>
            <w:rStyle w:val="a3"/>
          </w:rPr>
          <w:t>С</w:t>
        </w:r>
        <w:r>
          <w:rPr>
            <w:rStyle w:val="a3"/>
          </w:rPr>
          <w:t>НиП РК 5.04-18-2002</w:t>
        </w:r>
      </w:hyperlink>
      <w:r>
        <w:t xml:space="preserve"> «Металлические конструкции. Правила производства и приемки работ»;</w:t>
      </w:r>
    </w:p>
    <w:p w14:paraId="0BE52AD1" w14:textId="77777777" w:rsidR="00000000" w:rsidRDefault="005B0302">
      <w:pPr>
        <w:ind w:firstLine="426"/>
        <w:jc w:val="both"/>
      </w:pPr>
      <w:hyperlink r:id="rId26" w:history="1">
        <w:r>
          <w:rPr>
            <w:rStyle w:val="a3"/>
          </w:rPr>
          <w:t>СНиП РК 5.03-34-2005</w:t>
        </w:r>
      </w:hyperlink>
      <w:r>
        <w:t xml:space="preserve"> «Бетонные и железобетонные конструкции. Основные положения»;</w:t>
      </w:r>
    </w:p>
    <w:p w14:paraId="71A85D5A" w14:textId="77777777" w:rsidR="00000000" w:rsidRDefault="005B0302">
      <w:pPr>
        <w:ind w:firstLine="426"/>
        <w:jc w:val="both"/>
      </w:pPr>
      <w:r>
        <w:t>СНиП 2.0107-85</w:t>
      </w:r>
      <w:r>
        <w:rPr>
          <w:vertAlign w:val="superscript"/>
        </w:rPr>
        <w:t>*</w:t>
      </w:r>
      <w:r>
        <w:t xml:space="preserve"> «Нагру</w:t>
      </w:r>
      <w:r>
        <w:t>зки и воздействия»;</w:t>
      </w:r>
    </w:p>
    <w:p w14:paraId="63124632" w14:textId="77777777" w:rsidR="00000000" w:rsidRDefault="005B0302">
      <w:pPr>
        <w:ind w:firstLine="426"/>
        <w:jc w:val="both"/>
      </w:pPr>
      <w:r>
        <w:t>СТ РК EN 14592-2011 «Конструкции деревянные. Крепежные детали типа штифта. Технические требования»;</w:t>
      </w:r>
    </w:p>
    <w:p w14:paraId="4F1BD9C9" w14:textId="77777777" w:rsidR="00000000" w:rsidRDefault="005B0302">
      <w:pPr>
        <w:ind w:firstLine="426"/>
        <w:jc w:val="both"/>
      </w:pPr>
      <w:hyperlink r:id="rId27" w:history="1">
        <w:r>
          <w:rPr>
            <w:rStyle w:val="a3"/>
          </w:rPr>
          <w:t>ГОСТ 23407-78</w:t>
        </w:r>
      </w:hyperlink>
      <w:r>
        <w:t xml:space="preserve"> «Ограждения инвентарные строительных площадок и участков </w:t>
      </w:r>
      <w:r>
        <w:t>производства строительно-монтажных работ»;</w:t>
      </w:r>
    </w:p>
    <w:p w14:paraId="7A7EC3E4" w14:textId="77777777" w:rsidR="00000000" w:rsidRDefault="005B0302">
      <w:pPr>
        <w:ind w:firstLine="426"/>
        <w:jc w:val="both"/>
      </w:pPr>
      <w:hyperlink r:id="rId28" w:history="1">
        <w:r>
          <w:rPr>
            <w:rStyle w:val="a3"/>
          </w:rPr>
          <w:t>ГОСТ 10922-2012</w:t>
        </w:r>
      </w:hyperlink>
      <w:r>
        <w:t xml:space="preserve"> «Арматурные и закладные изделия, их сварные, вязаные и механические соединения для железобетонных конструкций. Общие технические усл</w:t>
      </w:r>
      <w:r>
        <w:t>овия»;</w:t>
      </w:r>
    </w:p>
    <w:p w14:paraId="6C2DF3CB" w14:textId="77777777" w:rsidR="00000000" w:rsidRDefault="005B0302">
      <w:pPr>
        <w:ind w:firstLine="426"/>
        <w:jc w:val="both"/>
      </w:pPr>
      <w:hyperlink r:id="rId29" w:history="1">
        <w:r>
          <w:rPr>
            <w:rStyle w:val="a3"/>
          </w:rPr>
          <w:t>ГОСТ 13015-2003</w:t>
        </w:r>
      </w:hyperlink>
      <w:r>
        <w:t xml:space="preserve"> «Изделия железобетонные и бетонные для строительства. Общие технические требования. Правила приемки, маркировки, транспортирования и хранения»;</w:t>
      </w:r>
    </w:p>
    <w:p w14:paraId="39EE973A" w14:textId="77777777" w:rsidR="00000000" w:rsidRDefault="005B0302">
      <w:pPr>
        <w:ind w:firstLine="426"/>
        <w:jc w:val="both"/>
      </w:pPr>
      <w:hyperlink r:id="rId30" w:history="1">
        <w:r>
          <w:rPr>
            <w:rStyle w:val="a3"/>
          </w:rPr>
          <w:t>ГОСТ 380-2005</w:t>
        </w:r>
      </w:hyperlink>
      <w:r>
        <w:t xml:space="preserve"> «Сталь углеродистая обыкновенного качества. Марки»; </w:t>
      </w:r>
    </w:p>
    <w:p w14:paraId="112C55E1" w14:textId="77777777" w:rsidR="00000000" w:rsidRDefault="005B0302">
      <w:pPr>
        <w:ind w:firstLine="426"/>
        <w:jc w:val="both"/>
      </w:pPr>
      <w:r>
        <w:t>ГОСТ 5781-61 «Сталь горячекатаная для армирования железобетонных конструкций»;</w:t>
      </w:r>
    </w:p>
    <w:p w14:paraId="6CE748FD" w14:textId="77777777" w:rsidR="00000000" w:rsidRDefault="005B0302">
      <w:pPr>
        <w:ind w:firstLine="426"/>
        <w:jc w:val="both"/>
      </w:pPr>
      <w:hyperlink r:id="rId31" w:history="1">
        <w:r>
          <w:rPr>
            <w:rStyle w:val="a3"/>
          </w:rPr>
          <w:t>ГОСТ</w:t>
        </w:r>
        <w:r>
          <w:rPr>
            <w:rStyle w:val="a3"/>
          </w:rPr>
          <w:t xml:space="preserve"> 8486-86</w:t>
        </w:r>
      </w:hyperlink>
      <w:r>
        <w:t xml:space="preserve"> «Пиломатериалы хвойных пород. Технические условия»; </w:t>
      </w:r>
    </w:p>
    <w:p w14:paraId="7FE81136" w14:textId="77777777" w:rsidR="00000000" w:rsidRDefault="005B0302">
      <w:pPr>
        <w:ind w:firstLine="426"/>
        <w:jc w:val="both"/>
      </w:pPr>
      <w:hyperlink r:id="rId32" w:history="1">
        <w:r>
          <w:rPr>
            <w:rStyle w:val="a3"/>
          </w:rPr>
          <w:t>ГОСТ 5336-80</w:t>
        </w:r>
      </w:hyperlink>
      <w:r>
        <w:t xml:space="preserve"> «Сетки стальные плетеные одинарные. Технические условия».</w:t>
      </w:r>
    </w:p>
    <w:p w14:paraId="04E935D6" w14:textId="77777777" w:rsidR="00000000" w:rsidRDefault="005B0302">
      <w:pPr>
        <w:ind w:firstLine="426"/>
        <w:jc w:val="both"/>
      </w:pPr>
      <w:r>
        <w:t>Примечание. При пользовании настоящим государственным норм</w:t>
      </w:r>
      <w:r>
        <w:t>ативом целесообразно проверить действие ссылочных документов по информационным «Перечню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«Указателю</w:t>
      </w:r>
      <w:r>
        <w:t xml:space="preserve"> нормативных документов по стандартизации Республики Казахстан и «Указателю межгосударственных нормативных документов», составляемых ежегодно по состоянию на текущий год. Если ссылочный документ заменен (изменен), то при пользовании настоящими нормативами </w:t>
      </w:r>
      <w:r>
        <w:t>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14:paraId="01C317E8" w14:textId="77777777" w:rsidR="00000000" w:rsidRDefault="005B0302">
      <w:pPr>
        <w:ind w:firstLine="426"/>
        <w:jc w:val="both"/>
      </w:pPr>
      <w:r>
        <w:rPr>
          <w:b/>
          <w:bCs/>
        </w:rPr>
        <w:t> </w:t>
      </w:r>
    </w:p>
    <w:p w14:paraId="3478C57F" w14:textId="77777777" w:rsidR="00000000" w:rsidRDefault="005B0302">
      <w:pPr>
        <w:ind w:firstLine="426"/>
        <w:jc w:val="both"/>
      </w:pPr>
      <w:r>
        <w:rPr>
          <w:b/>
          <w:bCs/>
        </w:rPr>
        <w:t> </w:t>
      </w:r>
    </w:p>
    <w:p w14:paraId="183D650B" w14:textId="77777777" w:rsidR="00000000" w:rsidRDefault="005B0302">
      <w:pPr>
        <w:jc w:val="center"/>
      </w:pPr>
      <w:r>
        <w:rPr>
          <w:rStyle w:val="s1"/>
        </w:rPr>
        <w:t>3. ТЕРМИНЫ И ОПРЕДЕЛЕНИЯ</w:t>
      </w:r>
    </w:p>
    <w:p w14:paraId="065A218E" w14:textId="77777777" w:rsidR="00000000" w:rsidRDefault="005B0302">
      <w:pPr>
        <w:jc w:val="center"/>
      </w:pPr>
      <w:r>
        <w:rPr>
          <w:rStyle w:val="s1"/>
        </w:rPr>
        <w:t> </w:t>
      </w:r>
    </w:p>
    <w:p w14:paraId="4AC5EDCC" w14:textId="77777777" w:rsidR="00000000" w:rsidRDefault="005B0302">
      <w:pPr>
        <w:ind w:firstLine="426"/>
        <w:jc w:val="both"/>
      </w:pPr>
      <w:r>
        <w:t>Приведенные в нормативах термины и определения, указанные в разделе 2, а также приняты соответствующие определения:</w:t>
      </w:r>
    </w:p>
    <w:p w14:paraId="26408134" w14:textId="77777777" w:rsidR="00000000" w:rsidRDefault="005B0302">
      <w:pPr>
        <w:ind w:firstLine="426"/>
        <w:jc w:val="both"/>
      </w:pPr>
      <w:r>
        <w:rPr>
          <w:b/>
          <w:bCs/>
        </w:rPr>
        <w:t>3.1</w:t>
      </w:r>
      <w:r>
        <w:t xml:space="preserve"> </w:t>
      </w:r>
      <w:r>
        <w:rPr>
          <w:b/>
          <w:bCs/>
        </w:rPr>
        <w:t xml:space="preserve">Ворота: </w:t>
      </w:r>
      <w:r>
        <w:t>Подвижная ограждающая конструкция, предназначенная для обеспечения функциональной связи между двумя смежными пространствами (помещениями, территориями).</w:t>
      </w:r>
    </w:p>
    <w:p w14:paraId="13A9766B" w14:textId="77777777" w:rsidR="00000000" w:rsidRDefault="005B0302">
      <w:pPr>
        <w:ind w:firstLine="426"/>
        <w:jc w:val="both"/>
      </w:pPr>
      <w:r>
        <w:rPr>
          <w:b/>
          <w:bCs/>
        </w:rPr>
        <w:t>3.2</w:t>
      </w:r>
      <w:r>
        <w:t xml:space="preserve"> </w:t>
      </w:r>
      <w:r>
        <w:rPr>
          <w:b/>
          <w:bCs/>
        </w:rPr>
        <w:t xml:space="preserve">Ограда: </w:t>
      </w:r>
      <w:r>
        <w:t>Сооружение, служащее для ограждения (защиты) и обрамления (обозначения границы) той или ино</w:t>
      </w:r>
      <w:r>
        <w:t>й территории.</w:t>
      </w:r>
    </w:p>
    <w:p w14:paraId="6730A822" w14:textId="77777777" w:rsidR="00000000" w:rsidRDefault="005B0302">
      <w:pPr>
        <w:ind w:firstLine="426"/>
        <w:jc w:val="both"/>
      </w:pPr>
      <w:r>
        <w:rPr>
          <w:b/>
          <w:bCs/>
        </w:rPr>
        <w:t>3.3</w:t>
      </w:r>
      <w:r>
        <w:t xml:space="preserve"> </w:t>
      </w:r>
      <w:r>
        <w:rPr>
          <w:b/>
          <w:bCs/>
        </w:rPr>
        <w:t xml:space="preserve">Ограждающие конструкции: </w:t>
      </w:r>
      <w:r>
        <w:t>Строительные конструкции, составляющие наружную оболочку здания или разделяющие его на отдельные помещения; могут одновременно служить и несущими конструкциями.</w:t>
      </w:r>
    </w:p>
    <w:p w14:paraId="50AF0235" w14:textId="77777777" w:rsidR="00000000" w:rsidRDefault="005B0302">
      <w:pPr>
        <w:ind w:firstLine="426"/>
        <w:jc w:val="both"/>
      </w:pPr>
      <w:r>
        <w:rPr>
          <w:b/>
          <w:bCs/>
        </w:rPr>
        <w:t>3.4</w:t>
      </w:r>
      <w:r>
        <w:t xml:space="preserve"> </w:t>
      </w:r>
      <w:r>
        <w:rPr>
          <w:b/>
          <w:bCs/>
        </w:rPr>
        <w:t xml:space="preserve">Ограждение защитное: </w:t>
      </w:r>
      <w:r>
        <w:t xml:space="preserve">Устройство, препятствующее </w:t>
      </w:r>
      <w:r>
        <w:t>непреднамеренному доступу людей в зону действия опасного производственного фактора, а также предназначенного для изоляции соответствующих рабочих мест от доступа посторонних лиц.</w:t>
      </w:r>
    </w:p>
    <w:p w14:paraId="64F48DA2" w14:textId="77777777" w:rsidR="00000000" w:rsidRDefault="005B0302">
      <w:pPr>
        <w:ind w:firstLine="426"/>
        <w:jc w:val="both"/>
      </w:pPr>
      <w:r>
        <w:rPr>
          <w:b/>
          <w:bCs/>
        </w:rPr>
        <w:t>3.5</w:t>
      </w:r>
      <w:r>
        <w:t xml:space="preserve"> </w:t>
      </w:r>
      <w:r>
        <w:rPr>
          <w:b/>
          <w:bCs/>
        </w:rPr>
        <w:t xml:space="preserve">Ограждение сигнальное: </w:t>
      </w:r>
      <w:r>
        <w:t>Устройство, предназначенное для предупреждения о п</w:t>
      </w:r>
      <w:r>
        <w:t>отенциальной производственной опасности и обозначения зон ограниченного доступа.</w:t>
      </w:r>
    </w:p>
    <w:p w14:paraId="14EA6CA7" w14:textId="77777777" w:rsidR="00000000" w:rsidRDefault="005B0302">
      <w:pPr>
        <w:ind w:firstLine="426"/>
        <w:jc w:val="both"/>
      </w:pPr>
      <w:r>
        <w:rPr>
          <w:b/>
          <w:bCs/>
        </w:rPr>
        <w:t>3.6</w:t>
      </w:r>
      <w:r>
        <w:t xml:space="preserve"> </w:t>
      </w:r>
      <w:r>
        <w:rPr>
          <w:b/>
          <w:bCs/>
        </w:rPr>
        <w:t xml:space="preserve">Сетчатые панели: </w:t>
      </w:r>
      <w:r>
        <w:t xml:space="preserve">Паропроницаемая, но водонепроницаемая пленка, расположенная под кровлей из волнистых листов, штучных и листовых материалов с образованием одного или двух </w:t>
      </w:r>
      <w:r>
        <w:t>вентиляционных зазоров (каналов) и обеспечивающая отвод конденсата или воды от попавшего под кровлю дождя или снега.</w:t>
      </w:r>
    </w:p>
    <w:p w14:paraId="0056EC42" w14:textId="77777777" w:rsidR="00000000" w:rsidRDefault="005B0302">
      <w:pPr>
        <w:ind w:firstLine="426"/>
        <w:jc w:val="both"/>
      </w:pPr>
      <w:r>
        <w:rPr>
          <w:b/>
          <w:bCs/>
        </w:rPr>
        <w:t>3.7</w:t>
      </w:r>
      <w:r>
        <w:t xml:space="preserve"> </w:t>
      </w:r>
      <w:r>
        <w:rPr>
          <w:b/>
          <w:bCs/>
        </w:rPr>
        <w:t xml:space="preserve">Столбы: </w:t>
      </w:r>
      <w:r>
        <w:t>Слои из рулонных материалов или мастик, армированных стекломатериалами, выполняемые для усиления основного водоизоляционного ко</w:t>
      </w:r>
      <w:r>
        <w:t>вра в ендовах, на карнизных участках, в местах примыканий к стенам, шахтам и другим конструктивным элементам.</w:t>
      </w:r>
    </w:p>
    <w:p w14:paraId="21B24C30" w14:textId="77777777" w:rsidR="00000000" w:rsidRDefault="005B0302">
      <w:pPr>
        <w:ind w:firstLine="426"/>
        <w:jc w:val="both"/>
      </w:pPr>
      <w:r>
        <w:rPr>
          <w:b/>
          <w:bCs/>
        </w:rPr>
        <w:t>3.8</w:t>
      </w:r>
      <w:r>
        <w:t xml:space="preserve"> </w:t>
      </w:r>
      <w:r>
        <w:rPr>
          <w:b/>
          <w:bCs/>
        </w:rPr>
        <w:t xml:space="preserve">Полотно ворот: </w:t>
      </w:r>
      <w:r>
        <w:t>Подвижная составляющая часть ворот, имеющая щитовую, секционную или рулонную конструкцию, соединенная с жестко закрепленными не</w:t>
      </w:r>
      <w:r>
        <w:t>сущими элементами обрамления стенового проема (или других ограждающих элементов) посредством шарнирной или скользящей механической связи.</w:t>
      </w:r>
    </w:p>
    <w:p w14:paraId="5021875C" w14:textId="77777777" w:rsidR="00000000" w:rsidRDefault="005B0302">
      <w:pPr>
        <w:ind w:firstLine="426"/>
        <w:jc w:val="both"/>
      </w:pPr>
      <w:r>
        <w:rPr>
          <w:b/>
          <w:bCs/>
        </w:rPr>
        <w:t>3.9</w:t>
      </w:r>
      <w:r>
        <w:t xml:space="preserve"> </w:t>
      </w:r>
      <w:r>
        <w:rPr>
          <w:b/>
          <w:bCs/>
        </w:rPr>
        <w:t xml:space="preserve">Проволоки: </w:t>
      </w:r>
      <w:r>
        <w:t>Металлическая нить, шнур. Проволока обычно круглого, реже - шестиугольного, квадратного, трапециевидног</w:t>
      </w:r>
      <w:r>
        <w:t>о или овального сечения из стали, алюминия, меди, никеля, титана, цинка, их сплавов и других металлов.</w:t>
      </w:r>
    </w:p>
    <w:p w14:paraId="3152A5F2" w14:textId="77777777" w:rsidR="00000000" w:rsidRDefault="005B0302">
      <w:pPr>
        <w:ind w:firstLine="426"/>
        <w:jc w:val="both"/>
      </w:pPr>
      <w:r>
        <w:rPr>
          <w:b/>
          <w:bCs/>
        </w:rPr>
        <w:t> </w:t>
      </w:r>
    </w:p>
    <w:p w14:paraId="4AB5005E" w14:textId="77777777" w:rsidR="00000000" w:rsidRDefault="005B0302">
      <w:pPr>
        <w:ind w:firstLine="426"/>
        <w:jc w:val="both"/>
      </w:pPr>
      <w:r>
        <w:rPr>
          <w:b/>
          <w:bCs/>
        </w:rPr>
        <w:t> </w:t>
      </w:r>
    </w:p>
    <w:p w14:paraId="1CDBEC9E" w14:textId="77777777" w:rsidR="00000000" w:rsidRDefault="005B0302">
      <w:pPr>
        <w:jc w:val="center"/>
      </w:pPr>
      <w:r>
        <w:rPr>
          <w:rStyle w:val="s1"/>
        </w:rPr>
        <w:t>4. ОБЩИЕ ПОЛОЖЕНИЯ</w:t>
      </w:r>
    </w:p>
    <w:p w14:paraId="3C113467" w14:textId="77777777" w:rsidR="00000000" w:rsidRDefault="005B0302">
      <w:pPr>
        <w:jc w:val="center"/>
      </w:pPr>
      <w:r>
        <w:rPr>
          <w:rStyle w:val="s1"/>
        </w:rPr>
        <w:t> </w:t>
      </w:r>
    </w:p>
    <w:p w14:paraId="7B14266F" w14:textId="77777777" w:rsidR="00000000" w:rsidRDefault="005B0302">
      <w:pPr>
        <w:ind w:firstLine="426"/>
        <w:jc w:val="both"/>
      </w:pPr>
      <w:r>
        <w:t>4.1 Ограждения территорий проектируют с учетом требований архитектурно-планировочных заданий, выданных в установленном порядке м</w:t>
      </w:r>
      <w:r>
        <w:t>естными градостроительными органами, а также заданий на проектирование.</w:t>
      </w:r>
    </w:p>
    <w:p w14:paraId="4F137A6B" w14:textId="77777777" w:rsidR="00000000" w:rsidRDefault="005B0302">
      <w:pPr>
        <w:ind w:firstLine="426"/>
        <w:jc w:val="both"/>
      </w:pPr>
      <w:r>
        <w:t xml:space="preserve">4.2 Существуют следующие виды ограды: </w:t>
      </w:r>
    </w:p>
    <w:p w14:paraId="394C2BB8" w14:textId="77777777" w:rsidR="00000000" w:rsidRDefault="005B0302">
      <w:pPr>
        <w:ind w:firstLine="426"/>
        <w:jc w:val="both"/>
      </w:pPr>
      <w:r>
        <w:t>Железобетонные ограды: глухие, решетчатые, декоративные;</w:t>
      </w:r>
    </w:p>
    <w:p w14:paraId="3A360B4F" w14:textId="77777777" w:rsidR="00000000" w:rsidRDefault="005B0302">
      <w:pPr>
        <w:ind w:firstLine="426"/>
        <w:jc w:val="both"/>
      </w:pPr>
      <w:r>
        <w:t xml:space="preserve">Металлические ограды: из сетки сварной или плетенной, натянутые на стержни, из сетчатых </w:t>
      </w:r>
      <w:r>
        <w:t>панелей, из сетки натянутой на уголки, декоративные (кованные и т.д.);</w:t>
      </w:r>
    </w:p>
    <w:p w14:paraId="465CAAE5" w14:textId="77777777" w:rsidR="00000000" w:rsidRDefault="005B0302">
      <w:pPr>
        <w:ind w:firstLine="426"/>
        <w:jc w:val="both"/>
      </w:pPr>
      <w:r>
        <w:t>Деревометаллические: из решетчатых или глухих деревянных панелей в металлических рамках или направляющих;</w:t>
      </w:r>
    </w:p>
    <w:p w14:paraId="6C14DAD2" w14:textId="77777777" w:rsidR="00000000" w:rsidRDefault="005B0302">
      <w:pPr>
        <w:ind w:firstLine="426"/>
        <w:jc w:val="both"/>
      </w:pPr>
      <w:r>
        <w:t>Деревянные: решетчатые, глухие;</w:t>
      </w:r>
    </w:p>
    <w:p w14:paraId="771B9D00" w14:textId="77777777" w:rsidR="00000000" w:rsidRDefault="005B0302">
      <w:pPr>
        <w:ind w:firstLine="426"/>
        <w:jc w:val="both"/>
      </w:pPr>
      <w:r>
        <w:t>Ограды из местных материалов: каменные, ракушеч</w:t>
      </w:r>
      <w:r>
        <w:t>ник и т.д.</w:t>
      </w:r>
    </w:p>
    <w:p w14:paraId="79630CCC" w14:textId="77777777" w:rsidR="00000000" w:rsidRDefault="005B0302">
      <w:pPr>
        <w:ind w:firstLine="426"/>
        <w:jc w:val="both"/>
      </w:pPr>
      <w:r>
        <w:t>Живые изгороди: свободно растущие, формованные (стриженные), комбинированные.</w:t>
      </w:r>
    </w:p>
    <w:p w14:paraId="67EEDB6D" w14:textId="77777777" w:rsidR="00000000" w:rsidRDefault="005B0302">
      <w:pPr>
        <w:ind w:firstLine="426"/>
        <w:jc w:val="both"/>
      </w:pPr>
      <w:r>
        <w:t>4.3 Ограды приняты трех основных высот: 1,2; 1,6 и 2,0 м; для отдельных типов допущены незначительные отклонения, необходимость которых вызвана применением стандартных</w:t>
      </w:r>
      <w:r>
        <w:t xml:space="preserve"> элементов (например, сеток).</w:t>
      </w:r>
    </w:p>
    <w:p w14:paraId="5164E566" w14:textId="77777777" w:rsidR="00000000" w:rsidRDefault="005B0302">
      <w:pPr>
        <w:ind w:firstLine="426"/>
        <w:jc w:val="both"/>
      </w:pPr>
      <w:r>
        <w:t xml:space="preserve">4.4 При расчете конструкций оград приняты следующие нагрузки: </w:t>
      </w:r>
    </w:p>
    <w:p w14:paraId="26C15D1D" w14:textId="77777777" w:rsidR="00000000" w:rsidRDefault="005B0302">
      <w:pPr>
        <w:ind w:firstLine="426"/>
        <w:jc w:val="both"/>
      </w:pPr>
      <w:r>
        <w:t>А) вертикальные - от собственного веса;</w:t>
      </w:r>
    </w:p>
    <w:p w14:paraId="631DD9F4" w14:textId="77777777" w:rsidR="00000000" w:rsidRDefault="005B0302">
      <w:pPr>
        <w:ind w:firstLine="426"/>
        <w:jc w:val="both"/>
      </w:pPr>
      <w:r>
        <w:t>Б) горизонтальные - ветровые.</w:t>
      </w:r>
    </w:p>
    <w:p w14:paraId="0B3F5D3B" w14:textId="77777777" w:rsidR="00000000" w:rsidRDefault="005B0302">
      <w:pPr>
        <w:ind w:firstLine="426"/>
        <w:jc w:val="both"/>
      </w:pPr>
      <w:r>
        <w:t>4.5 Выбор типа ограды производится с учетом требований почвенно-климатических данных, условий</w:t>
      </w:r>
      <w:r>
        <w:t xml:space="preserve"> застройки, эксплуатации, охраны объектов и технико-экономических показателей.</w:t>
      </w:r>
    </w:p>
    <w:p w14:paraId="18E85004" w14:textId="77777777" w:rsidR="00000000" w:rsidRDefault="005B0302">
      <w:pPr>
        <w:ind w:firstLine="426"/>
        <w:jc w:val="both"/>
      </w:pPr>
      <w:r>
        <w:t>4.6 Ограды относятся к III классу ответственности сооружения согласно РДС 1.02-04-2013.</w:t>
      </w:r>
    </w:p>
    <w:p w14:paraId="23526A0B" w14:textId="77777777" w:rsidR="00000000" w:rsidRDefault="005B0302">
      <w:pPr>
        <w:ind w:firstLine="426"/>
        <w:jc w:val="both"/>
      </w:pPr>
      <w:r>
        <w:t>4.7 На территории не допускаются ограждения:</w:t>
      </w:r>
    </w:p>
    <w:p w14:paraId="2BBAF181" w14:textId="77777777" w:rsidR="00000000" w:rsidRDefault="005B0302">
      <w:pPr>
        <w:ind w:firstLine="426"/>
        <w:jc w:val="both"/>
      </w:pPr>
      <w:r>
        <w:t>- предприятий, производства которых размещены в одном или в нескольких зданиях с охраняемыми входами (при отсутствии складов открытого хранения ценных материалов и наземных технологических транспортных связей);</w:t>
      </w:r>
    </w:p>
    <w:p w14:paraId="3DCF9C9C" w14:textId="77777777" w:rsidR="00000000" w:rsidRDefault="005B0302">
      <w:pPr>
        <w:ind w:firstLine="426"/>
        <w:jc w:val="both"/>
      </w:pPr>
      <w:r>
        <w:t>- отдельных участков зданий и сооружений в пр</w:t>
      </w:r>
      <w:r>
        <w:t>еделах общего наружного ограждения площадки, за исключением участков, ограждение которых необходимо по требованиям техники безопасности или по санитарным требованиям (открытые электроподстанции, карантины и изоляторы мясокомбинатов и т.д.);</w:t>
      </w:r>
    </w:p>
    <w:p w14:paraId="60B7CFBB" w14:textId="77777777" w:rsidR="00000000" w:rsidRDefault="005B0302">
      <w:pPr>
        <w:ind w:firstLine="426"/>
        <w:jc w:val="both"/>
      </w:pPr>
      <w:r>
        <w:t>- территории, р</w:t>
      </w:r>
      <w:r>
        <w:t>езервируемых для последующего расширения предприятий;</w:t>
      </w:r>
    </w:p>
    <w:p w14:paraId="06A92895" w14:textId="77777777" w:rsidR="00000000" w:rsidRDefault="005B0302">
      <w:pPr>
        <w:ind w:firstLine="426"/>
        <w:jc w:val="both"/>
      </w:pPr>
      <w:r>
        <w:t>- предприятий горнодобывающей и горно-обрабатывающей промышленности (участков и шахт, разрезов, обогатительных фабрик, обрабатывающих малоценные ископаемые, горноспасательные станций);</w:t>
      </w:r>
    </w:p>
    <w:p w14:paraId="228681F8" w14:textId="77777777" w:rsidR="00000000" w:rsidRDefault="005B0302">
      <w:pPr>
        <w:ind w:firstLine="426"/>
        <w:jc w:val="both"/>
      </w:pPr>
      <w:r>
        <w:t>- карьер (за искл</w:t>
      </w:r>
      <w:r>
        <w:t>ючением участков, где производятся взрывные работы) и складов рудных и нерудных ископаемых (бокситов, камня, щебня, песка и т.п.);</w:t>
      </w:r>
    </w:p>
    <w:p w14:paraId="1D34D685" w14:textId="77777777" w:rsidR="00000000" w:rsidRDefault="005B0302">
      <w:pPr>
        <w:ind w:firstLine="426"/>
        <w:jc w:val="both"/>
      </w:pPr>
      <w:r>
        <w:t>- зданий распределительных устройств и подстанций;</w:t>
      </w:r>
    </w:p>
    <w:p w14:paraId="0F16747A" w14:textId="77777777" w:rsidR="00000000" w:rsidRDefault="005B0302">
      <w:pPr>
        <w:ind w:firstLine="426"/>
        <w:jc w:val="both"/>
      </w:pPr>
      <w:r>
        <w:t>- сооружений коммунального назначения (полей фильтрации, орошения и т.п.);</w:t>
      </w:r>
    </w:p>
    <w:p w14:paraId="6B7F1CB9" w14:textId="77777777" w:rsidR="00000000" w:rsidRDefault="005B0302">
      <w:pPr>
        <w:ind w:firstLine="426"/>
        <w:jc w:val="both"/>
      </w:pPr>
      <w:r>
        <w:t>- складов малоценного сырья и материалов;</w:t>
      </w:r>
    </w:p>
    <w:p w14:paraId="067DCC16" w14:textId="77777777" w:rsidR="00000000" w:rsidRDefault="005B0302">
      <w:pPr>
        <w:ind w:firstLine="426"/>
        <w:jc w:val="both"/>
      </w:pPr>
      <w:r>
        <w:t>- причалов для погрузки и выгрузки сыпучих и других малоценных материалов;</w:t>
      </w:r>
    </w:p>
    <w:p w14:paraId="230B2A9B" w14:textId="77777777" w:rsidR="00000000" w:rsidRDefault="005B0302">
      <w:pPr>
        <w:ind w:firstLine="426"/>
        <w:jc w:val="both"/>
      </w:pPr>
      <w:r>
        <w:t xml:space="preserve">- производственных отвалов, не опасных по всему составу для населения и животных (кроме отвалов, ограждение которых требуется по условиям </w:t>
      </w:r>
      <w:r>
        <w:t>техники безопасности);</w:t>
      </w:r>
    </w:p>
    <w:p w14:paraId="7E6E4223" w14:textId="77777777" w:rsidR="00000000" w:rsidRDefault="005B0302">
      <w:pPr>
        <w:ind w:firstLine="426"/>
        <w:jc w:val="both"/>
      </w:pPr>
      <w:r>
        <w:t>- железнодорожных станций (за исключением участков, где ограждение требуется по условиям охраны, эксплуатации или техники безопасности);</w:t>
      </w:r>
    </w:p>
    <w:p w14:paraId="66EC4401" w14:textId="77777777" w:rsidR="00000000" w:rsidRDefault="005B0302">
      <w:pPr>
        <w:ind w:firstLine="426"/>
        <w:jc w:val="both"/>
      </w:pPr>
      <w:r>
        <w:t>- вспомогательных зданий и сооружений, располагаемых на предзаводских площадках промышленных пре</w:t>
      </w:r>
      <w:r>
        <w:t>дприятий;</w:t>
      </w:r>
    </w:p>
    <w:p w14:paraId="10F9CDFB" w14:textId="77777777" w:rsidR="00000000" w:rsidRDefault="005B0302">
      <w:pPr>
        <w:ind w:firstLine="426"/>
        <w:jc w:val="both"/>
      </w:pPr>
      <w:r>
        <w:t>- многоэтажных жилых зданий;</w:t>
      </w:r>
    </w:p>
    <w:p w14:paraId="5A5FD413" w14:textId="77777777" w:rsidR="00000000" w:rsidRDefault="005B0302">
      <w:pPr>
        <w:ind w:firstLine="426"/>
        <w:jc w:val="both"/>
      </w:pPr>
      <w:r>
        <w:t>- магазинов, универмагов, торговых центров и других торговых предприятий;</w:t>
      </w:r>
    </w:p>
    <w:p w14:paraId="2957B817" w14:textId="77777777" w:rsidR="00000000" w:rsidRDefault="005B0302">
      <w:pPr>
        <w:ind w:firstLine="426"/>
        <w:jc w:val="both"/>
      </w:pPr>
      <w:r>
        <w:t>- столовых, кафе, ресторанов и других предприятий общественного питания;</w:t>
      </w:r>
    </w:p>
    <w:p w14:paraId="253E265F" w14:textId="77777777" w:rsidR="00000000" w:rsidRDefault="005B0302">
      <w:pPr>
        <w:ind w:firstLine="426"/>
        <w:jc w:val="both"/>
      </w:pPr>
      <w:r>
        <w:t>- предприятий бытового обслуживания населения;</w:t>
      </w:r>
    </w:p>
    <w:p w14:paraId="5C52C016" w14:textId="77777777" w:rsidR="00000000" w:rsidRDefault="005B0302">
      <w:pPr>
        <w:ind w:firstLine="426"/>
        <w:jc w:val="both"/>
      </w:pPr>
      <w:r>
        <w:t>- поликлиник, диспансер</w:t>
      </w:r>
      <w:r>
        <w:t>ов и других лечебных учреждений, не имеющих стационаров;</w:t>
      </w:r>
    </w:p>
    <w:p w14:paraId="6D9FE0F5" w14:textId="77777777" w:rsidR="00000000" w:rsidRDefault="005B0302">
      <w:pPr>
        <w:ind w:firstLine="426"/>
        <w:jc w:val="both"/>
      </w:pPr>
      <w:r>
        <w:t>- отдельных спортивных зданий (спортивных залов, крытых плавательных бассейнов и т.п.);</w:t>
      </w:r>
    </w:p>
    <w:p w14:paraId="29861675" w14:textId="77777777" w:rsidR="00000000" w:rsidRDefault="005B0302">
      <w:pPr>
        <w:ind w:firstLine="426"/>
        <w:jc w:val="both"/>
      </w:pPr>
      <w:r>
        <w:t>- зданий управления;</w:t>
      </w:r>
    </w:p>
    <w:p w14:paraId="18185F4C" w14:textId="77777777" w:rsidR="00000000" w:rsidRDefault="005B0302">
      <w:pPr>
        <w:ind w:firstLine="426"/>
        <w:jc w:val="both"/>
      </w:pPr>
      <w:r>
        <w:t>- театров, клубов, дворцов культуры, кинотеатров и других зрелищных зданий.</w:t>
      </w:r>
    </w:p>
    <w:p w14:paraId="7A0CA373" w14:textId="77777777" w:rsidR="00000000" w:rsidRDefault="005B0302">
      <w:pPr>
        <w:ind w:firstLine="426"/>
        <w:jc w:val="both"/>
      </w:pPr>
      <w:r>
        <w:t>4.8 В проектах</w:t>
      </w:r>
      <w:r>
        <w:t xml:space="preserve"> оград следует предусматривать экономичные конструкции индустриального изготовления, соответствующие эксплуатационным и современным эстетическим требованиям.</w:t>
      </w:r>
    </w:p>
    <w:p w14:paraId="51E75F7F" w14:textId="77777777" w:rsidR="00000000" w:rsidRDefault="005B0302">
      <w:pPr>
        <w:ind w:firstLine="426"/>
        <w:jc w:val="both"/>
      </w:pPr>
      <w:r>
        <w:t>4.9 На территории города не может быть ограждение отдельно стоящих многоквартирных домов, сооружен</w:t>
      </w:r>
      <w:r>
        <w:t>ий, за исключением объектов, указанных в своде правил «Проектирование ограждений площадок и участков предприятий, зданий и сооружений». Могут устанавливаться декоративные ограждения цветников, газонов, тротуаров, высота которых не превышает 75 см.</w:t>
      </w:r>
    </w:p>
    <w:p w14:paraId="34477A8E" w14:textId="77777777" w:rsidR="00000000" w:rsidRDefault="005B0302">
      <w:pPr>
        <w:ind w:firstLine="426"/>
        <w:jc w:val="both"/>
      </w:pPr>
      <w:r>
        <w:t>4.10 Огр</w:t>
      </w:r>
      <w:r>
        <w:t>аждения территорий и зданий общественного назначения (стадионы, рынки, сады, парки, предприятия торговли и сферы услуг, культовые здания, учреждения культуры, образования, здравоохранения, придомовые палисадники, участки индивидуальной застройки, платные с</w:t>
      </w:r>
      <w:r>
        <w:t>тоянки и пр.) выполняются с использованием декоративных решеток или металлических сеток. Стилевое решения, высота, используемый материал и технология, рисунок решетки и место установки ограждения определяются проектным предложением.</w:t>
      </w:r>
    </w:p>
    <w:p w14:paraId="3535773F" w14:textId="77777777" w:rsidR="00000000" w:rsidRDefault="005B0302">
      <w:pPr>
        <w:ind w:firstLine="426"/>
        <w:jc w:val="both"/>
      </w:pPr>
      <w:r>
        <w:t>Ограждения промышленных</w:t>
      </w:r>
      <w:r>
        <w:t>, специальных территорий могут выполняться из декоративных железобетонных панелей.</w:t>
      </w:r>
    </w:p>
    <w:p w14:paraId="5F2C87AC" w14:textId="77777777" w:rsidR="00000000" w:rsidRDefault="005B0302">
      <w:pPr>
        <w:ind w:firstLine="426"/>
        <w:jc w:val="both"/>
      </w:pPr>
      <w:r>
        <w:t>4.11 Высоту и вид ограждения следует принимать в соответствии с таблицей 1.</w:t>
      </w:r>
    </w:p>
    <w:p w14:paraId="4A5DBEE1" w14:textId="77777777" w:rsidR="00000000" w:rsidRDefault="005B0302">
      <w:pPr>
        <w:ind w:firstLine="426"/>
        <w:jc w:val="both"/>
      </w:pPr>
      <w:r>
        <w:t>4.12 Ограждения, как правило, не следует предусматривать вдоль фасадов зданий, расположенных на г</w:t>
      </w:r>
      <w:r>
        <w:t>раницах площадки; в этих случаях ограждение должно предусматриваться только в разрывах между зданиями.</w:t>
      </w:r>
    </w:p>
    <w:p w14:paraId="09709F13" w14:textId="77777777" w:rsidR="00000000" w:rsidRDefault="005B0302">
      <w:pPr>
        <w:ind w:firstLine="426"/>
        <w:jc w:val="both"/>
      </w:pPr>
      <w:r>
        <w:t xml:space="preserve">4.13 Подземные части оград следует изолировать от воздействия воды и влаги. Сетка и проволока, применяемые для ограждений, должны иметь антикоррозионные </w:t>
      </w:r>
      <w:r>
        <w:t>покрытие.</w:t>
      </w:r>
    </w:p>
    <w:p w14:paraId="40934D81" w14:textId="77777777" w:rsidR="00000000" w:rsidRDefault="005B0302">
      <w:pPr>
        <w:ind w:firstLine="426"/>
      </w:pPr>
      <w:r>
        <w:rPr>
          <w:b/>
          <w:bCs/>
        </w:rPr>
        <w:t> </w:t>
      </w:r>
    </w:p>
    <w:p w14:paraId="6E113124" w14:textId="77777777" w:rsidR="00000000" w:rsidRDefault="005B0302">
      <w:pPr>
        <w:jc w:val="both"/>
      </w:pPr>
      <w:r>
        <w:rPr>
          <w:rStyle w:val="s3"/>
        </w:rPr>
        <w:t xml:space="preserve">В таблицу 1 внесены изменения в соответствии с </w:t>
      </w:r>
      <w:hyperlink r:id="rId33" w:anchor="sub_id=600" w:history="1">
        <w:r>
          <w:rPr>
            <w:rStyle w:val="a3"/>
            <w:i/>
            <w:iCs/>
            <w:bdr w:val="none" w:sz="0" w:space="0" w:color="auto" w:frame="1"/>
          </w:rPr>
          <w:t>приказом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по инвестициям и развитию РК от 05.03.18 г. № 45-нқ (</w:t>
      </w:r>
      <w:hyperlink r:id="rId34" w:anchor="sub_id=413" w:history="1">
        <w:r>
          <w:rPr>
            <w:rStyle w:val="a3"/>
          </w:rPr>
          <w:t>см. стар. ред.</w:t>
        </w:r>
      </w:hyperlink>
      <w:r>
        <w:rPr>
          <w:rStyle w:val="s3"/>
        </w:rPr>
        <w:t>)</w:t>
      </w:r>
    </w:p>
    <w:p w14:paraId="249725C5" w14:textId="77777777" w:rsidR="00000000" w:rsidRDefault="005B0302">
      <w:pPr>
        <w:ind w:firstLine="426"/>
      </w:pPr>
      <w:r>
        <w:t> </w:t>
      </w:r>
    </w:p>
    <w:p w14:paraId="5590BB6D" w14:textId="77777777" w:rsidR="00000000" w:rsidRDefault="005B0302">
      <w:pPr>
        <w:ind w:firstLine="426"/>
        <w:jc w:val="center"/>
      </w:pPr>
      <w:r>
        <w:rPr>
          <w:b/>
          <w:bCs/>
        </w:rPr>
        <w:t xml:space="preserve">Таблица 1 - </w:t>
      </w:r>
      <w:r>
        <w:rPr>
          <w:b/>
          <w:bCs/>
        </w:rPr>
        <w:t>Высота и виды ограждения</w:t>
      </w:r>
    </w:p>
    <w:p w14:paraId="2C731BAA" w14:textId="77777777" w:rsidR="00000000" w:rsidRDefault="005B0302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9"/>
        <w:gridCol w:w="1510"/>
        <w:gridCol w:w="3486"/>
      </w:tblGrid>
      <w:tr w:rsidR="00000000" w14:paraId="4C50177B" w14:textId="77777777">
        <w:trPr>
          <w:trHeight w:val="20"/>
        </w:trPr>
        <w:tc>
          <w:tcPr>
            <w:tcW w:w="23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F92525" w14:textId="77777777" w:rsidR="00000000" w:rsidRDefault="005B0302">
            <w:pPr>
              <w:jc w:val="center"/>
            </w:pPr>
            <w:r>
              <w:t>Предприятия, здания и сооружения</w:t>
            </w:r>
          </w:p>
        </w:tc>
        <w:tc>
          <w:tcPr>
            <w:tcW w:w="8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12D4DC" w14:textId="77777777" w:rsidR="00000000" w:rsidRDefault="005B0302">
            <w:pPr>
              <w:jc w:val="center"/>
            </w:pPr>
            <w:r>
              <w:t>Высота ограждения, м</w:t>
            </w:r>
          </w:p>
        </w:tc>
        <w:tc>
          <w:tcPr>
            <w:tcW w:w="1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7CBC4A" w14:textId="77777777" w:rsidR="00000000" w:rsidRDefault="005B0302">
            <w:pPr>
              <w:jc w:val="center"/>
            </w:pPr>
            <w:r>
              <w:t>Вид ограждения</w:t>
            </w:r>
          </w:p>
        </w:tc>
      </w:tr>
      <w:tr w:rsidR="00000000" w14:paraId="0BB77B9E" w14:textId="77777777">
        <w:trPr>
          <w:trHeight w:val="20"/>
        </w:trPr>
        <w:tc>
          <w:tcPr>
            <w:tcW w:w="2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A1B728" w14:textId="77777777" w:rsidR="00000000" w:rsidRDefault="005B0302">
            <w:r>
              <w:t>1. Предприятия и объекты, на территории которых предусмотрено регулярное движение наземного транспорта, а также другие предприятия и объекты, ограждаемые по тр</w:t>
            </w:r>
            <w:r>
              <w:t>ебованиям техники безопасности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FC46EE" w14:textId="77777777" w:rsidR="00000000" w:rsidRDefault="005B0302">
            <w:pPr>
              <w:jc w:val="center"/>
            </w:pPr>
            <w:r>
              <w:t>1,6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3A0AA7" w14:textId="77777777" w:rsidR="00000000" w:rsidRDefault="005B0302">
            <w:pPr>
              <w:jc w:val="center"/>
            </w:pPr>
            <w:r>
              <w:t>Металлическое или железобетонное решетчатое</w:t>
            </w:r>
          </w:p>
        </w:tc>
      </w:tr>
      <w:tr w:rsidR="00000000" w14:paraId="661AC2E2" w14:textId="77777777">
        <w:trPr>
          <w:trHeight w:val="20"/>
        </w:trPr>
        <w:tc>
          <w:tcPr>
            <w:tcW w:w="2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0E12CD" w14:textId="77777777" w:rsidR="00000000" w:rsidRDefault="005B0302">
            <w:r>
              <w:t>2. Предприятия по переработке пищевых, сельскохозяйственных и других продуктов, ограждаемые по санитарным требованиям (мясомолочные и рыбообрабатывающие предприятия, овощеконсе</w:t>
            </w:r>
            <w:r>
              <w:t>рвные, винодельческие заводы и т.п.)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F3F101" w14:textId="77777777" w:rsidR="00000000" w:rsidRDefault="005B0302">
            <w:pPr>
              <w:jc w:val="center"/>
            </w:pPr>
            <w:r>
              <w:t>1,6-2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71857C" w14:textId="77777777" w:rsidR="00000000" w:rsidRDefault="005B0302">
            <w:pPr>
              <w:jc w:val="center"/>
            </w:pPr>
            <w:r>
              <w:t>Металлическое цоколем или железобетонное решетчатое с цоколем</w:t>
            </w:r>
          </w:p>
        </w:tc>
      </w:tr>
      <w:tr w:rsidR="00000000" w14:paraId="7E60F2C7" w14:textId="77777777">
        <w:trPr>
          <w:trHeight w:val="20"/>
        </w:trPr>
        <w:tc>
          <w:tcPr>
            <w:tcW w:w="2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B333F7" w14:textId="77777777" w:rsidR="00000000" w:rsidRDefault="005B0302">
            <w:r>
              <w:t>3. Предприятия по производству ценной продукции, склады ценных материалов и оборудования, при размещении их в нескольких неохраняемых зданиях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DD58BC" w14:textId="77777777" w:rsidR="00000000" w:rsidRDefault="005B0302">
            <w:pPr>
              <w:jc w:val="center"/>
            </w:pPr>
            <w:r>
              <w:t>1,6-2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A1DB26" w14:textId="77777777" w:rsidR="00000000" w:rsidRDefault="005B0302">
            <w:pPr>
              <w:jc w:val="center"/>
            </w:pPr>
            <w:r>
              <w:t>Металлическое или железобетонное решетчатое</w:t>
            </w:r>
          </w:p>
        </w:tc>
      </w:tr>
      <w:tr w:rsidR="00000000" w14:paraId="14C0B5E2" w14:textId="77777777">
        <w:trPr>
          <w:trHeight w:val="20"/>
        </w:trPr>
        <w:tc>
          <w:tcPr>
            <w:tcW w:w="2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4EC26A" w14:textId="77777777" w:rsidR="00000000" w:rsidRDefault="005B0302">
            <w:r>
              <w:t>Такие же требования для особо ценных материалов, оборудования и продукции (драгоценные металлы, камни и т.п.)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853BBE" w14:textId="77777777" w:rsidR="00000000" w:rsidRDefault="005B0302">
            <w:pPr>
              <w:jc w:val="center"/>
            </w:pPr>
            <w:r>
              <w:t>2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51BCB2" w14:textId="77777777" w:rsidR="00000000" w:rsidRDefault="005B0302">
            <w:pPr>
              <w:jc w:val="center"/>
            </w:pPr>
            <w:r>
              <w:t>Железобетонное сплошное</w:t>
            </w:r>
          </w:p>
        </w:tc>
      </w:tr>
      <w:tr w:rsidR="00000000" w14:paraId="2981AE7F" w14:textId="77777777">
        <w:trPr>
          <w:trHeight w:val="20"/>
        </w:trPr>
        <w:tc>
          <w:tcPr>
            <w:tcW w:w="2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0E61F1" w14:textId="77777777" w:rsidR="00000000" w:rsidRDefault="005B0302">
            <w:r>
              <w:t>4. Объекты на территории населенных пунктов, ограждаемые по требованиям те</w:t>
            </w:r>
            <w:r>
              <w:t>хники безопасности или по санитарно-гигиеническим требованиям (открытые распределительные устройства, подстанции, артскважины, водозаборы и т.п.)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D025EF" w14:textId="77777777" w:rsidR="00000000" w:rsidRDefault="005B0302">
            <w:pPr>
              <w:jc w:val="center"/>
            </w:pPr>
            <w:r>
              <w:t>1,6-2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4BEAF7" w14:textId="77777777" w:rsidR="00000000" w:rsidRDefault="005B0302">
            <w:pPr>
              <w:jc w:val="center"/>
            </w:pPr>
            <w:r>
              <w:t>Металлическое или железобетонное решетчатое</w:t>
            </w:r>
          </w:p>
        </w:tc>
      </w:tr>
      <w:tr w:rsidR="00000000" w14:paraId="6BED6998" w14:textId="77777777">
        <w:trPr>
          <w:trHeight w:val="20"/>
        </w:trPr>
        <w:tc>
          <w:tcPr>
            <w:tcW w:w="2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100169" w14:textId="77777777" w:rsidR="00000000" w:rsidRDefault="005B0302">
            <w:r>
              <w:t>Такие же требования вне населенных пунктов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130E72" w14:textId="77777777" w:rsidR="00000000" w:rsidRDefault="005B0302">
            <w:pPr>
              <w:jc w:val="center"/>
            </w:pPr>
            <w:r>
              <w:t>1,6-2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1DFFDB" w14:textId="77777777" w:rsidR="00000000" w:rsidRDefault="005B0302">
            <w:pPr>
              <w:jc w:val="center"/>
            </w:pPr>
            <w:r>
              <w:t>Металличес</w:t>
            </w:r>
            <w:r>
              <w:t>кое</w:t>
            </w:r>
          </w:p>
        </w:tc>
      </w:tr>
      <w:tr w:rsidR="00000000" w14:paraId="224CC737" w14:textId="77777777">
        <w:trPr>
          <w:trHeight w:val="20"/>
        </w:trPr>
        <w:tc>
          <w:tcPr>
            <w:tcW w:w="2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F8E1EF" w14:textId="77777777" w:rsidR="00000000" w:rsidRDefault="005B0302">
            <w:r>
              <w:t>Такие же требования на территории предприятий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004F17" w14:textId="77777777" w:rsidR="00000000" w:rsidRDefault="005B0302">
            <w:pPr>
              <w:jc w:val="center"/>
            </w:pPr>
            <w:r>
              <w:t>1,2-1,6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E6E0D9" w14:textId="77777777" w:rsidR="00000000" w:rsidRDefault="005B0302">
            <w:pPr>
              <w:jc w:val="center"/>
            </w:pPr>
            <w:r>
              <w:t>Металлическое</w:t>
            </w:r>
          </w:p>
        </w:tc>
      </w:tr>
      <w:tr w:rsidR="00000000" w14:paraId="40D5F50E" w14:textId="77777777">
        <w:trPr>
          <w:trHeight w:val="20"/>
        </w:trPr>
        <w:tc>
          <w:tcPr>
            <w:tcW w:w="2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834F69" w14:textId="77777777" w:rsidR="00000000" w:rsidRDefault="005B0302">
            <w:r>
              <w:t>5. Объекты транспортного назначения, ограждаемые по требованиям техники безопасности (опасные участки скоростных железных дорог в пределах населенных пунктов, аэродромы и т.п.)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8A6575" w14:textId="77777777" w:rsidR="00000000" w:rsidRDefault="005B0302">
            <w:pPr>
              <w:jc w:val="center"/>
            </w:pPr>
            <w:r>
              <w:t>1,2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630C27" w14:textId="77777777" w:rsidR="00000000" w:rsidRDefault="005B0302">
            <w:pPr>
              <w:jc w:val="center"/>
            </w:pPr>
            <w:r>
              <w:t>Металлическое (колючая проволока вне населенных пунктов)</w:t>
            </w:r>
          </w:p>
        </w:tc>
      </w:tr>
      <w:tr w:rsidR="00000000" w14:paraId="00C06676" w14:textId="77777777">
        <w:trPr>
          <w:trHeight w:val="20"/>
        </w:trPr>
        <w:tc>
          <w:tcPr>
            <w:tcW w:w="2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26FF76" w14:textId="77777777" w:rsidR="00000000" w:rsidRDefault="005B0302">
            <w:r>
              <w:t>6. Сельскохозяйст</w:t>
            </w:r>
            <w:r>
              <w:t>венные предприятия, ограждаемые по ветеринарным или санитарным требованиям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2348DA" w14:textId="77777777" w:rsidR="00000000" w:rsidRDefault="005B0302">
            <w:pPr>
              <w:jc w:val="center"/>
            </w:pPr>
            <w:r>
              <w:t>1,6-2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AEBE1F" w14:textId="77777777" w:rsidR="00000000" w:rsidRDefault="005B0302">
            <w:pPr>
              <w:jc w:val="center"/>
            </w:pPr>
            <w:r>
              <w:t>Металлическое с цоколем или железобетонное решетчатое с цоколем</w:t>
            </w:r>
          </w:p>
        </w:tc>
      </w:tr>
      <w:tr w:rsidR="00000000" w14:paraId="3E110517" w14:textId="77777777">
        <w:trPr>
          <w:trHeight w:val="20"/>
        </w:trPr>
        <w:tc>
          <w:tcPr>
            <w:tcW w:w="2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275D02" w14:textId="77777777" w:rsidR="00000000" w:rsidRDefault="005B0302">
            <w:r>
              <w:t>7. Больницы (кроме инфекционных и психиатрических)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281302" w14:textId="77777777" w:rsidR="00000000" w:rsidRDefault="005B0302">
            <w:pPr>
              <w:jc w:val="center"/>
            </w:pPr>
            <w:r>
              <w:t>1,6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6E0DB7" w14:textId="77777777" w:rsidR="00000000" w:rsidRDefault="005B0302">
            <w:pPr>
              <w:jc w:val="center"/>
            </w:pPr>
            <w:r>
              <w:t>Металлическое или железобетонное решетчатое</w:t>
            </w:r>
          </w:p>
        </w:tc>
      </w:tr>
      <w:tr w:rsidR="00000000" w14:paraId="648F860E" w14:textId="77777777">
        <w:trPr>
          <w:trHeight w:val="20"/>
        </w:trPr>
        <w:tc>
          <w:tcPr>
            <w:tcW w:w="2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FD1481" w14:textId="77777777" w:rsidR="00000000" w:rsidRDefault="005B0302">
            <w:r>
              <w:t>Инфекционные больницы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0867D6" w14:textId="77777777" w:rsidR="00000000" w:rsidRDefault="005B0302">
            <w:pPr>
              <w:jc w:val="center"/>
            </w:pPr>
            <w:r>
              <w:t>2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8467D1" w14:textId="77777777" w:rsidR="00000000" w:rsidRDefault="005B0302">
            <w:pPr>
              <w:jc w:val="center"/>
            </w:pPr>
            <w:r>
              <w:t>Железобетонное сплошное</w:t>
            </w:r>
          </w:p>
        </w:tc>
      </w:tr>
      <w:tr w:rsidR="00000000" w14:paraId="53A1652B" w14:textId="77777777">
        <w:trPr>
          <w:trHeight w:val="20"/>
        </w:trPr>
        <w:tc>
          <w:tcPr>
            <w:tcW w:w="2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16ABB6" w14:textId="77777777" w:rsidR="00000000" w:rsidRDefault="005B0302">
            <w:r>
              <w:t>Психиатрические больницы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C66326" w14:textId="77777777" w:rsidR="00000000" w:rsidRDefault="005B0302">
            <w:pPr>
              <w:jc w:val="center"/>
            </w:pPr>
            <w:r>
              <w:t>2,5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D6705D" w14:textId="77777777" w:rsidR="00000000" w:rsidRDefault="005B0302">
            <w:pPr>
              <w:jc w:val="center"/>
            </w:pPr>
            <w:r>
              <w:t>Железобетонное сплошное</w:t>
            </w:r>
          </w:p>
        </w:tc>
      </w:tr>
      <w:tr w:rsidR="00000000" w14:paraId="51924EA9" w14:textId="77777777">
        <w:trPr>
          <w:trHeight w:val="20"/>
        </w:trPr>
        <w:tc>
          <w:tcPr>
            <w:tcW w:w="2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B3041A" w14:textId="77777777" w:rsidR="00000000" w:rsidRDefault="005B0302">
            <w:r>
              <w:t>8. Дома отдыха, санатории, пионерские лагеря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B13F58" w14:textId="77777777" w:rsidR="00000000" w:rsidRDefault="005B0302">
            <w:pPr>
              <w:jc w:val="center"/>
            </w:pPr>
            <w:r>
              <w:t>1,2-1,6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D8145E" w14:textId="77777777" w:rsidR="00000000" w:rsidRDefault="005B0302">
            <w:pPr>
              <w:jc w:val="center"/>
            </w:pPr>
            <w:r>
              <w:t>Живая изгородь, металлическая ограда, устанавливаемая м</w:t>
            </w:r>
            <w:r>
              <w:t>ежду рядами живой изгороди</w:t>
            </w:r>
          </w:p>
        </w:tc>
      </w:tr>
      <w:tr w:rsidR="00000000" w14:paraId="7969EA7B" w14:textId="77777777">
        <w:trPr>
          <w:trHeight w:val="20"/>
        </w:trPr>
        <w:tc>
          <w:tcPr>
            <w:tcW w:w="2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E0948A" w14:textId="77777777" w:rsidR="00000000" w:rsidRDefault="005B0302">
            <w:r>
              <w:t>9. Общеобразовательные организации и профессионально-технические училища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AF6898" w14:textId="77777777" w:rsidR="00000000" w:rsidRDefault="005B0302">
            <w:pPr>
              <w:jc w:val="center"/>
            </w:pPr>
            <w:r>
              <w:t>не менее 1,2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4C6FCC" w14:textId="77777777" w:rsidR="00000000" w:rsidRDefault="005B0302">
            <w:r>
              <w:t>Металлическое (завершающие элементы не должны иметь острых концов; живая изгородь для участков внутри микрорайонов)</w:t>
            </w:r>
          </w:p>
        </w:tc>
      </w:tr>
      <w:tr w:rsidR="00000000" w14:paraId="64AF0B3B" w14:textId="77777777">
        <w:trPr>
          <w:trHeight w:val="20"/>
        </w:trPr>
        <w:tc>
          <w:tcPr>
            <w:tcW w:w="2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5556CF" w14:textId="77777777" w:rsidR="00000000" w:rsidRDefault="005B0302">
            <w:r>
              <w:t>10. Детские ясли-сады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F03338" w14:textId="77777777" w:rsidR="00000000" w:rsidRDefault="005B0302">
            <w:pPr>
              <w:jc w:val="center"/>
            </w:pPr>
            <w:r>
              <w:t>1,6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E9B41A" w14:textId="77777777" w:rsidR="00000000" w:rsidRDefault="005B0302">
            <w:pPr>
              <w:jc w:val="center"/>
            </w:pPr>
            <w:r>
              <w:t>Металлическое или железобетонное решетчатое</w:t>
            </w:r>
          </w:p>
        </w:tc>
      </w:tr>
      <w:tr w:rsidR="00000000" w14:paraId="60746ED9" w14:textId="77777777">
        <w:trPr>
          <w:trHeight w:val="20"/>
        </w:trPr>
        <w:tc>
          <w:tcPr>
            <w:tcW w:w="2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4EC2B5" w14:textId="77777777" w:rsidR="00000000" w:rsidRDefault="005B0302">
            <w:r>
              <w:t>11. Организации образования для детей-сирот и детей, оставшихся без попечения родителей, центры адаптации несовершеннолетних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905F4A" w14:textId="77777777" w:rsidR="00000000" w:rsidRDefault="005B0302">
            <w:pPr>
              <w:jc w:val="center"/>
            </w:pPr>
            <w:r>
              <w:t>1,6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A462EF" w14:textId="77777777" w:rsidR="00000000" w:rsidRDefault="005B0302">
            <w:pPr>
              <w:jc w:val="center"/>
            </w:pPr>
            <w:r>
              <w:t>Металлическое или железобетонное решетчатое</w:t>
            </w:r>
          </w:p>
        </w:tc>
      </w:tr>
      <w:tr w:rsidR="00000000" w14:paraId="1B78C875" w14:textId="77777777">
        <w:trPr>
          <w:trHeight w:val="20"/>
        </w:trPr>
        <w:tc>
          <w:tcPr>
            <w:tcW w:w="2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CD56C4" w14:textId="77777777" w:rsidR="00000000" w:rsidRDefault="005B0302">
            <w:r>
              <w:t>12. Специальных коррекционных организаций образования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869888" w14:textId="77777777" w:rsidR="00000000" w:rsidRDefault="005B0302">
            <w:pPr>
              <w:jc w:val="center"/>
            </w:pPr>
            <w:r>
              <w:t>2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969902" w14:textId="77777777" w:rsidR="00000000" w:rsidRDefault="005B0302">
            <w:pPr>
              <w:jc w:val="center"/>
            </w:pPr>
            <w:r>
              <w:t>Железобетонное сплошное</w:t>
            </w:r>
          </w:p>
        </w:tc>
      </w:tr>
      <w:tr w:rsidR="00000000" w14:paraId="680D7A8B" w14:textId="77777777">
        <w:trPr>
          <w:trHeight w:val="20"/>
        </w:trPr>
        <w:tc>
          <w:tcPr>
            <w:tcW w:w="2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AEE51C" w14:textId="77777777" w:rsidR="00000000" w:rsidRDefault="005B0302">
            <w:r>
              <w:t>1</w:t>
            </w:r>
            <w:r>
              <w:t>3. Спортивные комплексы, стадионы, катки, открытые бассейны и другие спортивные сооружения (при контролируемом входе посетителей)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9803EA" w14:textId="77777777" w:rsidR="00000000" w:rsidRDefault="005B0302">
            <w:pPr>
              <w:jc w:val="center"/>
            </w:pPr>
            <w:r>
              <w:t>2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DB104F" w14:textId="77777777" w:rsidR="00000000" w:rsidRDefault="005B0302">
            <w:pPr>
              <w:jc w:val="center"/>
            </w:pPr>
            <w:r>
              <w:t>Металлическое или железобетонное решетчатое</w:t>
            </w:r>
          </w:p>
        </w:tc>
      </w:tr>
      <w:tr w:rsidR="00000000" w14:paraId="360E77D8" w14:textId="77777777">
        <w:trPr>
          <w:trHeight w:val="20"/>
        </w:trPr>
        <w:tc>
          <w:tcPr>
            <w:tcW w:w="2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230A26" w14:textId="77777777" w:rsidR="00000000" w:rsidRDefault="005B0302">
            <w:r>
              <w:t>14. Летние сооружения в парках при контролируемом входе посетителей (танцевальн</w:t>
            </w:r>
            <w:r>
              <w:t>ые площадки аттракционы и т.п.)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4943F9" w14:textId="77777777" w:rsidR="00000000" w:rsidRDefault="005B0302">
            <w:pPr>
              <w:jc w:val="center"/>
            </w:pPr>
            <w:r>
              <w:t>1,6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C17E13" w14:textId="77777777" w:rsidR="00000000" w:rsidRDefault="005B0302">
            <w:pPr>
              <w:jc w:val="center"/>
            </w:pPr>
            <w:r>
              <w:t>Металлическое (при необходимости охраны) или живая изгородь</w:t>
            </w:r>
          </w:p>
        </w:tc>
      </w:tr>
      <w:tr w:rsidR="00000000" w14:paraId="0BEF3B64" w14:textId="77777777">
        <w:trPr>
          <w:trHeight w:val="20"/>
        </w:trPr>
        <w:tc>
          <w:tcPr>
            <w:tcW w:w="2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18643F" w14:textId="77777777" w:rsidR="00000000" w:rsidRDefault="005B0302">
            <w:r>
              <w:t>15. Ботанические и зоологические сады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CAA95E" w14:textId="77777777" w:rsidR="00000000" w:rsidRDefault="005B0302">
            <w:pPr>
              <w:jc w:val="center"/>
            </w:pPr>
            <w:r>
              <w:t>1,6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D044E0" w14:textId="77777777" w:rsidR="00000000" w:rsidRDefault="005B0302">
            <w:pPr>
              <w:jc w:val="center"/>
            </w:pPr>
            <w:r>
              <w:t>Металлическое или железобетонное решетчатое</w:t>
            </w:r>
          </w:p>
        </w:tc>
      </w:tr>
      <w:tr w:rsidR="00000000" w14:paraId="7E0A4E48" w14:textId="77777777">
        <w:trPr>
          <w:trHeight w:val="20"/>
        </w:trPr>
        <w:tc>
          <w:tcPr>
            <w:tcW w:w="2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C62219" w14:textId="77777777" w:rsidR="00000000" w:rsidRDefault="005B0302">
            <w:r>
              <w:t>16. Охраняемые объекты радиовещания и телевидения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1710D2" w14:textId="77777777" w:rsidR="00000000" w:rsidRDefault="005B0302">
            <w:pPr>
              <w:jc w:val="center"/>
            </w:pPr>
            <w:r>
              <w:t>2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ED05F4" w14:textId="77777777" w:rsidR="00000000" w:rsidRDefault="005B0302">
            <w:pPr>
              <w:jc w:val="center"/>
            </w:pPr>
            <w:r>
              <w:t>Металлическое</w:t>
            </w:r>
          </w:p>
        </w:tc>
      </w:tr>
      <w:tr w:rsidR="00000000" w14:paraId="4E126EE6" w14:textId="77777777">
        <w:trPr>
          <w:trHeight w:val="20"/>
        </w:trPr>
        <w:tc>
          <w:tcPr>
            <w:tcW w:w="2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6A2F0B" w14:textId="77777777" w:rsidR="00000000" w:rsidRDefault="005B0302">
            <w:r>
              <w:t>17. Х</w:t>
            </w:r>
            <w:r>
              <w:t>озяйственные зоны предприятий общественного питания и бытового обслуживания населения магазинов, санаториев, домов отдыха, гостиниц и т.п.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9BA1D2" w14:textId="77777777" w:rsidR="00000000" w:rsidRDefault="005B0302">
            <w:pPr>
              <w:jc w:val="center"/>
            </w:pPr>
            <w:r>
              <w:t>1,6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9BD3A0" w14:textId="77777777" w:rsidR="00000000" w:rsidRDefault="005B0302">
            <w:pPr>
              <w:jc w:val="center"/>
            </w:pPr>
            <w:r>
              <w:t>Живая изгородь, металлическое (при необходимости охраны)</w:t>
            </w:r>
          </w:p>
        </w:tc>
      </w:tr>
      <w:tr w:rsidR="00000000" w14:paraId="241CA105" w14:textId="77777777">
        <w:trPr>
          <w:trHeight w:val="20"/>
        </w:trPr>
        <w:tc>
          <w:tcPr>
            <w:tcW w:w="2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355C3A" w14:textId="77777777" w:rsidR="00000000" w:rsidRDefault="005B0302">
            <w:r>
              <w:t>18. Частные домостроения в городских и сельских условиях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1FDB68" w14:textId="77777777" w:rsidR="00000000" w:rsidRDefault="005B0302">
            <w:pPr>
              <w:jc w:val="center"/>
            </w:pPr>
            <w:r>
              <w:t>1,6</w:t>
            </w:r>
          </w:p>
        </w:tc>
        <w:tc>
          <w:tcPr>
            <w:tcW w:w="1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3129C8" w14:textId="77777777" w:rsidR="00000000" w:rsidRDefault="005B0302">
            <w:pPr>
              <w:jc w:val="center"/>
            </w:pPr>
            <w:r>
              <w:t>Живая изгородь, металлическое или железобетонное решетчатое, из мелкоштучных керамических и некерамических изделий с бетонным основанием</w:t>
            </w:r>
          </w:p>
        </w:tc>
      </w:tr>
    </w:tbl>
    <w:p w14:paraId="7959FB9A" w14:textId="77777777" w:rsidR="00000000" w:rsidRDefault="005B0302">
      <w:pPr>
        <w:ind w:firstLine="426"/>
      </w:pPr>
      <w:r>
        <w:t> </w:t>
      </w:r>
    </w:p>
    <w:p w14:paraId="0C164B65" w14:textId="77777777" w:rsidR="00000000" w:rsidRDefault="005B0302">
      <w:pPr>
        <w:ind w:firstLine="426"/>
        <w:jc w:val="both"/>
      </w:pPr>
      <w:r>
        <w:t>Примечания</w:t>
      </w:r>
    </w:p>
    <w:p w14:paraId="4E570C53" w14:textId="77777777" w:rsidR="00000000" w:rsidRDefault="005B0302">
      <w:pPr>
        <w:ind w:firstLine="426"/>
        <w:jc w:val="both"/>
      </w:pPr>
      <w:r>
        <w:t>1. Для открытых участков метрополитенов допу</w:t>
      </w:r>
      <w:r>
        <w:t>скается применять ограды из стальной сетки и решетчатые железобетонные высотой до 1,6 м.</w:t>
      </w:r>
    </w:p>
    <w:p w14:paraId="7C80B38D" w14:textId="77777777" w:rsidR="00000000" w:rsidRDefault="005B0302">
      <w:pPr>
        <w:ind w:firstLine="426"/>
        <w:jc w:val="both"/>
      </w:pPr>
      <w:r>
        <w:t xml:space="preserve">2. Применение кирпичной кладки допускается для доборных элементов ограждений, входов и въездов. </w:t>
      </w:r>
    </w:p>
    <w:p w14:paraId="70751B89" w14:textId="77777777" w:rsidR="00000000" w:rsidRDefault="005B0302">
      <w:pPr>
        <w:ind w:firstLine="426"/>
        <w:jc w:val="both"/>
      </w:pPr>
      <w:r>
        <w:t>Применение деревянных оград допускается в многолесных районах.</w:t>
      </w:r>
    </w:p>
    <w:p w14:paraId="57AE4596" w14:textId="77777777" w:rsidR="00000000" w:rsidRDefault="005B0302">
      <w:pPr>
        <w:ind w:firstLine="426"/>
        <w:jc w:val="both"/>
      </w:pPr>
      <w:r>
        <w:rPr>
          <w:b/>
          <w:bCs/>
        </w:rPr>
        <w:t> </w:t>
      </w:r>
    </w:p>
    <w:p w14:paraId="53B07E35" w14:textId="77777777" w:rsidR="00000000" w:rsidRDefault="005B0302">
      <w:pPr>
        <w:ind w:firstLine="426"/>
        <w:jc w:val="both"/>
      </w:pPr>
      <w:r>
        <w:rPr>
          <w:b/>
          <w:bCs/>
        </w:rPr>
        <w:t> </w:t>
      </w:r>
    </w:p>
    <w:p w14:paraId="34E6949E" w14:textId="77777777" w:rsidR="00000000" w:rsidRDefault="005B0302">
      <w:pPr>
        <w:jc w:val="center"/>
      </w:pPr>
      <w:r>
        <w:rPr>
          <w:rStyle w:val="s1"/>
        </w:rPr>
        <w:t xml:space="preserve">5. </w:t>
      </w:r>
      <w:r>
        <w:rPr>
          <w:rStyle w:val="s1"/>
        </w:rPr>
        <w:t>КЛАССИФИКАЦИЯ ОГРАЖДЕНИЙ</w:t>
      </w:r>
    </w:p>
    <w:p w14:paraId="0CE03151" w14:textId="77777777" w:rsidR="00000000" w:rsidRDefault="005B0302">
      <w:pPr>
        <w:jc w:val="center"/>
      </w:pPr>
      <w:r>
        <w:rPr>
          <w:rStyle w:val="s1"/>
        </w:rPr>
        <w:t> </w:t>
      </w:r>
    </w:p>
    <w:p w14:paraId="0FD0A195" w14:textId="77777777" w:rsidR="00000000" w:rsidRDefault="005B0302">
      <w:pPr>
        <w:ind w:firstLine="426"/>
        <w:jc w:val="both"/>
      </w:pPr>
      <w:r>
        <w:t>5.1 Ограждение по функциональному назначению подразделяются:</w:t>
      </w:r>
    </w:p>
    <w:p w14:paraId="51D38A99" w14:textId="77777777" w:rsidR="00000000" w:rsidRDefault="005B0302">
      <w:pPr>
        <w:ind w:firstLine="426"/>
        <w:jc w:val="both"/>
      </w:pPr>
      <w:r>
        <w:t xml:space="preserve">- защитно-охранные - предназначенные для предотвращения доступа посторонних лиц на территории и участка с опасными и вредными производственными факторами и обеспечение </w:t>
      </w:r>
      <w:r>
        <w:t>охраны материальных ценностей строительства;</w:t>
      </w:r>
    </w:p>
    <w:p w14:paraId="3B78F5A3" w14:textId="77777777" w:rsidR="00000000" w:rsidRDefault="005B0302">
      <w:pPr>
        <w:ind w:firstLine="426"/>
        <w:jc w:val="both"/>
      </w:pPr>
      <w:r>
        <w:t>- защитные - предназначенные для предотвращения доступа посторонних лиц на территории и участка с опасными и вредными производственными факторами;</w:t>
      </w:r>
    </w:p>
    <w:p w14:paraId="2A7430D4" w14:textId="77777777" w:rsidR="00000000" w:rsidRDefault="005B0302">
      <w:pPr>
        <w:ind w:firstLine="426"/>
        <w:jc w:val="both"/>
      </w:pPr>
      <w:r>
        <w:t>- сигнальные - предназначенные для предупреждения о границах тер</w:t>
      </w:r>
      <w:r>
        <w:t>риторий и участков с опасными и вредными производственными факторами.</w:t>
      </w:r>
    </w:p>
    <w:p w14:paraId="4681FAD9" w14:textId="77777777" w:rsidR="00000000" w:rsidRDefault="005B0302">
      <w:pPr>
        <w:ind w:firstLine="426"/>
        <w:jc w:val="both"/>
      </w:pPr>
      <w:r>
        <w:t>5.2 Ограждение по конструктивному решению подразделяются на панельные, панельно-стоечные и стоечные (</w:t>
      </w:r>
      <w:hyperlink r:id="rId35" w:anchor="sub_id=1" w:history="1">
        <w:r>
          <w:rPr>
            <w:rStyle w:val="a3"/>
          </w:rPr>
          <w:t>Прилож</w:t>
        </w:r>
        <w:r>
          <w:rPr>
            <w:rStyle w:val="a3"/>
          </w:rPr>
          <w:t>ение А</w:t>
        </w:r>
      </w:hyperlink>
      <w:r>
        <w:t>).</w:t>
      </w:r>
    </w:p>
    <w:p w14:paraId="03813BC4" w14:textId="77777777" w:rsidR="00000000" w:rsidRDefault="005B0302">
      <w:pPr>
        <w:ind w:firstLine="426"/>
        <w:jc w:val="both"/>
      </w:pPr>
      <w:r>
        <w:t>Панели ограждений могут быть сплошными и разреженными. Защитно-охранные ограждения должны быть только сплошными.</w:t>
      </w:r>
    </w:p>
    <w:p w14:paraId="0FDE7505" w14:textId="77777777" w:rsidR="00000000" w:rsidRDefault="005B0302">
      <w:pPr>
        <w:ind w:firstLine="426"/>
        <w:jc w:val="both"/>
      </w:pPr>
      <w:r>
        <w:rPr>
          <w:b/>
          <w:bCs/>
        </w:rPr>
        <w:t> </w:t>
      </w:r>
    </w:p>
    <w:p w14:paraId="643BF7BD" w14:textId="77777777" w:rsidR="00000000" w:rsidRDefault="005B0302">
      <w:pPr>
        <w:ind w:firstLine="426"/>
        <w:jc w:val="both"/>
      </w:pPr>
      <w:r>
        <w:rPr>
          <w:b/>
          <w:bCs/>
        </w:rPr>
        <w:t> </w:t>
      </w:r>
    </w:p>
    <w:p w14:paraId="6B9BECF7" w14:textId="77777777" w:rsidR="00000000" w:rsidRDefault="005B0302">
      <w:pPr>
        <w:jc w:val="center"/>
      </w:pPr>
      <w:r>
        <w:rPr>
          <w:rStyle w:val="s1"/>
        </w:rPr>
        <w:t>6. ПРОЕКТИРОВАНИЕ ЖЕЛЕЗОБЕТОННЫХ ОГРАЖДЕНИЙ</w:t>
      </w:r>
    </w:p>
    <w:p w14:paraId="57DEC1BB" w14:textId="77777777" w:rsidR="00000000" w:rsidRDefault="005B0302">
      <w:pPr>
        <w:jc w:val="center"/>
      </w:pPr>
      <w:r>
        <w:rPr>
          <w:rStyle w:val="s1"/>
        </w:rPr>
        <w:t> </w:t>
      </w:r>
    </w:p>
    <w:p w14:paraId="17BB0278" w14:textId="77777777" w:rsidR="00000000" w:rsidRDefault="005B0302">
      <w:pPr>
        <w:ind w:firstLine="426"/>
        <w:jc w:val="both"/>
      </w:pPr>
      <w:r>
        <w:t>6.1 Железобетонные ограды решетчатые и глухие делятся на три группы:</w:t>
      </w:r>
    </w:p>
    <w:p w14:paraId="7C5A7FC5" w14:textId="77777777" w:rsidR="00000000" w:rsidRDefault="005B0302">
      <w:pPr>
        <w:ind w:firstLine="426"/>
        <w:jc w:val="both"/>
      </w:pPr>
      <w:r>
        <w:t>1 - представляющие собой единый конструктивный элемент панели с цокольной частью и столбами. Панели соединяют между собой посредством приварки соединительных элементов. Типы:</w:t>
      </w:r>
    </w:p>
    <w:p w14:paraId="36E4A207" w14:textId="77777777" w:rsidR="00000000" w:rsidRDefault="005B0302">
      <w:pPr>
        <w:ind w:firstLine="426"/>
        <w:jc w:val="both"/>
      </w:pPr>
      <w:r>
        <w:t>- железобето</w:t>
      </w:r>
      <w:r>
        <w:t>нная решетчатая ограда;</w:t>
      </w:r>
    </w:p>
    <w:p w14:paraId="7C28AAF3" w14:textId="77777777" w:rsidR="00000000" w:rsidRDefault="005B0302">
      <w:pPr>
        <w:ind w:firstLine="426"/>
        <w:jc w:val="both"/>
      </w:pPr>
      <w:r>
        <w:t>- железобетонная решетчатая ограда с цоколем;</w:t>
      </w:r>
    </w:p>
    <w:p w14:paraId="3F332643" w14:textId="77777777" w:rsidR="00000000" w:rsidRDefault="005B0302">
      <w:pPr>
        <w:ind w:firstLine="426"/>
        <w:jc w:val="both"/>
      </w:pPr>
      <w:r>
        <w:t>- железобетонная глухая ограда, с цоколем.</w:t>
      </w:r>
    </w:p>
    <w:p w14:paraId="284FA717" w14:textId="77777777" w:rsidR="00000000" w:rsidRDefault="005B0302">
      <w:pPr>
        <w:ind w:firstLine="426"/>
        <w:jc w:val="both"/>
      </w:pPr>
      <w:r>
        <w:t>2 - панели без цоколя, навешиваемые на столики, приваренные к столбам. Швы между панелями не замоноличивают. Тип:</w:t>
      </w:r>
    </w:p>
    <w:p w14:paraId="12C9F387" w14:textId="77777777" w:rsidR="00000000" w:rsidRDefault="005B0302">
      <w:pPr>
        <w:ind w:firstLine="426"/>
        <w:jc w:val="both"/>
      </w:pPr>
      <w:r>
        <w:t>- железобетонная решетчатая о</w:t>
      </w:r>
      <w:r>
        <w:t>града по железобетонным столбам.</w:t>
      </w:r>
    </w:p>
    <w:p w14:paraId="6890312C" w14:textId="77777777" w:rsidR="00000000" w:rsidRDefault="005B0302">
      <w:pPr>
        <w:ind w:firstLine="426"/>
        <w:jc w:val="both"/>
      </w:pPr>
      <w:r>
        <w:t>3 - двухконсальные панели без цоколя, навешиваемые на два столба, шаг которых 2,4 м, с зазором между смежными панелями.</w:t>
      </w:r>
    </w:p>
    <w:p w14:paraId="7EBB487C" w14:textId="77777777" w:rsidR="00000000" w:rsidRDefault="005B0302">
      <w:pPr>
        <w:ind w:firstLine="426"/>
        <w:jc w:val="both"/>
      </w:pPr>
      <w:r>
        <w:t>6.2 Все ограды заделывают в железобетонные фундаменты стаканного типа. Для оград 1-й группы, для случая</w:t>
      </w:r>
      <w:r>
        <w:t xml:space="preserve"> применения на местности с уклоном, разработаны панели с удлиненными опорами и специальные фундаменты.</w:t>
      </w:r>
    </w:p>
    <w:p w14:paraId="71D8C5A3" w14:textId="77777777" w:rsidR="00000000" w:rsidRDefault="005B0302">
      <w:pPr>
        <w:ind w:firstLine="426"/>
        <w:jc w:val="both"/>
      </w:pPr>
      <w:r>
        <w:t>При пучинистых грунтах под фундаментами следует устраивать песчаные подушки толщиной 300 мм из средне или крупнозернистого песка.</w:t>
      </w:r>
    </w:p>
    <w:p w14:paraId="24230384" w14:textId="77777777" w:rsidR="00000000" w:rsidRDefault="005B0302">
      <w:pPr>
        <w:ind w:firstLine="426"/>
        <w:jc w:val="both"/>
      </w:pPr>
      <w:r>
        <w:t>6.3 Рабочая арматура па</w:t>
      </w:r>
      <w:r>
        <w:t>нелей принята из стали классов A-I, А-II, А-III и из холоднотянутой проволоки класса B-I, рабочая арматура столбов из стали классов A-I, А-III и B-I.</w:t>
      </w:r>
    </w:p>
    <w:p w14:paraId="6E4A97D2" w14:textId="77777777" w:rsidR="00000000" w:rsidRDefault="005B0302">
      <w:pPr>
        <w:ind w:firstLine="426"/>
        <w:jc w:val="both"/>
      </w:pPr>
      <w:r>
        <w:t>6.4 Монтажные петли следует изготовлять из горячекатаной гладкой арматурной стали класса A-I по ГОСТ 5781-</w:t>
      </w:r>
      <w:r>
        <w:t>61</w:t>
      </w:r>
      <w:r>
        <w:rPr>
          <w:vertAlign w:val="superscript"/>
        </w:rPr>
        <w:t>*</w:t>
      </w:r>
      <w:r>
        <w:t xml:space="preserve"> , марки по ГОСТ 380-2005.</w:t>
      </w:r>
    </w:p>
    <w:p w14:paraId="3EAF4E52" w14:textId="77777777" w:rsidR="00000000" w:rsidRDefault="005B0302">
      <w:pPr>
        <w:ind w:firstLine="426"/>
        <w:jc w:val="both"/>
      </w:pPr>
      <w:r>
        <w:t>6.5 Закладные элементы изготовляют из стали для сварных конструкций по ГОСТ 380-2005.</w:t>
      </w:r>
    </w:p>
    <w:p w14:paraId="665C8384" w14:textId="77777777" w:rsidR="00000000" w:rsidRDefault="005B0302">
      <w:pPr>
        <w:ind w:firstLine="426"/>
        <w:jc w:val="both"/>
      </w:pPr>
      <w:r>
        <w:t>6.6 Железобетонные элементы изготавливают в стальных формах.</w:t>
      </w:r>
    </w:p>
    <w:p w14:paraId="062E5618" w14:textId="77777777" w:rsidR="00000000" w:rsidRDefault="005B0302">
      <w:pPr>
        <w:ind w:firstLine="426"/>
        <w:jc w:val="both"/>
      </w:pPr>
      <w:r>
        <w:t xml:space="preserve">6.7 При изготовлении панелей следует обеспечить пооперационный технологический </w:t>
      </w:r>
      <w:r>
        <w:t>контроль на всех стадиях производства.</w:t>
      </w:r>
    </w:p>
    <w:p w14:paraId="3AA982DA" w14:textId="77777777" w:rsidR="00000000" w:rsidRDefault="005B0302">
      <w:pPr>
        <w:ind w:firstLine="426"/>
        <w:jc w:val="both"/>
      </w:pPr>
      <w:r>
        <w:t>6.8 Сетки и каркасы изготавливают при помощи контактной точечной сварки.</w:t>
      </w:r>
    </w:p>
    <w:p w14:paraId="140DBE83" w14:textId="77777777" w:rsidR="00000000" w:rsidRDefault="005B0302">
      <w:pPr>
        <w:ind w:firstLine="426"/>
        <w:jc w:val="both"/>
      </w:pPr>
      <w:r>
        <w:t xml:space="preserve">6.9 Проектное положение арматурных изделий и толщину защитного слоя бетона обеспечивают прокладками из плотного цементно-песчаного раствора или </w:t>
      </w:r>
      <w:r>
        <w:t>пластмассовыми фиксаторами.</w:t>
      </w:r>
    </w:p>
    <w:p w14:paraId="6E526ED8" w14:textId="77777777" w:rsidR="00000000" w:rsidRDefault="005B0302">
      <w:pPr>
        <w:ind w:firstLine="426"/>
        <w:jc w:val="both"/>
      </w:pPr>
      <w:r>
        <w:t>6.10 Внешний вид элементов и качество поверхностей необходимо удовлетворять требованиям ГОСТ 13015-2003. При этом не допускаются: раковины диаметром свыше 3 мм для панелей и столбов, 5 мм для фундаментов, трещины и обнажения арм</w:t>
      </w:r>
      <w:r>
        <w:t>атуры, наплывы бетона более 3 мм, наплывы бетона в стакане фундаментов.</w:t>
      </w:r>
    </w:p>
    <w:p w14:paraId="6B734AB4" w14:textId="77777777" w:rsidR="00000000" w:rsidRDefault="005B0302">
      <w:pPr>
        <w:ind w:firstLine="426"/>
        <w:jc w:val="both"/>
      </w:pPr>
      <w:r>
        <w:t>Согласно СНиП I-B.5-62 допуски на шероховатость лицевой поверхности панелей приняты по классу 2-III.</w:t>
      </w:r>
    </w:p>
    <w:p w14:paraId="4105CD82" w14:textId="77777777" w:rsidR="00000000" w:rsidRDefault="005B0302">
      <w:pPr>
        <w:ind w:firstLine="426"/>
        <w:jc w:val="both"/>
      </w:pPr>
      <w:r>
        <w:t xml:space="preserve">Обращаем особое внимание на необходимость тщательного производства бетонных работ, </w:t>
      </w:r>
      <w:r>
        <w:t>поскольку ограды не окрашивают.</w:t>
      </w:r>
    </w:p>
    <w:p w14:paraId="16A9C048" w14:textId="77777777" w:rsidR="00000000" w:rsidRDefault="005B0302">
      <w:pPr>
        <w:ind w:firstLine="426"/>
        <w:jc w:val="both"/>
      </w:pPr>
      <w:r>
        <w:t>6.11 Распалубку, складирование и транспортирование панелей оград и столбов производят в горизонтальном положении. Цокольные панели изготовляют и транспортируют в вертикальном положении.</w:t>
      </w:r>
    </w:p>
    <w:p w14:paraId="09424BA6" w14:textId="77777777" w:rsidR="00000000" w:rsidRDefault="005B0302">
      <w:pPr>
        <w:ind w:firstLine="426"/>
        <w:jc w:val="both"/>
      </w:pPr>
      <w:r>
        <w:t>6.12 Отпуск железобетонных элементов п</w:t>
      </w:r>
      <w:r>
        <w:t>отребителю должен производиться по достижении бетоном не менее 70% прочности.</w:t>
      </w:r>
    </w:p>
    <w:p w14:paraId="4F5CC957" w14:textId="77777777" w:rsidR="00000000" w:rsidRDefault="005B0302">
      <w:pPr>
        <w:ind w:firstLine="426"/>
        <w:jc w:val="both"/>
      </w:pPr>
      <w:r>
        <w:t>6.13 Панели допускается хранить в штабелях высотой не более 1,5 м.</w:t>
      </w:r>
    </w:p>
    <w:p w14:paraId="35A4E4A0" w14:textId="77777777" w:rsidR="00000000" w:rsidRDefault="005B0302">
      <w:pPr>
        <w:ind w:firstLine="426"/>
        <w:jc w:val="both"/>
      </w:pPr>
      <w:r>
        <w:t>При хранении панелей в штабелях прокладки устанавливают только под опорными ребрами. Прокладки необходимо распо</w:t>
      </w:r>
      <w:r>
        <w:t>лагать под каждым ребром строго по вертикали и иметь минимальные размеры.</w:t>
      </w:r>
    </w:p>
    <w:p w14:paraId="11E395AF" w14:textId="77777777" w:rsidR="00000000" w:rsidRDefault="005B0302">
      <w:pPr>
        <w:ind w:firstLine="426"/>
        <w:jc w:val="both"/>
      </w:pPr>
      <w:r>
        <w:t>6.14 Подъем панелей следует производить таким образом, чтобы нагрузка от собственного веса распределялась равномерно между всеми петлями.</w:t>
      </w:r>
    </w:p>
    <w:p w14:paraId="62F21FF5" w14:textId="77777777" w:rsidR="00000000" w:rsidRDefault="005B0302">
      <w:pPr>
        <w:ind w:firstLine="426"/>
        <w:jc w:val="both"/>
      </w:pPr>
      <w:r>
        <w:t>6.15 При производстве монтажных работ следует руководствоваться СНиП 3.03.01-87 Несущие и ограждающие конструкции [1].</w:t>
      </w:r>
    </w:p>
    <w:p w14:paraId="7DC0DB7B" w14:textId="77777777" w:rsidR="00000000" w:rsidRDefault="005B0302">
      <w:pPr>
        <w:ind w:firstLine="426"/>
        <w:jc w:val="both"/>
      </w:pPr>
      <w:r>
        <w:rPr>
          <w:b/>
          <w:bCs/>
        </w:rPr>
        <w:t> </w:t>
      </w:r>
    </w:p>
    <w:p w14:paraId="6AB109F2" w14:textId="77777777" w:rsidR="00000000" w:rsidRDefault="005B0302">
      <w:pPr>
        <w:ind w:firstLine="426"/>
        <w:jc w:val="both"/>
      </w:pPr>
      <w:r>
        <w:rPr>
          <w:b/>
          <w:bCs/>
        </w:rPr>
        <w:t> </w:t>
      </w:r>
    </w:p>
    <w:p w14:paraId="24D78A51" w14:textId="77777777" w:rsidR="00000000" w:rsidRDefault="005B0302">
      <w:pPr>
        <w:jc w:val="center"/>
      </w:pPr>
      <w:r>
        <w:rPr>
          <w:rStyle w:val="s1"/>
        </w:rPr>
        <w:t>7. ПРОЕКТИРОВАНИЕ МЕТАЛЛИЧЕСКИХ ОГРАЖДЕНИЙ</w:t>
      </w:r>
    </w:p>
    <w:p w14:paraId="7BE2137F" w14:textId="77777777" w:rsidR="00000000" w:rsidRDefault="005B0302">
      <w:pPr>
        <w:jc w:val="center"/>
      </w:pPr>
      <w:r>
        <w:rPr>
          <w:rStyle w:val="s1"/>
        </w:rPr>
        <w:t> </w:t>
      </w:r>
    </w:p>
    <w:p w14:paraId="2B12F9AE" w14:textId="77777777" w:rsidR="00000000" w:rsidRDefault="005B0302">
      <w:pPr>
        <w:ind w:firstLine="426"/>
        <w:jc w:val="both"/>
      </w:pPr>
      <w:r>
        <w:t>7.1 Металлические ограды делятся натри группы:</w:t>
      </w:r>
    </w:p>
    <w:p w14:paraId="12015C82" w14:textId="77777777" w:rsidR="00000000" w:rsidRDefault="005B0302">
      <w:pPr>
        <w:ind w:firstLine="426"/>
        <w:jc w:val="both"/>
      </w:pPr>
      <w:r>
        <w:t>1 - стальная плетеная сетка, натянутая на</w:t>
      </w:r>
      <w:r>
        <w:t xml:space="preserve"> стержни или уголки, с цокольной панелью или без нее, по железобетонным столбам. Несущие сетку стержни приваривают, а уголки крепят к закладным элементам столбов. Столбы устанавливают в пробуренные скважины с последующей заделкой монолитным бетоном. Примен</w:t>
      </w:r>
      <w:r>
        <w:t>яемой для заделки столбов необходимо иметь марку морозостойкости не ниже 50 при расчетной температуре наружного воздуха ниже - 35°С. Глубина заделки указана на схемах примыкания звеньев оград. В оградах без цоколя, монтируемых на уклоне, сетку натягивают п</w:t>
      </w:r>
      <w:r>
        <w:t>араллельно уклону местности;</w:t>
      </w:r>
    </w:p>
    <w:p w14:paraId="5946A7F7" w14:textId="77777777" w:rsidR="00000000" w:rsidRDefault="005B0302">
      <w:pPr>
        <w:ind w:firstLine="426"/>
        <w:jc w:val="both"/>
      </w:pPr>
      <w:r>
        <w:t>2 - сетчатые панели, с железобетонными цокольными панелями или без них. Панели крепятся к железобетонным столбам приваркой к закладным элементам (типы металлическая ограда из сетчатых панелей по железобетонным столбам; металлич</w:t>
      </w:r>
      <w:r>
        <w:t>еская ограда из панелей со сварной сеткой; металлическая ограда из панелей со сварной сеткой по железобетонным столбам; металлическая ограда из панелей со сварной сеткой, с цоколем, по железобетонным столбам) или составляют одно целое с металлическими опор</w:t>
      </w:r>
      <w:r>
        <w:t xml:space="preserve">ами (тип металлическая ограда из панелей со сварной сеткой); </w:t>
      </w:r>
    </w:p>
    <w:p w14:paraId="06A6862D" w14:textId="77777777" w:rsidR="00000000" w:rsidRDefault="005B0302">
      <w:pPr>
        <w:ind w:firstLine="426"/>
        <w:jc w:val="both"/>
      </w:pPr>
      <w:r>
        <w:t>3 - колючая проволока. Тип:</w:t>
      </w:r>
    </w:p>
    <w:p w14:paraId="3D761EDA" w14:textId="77777777" w:rsidR="00000000" w:rsidRDefault="005B0302">
      <w:pPr>
        <w:ind w:firstLine="426"/>
        <w:jc w:val="both"/>
      </w:pPr>
      <w:r>
        <w:t>- ограда из колючей стальной проволоки по деревянным столбам.</w:t>
      </w:r>
    </w:p>
    <w:p w14:paraId="778A5501" w14:textId="77777777" w:rsidR="00000000" w:rsidRDefault="005B0302">
      <w:pPr>
        <w:ind w:firstLine="426"/>
        <w:jc w:val="both"/>
      </w:pPr>
      <w:r>
        <w:t>Проволоку крепят скобами непосредственно к деревянным столбам, к железобетонным столбам - с помощью дере</w:t>
      </w:r>
      <w:r>
        <w:t>вянных пластин, прибалчиваемых к столбу. Несущие элементы насадок из колючей проволоки высотой 0,5 м, применяемые для увеличения высоты глухих оград, приваривают к закладным элементам железобетонной панели или крепят шурупами к деревянной панели ограды.</w:t>
      </w:r>
    </w:p>
    <w:p w14:paraId="10EBEFF7" w14:textId="77777777" w:rsidR="00000000" w:rsidRDefault="005B0302">
      <w:pPr>
        <w:ind w:firstLine="426"/>
        <w:jc w:val="both"/>
      </w:pPr>
      <w:r>
        <w:t>7.</w:t>
      </w:r>
      <w:r>
        <w:t xml:space="preserve">2 При изготовлении металлических элементов оград необходимо выполнять требования </w:t>
      </w:r>
      <w:hyperlink r:id="rId36" w:history="1">
        <w:r>
          <w:rPr>
            <w:rStyle w:val="a3"/>
          </w:rPr>
          <w:t>СНиП РК 5.04-18</w:t>
        </w:r>
      </w:hyperlink>
      <w:r>
        <w:t>-2002 «Металлические конструкции. Правила производства и приемки работ».</w:t>
      </w:r>
    </w:p>
    <w:p w14:paraId="4661A016" w14:textId="77777777" w:rsidR="00000000" w:rsidRDefault="005B0302">
      <w:pPr>
        <w:ind w:firstLine="426"/>
        <w:jc w:val="both"/>
      </w:pPr>
      <w:r>
        <w:t>7.3 Марки стали для из</w:t>
      </w:r>
      <w:r>
        <w:t>готовления рамок, столбов и соединительных элементов следует принять в соответствии ГОСТ 380-2005 «Сталь углеродистая обыкновенного качества. Марки».</w:t>
      </w:r>
    </w:p>
    <w:p w14:paraId="2A473F2A" w14:textId="77777777" w:rsidR="00000000" w:rsidRDefault="005B0302">
      <w:pPr>
        <w:ind w:firstLine="426"/>
        <w:jc w:val="both"/>
      </w:pPr>
      <w:r>
        <w:t>7.4 Столбы, сварная сетка и рамки панелей, где антикоррозионное покрытие повреждено или нарушено монтажной</w:t>
      </w:r>
      <w:r>
        <w:t xml:space="preserve"> сваркой, следует грунтовать и окрасить масляной краской два раза.</w:t>
      </w:r>
    </w:p>
    <w:p w14:paraId="0A4EF990" w14:textId="77777777" w:rsidR="00000000" w:rsidRDefault="005B0302">
      <w:pPr>
        <w:ind w:firstLine="426"/>
        <w:jc w:val="both"/>
      </w:pPr>
      <w:r>
        <w:t>7.5 Соединительные элементы следует покрыть двумя слоями эмали перхлорвиниловой (ПВХ) по грунту из лака ФЛ-ОЗК [2].</w:t>
      </w:r>
    </w:p>
    <w:p w14:paraId="12C8D1D9" w14:textId="77777777" w:rsidR="00000000" w:rsidRDefault="005B0302">
      <w:pPr>
        <w:ind w:firstLine="426"/>
        <w:jc w:val="both"/>
      </w:pPr>
      <w:r>
        <w:rPr>
          <w:b/>
          <w:bCs/>
        </w:rPr>
        <w:t> </w:t>
      </w:r>
    </w:p>
    <w:p w14:paraId="3D271EB7" w14:textId="77777777" w:rsidR="00000000" w:rsidRDefault="005B0302">
      <w:pPr>
        <w:ind w:firstLine="426"/>
        <w:jc w:val="both"/>
      </w:pPr>
      <w:r>
        <w:rPr>
          <w:b/>
          <w:bCs/>
        </w:rPr>
        <w:t> </w:t>
      </w:r>
    </w:p>
    <w:p w14:paraId="20D224C1" w14:textId="77777777" w:rsidR="00000000" w:rsidRDefault="005B0302">
      <w:pPr>
        <w:jc w:val="center"/>
      </w:pPr>
      <w:r>
        <w:rPr>
          <w:rStyle w:val="s1"/>
        </w:rPr>
        <w:t>8. ПРОЕКТИРОВАНИЕ ДЕРЕВЯННЫХ ОГРАЖДЕНИЙ</w:t>
      </w:r>
    </w:p>
    <w:p w14:paraId="38D8C486" w14:textId="77777777" w:rsidR="00000000" w:rsidRDefault="005B0302">
      <w:pPr>
        <w:jc w:val="center"/>
      </w:pPr>
      <w:r>
        <w:rPr>
          <w:rStyle w:val="s1"/>
        </w:rPr>
        <w:t> </w:t>
      </w:r>
    </w:p>
    <w:p w14:paraId="6EF81C4C" w14:textId="77777777" w:rsidR="00000000" w:rsidRDefault="005B0302">
      <w:pPr>
        <w:ind w:firstLine="426"/>
        <w:jc w:val="both"/>
      </w:pPr>
      <w:r>
        <w:t>8.1 Деревометаллические огр</w:t>
      </w:r>
      <w:r>
        <w:t>ады делятся на две группы:</w:t>
      </w:r>
    </w:p>
    <w:p w14:paraId="3F6284B9" w14:textId="77777777" w:rsidR="00000000" w:rsidRDefault="005B0302">
      <w:pPr>
        <w:ind w:firstLine="426"/>
        <w:jc w:val="both"/>
      </w:pPr>
      <w:r>
        <w:t>1 - деревянные решетчатые панели, вставляемые в рамку из уголков, имеющую опоры. Панель крепят в рамке гвоздями через просверленные в рамке отверстия. Рамки соединяют друг с другом болтами. Тип:</w:t>
      </w:r>
    </w:p>
    <w:p w14:paraId="418A8373" w14:textId="77777777" w:rsidR="00000000" w:rsidRDefault="005B0302">
      <w:pPr>
        <w:ind w:firstLine="426"/>
        <w:jc w:val="both"/>
      </w:pPr>
      <w:r>
        <w:t>- деревометаллическая ограда из де</w:t>
      </w:r>
      <w:r>
        <w:t>ревянных оград из деревянных решетчатых панелей или металлических рамка.</w:t>
      </w:r>
    </w:p>
    <w:p w14:paraId="79E1AF3C" w14:textId="77777777" w:rsidR="00000000" w:rsidRDefault="005B0302">
      <w:pPr>
        <w:ind w:firstLine="426"/>
        <w:jc w:val="both"/>
      </w:pPr>
      <w:r>
        <w:t>2 - деревянные глухие панели заводского изготовления, вставляемые в горизонтальные направляющие из уголков, которые приваривают с помощью столиков к железобетонным столбам.</w:t>
      </w:r>
    </w:p>
    <w:p w14:paraId="620C968B" w14:textId="77777777" w:rsidR="00000000" w:rsidRDefault="005B0302">
      <w:pPr>
        <w:ind w:firstLine="426"/>
        <w:jc w:val="both"/>
      </w:pPr>
      <w:r>
        <w:t>Панели кре</w:t>
      </w:r>
      <w:r>
        <w:t>пят гвоздями к направляющим, в которых просверлены отверстия. Тип:</w:t>
      </w:r>
    </w:p>
    <w:p w14:paraId="17F8352E" w14:textId="77777777" w:rsidR="00000000" w:rsidRDefault="005B0302">
      <w:pPr>
        <w:ind w:firstLine="426"/>
        <w:jc w:val="both"/>
      </w:pPr>
      <w:r>
        <w:t>- деревометаллическая ограда из глухих деревянных панелей в металлических направляющих по железобетонным столбам.</w:t>
      </w:r>
    </w:p>
    <w:p w14:paraId="281CE1A8" w14:textId="77777777" w:rsidR="00000000" w:rsidRDefault="005B0302">
      <w:pPr>
        <w:ind w:firstLine="426"/>
        <w:jc w:val="both"/>
      </w:pPr>
      <w:r>
        <w:t>8.2 Деревянные ограды решетчатые и глухие предусмотрены из панелей заводско</w:t>
      </w:r>
      <w:r>
        <w:t>го изготовления по деревянным или железобетонным столбам. Типы:</w:t>
      </w:r>
    </w:p>
    <w:p w14:paraId="7709A97E" w14:textId="77777777" w:rsidR="00000000" w:rsidRDefault="005B0302">
      <w:pPr>
        <w:ind w:firstLine="426"/>
        <w:jc w:val="both"/>
      </w:pPr>
      <w:r>
        <w:t>- деревянная решетчатая ограда по деревянным или железобетонным столбам;</w:t>
      </w:r>
    </w:p>
    <w:p w14:paraId="48B84135" w14:textId="77777777" w:rsidR="00000000" w:rsidRDefault="005B0302">
      <w:pPr>
        <w:ind w:firstLine="426"/>
        <w:jc w:val="both"/>
      </w:pPr>
      <w:r>
        <w:t>- деревянная решетчатая ограда, с цоколем, по деревянным или железобетонным столбам;</w:t>
      </w:r>
    </w:p>
    <w:p w14:paraId="5FAA6099" w14:textId="77777777" w:rsidR="00000000" w:rsidRDefault="005B0302">
      <w:pPr>
        <w:ind w:firstLine="426"/>
        <w:jc w:val="both"/>
      </w:pPr>
      <w:r>
        <w:t>- деревянная глухая ограда по деревянным или железобетонным столбам;</w:t>
      </w:r>
    </w:p>
    <w:p w14:paraId="2648BF53" w14:textId="77777777" w:rsidR="00000000" w:rsidRDefault="005B0302">
      <w:pPr>
        <w:ind w:firstLine="426"/>
        <w:jc w:val="both"/>
      </w:pPr>
      <w:r>
        <w:t>- деревянная глухая ограда, с цоколем, по деревянным или железобетонным столбам.</w:t>
      </w:r>
    </w:p>
    <w:p w14:paraId="4FE0A2A7" w14:textId="77777777" w:rsidR="00000000" w:rsidRDefault="005B0302">
      <w:pPr>
        <w:ind w:firstLine="426"/>
        <w:jc w:val="both"/>
      </w:pPr>
      <w:r>
        <w:t>8.3 Деревянные столбы приняты квадратного сечения для объектов гражданского строительства и круглого сечен</w:t>
      </w:r>
      <w:r>
        <w:t>ия для прочих объектов. Столбы заделывают в грунт.</w:t>
      </w:r>
    </w:p>
    <w:p w14:paraId="77CCAFCA" w14:textId="77777777" w:rsidR="00000000" w:rsidRDefault="005B0302">
      <w:pPr>
        <w:ind w:firstLine="426"/>
        <w:jc w:val="both"/>
      </w:pPr>
      <w:r>
        <w:t>8.4 Деревянные элементы оград надлежит изготовлять из материалов, удовлетворяющих требованиям по СНиП П-25-80.</w:t>
      </w:r>
    </w:p>
    <w:p w14:paraId="0280D165" w14:textId="77777777" w:rsidR="00000000" w:rsidRDefault="005B0302">
      <w:pPr>
        <w:ind w:firstLine="426"/>
        <w:jc w:val="both"/>
      </w:pPr>
      <w:r>
        <w:t xml:space="preserve">8.5 Древесина должна быть хвойных пород II категории для столбов и III категории для панелей. </w:t>
      </w:r>
      <w:r>
        <w:t>Для панелей влажность древесины не должна быть более 25%.</w:t>
      </w:r>
    </w:p>
    <w:p w14:paraId="22EDD0A8" w14:textId="77777777" w:rsidR="00000000" w:rsidRDefault="005B0302">
      <w:pPr>
        <w:ind w:firstLine="426"/>
        <w:jc w:val="both"/>
      </w:pPr>
      <w:r>
        <w:t>8.6 Сортамент пиломатериалов и заготовок принят в соответствии с ГОСТ 8486-86.</w:t>
      </w:r>
    </w:p>
    <w:p w14:paraId="186A8305" w14:textId="77777777" w:rsidR="00000000" w:rsidRDefault="005B0302">
      <w:pPr>
        <w:ind w:firstLine="426"/>
        <w:jc w:val="both"/>
      </w:pPr>
      <w:r>
        <w:t>8.7 Заготовки для всех элементов оград следует острогать с 4-х сторон, причем для решетчатых панелей, все заготовки дол</w:t>
      </w:r>
      <w:r>
        <w:t>жны быть чисто остроганы со всех 4-х сторон, для глухих панелей и цоколей чисто остроганы с одной стороны (пласты) с допускаемой частичной неструганностью другой стороны, на кромках допускается неструганность.</w:t>
      </w:r>
    </w:p>
    <w:p w14:paraId="493113F5" w14:textId="77777777" w:rsidR="00000000" w:rsidRDefault="005B0302">
      <w:pPr>
        <w:ind w:firstLine="426"/>
        <w:jc w:val="both"/>
      </w:pPr>
      <w:r>
        <w:t>8.8 Все элементы окрасить масляной краской два</w:t>
      </w:r>
      <w:r>
        <w:t xml:space="preserve"> раза по грунтовке.</w:t>
      </w:r>
    </w:p>
    <w:p w14:paraId="7AD7803B" w14:textId="77777777" w:rsidR="00000000" w:rsidRDefault="005B0302">
      <w:pPr>
        <w:ind w:firstLine="426"/>
        <w:jc w:val="both"/>
      </w:pPr>
      <w:r>
        <w:t>8.9 Для предотвращения повреждений при складировании деревянных панелей необходимо использовать прокладки, располагаемые рядами по вертикали [3].</w:t>
      </w:r>
    </w:p>
    <w:p w14:paraId="385F5CA8" w14:textId="77777777" w:rsidR="00000000" w:rsidRDefault="005B0302">
      <w:pPr>
        <w:ind w:firstLine="426"/>
        <w:jc w:val="both"/>
      </w:pPr>
      <w:r>
        <w:rPr>
          <w:b/>
          <w:bCs/>
        </w:rPr>
        <w:t> </w:t>
      </w:r>
    </w:p>
    <w:p w14:paraId="3D72715F" w14:textId="77777777" w:rsidR="00000000" w:rsidRDefault="005B0302">
      <w:pPr>
        <w:ind w:firstLine="426"/>
        <w:jc w:val="both"/>
      </w:pPr>
      <w:r>
        <w:rPr>
          <w:b/>
          <w:bCs/>
        </w:rPr>
        <w:t> </w:t>
      </w:r>
    </w:p>
    <w:p w14:paraId="6A742945" w14:textId="77777777" w:rsidR="00000000" w:rsidRDefault="005B0302">
      <w:pPr>
        <w:jc w:val="center"/>
      </w:pPr>
      <w:r>
        <w:rPr>
          <w:rStyle w:val="s1"/>
        </w:rPr>
        <w:t>9. ПРОЕКТИРОВАНИЕ ЖИВОЙ ИЗГОРОДИ</w:t>
      </w:r>
    </w:p>
    <w:p w14:paraId="05601B28" w14:textId="77777777" w:rsidR="00000000" w:rsidRDefault="005B0302">
      <w:pPr>
        <w:jc w:val="center"/>
      </w:pPr>
      <w:r>
        <w:rPr>
          <w:rStyle w:val="s1"/>
        </w:rPr>
        <w:t> </w:t>
      </w:r>
    </w:p>
    <w:p w14:paraId="52FE6DE6" w14:textId="77777777" w:rsidR="00000000" w:rsidRDefault="005B0302">
      <w:pPr>
        <w:ind w:firstLine="426"/>
        <w:jc w:val="both"/>
      </w:pPr>
      <w:r>
        <w:t>9.1 Живые изгороди представляют собой линейные поса</w:t>
      </w:r>
      <w:r>
        <w:t>дки из деревьев и кустарников, высаженных на близком расстоянии друг от друга. Применяя живую изгородь в качестве ограждения взамен стационарных оград из металла, дерева, железобетона и других материалов, следует иметь в виду, что живая изгородь может выпо</w:t>
      </w:r>
      <w:r>
        <w:t>лнять свое назначение только после достижения определенной высоты и плотности ветвления.</w:t>
      </w:r>
    </w:p>
    <w:p w14:paraId="05CAFC61" w14:textId="77777777" w:rsidR="00000000" w:rsidRDefault="005B0302">
      <w:pPr>
        <w:ind w:firstLine="426"/>
        <w:jc w:val="both"/>
      </w:pPr>
      <w:r>
        <w:t xml:space="preserve">Живые изгороди состоят из ассортимента растений, которые приведены в </w:t>
      </w:r>
      <w:hyperlink r:id="rId37" w:anchor="sub_id=2" w:history="1">
        <w:r>
          <w:rPr>
            <w:rStyle w:val="a3"/>
          </w:rPr>
          <w:t>Приложении Б</w:t>
        </w:r>
      </w:hyperlink>
      <w:r>
        <w:t>.</w:t>
      </w:r>
    </w:p>
    <w:p w14:paraId="5740D753" w14:textId="77777777" w:rsidR="00000000" w:rsidRDefault="005B0302">
      <w:pPr>
        <w:ind w:firstLine="426"/>
        <w:jc w:val="both"/>
      </w:pPr>
      <w:r>
        <w:t>9.2 Условием обеспечения высокой плотности, долговечности и декоративности живой изгороди является хорошая подготовка почвы, применение однопородного хорошего посадочного материала и систематический уход.</w:t>
      </w:r>
    </w:p>
    <w:p w14:paraId="6D916CEE" w14:textId="77777777" w:rsidR="00000000" w:rsidRDefault="005B0302">
      <w:pPr>
        <w:ind w:firstLine="426"/>
        <w:jc w:val="both"/>
      </w:pPr>
      <w:r>
        <w:t xml:space="preserve">На период роста и формирования живой </w:t>
      </w:r>
      <w:r>
        <w:t>изгороди в местах, находящихся под угрозой повреждения, следует устанавливать специальные защитные ограждения.</w:t>
      </w:r>
    </w:p>
    <w:p w14:paraId="7F0CE83C" w14:textId="77777777" w:rsidR="00000000" w:rsidRDefault="005B0302">
      <w:pPr>
        <w:ind w:firstLine="426"/>
        <w:jc w:val="both"/>
      </w:pPr>
      <w:r>
        <w:t>9.3 Живую изгородь по форме делят на две группы:</w:t>
      </w:r>
    </w:p>
    <w:p w14:paraId="2D3636B7" w14:textId="77777777" w:rsidR="00000000" w:rsidRDefault="005B0302">
      <w:pPr>
        <w:ind w:firstLine="426"/>
        <w:jc w:val="both"/>
      </w:pPr>
      <w:r>
        <w:t>1. Формованные. Имеют четкие геометрические линии. Выполняют защитную функцию. Растения подбираю</w:t>
      </w:r>
      <w:r>
        <w:t xml:space="preserve">тся с учетом плотности кроны, хорошему отклику на стрижку. В зависимости от способов формовки могут иметь различные конфигурации: прямоугольную (только для очень теневыносливых пород, иначе идет оголение снизу (ель), треугольную (с наклоном боковых сторон </w:t>
      </w:r>
      <w:r>
        <w:t>под углом 70-80 градусов), трапециевидную (со скосом не менее 10 градусов, подходит для всех культур), яйцевидную, округлую (требуют значительного пространства и опыта, желательно стрижка полусферой). Допускается смешение пород и сортов в одной изгороди. И</w:t>
      </w:r>
      <w:r>
        <w:t>сключение составляет смешанная посадка хвойных и лиственных пород.</w:t>
      </w:r>
    </w:p>
    <w:p w14:paraId="13DDDA22" w14:textId="77777777" w:rsidR="00000000" w:rsidRDefault="005B0302">
      <w:pPr>
        <w:ind w:firstLine="426"/>
        <w:jc w:val="both"/>
      </w:pPr>
      <w:r>
        <w:t>2. Свободно-растущие живые изгороди. Неформованные изгороди, имеющие более или менее линейные контуры. Требуют большого пространства. Создаются из пород, плохо переносящих стрижку и красиво</w:t>
      </w:r>
      <w:r>
        <w:t>цветущих (сирень, гортензия, чубушник, спирея, лапчатка кустарниковая, миндаль степной), а также характеризующихся естественными компактными кронами (можжевельник обыкновенный, колоновидные сорта туй, плакучие формы). Не требуют регулярной формирующей обре</w:t>
      </w:r>
      <w:r>
        <w:t>зки, только санитарная и корректирующая.</w:t>
      </w:r>
    </w:p>
    <w:p w14:paraId="4106010D" w14:textId="77777777" w:rsidR="00000000" w:rsidRDefault="005B0302">
      <w:pPr>
        <w:ind w:firstLine="426"/>
        <w:jc w:val="both"/>
      </w:pPr>
      <w:r>
        <w:t>9.4 По высоте делятся на три основных типа:</w:t>
      </w:r>
    </w:p>
    <w:p w14:paraId="1E631A21" w14:textId="77777777" w:rsidR="00000000" w:rsidRDefault="005B0302">
      <w:pPr>
        <w:ind w:firstLine="426"/>
        <w:jc w:val="both"/>
      </w:pPr>
      <w:r>
        <w:t>- бордюры высотой до 0,5 м. Требуют низкорослых кустарников, низко стригущихся древесно-кустарниковых пород, цветочных бордюрных пород, лучше густоветвистых, медленно раст</w:t>
      </w:r>
      <w:r>
        <w:t>ущих.</w:t>
      </w:r>
    </w:p>
    <w:p w14:paraId="5AEE25A0" w14:textId="77777777" w:rsidR="00000000" w:rsidRDefault="005B0302">
      <w:pPr>
        <w:ind w:firstLine="426"/>
        <w:jc w:val="both"/>
      </w:pPr>
      <w:r>
        <w:t>- собственно живые изгороди высотой от 0,5 м до 2,0 м. Устраиваются из кустарников и небольших деревьев.</w:t>
      </w:r>
    </w:p>
    <w:p w14:paraId="7D264975" w14:textId="77777777" w:rsidR="00000000" w:rsidRDefault="005B0302">
      <w:pPr>
        <w:ind w:firstLine="426"/>
        <w:jc w:val="both"/>
      </w:pPr>
      <w:r>
        <w:t>Живые стены высотой более 3,1 м. Высаживаются по границам участка, требуют пространства.</w:t>
      </w:r>
    </w:p>
    <w:p w14:paraId="40DD01A5" w14:textId="77777777" w:rsidR="00000000" w:rsidRDefault="005B0302">
      <w:pPr>
        <w:ind w:firstLine="426"/>
        <w:jc w:val="both"/>
      </w:pPr>
      <w:r>
        <w:t>При выборе высоты изгороди для участка важно учесть отбр</w:t>
      </w:r>
      <w:r>
        <w:t>асываемую изгородью тень.</w:t>
      </w:r>
    </w:p>
    <w:p w14:paraId="7994DF65" w14:textId="77777777" w:rsidR="00000000" w:rsidRDefault="005B0302">
      <w:pPr>
        <w:ind w:firstLine="426"/>
        <w:jc w:val="both"/>
      </w:pPr>
      <w:r>
        <w:t>9.5 По сложности устройства делятся на четыре группы:</w:t>
      </w:r>
    </w:p>
    <w:p w14:paraId="5F4B1855" w14:textId="77777777" w:rsidR="00000000" w:rsidRDefault="005B0302">
      <w:pPr>
        <w:ind w:firstLine="426"/>
        <w:jc w:val="both"/>
      </w:pPr>
      <w:r>
        <w:t>- Однорядные. Плотная посадка растений в один ряд, расстояние при посадке колеблется от 0,5-1,2 м. Может быть посадка в шахматном порядке.</w:t>
      </w:r>
    </w:p>
    <w:p w14:paraId="5EF14B6B" w14:textId="77777777" w:rsidR="00000000" w:rsidRDefault="005B0302">
      <w:pPr>
        <w:ind w:firstLine="426"/>
        <w:jc w:val="both"/>
      </w:pPr>
      <w:r>
        <w:t>- Двухрядные. Изгородь формируется из</w:t>
      </w:r>
      <w:r>
        <w:t xml:space="preserve"> двух рядов, расстояние между которыми составляет 1 м. Внешний ряд периметра представлен хорошо переносящими обрезку породами, высаженными в ряду через 0,5 м друг от друга. Внутренний ряд составлен из деревьев, высаженных через 1 м. Породный состав выбираю</w:t>
      </w:r>
      <w:r>
        <w:t>т таким образом, чтобы с течением времени деревья можно было бы удалить через одно.</w:t>
      </w:r>
    </w:p>
    <w:p w14:paraId="69E74034" w14:textId="77777777" w:rsidR="00000000" w:rsidRDefault="005B0302">
      <w:pPr>
        <w:ind w:firstLine="426"/>
        <w:jc w:val="both"/>
      </w:pPr>
      <w:r>
        <w:t xml:space="preserve">- Трехрядные. Представляет собой три ряда насаждений, обеспечивающих более надежную защиту. Расстояние между рядами кустарников составляет 0,7 м, а между вторым рядом кустарников и деревьями - 1,3 м. Кустарники высаживаются в шахматном порядке через 0,7 м </w:t>
      </w:r>
      <w:r>
        <w:t>в ряду. Причем первый, внешний ряд периметра, может быть составлен из хорошо стригущихся пород, представляющих, так называемый, парадный фасад, а для второго ряда можно использовать, кроме вышеперечисленных растений предыдущей схемы, свободно растущие куст</w:t>
      </w:r>
      <w:r>
        <w:t>арники.</w:t>
      </w:r>
    </w:p>
    <w:p w14:paraId="67970027" w14:textId="77777777" w:rsidR="00000000" w:rsidRDefault="005B0302">
      <w:pPr>
        <w:ind w:firstLine="426"/>
        <w:jc w:val="both"/>
      </w:pPr>
      <w:r>
        <w:t xml:space="preserve">- Шпалерные. Для лиан (винограда, древогубца, хмеля и других) устанавливают шпалеры. В дно траншеи на глубину 0,5-0,7 м вбивают металлические трубы диаметром примерно 2,5 см, располагая их через 2 м. Высота вертикальных труб над уровнем земли 1,5- </w:t>
      </w:r>
      <w:r>
        <w:t xml:space="preserve">,0 м. Если нет металлической сетки, которую крепят к стойкам, используют проволоку. К готовым стойкам, для начала в два яруса (через 30-40 см), привязывают с натяжением толстую металлическую проволоку (диаметром около 4 мм). Высаженные кустики привязывают </w:t>
      </w:r>
      <w:r>
        <w:t>к проволоке, чтобы получить четкую ровную линию посадки и опору для вьющихся растений. Кроме того к данному типу относится формирование растений под арку, беседку (с искусственным или естественным переплетением ветвей).</w:t>
      </w:r>
    </w:p>
    <w:p w14:paraId="26EDBC46" w14:textId="77777777" w:rsidR="00000000" w:rsidRDefault="005B0302">
      <w:pPr>
        <w:ind w:firstLine="426"/>
        <w:jc w:val="both"/>
      </w:pPr>
      <w:r>
        <w:t>Расстояние для различных культур в р</w:t>
      </w:r>
      <w:r>
        <w:t>яду и между рядами варьируются, но в среднем рекомендуются следующие длины в соответствии с таблицей 2.</w:t>
      </w:r>
    </w:p>
    <w:p w14:paraId="095C96AF" w14:textId="77777777" w:rsidR="00000000" w:rsidRDefault="005B0302">
      <w:pPr>
        <w:ind w:firstLine="426"/>
        <w:jc w:val="both"/>
      </w:pPr>
      <w:r>
        <w:rPr>
          <w:b/>
          <w:bCs/>
        </w:rPr>
        <w:t> </w:t>
      </w:r>
    </w:p>
    <w:p w14:paraId="400D7577" w14:textId="77777777" w:rsidR="00000000" w:rsidRDefault="005B0302">
      <w:pPr>
        <w:ind w:firstLine="426"/>
        <w:jc w:val="center"/>
      </w:pPr>
      <w:r>
        <w:rPr>
          <w:b/>
          <w:bCs/>
        </w:rPr>
        <w:t>Таблица 2 - Расстояние живой изгороди</w:t>
      </w:r>
    </w:p>
    <w:p w14:paraId="5F60316B" w14:textId="77777777" w:rsidR="00000000" w:rsidRDefault="005B0302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3"/>
        <w:gridCol w:w="3122"/>
        <w:gridCol w:w="3120"/>
      </w:tblGrid>
      <w:tr w:rsidR="00000000" w14:paraId="63C1F008" w14:textId="77777777">
        <w:trPr>
          <w:trHeight w:val="20"/>
        </w:trPr>
        <w:tc>
          <w:tcPr>
            <w:tcW w:w="16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54B1E3" w14:textId="77777777" w:rsidR="00000000" w:rsidRDefault="005B0302">
            <w:pPr>
              <w:jc w:val="center"/>
            </w:pPr>
            <w:r>
              <w:t>Тип изгороди</w:t>
            </w:r>
          </w:p>
        </w:tc>
        <w:tc>
          <w:tcPr>
            <w:tcW w:w="16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39070A" w14:textId="77777777" w:rsidR="00000000" w:rsidRDefault="005B0302">
            <w:pPr>
              <w:jc w:val="center"/>
            </w:pPr>
            <w:r>
              <w:t>Расстояние между растениями в ряду, м</w:t>
            </w:r>
          </w:p>
        </w:tc>
        <w:tc>
          <w:tcPr>
            <w:tcW w:w="16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CFDF9B" w14:textId="77777777" w:rsidR="00000000" w:rsidRDefault="005B0302">
            <w:pPr>
              <w:jc w:val="center"/>
            </w:pPr>
            <w:r>
              <w:t>Расстояние между рядами, м</w:t>
            </w:r>
          </w:p>
        </w:tc>
      </w:tr>
      <w:tr w:rsidR="00000000" w14:paraId="29CBC48B" w14:textId="77777777">
        <w:trPr>
          <w:trHeight w:val="20"/>
        </w:trPr>
        <w:tc>
          <w:tcPr>
            <w:tcW w:w="16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2261FD" w14:textId="77777777" w:rsidR="00000000" w:rsidRDefault="005B0302">
            <w:r>
              <w:t xml:space="preserve">Стены </w:t>
            </w:r>
          </w:p>
          <w:p w14:paraId="1C15DCC9" w14:textId="77777777" w:rsidR="00000000" w:rsidRDefault="005B0302">
            <w:r>
              <w:t xml:space="preserve">Формованные </w:t>
            </w:r>
          </w:p>
          <w:p w14:paraId="0DC3D580" w14:textId="77777777" w:rsidR="00000000" w:rsidRDefault="005B0302">
            <w:r>
              <w:t>Свободно ра</w:t>
            </w:r>
            <w:r>
              <w:t>стущие</w:t>
            </w:r>
          </w:p>
        </w:tc>
        <w:tc>
          <w:tcPr>
            <w:tcW w:w="1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E2581B" w14:textId="77777777" w:rsidR="00000000" w:rsidRDefault="005B0302">
            <w:pPr>
              <w:jc w:val="center"/>
            </w:pPr>
            <w:r>
              <w:t> </w:t>
            </w:r>
          </w:p>
          <w:p w14:paraId="025ADE07" w14:textId="77777777" w:rsidR="00000000" w:rsidRDefault="005B0302">
            <w:pPr>
              <w:jc w:val="center"/>
            </w:pPr>
            <w:r>
              <w:t xml:space="preserve">0,8-1,2 </w:t>
            </w:r>
          </w:p>
          <w:p w14:paraId="73045A54" w14:textId="77777777" w:rsidR="00000000" w:rsidRDefault="005B0302">
            <w:pPr>
              <w:jc w:val="center"/>
            </w:pPr>
            <w:r>
              <w:t>1,0-2,0</w:t>
            </w:r>
          </w:p>
        </w:tc>
        <w:tc>
          <w:tcPr>
            <w:tcW w:w="1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0A33AB" w14:textId="77777777" w:rsidR="00000000" w:rsidRDefault="005B0302">
            <w:pPr>
              <w:jc w:val="center"/>
            </w:pPr>
            <w:r>
              <w:t> </w:t>
            </w:r>
          </w:p>
          <w:p w14:paraId="676CE7EF" w14:textId="77777777" w:rsidR="00000000" w:rsidRDefault="005B0302">
            <w:pPr>
              <w:jc w:val="center"/>
            </w:pPr>
            <w:r>
              <w:t>до 1,0</w:t>
            </w:r>
          </w:p>
          <w:p w14:paraId="580A9A3C" w14:textId="77777777" w:rsidR="00000000" w:rsidRDefault="005B0302">
            <w:pPr>
              <w:jc w:val="center"/>
            </w:pPr>
            <w:r>
              <w:t>2,0-3,0</w:t>
            </w:r>
          </w:p>
        </w:tc>
      </w:tr>
      <w:tr w:rsidR="00000000" w14:paraId="490F637A" w14:textId="77777777">
        <w:trPr>
          <w:trHeight w:val="20"/>
        </w:trPr>
        <w:tc>
          <w:tcPr>
            <w:tcW w:w="16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3FCCAF" w14:textId="77777777" w:rsidR="00000000" w:rsidRDefault="005B0302">
            <w:r>
              <w:t xml:space="preserve">Живые изгороди </w:t>
            </w:r>
          </w:p>
          <w:p w14:paraId="6F9C1449" w14:textId="77777777" w:rsidR="00000000" w:rsidRDefault="005B0302">
            <w:r>
              <w:t xml:space="preserve">Формованные </w:t>
            </w:r>
          </w:p>
          <w:p w14:paraId="51C335FF" w14:textId="77777777" w:rsidR="00000000" w:rsidRDefault="005B0302">
            <w:r>
              <w:t>Свободно растущие</w:t>
            </w:r>
          </w:p>
        </w:tc>
        <w:tc>
          <w:tcPr>
            <w:tcW w:w="1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FB4CAE" w14:textId="77777777" w:rsidR="00000000" w:rsidRDefault="005B0302">
            <w:pPr>
              <w:jc w:val="center"/>
            </w:pPr>
            <w:r>
              <w:t> </w:t>
            </w:r>
          </w:p>
          <w:p w14:paraId="6BB98F44" w14:textId="77777777" w:rsidR="00000000" w:rsidRDefault="005B0302">
            <w:pPr>
              <w:jc w:val="center"/>
            </w:pPr>
            <w:r>
              <w:t xml:space="preserve">0,4-0,6 </w:t>
            </w:r>
          </w:p>
          <w:p w14:paraId="48BA1EA9" w14:textId="77777777" w:rsidR="00000000" w:rsidRDefault="005B0302">
            <w:pPr>
              <w:jc w:val="center"/>
            </w:pPr>
            <w:r>
              <w:t>0,8-1,0</w:t>
            </w:r>
          </w:p>
        </w:tc>
        <w:tc>
          <w:tcPr>
            <w:tcW w:w="1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371615" w14:textId="77777777" w:rsidR="00000000" w:rsidRDefault="005B0302">
            <w:pPr>
              <w:jc w:val="center"/>
            </w:pPr>
            <w:r>
              <w:t> </w:t>
            </w:r>
          </w:p>
          <w:p w14:paraId="0756F18F" w14:textId="77777777" w:rsidR="00000000" w:rsidRDefault="005B0302">
            <w:pPr>
              <w:jc w:val="center"/>
            </w:pPr>
            <w:r>
              <w:t xml:space="preserve">0,6-0,8 </w:t>
            </w:r>
          </w:p>
          <w:p w14:paraId="2D7DAAD4" w14:textId="77777777" w:rsidR="00000000" w:rsidRDefault="005B0302">
            <w:pPr>
              <w:jc w:val="center"/>
            </w:pPr>
            <w:r>
              <w:t>1,0-1,5</w:t>
            </w:r>
          </w:p>
        </w:tc>
      </w:tr>
      <w:tr w:rsidR="00000000" w14:paraId="6EB7F067" w14:textId="77777777">
        <w:trPr>
          <w:trHeight w:val="20"/>
        </w:trPr>
        <w:tc>
          <w:tcPr>
            <w:tcW w:w="16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681EB4" w14:textId="77777777" w:rsidR="00000000" w:rsidRDefault="005B0302">
            <w:r>
              <w:t>Тип изгороди</w:t>
            </w:r>
          </w:p>
        </w:tc>
        <w:tc>
          <w:tcPr>
            <w:tcW w:w="1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6EC1FF" w14:textId="77777777" w:rsidR="00000000" w:rsidRDefault="005B0302">
            <w:pPr>
              <w:jc w:val="center"/>
            </w:pPr>
            <w:r>
              <w:t>Расстояние между растениями в ряду, м</w:t>
            </w:r>
          </w:p>
        </w:tc>
        <w:tc>
          <w:tcPr>
            <w:tcW w:w="1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152EF9" w14:textId="77777777" w:rsidR="00000000" w:rsidRDefault="005B0302">
            <w:pPr>
              <w:jc w:val="center"/>
            </w:pPr>
            <w:r>
              <w:t>Расстояние между рядами, м</w:t>
            </w:r>
          </w:p>
        </w:tc>
      </w:tr>
      <w:tr w:rsidR="00000000" w14:paraId="58DF6454" w14:textId="77777777">
        <w:trPr>
          <w:trHeight w:val="20"/>
        </w:trPr>
        <w:tc>
          <w:tcPr>
            <w:tcW w:w="16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8E997A" w14:textId="77777777" w:rsidR="00000000" w:rsidRDefault="005B0302">
            <w:r>
              <w:t xml:space="preserve">Бордюры </w:t>
            </w:r>
          </w:p>
          <w:p w14:paraId="76A2B31C" w14:textId="77777777" w:rsidR="00000000" w:rsidRDefault="005B0302">
            <w:r>
              <w:t xml:space="preserve">Формованные </w:t>
            </w:r>
          </w:p>
          <w:p w14:paraId="5ABE388C" w14:textId="77777777" w:rsidR="00000000" w:rsidRDefault="005B0302">
            <w:r>
              <w:t>Свободно растущие</w:t>
            </w:r>
          </w:p>
        </w:tc>
        <w:tc>
          <w:tcPr>
            <w:tcW w:w="1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8C4AF8" w14:textId="77777777" w:rsidR="00000000" w:rsidRDefault="005B0302">
            <w:pPr>
              <w:jc w:val="center"/>
            </w:pPr>
            <w:r>
              <w:t> </w:t>
            </w:r>
          </w:p>
          <w:p w14:paraId="7724EC73" w14:textId="77777777" w:rsidR="00000000" w:rsidRDefault="005B0302">
            <w:pPr>
              <w:jc w:val="center"/>
            </w:pPr>
            <w:r>
              <w:t xml:space="preserve">0,2-0,3 </w:t>
            </w:r>
          </w:p>
          <w:p w14:paraId="5E8FE83E" w14:textId="77777777" w:rsidR="00000000" w:rsidRDefault="005B0302">
            <w:pPr>
              <w:jc w:val="center"/>
            </w:pPr>
            <w:r>
              <w:t>0,5</w:t>
            </w:r>
          </w:p>
        </w:tc>
        <w:tc>
          <w:tcPr>
            <w:tcW w:w="1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CD8517" w14:textId="77777777" w:rsidR="00000000" w:rsidRDefault="005B0302">
            <w:pPr>
              <w:jc w:val="center"/>
            </w:pPr>
            <w:r>
              <w:t> </w:t>
            </w:r>
          </w:p>
          <w:p w14:paraId="547792C7" w14:textId="77777777" w:rsidR="00000000" w:rsidRDefault="005B0302">
            <w:pPr>
              <w:jc w:val="center"/>
            </w:pPr>
            <w:r>
              <w:t xml:space="preserve">0,1-0,4 </w:t>
            </w:r>
          </w:p>
          <w:p w14:paraId="0A46CAD1" w14:textId="77777777" w:rsidR="00000000" w:rsidRDefault="005B0302">
            <w:pPr>
              <w:jc w:val="center"/>
            </w:pPr>
            <w:r>
              <w:t>0,5-0,6</w:t>
            </w:r>
          </w:p>
        </w:tc>
      </w:tr>
      <w:tr w:rsidR="00000000" w14:paraId="49EFACA9" w14:textId="77777777">
        <w:trPr>
          <w:trHeight w:val="20"/>
        </w:trPr>
        <w:tc>
          <w:tcPr>
            <w:tcW w:w="16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18D165" w14:textId="77777777" w:rsidR="00000000" w:rsidRDefault="005B0302">
            <w:r>
              <w:t>Шпалерные</w:t>
            </w:r>
          </w:p>
        </w:tc>
        <w:tc>
          <w:tcPr>
            <w:tcW w:w="1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25D23B" w14:textId="77777777" w:rsidR="00000000" w:rsidRDefault="005B0302">
            <w:pPr>
              <w:jc w:val="center"/>
            </w:pPr>
            <w:r>
              <w:t>0,25-0,3</w:t>
            </w:r>
          </w:p>
        </w:tc>
        <w:tc>
          <w:tcPr>
            <w:tcW w:w="1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FEE04D" w14:textId="77777777" w:rsidR="00000000" w:rsidRDefault="005B0302">
            <w:pPr>
              <w:jc w:val="center"/>
            </w:pPr>
            <w:r>
              <w:t> </w:t>
            </w:r>
          </w:p>
        </w:tc>
      </w:tr>
    </w:tbl>
    <w:p w14:paraId="0ABF9C33" w14:textId="77777777" w:rsidR="00000000" w:rsidRDefault="005B0302">
      <w:pPr>
        <w:ind w:firstLine="426"/>
      </w:pPr>
      <w:r>
        <w:t> </w:t>
      </w:r>
    </w:p>
    <w:p w14:paraId="73D80AF8" w14:textId="77777777" w:rsidR="00000000" w:rsidRDefault="005B0302">
      <w:pPr>
        <w:ind w:firstLine="426"/>
        <w:jc w:val="both"/>
      </w:pPr>
      <w:r>
        <w:t>9.6 Технология устройства живых изгородей:</w:t>
      </w:r>
    </w:p>
    <w:p w14:paraId="4229C002" w14:textId="77777777" w:rsidR="00000000" w:rsidRDefault="005B0302">
      <w:pPr>
        <w:ind w:firstLine="426"/>
        <w:jc w:val="both"/>
      </w:pPr>
      <w:r>
        <w:t>- Подготовка почвы. Закладка живой изгороди производится на предварительно спланированной поверхности участка. Габариты траншей обозначаются колышками. Рытье канавы производиться на заданную глубину и при необходимости грунт заменяют растительной землей на</w:t>
      </w:r>
      <w:r>
        <w:t xml:space="preserve"> 25, 50, 75, 100%, вносятся органические и минеральные удобрения. Эти мероприятия по улучшению растительной земли производятся от местных почвенных условий. Размеры траншей от типа и конструкции живой изгородки. Средняя глубина траншей 50-60 см, ширина для</w:t>
      </w:r>
      <w:r>
        <w:t xml:space="preserve"> однорядной 50-60 см, для двухрядной 75-90 см, для трехрядной 110-130 см.</w:t>
      </w:r>
    </w:p>
    <w:p w14:paraId="56B7E691" w14:textId="77777777" w:rsidR="00000000" w:rsidRDefault="005B0302">
      <w:pPr>
        <w:ind w:firstLine="426"/>
        <w:jc w:val="both"/>
      </w:pPr>
      <w:r>
        <w:t>- Посадка саженцев и кустарников в живую изгородь. Посадочный материал саженцы кустарников и деревьев должен быть однороден и отвечать определенным требованиям: кустарники - стандарт</w:t>
      </w:r>
      <w:r>
        <w:t>ные саженцы, общей высотой не ниже 0,5-0,7 м, с количеством ветвей не менее 4-х штук. Саженцы имеют хорошо развитую мочковатую корневую систему. Посадка саженцев производится весной до начало распускания почек или осенью сразу же после опадения листвы. Пос</w:t>
      </w:r>
      <w:r>
        <w:t>адка производится по ширине и при однорядной посадке ось ряда должна совпадать с осью траншей.</w:t>
      </w:r>
    </w:p>
    <w:p w14:paraId="68151A58" w14:textId="77777777" w:rsidR="00000000" w:rsidRDefault="005B0302">
      <w:pPr>
        <w:ind w:firstLine="426"/>
        <w:jc w:val="both"/>
      </w:pPr>
      <w:r>
        <w:t>Корни растений засыпают землей на 3-5 см, ниже корневой шейки. По обе стороны вдоль изгороди насыпаются земляные валики, удерживающие воду при поливе.</w:t>
      </w:r>
    </w:p>
    <w:p w14:paraId="0CA0A1BA" w14:textId="77777777" w:rsidR="00000000" w:rsidRDefault="005B0302">
      <w:pPr>
        <w:ind w:firstLine="426"/>
        <w:jc w:val="both"/>
      </w:pPr>
      <w:r>
        <w:t xml:space="preserve">- Уход за </w:t>
      </w:r>
      <w:r>
        <w:t>живыми изгородками. Сразу после посадки живая изгородь поливается водой. Норма полива зависит от почвы и условий произрастания растений, в среднем из расчета 5 литров на растение. После уплотнения грунта, предназначенные к стрижке растения, обрезают по шну</w:t>
      </w:r>
      <w:r>
        <w:t>ру на одной высоте, причем срезается верхняя треть или половина средней длины побега предыдущего года. Последующие мероприятия по уходу можно разделить на две группы:</w:t>
      </w:r>
    </w:p>
    <w:p w14:paraId="09690470" w14:textId="77777777" w:rsidR="00000000" w:rsidRDefault="005B0302">
      <w:pPr>
        <w:ind w:firstLine="426"/>
        <w:jc w:val="both"/>
      </w:pPr>
      <w:r>
        <w:t>1 Агротехнические мероприятия.</w:t>
      </w:r>
    </w:p>
    <w:p w14:paraId="1CDBE214" w14:textId="77777777" w:rsidR="00000000" w:rsidRDefault="005B0302">
      <w:pPr>
        <w:ind w:firstLine="426"/>
        <w:jc w:val="both"/>
      </w:pPr>
      <w:r>
        <w:t>1.1 Замена выпавших или поврежденных растений в первый год</w:t>
      </w:r>
      <w:r>
        <w:t xml:space="preserve"> после посадки.</w:t>
      </w:r>
    </w:p>
    <w:p w14:paraId="3A7CE53E" w14:textId="77777777" w:rsidR="00000000" w:rsidRDefault="005B0302">
      <w:pPr>
        <w:ind w:firstLine="426"/>
        <w:jc w:val="both"/>
      </w:pPr>
      <w:r>
        <w:t>1.2 Полив растений не реже двух раз в месяц, с обязательным рыхлением после каждого полива.</w:t>
      </w:r>
    </w:p>
    <w:p w14:paraId="64735C67" w14:textId="77777777" w:rsidR="00000000" w:rsidRDefault="005B0302">
      <w:pPr>
        <w:ind w:firstLine="426"/>
        <w:jc w:val="both"/>
      </w:pPr>
      <w:r>
        <w:t>1.3 Подкормка органическими и минеральными ударениями сразу после укоренения растения.</w:t>
      </w:r>
    </w:p>
    <w:p w14:paraId="38ACD64D" w14:textId="77777777" w:rsidR="00000000" w:rsidRDefault="005B0302">
      <w:pPr>
        <w:ind w:firstLine="426"/>
        <w:jc w:val="both"/>
      </w:pPr>
      <w:r>
        <w:t>1.4 Перед наступлением устойчивых морозов кусты в живой изгор</w:t>
      </w:r>
      <w:r>
        <w:t>оди окучиваются на 15-20 см, благодаря чему они легче переносят холодные зимы и не подмерзают.</w:t>
      </w:r>
    </w:p>
    <w:p w14:paraId="59A61D9D" w14:textId="77777777" w:rsidR="00000000" w:rsidRDefault="005B0302">
      <w:pPr>
        <w:ind w:firstLine="426"/>
        <w:jc w:val="both"/>
      </w:pPr>
      <w:r>
        <w:t>2. Формирование живой изгороди.</w:t>
      </w:r>
    </w:p>
    <w:p w14:paraId="54CB017A" w14:textId="77777777" w:rsidR="00000000" w:rsidRDefault="005B0302">
      <w:pPr>
        <w:ind w:firstLine="426"/>
        <w:jc w:val="both"/>
      </w:pPr>
      <w:r>
        <w:t>2.1 Для создания хорошей живой изгороди проводится стрижка. Количество стрижек производится в зависимости от места нахождения рас</w:t>
      </w:r>
      <w:r>
        <w:t>тения, условий произрастания, породы и колеблется от 3-х до 6-ти раз в течение сезона.</w:t>
      </w:r>
    </w:p>
    <w:p w14:paraId="0B047F50" w14:textId="77777777" w:rsidR="00000000" w:rsidRDefault="005B0302">
      <w:pPr>
        <w:ind w:firstLine="426"/>
        <w:jc w:val="both"/>
      </w:pPr>
      <w:r>
        <w:t>При каждой стрижке срезается 1/2 - 2/3 средней длины однолетних (молодых) побегов. Изгороди из ели стригут один раз за лето перед окончанием роста побегов, т.к. ель втор</w:t>
      </w:r>
      <w:r>
        <w:t>ого роста побегов не дает.</w:t>
      </w:r>
    </w:p>
    <w:p w14:paraId="4694D94F" w14:textId="77777777" w:rsidR="00000000" w:rsidRDefault="005B0302">
      <w:pPr>
        <w:ind w:firstLine="426"/>
        <w:jc w:val="both"/>
      </w:pPr>
      <w:r>
        <w:t>Следует учитывать, что для светолюбивых пород в высоких изгородях более целесообразна стрижка в форме трапеции, с наклоном боковых поверхностей 70-95°С. При стрижке изгороди с закругленным профилем вверху неравномерность отрастаю</w:t>
      </w:r>
      <w:r>
        <w:t>щих побегов менее заметна.</w:t>
      </w:r>
    </w:p>
    <w:p w14:paraId="57617CD8" w14:textId="77777777" w:rsidR="00000000" w:rsidRDefault="005B0302">
      <w:pPr>
        <w:ind w:firstLine="426"/>
        <w:jc w:val="both"/>
      </w:pPr>
      <w:r>
        <w:rPr>
          <w:b/>
          <w:bCs/>
        </w:rPr>
        <w:t> </w:t>
      </w:r>
    </w:p>
    <w:p w14:paraId="51FF5FCE" w14:textId="77777777" w:rsidR="00000000" w:rsidRDefault="005B0302">
      <w:pPr>
        <w:ind w:firstLine="426"/>
        <w:jc w:val="both"/>
      </w:pPr>
      <w:r>
        <w:rPr>
          <w:b/>
          <w:bCs/>
        </w:rPr>
        <w:t> </w:t>
      </w:r>
    </w:p>
    <w:p w14:paraId="4D0B4CE8" w14:textId="77777777" w:rsidR="00000000" w:rsidRDefault="005B0302">
      <w:pPr>
        <w:jc w:val="center"/>
      </w:pPr>
      <w:r>
        <w:rPr>
          <w:rStyle w:val="s1"/>
        </w:rPr>
        <w:t>10. УСТРОЙСТВО ОГРАЖДЕНИЙ</w:t>
      </w:r>
    </w:p>
    <w:p w14:paraId="45924FC6" w14:textId="77777777" w:rsidR="00000000" w:rsidRDefault="005B0302">
      <w:pPr>
        <w:jc w:val="center"/>
      </w:pPr>
      <w:r>
        <w:rPr>
          <w:rStyle w:val="s1"/>
        </w:rPr>
        <w:t> </w:t>
      </w:r>
    </w:p>
    <w:p w14:paraId="190B4390" w14:textId="77777777" w:rsidR="00000000" w:rsidRDefault="005B0302">
      <w:pPr>
        <w:ind w:firstLine="426"/>
        <w:jc w:val="both"/>
      </w:pPr>
      <w:r>
        <w:t>10.1 Постоянные и временные ограждения следует устанавливать с учетом следующих технологических требований:</w:t>
      </w:r>
    </w:p>
    <w:p w14:paraId="602B9C9D" w14:textId="77777777" w:rsidR="00000000" w:rsidRDefault="005B0302">
      <w:pPr>
        <w:ind w:firstLine="426"/>
        <w:jc w:val="both"/>
      </w:pPr>
      <w:r>
        <w:t>- осевые линии ограждения следует закрепить на местности установкой створных знаков, долговременность которых следует определять, исходя из конкретных условий стройки;</w:t>
      </w:r>
    </w:p>
    <w:p w14:paraId="042420CF" w14:textId="77777777" w:rsidR="00000000" w:rsidRDefault="005B0302">
      <w:pPr>
        <w:ind w:firstLine="426"/>
        <w:jc w:val="both"/>
      </w:pPr>
      <w:r>
        <w:t xml:space="preserve">- траншея под цоколь ограждения должна быть открыта механизированным способом с запасом </w:t>
      </w:r>
      <w:r>
        <w:t>по ширине до 10 см в обе стороны от оси и на 10 см глубже отметки положения низа цоколя (для устройства дренирующего слоя). Длину захватки отрываемой траншеи следует устанавливать с учетом осыпания грунта стенок траншеи;</w:t>
      </w:r>
    </w:p>
    <w:p w14:paraId="790B5CA5" w14:textId="77777777" w:rsidR="00000000" w:rsidRDefault="005B0302">
      <w:pPr>
        <w:ind w:firstLine="426"/>
        <w:jc w:val="both"/>
      </w:pPr>
      <w:r>
        <w:t>10.2 Ограждение в виде живой изгоро</w:t>
      </w:r>
      <w:r>
        <w:t>ди должно устраиваться посадкой одного ряда кустарника в заранее подготовленные траншеи, шириной и глубиной не менее 50 см. На каждый последующий ряд посадок кустарника ширина траншей должна быть увеличена на 20 см. В состав многорядной живой изгороди могу</w:t>
      </w:r>
      <w:r>
        <w:t>т быть включены деревья, а также заполнения из проволоки на стойках. Устройство живых изгородей следует производить в соответствии с требованиями раздела «Озеленение застраиваемых территорий».</w:t>
      </w:r>
    </w:p>
    <w:p w14:paraId="43EE0FAA" w14:textId="77777777" w:rsidR="00000000" w:rsidRDefault="005B0302">
      <w:pPr>
        <w:ind w:firstLine="426"/>
        <w:jc w:val="both"/>
      </w:pPr>
      <w:r>
        <w:t>10.3 Ограждения на стойках, устанавливаемых без бетонирования п</w:t>
      </w:r>
      <w:r>
        <w:t>одземной части, следует устраивать сразу после установки стоек. Ограждения из железобетонных или металлических стоек, устанавливаемых с бетонированием подземной части, следует устраивать не ранее чем через две недели после бетонирования низа стоек.</w:t>
      </w:r>
    </w:p>
    <w:p w14:paraId="1EDBD1FD" w14:textId="77777777" w:rsidR="00000000" w:rsidRDefault="005B0302">
      <w:pPr>
        <w:ind w:firstLine="426"/>
        <w:jc w:val="both"/>
      </w:pPr>
      <w:r>
        <w:t>Деревян</w:t>
      </w:r>
      <w:r>
        <w:t>ные стойки для ограждений должны иметь диаметр не менее 14 см и длину не менее 2,3 м. Погружаемая в землю часть стойки не менее чем на 1 м должна быть предохранена от загнивания обмазкой разогретым битумом или обжигом в костре до образования угольного слоя</w:t>
      </w:r>
      <w:r>
        <w:t>. Верхняя часть стойки должна быть заострена под углом 120°.</w:t>
      </w:r>
    </w:p>
    <w:p w14:paraId="72139998" w14:textId="77777777" w:rsidR="00000000" w:rsidRDefault="005B0302">
      <w:pPr>
        <w:ind w:firstLine="426"/>
        <w:jc w:val="both"/>
      </w:pPr>
      <w:r>
        <w:t>Стойки без башмаков следует устанавливать в ямы диаметром 30 см и засыпать смесью грунта и щебня или гравия с послойным требованием в процессе засыпки. На уровне поверхности земли стойка должна о</w:t>
      </w:r>
      <w:r>
        <w:t xml:space="preserve">бсыпаться конусом из грунта высотой до 5 см. Стойки, укрепляемые в грунте посредством бетонирования подземной части, следует бетонировать только после выверки их положения по вертикали и в плане. Отклонение стоек по вертикали, а также их положение в плане </w:t>
      </w:r>
      <w:r>
        <w:t>не должно превышать 10 мм.</w:t>
      </w:r>
    </w:p>
    <w:p w14:paraId="74F84F61" w14:textId="77777777" w:rsidR="00000000" w:rsidRDefault="005B0302">
      <w:pPr>
        <w:ind w:firstLine="426"/>
        <w:jc w:val="both"/>
      </w:pPr>
      <w:r>
        <w:t>10.4 Ограждения из проволоки, натягиваемой по стойкам, следует возводить, начиная с установки угловых диагональных и крестовых связей между стойками. Крестовые связи между стойками должны устанавливаться не более чем через 50 м.</w:t>
      </w:r>
    </w:p>
    <w:p w14:paraId="750A437B" w14:textId="77777777" w:rsidR="00000000" w:rsidRDefault="005B0302">
      <w:pPr>
        <w:ind w:firstLine="426"/>
        <w:jc w:val="both"/>
      </w:pPr>
      <w:r>
        <w:t>Диагональные и крестовые связи должны быть врублены в стойки, плотно пригнаны и закреплены скобами. Связи следует врубать в стойки на глубину 2 см с притеской и припылом плоскостей соприкосновения до плотного их прилегания. Скобы должны забиваться перпенди</w:t>
      </w:r>
      <w:r>
        <w:t>кулярно оси связующего элемента. В верхней части стойки связи следует врезать на высоте не менее 20 см от начала заострения. В нижней части - не выше 20 см от дневной поверхности земли.</w:t>
      </w:r>
    </w:p>
    <w:p w14:paraId="25CBC0A5" w14:textId="77777777" w:rsidR="00000000" w:rsidRDefault="005B0302">
      <w:pPr>
        <w:ind w:firstLine="426"/>
        <w:jc w:val="both"/>
      </w:pPr>
      <w:r>
        <w:t>Ограждения из проволоки должны повторять рельеф местности. Проволоку с</w:t>
      </w:r>
      <w:r>
        <w:t>ледует устанавливать параллельными земле рядами не реже чем через 25 см. Ограждение из колючей проволоки дополняется крестообразными пересечениями проволоки в каждой секции. Все пересечения параллельных рядов колючей проволоки с крестовыми должны быть связ</w:t>
      </w:r>
      <w:r>
        <w:t>аны вязальной проволокой. Проволоку при устройстве проволочных ограждений следует прикреплять, начиная с нижнего ряда на высоте не более 20 см от поверхности земли. К деревянным стойкам проволоку следует крепить гвоздями. К железобетонным и металлическим с</w:t>
      </w:r>
      <w:r>
        <w:t>тойкам проволока, диагональные и крестовые связи должны прикрепляться специальными захватами, предусматриваемыми в проекте. Натяжение проволоки следует производить до исчезновения прогиба проволоки. Длина натягиваемой проволоки должна быть не более 50 м.</w:t>
      </w:r>
    </w:p>
    <w:p w14:paraId="14AA3044" w14:textId="77777777" w:rsidR="00000000" w:rsidRDefault="005B0302">
      <w:pPr>
        <w:ind w:firstLine="426"/>
        <w:jc w:val="both"/>
      </w:pPr>
      <w:r>
        <w:t>1</w:t>
      </w:r>
      <w:r>
        <w:t>0.5 Ограждения из стальной сетки должны выполняться в виде секций, устанавливаемых между стойками. Секции к стойкам следует крепить приваркой к закладным частям. Стойки для ограждений из стальной сетки могут устанавливаться заранее или одновременно с монта</w:t>
      </w:r>
      <w:r>
        <w:t>жом секций. В последнем случае закрепление стоек в грунте следует производить после выверки положения ограды в плане и в профиле, стоек - по вертикали, верха секций - по горизонтали. Металлические и железобетонные стойки следует крепить при помощи бетона.</w:t>
      </w:r>
    </w:p>
    <w:p w14:paraId="600A6EA0" w14:textId="77777777" w:rsidR="00000000" w:rsidRDefault="005B0302">
      <w:pPr>
        <w:ind w:firstLine="426"/>
        <w:jc w:val="both"/>
      </w:pPr>
      <w:r>
        <w:t>10.6 Ограждения из сборных железобетонных элементов устанавливают, начиная с установки первых двух стоек на временных креплениях, удерживающих стойки в вертикальном положении. В стойках должны быть прочищены пазы и в них введены сборные элементы ограждения</w:t>
      </w:r>
      <w:r>
        <w:t>. Собранная секция должна быть установлена на временных креплениях в проектное положение. После этого панель заполнения секции должна быть обжата монтажными струбцинами до плотного прилегания к стойкам в пазах. Затем на временных креплениях устанавливается</w:t>
      </w:r>
      <w:r>
        <w:t xml:space="preserve"> третья стойка и аналогично собирается и крепится заполнение второй секции ограды. После монтажа нескольких секций следует выверить ее положение в плане и по горизонтали, забетонировать все стойки, кроме последней, бетонировать которую следует после сборки</w:t>
      </w:r>
      <w:r>
        <w:t xml:space="preserve"> и выверки положения последующих нескольких секций ограды. Стойки сборного железобетонного ограждения должны быть забетонированы и выдержаны на временных креплениях не менее одной недели. Бетон для крепления стоек должен иметь марку не ниже 200 и морозосто</w:t>
      </w:r>
      <w:r>
        <w:t>йкость не менее 50 циклов.</w:t>
      </w:r>
    </w:p>
    <w:p w14:paraId="0B42ECBC" w14:textId="77777777" w:rsidR="00000000" w:rsidRDefault="005B0302">
      <w:pPr>
        <w:ind w:firstLine="426"/>
        <w:jc w:val="both"/>
      </w:pPr>
      <w:r>
        <w:t>В местах понижения дневной поверхности земли и на косогорах следует устраивать подсыпки или доборные цоколи, располагая секции горизонтально, уступами с разницей высот не более 1/4 высоты секции. Цоколи следует выполнять из типов</w:t>
      </w:r>
      <w:r>
        <w:t>ых элементов или из кирпича шириной не менее 39 см. Верх кирпичного цоколя должен быть прикрыт двускатным сливом из раствора марки не ниже 150 и морозостойкостью не менее 50 циклов.</w:t>
      </w:r>
    </w:p>
    <w:p w14:paraId="21809E66" w14:textId="77777777" w:rsidR="00000000" w:rsidRDefault="005B0302">
      <w:pPr>
        <w:ind w:firstLine="426"/>
        <w:jc w:val="both"/>
      </w:pPr>
      <w:r>
        <w:t>Не допускаются отклонения в положении всей ограды и отдельных ее элементов</w:t>
      </w:r>
      <w:r>
        <w:t xml:space="preserve"> в плане, по вертикали и по горизонтали более чем на 20 мм, а также наличие дефектов, сказывающихся на эстетическом восприятии ограды или на ее прочности. Диагональные и крестовые связи должны быть плотно пригнаны и надежно закреплены. Стойки оград не долж</w:t>
      </w:r>
      <w:r>
        <w:t>ны качаться. Сборные элементы оград должны плотно сидеть в пазах. Металлические элементы оград и сварные соединения должны быть прокрашены атмосферостойкими красками.</w:t>
      </w:r>
    </w:p>
    <w:p w14:paraId="5E496813" w14:textId="77777777" w:rsidR="00000000" w:rsidRDefault="005B0302">
      <w:pPr>
        <w:ind w:firstLine="426"/>
        <w:jc w:val="both"/>
      </w:pPr>
      <w:r>
        <w:t>При новом строительстве тип и размеры ограждений следует предусматривать в проектной доку</w:t>
      </w:r>
      <w:r>
        <w:t>ментации. Разрешение на установку ограждений территорий существующих (сданных в эксплуатацию) зданий и сооружений следует получать в администрации района в соответствии с утвержденным регламентом.</w:t>
      </w:r>
    </w:p>
    <w:p w14:paraId="412A8382" w14:textId="77777777" w:rsidR="00000000" w:rsidRDefault="005B0302">
      <w:pPr>
        <w:ind w:firstLine="426"/>
        <w:jc w:val="both"/>
      </w:pPr>
      <w:r>
        <w:rPr>
          <w:b/>
          <w:bCs/>
        </w:rPr>
        <w:t> </w:t>
      </w:r>
    </w:p>
    <w:p w14:paraId="1703ED91" w14:textId="77777777" w:rsidR="00000000" w:rsidRDefault="005B0302">
      <w:pPr>
        <w:ind w:firstLine="426"/>
        <w:jc w:val="both"/>
      </w:pPr>
      <w:r>
        <w:rPr>
          <w:b/>
          <w:bCs/>
        </w:rPr>
        <w:t> </w:t>
      </w:r>
    </w:p>
    <w:p w14:paraId="0CBD9744" w14:textId="77777777" w:rsidR="00000000" w:rsidRDefault="005B0302">
      <w:pPr>
        <w:jc w:val="center"/>
      </w:pPr>
      <w:r>
        <w:rPr>
          <w:rStyle w:val="s1"/>
        </w:rPr>
        <w:t>11. ВОРОТА И КАЛИТКИ</w:t>
      </w:r>
    </w:p>
    <w:p w14:paraId="6060B908" w14:textId="77777777" w:rsidR="00000000" w:rsidRDefault="005B0302">
      <w:pPr>
        <w:jc w:val="center"/>
      </w:pPr>
      <w:r>
        <w:rPr>
          <w:rStyle w:val="s1"/>
        </w:rPr>
        <w:t> </w:t>
      </w:r>
    </w:p>
    <w:p w14:paraId="79A763FC" w14:textId="77777777" w:rsidR="00000000" w:rsidRDefault="005B0302">
      <w:pPr>
        <w:ind w:firstLine="426"/>
        <w:jc w:val="both"/>
      </w:pPr>
      <w:r>
        <w:rPr>
          <w:b/>
          <w:bCs/>
        </w:rPr>
        <w:t>11.1 Ворота металлические распаш</w:t>
      </w:r>
      <w:r>
        <w:rPr>
          <w:b/>
          <w:bCs/>
        </w:rPr>
        <w:t>ные и калитки</w:t>
      </w:r>
    </w:p>
    <w:p w14:paraId="25B3B2F5" w14:textId="77777777" w:rsidR="00000000" w:rsidRDefault="005B0302">
      <w:pPr>
        <w:ind w:firstLine="426"/>
        <w:jc w:val="both"/>
      </w:pPr>
      <w:r>
        <w:t>11.1.1 Ворота распашные предназначены для пропуска автомобильного транспорта и устанавливаются в воротных проемах. Калитка для пропуска людей.</w:t>
      </w:r>
    </w:p>
    <w:p w14:paraId="79E536F2" w14:textId="77777777" w:rsidR="00000000" w:rsidRDefault="005B0302">
      <w:pPr>
        <w:ind w:firstLine="426"/>
        <w:jc w:val="both"/>
      </w:pPr>
      <w:r>
        <w:t>11.1.2 Металлические распашные ворота состоят из двух створок. Каркасы полотен ворот и калиток изго</w:t>
      </w:r>
      <w:r>
        <w:t>товляются из прокатных уголковых профилей на сварке. Сварные швы должны быть зачищены.</w:t>
      </w:r>
    </w:p>
    <w:p w14:paraId="6979C8DD" w14:textId="77777777" w:rsidR="00000000" w:rsidRDefault="005B0302">
      <w:pPr>
        <w:ind w:firstLine="426"/>
        <w:jc w:val="both"/>
      </w:pPr>
      <w:r>
        <w:t>11.1.3 Для обшивки каркаса сетчатых ворот применяется сетка по ГОСТ 5336-80. Сетка натягивается на крючки, которые приваривают к каркасу полотна швом толщиной 3 мм. Прут</w:t>
      </w:r>
      <w:r>
        <w:t>ки решетчатой обшивки привариваются непосредственно к каркасу.</w:t>
      </w:r>
    </w:p>
    <w:p w14:paraId="001BB64F" w14:textId="77777777" w:rsidR="00000000" w:rsidRDefault="005B0302">
      <w:pPr>
        <w:ind w:firstLine="426"/>
        <w:jc w:val="both"/>
      </w:pPr>
      <w:r>
        <w:t>11.1.4 Петли и ручка привариваются к створке в заводских условиях. Защелка в заводских условиях приваривается только к правой створке ворот; детали защелки, которые должны быть приварены к лево</w:t>
      </w:r>
      <w:r>
        <w:t>й створке - привязываются вязальной проволокой и отправляются на место монтажа в комплекте с правой створкой.</w:t>
      </w:r>
    </w:p>
    <w:p w14:paraId="422D9704" w14:textId="77777777" w:rsidR="00000000" w:rsidRDefault="005B0302">
      <w:pPr>
        <w:ind w:firstLine="426"/>
        <w:jc w:val="both"/>
      </w:pPr>
      <w:r>
        <w:t>11.1.5 Металлоконструкции ворот и калиток отправляются с завода огрунтованными железным суриком и окрашиваются на месте монтажа масляной краской д</w:t>
      </w:r>
      <w:r>
        <w:t>ва раза.</w:t>
      </w:r>
    </w:p>
    <w:p w14:paraId="6A0755A2" w14:textId="77777777" w:rsidR="00000000" w:rsidRDefault="005B0302">
      <w:pPr>
        <w:ind w:firstLine="426"/>
        <w:jc w:val="both"/>
      </w:pPr>
      <w:r>
        <w:t>Классификация ворот приведена в Приложении В.</w:t>
      </w:r>
    </w:p>
    <w:p w14:paraId="366D26A2" w14:textId="77777777" w:rsidR="00000000" w:rsidRDefault="005B0302">
      <w:pPr>
        <w:ind w:firstLine="426"/>
        <w:jc w:val="both"/>
      </w:pPr>
      <w:r>
        <w:rPr>
          <w:b/>
          <w:bCs/>
        </w:rPr>
        <w:t>11.2 Ворота металлические раздвижные с дистанционным управлением</w:t>
      </w:r>
    </w:p>
    <w:p w14:paraId="146FD538" w14:textId="77777777" w:rsidR="00000000" w:rsidRDefault="005B0302">
      <w:pPr>
        <w:ind w:firstLine="426"/>
        <w:jc w:val="both"/>
      </w:pPr>
      <w:r>
        <w:t>11.2.1 Ворота металлические раздвижные состоят из двух консольных створок, которые на роликах передвигаются по направляющим рельсам, зак</w:t>
      </w:r>
      <w:r>
        <w:t>репленным на отдельных стойках, установленных со смещением на 1 м внутрь ограждаемой территории. Передвижные их осуществляется энергоприводным устройством.</w:t>
      </w:r>
    </w:p>
    <w:p w14:paraId="215379F2" w14:textId="77777777" w:rsidR="00000000" w:rsidRDefault="005B0302">
      <w:pPr>
        <w:ind w:firstLine="426"/>
        <w:jc w:val="both"/>
      </w:pPr>
      <w:r>
        <w:t>11.2.2 Ворота металлические раздвижные предназначены для пропуска транспорта и устанавливаются в про</w:t>
      </w:r>
      <w:r>
        <w:t>емах оград промышленных площадок.</w:t>
      </w:r>
    </w:p>
    <w:p w14:paraId="1A7A0006" w14:textId="77777777" w:rsidR="00000000" w:rsidRDefault="005B0302">
      <w:pPr>
        <w:ind w:firstLine="426"/>
        <w:jc w:val="both"/>
      </w:pPr>
      <w:r>
        <w:t>11.2.3 Мощность привода принята из условий нормального открывания от действия нагрузок, а именно от собственного веса ворот и скоростного напора ветра 35 кг/м</w:t>
      </w:r>
      <w:r>
        <w:rPr>
          <w:vertAlign w:val="superscript"/>
        </w:rPr>
        <w:t>2</w:t>
      </w:r>
      <w:r>
        <w:t>.</w:t>
      </w:r>
    </w:p>
    <w:p w14:paraId="555FA81E" w14:textId="77777777" w:rsidR="00000000" w:rsidRDefault="005B0302">
      <w:pPr>
        <w:ind w:firstLine="426"/>
        <w:jc w:val="both"/>
      </w:pPr>
      <w:r>
        <w:t>11.2.4 Время полного открывания (закрывания) ворот от электропривода - 14 сек.</w:t>
      </w:r>
    </w:p>
    <w:p w14:paraId="51C15ABE" w14:textId="77777777" w:rsidR="00000000" w:rsidRDefault="005B0302">
      <w:pPr>
        <w:ind w:firstLine="426"/>
        <w:jc w:val="both"/>
      </w:pPr>
      <w:r>
        <w:t>11.2.5 Время пол</w:t>
      </w:r>
      <w:r>
        <w:t>ного открывания (закрывания) ворот вручную в пределах одной минуты.</w:t>
      </w:r>
    </w:p>
    <w:p w14:paraId="01C30EAF" w14:textId="77777777" w:rsidR="00000000" w:rsidRDefault="005B0302">
      <w:pPr>
        <w:ind w:firstLine="426"/>
        <w:jc w:val="both"/>
      </w:pPr>
      <w:r>
        <w:t>11.2.6 Ворота состоят из правой и левой створки. На каждую створку крепятся по четыре ролика. Створка на роликах перемещается по двум направляющим рельсам. Направляющие рельсы через кроншт</w:t>
      </w:r>
      <w:r>
        <w:t>ейны крепятся к стойкам ворот. Для ограничения хода створки на нижний направляющий рельс устанавливаются упоры. Перемещение створки осуществляется приводным механизмом.</w:t>
      </w:r>
    </w:p>
    <w:p w14:paraId="3316F304" w14:textId="77777777" w:rsidR="00000000" w:rsidRDefault="005B0302">
      <w:pPr>
        <w:ind w:firstLine="426"/>
        <w:jc w:val="both"/>
      </w:pPr>
      <w:r>
        <w:t>11.2.7 Створка предназначена для ограждения проема ворот. Створка состоит из каркаса, о</w:t>
      </w:r>
      <w:r>
        <w:t>бшивки и рейки с валиками.</w:t>
      </w:r>
    </w:p>
    <w:p w14:paraId="1275B713" w14:textId="77777777" w:rsidR="00000000" w:rsidRDefault="005B0302">
      <w:pPr>
        <w:ind w:firstLine="426"/>
        <w:jc w:val="both"/>
      </w:pPr>
      <w:r>
        <w:t>11.2.8 Ролики на кронштейнах устанавливаются на створке ворот. Предназначены для легкого перемещения створки по направляющим рельсам.</w:t>
      </w:r>
    </w:p>
    <w:p w14:paraId="48FD1D7B" w14:textId="77777777" w:rsidR="00000000" w:rsidRDefault="005B0302">
      <w:pPr>
        <w:ind w:firstLine="426"/>
        <w:jc w:val="both"/>
      </w:pPr>
      <w:r>
        <w:t>11.2.9 Направляющий рельс предназначен для удержания створки в висячем положении «открыто» («за</w:t>
      </w:r>
      <w:r>
        <w:t>крыто») и для перемещения створки.</w:t>
      </w:r>
    </w:p>
    <w:p w14:paraId="3160DFC3" w14:textId="77777777" w:rsidR="00000000" w:rsidRDefault="005B0302">
      <w:pPr>
        <w:ind w:firstLine="426"/>
        <w:jc w:val="both"/>
      </w:pPr>
      <w:r>
        <w:t>11.2.10 Во время открытия-закрытия ворот включается сигнализация, запрещающая проход или проезд через проем ворот: звенит звонок и с обеих сторон ворот горят сигнальные лампы красного цвета.</w:t>
      </w:r>
    </w:p>
    <w:p w14:paraId="6C74FAC7" w14:textId="77777777" w:rsidR="00000000" w:rsidRDefault="005B0302">
      <w:pPr>
        <w:ind w:firstLine="426"/>
        <w:jc w:val="both"/>
      </w:pPr>
      <w:r>
        <w:t>11.2.11 Проем ворот и проезжую</w:t>
      </w:r>
      <w:r>
        <w:t xml:space="preserve"> часть не загромождать грузами: близко расположенные грузы должны складываться устойчиво, чтобы избежать падения и ударения их о полотно ворот.</w:t>
      </w:r>
    </w:p>
    <w:p w14:paraId="5EC5944F" w14:textId="77777777" w:rsidR="00000000" w:rsidRDefault="005B0302">
      <w:pPr>
        <w:ind w:firstLine="426"/>
        <w:jc w:val="both"/>
      </w:pPr>
      <w:r>
        <w:t>11.2.12 Нанести дорожные запрещающие знаки: «ограничение скорости транспорта не более 5 км/час», «ограничение га</w:t>
      </w:r>
      <w:r>
        <w:t>баритов транспорта по ширине».</w:t>
      </w:r>
    </w:p>
    <w:p w14:paraId="5CD789D1" w14:textId="77777777" w:rsidR="00000000" w:rsidRDefault="005B0302">
      <w:pPr>
        <w:ind w:firstLine="426"/>
        <w:jc w:val="both"/>
      </w:pPr>
      <w:r>
        <w:t>11.2.13 Запрещается эксплуатация электропривода с неотрегулированными конечными выключателями и при отсутствии сигналов, при неисправности электрооборудования, кабелей и электроцепи в целом, особенно заземляющих проводок.</w:t>
      </w:r>
    </w:p>
    <w:p w14:paraId="53CEFF13" w14:textId="77777777" w:rsidR="00000000" w:rsidRDefault="005B0302">
      <w:pPr>
        <w:ind w:firstLine="426"/>
        <w:jc w:val="both"/>
      </w:pPr>
      <w:r>
        <w:t>11.</w:t>
      </w:r>
      <w:r>
        <w:t>2.14 В целях обеспечения надежности действия ворот необходимо регулярно проводить техническое обслуживание и освидетельствование ворот ответственным лицом, назначенным руководителем предприятия.</w:t>
      </w:r>
    </w:p>
    <w:p w14:paraId="471C682C" w14:textId="77777777" w:rsidR="00000000" w:rsidRDefault="005B0302">
      <w:pPr>
        <w:ind w:firstLine="426"/>
        <w:jc w:val="both"/>
      </w:pPr>
      <w:r>
        <w:t>11.2.15 При изготовлении конструктивной части ворот (створок,</w:t>
      </w:r>
      <w:r>
        <w:t xml:space="preserve"> направляющих рельсов и т.д.) следует учесть, что они являются элементами сплошного механизма и поэтому при изготовлении и сборке необходимо учесть все указания по обеспечению проектных размеров.</w:t>
      </w:r>
    </w:p>
    <w:p w14:paraId="27D54BE2" w14:textId="77777777" w:rsidR="00000000" w:rsidRDefault="005B0302">
      <w:pPr>
        <w:ind w:firstLine="426"/>
        <w:jc w:val="both"/>
      </w:pPr>
      <w:r>
        <w:t>11.2.16 Общие требования для монтажных соединений узлов и де</w:t>
      </w:r>
      <w:r>
        <w:t>талей сводятся к следующему:</w:t>
      </w:r>
    </w:p>
    <w:p w14:paraId="3CCCE628" w14:textId="77777777" w:rsidR="00000000" w:rsidRDefault="005B0302">
      <w:pPr>
        <w:ind w:firstLine="426"/>
        <w:jc w:val="both"/>
      </w:pPr>
      <w:r>
        <w:t>- монтажные сварные швы следует зачищать. Наплавы, брызги, пережоги металла, непровар не допускаются. Выбор режима сварки, толщины электродов, направления и последовательности наложения сварных швов должен быть таковым, чтобы и</w:t>
      </w:r>
      <w:r>
        <w:t>збежать сильного перегрева соединяемых элементов и обеспечить монтажные размеры в пределах указанных документов;</w:t>
      </w:r>
    </w:p>
    <w:p w14:paraId="1BA66A32" w14:textId="77777777" w:rsidR="00000000" w:rsidRDefault="005B0302">
      <w:pPr>
        <w:ind w:firstLine="426"/>
        <w:jc w:val="both"/>
      </w:pPr>
      <w:r>
        <w:t>- при выполнении разъемных соединений крепежные детали перед постановкой следует очищать от консервирующей смазки, грязи или ржавчины. Перед на</w:t>
      </w:r>
      <w:r>
        <w:t>винчиванием смазать резьбу гаек. Затягивание гаек и болтов только нормальными ключами с соответствующим зевом;</w:t>
      </w:r>
    </w:p>
    <w:p w14:paraId="5A44B596" w14:textId="77777777" w:rsidR="00000000" w:rsidRDefault="005B0302">
      <w:pPr>
        <w:ind w:firstLine="426"/>
        <w:jc w:val="both"/>
      </w:pPr>
      <w:r>
        <w:t>- габаритные размеры элементов следует выдержать с допусками, указанными на чертежах, при полном обеспечении прямолинейности и параллельности сто</w:t>
      </w:r>
      <w:r>
        <w:t>рон, правильности плоскости и узлов;</w:t>
      </w:r>
    </w:p>
    <w:p w14:paraId="18F728E4" w14:textId="77777777" w:rsidR="00000000" w:rsidRDefault="005B0302">
      <w:pPr>
        <w:ind w:firstLine="426"/>
        <w:jc w:val="both"/>
      </w:pPr>
      <w:r>
        <w:t>- все отверстия для крепления механизмов осуществлять по месту при контрольной сборке на заводе изготовителе.</w:t>
      </w:r>
    </w:p>
    <w:p w14:paraId="5CE86DCC" w14:textId="77777777" w:rsidR="00000000" w:rsidRDefault="005B0302">
      <w:pPr>
        <w:ind w:firstLine="426"/>
        <w:jc w:val="both"/>
      </w:pPr>
      <w:r>
        <w:t xml:space="preserve">11.2.17 Монтажом и наладкой механизмов и конечных выключателей следует обеспечить плавность движения створок </w:t>
      </w:r>
      <w:r>
        <w:t>ворот, исключение рывков и перекосов, точную и спокойную остановку в конце движения.</w:t>
      </w:r>
    </w:p>
    <w:p w14:paraId="5BC90313" w14:textId="77777777" w:rsidR="00000000" w:rsidRDefault="005B0302">
      <w:pPr>
        <w:ind w:firstLine="426"/>
        <w:jc w:val="both"/>
      </w:pPr>
      <w:r>
        <w:t>11.2.18 Монтаж выполнять следующей последовательности:</w:t>
      </w:r>
    </w:p>
    <w:p w14:paraId="4987D32F" w14:textId="77777777" w:rsidR="00000000" w:rsidRDefault="005B0302">
      <w:pPr>
        <w:ind w:firstLine="426"/>
        <w:jc w:val="both"/>
      </w:pPr>
      <w:r>
        <w:t>- установить направляющие рельсы, предварительно установить кронштейны к стойкам ворот;</w:t>
      </w:r>
    </w:p>
    <w:p w14:paraId="7ABD7F66" w14:textId="77777777" w:rsidR="00000000" w:rsidRDefault="005B0302">
      <w:pPr>
        <w:ind w:firstLine="426"/>
        <w:jc w:val="both"/>
      </w:pPr>
      <w:r>
        <w:t>- навесить створки с роликам</w:t>
      </w:r>
      <w:r>
        <w:t>и на направляющие рельсы;</w:t>
      </w:r>
    </w:p>
    <w:p w14:paraId="52CD5747" w14:textId="77777777" w:rsidR="00000000" w:rsidRDefault="005B0302">
      <w:pPr>
        <w:ind w:firstLine="426"/>
        <w:jc w:val="both"/>
      </w:pPr>
      <w:r>
        <w:t>- установить упоры;</w:t>
      </w:r>
    </w:p>
    <w:p w14:paraId="2A9A15F0" w14:textId="77777777" w:rsidR="00000000" w:rsidRDefault="005B0302">
      <w:pPr>
        <w:ind w:firstLine="426"/>
        <w:jc w:val="both"/>
      </w:pPr>
      <w:r>
        <w:t>- установить и приварить кронштейн привода к стойке ворот;</w:t>
      </w:r>
    </w:p>
    <w:p w14:paraId="7448552D" w14:textId="77777777" w:rsidR="00000000" w:rsidRDefault="005B0302">
      <w:pPr>
        <w:ind w:firstLine="426"/>
        <w:jc w:val="both"/>
      </w:pPr>
      <w:r>
        <w:t>- установить мотор-редуктор, предварительно на тихоходный выходной вал закрепить звездочку.</w:t>
      </w:r>
    </w:p>
    <w:p w14:paraId="15F89A02" w14:textId="77777777" w:rsidR="00000000" w:rsidRDefault="005B0302">
      <w:pPr>
        <w:ind w:firstLine="426"/>
        <w:jc w:val="both"/>
      </w:pPr>
      <w:r>
        <w:t>Мотор-редуктор устанавливается на опорную плиту кронштейна.</w:t>
      </w:r>
      <w:r>
        <w:t xml:space="preserve"> Для центровки сборки зацепления звездочки с рейкой предусмотрены овальные отверстия в опорной плите кронштейна и подкладочные шайбы под мотор-редуктор.</w:t>
      </w:r>
    </w:p>
    <w:p w14:paraId="7D38FF89" w14:textId="77777777" w:rsidR="00000000" w:rsidRDefault="005B0302">
      <w:pPr>
        <w:ind w:firstLine="426"/>
        <w:jc w:val="both"/>
      </w:pPr>
      <w:r>
        <w:rPr>
          <w:b/>
          <w:bCs/>
        </w:rPr>
        <w:t>11.3 Ворота деревянные распашные и калитки</w:t>
      </w:r>
    </w:p>
    <w:p w14:paraId="0EB02F8C" w14:textId="77777777" w:rsidR="00000000" w:rsidRDefault="005B0302">
      <w:pPr>
        <w:ind w:firstLine="426"/>
        <w:jc w:val="both"/>
      </w:pPr>
      <w:r>
        <w:t>11.3.1 Древесина бывает из хвойных пород II категории для ка</w:t>
      </w:r>
      <w:r>
        <w:t>ркасов и III категории для обшивок.</w:t>
      </w:r>
    </w:p>
    <w:p w14:paraId="181CBC3E" w14:textId="77777777" w:rsidR="00000000" w:rsidRDefault="005B0302">
      <w:pPr>
        <w:ind w:firstLine="426"/>
        <w:jc w:val="both"/>
      </w:pPr>
      <w:r>
        <w:t>Влажность древесины не более 25%.</w:t>
      </w:r>
    </w:p>
    <w:p w14:paraId="216E5AB6" w14:textId="77777777" w:rsidR="00000000" w:rsidRDefault="005B0302">
      <w:pPr>
        <w:ind w:firstLine="426"/>
        <w:jc w:val="both"/>
      </w:pPr>
      <w:r>
        <w:t xml:space="preserve">11.3.2 Сортамент пиломатериалов и заготовок принят в соответствии с ГОСТ 8486-66 и </w:t>
      </w:r>
      <w:hyperlink r:id="rId38" w:history="1">
        <w:r>
          <w:rPr>
            <w:rStyle w:val="a3"/>
          </w:rPr>
          <w:t>ГОСТ 9685-61</w:t>
        </w:r>
      </w:hyperlink>
      <w:r>
        <w:t>.</w:t>
      </w:r>
    </w:p>
    <w:p w14:paraId="219AB6D6" w14:textId="77777777" w:rsidR="00000000" w:rsidRDefault="005B0302">
      <w:pPr>
        <w:ind w:firstLine="426"/>
        <w:jc w:val="both"/>
      </w:pPr>
      <w:r>
        <w:t>11.3.3 Заготовки для всех ворот и калиток следует острогать с 4-х сторон, причем для решетчатых заготовки все заготовки необходимо острогать со всех 4-х сторон, для глухих - чис</w:t>
      </w:r>
      <w:r>
        <w:t>то остроганы с одной стороны (пласты) с допускаемой частичной непростроганностью другой стороны, на кромках допускается непростроганность, не доходящая до лицевой стороны.</w:t>
      </w:r>
    </w:p>
    <w:p w14:paraId="4764E47E" w14:textId="77777777" w:rsidR="00000000" w:rsidRDefault="005B0302">
      <w:pPr>
        <w:ind w:firstLine="426"/>
        <w:jc w:val="both"/>
      </w:pPr>
      <w:r>
        <w:t>11.3.4 Элементы каркаса ворот и калиток соединяются на шипах. Доски и рейки прибиваю</w:t>
      </w:r>
      <w:r>
        <w:t>т к каркасу гвоздями, металлические навески крепятся к каркасу на болтах.</w:t>
      </w:r>
    </w:p>
    <w:p w14:paraId="049E8AD2" w14:textId="77777777" w:rsidR="00000000" w:rsidRDefault="005B0302">
      <w:pPr>
        <w:ind w:firstLine="426"/>
        <w:jc w:val="both"/>
      </w:pPr>
      <w:r>
        <w:t>11.3.5 Металлические элементы ворот и калиток и монтажные детали изготовляются из стали и поставляются к месту установки в комплекте.</w:t>
      </w:r>
    </w:p>
    <w:p w14:paraId="514053FC" w14:textId="77777777" w:rsidR="00000000" w:rsidRDefault="005B0302">
      <w:pPr>
        <w:ind w:firstLine="426"/>
        <w:jc w:val="both"/>
      </w:pPr>
      <w:r>
        <w:t>11.3.6 Деревянные элементы антисептируются с пос</w:t>
      </w:r>
      <w:r>
        <w:t>ледующей защитой в соответствии со СНиП I-B.28-62.</w:t>
      </w:r>
    </w:p>
    <w:p w14:paraId="2BE2BF24" w14:textId="77777777" w:rsidR="00000000" w:rsidRDefault="005B0302">
      <w:pPr>
        <w:ind w:firstLine="426"/>
        <w:jc w:val="both"/>
      </w:pPr>
      <w:r>
        <w:t>11.3.7 Все элементы окрасить масляной краской два раза по грунтовке олифой.</w:t>
      </w:r>
    </w:p>
    <w:p w14:paraId="34CBA4B1" w14:textId="77777777" w:rsidR="00000000" w:rsidRDefault="005B0302">
      <w:pPr>
        <w:ind w:firstLine="426"/>
        <w:jc w:val="both"/>
      </w:pPr>
      <w:r>
        <w:t>11.3.8 Для предотвращения повреждений при складировании створок ворот и калиток следует использовать прокладки, располагаемые ряд</w:t>
      </w:r>
      <w:r>
        <w:t>ами по вертикали.</w:t>
      </w:r>
    </w:p>
    <w:p w14:paraId="0379E143" w14:textId="77777777" w:rsidR="00000000" w:rsidRDefault="005B0302">
      <w:pPr>
        <w:ind w:firstLine="426"/>
        <w:jc w:val="both"/>
      </w:pPr>
      <w:r>
        <w:t>11.3.9 Монтаж деревянных створок ворот и полотна калитки следует производит таким образом, чтобы наружная вертикальная поверхность была ровной и имела отклонение от вертикального положения не более 3 мм.</w:t>
      </w:r>
    </w:p>
    <w:p w14:paraId="75C37B56" w14:textId="77777777" w:rsidR="00000000" w:rsidRDefault="005B0302">
      <w:pPr>
        <w:ind w:firstLine="426"/>
        <w:jc w:val="both"/>
      </w:pPr>
      <w:r>
        <w:t>11.3.10 Установка полотен в рабоче</w:t>
      </w:r>
      <w:r>
        <w:t>е положение осуществляется путем соединения петель болтами с гайками. Гайку болтов затягивают до положения, обеспечивающего свободный ход створки. После выверки полотен гайки приварить к болту точечной сваркой для предотвращения самораскручивания.</w:t>
      </w:r>
    </w:p>
    <w:p w14:paraId="675F94B1" w14:textId="77777777" w:rsidR="00000000" w:rsidRDefault="005B0302">
      <w:pPr>
        <w:ind w:firstLine="426"/>
        <w:jc w:val="both"/>
      </w:pPr>
      <w:r>
        <w:t xml:space="preserve">11.3.11 </w:t>
      </w:r>
      <w:r>
        <w:t>Ворота, калитки, деревянные столбы и все металлические монтажные детали окрашиваются масляной краской два раза.</w:t>
      </w:r>
    </w:p>
    <w:p w14:paraId="58D82D48" w14:textId="77777777" w:rsidR="00000000" w:rsidRDefault="005B0302">
      <w:pPr>
        <w:ind w:firstLine="426"/>
      </w:pPr>
      <w:r>
        <w:rPr>
          <w:b/>
          <w:bCs/>
        </w:rPr>
        <w:t> </w:t>
      </w:r>
    </w:p>
    <w:p w14:paraId="784DFAF8" w14:textId="77777777" w:rsidR="00000000" w:rsidRDefault="005B0302">
      <w:pPr>
        <w:ind w:firstLine="426"/>
        <w:jc w:val="right"/>
      </w:pPr>
      <w:r>
        <w:t>Приложение А</w:t>
      </w:r>
    </w:p>
    <w:p w14:paraId="62A1F7CC" w14:textId="77777777" w:rsidR="00000000" w:rsidRDefault="005B0302">
      <w:pPr>
        <w:ind w:firstLine="426"/>
        <w:jc w:val="right"/>
      </w:pPr>
      <w:r>
        <w:rPr>
          <w:i/>
          <w:iCs/>
        </w:rPr>
        <w:t>(Информационное)</w:t>
      </w:r>
    </w:p>
    <w:p w14:paraId="7AAC491D" w14:textId="77777777" w:rsidR="00000000" w:rsidRDefault="005B0302">
      <w:pPr>
        <w:ind w:firstLine="426"/>
        <w:jc w:val="right"/>
      </w:pPr>
      <w:r>
        <w:t> </w:t>
      </w:r>
    </w:p>
    <w:p w14:paraId="3E7DCEFA" w14:textId="77777777" w:rsidR="00000000" w:rsidRDefault="005B0302">
      <w:pPr>
        <w:ind w:firstLine="426"/>
        <w:jc w:val="right"/>
      </w:pPr>
      <w:r>
        <w:t> </w:t>
      </w:r>
    </w:p>
    <w:p w14:paraId="7B7A26F5" w14:textId="77777777" w:rsidR="00000000" w:rsidRDefault="005B0302">
      <w:pPr>
        <w:jc w:val="center"/>
      </w:pPr>
      <w:r>
        <w:rPr>
          <w:rStyle w:val="s1"/>
        </w:rPr>
        <w:t>Схемы ограждения</w:t>
      </w:r>
    </w:p>
    <w:p w14:paraId="1835728D" w14:textId="77777777" w:rsidR="00000000" w:rsidRDefault="005B0302">
      <w:pPr>
        <w:ind w:firstLine="426"/>
        <w:jc w:val="center"/>
      </w:pPr>
      <w:r>
        <w:t> </w:t>
      </w:r>
    </w:p>
    <w:p w14:paraId="55785447" w14:textId="77777777" w:rsidR="00000000" w:rsidRDefault="005B0302">
      <w:pPr>
        <w:ind w:firstLine="426"/>
        <w:jc w:val="center"/>
      </w:pPr>
      <w:r>
        <w:rPr>
          <w:b/>
          <w:bCs/>
        </w:rPr>
        <w:t>Рисунок А.1 - Панельные ограждения</w:t>
      </w:r>
    </w:p>
    <w:p w14:paraId="04460575" w14:textId="77777777" w:rsidR="00000000" w:rsidRDefault="005B0302">
      <w:pPr>
        <w:ind w:firstLine="426"/>
        <w:jc w:val="center"/>
      </w:pPr>
      <w:r>
        <w:t> </w:t>
      </w:r>
    </w:p>
    <w:p w14:paraId="0D4C0EEE" w14:textId="77777777" w:rsidR="00000000" w:rsidRDefault="005B0302">
      <w:pPr>
        <w:ind w:firstLine="426"/>
        <w:jc w:val="center"/>
      </w:pPr>
      <w:r>
        <w:rPr>
          <w:noProof/>
        </w:rPr>
        <w:drawing>
          <wp:inline distT="0" distB="0" distL="0" distR="0" wp14:anchorId="27E241DF" wp14:editId="15DD05B3">
            <wp:extent cx="4676775" cy="8477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 r:link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5877E" w14:textId="77777777" w:rsidR="00000000" w:rsidRDefault="005B0302">
      <w:pPr>
        <w:ind w:firstLine="426"/>
        <w:jc w:val="center"/>
      </w:pPr>
      <w:r>
        <w:t> </w:t>
      </w:r>
    </w:p>
    <w:p w14:paraId="358BCE1B" w14:textId="77777777" w:rsidR="00000000" w:rsidRDefault="005B0302">
      <w:pPr>
        <w:ind w:firstLine="426"/>
      </w:pPr>
      <w:r>
        <w:t xml:space="preserve">1 - панель ограждения; </w:t>
      </w:r>
    </w:p>
    <w:p w14:paraId="4F6EB9C6" w14:textId="77777777" w:rsidR="00000000" w:rsidRDefault="005B0302">
      <w:pPr>
        <w:ind w:firstLine="426"/>
      </w:pPr>
      <w:r>
        <w:t xml:space="preserve">2 - подкос панели; </w:t>
      </w:r>
    </w:p>
    <w:p w14:paraId="65D9C435" w14:textId="77777777" w:rsidR="00000000" w:rsidRDefault="005B0302">
      <w:pPr>
        <w:ind w:firstLine="426"/>
      </w:pPr>
      <w:r>
        <w:t>3 - опора (лежень).</w:t>
      </w:r>
    </w:p>
    <w:p w14:paraId="6E4918F1" w14:textId="77777777" w:rsidR="00000000" w:rsidRDefault="005B0302">
      <w:pPr>
        <w:ind w:firstLine="426"/>
        <w:jc w:val="center"/>
      </w:pPr>
      <w:r>
        <w:t> </w:t>
      </w:r>
    </w:p>
    <w:p w14:paraId="054EC0C7" w14:textId="77777777" w:rsidR="00000000" w:rsidRDefault="005B0302">
      <w:pPr>
        <w:ind w:firstLine="426"/>
        <w:jc w:val="center"/>
      </w:pPr>
      <w:r>
        <w:rPr>
          <w:b/>
          <w:bCs/>
        </w:rPr>
        <w:t>Рисунок А.2 - Панельно-стоечные ограждения</w:t>
      </w:r>
    </w:p>
    <w:p w14:paraId="39464312" w14:textId="77777777" w:rsidR="00000000" w:rsidRDefault="005B0302">
      <w:pPr>
        <w:ind w:firstLine="426"/>
        <w:jc w:val="center"/>
      </w:pPr>
      <w:r>
        <w:rPr>
          <w:b/>
          <w:bCs/>
        </w:rPr>
        <w:t> </w:t>
      </w:r>
    </w:p>
    <w:p w14:paraId="5787ECE5" w14:textId="77777777" w:rsidR="00000000" w:rsidRDefault="005B0302">
      <w:pPr>
        <w:ind w:firstLine="426"/>
        <w:jc w:val="center"/>
      </w:pPr>
      <w:r>
        <w:rPr>
          <w:noProof/>
        </w:rPr>
        <w:drawing>
          <wp:inline distT="0" distB="0" distL="0" distR="0" wp14:anchorId="3209C1A1" wp14:editId="6CB01275">
            <wp:extent cx="3876675" cy="10572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1" r:link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7E17D" w14:textId="77777777" w:rsidR="00000000" w:rsidRDefault="005B0302">
      <w:pPr>
        <w:ind w:firstLine="426"/>
        <w:jc w:val="center"/>
      </w:pPr>
      <w:r>
        <w:t> </w:t>
      </w:r>
    </w:p>
    <w:p w14:paraId="21B23926" w14:textId="77777777" w:rsidR="00000000" w:rsidRDefault="005B0302">
      <w:pPr>
        <w:ind w:firstLine="426"/>
        <w:jc w:val="center"/>
      </w:pPr>
      <w:r>
        <w:t> </w:t>
      </w:r>
    </w:p>
    <w:p w14:paraId="4D473E3F" w14:textId="77777777" w:rsidR="00000000" w:rsidRDefault="005B0302">
      <w:pPr>
        <w:ind w:firstLine="426"/>
        <w:jc w:val="center"/>
      </w:pPr>
      <w:r>
        <w:t> </w:t>
      </w:r>
    </w:p>
    <w:p w14:paraId="412BCFC0" w14:textId="77777777" w:rsidR="00000000" w:rsidRDefault="005B0302">
      <w:pPr>
        <w:ind w:firstLine="426"/>
      </w:pPr>
      <w:r>
        <w:t xml:space="preserve">1 - панель ограждения; </w:t>
      </w:r>
    </w:p>
    <w:p w14:paraId="48CDE2EC" w14:textId="77777777" w:rsidR="00000000" w:rsidRDefault="005B0302">
      <w:pPr>
        <w:ind w:firstLine="426"/>
      </w:pPr>
      <w:r>
        <w:t xml:space="preserve">3 - опора (лежень); </w:t>
      </w:r>
    </w:p>
    <w:p w14:paraId="1D876056" w14:textId="77777777" w:rsidR="00000000" w:rsidRDefault="005B0302">
      <w:pPr>
        <w:ind w:firstLine="426"/>
      </w:pPr>
      <w:r>
        <w:t>4 - стойка ограждения.</w:t>
      </w:r>
    </w:p>
    <w:p w14:paraId="6D878C98" w14:textId="77777777" w:rsidR="00000000" w:rsidRDefault="005B0302">
      <w:pPr>
        <w:ind w:firstLine="426"/>
        <w:jc w:val="center"/>
      </w:pPr>
      <w:r>
        <w:t> </w:t>
      </w:r>
    </w:p>
    <w:p w14:paraId="04299CC2" w14:textId="77777777" w:rsidR="00000000" w:rsidRDefault="005B0302">
      <w:pPr>
        <w:ind w:firstLine="426"/>
        <w:jc w:val="center"/>
      </w:pPr>
      <w:r>
        <w:rPr>
          <w:b/>
          <w:bCs/>
        </w:rPr>
        <w:t>Рисунок А.3 - Ст</w:t>
      </w:r>
      <w:r>
        <w:rPr>
          <w:b/>
          <w:bCs/>
        </w:rPr>
        <w:t>оечные ограждения</w:t>
      </w:r>
    </w:p>
    <w:p w14:paraId="4B6F6391" w14:textId="77777777" w:rsidR="00000000" w:rsidRDefault="005B0302">
      <w:pPr>
        <w:ind w:firstLine="426"/>
        <w:jc w:val="center"/>
      </w:pPr>
      <w:r>
        <w:t> </w:t>
      </w:r>
    </w:p>
    <w:p w14:paraId="0B4B8826" w14:textId="77777777" w:rsidR="00000000" w:rsidRDefault="005B0302">
      <w:pPr>
        <w:ind w:firstLine="426"/>
        <w:jc w:val="center"/>
      </w:pPr>
      <w:r>
        <w:rPr>
          <w:noProof/>
        </w:rPr>
        <w:drawing>
          <wp:inline distT="0" distB="0" distL="0" distR="0" wp14:anchorId="6D8828B1" wp14:editId="3E50C301">
            <wp:extent cx="3924300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3" r:link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2BE71" w14:textId="77777777" w:rsidR="00000000" w:rsidRDefault="005B0302">
      <w:pPr>
        <w:ind w:firstLine="426"/>
        <w:jc w:val="center"/>
      </w:pPr>
      <w:r>
        <w:t> </w:t>
      </w:r>
    </w:p>
    <w:p w14:paraId="4340EE6F" w14:textId="77777777" w:rsidR="00000000" w:rsidRDefault="005B0302">
      <w:pPr>
        <w:ind w:firstLine="426"/>
      </w:pPr>
      <w:r>
        <w:t xml:space="preserve">3 - опора (лежень); </w:t>
      </w:r>
    </w:p>
    <w:p w14:paraId="2D07FC0E" w14:textId="77777777" w:rsidR="00000000" w:rsidRDefault="005B0302">
      <w:pPr>
        <w:ind w:firstLine="426"/>
      </w:pPr>
      <w:r>
        <w:t xml:space="preserve">4 - стойка ограждения; </w:t>
      </w:r>
    </w:p>
    <w:p w14:paraId="265D75DC" w14:textId="77777777" w:rsidR="00000000" w:rsidRDefault="005B0302">
      <w:pPr>
        <w:ind w:firstLine="426"/>
      </w:pPr>
      <w:r>
        <w:t>5 - пеньковый или капроно</w:t>
      </w:r>
      <w:r>
        <w:t>вый канат, проволока.</w:t>
      </w:r>
    </w:p>
    <w:p w14:paraId="6A7F4B6A" w14:textId="77777777" w:rsidR="00000000" w:rsidRDefault="005B0302">
      <w:pPr>
        <w:ind w:firstLine="426"/>
        <w:jc w:val="center"/>
      </w:pPr>
      <w:r>
        <w:rPr>
          <w:b/>
          <w:bCs/>
        </w:rPr>
        <w:t> </w:t>
      </w:r>
    </w:p>
    <w:p w14:paraId="307D2130" w14:textId="77777777" w:rsidR="00000000" w:rsidRDefault="005B0302">
      <w:pPr>
        <w:ind w:firstLine="426"/>
        <w:jc w:val="right"/>
      </w:pPr>
      <w:r>
        <w:t>Приложение Б</w:t>
      </w:r>
    </w:p>
    <w:p w14:paraId="4B6EF5B2" w14:textId="77777777" w:rsidR="00000000" w:rsidRDefault="005B0302">
      <w:pPr>
        <w:ind w:firstLine="426"/>
        <w:jc w:val="right"/>
      </w:pPr>
      <w:r>
        <w:rPr>
          <w:i/>
          <w:iCs/>
        </w:rPr>
        <w:t>(Информационное)</w:t>
      </w:r>
    </w:p>
    <w:p w14:paraId="7AD47D89" w14:textId="77777777" w:rsidR="00000000" w:rsidRDefault="005B0302">
      <w:pPr>
        <w:ind w:firstLine="426"/>
        <w:jc w:val="right"/>
      </w:pPr>
      <w:r>
        <w:t> </w:t>
      </w:r>
    </w:p>
    <w:p w14:paraId="44E0E2BC" w14:textId="77777777" w:rsidR="00000000" w:rsidRDefault="005B0302">
      <w:pPr>
        <w:ind w:firstLine="426"/>
        <w:jc w:val="right"/>
      </w:pPr>
      <w:r>
        <w:t> </w:t>
      </w:r>
    </w:p>
    <w:p w14:paraId="02672AC8" w14:textId="77777777" w:rsidR="00000000" w:rsidRDefault="005B0302">
      <w:pPr>
        <w:jc w:val="center"/>
      </w:pPr>
      <w:r>
        <w:rPr>
          <w:rStyle w:val="s1"/>
        </w:rPr>
        <w:t>Ассортимент рекомендуемых растений</w:t>
      </w:r>
    </w:p>
    <w:p w14:paraId="4AE0DE06" w14:textId="77777777" w:rsidR="00000000" w:rsidRDefault="005B0302">
      <w:pPr>
        <w:ind w:firstLine="426"/>
        <w:jc w:val="center"/>
      </w:pPr>
      <w:r>
        <w:t> </w:t>
      </w:r>
    </w:p>
    <w:p w14:paraId="2FB25BD5" w14:textId="77777777" w:rsidR="00000000" w:rsidRDefault="005B0302">
      <w:pPr>
        <w:ind w:firstLine="426"/>
      </w:pPr>
      <w:r>
        <w:t xml:space="preserve">Ассортимент растений, пригодных для устройства живых изгородей 1,2-1,6 м. </w:t>
      </w:r>
    </w:p>
    <w:p w14:paraId="6879C814" w14:textId="77777777" w:rsidR="00000000" w:rsidRDefault="005B0302">
      <w:pPr>
        <w:ind w:firstLine="426"/>
      </w:pPr>
      <w:r>
        <w:t xml:space="preserve">I. Неколючие (стриженные). </w:t>
      </w:r>
    </w:p>
    <w:p w14:paraId="22FD8EF8" w14:textId="77777777" w:rsidR="00000000" w:rsidRDefault="005B0302">
      <w:pPr>
        <w:ind w:firstLine="426"/>
      </w:pPr>
      <w:r>
        <w:t>А. Лиственные листопадные:</w:t>
      </w:r>
    </w:p>
    <w:p w14:paraId="7462828D" w14:textId="77777777" w:rsidR="00000000" w:rsidRDefault="005B0302">
      <w:pPr>
        <w:ind w:firstLine="426"/>
      </w:pPr>
      <w:r>
        <w:t>1. Бересклет европейский;</w:t>
      </w:r>
    </w:p>
    <w:p w14:paraId="02375FDA" w14:textId="77777777" w:rsidR="00000000" w:rsidRDefault="005B0302">
      <w:pPr>
        <w:ind w:firstLine="426"/>
      </w:pPr>
      <w:r>
        <w:t>2. Бирючина обыкновенная;</w:t>
      </w:r>
    </w:p>
    <w:p w14:paraId="2164CECB" w14:textId="77777777" w:rsidR="00000000" w:rsidRDefault="005B0302">
      <w:pPr>
        <w:ind w:firstLine="426"/>
      </w:pPr>
      <w:r>
        <w:t>3. Жимолость обыкновенная;</w:t>
      </w:r>
    </w:p>
    <w:p w14:paraId="335DF5C0" w14:textId="77777777" w:rsidR="00000000" w:rsidRDefault="005B0302">
      <w:pPr>
        <w:ind w:firstLine="426"/>
      </w:pPr>
      <w:r>
        <w:t>4. Жимолость синяя;</w:t>
      </w:r>
    </w:p>
    <w:p w14:paraId="36A9937A" w14:textId="77777777" w:rsidR="00000000" w:rsidRDefault="005B0302">
      <w:pPr>
        <w:ind w:firstLine="426"/>
      </w:pPr>
      <w:r>
        <w:t>5. Жимолость татарская;</w:t>
      </w:r>
    </w:p>
    <w:p w14:paraId="228B8929" w14:textId="77777777" w:rsidR="00000000" w:rsidRDefault="005B0302">
      <w:pPr>
        <w:ind w:firstLine="426"/>
      </w:pPr>
      <w:r>
        <w:t>6. Ирга колосоцветная;</w:t>
      </w:r>
    </w:p>
    <w:p w14:paraId="5E19BB91" w14:textId="77777777" w:rsidR="00000000" w:rsidRDefault="005B0302">
      <w:pPr>
        <w:ind w:firstLine="426"/>
      </w:pPr>
      <w:r>
        <w:t>7. Кизильник блестящий;</w:t>
      </w:r>
    </w:p>
    <w:p w14:paraId="1C3D8311" w14:textId="77777777" w:rsidR="00000000" w:rsidRDefault="005B0302">
      <w:pPr>
        <w:ind w:firstLine="426"/>
      </w:pPr>
      <w:r>
        <w:t>8. Кизильник обыкновенный;</w:t>
      </w:r>
    </w:p>
    <w:p w14:paraId="7ED9F166" w14:textId="77777777" w:rsidR="00000000" w:rsidRDefault="005B0302">
      <w:pPr>
        <w:ind w:firstLine="426"/>
      </w:pPr>
      <w:r>
        <w:t>9. Сирень венгерская;</w:t>
      </w:r>
    </w:p>
    <w:p w14:paraId="0A0EC82D" w14:textId="77777777" w:rsidR="00000000" w:rsidRDefault="005B0302">
      <w:pPr>
        <w:ind w:firstLine="426"/>
      </w:pPr>
      <w:r>
        <w:t xml:space="preserve">10. Сирень обыкновенная. </w:t>
      </w:r>
    </w:p>
    <w:p w14:paraId="74220C09" w14:textId="77777777" w:rsidR="00000000" w:rsidRDefault="005B0302">
      <w:pPr>
        <w:ind w:firstLine="426"/>
      </w:pPr>
      <w:r>
        <w:t>Б. Хвойные:</w:t>
      </w:r>
    </w:p>
    <w:p w14:paraId="59349D1E" w14:textId="77777777" w:rsidR="00000000" w:rsidRDefault="005B0302">
      <w:pPr>
        <w:ind w:firstLine="426"/>
      </w:pPr>
      <w:r>
        <w:t>11. Биота (туя) восточная;</w:t>
      </w:r>
    </w:p>
    <w:p w14:paraId="527C7ECF" w14:textId="77777777" w:rsidR="00000000" w:rsidRDefault="005B0302">
      <w:pPr>
        <w:ind w:firstLine="426"/>
      </w:pPr>
      <w:r>
        <w:t>12. Ель обыкновенная;</w:t>
      </w:r>
    </w:p>
    <w:p w14:paraId="0D19AF28" w14:textId="77777777" w:rsidR="00000000" w:rsidRDefault="005B0302">
      <w:pPr>
        <w:ind w:firstLine="426"/>
      </w:pPr>
      <w:r>
        <w:t>13. Ель серебристая;</w:t>
      </w:r>
    </w:p>
    <w:p w14:paraId="2D6150D9" w14:textId="77777777" w:rsidR="00000000" w:rsidRDefault="005B0302">
      <w:pPr>
        <w:ind w:firstLine="426"/>
      </w:pPr>
      <w:r>
        <w:t>14. Можжевельник венгерский;</w:t>
      </w:r>
    </w:p>
    <w:p w14:paraId="09675AF8" w14:textId="77777777" w:rsidR="00000000" w:rsidRDefault="005B0302">
      <w:pPr>
        <w:ind w:firstLine="426"/>
      </w:pPr>
      <w:r>
        <w:t xml:space="preserve">15. Пихта западная. </w:t>
      </w:r>
    </w:p>
    <w:p w14:paraId="5D19902B" w14:textId="77777777" w:rsidR="00000000" w:rsidRDefault="005B0302">
      <w:pPr>
        <w:ind w:firstLine="426"/>
      </w:pPr>
      <w:r>
        <w:t xml:space="preserve">II. Неколючие (стриженные). </w:t>
      </w:r>
    </w:p>
    <w:p w14:paraId="38BCA4AD" w14:textId="77777777" w:rsidR="00000000" w:rsidRDefault="005B0302">
      <w:pPr>
        <w:ind w:firstLine="426"/>
      </w:pPr>
      <w:r>
        <w:t>А. Лиственные листопадные:</w:t>
      </w:r>
    </w:p>
    <w:p w14:paraId="38065FA2" w14:textId="77777777" w:rsidR="00000000" w:rsidRDefault="005B0302">
      <w:pPr>
        <w:ind w:firstLine="426"/>
      </w:pPr>
      <w:r>
        <w:t>1. Акация желтая;</w:t>
      </w:r>
    </w:p>
    <w:p w14:paraId="678F9B12" w14:textId="77777777" w:rsidR="00000000" w:rsidRDefault="005B0302">
      <w:pPr>
        <w:ind w:firstLine="426"/>
      </w:pPr>
      <w:r>
        <w:t>2. Барбарис обыкновенный;</w:t>
      </w:r>
    </w:p>
    <w:p w14:paraId="0B3CFDD9" w14:textId="77777777" w:rsidR="00000000" w:rsidRDefault="005B0302">
      <w:pPr>
        <w:ind w:firstLine="426"/>
      </w:pPr>
      <w:r>
        <w:t>3. Барбарис Тунберга;</w:t>
      </w:r>
    </w:p>
    <w:p w14:paraId="3DE32E6C" w14:textId="77777777" w:rsidR="00000000" w:rsidRDefault="005B0302">
      <w:pPr>
        <w:ind w:firstLine="426"/>
      </w:pPr>
      <w:r>
        <w:t xml:space="preserve">4. Боярышник </w:t>
      </w:r>
      <w:r>
        <w:t>обыкновенный;</w:t>
      </w:r>
    </w:p>
    <w:p w14:paraId="4F78AEBD" w14:textId="77777777" w:rsidR="00000000" w:rsidRDefault="005B0302">
      <w:pPr>
        <w:ind w:firstLine="426"/>
      </w:pPr>
      <w:r>
        <w:t>5. Боярышник однокосточковый;</w:t>
      </w:r>
    </w:p>
    <w:p w14:paraId="63D469C4" w14:textId="77777777" w:rsidR="00000000" w:rsidRDefault="005B0302">
      <w:pPr>
        <w:ind w:firstLine="426"/>
      </w:pPr>
      <w:r>
        <w:t>6. Боярышник сибирский;</w:t>
      </w:r>
    </w:p>
    <w:p w14:paraId="66EA6DA0" w14:textId="77777777" w:rsidR="00000000" w:rsidRDefault="005B0302">
      <w:pPr>
        <w:ind w:firstLine="426"/>
      </w:pPr>
      <w:r>
        <w:t>7. Лох узколистный;</w:t>
      </w:r>
    </w:p>
    <w:p w14:paraId="4A7C82C5" w14:textId="77777777" w:rsidR="00000000" w:rsidRDefault="005B0302">
      <w:pPr>
        <w:ind w:firstLine="426"/>
      </w:pPr>
      <w:r>
        <w:t>8. Лох серебристый;</w:t>
      </w:r>
    </w:p>
    <w:p w14:paraId="25B18BC5" w14:textId="77777777" w:rsidR="00000000" w:rsidRDefault="005B0302">
      <w:pPr>
        <w:ind w:firstLine="426"/>
      </w:pPr>
      <w:r>
        <w:t>9. Маклюра оранжевая;</w:t>
      </w:r>
    </w:p>
    <w:p w14:paraId="274BD3FE" w14:textId="77777777" w:rsidR="00000000" w:rsidRDefault="005B0302">
      <w:pPr>
        <w:ind w:firstLine="426"/>
      </w:pPr>
      <w:r>
        <w:t xml:space="preserve">10. Чемыш (чингиль) серебристый. </w:t>
      </w:r>
    </w:p>
    <w:p w14:paraId="23107F6E" w14:textId="77777777" w:rsidR="00000000" w:rsidRDefault="005B0302">
      <w:pPr>
        <w:ind w:firstLine="426"/>
      </w:pPr>
      <w:r>
        <w:t>Б. Хвойные:</w:t>
      </w:r>
    </w:p>
    <w:p w14:paraId="4AF575BA" w14:textId="77777777" w:rsidR="00000000" w:rsidRDefault="005B0302">
      <w:pPr>
        <w:ind w:firstLine="426"/>
      </w:pPr>
      <w:r>
        <w:t xml:space="preserve">11. Можжевельник обыкновенный. </w:t>
      </w:r>
    </w:p>
    <w:p w14:paraId="45B24772" w14:textId="77777777" w:rsidR="00000000" w:rsidRDefault="005B0302">
      <w:pPr>
        <w:ind w:firstLine="426"/>
      </w:pPr>
      <w:r>
        <w:t>III. Цветущие неформованные.</w:t>
      </w:r>
    </w:p>
    <w:p w14:paraId="636BC950" w14:textId="77777777" w:rsidR="00000000" w:rsidRDefault="005B0302">
      <w:pPr>
        <w:ind w:firstLine="426"/>
      </w:pPr>
      <w:r>
        <w:t>А. Лиственные листопадные:</w:t>
      </w:r>
    </w:p>
    <w:p w14:paraId="3916E74B" w14:textId="77777777" w:rsidR="00000000" w:rsidRDefault="005B0302">
      <w:pPr>
        <w:ind w:firstLine="426"/>
      </w:pPr>
      <w:r>
        <w:t>1. Айва японская низкая;</w:t>
      </w:r>
    </w:p>
    <w:p w14:paraId="3EB3EAEF" w14:textId="77777777" w:rsidR="00000000" w:rsidRDefault="005B0302">
      <w:pPr>
        <w:ind w:firstLine="426"/>
      </w:pPr>
      <w:r>
        <w:t>2. Барбарис Тунберга;</w:t>
      </w:r>
    </w:p>
    <w:p w14:paraId="17489FA1" w14:textId="77777777" w:rsidR="00000000" w:rsidRDefault="005B0302">
      <w:pPr>
        <w:ind w:firstLine="426"/>
      </w:pPr>
      <w:r>
        <w:t>3. Дафна обыкновенная;</w:t>
      </w:r>
    </w:p>
    <w:p w14:paraId="58209DEE" w14:textId="77777777" w:rsidR="00000000" w:rsidRDefault="005B0302">
      <w:pPr>
        <w:ind w:firstLine="426"/>
      </w:pPr>
      <w:r>
        <w:t>4. Дейция изящная;</w:t>
      </w:r>
    </w:p>
    <w:p w14:paraId="7657A75F" w14:textId="77777777" w:rsidR="00000000" w:rsidRDefault="005B0302">
      <w:pPr>
        <w:ind w:firstLine="426"/>
      </w:pPr>
      <w:r>
        <w:t>5. Дейция Лемуана;</w:t>
      </w:r>
    </w:p>
    <w:p w14:paraId="1BBCE7A4" w14:textId="77777777" w:rsidR="00000000" w:rsidRDefault="005B0302">
      <w:pPr>
        <w:ind w:firstLine="426"/>
      </w:pPr>
      <w:r>
        <w:t>6. Дейция шероховатая;</w:t>
      </w:r>
    </w:p>
    <w:p w14:paraId="390F496F" w14:textId="77777777" w:rsidR="00000000" w:rsidRDefault="005B0302">
      <w:pPr>
        <w:ind w:firstLine="426"/>
      </w:pPr>
      <w:r>
        <w:t>7. Роза казанлыкская;</w:t>
      </w:r>
    </w:p>
    <w:p w14:paraId="1A80EC69" w14:textId="77777777" w:rsidR="00000000" w:rsidRDefault="005B0302">
      <w:pPr>
        <w:ind w:firstLine="426"/>
      </w:pPr>
      <w:r>
        <w:t>8. Роза коричная;</w:t>
      </w:r>
    </w:p>
    <w:p w14:paraId="5EFA3DC0" w14:textId="77777777" w:rsidR="00000000" w:rsidRDefault="005B0302">
      <w:pPr>
        <w:ind w:firstLine="426"/>
      </w:pPr>
      <w:r>
        <w:t>9. Роза морщинистая;</w:t>
      </w:r>
    </w:p>
    <w:p w14:paraId="411FE523" w14:textId="77777777" w:rsidR="00000000" w:rsidRDefault="005B0302">
      <w:pPr>
        <w:ind w:firstLine="426"/>
      </w:pPr>
      <w:r>
        <w:t>10. Роза</w:t>
      </w:r>
      <w:r>
        <w:t xml:space="preserve"> сизая;</w:t>
      </w:r>
    </w:p>
    <w:p w14:paraId="7FA64940" w14:textId="77777777" w:rsidR="00000000" w:rsidRDefault="005B0302">
      <w:pPr>
        <w:ind w:firstLine="426"/>
      </w:pPr>
      <w:r>
        <w:t>11. Роза французская;</w:t>
      </w:r>
    </w:p>
    <w:p w14:paraId="29551EC7" w14:textId="77777777" w:rsidR="00000000" w:rsidRDefault="005B0302">
      <w:pPr>
        <w:ind w:firstLine="426"/>
      </w:pPr>
      <w:r>
        <w:t>12. Снежноягодник;</w:t>
      </w:r>
    </w:p>
    <w:p w14:paraId="418A7BF4" w14:textId="77777777" w:rsidR="00000000" w:rsidRDefault="005B0302">
      <w:pPr>
        <w:ind w:firstLine="426"/>
      </w:pPr>
      <w:r>
        <w:t>13. Спирея дубравколистная;</w:t>
      </w:r>
    </w:p>
    <w:p w14:paraId="78C21A4D" w14:textId="77777777" w:rsidR="00000000" w:rsidRDefault="005B0302">
      <w:pPr>
        <w:ind w:firstLine="426"/>
      </w:pPr>
      <w:r>
        <w:t>14. Спирея зверобоелистная;</w:t>
      </w:r>
    </w:p>
    <w:p w14:paraId="4977F3EF" w14:textId="77777777" w:rsidR="00000000" w:rsidRDefault="005B0302">
      <w:pPr>
        <w:ind w:firstLine="426"/>
      </w:pPr>
      <w:r>
        <w:t>15. Спирея средняя;</w:t>
      </w:r>
    </w:p>
    <w:p w14:paraId="19D5EA53" w14:textId="77777777" w:rsidR="00000000" w:rsidRDefault="005B0302">
      <w:pPr>
        <w:ind w:firstLine="426"/>
      </w:pPr>
      <w:r>
        <w:t>16. Спирея японская;</w:t>
      </w:r>
    </w:p>
    <w:p w14:paraId="3E8B251B" w14:textId="77777777" w:rsidR="00000000" w:rsidRDefault="005B0302">
      <w:pPr>
        <w:ind w:firstLine="426"/>
      </w:pPr>
      <w:r>
        <w:t>17. Чубушник Лемуана;</w:t>
      </w:r>
    </w:p>
    <w:p w14:paraId="7B1B4410" w14:textId="77777777" w:rsidR="00000000" w:rsidRDefault="005B0302">
      <w:pPr>
        <w:ind w:firstLine="426"/>
      </w:pPr>
      <w:r>
        <w:t>18. Чубушник мелколистный.</w:t>
      </w:r>
    </w:p>
    <w:p w14:paraId="600F100C" w14:textId="77777777" w:rsidR="00000000" w:rsidRDefault="005B0302">
      <w:pPr>
        <w:ind w:firstLine="426"/>
      </w:pPr>
      <w:r>
        <w:t>Ассортимент растений пригодных для устройства живых изгородей</w:t>
      </w:r>
      <w:r>
        <w:t xml:space="preserve"> высотой 20 м. </w:t>
      </w:r>
    </w:p>
    <w:p w14:paraId="3CE78E7A" w14:textId="77777777" w:rsidR="00000000" w:rsidRDefault="005B0302">
      <w:pPr>
        <w:ind w:firstLine="426"/>
      </w:pPr>
      <w:r>
        <w:t xml:space="preserve">I. Цветущие неформованные. </w:t>
      </w:r>
    </w:p>
    <w:p w14:paraId="1A51AA4D" w14:textId="77777777" w:rsidR="00000000" w:rsidRDefault="005B0302">
      <w:pPr>
        <w:ind w:firstLine="426"/>
      </w:pPr>
      <w:r>
        <w:t>А. Лиственные листопадные:</w:t>
      </w:r>
    </w:p>
    <w:p w14:paraId="49FF067E" w14:textId="77777777" w:rsidR="00000000" w:rsidRDefault="005B0302">
      <w:pPr>
        <w:ind w:firstLine="426"/>
      </w:pPr>
      <w:r>
        <w:t>1. Вяз листоватый;</w:t>
      </w:r>
    </w:p>
    <w:p w14:paraId="57A8E44B" w14:textId="77777777" w:rsidR="00000000" w:rsidRDefault="005B0302">
      <w:pPr>
        <w:ind w:firstLine="426"/>
      </w:pPr>
      <w:r>
        <w:t>2. Граб обыкновенный;</w:t>
      </w:r>
    </w:p>
    <w:p w14:paraId="054AE6E5" w14:textId="77777777" w:rsidR="00000000" w:rsidRDefault="005B0302">
      <w:pPr>
        <w:ind w:firstLine="426"/>
      </w:pPr>
      <w:r>
        <w:t>3. Ирга канадская;</w:t>
      </w:r>
    </w:p>
    <w:p w14:paraId="258883E9" w14:textId="77777777" w:rsidR="00000000" w:rsidRDefault="005B0302">
      <w:pPr>
        <w:ind w:firstLine="426"/>
      </w:pPr>
      <w:r>
        <w:t>4. Клен Гиннала;</w:t>
      </w:r>
    </w:p>
    <w:p w14:paraId="01393546" w14:textId="77777777" w:rsidR="00000000" w:rsidRDefault="005B0302">
      <w:pPr>
        <w:ind w:firstLine="426"/>
      </w:pPr>
      <w:r>
        <w:t>5. Клен полевой;</w:t>
      </w:r>
    </w:p>
    <w:p w14:paraId="0ABD77AE" w14:textId="77777777" w:rsidR="00000000" w:rsidRDefault="005B0302">
      <w:pPr>
        <w:ind w:firstLine="426"/>
      </w:pPr>
      <w:r>
        <w:t>6. Клен татарский;</w:t>
      </w:r>
    </w:p>
    <w:p w14:paraId="21A4F900" w14:textId="77777777" w:rsidR="00000000" w:rsidRDefault="005B0302">
      <w:pPr>
        <w:ind w:firstLine="426"/>
      </w:pPr>
      <w:r>
        <w:t>7. Черемуха магамбская;</w:t>
      </w:r>
    </w:p>
    <w:p w14:paraId="50F1291D" w14:textId="77777777" w:rsidR="00000000" w:rsidRDefault="005B0302">
      <w:pPr>
        <w:ind w:firstLine="426"/>
      </w:pPr>
      <w:r>
        <w:t>8. Шелковица белая;</w:t>
      </w:r>
    </w:p>
    <w:p w14:paraId="4EC310E4" w14:textId="77777777" w:rsidR="00000000" w:rsidRDefault="005B0302">
      <w:pPr>
        <w:ind w:firstLine="426"/>
      </w:pPr>
      <w:r>
        <w:t xml:space="preserve">9. Яблоня ягодная (сибирская). </w:t>
      </w:r>
    </w:p>
    <w:p w14:paraId="2C6BEAC6" w14:textId="77777777" w:rsidR="00000000" w:rsidRDefault="005B0302">
      <w:pPr>
        <w:ind w:firstLine="426"/>
      </w:pPr>
      <w:r>
        <w:t>Б. Хвойные:</w:t>
      </w:r>
    </w:p>
    <w:p w14:paraId="431A6FA4" w14:textId="77777777" w:rsidR="00000000" w:rsidRDefault="005B0302">
      <w:pPr>
        <w:ind w:firstLine="426"/>
      </w:pPr>
      <w:r>
        <w:t>10. Биота (туя) восточная;</w:t>
      </w:r>
    </w:p>
    <w:p w14:paraId="6839CBE1" w14:textId="77777777" w:rsidR="00000000" w:rsidRDefault="005B0302">
      <w:pPr>
        <w:ind w:firstLine="426"/>
      </w:pPr>
      <w:r>
        <w:t>11. Пихта сибирская;</w:t>
      </w:r>
    </w:p>
    <w:p w14:paraId="0C4F66C2" w14:textId="77777777" w:rsidR="00000000" w:rsidRDefault="005B0302">
      <w:pPr>
        <w:ind w:firstLine="426"/>
      </w:pPr>
      <w:r>
        <w:t>12. Тис ягодный;</w:t>
      </w:r>
    </w:p>
    <w:p w14:paraId="5D25E928" w14:textId="77777777" w:rsidR="00000000" w:rsidRDefault="005B0302">
      <w:pPr>
        <w:ind w:firstLine="426"/>
      </w:pPr>
      <w:r>
        <w:t xml:space="preserve">13. Туя западная. </w:t>
      </w:r>
    </w:p>
    <w:p w14:paraId="126E84B7" w14:textId="77777777" w:rsidR="00000000" w:rsidRDefault="005B0302">
      <w:pPr>
        <w:ind w:firstLine="426"/>
      </w:pPr>
      <w:r>
        <w:t xml:space="preserve">II. Цветущие неформованные. </w:t>
      </w:r>
    </w:p>
    <w:p w14:paraId="34E62A83" w14:textId="77777777" w:rsidR="00000000" w:rsidRDefault="005B0302">
      <w:pPr>
        <w:ind w:firstLine="426"/>
      </w:pPr>
      <w:r>
        <w:t>А. Лиственные листопадные:</w:t>
      </w:r>
    </w:p>
    <w:p w14:paraId="7CF9A8BF" w14:textId="77777777" w:rsidR="00000000" w:rsidRDefault="005B0302">
      <w:pPr>
        <w:ind w:firstLine="426"/>
      </w:pPr>
      <w:r>
        <w:t>1. Алыча;</w:t>
      </w:r>
    </w:p>
    <w:p w14:paraId="10CB9A54" w14:textId="77777777" w:rsidR="00000000" w:rsidRDefault="005B0302">
      <w:pPr>
        <w:ind w:firstLine="426"/>
      </w:pPr>
      <w:r>
        <w:t>2. Боярышник обыкновенный;</w:t>
      </w:r>
    </w:p>
    <w:p w14:paraId="6DEC5491" w14:textId="77777777" w:rsidR="00000000" w:rsidRDefault="005B0302">
      <w:pPr>
        <w:ind w:firstLine="426"/>
      </w:pPr>
      <w:r>
        <w:t>3. Боярышник однокосточковый;</w:t>
      </w:r>
    </w:p>
    <w:p w14:paraId="1E752687" w14:textId="77777777" w:rsidR="00000000" w:rsidRDefault="005B0302">
      <w:pPr>
        <w:ind w:firstLine="426"/>
      </w:pPr>
      <w:r>
        <w:t>4. Бо</w:t>
      </w:r>
      <w:r>
        <w:t>ярышник сибирский;</w:t>
      </w:r>
    </w:p>
    <w:p w14:paraId="0F53D998" w14:textId="77777777" w:rsidR="00000000" w:rsidRDefault="005B0302">
      <w:pPr>
        <w:ind w:firstLine="426"/>
      </w:pPr>
      <w:r>
        <w:t>5. Боярышник шпорцевый;</w:t>
      </w:r>
    </w:p>
    <w:p w14:paraId="1ECF59D0" w14:textId="77777777" w:rsidR="00000000" w:rsidRDefault="005B0302">
      <w:pPr>
        <w:ind w:firstLine="426"/>
      </w:pPr>
      <w:r>
        <w:t>6. Гледичия трехколючковая;</w:t>
      </w:r>
    </w:p>
    <w:p w14:paraId="13B53FE1" w14:textId="77777777" w:rsidR="00000000" w:rsidRDefault="005B0302">
      <w:pPr>
        <w:ind w:firstLine="426"/>
      </w:pPr>
      <w:r>
        <w:t>7. Груша лохолистная;</w:t>
      </w:r>
    </w:p>
    <w:p w14:paraId="2B6060DF" w14:textId="77777777" w:rsidR="00000000" w:rsidRDefault="005B0302">
      <w:pPr>
        <w:ind w:firstLine="426"/>
      </w:pPr>
      <w:r>
        <w:t>8. Лимон дикий;</w:t>
      </w:r>
    </w:p>
    <w:p w14:paraId="2B712574" w14:textId="77777777" w:rsidR="00000000" w:rsidRDefault="005B0302">
      <w:pPr>
        <w:ind w:firstLine="426"/>
      </w:pPr>
      <w:r>
        <w:t>9. Лох узколистный;</w:t>
      </w:r>
    </w:p>
    <w:p w14:paraId="2EB68FD5" w14:textId="77777777" w:rsidR="00000000" w:rsidRDefault="005B0302">
      <w:pPr>
        <w:ind w:firstLine="426"/>
      </w:pPr>
      <w:r>
        <w:t>10. Маклюра оранжевая;</w:t>
      </w:r>
    </w:p>
    <w:p w14:paraId="2CB8BD2A" w14:textId="77777777" w:rsidR="00000000" w:rsidRDefault="005B0302">
      <w:pPr>
        <w:ind w:firstLine="426"/>
      </w:pPr>
      <w:r>
        <w:t>11. Мушмула обыкновенная;</w:t>
      </w:r>
    </w:p>
    <w:p w14:paraId="463DC57B" w14:textId="77777777" w:rsidR="00000000" w:rsidRDefault="005B0302">
      <w:pPr>
        <w:ind w:firstLine="426"/>
      </w:pPr>
      <w:r>
        <w:t xml:space="preserve">12. Терн обыкновенный. </w:t>
      </w:r>
    </w:p>
    <w:p w14:paraId="4ACDD5A0" w14:textId="77777777" w:rsidR="00000000" w:rsidRDefault="005B0302">
      <w:pPr>
        <w:ind w:firstLine="426"/>
      </w:pPr>
      <w:r>
        <w:t>Б. Хвойные:</w:t>
      </w:r>
    </w:p>
    <w:p w14:paraId="55894213" w14:textId="77777777" w:rsidR="00000000" w:rsidRDefault="005B0302">
      <w:pPr>
        <w:ind w:firstLine="426"/>
      </w:pPr>
      <w:r>
        <w:t>13. Ель колючая;</w:t>
      </w:r>
    </w:p>
    <w:p w14:paraId="0DB8C2C6" w14:textId="77777777" w:rsidR="00000000" w:rsidRDefault="005B0302">
      <w:pPr>
        <w:ind w:firstLine="426"/>
      </w:pPr>
      <w:r>
        <w:t>14. Можжевельник обыкнове</w:t>
      </w:r>
      <w:r>
        <w:t xml:space="preserve">нный. </w:t>
      </w:r>
    </w:p>
    <w:p w14:paraId="0414E0AD" w14:textId="77777777" w:rsidR="00000000" w:rsidRDefault="005B0302">
      <w:pPr>
        <w:ind w:firstLine="426"/>
      </w:pPr>
      <w:r>
        <w:t>III. Цветущие неформованные.</w:t>
      </w:r>
    </w:p>
    <w:p w14:paraId="2FFC0FE9" w14:textId="77777777" w:rsidR="00000000" w:rsidRDefault="005B0302">
      <w:pPr>
        <w:ind w:firstLine="426"/>
      </w:pPr>
      <w:r>
        <w:t>А. Лиственные листопадные:</w:t>
      </w:r>
    </w:p>
    <w:p w14:paraId="73FB26EC" w14:textId="77777777" w:rsidR="00000000" w:rsidRDefault="005B0302">
      <w:pPr>
        <w:ind w:firstLine="426"/>
      </w:pPr>
      <w:r>
        <w:t>1. Аморфа кустарниковая;</w:t>
      </w:r>
    </w:p>
    <w:p w14:paraId="05111E4E" w14:textId="77777777" w:rsidR="00000000" w:rsidRDefault="005B0302">
      <w:pPr>
        <w:ind w:firstLine="426"/>
      </w:pPr>
      <w:r>
        <w:t>2. Бирючина обыкновенная;</w:t>
      </w:r>
    </w:p>
    <w:p w14:paraId="7CC43F78" w14:textId="77777777" w:rsidR="00000000" w:rsidRDefault="005B0302">
      <w:pPr>
        <w:ind w:firstLine="426"/>
      </w:pPr>
      <w:r>
        <w:t>3. Боярышники;</w:t>
      </w:r>
    </w:p>
    <w:p w14:paraId="0FC3D416" w14:textId="77777777" w:rsidR="00000000" w:rsidRDefault="005B0302">
      <w:pPr>
        <w:ind w:firstLine="426"/>
      </w:pPr>
      <w:r>
        <w:t>4. Буддлея Давида;</w:t>
      </w:r>
    </w:p>
    <w:p w14:paraId="66ABFC46" w14:textId="77777777" w:rsidR="00000000" w:rsidRDefault="005B0302">
      <w:pPr>
        <w:ind w:firstLine="426"/>
      </w:pPr>
      <w:r>
        <w:t>5. Бузина красная;</w:t>
      </w:r>
    </w:p>
    <w:p w14:paraId="6EF9F0AE" w14:textId="77777777" w:rsidR="00000000" w:rsidRDefault="005B0302">
      <w:pPr>
        <w:ind w:firstLine="426"/>
      </w:pPr>
      <w:r>
        <w:t>6. Бузина черная;</w:t>
      </w:r>
    </w:p>
    <w:p w14:paraId="05932898" w14:textId="77777777" w:rsidR="00000000" w:rsidRDefault="005B0302">
      <w:pPr>
        <w:ind w:firstLine="426"/>
      </w:pPr>
      <w:r>
        <w:t>7. Вишня магалебская;</w:t>
      </w:r>
    </w:p>
    <w:p w14:paraId="7988F98D" w14:textId="77777777" w:rsidR="00000000" w:rsidRDefault="005B0302">
      <w:pPr>
        <w:ind w:firstLine="426"/>
      </w:pPr>
      <w:r>
        <w:t>8. Гребенщик (разные виды);</w:t>
      </w:r>
    </w:p>
    <w:p w14:paraId="16DA881E" w14:textId="77777777" w:rsidR="00000000" w:rsidRDefault="005B0302">
      <w:pPr>
        <w:ind w:firstLine="426"/>
      </w:pPr>
      <w:r>
        <w:t>9. Жимолость;</w:t>
      </w:r>
    </w:p>
    <w:p w14:paraId="58A49DF8" w14:textId="77777777" w:rsidR="00000000" w:rsidRDefault="005B0302">
      <w:pPr>
        <w:ind w:firstLine="426"/>
      </w:pPr>
      <w:r>
        <w:t>10. Жимолость обыкновенная;</w:t>
      </w:r>
    </w:p>
    <w:p w14:paraId="3E4D2057" w14:textId="77777777" w:rsidR="00000000" w:rsidRDefault="005B0302">
      <w:pPr>
        <w:ind w:firstLine="426"/>
      </w:pPr>
      <w:r>
        <w:t>11. Жимолость синяя;</w:t>
      </w:r>
    </w:p>
    <w:p w14:paraId="2FDE7D01" w14:textId="77777777" w:rsidR="00000000" w:rsidRDefault="005B0302">
      <w:pPr>
        <w:ind w:firstLine="426"/>
      </w:pPr>
      <w:r>
        <w:t>12. Жимолость татарская;</w:t>
      </w:r>
    </w:p>
    <w:p w14:paraId="056E4936" w14:textId="77777777" w:rsidR="00000000" w:rsidRDefault="005B0302">
      <w:pPr>
        <w:ind w:firstLine="426"/>
      </w:pPr>
      <w:r>
        <w:t>13. Ирга (разные виды);</w:t>
      </w:r>
    </w:p>
    <w:p w14:paraId="72FB58C8" w14:textId="77777777" w:rsidR="00000000" w:rsidRDefault="005B0302">
      <w:pPr>
        <w:ind w:firstLine="426"/>
      </w:pPr>
      <w:r>
        <w:t>14. Калина гордовина;</w:t>
      </w:r>
    </w:p>
    <w:p w14:paraId="2F89EB64" w14:textId="77777777" w:rsidR="00000000" w:rsidRDefault="005B0302">
      <w:pPr>
        <w:ind w:firstLine="426"/>
      </w:pPr>
      <w:r>
        <w:t>15. Калина обыкновенная;</w:t>
      </w:r>
    </w:p>
    <w:p w14:paraId="5918232F" w14:textId="77777777" w:rsidR="00000000" w:rsidRDefault="005B0302">
      <w:pPr>
        <w:ind w:firstLine="426"/>
      </w:pPr>
      <w:r>
        <w:t>16. Клен Гиннала;</w:t>
      </w:r>
    </w:p>
    <w:p w14:paraId="0E0AA356" w14:textId="77777777" w:rsidR="00000000" w:rsidRDefault="005B0302">
      <w:pPr>
        <w:ind w:firstLine="426"/>
      </w:pPr>
      <w:r>
        <w:t>17. Леспедеца двухцветковая;</w:t>
      </w:r>
    </w:p>
    <w:p w14:paraId="4928C4E0" w14:textId="77777777" w:rsidR="00000000" w:rsidRDefault="005B0302">
      <w:pPr>
        <w:ind w:firstLine="426"/>
      </w:pPr>
      <w:r>
        <w:t>18. Малина душистая;</w:t>
      </w:r>
    </w:p>
    <w:p w14:paraId="3C15ACC7" w14:textId="77777777" w:rsidR="00000000" w:rsidRDefault="005B0302">
      <w:pPr>
        <w:ind w:firstLine="426"/>
      </w:pPr>
      <w:r>
        <w:t>1</w:t>
      </w:r>
      <w:r>
        <w:t>9. Пузыреплодник калинолистный;</w:t>
      </w:r>
    </w:p>
    <w:p w14:paraId="26921B3F" w14:textId="77777777" w:rsidR="00000000" w:rsidRDefault="005B0302">
      <w:pPr>
        <w:ind w:firstLine="426"/>
      </w:pPr>
      <w:r>
        <w:t>20. Ракитник «золотой дождь»;</w:t>
      </w:r>
    </w:p>
    <w:p w14:paraId="4E2C0844" w14:textId="77777777" w:rsidR="00000000" w:rsidRDefault="005B0302">
      <w:pPr>
        <w:ind w:firstLine="426"/>
      </w:pPr>
      <w:r>
        <w:t>21. Рябинник рябинолистный;</w:t>
      </w:r>
    </w:p>
    <w:p w14:paraId="0A460461" w14:textId="77777777" w:rsidR="00000000" w:rsidRDefault="005B0302">
      <w:pPr>
        <w:ind w:firstLine="426"/>
      </w:pPr>
      <w:r>
        <w:t>22. Розы дикие;</w:t>
      </w:r>
    </w:p>
    <w:p w14:paraId="3B22B164" w14:textId="77777777" w:rsidR="00000000" w:rsidRDefault="005B0302">
      <w:pPr>
        <w:ind w:firstLine="426"/>
      </w:pPr>
      <w:r>
        <w:t>23. Сирень обыкновенная;</w:t>
      </w:r>
    </w:p>
    <w:p w14:paraId="3CFC0CFD" w14:textId="77777777" w:rsidR="00000000" w:rsidRDefault="005B0302">
      <w:pPr>
        <w:ind w:firstLine="426"/>
      </w:pPr>
      <w:r>
        <w:t>24. Сирень венгерская;</w:t>
      </w:r>
    </w:p>
    <w:p w14:paraId="2C8B2093" w14:textId="77777777" w:rsidR="00000000" w:rsidRDefault="005B0302">
      <w:pPr>
        <w:ind w:firstLine="426"/>
      </w:pPr>
      <w:r>
        <w:t>25. Сирень персидская;</w:t>
      </w:r>
    </w:p>
    <w:p w14:paraId="706D78FF" w14:textId="77777777" w:rsidR="00000000" w:rsidRDefault="005B0302">
      <w:pPr>
        <w:ind w:firstLine="426"/>
      </w:pPr>
      <w:r>
        <w:t>26. Скумпия;</w:t>
      </w:r>
    </w:p>
    <w:p w14:paraId="32C7C76C" w14:textId="77777777" w:rsidR="00000000" w:rsidRDefault="005B0302">
      <w:pPr>
        <w:ind w:firstLine="426"/>
      </w:pPr>
      <w:r>
        <w:t>27. Смородина золотистая;</w:t>
      </w:r>
    </w:p>
    <w:p w14:paraId="353A4C95" w14:textId="77777777" w:rsidR="00000000" w:rsidRDefault="005B0302">
      <w:pPr>
        <w:ind w:firstLine="426"/>
      </w:pPr>
      <w:r>
        <w:t>28. Спирея Вангутта;</w:t>
      </w:r>
    </w:p>
    <w:p w14:paraId="1898BB82" w14:textId="77777777" w:rsidR="00000000" w:rsidRDefault="005B0302">
      <w:pPr>
        <w:ind w:firstLine="426"/>
      </w:pPr>
      <w:r>
        <w:t>29. Спирея Дугласа;</w:t>
      </w:r>
    </w:p>
    <w:p w14:paraId="365E39BA" w14:textId="77777777" w:rsidR="00000000" w:rsidRDefault="005B0302">
      <w:pPr>
        <w:ind w:firstLine="426"/>
      </w:pPr>
      <w:r>
        <w:t>30. Форзиция зеленая;</w:t>
      </w:r>
    </w:p>
    <w:p w14:paraId="57D963B2" w14:textId="77777777" w:rsidR="00000000" w:rsidRDefault="005B0302">
      <w:pPr>
        <w:ind w:firstLine="426"/>
      </w:pPr>
      <w:r>
        <w:t>31. Форзиция пониклая;</w:t>
      </w:r>
    </w:p>
    <w:p w14:paraId="49D2764F" w14:textId="77777777" w:rsidR="00000000" w:rsidRDefault="005B0302">
      <w:pPr>
        <w:ind w:firstLine="426"/>
      </w:pPr>
      <w:r>
        <w:t>32. Чубушник крупноцветный;</w:t>
      </w:r>
    </w:p>
    <w:p w14:paraId="2A119BF4" w14:textId="77777777" w:rsidR="00000000" w:rsidRDefault="005B0302">
      <w:pPr>
        <w:ind w:firstLine="426"/>
      </w:pPr>
      <w:r>
        <w:t>33. Чубушник обыкновенный.</w:t>
      </w:r>
    </w:p>
    <w:p w14:paraId="00989EA9" w14:textId="77777777" w:rsidR="00000000" w:rsidRDefault="005B0302">
      <w:pPr>
        <w:ind w:firstLine="426"/>
      </w:pPr>
      <w:r>
        <w:rPr>
          <w:b/>
          <w:bCs/>
        </w:rPr>
        <w:t> </w:t>
      </w:r>
    </w:p>
    <w:p w14:paraId="7A0B63A7" w14:textId="77777777" w:rsidR="00000000" w:rsidRDefault="005B0302">
      <w:pPr>
        <w:ind w:firstLine="426"/>
        <w:jc w:val="right"/>
      </w:pPr>
      <w:r>
        <w:t>Приложение В</w:t>
      </w:r>
    </w:p>
    <w:p w14:paraId="21FAE898" w14:textId="77777777" w:rsidR="00000000" w:rsidRDefault="005B0302">
      <w:pPr>
        <w:ind w:firstLine="426"/>
        <w:jc w:val="right"/>
      </w:pPr>
      <w:r>
        <w:rPr>
          <w:i/>
          <w:iCs/>
        </w:rPr>
        <w:t>(Информационное)</w:t>
      </w:r>
    </w:p>
    <w:p w14:paraId="31B9D607" w14:textId="77777777" w:rsidR="00000000" w:rsidRDefault="005B0302">
      <w:pPr>
        <w:ind w:firstLine="426"/>
        <w:jc w:val="right"/>
      </w:pPr>
      <w:r>
        <w:t> </w:t>
      </w:r>
    </w:p>
    <w:p w14:paraId="415496F8" w14:textId="77777777" w:rsidR="00000000" w:rsidRDefault="005B0302">
      <w:pPr>
        <w:ind w:firstLine="426"/>
        <w:jc w:val="right"/>
      </w:pPr>
      <w:r>
        <w:t> </w:t>
      </w:r>
    </w:p>
    <w:p w14:paraId="65308C6C" w14:textId="77777777" w:rsidR="00000000" w:rsidRDefault="005B0302">
      <w:pPr>
        <w:jc w:val="center"/>
      </w:pPr>
      <w:r>
        <w:rPr>
          <w:rStyle w:val="s1"/>
        </w:rPr>
        <w:t>Классификация ворот</w:t>
      </w:r>
    </w:p>
    <w:p w14:paraId="1287ED65" w14:textId="77777777" w:rsidR="00000000" w:rsidRDefault="005B0302">
      <w:pPr>
        <w:ind w:firstLine="426"/>
        <w:jc w:val="center"/>
      </w:pPr>
      <w:r>
        <w:t> </w:t>
      </w:r>
    </w:p>
    <w:p w14:paraId="03AAED39" w14:textId="77777777" w:rsidR="00000000" w:rsidRDefault="005B0302">
      <w:pPr>
        <w:ind w:firstLine="426"/>
      </w:pPr>
      <w:r>
        <w:t>Ворота классифицируют по следующим признакам:</w:t>
      </w:r>
    </w:p>
    <w:p w14:paraId="4F5B59A8" w14:textId="77777777" w:rsidR="00000000" w:rsidRDefault="005B0302">
      <w:pPr>
        <w:ind w:firstLine="426"/>
      </w:pPr>
      <w:r>
        <w:t>- способам (направлению) открыва</w:t>
      </w:r>
      <w:r>
        <w:t>ния;</w:t>
      </w:r>
    </w:p>
    <w:p w14:paraId="7E8B537A" w14:textId="77777777" w:rsidR="00000000" w:rsidRDefault="005B0302">
      <w:pPr>
        <w:ind w:firstLine="426"/>
      </w:pPr>
      <w:r>
        <w:t>- конструкциям и вариантам исполнения полотна;</w:t>
      </w:r>
    </w:p>
    <w:p w14:paraId="420E5A2B" w14:textId="77777777" w:rsidR="00000000" w:rsidRDefault="005B0302">
      <w:pPr>
        <w:ind w:firstLine="426"/>
      </w:pPr>
      <w:r>
        <w:t>- месту расположения полотна ворот относительно стенового проема;</w:t>
      </w:r>
    </w:p>
    <w:p w14:paraId="3BA5FE5C" w14:textId="77777777" w:rsidR="00000000" w:rsidRDefault="005B0302">
      <w:pPr>
        <w:ind w:firstLine="426"/>
      </w:pPr>
      <w:r>
        <w:t>- сопротивлению теплопередаче полотна;</w:t>
      </w:r>
    </w:p>
    <w:p w14:paraId="6A1BE7FC" w14:textId="77777777" w:rsidR="00000000" w:rsidRDefault="005B0302">
      <w:pPr>
        <w:ind w:firstLine="426"/>
      </w:pPr>
      <w:r>
        <w:t>- звукоизоляции;</w:t>
      </w:r>
    </w:p>
    <w:p w14:paraId="4B9FA336" w14:textId="77777777" w:rsidR="00000000" w:rsidRDefault="005B0302">
      <w:pPr>
        <w:ind w:firstLine="426"/>
      </w:pPr>
      <w:r>
        <w:t>- сопротивлению ветровой нагрузке;</w:t>
      </w:r>
    </w:p>
    <w:p w14:paraId="46452157" w14:textId="77777777" w:rsidR="00000000" w:rsidRDefault="005B0302">
      <w:pPr>
        <w:ind w:firstLine="426"/>
      </w:pPr>
      <w:r>
        <w:t>- категориям безотказности;</w:t>
      </w:r>
    </w:p>
    <w:p w14:paraId="651CCE76" w14:textId="77777777" w:rsidR="00000000" w:rsidRDefault="005B0302">
      <w:pPr>
        <w:ind w:firstLine="426"/>
      </w:pPr>
      <w:r>
        <w:t>- механизму открыва</w:t>
      </w:r>
      <w:r>
        <w:t>ния;</w:t>
      </w:r>
    </w:p>
    <w:p w14:paraId="1D296620" w14:textId="77777777" w:rsidR="00000000" w:rsidRDefault="005B0302">
      <w:pPr>
        <w:ind w:firstLine="426"/>
      </w:pPr>
      <w:r>
        <w:t>- специальным характеристикам.</w:t>
      </w:r>
    </w:p>
    <w:p w14:paraId="583FAA9F" w14:textId="77777777" w:rsidR="00000000" w:rsidRDefault="005B0302">
      <w:pPr>
        <w:ind w:firstLine="426"/>
      </w:pPr>
      <w:r>
        <w:t>По способам (направлению) открывания ворота классифицируют на:</w:t>
      </w:r>
    </w:p>
    <w:p w14:paraId="1D817D2A" w14:textId="77777777" w:rsidR="00000000" w:rsidRDefault="005B0302">
      <w:pPr>
        <w:ind w:firstLine="426"/>
      </w:pPr>
      <w:r>
        <w:t>- распашные;</w:t>
      </w:r>
    </w:p>
    <w:p w14:paraId="0BAB8136" w14:textId="77777777" w:rsidR="00000000" w:rsidRDefault="005B0302">
      <w:pPr>
        <w:ind w:firstLine="426"/>
      </w:pPr>
      <w:r>
        <w:t>- откатные:</w:t>
      </w:r>
    </w:p>
    <w:p w14:paraId="4D88BCFF" w14:textId="77777777" w:rsidR="00000000" w:rsidRDefault="005B0302">
      <w:pPr>
        <w:ind w:firstLine="426"/>
      </w:pPr>
      <w:r>
        <w:t>- с верхним расположением опорной балки (в том числе с телескопической балкой);</w:t>
      </w:r>
    </w:p>
    <w:p w14:paraId="11C76E50" w14:textId="77777777" w:rsidR="00000000" w:rsidRDefault="005B0302">
      <w:pPr>
        <w:ind w:firstLine="426"/>
      </w:pPr>
      <w:r>
        <w:t>- с нижним расположением опорной балки;</w:t>
      </w:r>
    </w:p>
    <w:p w14:paraId="2ADFA737" w14:textId="77777777" w:rsidR="00000000" w:rsidRDefault="005B0302">
      <w:pPr>
        <w:ind w:firstLine="426"/>
      </w:pPr>
      <w:r>
        <w:t>- секционные;</w:t>
      </w:r>
    </w:p>
    <w:p w14:paraId="611EACA4" w14:textId="77777777" w:rsidR="00000000" w:rsidRDefault="005B0302">
      <w:pPr>
        <w:ind w:firstLine="426"/>
      </w:pPr>
      <w:r>
        <w:t>- подъемные:</w:t>
      </w:r>
    </w:p>
    <w:p w14:paraId="70D1EA3D" w14:textId="77777777" w:rsidR="00000000" w:rsidRDefault="005B0302">
      <w:pPr>
        <w:ind w:firstLine="426"/>
      </w:pPr>
      <w:r>
        <w:t>- подъемно-секционные;</w:t>
      </w:r>
    </w:p>
    <w:p w14:paraId="40141E1F" w14:textId="77777777" w:rsidR="00000000" w:rsidRDefault="005B0302">
      <w:pPr>
        <w:ind w:firstLine="426"/>
      </w:pPr>
      <w:r>
        <w:t>- подъемно-поворотные;</w:t>
      </w:r>
    </w:p>
    <w:p w14:paraId="5ED45DC2" w14:textId="77777777" w:rsidR="00000000" w:rsidRDefault="005B0302">
      <w:pPr>
        <w:ind w:firstLine="426"/>
      </w:pPr>
      <w:r>
        <w:t>- подъемно-вертикальные;</w:t>
      </w:r>
    </w:p>
    <w:p w14:paraId="141DB4CB" w14:textId="77777777" w:rsidR="00000000" w:rsidRDefault="005B0302">
      <w:pPr>
        <w:ind w:firstLine="426"/>
      </w:pPr>
      <w:r>
        <w:t>- рулонные-роллетные;</w:t>
      </w:r>
    </w:p>
    <w:p w14:paraId="52AD9701" w14:textId="77777777" w:rsidR="00000000" w:rsidRDefault="005B0302">
      <w:pPr>
        <w:ind w:firstLine="426"/>
      </w:pPr>
      <w:r>
        <w:t>- складывающиеся.</w:t>
      </w:r>
    </w:p>
    <w:p w14:paraId="6886D13C" w14:textId="77777777" w:rsidR="00000000" w:rsidRDefault="005B0302">
      <w:pPr>
        <w:ind w:firstLine="426"/>
      </w:pPr>
      <w:r>
        <w:t>Распашные и складывающиеся ворота подразделяют на следующие: с открыванием нар</w:t>
      </w:r>
      <w:r>
        <w:t>ужу, с открыванием внутрь помещения.</w:t>
      </w:r>
    </w:p>
    <w:p w14:paraId="1715DCC4" w14:textId="77777777" w:rsidR="00000000" w:rsidRDefault="005B0302">
      <w:pPr>
        <w:ind w:firstLine="426"/>
      </w:pPr>
      <w:r>
        <w:t>Распашные, откатные и складывающиеся ворота могут быть левого, правого и симметричного открывания.</w:t>
      </w:r>
    </w:p>
    <w:p w14:paraId="3CC3093F" w14:textId="77777777" w:rsidR="00000000" w:rsidRDefault="005B0302">
      <w:pPr>
        <w:ind w:firstLine="426"/>
      </w:pPr>
      <w:r>
        <w:t>В приложении ниже приводятся схемы вариантов конструктивных решений ворот.</w:t>
      </w:r>
    </w:p>
    <w:p w14:paraId="214678A6" w14:textId="77777777" w:rsidR="00000000" w:rsidRDefault="005B0302">
      <w:pPr>
        <w:ind w:firstLine="426"/>
      </w:pPr>
      <w:r>
        <w:rPr>
          <w:b/>
          <w:bCs/>
        </w:rPr>
        <w:t> </w:t>
      </w:r>
    </w:p>
    <w:p w14:paraId="278F4C14" w14:textId="77777777" w:rsidR="00000000" w:rsidRDefault="005B0302">
      <w:pPr>
        <w:ind w:firstLine="426"/>
        <w:jc w:val="center"/>
      </w:pPr>
      <w:r>
        <w:rPr>
          <w:b/>
          <w:bCs/>
        </w:rPr>
        <w:t>Примеры конструкций различных типов ворот</w:t>
      </w:r>
    </w:p>
    <w:p w14:paraId="3F665197" w14:textId="77777777" w:rsidR="00000000" w:rsidRDefault="005B0302">
      <w:pPr>
        <w:ind w:firstLine="426"/>
        <w:jc w:val="center"/>
      </w:pPr>
      <w:r>
        <w:t> </w:t>
      </w:r>
    </w:p>
    <w:p w14:paraId="5354DBC8" w14:textId="77777777" w:rsidR="00000000" w:rsidRDefault="005B0302">
      <w:pPr>
        <w:ind w:firstLine="426"/>
        <w:jc w:val="center"/>
      </w:pPr>
      <w:r>
        <w:rPr>
          <w:b/>
          <w:bCs/>
        </w:rPr>
        <w:t>Рисунок В.1 - Пример конструкции распашных ворот с утепленным щитовым полотном</w:t>
      </w:r>
    </w:p>
    <w:p w14:paraId="79805DE5" w14:textId="77777777" w:rsidR="00000000" w:rsidRDefault="005B0302">
      <w:pPr>
        <w:ind w:firstLine="426"/>
        <w:jc w:val="center"/>
      </w:pPr>
      <w:r>
        <w:t> </w:t>
      </w:r>
    </w:p>
    <w:p w14:paraId="4C9F1D04" w14:textId="77777777" w:rsidR="00000000" w:rsidRDefault="005B0302">
      <w:pPr>
        <w:ind w:firstLine="426"/>
        <w:jc w:val="center"/>
      </w:pPr>
      <w:r>
        <w:rPr>
          <w:noProof/>
        </w:rPr>
        <w:drawing>
          <wp:inline distT="0" distB="0" distL="0" distR="0" wp14:anchorId="2EDE7584" wp14:editId="63BB3F43">
            <wp:extent cx="5381625" cy="32956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5" r:link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901FD" w14:textId="77777777" w:rsidR="00000000" w:rsidRDefault="005B0302">
      <w:pPr>
        <w:ind w:firstLine="426"/>
      </w:pPr>
      <w:r>
        <w:t> </w:t>
      </w:r>
    </w:p>
    <w:p w14:paraId="333E1117" w14:textId="77777777" w:rsidR="00000000" w:rsidRDefault="005B0302">
      <w:pPr>
        <w:ind w:firstLine="426"/>
      </w:pPr>
      <w:r>
        <w:t xml:space="preserve">1 - несущие элементы обрамления проема; </w:t>
      </w:r>
    </w:p>
    <w:p w14:paraId="6F227273" w14:textId="77777777" w:rsidR="00000000" w:rsidRDefault="005B0302">
      <w:pPr>
        <w:ind w:firstLine="426"/>
      </w:pPr>
      <w:r>
        <w:t xml:space="preserve">2 - щитовое полотно; </w:t>
      </w:r>
    </w:p>
    <w:p w14:paraId="178D907A" w14:textId="77777777" w:rsidR="00000000" w:rsidRDefault="005B0302">
      <w:pPr>
        <w:ind w:firstLine="426"/>
      </w:pPr>
      <w:r>
        <w:t xml:space="preserve">3 - нащельник притвора с уплотнительной прокладкой; </w:t>
      </w:r>
    </w:p>
    <w:p w14:paraId="2CEC64F9" w14:textId="77777777" w:rsidR="00000000" w:rsidRDefault="005B0302">
      <w:pPr>
        <w:ind w:firstLine="426"/>
      </w:pPr>
      <w:r>
        <w:t xml:space="preserve">4 - замок; </w:t>
      </w:r>
    </w:p>
    <w:p w14:paraId="03EA7755" w14:textId="77777777" w:rsidR="00000000" w:rsidRDefault="005B0302">
      <w:pPr>
        <w:ind w:firstLine="426"/>
      </w:pPr>
      <w:r>
        <w:t xml:space="preserve">5 - ручка; </w:t>
      </w:r>
    </w:p>
    <w:p w14:paraId="54F0A74F" w14:textId="77777777" w:rsidR="00000000" w:rsidRDefault="005B0302">
      <w:pPr>
        <w:ind w:firstLine="426"/>
      </w:pPr>
      <w:r>
        <w:t>6 - задвижка.</w:t>
      </w:r>
    </w:p>
    <w:p w14:paraId="2F4F5AB7" w14:textId="77777777" w:rsidR="00000000" w:rsidRDefault="005B0302">
      <w:pPr>
        <w:ind w:firstLine="426"/>
        <w:jc w:val="center"/>
      </w:pPr>
      <w:r>
        <w:rPr>
          <w:b/>
          <w:bCs/>
        </w:rPr>
        <w:t> </w:t>
      </w:r>
    </w:p>
    <w:p w14:paraId="1257F03B" w14:textId="77777777" w:rsidR="00000000" w:rsidRDefault="005B0302">
      <w:pPr>
        <w:ind w:firstLine="426"/>
        <w:jc w:val="center"/>
      </w:pPr>
      <w:r>
        <w:rPr>
          <w:b/>
          <w:bCs/>
        </w:rPr>
        <w:t>Рисунок В.2 - Пример конструкции откатных ворот с нижней опорной балкой</w:t>
      </w:r>
    </w:p>
    <w:p w14:paraId="52A7C16D" w14:textId="77777777" w:rsidR="00000000" w:rsidRDefault="005B0302">
      <w:pPr>
        <w:ind w:firstLine="426"/>
      </w:pPr>
      <w:r>
        <w:t> </w:t>
      </w:r>
    </w:p>
    <w:p w14:paraId="08B46312" w14:textId="77777777" w:rsidR="00000000" w:rsidRDefault="005B0302">
      <w:pPr>
        <w:ind w:firstLine="426"/>
        <w:jc w:val="center"/>
      </w:pPr>
      <w:r>
        <w:rPr>
          <w:noProof/>
        </w:rPr>
        <w:drawing>
          <wp:inline distT="0" distB="0" distL="0" distR="0" wp14:anchorId="1EB7DCCC" wp14:editId="6A52E15D">
            <wp:extent cx="5057775" cy="31432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7" r:link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94F4E" w14:textId="77777777" w:rsidR="00000000" w:rsidRDefault="005B0302">
      <w:pPr>
        <w:ind w:firstLine="426"/>
      </w:pPr>
      <w:r>
        <w:rPr>
          <w:b/>
          <w:bCs/>
        </w:rPr>
        <w:t> </w:t>
      </w:r>
    </w:p>
    <w:p w14:paraId="16742BCB" w14:textId="77777777" w:rsidR="00000000" w:rsidRDefault="005B0302">
      <w:pPr>
        <w:ind w:firstLine="426"/>
        <w:jc w:val="center"/>
      </w:pPr>
      <w:r>
        <w:t> </w:t>
      </w:r>
    </w:p>
    <w:p w14:paraId="01C0D707" w14:textId="77777777" w:rsidR="00000000" w:rsidRDefault="005B0302">
      <w:pPr>
        <w:ind w:firstLine="426"/>
        <w:jc w:val="center"/>
      </w:pPr>
      <w:r>
        <w:rPr>
          <w:noProof/>
        </w:rPr>
        <w:drawing>
          <wp:inline distT="0" distB="0" distL="0" distR="0" wp14:anchorId="6611F6F7" wp14:editId="7C9423DD">
            <wp:extent cx="1657350" cy="28765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9" r:link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5D792" w14:textId="77777777" w:rsidR="00000000" w:rsidRDefault="005B0302">
      <w:pPr>
        <w:ind w:firstLine="426"/>
      </w:pPr>
      <w:r>
        <w:t> </w:t>
      </w:r>
    </w:p>
    <w:p w14:paraId="212BE671" w14:textId="77777777" w:rsidR="00000000" w:rsidRDefault="005B0302">
      <w:pPr>
        <w:ind w:firstLine="426"/>
      </w:pPr>
      <w:r>
        <w:t xml:space="preserve">1 - щитовое полотно; </w:t>
      </w:r>
    </w:p>
    <w:p w14:paraId="2C3444D5" w14:textId="77777777" w:rsidR="00000000" w:rsidRDefault="005B0302">
      <w:pPr>
        <w:ind w:firstLine="426"/>
      </w:pPr>
      <w:r>
        <w:t xml:space="preserve">2 - элементы обрамления проема; </w:t>
      </w:r>
    </w:p>
    <w:p w14:paraId="6C4179AA" w14:textId="77777777" w:rsidR="00000000" w:rsidRDefault="005B0302">
      <w:pPr>
        <w:ind w:firstLine="426"/>
      </w:pPr>
      <w:r>
        <w:t xml:space="preserve">3 - ручка; </w:t>
      </w:r>
    </w:p>
    <w:p w14:paraId="26E56A3E" w14:textId="77777777" w:rsidR="00000000" w:rsidRDefault="005B0302">
      <w:pPr>
        <w:ind w:firstLine="426"/>
      </w:pPr>
      <w:r>
        <w:t>4 - запирающее устройст</w:t>
      </w:r>
      <w:r>
        <w:t xml:space="preserve">во; </w:t>
      </w:r>
    </w:p>
    <w:p w14:paraId="4A298D30" w14:textId="77777777" w:rsidR="00000000" w:rsidRDefault="005B0302">
      <w:pPr>
        <w:ind w:firstLine="426"/>
      </w:pPr>
      <w:r>
        <w:t xml:space="preserve">5 - нижняя опорная балка; </w:t>
      </w:r>
    </w:p>
    <w:p w14:paraId="371A3AE9" w14:textId="77777777" w:rsidR="00000000" w:rsidRDefault="005B0302">
      <w:pPr>
        <w:ind w:firstLine="426"/>
      </w:pPr>
      <w:r>
        <w:t xml:space="preserve">6 - привод; </w:t>
      </w:r>
    </w:p>
    <w:p w14:paraId="0452D9A2" w14:textId="77777777" w:rsidR="00000000" w:rsidRDefault="005B0302">
      <w:pPr>
        <w:ind w:firstLine="426"/>
      </w:pPr>
      <w:r>
        <w:t xml:space="preserve">7 - силовая (несущая) рама; </w:t>
      </w:r>
    </w:p>
    <w:p w14:paraId="7973DF49" w14:textId="77777777" w:rsidR="00000000" w:rsidRDefault="005B0302">
      <w:pPr>
        <w:ind w:firstLine="426"/>
      </w:pPr>
      <w:r>
        <w:t>8 - роликовые опоры.</w:t>
      </w:r>
    </w:p>
    <w:p w14:paraId="6D49DFA3" w14:textId="77777777" w:rsidR="00000000" w:rsidRDefault="005B0302">
      <w:pPr>
        <w:ind w:firstLine="426"/>
      </w:pPr>
      <w:r>
        <w:t> </w:t>
      </w:r>
    </w:p>
    <w:p w14:paraId="4615749D" w14:textId="77777777" w:rsidR="00000000" w:rsidRDefault="005B0302">
      <w:pPr>
        <w:ind w:firstLine="426"/>
        <w:jc w:val="center"/>
      </w:pPr>
      <w:r>
        <w:rPr>
          <w:b/>
          <w:bCs/>
        </w:rPr>
        <w:t>Рисунок В.3 - Пример конструкции подъемно-поворотных ворот</w:t>
      </w:r>
    </w:p>
    <w:p w14:paraId="40278360" w14:textId="77777777" w:rsidR="00000000" w:rsidRDefault="005B0302">
      <w:pPr>
        <w:ind w:firstLine="426"/>
        <w:jc w:val="center"/>
      </w:pPr>
      <w:r>
        <w:t> </w:t>
      </w:r>
    </w:p>
    <w:p w14:paraId="46E7D9A2" w14:textId="77777777" w:rsidR="00000000" w:rsidRDefault="005B0302">
      <w:pPr>
        <w:ind w:firstLine="426"/>
        <w:jc w:val="center"/>
      </w:pPr>
      <w:r>
        <w:rPr>
          <w:noProof/>
        </w:rPr>
        <w:drawing>
          <wp:inline distT="0" distB="0" distL="0" distR="0" wp14:anchorId="54B4B6FA" wp14:editId="1F97816E">
            <wp:extent cx="4543425" cy="26860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1" r:link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4FAEF" w14:textId="77777777" w:rsidR="00000000" w:rsidRDefault="005B0302">
      <w:pPr>
        <w:ind w:firstLine="426"/>
      </w:pPr>
      <w:r>
        <w:t> </w:t>
      </w:r>
    </w:p>
    <w:p w14:paraId="396B8FEC" w14:textId="77777777" w:rsidR="00000000" w:rsidRDefault="005B0302">
      <w:pPr>
        <w:ind w:firstLine="426"/>
      </w:pPr>
      <w:r>
        <w:t xml:space="preserve">1 - элементы обрамления стенового проема; </w:t>
      </w:r>
    </w:p>
    <w:p w14:paraId="6E7D1631" w14:textId="77777777" w:rsidR="00000000" w:rsidRDefault="005B0302">
      <w:pPr>
        <w:ind w:firstLine="426"/>
      </w:pPr>
      <w:r>
        <w:t xml:space="preserve">2 - направляющие профили; </w:t>
      </w:r>
    </w:p>
    <w:p w14:paraId="4FC93E40" w14:textId="77777777" w:rsidR="00000000" w:rsidRDefault="005B0302">
      <w:pPr>
        <w:ind w:firstLine="426"/>
      </w:pPr>
      <w:r>
        <w:t xml:space="preserve">3 - устройства безопасности ворот; </w:t>
      </w:r>
    </w:p>
    <w:p w14:paraId="7665FF2E" w14:textId="77777777" w:rsidR="00000000" w:rsidRDefault="005B0302">
      <w:pPr>
        <w:ind w:firstLine="426"/>
      </w:pPr>
      <w:r>
        <w:t xml:space="preserve">4 - поворотно-уравновешивающая система; </w:t>
      </w:r>
    </w:p>
    <w:p w14:paraId="41FB710F" w14:textId="77777777" w:rsidR="00000000" w:rsidRDefault="005B0302">
      <w:pPr>
        <w:ind w:firstLine="426"/>
      </w:pPr>
      <w:r>
        <w:t xml:space="preserve">5 - запирающие устройства; </w:t>
      </w:r>
    </w:p>
    <w:p w14:paraId="662D3546" w14:textId="77777777" w:rsidR="00000000" w:rsidRDefault="005B0302">
      <w:pPr>
        <w:ind w:firstLine="426"/>
      </w:pPr>
      <w:r>
        <w:t>6 - полотно в</w:t>
      </w:r>
      <w:r>
        <w:t xml:space="preserve">орот; </w:t>
      </w:r>
    </w:p>
    <w:p w14:paraId="6F619CB0" w14:textId="77777777" w:rsidR="00000000" w:rsidRDefault="005B0302">
      <w:pPr>
        <w:ind w:firstLine="426"/>
      </w:pPr>
      <w:r>
        <w:t>7 - уплотнитель.</w:t>
      </w:r>
    </w:p>
    <w:p w14:paraId="0EC4F91D" w14:textId="77777777" w:rsidR="00000000" w:rsidRDefault="005B0302">
      <w:pPr>
        <w:ind w:firstLine="426"/>
      </w:pPr>
      <w:r>
        <w:rPr>
          <w:b/>
          <w:bCs/>
        </w:rPr>
        <w:t> </w:t>
      </w:r>
    </w:p>
    <w:p w14:paraId="359573AD" w14:textId="77777777" w:rsidR="00000000" w:rsidRDefault="005B0302">
      <w:pPr>
        <w:ind w:firstLine="426"/>
        <w:jc w:val="center"/>
      </w:pPr>
      <w:r>
        <w:rPr>
          <w:b/>
          <w:bCs/>
        </w:rPr>
        <w:t>Рисунок В.4 - Пример конструкции подъемно-секционных ворот</w:t>
      </w:r>
    </w:p>
    <w:p w14:paraId="418378C8" w14:textId="77777777" w:rsidR="00000000" w:rsidRDefault="005B0302">
      <w:pPr>
        <w:ind w:firstLine="426"/>
        <w:jc w:val="center"/>
      </w:pPr>
      <w:r>
        <w:t> </w:t>
      </w:r>
    </w:p>
    <w:p w14:paraId="6BBD6EB0" w14:textId="77777777" w:rsidR="00000000" w:rsidRDefault="005B0302">
      <w:pPr>
        <w:ind w:firstLine="426"/>
        <w:jc w:val="center"/>
      </w:pPr>
      <w:r>
        <w:rPr>
          <w:noProof/>
        </w:rPr>
        <w:drawing>
          <wp:inline distT="0" distB="0" distL="0" distR="0" wp14:anchorId="2AF87648" wp14:editId="3501E6E6">
            <wp:extent cx="4429125" cy="32194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3" r:link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C5491" w14:textId="77777777" w:rsidR="00000000" w:rsidRDefault="005B0302">
      <w:pPr>
        <w:ind w:firstLine="426"/>
      </w:pPr>
      <w:r>
        <w:t xml:space="preserve">1 - полотно ворот; </w:t>
      </w:r>
    </w:p>
    <w:p w14:paraId="5455179D" w14:textId="77777777" w:rsidR="00000000" w:rsidRDefault="005B0302">
      <w:pPr>
        <w:ind w:firstLine="426"/>
      </w:pPr>
      <w:r>
        <w:t xml:space="preserve">2 - система уравновешивания полотна; </w:t>
      </w:r>
    </w:p>
    <w:p w14:paraId="5F77D32D" w14:textId="77777777" w:rsidR="00000000" w:rsidRDefault="005B0302">
      <w:pPr>
        <w:ind w:firstLine="426"/>
      </w:pPr>
      <w:r>
        <w:t xml:space="preserve">3 - уплотнитель; </w:t>
      </w:r>
    </w:p>
    <w:p w14:paraId="12ED49D4" w14:textId="77777777" w:rsidR="00000000" w:rsidRDefault="005B0302">
      <w:pPr>
        <w:ind w:firstLine="426"/>
      </w:pPr>
      <w:r>
        <w:t xml:space="preserve">4 - элементы обрамления проема; </w:t>
      </w:r>
    </w:p>
    <w:p w14:paraId="343613BF" w14:textId="77777777" w:rsidR="00000000" w:rsidRDefault="005B0302">
      <w:pPr>
        <w:ind w:firstLine="426"/>
      </w:pPr>
      <w:r>
        <w:t xml:space="preserve">5 - привод; </w:t>
      </w:r>
    </w:p>
    <w:p w14:paraId="19A0560A" w14:textId="77777777" w:rsidR="00000000" w:rsidRDefault="005B0302">
      <w:pPr>
        <w:ind w:firstLine="426"/>
      </w:pPr>
      <w:r>
        <w:t xml:space="preserve">6 - направляющие профили; </w:t>
      </w:r>
    </w:p>
    <w:p w14:paraId="37117455" w14:textId="77777777" w:rsidR="00000000" w:rsidRDefault="005B0302">
      <w:pPr>
        <w:ind w:firstLine="426"/>
      </w:pPr>
      <w:r>
        <w:t>7 - задвижка;</w:t>
      </w:r>
    </w:p>
    <w:p w14:paraId="33A8AB49" w14:textId="77777777" w:rsidR="00000000" w:rsidRDefault="005B0302">
      <w:pPr>
        <w:ind w:firstLine="426"/>
      </w:pPr>
      <w:r>
        <w:t xml:space="preserve">8 - ручка; </w:t>
      </w:r>
    </w:p>
    <w:p w14:paraId="68BFD128" w14:textId="77777777" w:rsidR="00000000" w:rsidRDefault="005B0302">
      <w:pPr>
        <w:ind w:firstLine="426"/>
      </w:pPr>
      <w:r>
        <w:t>9 - запирающее устройство.</w:t>
      </w:r>
    </w:p>
    <w:p w14:paraId="21C7C9DE" w14:textId="77777777" w:rsidR="00000000" w:rsidRDefault="005B0302">
      <w:pPr>
        <w:ind w:firstLine="426"/>
      </w:pPr>
      <w:r>
        <w:rPr>
          <w:b/>
          <w:bCs/>
        </w:rPr>
        <w:t> </w:t>
      </w:r>
    </w:p>
    <w:p w14:paraId="0898176D" w14:textId="77777777" w:rsidR="00000000" w:rsidRDefault="005B0302">
      <w:pPr>
        <w:ind w:firstLine="426"/>
        <w:jc w:val="center"/>
      </w:pPr>
      <w:r>
        <w:rPr>
          <w:b/>
          <w:bCs/>
        </w:rPr>
        <w:t xml:space="preserve">Рисунок В.5 </w:t>
      </w:r>
      <w:r>
        <w:t xml:space="preserve">- </w:t>
      </w:r>
      <w:r>
        <w:rPr>
          <w:b/>
          <w:bCs/>
        </w:rPr>
        <w:t>Схемы вариантов подъемов подъемно-секционных ворот</w:t>
      </w:r>
    </w:p>
    <w:p w14:paraId="4DC778E7" w14:textId="77777777" w:rsidR="00000000" w:rsidRDefault="005B0302">
      <w:pPr>
        <w:ind w:firstLine="426"/>
        <w:jc w:val="center"/>
      </w:pPr>
      <w:r>
        <w:t> </w:t>
      </w:r>
    </w:p>
    <w:p w14:paraId="78761A9E" w14:textId="77777777" w:rsidR="00000000" w:rsidRDefault="005B0302">
      <w:pPr>
        <w:ind w:firstLine="426"/>
        <w:jc w:val="center"/>
      </w:pPr>
      <w:r>
        <w:rPr>
          <w:noProof/>
        </w:rPr>
        <w:drawing>
          <wp:inline distT="0" distB="0" distL="0" distR="0" wp14:anchorId="2B420468" wp14:editId="1E1CF435">
            <wp:extent cx="4152900" cy="30480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5" r:link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82465" w14:textId="77777777" w:rsidR="00000000" w:rsidRDefault="005B0302">
      <w:pPr>
        <w:ind w:firstLine="426"/>
      </w:pPr>
      <w:r>
        <w:rPr>
          <w:b/>
          <w:bCs/>
        </w:rPr>
        <w:t> </w:t>
      </w:r>
    </w:p>
    <w:p w14:paraId="15C9206B" w14:textId="77777777" w:rsidR="00000000" w:rsidRDefault="005B0302">
      <w:pPr>
        <w:ind w:firstLine="426"/>
        <w:jc w:val="center"/>
      </w:pPr>
      <w:r>
        <w:rPr>
          <w:b/>
          <w:bCs/>
        </w:rPr>
        <w:t>Рисунок В.6 - Строительные элементы</w:t>
      </w:r>
    </w:p>
    <w:p w14:paraId="5FED67A9" w14:textId="77777777" w:rsidR="00000000" w:rsidRDefault="005B0302">
      <w:pPr>
        <w:ind w:firstLine="426"/>
        <w:jc w:val="center"/>
      </w:pPr>
      <w:r>
        <w:t> </w:t>
      </w:r>
    </w:p>
    <w:p w14:paraId="31AEA07A" w14:textId="77777777" w:rsidR="00000000" w:rsidRDefault="005B0302">
      <w:pPr>
        <w:ind w:firstLine="426"/>
        <w:jc w:val="center"/>
      </w:pPr>
      <w:r>
        <w:rPr>
          <w:noProof/>
        </w:rPr>
        <w:drawing>
          <wp:inline distT="0" distB="0" distL="0" distR="0" wp14:anchorId="58582F00" wp14:editId="128CA35C">
            <wp:extent cx="4200525" cy="31337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7" r:link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4F393F" w14:textId="77777777" w:rsidR="00000000" w:rsidRDefault="005B0302">
      <w:pPr>
        <w:ind w:firstLine="426"/>
      </w:pPr>
      <w:r>
        <w:t> </w:t>
      </w:r>
    </w:p>
    <w:p w14:paraId="6153DFF4" w14:textId="77777777" w:rsidR="00000000" w:rsidRDefault="005B0302">
      <w:pPr>
        <w:ind w:firstLine="426"/>
      </w:pPr>
      <w:r>
        <w:t xml:space="preserve">1 - полотно ворот; </w:t>
      </w:r>
    </w:p>
    <w:p w14:paraId="69C38B13" w14:textId="77777777" w:rsidR="00000000" w:rsidRDefault="005B0302">
      <w:pPr>
        <w:ind w:firstLine="426"/>
      </w:pPr>
      <w:r>
        <w:t xml:space="preserve">2 - направляющие профили; </w:t>
      </w:r>
    </w:p>
    <w:p w14:paraId="0DBB4646" w14:textId="77777777" w:rsidR="00000000" w:rsidRDefault="005B0302">
      <w:pPr>
        <w:ind w:firstLine="426"/>
      </w:pPr>
      <w:r>
        <w:t xml:space="preserve">3 - система уравновешивания полотна; </w:t>
      </w:r>
    </w:p>
    <w:p w14:paraId="6483B442" w14:textId="77777777" w:rsidR="00000000" w:rsidRDefault="005B0302">
      <w:pPr>
        <w:ind w:firstLine="426"/>
      </w:pPr>
      <w:r>
        <w:t>4 -</w:t>
      </w:r>
      <w:r>
        <w:t xml:space="preserve"> привод; </w:t>
      </w:r>
    </w:p>
    <w:p w14:paraId="2BA73719" w14:textId="77777777" w:rsidR="00000000" w:rsidRDefault="005B0302">
      <w:pPr>
        <w:ind w:firstLine="426"/>
      </w:pPr>
      <w:r>
        <w:t xml:space="preserve">5 - задвижка; </w:t>
      </w:r>
    </w:p>
    <w:p w14:paraId="48F97BDE" w14:textId="77777777" w:rsidR="00000000" w:rsidRDefault="005B0302">
      <w:pPr>
        <w:ind w:firstLine="426"/>
      </w:pPr>
      <w:r>
        <w:t xml:space="preserve">6 - уплотнители; </w:t>
      </w:r>
    </w:p>
    <w:p w14:paraId="2611DFEC" w14:textId="77777777" w:rsidR="00000000" w:rsidRDefault="005B0302">
      <w:pPr>
        <w:ind w:firstLine="426"/>
      </w:pPr>
      <w:r>
        <w:t>7 - ручка.</w:t>
      </w:r>
    </w:p>
    <w:p w14:paraId="16C82645" w14:textId="77777777" w:rsidR="00000000" w:rsidRDefault="005B0302">
      <w:pPr>
        <w:ind w:firstLine="426"/>
      </w:pPr>
      <w:r>
        <w:t> </w:t>
      </w:r>
    </w:p>
    <w:p w14:paraId="1770EE20" w14:textId="77777777" w:rsidR="00000000" w:rsidRDefault="005B0302">
      <w:pPr>
        <w:jc w:val="center"/>
      </w:pPr>
      <w:r>
        <w:rPr>
          <w:rStyle w:val="s1"/>
        </w:rPr>
        <w:t>БИБЛИОГРАФИЯ</w:t>
      </w:r>
    </w:p>
    <w:p w14:paraId="626BF8EC" w14:textId="77777777" w:rsidR="00000000" w:rsidRDefault="005B0302">
      <w:pPr>
        <w:jc w:val="center"/>
      </w:pPr>
      <w:r>
        <w:rPr>
          <w:rStyle w:val="s1"/>
        </w:rPr>
        <w:t> </w:t>
      </w:r>
    </w:p>
    <w:p w14:paraId="63395185" w14:textId="77777777" w:rsidR="00000000" w:rsidRDefault="005B0302">
      <w:pPr>
        <w:ind w:firstLine="426"/>
        <w:jc w:val="both"/>
      </w:pPr>
      <w:r>
        <w:t xml:space="preserve">[1] ТКП 45-5.-130-2009 «Сборные бетонные и железобетонные конструкции». </w:t>
      </w:r>
    </w:p>
    <w:p w14:paraId="28F948B7" w14:textId="77777777" w:rsidR="00000000" w:rsidRDefault="005B0302">
      <w:pPr>
        <w:ind w:firstLine="426"/>
        <w:jc w:val="both"/>
      </w:pPr>
      <w:r>
        <w:t xml:space="preserve">[2] ТКП 45-5.04-41-2006 «Стальные конструкции». </w:t>
      </w:r>
    </w:p>
    <w:p w14:paraId="7E674F72" w14:textId="77777777" w:rsidR="00000000" w:rsidRDefault="005B0302">
      <w:pPr>
        <w:ind w:firstLine="426"/>
        <w:jc w:val="both"/>
      </w:pPr>
      <w:r>
        <w:t>[3] ТКП 45-5.05-2007 «Деревянные конструкции».</w:t>
      </w:r>
    </w:p>
    <w:p w14:paraId="5C5FC6BE" w14:textId="77777777" w:rsidR="00000000" w:rsidRDefault="005B0302">
      <w:pPr>
        <w:ind w:firstLine="426"/>
        <w:jc w:val="both"/>
      </w:pPr>
      <w:r>
        <w:rPr>
          <w:b/>
          <w:bCs/>
        </w:rPr>
        <w:t> </w:t>
      </w:r>
    </w:p>
    <w:p w14:paraId="61584A74" w14:textId="77777777" w:rsidR="00000000" w:rsidRDefault="005B0302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ограда, железобетонные ограждения, металлические ограждения, деревянные ограждения, живая изгородь, ворота, калитка.</w:t>
      </w:r>
    </w:p>
    <w:p w14:paraId="132D1F68" w14:textId="77777777" w:rsidR="00000000" w:rsidRDefault="005B0302">
      <w:pPr>
        <w:ind w:firstLine="426"/>
      </w:pPr>
      <w:r>
        <w:t> </w:t>
      </w:r>
    </w:p>
    <w:p w14:paraId="451A9566" w14:textId="77777777" w:rsidR="00000000" w:rsidRDefault="005B0302">
      <w:pPr>
        <w:ind w:firstLine="426"/>
      </w:pPr>
      <w:r>
        <w:t> </w:t>
      </w:r>
    </w:p>
    <w:sectPr w:rsidR="00000000">
      <w:headerReference w:type="even" r:id="rId59"/>
      <w:headerReference w:type="default" r:id="rId60"/>
      <w:footerReference w:type="even" r:id="rId61"/>
      <w:footerReference w:type="default" r:id="rId62"/>
      <w:headerReference w:type="first" r:id="rId63"/>
      <w:footerReference w:type="first" r:id="rId6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AF1963" w14:textId="77777777" w:rsidR="005B0302" w:rsidRDefault="005B0302" w:rsidP="005B0302">
      <w:r>
        <w:separator/>
      </w:r>
    </w:p>
  </w:endnote>
  <w:endnote w:type="continuationSeparator" w:id="0">
    <w:p w14:paraId="08BDAE06" w14:textId="77777777" w:rsidR="005B0302" w:rsidRDefault="005B0302" w:rsidP="005B0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A9832E" w14:textId="77777777" w:rsidR="005B0302" w:rsidRDefault="005B030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C57E1A" w14:textId="77777777" w:rsidR="005B0302" w:rsidRDefault="005B0302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7F5A8" w14:textId="77777777" w:rsidR="005B0302" w:rsidRDefault="005B030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194D86" w14:textId="77777777" w:rsidR="005B0302" w:rsidRDefault="005B0302" w:rsidP="005B0302">
      <w:r>
        <w:separator/>
      </w:r>
    </w:p>
  </w:footnote>
  <w:footnote w:type="continuationSeparator" w:id="0">
    <w:p w14:paraId="30DD29EB" w14:textId="77777777" w:rsidR="005B0302" w:rsidRDefault="005B0302" w:rsidP="005B03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88F6AD" w14:textId="77777777" w:rsidR="005B0302" w:rsidRDefault="005B030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B37BDD" w14:textId="77777777" w:rsidR="005B0302" w:rsidRDefault="005B0302" w:rsidP="005B0302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14:paraId="1431DBA1" w14:textId="77777777" w:rsidR="005B0302" w:rsidRDefault="005B0302" w:rsidP="005B0302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3.02-142-2014 «Проектирование ограждений площадок и участков предприятий, зданий и сооружений» (с изменениями от 05.03.2018 г.)</w:t>
    </w:r>
  </w:p>
  <w:p w14:paraId="6821E421" w14:textId="57C3630A" w:rsidR="005B0302" w:rsidRPr="005B0302" w:rsidRDefault="005B0302" w:rsidP="005B0302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F47FE2" w14:textId="77777777" w:rsidR="005B0302" w:rsidRDefault="005B030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302"/>
    <w:rsid w:val="005B0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392B3A"/>
  <w15:chartTrackingRefBased/>
  <w15:docId w15:val="{9E108E14-C6A3-4159-9A28-A6E7C6076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  <w:color w:val="000000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7">
    <w:name w:val="header"/>
    <w:basedOn w:val="a"/>
    <w:link w:val="a8"/>
    <w:uiPriority w:val="99"/>
    <w:unhideWhenUsed/>
    <w:rsid w:val="005B030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B0302"/>
    <w:rPr>
      <w:rFonts w:eastAsiaTheme="minorEastAsia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B030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B0302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0108088" TargetMode="External"/><Relationship Id="rId21" Type="http://schemas.openxmlformats.org/officeDocument/2006/relationships/hyperlink" Target="http://online.zakon.kz/Document/?doc_id=32524063" TargetMode="External"/><Relationship Id="rId34" Type="http://schemas.openxmlformats.org/officeDocument/2006/relationships/hyperlink" Target="http://online.zakon.kz/Document/?doc_id=38034145" TargetMode="External"/><Relationship Id="rId42" Type="http://schemas.openxmlformats.org/officeDocument/2006/relationships/image" Target="https://prod-prg-document-store-api.azurewebsites.net/api/DocumentObject/GetImageAsync?ImageId=40950808" TargetMode="External"/><Relationship Id="rId47" Type="http://schemas.openxmlformats.org/officeDocument/2006/relationships/image" Target="media/image5.jpeg"/><Relationship Id="rId50" Type="http://schemas.openxmlformats.org/officeDocument/2006/relationships/image" Target="https://prod-prg-document-store-api.azurewebsites.net/api/DocumentObject/GetImageAsync?ImageId=40950812" TargetMode="External"/><Relationship Id="rId55" Type="http://schemas.openxmlformats.org/officeDocument/2006/relationships/image" Target="media/image9.jpeg"/><Relationship Id="rId63" Type="http://schemas.openxmlformats.org/officeDocument/2006/relationships/header" Target="header3.xml"/><Relationship Id="rId7" Type="http://schemas.openxmlformats.org/officeDocument/2006/relationships/hyperlink" Target="http://online.zakon.kz/Document/?doc_id=32524063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2524063" TargetMode="External"/><Relationship Id="rId29" Type="http://schemas.openxmlformats.org/officeDocument/2006/relationships/hyperlink" Target="http://online.zakon.kz/Document/?doc_id=30050029" TargetMode="External"/><Relationship Id="rId11" Type="http://schemas.openxmlformats.org/officeDocument/2006/relationships/hyperlink" Target="http://online.zakon.kz/Document/?doc_id=32524063" TargetMode="External"/><Relationship Id="rId24" Type="http://schemas.openxmlformats.org/officeDocument/2006/relationships/hyperlink" Target="http://online.zakon.kz/Document/?doc_id=30843516" TargetMode="External"/><Relationship Id="rId32" Type="http://schemas.openxmlformats.org/officeDocument/2006/relationships/hyperlink" Target="http://online.zakon.kz/Document/?doc_id=30116652" TargetMode="External"/><Relationship Id="rId37" Type="http://schemas.openxmlformats.org/officeDocument/2006/relationships/hyperlink" Target="http://online.zakon.kz/Document/?doc_id=32524063" TargetMode="External"/><Relationship Id="rId40" Type="http://schemas.openxmlformats.org/officeDocument/2006/relationships/image" Target="https://prod-prg-document-store-api.azurewebsites.net/api/DocumentObject/GetImageAsync?ImageId=40950807" TargetMode="External"/><Relationship Id="rId45" Type="http://schemas.openxmlformats.org/officeDocument/2006/relationships/image" Target="media/image4.jpeg"/><Relationship Id="rId53" Type="http://schemas.openxmlformats.org/officeDocument/2006/relationships/image" Target="media/image8.jpeg"/><Relationship Id="rId58" Type="http://schemas.openxmlformats.org/officeDocument/2006/relationships/image" Target="https://prod-prg-document-store-api.azurewebsites.net/api/DocumentObject/GetImageAsync?ImageId=40950816" TargetMode="External"/><Relationship Id="rId66" Type="http://schemas.openxmlformats.org/officeDocument/2006/relationships/theme" Target="theme/theme1.xml"/><Relationship Id="rId5" Type="http://schemas.openxmlformats.org/officeDocument/2006/relationships/endnotes" Target="endnotes.xml"/><Relationship Id="rId61" Type="http://schemas.openxmlformats.org/officeDocument/2006/relationships/footer" Target="footer1.xml"/><Relationship Id="rId19" Type="http://schemas.openxmlformats.org/officeDocument/2006/relationships/hyperlink" Target="http://online.zakon.kz/Document/?doc_id=32524063" TargetMode="External"/><Relationship Id="rId14" Type="http://schemas.openxmlformats.org/officeDocument/2006/relationships/hyperlink" Target="http://online.zakon.kz/Document/?doc_id=32524063" TargetMode="External"/><Relationship Id="rId22" Type="http://schemas.openxmlformats.org/officeDocument/2006/relationships/hyperlink" Target="http://online.zakon.kz/Document/?doc_id=31117453" TargetMode="External"/><Relationship Id="rId27" Type="http://schemas.openxmlformats.org/officeDocument/2006/relationships/hyperlink" Target="http://online.zakon.kz/Document/?doc_id=30039855" TargetMode="External"/><Relationship Id="rId30" Type="http://schemas.openxmlformats.org/officeDocument/2006/relationships/hyperlink" Target="http://online.zakon.kz/Document/?doc_id=30504233" TargetMode="External"/><Relationship Id="rId35" Type="http://schemas.openxmlformats.org/officeDocument/2006/relationships/hyperlink" Target="http://online.zakon.kz/Document/?doc_id=32524063" TargetMode="External"/><Relationship Id="rId43" Type="http://schemas.openxmlformats.org/officeDocument/2006/relationships/image" Target="media/image3.jpeg"/><Relationship Id="rId48" Type="http://schemas.openxmlformats.org/officeDocument/2006/relationships/image" Target="https://prod-prg-document-store-api.azurewebsites.net/api/DocumentObject/GetImageAsync?ImageId=40950811" TargetMode="External"/><Relationship Id="rId56" Type="http://schemas.openxmlformats.org/officeDocument/2006/relationships/image" Target="https://prod-prg-document-store-api.azurewebsites.net/api/DocumentObject/GetImageAsync?ImageId=40950815" TargetMode="External"/><Relationship Id="rId64" Type="http://schemas.openxmlformats.org/officeDocument/2006/relationships/footer" Target="footer3.xml"/><Relationship Id="rId8" Type="http://schemas.openxmlformats.org/officeDocument/2006/relationships/hyperlink" Target="http://online.zakon.kz/Document/?doc_id=32524063" TargetMode="External"/><Relationship Id="rId51" Type="http://schemas.openxmlformats.org/officeDocument/2006/relationships/image" Target="media/image7.jpeg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2524063" TargetMode="External"/><Relationship Id="rId17" Type="http://schemas.openxmlformats.org/officeDocument/2006/relationships/hyperlink" Target="http://online.zakon.kz/Document/?doc_id=32524063" TargetMode="External"/><Relationship Id="rId25" Type="http://schemas.openxmlformats.org/officeDocument/2006/relationships/hyperlink" Target="http://online.zakon.kz/Document/?doc_id=30013203" TargetMode="External"/><Relationship Id="rId33" Type="http://schemas.openxmlformats.org/officeDocument/2006/relationships/hyperlink" Target="http://online.zakon.kz/Document/?doc_id=35706739" TargetMode="External"/><Relationship Id="rId38" Type="http://schemas.openxmlformats.org/officeDocument/2006/relationships/hyperlink" Target="http://online.zakon.kz/Document/?doc_id=37853394" TargetMode="External"/><Relationship Id="rId46" Type="http://schemas.openxmlformats.org/officeDocument/2006/relationships/image" Target="https://prod-prg-document-store-api.azurewebsites.net/api/DocumentObject/GetImageAsync?ImageId=40950810" TargetMode="External"/><Relationship Id="rId59" Type="http://schemas.openxmlformats.org/officeDocument/2006/relationships/header" Target="header1.xml"/><Relationship Id="rId20" Type="http://schemas.openxmlformats.org/officeDocument/2006/relationships/hyperlink" Target="http://online.zakon.kz/Document/?doc_id=32524063" TargetMode="External"/><Relationship Id="rId41" Type="http://schemas.openxmlformats.org/officeDocument/2006/relationships/image" Target="media/image2.jpeg"/><Relationship Id="rId54" Type="http://schemas.openxmlformats.org/officeDocument/2006/relationships/image" Target="https://prod-prg-document-store-api.azurewebsites.net/api/DocumentObject/GetImageAsync?ImageId=40950814" TargetMode="External"/><Relationship Id="rId62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3435702" TargetMode="External"/><Relationship Id="rId15" Type="http://schemas.openxmlformats.org/officeDocument/2006/relationships/hyperlink" Target="http://online.zakon.kz/Document/?doc_id=32524063" TargetMode="External"/><Relationship Id="rId23" Type="http://schemas.openxmlformats.org/officeDocument/2006/relationships/hyperlink" Target="http://online.zakon.kz/Document/?doc_id=30529642" TargetMode="External"/><Relationship Id="rId28" Type="http://schemas.openxmlformats.org/officeDocument/2006/relationships/hyperlink" Target="http://online.zakon.kz/Document/?doc_id=31532440" TargetMode="External"/><Relationship Id="rId36" Type="http://schemas.openxmlformats.org/officeDocument/2006/relationships/hyperlink" Target="http://online.zakon.kz/Document/?doc_id=30013203" TargetMode="External"/><Relationship Id="rId49" Type="http://schemas.openxmlformats.org/officeDocument/2006/relationships/image" Target="media/image6.jpeg"/><Relationship Id="rId57" Type="http://schemas.openxmlformats.org/officeDocument/2006/relationships/image" Target="media/image10.jpeg"/><Relationship Id="rId10" Type="http://schemas.openxmlformats.org/officeDocument/2006/relationships/hyperlink" Target="http://online.zakon.kz/Document/?doc_id=32524063" TargetMode="External"/><Relationship Id="rId31" Type="http://schemas.openxmlformats.org/officeDocument/2006/relationships/hyperlink" Target="http://online.zakon.kz/Document/?doc_id=30117566" TargetMode="External"/><Relationship Id="rId44" Type="http://schemas.openxmlformats.org/officeDocument/2006/relationships/image" Target="https://prod-prg-document-store-api.azurewebsites.net/api/DocumentObject/GetImageAsync?ImageId=40950809" TargetMode="External"/><Relationship Id="rId52" Type="http://schemas.openxmlformats.org/officeDocument/2006/relationships/image" Target="https://prod-prg-document-store-api.azurewebsites.net/api/DocumentObject/GetImageAsync?ImageId=40950813" TargetMode="External"/><Relationship Id="rId60" Type="http://schemas.openxmlformats.org/officeDocument/2006/relationships/header" Target="header2.xml"/><Relationship Id="rId65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2524063" TargetMode="External"/><Relationship Id="rId13" Type="http://schemas.openxmlformats.org/officeDocument/2006/relationships/hyperlink" Target="http://online.zakon.kz/Document/?doc_id=32524063" TargetMode="External"/><Relationship Id="rId18" Type="http://schemas.openxmlformats.org/officeDocument/2006/relationships/hyperlink" Target="http://online.zakon.kz/Document/?doc_id=32524063" TargetMode="External"/><Relationship Id="rId3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7987</Words>
  <Characters>45530</Characters>
  <Application>Microsoft Office Word</Application>
  <DocSecurity>0</DocSecurity>
  <Lines>379</Lines>
  <Paragraphs>106</Paragraphs>
  <ScaleCrop>false</ScaleCrop>
  <Company/>
  <LinksUpToDate>false</LinksUpToDate>
  <CharactersWithSpaces>53411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3.02-142-2014 «Проектирование ограждений площадок и участков предприятий, зданий и сооружений» (с изменениями от 05.03.2018 г.) (©Paragraph 2021)</dc:title>
  <dc:subject/>
  <dc:creator>Илья Тихомиров</dc:creator>
  <cp:keywords/>
  <dc:description/>
  <cp:lastModifiedBy>Илья Тихомиров</cp:lastModifiedBy>
  <cp:revision>2</cp:revision>
  <dcterms:created xsi:type="dcterms:W3CDTF">2021-07-23T04:47:00Z</dcterms:created>
  <dcterms:modified xsi:type="dcterms:W3CDTF">2021-07-23T04:47:00Z</dcterms:modified>
</cp:coreProperties>
</file>