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D5BC6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СН РК 3.02-16-2014</w:t>
      </w:r>
      <w:r>
        <w:rPr>
          <w:rStyle w:val="s1"/>
        </w:rPr>
        <w:br/>
      </w:r>
      <w:r>
        <w:rPr>
          <w:rStyle w:val="s1"/>
        </w:rPr>
        <w:br/>
        <w:t>УЧРЕЖДЕНИЯ МАССОВОГО ОТДЫХА ДЕТЕЙ И ПОДРОСТКОВ</w:t>
      </w:r>
      <w:r>
        <w:rPr>
          <w:rStyle w:val="s1"/>
        </w:rPr>
        <w:br/>
      </w:r>
      <w:r>
        <w:rPr>
          <w:rStyle w:val="s1"/>
        </w:rPr>
        <w:br/>
        <w:t>INSTITUTIONS PUBLIC RECREATION CHILDREN AND YOUTH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5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06.08.2019 г.)</w:t>
      </w:r>
    </w:p>
    <w:p w:rsidR="00000000" w:rsidRDefault="00BD5BC6">
      <w:pPr>
        <w:jc w:val="center"/>
      </w:pPr>
      <w:r>
        <w:rPr>
          <w:rStyle w:val="s1"/>
        </w:rPr>
        <w:t> </w:t>
      </w:r>
    </w:p>
    <w:p w:rsidR="00000000" w:rsidRDefault="00BD5BC6">
      <w:pPr>
        <w:jc w:val="center"/>
      </w:pPr>
      <w:r>
        <w:rPr>
          <w:rStyle w:val="s1"/>
        </w:rPr>
        <w:t>Содержание</w:t>
      </w:r>
    </w:p>
    <w:p w:rsidR="00000000" w:rsidRDefault="00BD5BC6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BD5BC6">
      <w:pPr>
        <w:ind w:firstLine="400"/>
        <w:jc w:val="both"/>
      </w:pPr>
      <w:r>
        <w:rPr>
          <w:rStyle w:val="s0"/>
        </w:rPr>
        <w:fldChar w:fldCharType="begin"/>
      </w:r>
      <w:r>
        <w:rPr>
          <w:rStyle w:val="s0"/>
        </w:rPr>
        <w:instrText xml:space="preserve"> </w:instrText>
      </w:r>
      <w:r>
        <w:rPr>
          <w:rStyle w:val="s0"/>
        </w:rPr>
        <w:instrText>HYPERLINK "http://online.zakon.kz/Document/?doc_id=35626622" \l "sub_id=100"</w:instrText>
      </w:r>
      <w:r>
        <w:rPr>
          <w:rStyle w:val="s0"/>
        </w:rPr>
        <w:instrText xml:space="preserve"> </w:instrText>
      </w:r>
      <w:r>
        <w:rPr>
          <w:rStyle w:val="s0"/>
        </w:rPr>
        <w:fldChar w:fldCharType="separate"/>
      </w:r>
      <w:r>
        <w:rPr>
          <w:rStyle w:val="a5"/>
        </w:rPr>
        <w:t xml:space="preserve">1 Область применения </w:t>
      </w:r>
      <w:r>
        <w:rPr>
          <w:rStyle w:val="s0"/>
        </w:rPr>
        <w:fldChar w:fldCharType="end"/>
      </w:r>
    </w:p>
    <w:p w:rsidR="00000000" w:rsidRDefault="00BD5BC6">
      <w:pPr>
        <w:ind w:firstLine="400"/>
        <w:jc w:val="both"/>
      </w:pPr>
      <w:hyperlink r:id="rId7" w:anchor="sub_id=200" w:history="1">
        <w:r>
          <w:rPr>
            <w:rStyle w:val="a5"/>
          </w:rPr>
          <w:t>2 Нормативные ссылки</w:t>
        </w:r>
      </w:hyperlink>
    </w:p>
    <w:p w:rsidR="00000000" w:rsidRDefault="00BD5BC6">
      <w:pPr>
        <w:ind w:firstLine="400"/>
        <w:jc w:val="both"/>
      </w:pPr>
      <w:hyperlink r:id="rId8" w:anchor="sub_id=300" w:history="1">
        <w:r>
          <w:rPr>
            <w:rStyle w:val="a5"/>
          </w:rPr>
          <w:t>3 Термины и определения</w:t>
        </w:r>
      </w:hyperlink>
    </w:p>
    <w:p w:rsidR="00000000" w:rsidRDefault="00BD5BC6">
      <w:pPr>
        <w:ind w:firstLine="400"/>
        <w:jc w:val="both"/>
      </w:pPr>
      <w:hyperlink r:id="rId9" w:anchor="sub_id=400" w:history="1">
        <w:r>
          <w:rPr>
            <w:rStyle w:val="a5"/>
          </w:rPr>
          <w:t>4 Цель и функциональные требования</w:t>
        </w:r>
      </w:hyperlink>
    </w:p>
    <w:p w:rsidR="00000000" w:rsidRDefault="00BD5BC6">
      <w:pPr>
        <w:ind w:firstLine="400"/>
        <w:jc w:val="both"/>
      </w:pPr>
      <w:hyperlink r:id="rId10" w:anchor="sub_id=500" w:history="1">
        <w:r>
          <w:rPr>
            <w:rStyle w:val="a5"/>
          </w:rPr>
          <w:t xml:space="preserve">5 Требования к рабочим характеристикам </w:t>
        </w:r>
      </w:hyperlink>
    </w:p>
    <w:p w:rsidR="00000000" w:rsidRDefault="00BD5BC6">
      <w:pPr>
        <w:ind w:firstLine="400"/>
        <w:jc w:val="both"/>
      </w:pPr>
      <w:hyperlink r:id="rId11" w:anchor="sub_id=600" w:history="1">
        <w:r>
          <w:rPr>
            <w:rStyle w:val="a5"/>
          </w:rPr>
          <w:t>6 Требования по</w:t>
        </w:r>
        <w:r>
          <w:rPr>
            <w:rStyle w:val="a5"/>
          </w:rPr>
          <w:t xml:space="preserve"> энергосбережению и рациональному использованию природных ресурсов</w:t>
        </w:r>
      </w:hyperlink>
    </w:p>
    <w:p w:rsidR="00000000" w:rsidRDefault="00BD5BC6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BD5BC6">
      <w:pPr>
        <w:jc w:val="center"/>
      </w:pPr>
      <w:r>
        <w:rPr>
          <w:rStyle w:val="s1"/>
        </w:rPr>
        <w:br/>
        <w:t xml:space="preserve">1 ОБЛАСТЬ ПРИМЕНЕНИЯ </w:t>
      </w:r>
    </w:p>
    <w:p w:rsidR="00000000" w:rsidRDefault="00BD5BC6">
      <w:pPr>
        <w:ind w:firstLine="403"/>
        <w:jc w:val="center"/>
      </w:pPr>
      <w:r>
        <w:rPr>
          <w:rStyle w:val="s1"/>
          <w:color w:val="auto"/>
        </w:rPr>
        <w:t> </w:t>
      </w:r>
    </w:p>
    <w:p w:rsidR="00000000" w:rsidRDefault="00BD5BC6">
      <w:pPr>
        <w:ind w:firstLine="403"/>
        <w:jc w:val="both"/>
      </w:pPr>
      <w:r>
        <w:t xml:space="preserve">1.1 </w:t>
      </w:r>
      <w:r>
        <w:rPr>
          <w:rStyle w:val="s0"/>
          <w:color w:val="auto"/>
        </w:rPr>
        <w:t>Н</w:t>
      </w:r>
      <w:r>
        <w:t>астоящие строительные нормы устанавливают требования к участку, объемно-планировочным решениям и инженерному обеспечению</w:t>
      </w:r>
      <w:r>
        <w:rPr>
          <w:rStyle w:val="s0"/>
          <w:color w:val="auto"/>
        </w:rPr>
        <w:t xml:space="preserve"> </w:t>
      </w:r>
      <w:r>
        <w:t xml:space="preserve">учреждений массового отдыха детей и </w:t>
      </w:r>
      <w:r>
        <w:t>подростков.</w:t>
      </w:r>
    </w:p>
    <w:p w:rsidR="00000000" w:rsidRDefault="00BD5BC6">
      <w:pPr>
        <w:ind w:firstLine="403"/>
        <w:jc w:val="both"/>
      </w:pPr>
      <w:r>
        <w:t>1.2 Строительные нормы распространяются на проектирование, строительство, реконструкцию, эксплуатацию учреждений массового отдыха детей и подростков, сооружений и помещений дворцов школьников, станций юных техников, юных натуралистов и юных тур</w:t>
      </w:r>
      <w:r>
        <w:t>истов, детских клубов и школ, лагеря, спортивных школ и т.д.</w:t>
      </w:r>
    </w:p>
    <w:p w:rsidR="00000000" w:rsidRDefault="00BD5BC6">
      <w:pPr>
        <w:ind w:firstLine="403"/>
        <w:jc w:val="both"/>
      </w:pPr>
      <w:r>
        <w:t xml:space="preserve">1.3 Требования </w:t>
      </w:r>
      <w:r>
        <w:rPr>
          <w:rStyle w:val="s0"/>
          <w:color w:val="auto"/>
        </w:rPr>
        <w:t xml:space="preserve">настоящих строительных норм </w:t>
      </w:r>
      <w:r>
        <w:t>не распространяются на проектирование спортивно-зрелищных и спортивно-демонстрационных залов, катков, бассейнов, в том числе с местами для зрителей.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jc w:val="center"/>
      </w:pPr>
      <w:r>
        <w:rPr>
          <w:rStyle w:val="s1"/>
        </w:rPr>
        <w:t>2 НОРМАТИВНЫЕ ССЫЛКИ</w:t>
      </w:r>
    </w:p>
    <w:p w:rsidR="00000000" w:rsidRDefault="00BD5BC6">
      <w:pPr>
        <w:jc w:val="center"/>
      </w:pPr>
      <w:r>
        <w:rPr>
          <w:rStyle w:val="s1"/>
        </w:rPr>
        <w:t> </w:t>
      </w:r>
    </w:p>
    <w:p w:rsidR="00000000" w:rsidRDefault="00BD5BC6">
      <w:pPr>
        <w:jc w:val="both"/>
      </w:pPr>
      <w:r>
        <w:rPr>
          <w:rStyle w:val="s3"/>
        </w:rPr>
        <w:t xml:space="preserve">Раздел 2 изложен в редакции </w:t>
      </w:r>
      <w:hyperlink r:id="rId12" w:anchor="sub_id=50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</w:t>
      </w:r>
      <w:r>
        <w:rPr>
          <w:rStyle w:val="s3"/>
        </w:rPr>
        <w:t>урного развития РК от 06.08.19 г. № 121-НҚ (</w:t>
      </w:r>
      <w:hyperlink r:id="rId13" w:anchor="sub_id=20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D5BC6">
      <w:pPr>
        <w:ind w:firstLine="426"/>
        <w:jc w:val="both"/>
      </w:pPr>
      <w:r>
        <w:t>Для применения настоящих строительных норм необходимы следующие нормативные документы:</w:t>
      </w:r>
    </w:p>
    <w:p w:rsidR="00000000" w:rsidRDefault="00BD5BC6">
      <w:pPr>
        <w:ind w:firstLine="426"/>
        <w:jc w:val="both"/>
      </w:pPr>
      <w:hyperlink r:id="rId14" w:history="1">
        <w:r>
          <w:rPr>
            <w:rStyle w:val="a5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</w:t>
      </w:r>
      <w:r>
        <w:t xml:space="preserve">, утвержденный </w:t>
      </w:r>
      <w:r>
        <w:rPr>
          <w:lang w:val="kk-KZ"/>
        </w:rPr>
        <w:t>п</w:t>
      </w:r>
      <w:r>
        <w:t>постановлением Правительства Республики Казахстан от 17 ноября 2010 года № 1202.</w:t>
      </w:r>
    </w:p>
    <w:p w:rsidR="00000000" w:rsidRDefault="00BD5BC6">
      <w:pPr>
        <w:ind w:firstLine="426"/>
        <w:jc w:val="both"/>
      </w:pPr>
      <w:hyperlink r:id="rId15" w:anchor="sub_id=1" w:history="1">
        <w:r>
          <w:rPr>
            <w:rStyle w:val="a5"/>
          </w:rPr>
          <w:t>Перечень</w:t>
        </w:r>
      </w:hyperlink>
      <w:r>
        <w:t xml:space="preserve"> объектов Республики Казахстан, уязвимых в террористическом отношении, у</w:t>
      </w:r>
      <w:r>
        <w:t>твержденный постановлением Правительства Республики Казахстан от 28 августа 2013 года № 876.</w:t>
      </w:r>
    </w:p>
    <w:p w:rsidR="00000000" w:rsidRDefault="00BD5BC6">
      <w:pPr>
        <w:ind w:firstLine="426"/>
        <w:jc w:val="both"/>
      </w:pPr>
      <w:hyperlink r:id="rId16" w:anchor="sub_id=100" w:history="1">
        <w:r>
          <w:rPr>
            <w:rStyle w:val="a5"/>
          </w:rPr>
          <w:t>Требования</w:t>
        </w:r>
      </w:hyperlink>
      <w:r>
        <w:t xml:space="preserve"> </w:t>
      </w:r>
      <w:r>
        <w:t>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BD5BC6">
      <w:pPr>
        <w:ind w:firstLine="426"/>
        <w:jc w:val="both"/>
      </w:pPr>
      <w:hyperlink r:id="rId17" w:anchor="sub_id=100" w:history="1">
        <w:r>
          <w:rPr>
            <w:rStyle w:val="a5"/>
          </w:rPr>
          <w:t>Технический регламент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приказом Министра внутре</w:t>
      </w:r>
      <w:r>
        <w:t>нних дел Республики Казахстан от 29 ноября 2016 года № 1111.</w:t>
      </w:r>
    </w:p>
    <w:p w:rsidR="00000000" w:rsidRDefault="00BD5BC6">
      <w:pPr>
        <w:ind w:firstLine="426"/>
        <w:jc w:val="both"/>
      </w:pPr>
      <w:hyperlink r:id="rId18" w:anchor="sub_id=100" w:history="1">
        <w:r>
          <w:rPr>
            <w:rStyle w:val="a5"/>
          </w:rPr>
          <w:t>Технический регламент</w:t>
        </w:r>
      </w:hyperlink>
      <w:r>
        <w:t xml:space="preserve"> «Общие требования к пожарной безопасности», утвержденный приказом Министра внутренних дел Ре</w:t>
      </w:r>
      <w:r>
        <w:t>спублики Казахстан от 23 июня 2017 года № 439.</w:t>
      </w:r>
    </w:p>
    <w:p w:rsidR="00000000" w:rsidRDefault="00BD5BC6">
      <w:pPr>
        <w:ind w:firstLine="426"/>
        <w:jc w:val="both"/>
      </w:pPr>
      <w:hyperlink r:id="rId19" w:history="1">
        <w:r>
          <w:rPr>
            <w:rStyle w:val="a5"/>
          </w:rPr>
          <w:t>Санитарные правила</w:t>
        </w:r>
      </w:hyperlink>
      <w:r>
        <w:t xml:space="preserve"> «Санитарно-эпидемиологические требования к объектам образования», утвержденные приказом Министра здравоохранения Республики К</w:t>
      </w:r>
      <w:r>
        <w:t>азахстан от 16 августа 2017 года № 611.</w:t>
      </w:r>
    </w:p>
    <w:p w:rsidR="00000000" w:rsidRDefault="00BD5BC6">
      <w:pPr>
        <w:ind w:firstLine="426"/>
        <w:jc w:val="both"/>
      </w:pPr>
      <w:hyperlink r:id="rId20" w:history="1">
        <w:r>
          <w:rPr>
            <w:rStyle w:val="a5"/>
          </w:rPr>
          <w:t>Санитарные правила</w:t>
        </w:r>
      </w:hyperlink>
      <w:r>
        <w:t xml:space="preserve"> «Санитарно-эпидемиологические требования к дошкольным организациям и домам ребенка», утвержденные приказом Министра здравоохранения </w:t>
      </w:r>
      <w:r>
        <w:t>Республики Казахстан от 17 августа 2017 года № 615.</w:t>
      </w:r>
    </w:p>
    <w:p w:rsidR="00000000" w:rsidRDefault="00BD5BC6">
      <w:pPr>
        <w:ind w:firstLine="426"/>
        <w:jc w:val="both"/>
      </w:pPr>
      <w:hyperlink r:id="rId21" w:history="1">
        <w:r>
          <w:rPr>
            <w:rStyle w:val="a5"/>
          </w:rPr>
          <w:t>Санитарные правила</w:t>
        </w:r>
      </w:hyperlink>
      <w:r>
        <w:t xml:space="preserve"> «Санитарно-эпидемиологические требования к детским оздоровительным и санаторным объектам», утвержденные приказом Министр</w:t>
      </w:r>
      <w:r>
        <w:t>а здравоохранения Республики Казахстан от 3 апреля 2018 года № 146.</w:t>
      </w:r>
    </w:p>
    <w:p w:rsidR="00000000" w:rsidRDefault="00BD5BC6">
      <w:pPr>
        <w:ind w:firstLine="426"/>
        <w:jc w:val="both"/>
      </w:pPr>
      <w:hyperlink r:id="rId22" w:history="1">
        <w:r>
          <w:rPr>
            <w:rStyle w:val="a5"/>
          </w:rPr>
          <w:t>СН РК 1.02-02-2013</w:t>
        </w:r>
      </w:hyperlink>
      <w:r>
        <w:t xml:space="preserve"> Инженерные изыскания для строительства. Сейсмическое микрозонирование. Общие положения.</w:t>
      </w:r>
    </w:p>
    <w:p w:rsidR="00000000" w:rsidRDefault="00BD5BC6">
      <w:pPr>
        <w:ind w:firstLine="426"/>
        <w:jc w:val="both"/>
      </w:pPr>
      <w:hyperlink r:id="rId23" w:history="1">
        <w:r>
          <w:rPr>
            <w:rStyle w:val="a5"/>
          </w:rPr>
          <w:t>СН РК 2.02-02-2012</w:t>
        </w:r>
      </w:hyperlink>
      <w:r>
        <w:t xml:space="preserve"> Пожарная автоматика зданий и сооружений.</w:t>
      </w:r>
    </w:p>
    <w:p w:rsidR="00000000" w:rsidRDefault="00BD5BC6">
      <w:pPr>
        <w:ind w:firstLine="426"/>
        <w:jc w:val="both"/>
      </w:pPr>
      <w:hyperlink r:id="rId24" w:history="1">
        <w:r>
          <w:rPr>
            <w:rStyle w:val="a5"/>
          </w:rPr>
          <w:t>СН РК 2.04-01-2011</w:t>
        </w:r>
      </w:hyperlink>
      <w:r>
        <w:t xml:space="preserve"> Естественное и искусственное освещение.</w:t>
      </w:r>
    </w:p>
    <w:p w:rsidR="00000000" w:rsidRDefault="00BD5BC6">
      <w:pPr>
        <w:ind w:firstLine="426"/>
        <w:jc w:val="both"/>
      </w:pPr>
      <w:hyperlink r:id="rId25" w:history="1">
        <w:r>
          <w:rPr>
            <w:rStyle w:val="a5"/>
          </w:rPr>
          <w:t>СН РК 3.02-11-2011</w:t>
        </w:r>
      </w:hyperlink>
      <w:r>
        <w:t xml:space="preserve"> Общеобразовательные учреждения.</w:t>
      </w:r>
    </w:p>
    <w:p w:rsidR="00000000" w:rsidRDefault="00BD5BC6">
      <w:pPr>
        <w:ind w:firstLine="426"/>
        <w:jc w:val="both"/>
      </w:pPr>
      <w:hyperlink r:id="rId26" w:history="1">
        <w:r>
          <w:rPr>
            <w:rStyle w:val="a5"/>
          </w:rPr>
          <w:t>СН РК 3.02-18-2013</w:t>
        </w:r>
      </w:hyperlink>
      <w:r>
        <w:t xml:space="preserve"> Закрытые спортивные залы.</w:t>
      </w:r>
    </w:p>
    <w:p w:rsidR="00000000" w:rsidRDefault="00BD5BC6">
      <w:pPr>
        <w:ind w:firstLine="426"/>
        <w:jc w:val="both"/>
      </w:pPr>
      <w:hyperlink r:id="rId27" w:history="1">
        <w:r>
          <w:rPr>
            <w:rStyle w:val="a5"/>
          </w:rPr>
          <w:t>СН РК 3.06-01-2011</w:t>
        </w:r>
      </w:hyperlink>
      <w:r>
        <w:t xml:space="preserve"> Доступность зданий и сооружений для маломобильных групп.</w:t>
      </w:r>
    </w:p>
    <w:p w:rsidR="00000000" w:rsidRDefault="00BD5BC6">
      <w:pPr>
        <w:ind w:firstLine="426"/>
        <w:jc w:val="both"/>
      </w:pPr>
      <w:hyperlink r:id="rId28" w:history="1">
        <w:r>
          <w:rPr>
            <w:rStyle w:val="a5"/>
          </w:rPr>
          <w:t>СН РК 4.01-01-2011</w:t>
        </w:r>
      </w:hyperlink>
      <w:r>
        <w:t xml:space="preserve"> Внутренний водопровод и канализация зданий и сооружений.</w:t>
      </w:r>
    </w:p>
    <w:p w:rsidR="00000000" w:rsidRDefault="00BD5BC6">
      <w:pPr>
        <w:ind w:firstLine="426"/>
        <w:jc w:val="both"/>
      </w:pPr>
      <w:hyperlink r:id="rId29" w:history="1">
        <w:r>
          <w:rPr>
            <w:rStyle w:val="a5"/>
          </w:rPr>
          <w:t>СН РК 4.02-01-2011</w:t>
        </w:r>
      </w:hyperlink>
      <w:r>
        <w:t xml:space="preserve"> Отопление, вентиляция и кондиционирование воздуха.</w:t>
      </w:r>
    </w:p>
    <w:p w:rsidR="00000000" w:rsidRDefault="00BD5BC6">
      <w:pPr>
        <w:ind w:firstLine="426"/>
        <w:jc w:val="both"/>
      </w:pPr>
      <w:hyperlink r:id="rId30" w:history="1">
        <w:r>
          <w:rPr>
            <w:rStyle w:val="a5"/>
          </w:rPr>
          <w:t>СН РК 4.04-07-2013</w:t>
        </w:r>
      </w:hyperlink>
      <w:r>
        <w:t xml:space="preserve"> Электротехнические устройства.</w:t>
      </w:r>
    </w:p>
    <w:p w:rsidR="00000000" w:rsidRDefault="00BD5BC6">
      <w:pPr>
        <w:ind w:firstLine="426"/>
        <w:jc w:val="both"/>
      </w:pPr>
      <w:r>
        <w:t>Примеч</w:t>
      </w:r>
      <w:r>
        <w:t>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</w:t>
      </w:r>
      <w:r>
        <w:t>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</w:t>
      </w:r>
      <w:r>
        <w:t>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BD5BC6">
      <w:pPr>
        <w:ind w:firstLine="426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jc w:val="center"/>
      </w:pPr>
      <w:r>
        <w:rPr>
          <w:rStyle w:val="s1"/>
        </w:rPr>
        <w:t>3 ТЕРМИНЫ И ОПРЕДЕЛЕНИЯ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jc w:val="both"/>
      </w:pPr>
      <w:r>
        <w:rPr>
          <w:rStyle w:val="s3"/>
        </w:rPr>
        <w:t>В раздел 3 внесе</w:t>
      </w:r>
      <w:r>
        <w:rPr>
          <w:rStyle w:val="s3"/>
        </w:rPr>
        <w:t xml:space="preserve">ны изменения в соответствии с </w:t>
      </w:r>
      <w:hyperlink r:id="rId31" w:anchor="sub_id=500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</w:t>
      </w:r>
      <w:r>
        <w:rPr>
          <w:rStyle w:val="s3"/>
        </w:rPr>
        <w:t xml:space="preserve"> 06.08.19 г. № 121-НҚ (</w:t>
      </w:r>
      <w:hyperlink r:id="rId32" w:anchor="sub_id=300" w:history="1">
        <w:r>
          <w:rPr>
            <w:rStyle w:val="a5"/>
          </w:rPr>
          <w:t>см. стар. ред.</w:t>
        </w:r>
      </w:hyperlink>
      <w:r>
        <w:rPr>
          <w:rStyle w:val="s3"/>
        </w:rPr>
        <w:t>)</w:t>
      </w:r>
    </w:p>
    <w:p w:rsidR="00000000" w:rsidRDefault="00BD5BC6">
      <w:pPr>
        <w:ind w:firstLine="426"/>
        <w:jc w:val="both"/>
      </w:pPr>
      <w:r>
        <w:t>В настоящих строительных нормах применяются следующие термины с соответствующими определениями:</w:t>
      </w:r>
    </w:p>
    <w:p w:rsidR="00000000" w:rsidRDefault="00BD5BC6">
      <w:pPr>
        <w:pStyle w:val="a3"/>
        <w:ind w:firstLine="403"/>
        <w:jc w:val="both"/>
      </w:pPr>
      <w:r>
        <w:t>3.1</w:t>
      </w:r>
      <w:r>
        <w:rPr>
          <w:b/>
          <w:bCs/>
        </w:rPr>
        <w:t xml:space="preserve"> Дети (ребенок): </w:t>
      </w:r>
      <w:r>
        <w:t>Лицо, не достигшее в</w:t>
      </w:r>
      <w:r>
        <w:t>осемнадцатилетнего возраста (совершеннолетия).</w:t>
      </w:r>
    </w:p>
    <w:p w:rsidR="00000000" w:rsidRDefault="00BD5BC6">
      <w:pPr>
        <w:pStyle w:val="a3"/>
        <w:ind w:firstLine="403"/>
        <w:jc w:val="both"/>
      </w:pPr>
      <w:r>
        <w:t>3.2</w:t>
      </w:r>
      <w:r>
        <w:rPr>
          <w:b/>
          <w:bCs/>
        </w:rPr>
        <w:t xml:space="preserve"> Подросток:</w:t>
      </w:r>
      <w:r>
        <w:t xml:space="preserve"> </w:t>
      </w:r>
      <w:hyperlink r:id="rId33" w:tooltip="Мужчина" w:history="1">
        <w:r>
          <w:rPr>
            <w:rStyle w:val="a5"/>
            <w:color w:val="000000"/>
            <w:u w:val="none"/>
          </w:rPr>
          <w:t>Юноша</w:t>
        </w:r>
      </w:hyperlink>
      <w:r>
        <w:t xml:space="preserve"> или </w:t>
      </w:r>
      <w:hyperlink r:id="rId34" w:tooltip="Девушка" w:history="1">
        <w:r>
          <w:rPr>
            <w:rStyle w:val="a5"/>
            <w:color w:val="000000"/>
            <w:u w:val="none"/>
          </w:rPr>
          <w:t>девушка</w:t>
        </w:r>
      </w:hyperlink>
      <w:r>
        <w:t xml:space="preserve"> в переходном от </w:t>
      </w:r>
      <w:hyperlink r:id="rId35" w:tooltip="Детство" w:history="1">
        <w:r>
          <w:rPr>
            <w:rStyle w:val="a5"/>
            <w:color w:val="000000"/>
            <w:u w:val="none"/>
          </w:rPr>
          <w:t>детства</w:t>
        </w:r>
      </w:hyperlink>
      <w:r>
        <w:t xml:space="preserve"> к </w:t>
      </w:r>
      <w:hyperlink r:id="rId36" w:tooltip="Юность" w:history="1">
        <w:r>
          <w:rPr>
            <w:rStyle w:val="a5"/>
            <w:color w:val="000000"/>
            <w:u w:val="none"/>
          </w:rPr>
          <w:t>юност</w:t>
        </w:r>
        <w:r>
          <w:rPr>
            <w:rStyle w:val="a5"/>
            <w:color w:val="000000"/>
            <w:u w:val="none"/>
          </w:rPr>
          <w:t>и</w:t>
        </w:r>
      </w:hyperlink>
      <w:r>
        <w:t xml:space="preserve"> возрасте (от 12-14 до 15-17 лет).</w:t>
      </w:r>
    </w:p>
    <w:p w:rsidR="00000000" w:rsidRDefault="00BD5BC6">
      <w:pPr>
        <w:ind w:firstLine="403"/>
        <w:jc w:val="both"/>
      </w:pPr>
      <w:r>
        <w:t>3.3</w:t>
      </w:r>
      <w:r>
        <w:rPr>
          <w:b/>
          <w:bCs/>
        </w:rPr>
        <w:t xml:space="preserve"> Диспетчерская</w:t>
      </w:r>
      <w:r>
        <w:t>: Специальная комната, в которой находится диспетчерский пульт с органами управления, средствами связи, устройствами визуального контроля и сигнализации.</w:t>
      </w:r>
    </w:p>
    <w:p w:rsidR="00000000" w:rsidRDefault="00BD5BC6">
      <w:pPr>
        <w:ind w:firstLine="403"/>
        <w:jc w:val="both"/>
      </w:pPr>
      <w:r>
        <w:lastRenderedPageBreak/>
        <w:t>3.4</w:t>
      </w:r>
      <w:r>
        <w:rPr>
          <w:b/>
          <w:bCs/>
        </w:rPr>
        <w:t xml:space="preserve"> Лагерь с круглогодичным ядром</w:t>
      </w:r>
      <w:r>
        <w:t>: Лагерь труда и отдыха детей и подростков, имеющий в своем составе п</w:t>
      </w:r>
      <w:r>
        <w:t>омещения, которые могут использоваться всесезонно.</w:t>
      </w:r>
    </w:p>
    <w:p w:rsidR="00000000" w:rsidRDefault="00BD5BC6">
      <w:pPr>
        <w:ind w:firstLine="403"/>
        <w:jc w:val="both"/>
      </w:pPr>
      <w:r>
        <w:t>3.5</w:t>
      </w:r>
      <w:r>
        <w:rPr>
          <w:b/>
          <w:bCs/>
        </w:rPr>
        <w:t xml:space="preserve"> Кордодром</w:t>
      </w:r>
      <w:r>
        <w:t>: Специальная площадка для испытания управляемых с помощью корда авиамоделей.</w:t>
      </w:r>
    </w:p>
    <w:p w:rsidR="00000000" w:rsidRDefault="00BD5BC6">
      <w:pPr>
        <w:ind w:firstLine="403"/>
        <w:jc w:val="both"/>
      </w:pPr>
      <w:r>
        <w:t>3.6</w:t>
      </w:r>
      <w:r>
        <w:rPr>
          <w:b/>
          <w:bCs/>
        </w:rPr>
        <w:t xml:space="preserve"> Функционально-типологическая структура учреждения</w:t>
      </w:r>
      <w:r>
        <w:t>: Группировка помещений, соответствующая принципам организаци</w:t>
      </w:r>
      <w:r>
        <w:t>и работы данного учреждения.</w:t>
      </w:r>
    </w:p>
    <w:p w:rsidR="00000000" w:rsidRDefault="00BD5BC6">
      <w:pPr>
        <w:ind w:firstLine="403"/>
        <w:jc w:val="both"/>
      </w:pPr>
      <w:r>
        <w:t>3.7</w:t>
      </w:r>
      <w:r>
        <w:rPr>
          <w:b/>
          <w:bCs/>
        </w:rPr>
        <w:t xml:space="preserve"> Внешкольная деятельность</w:t>
      </w:r>
      <w:r>
        <w:t>: Деятельность учащихся, осуществляемая непосредственно во внешкольных учреждениях, в внеучебное время.</w:t>
      </w:r>
    </w:p>
    <w:p w:rsidR="00000000" w:rsidRDefault="00BD5BC6">
      <w:pPr>
        <w:ind w:firstLine="403"/>
        <w:jc w:val="both"/>
      </w:pPr>
      <w:r>
        <w:t>3.8</w:t>
      </w:r>
      <w:r>
        <w:rPr>
          <w:b/>
          <w:bCs/>
        </w:rPr>
        <w:t xml:space="preserve"> Обсерватория</w:t>
      </w:r>
      <w:r>
        <w:t>: Специализированное учреждение (помещение), предназначенное для проведения аст</w:t>
      </w:r>
      <w:r>
        <w:t>рономических, геофизических и метеорологических исследований.</w:t>
      </w:r>
    </w:p>
    <w:p w:rsidR="00000000" w:rsidRDefault="00BD5BC6">
      <w:pPr>
        <w:ind w:firstLine="403"/>
        <w:jc w:val="both"/>
      </w:pPr>
      <w:r>
        <w:t>3.9</w:t>
      </w:r>
      <w:r>
        <w:rPr>
          <w:b/>
          <w:bCs/>
        </w:rPr>
        <w:t xml:space="preserve"> Игротека</w:t>
      </w:r>
      <w:r>
        <w:t>:</w:t>
      </w:r>
      <w:r>
        <w:rPr>
          <w:b/>
          <w:bCs/>
        </w:rPr>
        <w:t xml:space="preserve"> </w:t>
      </w:r>
      <w:r>
        <w:t>Зал для проведения настольных игр.</w:t>
      </w:r>
    </w:p>
    <w:p w:rsidR="00000000" w:rsidRDefault="00BD5BC6">
      <w:pPr>
        <w:ind w:firstLine="403"/>
        <w:jc w:val="both"/>
      </w:pPr>
      <w:r>
        <w:t>3.10</w:t>
      </w:r>
      <w:r>
        <w:rPr>
          <w:b/>
          <w:bCs/>
        </w:rPr>
        <w:t xml:space="preserve"> Внеучебная деятельность</w:t>
      </w:r>
      <w:r>
        <w:t>: Вся деятельность учащихся общеобразовательных школ в внеучебное время, подразделяемая на внеклассную и внешкольную.</w:t>
      </w:r>
    </w:p>
    <w:p w:rsidR="00000000" w:rsidRDefault="00BD5BC6">
      <w:pPr>
        <w:autoSpaceDE w:val="0"/>
        <w:autoSpaceDN w:val="0"/>
        <w:ind w:firstLine="403"/>
        <w:jc w:val="both"/>
      </w:pPr>
      <w:r>
        <w:t>3.11</w:t>
      </w:r>
      <w:r>
        <w:rPr>
          <w:b/>
          <w:bCs/>
        </w:rPr>
        <w:t xml:space="preserve"> Пандус</w:t>
      </w:r>
      <w:r>
        <w:t xml:space="preserve">: Наклонная плоскость для вертикального сообщения как внутри, так </w:t>
      </w:r>
    </w:p>
    <w:p w:rsidR="00000000" w:rsidRDefault="00BD5BC6">
      <w:pPr>
        <w:autoSpaceDE w:val="0"/>
        <w:autoSpaceDN w:val="0"/>
        <w:ind w:firstLine="403"/>
        <w:jc w:val="both"/>
      </w:pPr>
      <w:r>
        <w:t>и вне здания.</w:t>
      </w:r>
    </w:p>
    <w:p w:rsidR="00000000" w:rsidRDefault="00BD5BC6">
      <w:pPr>
        <w:ind w:firstLine="403"/>
        <w:jc w:val="both"/>
      </w:pPr>
      <w:r>
        <w:t>3.12</w:t>
      </w:r>
      <w:r>
        <w:rPr>
          <w:b/>
          <w:bCs/>
        </w:rPr>
        <w:t xml:space="preserve"> Внеклассная деятельность</w:t>
      </w:r>
      <w:r>
        <w:t>: Деятельность учащихся, осуществляемая в стенах школьного здания в неучебное время.</w:t>
      </w:r>
    </w:p>
    <w:p w:rsidR="00000000" w:rsidRDefault="00BD5BC6">
      <w:pPr>
        <w:ind w:firstLine="403"/>
        <w:jc w:val="both"/>
      </w:pPr>
      <w:r>
        <w:t>3.13</w:t>
      </w:r>
      <w:r>
        <w:rPr>
          <w:b/>
          <w:bCs/>
        </w:rPr>
        <w:t xml:space="preserve"> Функционально-планировочная группа (блок) по</w:t>
      </w:r>
      <w:r>
        <w:rPr>
          <w:b/>
          <w:bCs/>
        </w:rPr>
        <w:t>мещений</w:t>
      </w:r>
      <w:r>
        <w:t xml:space="preserve">: Группа помещений, предназначенных для определенного профиля клубно-кружковой </w:t>
      </w:r>
    </w:p>
    <w:p w:rsidR="00000000" w:rsidRDefault="00BD5BC6">
      <w:pPr>
        <w:ind w:firstLine="403"/>
        <w:jc w:val="both"/>
      </w:pPr>
      <w:r>
        <w:t>работы.</w:t>
      </w:r>
    </w:p>
    <w:p w:rsidR="00000000" w:rsidRDefault="00BD5BC6">
      <w:pPr>
        <w:ind w:firstLine="403"/>
        <w:jc w:val="both"/>
      </w:pPr>
      <w:r>
        <w:t>3.14</w:t>
      </w:r>
      <w:r>
        <w:rPr>
          <w:b/>
          <w:bCs/>
        </w:rPr>
        <w:t xml:space="preserve"> Функционально-планировочная единица</w:t>
      </w:r>
      <w:r>
        <w:t>: Помещения, предназначенные для одного направления деятельности.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jc w:val="center"/>
      </w:pPr>
      <w:r>
        <w:rPr>
          <w:rStyle w:val="s1"/>
        </w:rPr>
        <w:t>4 ЦЕЛЬ И ФУНКЦИОНАЛЬНЫЕ ТРЕБОВАНИЯ</w:t>
      </w:r>
      <w:r>
        <w:rPr>
          <w:rStyle w:val="s1"/>
        </w:rPr>
        <w:br/>
      </w:r>
      <w:r>
        <w:rPr>
          <w:rStyle w:val="s1"/>
        </w:rPr>
        <w:br/>
        <w:t>4.1 Цель нормат</w:t>
      </w:r>
      <w:r>
        <w:rPr>
          <w:rStyle w:val="s1"/>
        </w:rPr>
        <w:t>ивных требований</w:t>
      </w:r>
    </w:p>
    <w:p w:rsidR="00000000" w:rsidRDefault="00BD5BC6">
      <w:pPr>
        <w:jc w:val="center"/>
      </w:pPr>
      <w:r>
        <w:rPr>
          <w:rStyle w:val="s1"/>
        </w:rPr>
        <w:t> </w:t>
      </w:r>
    </w:p>
    <w:p w:rsidR="00000000" w:rsidRDefault="00BD5BC6">
      <w:pPr>
        <w:ind w:firstLine="403"/>
        <w:jc w:val="both"/>
      </w:pPr>
      <w:r>
        <w:t>Цель нормативных требований - обеспечение безопасности при проектировании и возведении учреждений массового отдыха детей и подростков, создания условий для отдыха, оздоровления, проживания (пребывания), питания, занятости, оказание медицинского и администр</w:t>
      </w:r>
      <w:r>
        <w:t>ативно-бытового обслуживания с учетом пожарных, санитарно-гигиенических, эргономических требований, надежности и устойчивости конструкций, не допуская возникновения неприемлемых рисков причинения вреда здоровью и жизни детей и персонала, соблюдая меры по о</w:t>
      </w:r>
      <w:r>
        <w:t>хране окружающей среды, сокращению энергопотребления и рационального использования природных ресурсов.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jc w:val="center"/>
      </w:pPr>
      <w:r>
        <w:rPr>
          <w:rStyle w:val="s1"/>
        </w:rPr>
        <w:t>4.2 Функциональные требования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pStyle w:val="a4"/>
        <w:ind w:left="0" w:firstLine="403"/>
        <w:jc w:val="both"/>
      </w:pPr>
      <w:r>
        <w:rPr>
          <w:rStyle w:val="s0"/>
          <w:color w:val="auto"/>
        </w:rPr>
        <w:t xml:space="preserve">4.2.1 Здания учреждений массового отдыха детей и подростков </w:t>
      </w:r>
      <w:r>
        <w:t>должны проектироваться таким образом, чтобы конструкции и</w:t>
      </w:r>
      <w:r>
        <w:t xml:space="preserve"> детали здания сохраняли заданные качества в течение установленного срока их службы.</w:t>
      </w:r>
    </w:p>
    <w:p w:rsidR="00000000" w:rsidRDefault="00BD5BC6">
      <w:pPr>
        <w:pStyle w:val="a4"/>
        <w:ind w:left="0" w:firstLine="403"/>
        <w:jc w:val="both"/>
      </w:pPr>
      <w:r>
        <w:t>4.2.2 Основания и несущие конструкции должны выдерживать сочетание предполагаемых воздействий, которые они могут испытывать с учетом нагрузок и воздействий, в том числе климатических, геологических, а также особенностей внутренней среды в здании.</w:t>
      </w:r>
    </w:p>
    <w:p w:rsidR="00000000" w:rsidRDefault="00BD5BC6">
      <w:pPr>
        <w:ind w:firstLine="403"/>
        <w:jc w:val="both"/>
      </w:pPr>
      <w:r>
        <w:t>4.2.3 Обе</w:t>
      </w:r>
      <w:r>
        <w:t xml:space="preserve">спечение пожарной безопасности </w:t>
      </w:r>
      <w:r>
        <w:rPr>
          <w:rStyle w:val="s0"/>
          <w:color w:val="auto"/>
        </w:rPr>
        <w:t>учреждений массового отдыха детей и подростков</w:t>
      </w:r>
      <w:r>
        <w:t xml:space="preserve"> должно предусматривать комплекс мероприятий по своевременной и беспрепятственной эвакуации людей при пожаре, защите строительных конструкций от огня и предотвращению распростране</w:t>
      </w:r>
      <w:r>
        <w:t>ния пожара.</w:t>
      </w:r>
    </w:p>
    <w:p w:rsidR="00000000" w:rsidRDefault="00BD5BC6">
      <w:pPr>
        <w:ind w:firstLine="403"/>
        <w:jc w:val="both"/>
      </w:pPr>
      <w:r>
        <w:lastRenderedPageBreak/>
        <w:t xml:space="preserve">4.2.4 Необходимо учитывать при проектировании и строительстве учреждений массового отдыха детей и подростков мероприятия по раннему обнаружению </w:t>
      </w:r>
    </w:p>
    <w:p w:rsidR="00000000" w:rsidRDefault="00BD5BC6">
      <w:pPr>
        <w:ind w:firstLine="403"/>
        <w:jc w:val="both"/>
      </w:pPr>
      <w:r>
        <w:t>очага пожара, оповещению людей и ликвидации пожара в максимально короткие сроки.</w:t>
      </w:r>
    </w:p>
    <w:p w:rsidR="00000000" w:rsidRDefault="00BD5BC6">
      <w:pPr>
        <w:ind w:firstLine="403"/>
        <w:jc w:val="both"/>
        <w:textAlignment w:val="baseline"/>
      </w:pPr>
      <w:r>
        <w:t>4.2.5 Объемно-план</w:t>
      </w:r>
      <w:r>
        <w:t>ировочные и конструктивные решения учреждений должны соответствовать его назначению, необходимому составу и параметрам отдельных помещений, должны быть предусмотрены безопасные и комфортные условия для проживания или иной деятельности детей, подростков и п</w:t>
      </w:r>
      <w:r>
        <w:t>ерсонала.</w:t>
      </w:r>
    </w:p>
    <w:p w:rsidR="00000000" w:rsidRDefault="00BD5BC6">
      <w:pPr>
        <w:ind w:firstLine="403"/>
        <w:jc w:val="both"/>
        <w:textAlignment w:val="baseline"/>
      </w:pPr>
      <w:r>
        <w:t xml:space="preserve">4.2.6 В зданиях </w:t>
      </w:r>
      <w:r>
        <w:rPr>
          <w:rStyle w:val="s0"/>
          <w:color w:val="auto"/>
        </w:rPr>
        <w:t>учреждений массового отдыха детей и подростков</w:t>
      </w:r>
      <w:r>
        <w:t xml:space="preserve"> должен учитываться комплекс мероприятий по обеспечению микроклимата помещений (температура, допускаемый уровень шума, влажность, скорость движения воздуха в помещениях, освещенность и</w:t>
      </w:r>
      <w:r>
        <w:t xml:space="preserve"> инсоляция), наличие специальных помещений и оборудования в соответствии с назначением здания.</w:t>
      </w:r>
    </w:p>
    <w:p w:rsidR="00000000" w:rsidRDefault="00BD5BC6">
      <w:pPr>
        <w:ind w:firstLine="403"/>
        <w:jc w:val="both"/>
        <w:textAlignment w:val="baseline"/>
      </w:pPr>
      <w:r>
        <w:t xml:space="preserve">4.2.7 При проектировании, строительстве и эксплуатации </w:t>
      </w:r>
      <w:r>
        <w:rPr>
          <w:rStyle w:val="apple-converted-space"/>
        </w:rPr>
        <w:t xml:space="preserve">учреждений массового отдыха детей и подростков </w:t>
      </w:r>
      <w:r>
        <w:t>следует обеспечить соблюдение экологических требований, отв</w:t>
      </w:r>
      <w:r>
        <w:t>ечающих санитарно-гигиеническим условиям жизни человека, не вызывающих загрязнение воздушного и водного бассейнов, с максимальной сохранностью природного ландшафта.</w:t>
      </w:r>
    </w:p>
    <w:p w:rsidR="00000000" w:rsidRDefault="00BD5BC6">
      <w:pPr>
        <w:ind w:firstLine="403"/>
        <w:jc w:val="both"/>
        <w:textAlignment w:val="baseline"/>
      </w:pPr>
      <w:r>
        <w:t xml:space="preserve">4.2.8 Здание и прилегающую территорию учреждений </w:t>
      </w:r>
      <w:r>
        <w:rPr>
          <w:rStyle w:val="apple-converted-space"/>
        </w:rPr>
        <w:t>массового отдыха детей и подростков</w:t>
      </w:r>
      <w:r>
        <w:t xml:space="preserve"> необхо</w:t>
      </w:r>
      <w:r>
        <w:t>димо проектировать с учетом доступности для маломобильных групп населения.</w:t>
      </w:r>
    </w:p>
    <w:p w:rsidR="00000000" w:rsidRDefault="00BD5BC6">
      <w:pPr>
        <w:ind w:firstLine="403"/>
        <w:jc w:val="both"/>
      </w:pPr>
      <w:r>
        <w:t xml:space="preserve">4.2.9 При строительстве и эксплуатации </w:t>
      </w:r>
      <w:r>
        <w:rPr>
          <w:rStyle w:val="s0"/>
          <w:color w:val="auto"/>
        </w:rPr>
        <w:t>учреждений массового отдыха детей и подростков</w:t>
      </w:r>
      <w:r>
        <w:t xml:space="preserve"> должна обеспечиваться охрана окружающей среды, сокращение энергопотребления и рациональное испо</w:t>
      </w:r>
      <w:r>
        <w:t>льзование природных ресурсов.</w:t>
      </w:r>
    </w:p>
    <w:p w:rsidR="00000000" w:rsidRDefault="00BD5BC6">
      <w:pPr>
        <w:jc w:val="both"/>
      </w:pPr>
      <w:r>
        <w:rPr>
          <w:rStyle w:val="s3"/>
        </w:rPr>
        <w:t xml:space="preserve">Раздел дополнен пунктом 4.2.10 в соответствии с </w:t>
      </w:r>
      <w:hyperlink r:id="rId37" w:anchor="sub_id=500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</w:t>
      </w:r>
      <w:r>
        <w:rPr>
          <w:rStyle w:val="s3"/>
        </w:rPr>
        <w:t xml:space="preserve">тва индустрии и инфраструктурного развития РК от 06.08.19 г. № 121-НҚ </w:t>
      </w:r>
    </w:p>
    <w:p w:rsidR="00000000" w:rsidRDefault="00BD5BC6">
      <w:pPr>
        <w:ind w:firstLine="426"/>
        <w:jc w:val="both"/>
      </w:pPr>
      <w:r>
        <w:t>4.2.10 На этапе проектирования учреждений массового отдыха детей и подростков необходимо определить относимость объекта к перечню объектов Республики Казахстан, уязвимых в террористичес</w:t>
      </w:r>
      <w:r>
        <w:t xml:space="preserve">ком отношении и принять меры для выстраивания соответствующей системы антитеррористической защиты объекта согласно </w:t>
      </w:r>
      <w:hyperlink r:id="rId38" w:anchor="sub_id=100" w:history="1">
        <w:r>
          <w:rPr>
            <w:rStyle w:val="a5"/>
          </w:rPr>
          <w:t>Требованиям</w:t>
        </w:r>
      </w:hyperlink>
      <w:r>
        <w:t xml:space="preserve"> к системе антитеррористической защиты объектов, </w:t>
      </w:r>
      <w:r>
        <w:t>уязвимых в террористическом отношении, утвержденным постановлением Правительства Республики Казахстан от 3 апреля 2015 года № 191.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jc w:val="both"/>
      </w:pPr>
      <w:r>
        <w:rPr>
          <w:rStyle w:val="s1"/>
        </w:rPr>
        <w:t> </w:t>
      </w:r>
    </w:p>
    <w:p w:rsidR="00000000" w:rsidRDefault="00BD5BC6">
      <w:pPr>
        <w:jc w:val="center"/>
      </w:pPr>
      <w:r>
        <w:rPr>
          <w:rStyle w:val="s1"/>
        </w:rPr>
        <w:t xml:space="preserve">5 ТРЕБОВАНИЯ К РАБОЧИМ ХАРАКТЕРИСТИКАМ </w:t>
      </w:r>
      <w:r>
        <w:rPr>
          <w:rStyle w:val="s1"/>
        </w:rPr>
        <w:br/>
      </w:r>
      <w:r>
        <w:rPr>
          <w:rStyle w:val="s1"/>
        </w:rPr>
        <w:br/>
        <w:t>5.1 Основные положения</w:t>
      </w:r>
    </w:p>
    <w:p w:rsidR="00000000" w:rsidRDefault="00BD5BC6">
      <w:pPr>
        <w:jc w:val="center"/>
      </w:pPr>
      <w:r>
        <w:rPr>
          <w:rStyle w:val="s1"/>
        </w:rPr>
        <w:t> 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>5.1.1 Учреждения массового отдыха детей и подростков сл</w:t>
      </w:r>
      <w:r>
        <w:rPr>
          <w:rStyle w:val="s0"/>
          <w:color w:val="auto"/>
        </w:rPr>
        <w:t xml:space="preserve">едует проектировать в </w:t>
      </w:r>
      <w:r>
        <w:t xml:space="preserve">соответствии с требованиями </w:t>
      </w:r>
      <w:hyperlink r:id="rId39" w:history="1">
        <w:r>
          <w:rPr>
            <w:rStyle w:val="a5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изделий», </w:t>
      </w:r>
      <w:hyperlink r:id="rId40" w:history="1">
        <w:r>
          <w:rPr>
            <w:rStyle w:val="a5"/>
          </w:rPr>
          <w:t>санитарными правилами</w:t>
        </w:r>
      </w:hyperlink>
      <w:r>
        <w:t xml:space="preserve"> «Санитарно-эпидемиологические требования к объектам воспитания и образования детей и подростков», «Санитарно-эпидемиологические требования к санаторным и оздоровительным объектам» и других нормативно</w:t>
      </w:r>
      <w:r>
        <w:t>-технических документов, устанавливающих требования к проектированию, строительству и эксплуатации.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 xml:space="preserve">5.1.2 </w:t>
      </w:r>
      <w:r>
        <w:t>Учреждения для массового отдыха детей и подростков подразделяются на следующие виды:</w:t>
      </w:r>
    </w:p>
    <w:p w:rsidR="00000000" w:rsidRDefault="00BD5BC6">
      <w:pPr>
        <w:ind w:firstLine="403"/>
        <w:jc w:val="both"/>
      </w:pPr>
      <w:r>
        <w:t>а) дворец школьников (дома, центры, комплексы, центры детско-юнош</w:t>
      </w:r>
      <w:r>
        <w:t>еского творчества и иные);</w:t>
      </w:r>
    </w:p>
    <w:p w:rsidR="00000000" w:rsidRDefault="00BD5BC6">
      <w:pPr>
        <w:ind w:firstLine="403"/>
        <w:jc w:val="both"/>
      </w:pPr>
      <w:r>
        <w:t>б) станция юных натуралистов (детские экологические центры, биологические центры, экобиоцентры);</w:t>
      </w:r>
    </w:p>
    <w:p w:rsidR="00000000" w:rsidRDefault="00BD5BC6">
      <w:pPr>
        <w:ind w:firstLine="403"/>
        <w:jc w:val="both"/>
      </w:pPr>
      <w:r>
        <w:lastRenderedPageBreak/>
        <w:t>в) станция юных техников (центры, школы технического творчества детей и юношества);</w:t>
      </w:r>
    </w:p>
    <w:p w:rsidR="00000000" w:rsidRDefault="00BD5BC6">
      <w:pPr>
        <w:ind w:firstLine="403"/>
        <w:jc w:val="both"/>
      </w:pPr>
      <w:r>
        <w:t>г) станция юных туристов (центры детско-юношеско</w:t>
      </w:r>
      <w:r>
        <w:t>го туризма);</w:t>
      </w:r>
    </w:p>
    <w:p w:rsidR="00000000" w:rsidRDefault="00BD5BC6">
      <w:pPr>
        <w:ind w:firstLine="403"/>
        <w:jc w:val="both"/>
      </w:pPr>
      <w:r>
        <w:t>д) детский дворовый и военно-патриотический клубы (другие клубные досуговые организации);</w:t>
      </w:r>
    </w:p>
    <w:p w:rsidR="00000000" w:rsidRDefault="00BD5BC6">
      <w:pPr>
        <w:ind w:firstLine="403"/>
        <w:jc w:val="both"/>
      </w:pPr>
      <w:r>
        <w:t>е) детские школы искусств (музыкальные, художественные, школы искусств и другие школы художественно-эстетической направленности);</w:t>
      </w:r>
    </w:p>
    <w:p w:rsidR="00000000" w:rsidRDefault="00BD5BC6">
      <w:pPr>
        <w:ind w:firstLine="403"/>
        <w:jc w:val="both"/>
      </w:pPr>
      <w:r>
        <w:t>ж) детский оздоровительный лагерь (центры, комплексы, загородные оздоровительные лагеря и лагеря дневного пребывания, палаточные, юрточные и иные);</w:t>
      </w:r>
    </w:p>
    <w:p w:rsidR="00000000" w:rsidRDefault="00BD5BC6">
      <w:pPr>
        <w:ind w:firstLine="403"/>
        <w:jc w:val="both"/>
      </w:pPr>
      <w:r>
        <w:t>к) детско-юношеская спортивная школа;</w:t>
      </w:r>
    </w:p>
    <w:p w:rsidR="00000000" w:rsidRDefault="00BD5BC6">
      <w:pPr>
        <w:ind w:firstLine="403"/>
        <w:jc w:val="both"/>
      </w:pPr>
      <w:r>
        <w:t>л) специализированная детско-юношеская школа олимпийского резерва;</w:t>
      </w:r>
    </w:p>
    <w:p w:rsidR="00000000" w:rsidRDefault="00BD5BC6">
      <w:pPr>
        <w:ind w:firstLine="403"/>
        <w:jc w:val="both"/>
      </w:pPr>
      <w:r>
        <w:t xml:space="preserve">м) </w:t>
      </w:r>
      <w:r>
        <w:t>учебно-методический центр дополнительного образования для детей;</w:t>
      </w:r>
    </w:p>
    <w:p w:rsidR="00000000" w:rsidRDefault="00BD5BC6">
      <w:pPr>
        <w:ind w:firstLine="403"/>
        <w:jc w:val="both"/>
      </w:pPr>
      <w:r>
        <w:t>н) другие организации по направлениям деятельности и интересам детей.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Примечание - Учебно-методические центры могут быть республиканские, областные и районные. Научно-практические центры мо</w:t>
      </w:r>
      <w:r>
        <w:t>гут быть республиканские и областные.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0"/>
        <w:jc w:val="both"/>
      </w:pPr>
      <w:r>
        <w:rPr>
          <w:rStyle w:val="s0"/>
          <w:color w:val="auto"/>
        </w:rPr>
        <w:t>5.1.3 Проектирование учреждений массового отдыха детей и подростков должно основываться на функциональном назначении.</w:t>
      </w:r>
    </w:p>
    <w:p w:rsidR="00000000" w:rsidRDefault="00BD5BC6">
      <w:pPr>
        <w:ind w:firstLine="403"/>
        <w:jc w:val="both"/>
      </w:pPr>
      <w:r>
        <w:t>5.1.4 При проектировании учреждений массового отдыха детей и подростков в сейсмической зоне и пров</w:t>
      </w:r>
      <w:r>
        <w:t xml:space="preserve">едении инженерных изысканий обязательно выполнение требований </w:t>
      </w:r>
      <w:hyperlink r:id="rId41" w:history="1">
        <w:r>
          <w:rPr>
            <w:rStyle w:val="a5"/>
          </w:rPr>
          <w:t>СН РК 1.02-02</w:t>
        </w:r>
      </w:hyperlink>
      <w:r>
        <w:t xml:space="preserve"> и действующих нормативно-технических документов, обеспечивающих безопасность проектирования зданий в сейсмических р</w:t>
      </w:r>
      <w:r>
        <w:t>айонах.</w:t>
      </w:r>
    </w:p>
    <w:p w:rsidR="00000000" w:rsidRDefault="00BD5BC6">
      <w:pPr>
        <w:ind w:firstLine="403"/>
        <w:jc w:val="both"/>
      </w:pPr>
      <w:r>
        <w:t>5.1.5 При проектировании учреждений массового отдыха детей и подростков должны учитываться зональные и региональные требования условий строительства, специфика, состав и количество основных и вспомогательных зданий и сооружений.</w:t>
      </w:r>
    </w:p>
    <w:p w:rsidR="00000000" w:rsidRDefault="00BD5BC6">
      <w:pPr>
        <w:ind w:firstLine="403"/>
        <w:jc w:val="both"/>
      </w:pPr>
      <w:r>
        <w:t>5.1.6 При проектиро</w:t>
      </w:r>
      <w:r>
        <w:t>вании сети внешкольных учреждений необходимо учитывать демографические условия.</w:t>
      </w:r>
    </w:p>
    <w:p w:rsidR="00000000" w:rsidRDefault="00BD5BC6">
      <w:pPr>
        <w:ind w:firstLine="403"/>
        <w:jc w:val="both"/>
      </w:pPr>
      <w:r>
        <w:t>5.1.7 При проектировании домов школьников необходимо использовать опыт разработки типовых проектов, дворцы школьников должны иметь индивидуальный состав помещений, определяемый</w:t>
      </w:r>
      <w:r>
        <w:t xml:space="preserve"> местными условиями.</w:t>
      </w:r>
    </w:p>
    <w:p w:rsidR="00000000" w:rsidRDefault="00BD5BC6">
      <w:pPr>
        <w:ind w:firstLine="403"/>
        <w:jc w:val="both"/>
      </w:pPr>
      <w:r>
        <w:t xml:space="preserve">5.1.8 Безопасность учреждений </w:t>
      </w:r>
      <w:r>
        <w:rPr>
          <w:rStyle w:val="s0"/>
          <w:color w:val="auto"/>
        </w:rPr>
        <w:t>массового отдыха детей и подростков, а также связанные со зданиями или сооружениями процессы проектирования (включая изыскания), строительства, эксплуатации и утилизации следует обеспечивать в соответствии</w:t>
      </w:r>
      <w:r>
        <w:rPr>
          <w:rStyle w:val="s0"/>
          <w:color w:val="auto"/>
        </w:rPr>
        <w:t xml:space="preserve"> с Техническим регламентом </w:t>
      </w:r>
      <w:r>
        <w:t>«Требования к безопасности зданий и сооружений, строительных материалов и изделий».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jc w:val="center"/>
      </w:pPr>
      <w:r>
        <w:rPr>
          <w:rStyle w:val="s1"/>
        </w:rPr>
        <w:t>5.2 Требования по обеспечению надежности и устойчивости зданий</w:t>
      </w:r>
    </w:p>
    <w:p w:rsidR="00000000" w:rsidRDefault="00BD5BC6">
      <w:pPr>
        <w:jc w:val="center"/>
      </w:pPr>
      <w:r>
        <w:rPr>
          <w:rStyle w:val="s1"/>
        </w:rPr>
        <w:t> </w:t>
      </w:r>
    </w:p>
    <w:p w:rsidR="00000000" w:rsidRDefault="00BD5BC6">
      <w:pPr>
        <w:ind w:firstLine="403"/>
        <w:jc w:val="both"/>
      </w:pPr>
      <w:r>
        <w:t>5.2.1 Нормативные значения нагрузок, учитываемые неблагоприятные сочетания н</w:t>
      </w:r>
      <w:r>
        <w:t xml:space="preserve">агрузок или соответствующих им усилий, предельные значения прогибов и </w:t>
      </w:r>
    </w:p>
    <w:p w:rsidR="00000000" w:rsidRDefault="00BD5BC6">
      <w:pPr>
        <w:ind w:firstLine="403"/>
        <w:jc w:val="both"/>
      </w:pPr>
      <w:r>
        <w:t>перемещений конструкций, а также значения коэффициентов надежности по нагрузкам должны быть приняты в соответствии с требованиями действующих нормативно-технических документов.</w:t>
      </w:r>
    </w:p>
    <w:p w:rsidR="00000000" w:rsidRDefault="00BD5BC6">
      <w:pPr>
        <w:ind w:firstLine="403"/>
        <w:jc w:val="both"/>
      </w:pPr>
      <w:r>
        <w:t>5.2.2 Дл</w:t>
      </w:r>
      <w:r>
        <w:t>я обеспечения надежности и устойчивости зданий необходимо предусмотреть конструктивные схемы, обеспечивающие прочность, устойчивость и пространственную неизменяемость зданий, а также их отдельных элементов.</w:t>
      </w:r>
    </w:p>
    <w:p w:rsidR="00000000" w:rsidRDefault="00BD5BC6">
      <w:pPr>
        <w:ind w:firstLine="403"/>
        <w:jc w:val="both"/>
      </w:pPr>
      <w:r>
        <w:t>5.2.3 Основания и несущие конструкции здания долж</w:t>
      </w:r>
      <w:r>
        <w:t>ны быть запроектированы и возведены таким образом, чтобы в процессе его строительства и в расчетных условиях эксплуатации была исключена возможность:</w:t>
      </w:r>
    </w:p>
    <w:p w:rsidR="00000000" w:rsidRDefault="00BD5BC6">
      <w:pPr>
        <w:ind w:firstLine="403"/>
        <w:jc w:val="both"/>
      </w:pPr>
      <w:r>
        <w:lastRenderedPageBreak/>
        <w:t>а) разрушений или повреждений конструкций, приводящих к необходимости прекращения эксплуатации здания;</w:t>
      </w:r>
    </w:p>
    <w:p w:rsidR="00000000" w:rsidRDefault="00BD5BC6">
      <w:pPr>
        <w:ind w:firstLine="403"/>
        <w:jc w:val="both"/>
      </w:pPr>
      <w:r>
        <w:t xml:space="preserve">б) </w:t>
      </w:r>
      <w:r>
        <w:t>недопустимого ухудшения эксплуатационных свойств конструкций или здания в целом, вследствие деформаций, образования трещин.</w:t>
      </w:r>
    </w:p>
    <w:p w:rsidR="00000000" w:rsidRDefault="00BD5BC6">
      <w:pPr>
        <w:ind w:firstLine="403"/>
        <w:jc w:val="both"/>
      </w:pPr>
      <w:r>
        <w:t>5.2.4 Соответствие несущих конструкций требованиям по</w:t>
      </w:r>
      <w:r>
        <w:rPr>
          <w:b/>
          <w:bCs/>
        </w:rPr>
        <w:t xml:space="preserve"> </w:t>
      </w:r>
      <w:r>
        <w:t>механической безопасности должно осуществляться на основании анализа всей прое</w:t>
      </w:r>
      <w:r>
        <w:t xml:space="preserve">ктируемой </w:t>
      </w:r>
    </w:p>
    <w:p w:rsidR="00000000" w:rsidRDefault="00BD5BC6">
      <w:pPr>
        <w:ind w:firstLine="403"/>
        <w:jc w:val="both"/>
      </w:pPr>
      <w:r>
        <w:t>несущей конструкции и ее элементов с применением табличных или опытных данных в целях обеспечения надежности и устойчивости здания.</w:t>
      </w:r>
    </w:p>
    <w:p w:rsidR="00000000" w:rsidRDefault="00BD5BC6">
      <w:pPr>
        <w:ind w:firstLine="403"/>
        <w:jc w:val="both"/>
      </w:pPr>
      <w:r>
        <w:t>5.2.5 При проектировании учреждений следует учитывать сохранение прочности и устойчивости при условии систематиче</w:t>
      </w:r>
      <w:r>
        <w:t>ского технического обслуживания, соблюдения правил эксплуатации и ремонта здания.</w:t>
      </w:r>
    </w:p>
    <w:p w:rsidR="00000000" w:rsidRDefault="00BD5BC6">
      <w:pPr>
        <w:ind w:firstLine="403"/>
        <w:jc w:val="both"/>
      </w:pPr>
      <w:r>
        <w:t xml:space="preserve">5.2.6 При строительстве зданий в районах со сложными геологическими </w:t>
      </w:r>
    </w:p>
    <w:p w:rsidR="00000000" w:rsidRDefault="00BD5BC6">
      <w:pPr>
        <w:ind w:firstLine="403"/>
        <w:jc w:val="both"/>
      </w:pPr>
      <w:r>
        <w:t>условиями, подверженных сейсмическим воздействиям, подработке, просадкам и другим перемещениям грунта, включая морозное пучение следует соблюдать требования, установленные в нормативно-технических документах по инженерным сетям.</w:t>
      </w:r>
    </w:p>
    <w:p w:rsidR="00000000" w:rsidRDefault="00BD5BC6">
      <w:pPr>
        <w:pStyle w:val="formattexttopleveltext"/>
        <w:ind w:firstLine="403"/>
        <w:jc w:val="both"/>
      </w:pPr>
      <w:r>
        <w:t>5.2.7 Конструкции, детали и</w:t>
      </w:r>
      <w:r>
        <w:t xml:space="preserve"> отделочные материалы должны быть выполнены из материалов, обладающих стойкостью к возможным воздействиям влаги, низких и высоких температур, агрессивной среды и других неблагоприятных факторов.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jc w:val="center"/>
      </w:pPr>
      <w:r>
        <w:rPr>
          <w:rStyle w:val="s1"/>
        </w:rPr>
        <w:t>5.3 Требования по пожарной безопасности</w:t>
      </w:r>
    </w:p>
    <w:p w:rsidR="00000000" w:rsidRDefault="00BD5BC6">
      <w:pPr>
        <w:jc w:val="center"/>
      </w:pPr>
      <w:r>
        <w:rPr>
          <w:rStyle w:val="s1"/>
        </w:rPr>
        <w:t> </w:t>
      </w:r>
    </w:p>
    <w:p w:rsidR="00000000" w:rsidRDefault="00BD5BC6">
      <w:pPr>
        <w:ind w:firstLine="403"/>
        <w:jc w:val="both"/>
      </w:pPr>
      <w:r>
        <w:t xml:space="preserve">5.3.1 Пожарная </w:t>
      </w:r>
      <w:r>
        <w:t xml:space="preserve">безопасность и объемно-планировочное решение здания </w:t>
      </w:r>
    </w:p>
    <w:p w:rsidR="00000000" w:rsidRDefault="00BD5BC6">
      <w:pPr>
        <w:ind w:firstLine="403"/>
        <w:jc w:val="both"/>
      </w:pPr>
      <w:r>
        <w:t xml:space="preserve">должны соответствовать требованиям </w:t>
      </w:r>
      <w:hyperlink r:id="rId42" w:history="1">
        <w:r>
          <w:rPr>
            <w:rStyle w:val="a5"/>
          </w:rPr>
          <w:t>технических регламентов</w:t>
        </w:r>
      </w:hyperlink>
      <w:r>
        <w:t xml:space="preserve"> «Общие требования к пожарной безопасности», «Требования по оборудованию зданий,</w:t>
      </w:r>
      <w:r>
        <w:t xml:space="preserve">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 и  требованиям действующих нормативно-технических документов по противопожарной безопасности.</w:t>
      </w:r>
    </w:p>
    <w:p w:rsidR="00000000" w:rsidRDefault="00BD5BC6">
      <w:pPr>
        <w:ind w:firstLine="403"/>
        <w:jc w:val="both"/>
      </w:pPr>
      <w:r>
        <w:t>5.3.</w:t>
      </w:r>
      <w:r>
        <w:t xml:space="preserve">2 В зданиях дворцов школьников, станций юных техников и юных натуралистов помещения должны быть оборудованы автоматической пожарной сигнализацией в соответствии с </w:t>
      </w:r>
      <w:hyperlink r:id="rId43" w:history="1">
        <w:r>
          <w:rPr>
            <w:rStyle w:val="a5"/>
          </w:rPr>
          <w:t>СН РК 2.02-02</w:t>
        </w:r>
      </w:hyperlink>
      <w:r>
        <w:t xml:space="preserve"> и действующими</w:t>
      </w:r>
      <w:r>
        <w:t xml:space="preserve"> нормативными документами.</w:t>
      </w:r>
    </w:p>
    <w:p w:rsidR="00000000" w:rsidRDefault="00BD5BC6">
      <w:pPr>
        <w:ind w:firstLine="403"/>
        <w:jc w:val="both"/>
      </w:pPr>
      <w:r>
        <w:t>5.3.3 Территория лагеря обеспечивается противопожарными щитами, устройствами и инвентарем по форме, установленной местными органами противопожарного надзора.</w:t>
      </w:r>
    </w:p>
    <w:p w:rsidR="00000000" w:rsidRDefault="00BD5BC6">
      <w:pPr>
        <w:ind w:firstLine="403"/>
        <w:jc w:val="both"/>
      </w:pPr>
      <w:r>
        <w:t>5.3.4 Все проходы, эвакуационные пути и выходы из здания должны быть св</w:t>
      </w:r>
      <w:r>
        <w:t>ободными. Эвакуационные выходы должны располагаться рассредоточенно.</w:t>
      </w:r>
    </w:p>
    <w:p w:rsidR="00000000" w:rsidRDefault="00BD5BC6">
      <w:pPr>
        <w:ind w:firstLine="403"/>
        <w:jc w:val="both"/>
      </w:pPr>
      <w:r>
        <w:t>5.3.5 При эксплуатации отопительных котлов на газообразном и жидком топливе во избежание взрывоопасной ситуации при технологическом проектировании необходимо строго соблюдать требования д</w:t>
      </w:r>
      <w:r>
        <w:t>ействующих нормативных документов.</w:t>
      </w:r>
    </w:p>
    <w:p w:rsidR="00000000" w:rsidRDefault="00BD5BC6">
      <w:pPr>
        <w:autoSpaceDE w:val="0"/>
        <w:autoSpaceDN w:val="0"/>
        <w:ind w:firstLine="403"/>
        <w:jc w:val="both"/>
      </w:pPr>
      <w:r>
        <w:t>5.3.6 Для обеспечения пожарной безопасности учреждений массового отдыха детей и подростков необходимо предусматривать:</w:t>
      </w:r>
    </w:p>
    <w:p w:rsidR="00000000" w:rsidRDefault="00BD5BC6">
      <w:pPr>
        <w:autoSpaceDE w:val="0"/>
        <w:autoSpaceDN w:val="0"/>
        <w:ind w:firstLine="403"/>
        <w:jc w:val="both"/>
      </w:pPr>
      <w:r>
        <w:t>а) противопожарный разрыв или расстояние от проектируемого здания или сооружения до ближайшего существ</w:t>
      </w:r>
      <w:r>
        <w:t>ующего здания или сооружения;</w:t>
      </w:r>
    </w:p>
    <w:p w:rsidR="00000000" w:rsidRDefault="00BD5BC6">
      <w:pPr>
        <w:autoSpaceDE w:val="0"/>
        <w:autoSpaceDN w:val="0"/>
        <w:ind w:firstLine="403"/>
        <w:jc w:val="both"/>
      </w:pPr>
      <w:r>
        <w:t>б) использование несгораемых или трудносгораемых строительных материалов на путях эвакуации людей;</w:t>
      </w:r>
    </w:p>
    <w:p w:rsidR="00000000" w:rsidRDefault="00BD5BC6">
      <w:pPr>
        <w:autoSpaceDE w:val="0"/>
        <w:autoSpaceDN w:val="0"/>
        <w:ind w:firstLine="403"/>
        <w:jc w:val="both"/>
      </w:pPr>
      <w:r>
        <w:t>в) безопасную эвакуацию людей, в том числе маломобильных групп населения;</w:t>
      </w:r>
    </w:p>
    <w:p w:rsidR="00000000" w:rsidRDefault="00BD5BC6">
      <w:pPr>
        <w:autoSpaceDE w:val="0"/>
        <w:autoSpaceDN w:val="0"/>
        <w:ind w:firstLine="403"/>
        <w:jc w:val="both"/>
      </w:pPr>
      <w:r>
        <w:t>г) минимальную протяженность путей эвакуации;</w:t>
      </w:r>
    </w:p>
    <w:p w:rsidR="00000000" w:rsidRDefault="00BD5BC6">
      <w:pPr>
        <w:autoSpaceDE w:val="0"/>
        <w:autoSpaceDN w:val="0"/>
        <w:ind w:firstLine="403"/>
        <w:jc w:val="both"/>
      </w:pPr>
      <w:r>
        <w:t>д) сист</w:t>
      </w:r>
      <w:r>
        <w:t>ему обнаружения пожара, оповещения и управления эвакуацией людей (в том числе маломобильных групп населения);</w:t>
      </w:r>
    </w:p>
    <w:p w:rsidR="00000000" w:rsidRDefault="00BD5BC6">
      <w:pPr>
        <w:autoSpaceDE w:val="0"/>
        <w:autoSpaceDN w:val="0"/>
        <w:ind w:firstLine="403"/>
        <w:jc w:val="both"/>
      </w:pPr>
      <w:r>
        <w:t>е) автоматическое пожаротушение;</w:t>
      </w:r>
    </w:p>
    <w:p w:rsidR="00000000" w:rsidRDefault="00BD5BC6">
      <w:pPr>
        <w:autoSpaceDE w:val="0"/>
        <w:autoSpaceDN w:val="0"/>
        <w:ind w:firstLine="403"/>
        <w:jc w:val="both"/>
      </w:pPr>
      <w:r>
        <w:t>ж) противодымную защиту;</w:t>
      </w:r>
    </w:p>
    <w:p w:rsidR="00000000" w:rsidRDefault="00BD5BC6">
      <w:pPr>
        <w:autoSpaceDE w:val="0"/>
        <w:autoSpaceDN w:val="0"/>
        <w:ind w:firstLine="403"/>
        <w:jc w:val="both"/>
      </w:pPr>
      <w:r>
        <w:t>к) необходимое количество, удобное расположение и безопасные габариты эвакуационных выхо</w:t>
      </w:r>
      <w:r>
        <w:t>дов;</w:t>
      </w:r>
    </w:p>
    <w:p w:rsidR="00000000" w:rsidRDefault="00BD5BC6">
      <w:pPr>
        <w:autoSpaceDE w:val="0"/>
        <w:autoSpaceDN w:val="0"/>
        <w:ind w:firstLine="403"/>
        <w:jc w:val="both"/>
      </w:pPr>
      <w:r>
        <w:lastRenderedPageBreak/>
        <w:t>л) возможность проезда и подъезда пожарной техники, безопасного доступа подразделений пожарной охраны и подачи средств пожаротушения к очагу пожара;</w:t>
      </w:r>
    </w:p>
    <w:p w:rsidR="00000000" w:rsidRDefault="00BD5BC6">
      <w:pPr>
        <w:autoSpaceDE w:val="0"/>
        <w:autoSpaceDN w:val="0"/>
        <w:ind w:firstLine="403"/>
        <w:jc w:val="both"/>
      </w:pPr>
      <w:r>
        <w:t>м) наружное и внутреннее противопожарное водоснабжение.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jc w:val="center"/>
      </w:pPr>
      <w:r>
        <w:rPr>
          <w:rStyle w:val="s1"/>
        </w:rPr>
        <w:br/>
      </w:r>
      <w:r>
        <w:rPr>
          <w:rStyle w:val="s1"/>
        </w:rPr>
        <w:t>5.4 Требования по обеспечению охраны здоровья людей в процессе эксплуатации</w:t>
      </w:r>
    </w:p>
    <w:p w:rsidR="00000000" w:rsidRDefault="00BD5BC6">
      <w:pPr>
        <w:jc w:val="center"/>
      </w:pPr>
      <w:r>
        <w:rPr>
          <w:rStyle w:val="s1"/>
        </w:rPr>
        <w:t> </w:t>
      </w:r>
    </w:p>
    <w:p w:rsidR="00000000" w:rsidRDefault="00BD5BC6">
      <w:pPr>
        <w:keepNext/>
        <w:ind w:firstLine="403"/>
        <w:jc w:val="both"/>
      </w:pPr>
      <w:r>
        <w:rPr>
          <w:rStyle w:val="s0"/>
          <w:b/>
          <w:bCs/>
          <w:color w:val="auto"/>
        </w:rPr>
        <w:t>5.4.1 Градостроительные решения</w:t>
      </w:r>
    </w:p>
    <w:p w:rsidR="00000000" w:rsidRDefault="00BD5BC6">
      <w:pPr>
        <w:keepNext/>
        <w:ind w:firstLine="403"/>
        <w:jc w:val="both"/>
      </w:pPr>
      <w:r>
        <w:rPr>
          <w:rStyle w:val="s0"/>
          <w:b/>
          <w:bCs/>
          <w:color w:val="auto"/>
        </w:rPr>
        <w:t> </w:t>
      </w:r>
    </w:p>
    <w:p w:rsidR="00000000" w:rsidRDefault="00BD5BC6">
      <w:pPr>
        <w:keepNext/>
        <w:ind w:firstLine="403"/>
        <w:jc w:val="both"/>
      </w:pPr>
      <w:r>
        <w:rPr>
          <w:rStyle w:val="s0"/>
          <w:b/>
          <w:bCs/>
          <w:color w:val="auto"/>
        </w:rPr>
        <w:t xml:space="preserve">5.4.1.1 Общие планировочные решения </w:t>
      </w:r>
    </w:p>
    <w:p w:rsidR="00000000" w:rsidRDefault="00BD5BC6">
      <w:pPr>
        <w:keepNext/>
        <w:ind w:firstLine="403"/>
        <w:jc w:val="both"/>
      </w:pPr>
      <w:r>
        <w:rPr>
          <w:rStyle w:val="s0"/>
          <w:b/>
          <w:bCs/>
          <w:color w:val="auto"/>
        </w:rPr>
        <w:t> 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>5.4.1.1.1 При выборе участка под строительство учреждений для массового отдыха детей и подростков необход</w:t>
      </w:r>
      <w:r>
        <w:rPr>
          <w:rStyle w:val="s0"/>
          <w:color w:val="auto"/>
        </w:rPr>
        <w:t xml:space="preserve">имо учитывать санитарно-гигиенические условия, эпидемиологическую </w:t>
      </w:r>
      <w:r>
        <w:t>и физико-геологическую характеристики района.</w:t>
      </w:r>
    </w:p>
    <w:p w:rsidR="00000000" w:rsidRDefault="00BD5BC6">
      <w:pPr>
        <w:ind w:firstLine="403"/>
        <w:jc w:val="both"/>
      </w:pPr>
      <w:r>
        <w:t>5.4.1.1.2 Санитарно-гигиенические условия размещения внешкольных учреждений должны удовлетворять требованиям, предъявляемым к школьным зданиям с</w:t>
      </w:r>
      <w:r>
        <w:t xml:space="preserve">огласно </w:t>
      </w:r>
      <w:hyperlink r:id="rId44" w:history="1">
        <w:r>
          <w:rPr>
            <w:rStyle w:val="a5"/>
          </w:rPr>
          <w:t>СН РК 3.02-11</w:t>
        </w:r>
      </w:hyperlink>
      <w:r>
        <w:t>.</w:t>
      </w:r>
    </w:p>
    <w:p w:rsidR="00000000" w:rsidRDefault="00BD5BC6">
      <w:pPr>
        <w:ind w:firstLine="403"/>
        <w:jc w:val="both"/>
      </w:pPr>
      <w:r>
        <w:t>5.4.1.1.3 Объемно-планировочные решения всех помещений учреждений для массового отдыха детей и подростков необходимо подразделить на следующие группы:</w:t>
      </w:r>
    </w:p>
    <w:p w:rsidR="00000000" w:rsidRDefault="00BD5BC6">
      <w:pPr>
        <w:ind w:firstLine="403"/>
        <w:jc w:val="both"/>
      </w:pPr>
      <w:r>
        <w:t>а) приемные и адм</w:t>
      </w:r>
      <w:r>
        <w:t>инистративные;</w:t>
      </w:r>
    </w:p>
    <w:p w:rsidR="00000000" w:rsidRDefault="00BD5BC6">
      <w:pPr>
        <w:ind w:firstLine="403"/>
        <w:jc w:val="both"/>
      </w:pPr>
      <w:r>
        <w:t>б) спальные, питания, культурно-массового обслуживания, хозяйственные.</w:t>
      </w:r>
    </w:p>
    <w:p w:rsidR="00000000" w:rsidRDefault="00BD5BC6">
      <w:pPr>
        <w:ind w:firstLine="403"/>
        <w:jc w:val="both"/>
      </w:pPr>
      <w:r>
        <w:t>5.4.1.1.4 Не допускается на территории высаживать колючие кустарники, зеленые насаждения (деревья, кустарники), дающие мелкие семена, ядовитые и вызывающие аллергию у дет</w:t>
      </w:r>
      <w:r>
        <w:t>ей плоды.</w:t>
      </w:r>
      <w:r>
        <w:rPr>
          <w:rStyle w:val="s0"/>
        </w:rPr>
        <w:t xml:space="preserve"> </w:t>
      </w:r>
    </w:p>
    <w:p w:rsidR="00000000" w:rsidRDefault="00BD5BC6">
      <w:pPr>
        <w:ind w:firstLine="403"/>
        <w:jc w:val="both"/>
      </w:pPr>
      <w:r>
        <w:rPr>
          <w:rStyle w:val="s0"/>
        </w:rPr>
        <w:t xml:space="preserve">5.4.1.1.5 </w:t>
      </w:r>
      <w:r>
        <w:rPr>
          <w:snapToGrid w:val="0"/>
        </w:rPr>
        <w:t>Направление основного светового потока естественного освещения в помещениях с пребыванием детей должно быть боковое.</w:t>
      </w:r>
    </w:p>
    <w:p w:rsidR="00000000" w:rsidRDefault="00BD5BC6">
      <w:pPr>
        <w:autoSpaceDE w:val="0"/>
        <w:autoSpaceDN w:val="0"/>
        <w:ind w:firstLine="403"/>
        <w:jc w:val="both"/>
      </w:pPr>
      <w:r>
        <w:rPr>
          <w:rStyle w:val="s0"/>
        </w:rPr>
        <w:t xml:space="preserve">5.4.1.1.6 </w:t>
      </w:r>
      <w:r>
        <w:t>Требования к инсоляции и солнцезащите следует обеспечивать путем ориентации помещений по сторонам света, а т</w:t>
      </w:r>
      <w:r>
        <w:t>акже мерами конструктивного и планировочного характера.</w:t>
      </w:r>
    </w:p>
    <w:p w:rsidR="00000000" w:rsidRDefault="00BD5BC6">
      <w:pPr>
        <w:ind w:firstLine="403"/>
        <w:jc w:val="both"/>
      </w:pPr>
      <w:r>
        <w:rPr>
          <w:rStyle w:val="s0"/>
        </w:rPr>
        <w:t>5.4.1.1.7 Конструкция регулируемых солнцезащитных устройств в исходном положении не должна уменьшать светоактивную площадь оконного проема и снижать нормируемую величину коэффицента естественной освещ</w:t>
      </w:r>
      <w:r>
        <w:rPr>
          <w:rStyle w:val="s0"/>
        </w:rPr>
        <w:t>енности помещения.</w:t>
      </w:r>
    </w:p>
    <w:p w:rsidR="00000000" w:rsidRDefault="00BD5BC6">
      <w:pPr>
        <w:ind w:firstLine="403"/>
        <w:jc w:val="both"/>
      </w:pPr>
      <w:r>
        <w:t>5.4.1.1.8 На земельных участках учреждений должен предусматриваться отвод дождевых и талых вод.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t>5.4.1.2 Планировочные решения участка дворцов школьников, станций юных техников и юных натуралистов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t> </w:t>
      </w:r>
    </w:p>
    <w:p w:rsidR="00000000" w:rsidRDefault="00BD5BC6">
      <w:pPr>
        <w:ind w:firstLine="403"/>
        <w:jc w:val="both"/>
      </w:pPr>
      <w:r>
        <w:t>5.4.1.2.1 Зону физкультурно-спортивны</w:t>
      </w:r>
      <w:r>
        <w:t>х занятий следует располагать вблизи группы помещений спортблока и делить на подзоны военно-спортивных и физкультурно-спортивных занятий.</w:t>
      </w:r>
    </w:p>
    <w:p w:rsidR="00000000" w:rsidRDefault="00BD5BC6">
      <w:pPr>
        <w:ind w:firstLine="403"/>
        <w:jc w:val="both"/>
      </w:pPr>
      <w:r>
        <w:t>5.4.1.2.2 Для обеспечения доступности для всех возрастных групп детей (подростков) и равномерного их охвата внеучебной</w:t>
      </w:r>
      <w:r>
        <w:t xml:space="preserve"> деятельностью дома (дворцы) школьников необходимо размещать в центре обслуживаемой зоны, в удобной и безопасной связи с остановками городского транспорта.</w:t>
      </w:r>
    </w:p>
    <w:p w:rsidR="00000000" w:rsidRDefault="00BD5BC6">
      <w:pPr>
        <w:ind w:firstLine="403"/>
        <w:jc w:val="both"/>
      </w:pPr>
      <w:r>
        <w:t>5.4.1.2.3 Станции юных техников и натуралистов следует размещать на благоприятной для организации за</w:t>
      </w:r>
      <w:r>
        <w:t>нятий территории.</w:t>
      </w:r>
    </w:p>
    <w:p w:rsidR="00000000" w:rsidRDefault="00BD5BC6">
      <w:pPr>
        <w:ind w:firstLine="403"/>
        <w:jc w:val="both"/>
      </w:pPr>
      <w:r>
        <w:t>5.4.1.2.4 Площадь и конфигурация участка дворца школьников должна обеспечивать необходимой территорией для проведения и размещения парадов и торжественных построений, сооружений и площадок, необходимых для кружковой работы (технического т</w:t>
      </w:r>
      <w:r>
        <w:t>ворчества, юннатской, военно- и физкультурно-спортивных занятий), организацию досуга и развлечений различных возрастных групп детей (подростков).</w:t>
      </w:r>
    </w:p>
    <w:p w:rsidR="00000000" w:rsidRDefault="00BD5BC6">
      <w:pPr>
        <w:ind w:firstLine="403"/>
        <w:jc w:val="both"/>
      </w:pPr>
      <w:r>
        <w:lastRenderedPageBreak/>
        <w:t>5.4.1.2.5 Здание станции юных натуралистов необходимо располагать на отдельном участке.</w:t>
      </w:r>
    </w:p>
    <w:p w:rsidR="00000000" w:rsidRDefault="00BD5BC6">
      <w:pPr>
        <w:ind w:firstLine="403"/>
        <w:jc w:val="both"/>
      </w:pPr>
      <w:r>
        <w:t>5.4.1.2.6 Парники и те</w:t>
      </w:r>
      <w:r>
        <w:t>плицы должны располагаться рядом на участке, изолированном от воздействия ветров.</w:t>
      </w:r>
    </w:p>
    <w:p w:rsidR="00000000" w:rsidRDefault="00BD5BC6">
      <w:pPr>
        <w:ind w:firstLine="403"/>
        <w:jc w:val="both"/>
      </w:pPr>
      <w:r>
        <w:t>5.4.1.2.7 Географическую площадку необходимо устраивать на учебно-опытном участке.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t>5.4.1.3 Планировочные решения участка лагерей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5.4.1.3.1 Предоставление земельного участка под строительство лагеря, ввод в эксплуатацию зданий (отдельных помещений), увеличение проектной мощности учреждения или изменение ее целевого назначения подлежат с</w:t>
      </w:r>
      <w:r>
        <w:t>огласованию с органами и учреждениями в порядке, установленном актами законодательства Республики Казахстан.</w:t>
      </w:r>
    </w:p>
    <w:p w:rsidR="00000000" w:rsidRDefault="00BD5BC6">
      <w:pPr>
        <w:ind w:firstLine="403"/>
        <w:jc w:val="both"/>
      </w:pPr>
      <w:r>
        <w:t>5.4.1.3.2 Проектная документация на реконструкцию, в том числе модернизацию, на капитальный ремонт, при которых осуществляются расширение или увели</w:t>
      </w:r>
      <w:r>
        <w:t>чение мощности, а также услуги, связанные с питанием, организацией воспитательного процесса, проживанием детей, которые могут представлять потенциальную опасность для здоровья, подлежат государственной санитарно-гигиенической экспертизе.</w:t>
      </w:r>
    </w:p>
    <w:p w:rsidR="00000000" w:rsidRDefault="00BD5BC6">
      <w:pPr>
        <w:autoSpaceDE w:val="0"/>
        <w:autoSpaceDN w:val="0"/>
        <w:ind w:firstLine="403"/>
        <w:jc w:val="both"/>
      </w:pPr>
      <w:r>
        <w:t>5.4.1.3.3 Загородн</w:t>
      </w:r>
      <w:r>
        <w:t>ые лагеря следует размещать за пределами санитарно-защитных зон предприятий, сооружений и иных объектов, санитарных разрывов, гаражей, автостоянок, автомагистралей, объектов железнодорожного транспорта, маршрутов взлета и посадки воздушного транспорта. Рас</w:t>
      </w:r>
      <w:r>
        <w:t>стояния от промышленных, коммунальных и хозяйственных организаций до оздоровительных учреждений принимаются в соответствии с требованиями, предъявляемыми к планировке и застройке городских, поселковых и сельских населенных пунктов.</w:t>
      </w:r>
    </w:p>
    <w:p w:rsidR="00000000" w:rsidRDefault="00BD5BC6">
      <w:pPr>
        <w:ind w:firstLine="403"/>
        <w:jc w:val="both"/>
      </w:pPr>
      <w:r>
        <w:t xml:space="preserve">5.4.1.3.4 Лагерь должен </w:t>
      </w:r>
      <w:r>
        <w:t>иметь самостоятельный земельный участок, позволяющий создать благоприятные условия для отдыха и оздоровления детей.</w:t>
      </w:r>
    </w:p>
    <w:p w:rsidR="00000000" w:rsidRDefault="00BD5BC6">
      <w:pPr>
        <w:ind w:firstLine="403"/>
        <w:jc w:val="both"/>
      </w:pPr>
      <w:r>
        <w:t>5.4.1.3.5 Лагерь следует размещать с учетом розы ветров, с наветренной стороны от источников шума, загрязнений атмосферного воздуха, выше по</w:t>
      </w:r>
      <w:r>
        <w:t xml:space="preserve"> течению водоемов относительно источников загрязнения.</w:t>
      </w:r>
    </w:p>
    <w:p w:rsidR="00000000" w:rsidRDefault="00BD5BC6">
      <w:pPr>
        <w:keepNext/>
        <w:ind w:firstLine="403"/>
        <w:jc w:val="both"/>
      </w:pPr>
      <w:r>
        <w:t>5.4.1.3.6 При выборе участка под строительство лагеря не допускается:</w:t>
      </w:r>
    </w:p>
    <w:p w:rsidR="00000000" w:rsidRDefault="00BD5BC6">
      <w:pPr>
        <w:autoSpaceDE w:val="0"/>
        <w:ind w:firstLine="403"/>
        <w:jc w:val="both"/>
      </w:pPr>
      <w:r>
        <w:t>а) размещение лагеря на участках, ранее используемых под свалки, скотомогильники, поля ассенизации, кладбища, а также участках, име</w:t>
      </w:r>
      <w:r>
        <w:t>ющих химическое, бактериальное или другое загрязнение почвы;</w:t>
      </w:r>
    </w:p>
    <w:p w:rsidR="00000000" w:rsidRDefault="00BD5BC6">
      <w:pPr>
        <w:ind w:firstLine="403"/>
        <w:jc w:val="both"/>
      </w:pPr>
      <w:r>
        <w:t>б) прокладка по территории лагеря магистральных инженерных коммуникаций городского (сельского) назначения (водоснабжения, водооотведения, теплоснабжения, электроснабжения);</w:t>
      </w:r>
    </w:p>
    <w:p w:rsidR="00000000" w:rsidRDefault="00BD5BC6">
      <w:pPr>
        <w:ind w:firstLine="403"/>
        <w:jc w:val="both"/>
      </w:pPr>
      <w:r>
        <w:t>в) размещение на терри</w:t>
      </w:r>
      <w:r>
        <w:t>тории лагеря жилых строений, в том числе для персонала, организаций, построек и сооружений, не имеющих отношения к содержанию и эксплуатации лагеря;</w:t>
      </w:r>
    </w:p>
    <w:p w:rsidR="00000000" w:rsidRDefault="00BD5BC6">
      <w:pPr>
        <w:ind w:firstLine="403"/>
        <w:jc w:val="both"/>
      </w:pPr>
      <w:r>
        <w:t>г) нахождение и выпас на территории лагеря домашних животных и птиц.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5.5 Архитектурно - планировочные р</w:t>
      </w:r>
      <w:r>
        <w:rPr>
          <w:b/>
          <w:bCs/>
        </w:rPr>
        <w:t xml:space="preserve">ешения </w:t>
      </w:r>
      <w:r>
        <w:rPr>
          <w:rStyle w:val="s1"/>
          <w:color w:val="auto"/>
        </w:rPr>
        <w:t>дворцов школьников, станций юных техников и юных натуралистов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5.5.1 Общие параметры к проектированию зданий дворцов школьников, станций юных техников и юных натуралистов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5.5.1.1 Объемно-планировочное решение зданий дворцов школьников, станций юн</w:t>
      </w:r>
      <w:r>
        <w:t>ых техников и юных натуралистов следует принимать с учетом следующих положений:</w:t>
      </w:r>
    </w:p>
    <w:p w:rsidR="00000000" w:rsidRDefault="00BD5BC6">
      <w:pPr>
        <w:ind w:firstLine="403"/>
        <w:jc w:val="both"/>
      </w:pPr>
      <w:r>
        <w:lastRenderedPageBreak/>
        <w:t>а) требований к функционально-типологической структуре вида учреждения и типа здания (с учетом очередности строительства);</w:t>
      </w:r>
    </w:p>
    <w:p w:rsidR="00000000" w:rsidRDefault="00BD5BC6">
      <w:pPr>
        <w:ind w:firstLine="403"/>
        <w:jc w:val="both"/>
      </w:pPr>
      <w:r>
        <w:t>б) конструктивного решения;</w:t>
      </w:r>
    </w:p>
    <w:p w:rsidR="00000000" w:rsidRDefault="00BD5BC6">
      <w:pPr>
        <w:ind w:firstLine="403"/>
        <w:jc w:val="both"/>
      </w:pPr>
      <w:r>
        <w:t>в) природно-климатических</w:t>
      </w:r>
      <w:r>
        <w:t xml:space="preserve"> и строительных условий района;</w:t>
      </w:r>
    </w:p>
    <w:p w:rsidR="00000000" w:rsidRDefault="00BD5BC6">
      <w:pPr>
        <w:ind w:firstLine="403"/>
        <w:jc w:val="both"/>
      </w:pPr>
      <w:r>
        <w:t>г) условий конкретного участка при индивидуальном или экспериментальном строительстве;</w:t>
      </w:r>
    </w:p>
    <w:p w:rsidR="00000000" w:rsidRDefault="00BD5BC6">
      <w:pPr>
        <w:ind w:firstLine="403"/>
        <w:jc w:val="both"/>
      </w:pPr>
      <w:r>
        <w:t>д) архитектурно-художественной выразительности с учетом значимости объекта и его градостроительной роли.</w:t>
      </w:r>
    </w:p>
    <w:p w:rsidR="00000000" w:rsidRDefault="00BD5BC6">
      <w:pPr>
        <w:ind w:firstLine="403"/>
        <w:jc w:val="both"/>
      </w:pPr>
      <w:r>
        <w:rPr>
          <w:rStyle w:val="s0"/>
        </w:rPr>
        <w:t>5.5.1.2 В здании детской юношеской спортивной школы предусматривают зоны:</w:t>
      </w:r>
    </w:p>
    <w:p w:rsidR="00000000" w:rsidRDefault="00BD5BC6">
      <w:pPr>
        <w:ind w:firstLine="403"/>
        <w:jc w:val="both"/>
      </w:pPr>
      <w:r>
        <w:rPr>
          <w:rStyle w:val="s0"/>
        </w:rPr>
        <w:t>а) игровые;</w:t>
      </w:r>
    </w:p>
    <w:p w:rsidR="00000000" w:rsidRDefault="00BD5BC6">
      <w:pPr>
        <w:ind w:firstLine="403"/>
        <w:jc w:val="both"/>
      </w:pPr>
      <w:r>
        <w:rPr>
          <w:rStyle w:val="s0"/>
        </w:rPr>
        <w:t>б) общей физической подготовки;</w:t>
      </w:r>
    </w:p>
    <w:p w:rsidR="00000000" w:rsidRDefault="00BD5BC6">
      <w:pPr>
        <w:ind w:firstLine="403"/>
        <w:jc w:val="both"/>
      </w:pPr>
      <w:r>
        <w:rPr>
          <w:rStyle w:val="s0"/>
        </w:rPr>
        <w:t>в) специализированные по видам сп</w:t>
      </w:r>
      <w:r>
        <w:rPr>
          <w:rStyle w:val="s0"/>
        </w:rPr>
        <w:t>орта для технической и тактической подготовки с группами обслуживающих помещений;</w:t>
      </w:r>
    </w:p>
    <w:p w:rsidR="00000000" w:rsidRDefault="00BD5BC6">
      <w:pPr>
        <w:ind w:firstLine="403"/>
        <w:jc w:val="both"/>
      </w:pPr>
      <w:r>
        <w:rPr>
          <w:rStyle w:val="s0"/>
        </w:rPr>
        <w:t>г) административно-хозяйственные и другие помещения в зависимости от профиля школы.</w:t>
      </w:r>
    </w:p>
    <w:p w:rsidR="00000000" w:rsidRDefault="00BD5BC6">
      <w:pPr>
        <w:ind w:firstLine="403"/>
        <w:jc w:val="both"/>
      </w:pPr>
      <w:r>
        <w:t xml:space="preserve">5.5.1.3 Каждое внешкольное учреждение необходимо размещать в </w:t>
      </w:r>
      <w:r>
        <w:rPr>
          <w:rStyle w:val="s0"/>
        </w:rPr>
        <w:t>самостоятельном здании или не</w:t>
      </w:r>
      <w:r>
        <w:rPr>
          <w:rStyle w:val="s0"/>
        </w:rPr>
        <w:t xml:space="preserve">скольких отдельных зданиях. </w:t>
      </w:r>
    </w:p>
    <w:p w:rsidR="00000000" w:rsidRDefault="00BD5BC6">
      <w:pPr>
        <w:ind w:firstLine="403"/>
        <w:jc w:val="both"/>
      </w:pPr>
      <w:r>
        <w:t>Объекты, размещаемые в многоквартирном жилом доме, должны иметь отдельный вход, не совмещенный с подъездом жилого дома.</w:t>
      </w:r>
    </w:p>
    <w:p w:rsidR="00000000" w:rsidRDefault="00BD5BC6">
      <w:pPr>
        <w:ind w:firstLine="403"/>
        <w:jc w:val="both"/>
      </w:pPr>
      <w:r>
        <w:t>5.5.1.4 Все помещения, кроме обслуживающих (помещение бассейна для испытания плавающих моделей, помещение д</w:t>
      </w:r>
      <w:r>
        <w:t>ля испытания моторов, кладовые, хозяйственные мастерские, помещения, обслуживающие плавательный бассейн и т.д.), должны располагаться в надземной части здания.</w:t>
      </w:r>
    </w:p>
    <w:p w:rsidR="00000000" w:rsidRDefault="00BD5BC6">
      <w:pPr>
        <w:ind w:firstLine="403"/>
        <w:jc w:val="both"/>
      </w:pPr>
      <w:r>
        <w:t>5.5.1.5 Ориентация кружковых помещений принимается согласно требованиям нормативно-технических д</w:t>
      </w:r>
      <w:r>
        <w:t>окументов к общественным зданиям.</w:t>
      </w:r>
    </w:p>
    <w:p w:rsidR="00000000" w:rsidRDefault="00BD5BC6">
      <w:pPr>
        <w:ind w:firstLine="403"/>
        <w:jc w:val="both"/>
      </w:pPr>
      <w:r>
        <w:t>5.5.1.6 При ориентации оконных проемов зальных помещений на юг и юго-запад необходимо предусматривать регулируемую солнцезащиту (согласно действующим нормам по инсоляции зданий и помещений).</w:t>
      </w:r>
    </w:p>
    <w:p w:rsidR="00000000" w:rsidRDefault="00BD5BC6">
      <w:pPr>
        <w:ind w:firstLine="403"/>
        <w:jc w:val="both"/>
      </w:pPr>
      <w:r>
        <w:t>5.5.1.7 Во всех кружковых помещ</w:t>
      </w:r>
      <w:r>
        <w:t xml:space="preserve">ениях, предназначенных для работы с детьми, а также в методических и административных помещениях должно быть предусмотрено естественное освещение в соответствии с </w:t>
      </w:r>
      <w:hyperlink r:id="rId45" w:history="1">
        <w:r>
          <w:rPr>
            <w:rStyle w:val="a5"/>
          </w:rPr>
          <w:t>СН РК 2.04-01</w:t>
        </w:r>
      </w:hyperlink>
      <w:r>
        <w:t>.</w:t>
      </w:r>
    </w:p>
    <w:p w:rsidR="00000000" w:rsidRDefault="00BD5BC6">
      <w:pPr>
        <w:ind w:firstLine="403"/>
        <w:jc w:val="both"/>
      </w:pPr>
      <w:r>
        <w:t xml:space="preserve">5.5.1.8 </w:t>
      </w:r>
      <w:r>
        <w:rPr>
          <w:rStyle w:val="s0"/>
          <w:color w:val="auto"/>
        </w:rPr>
        <w:t>На цо</w:t>
      </w:r>
      <w:r>
        <w:rPr>
          <w:rStyle w:val="s0"/>
          <w:color w:val="auto"/>
        </w:rPr>
        <w:t>кольном этаже не допускается размещать помещения для пребывания детей, а также учебные помещения.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5.5.2 Структура зданий, взаимосвязь функционально - планировочных групп помещений и связь их с участком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5.5.2.1 Функционально-типологическая структура учр</w:t>
      </w:r>
      <w:r>
        <w:t>еждения должна обеспечивать группировку помещений в здании в функционально - планировочные группы в соответствии с принципами организации работы данного вида учреждения и типа здания.</w:t>
      </w:r>
    </w:p>
    <w:p w:rsidR="00000000" w:rsidRDefault="00BD5BC6">
      <w:pPr>
        <w:ind w:firstLine="403"/>
        <w:jc w:val="both"/>
      </w:pPr>
      <w:r>
        <w:t xml:space="preserve">5.5.2.2 Здание станций юных техников должно подразделяться на следующие </w:t>
      </w:r>
      <w:r>
        <w:t>функционально - планировочные группы помещений:</w:t>
      </w:r>
    </w:p>
    <w:p w:rsidR="00000000" w:rsidRDefault="00BD5BC6">
      <w:pPr>
        <w:ind w:firstLine="403"/>
        <w:jc w:val="both"/>
      </w:pPr>
      <w:r>
        <w:t>а) группа кружковых помещений объединяет группу помещений для младших школьников, конструкторов - рационализаторов, научных обществ детей (подростков), технических видов спорта;</w:t>
      </w:r>
    </w:p>
    <w:p w:rsidR="00000000" w:rsidRDefault="00BD5BC6">
      <w:pPr>
        <w:ind w:firstLine="403"/>
        <w:jc w:val="both"/>
      </w:pPr>
      <w:r>
        <w:t>б) организационно - массовый о</w:t>
      </w:r>
      <w:r>
        <w:t>тдел;</w:t>
      </w:r>
    </w:p>
    <w:p w:rsidR="00000000" w:rsidRDefault="00BD5BC6">
      <w:pPr>
        <w:ind w:firstLine="403"/>
        <w:jc w:val="both"/>
      </w:pPr>
      <w:r>
        <w:t>в) административно - хозяйственная группа помещений;</w:t>
      </w:r>
    </w:p>
    <w:p w:rsidR="00000000" w:rsidRDefault="00BD5BC6">
      <w:pPr>
        <w:ind w:firstLine="403"/>
        <w:jc w:val="both"/>
      </w:pPr>
      <w:r>
        <w:t>г) блок гаражей.</w:t>
      </w:r>
    </w:p>
    <w:p w:rsidR="00000000" w:rsidRDefault="00BD5BC6">
      <w:pPr>
        <w:ind w:firstLine="403"/>
        <w:jc w:val="both"/>
      </w:pPr>
      <w:r>
        <w:t xml:space="preserve">5.5.2.3 Группу помещений для технических видов спорта следует совмещать с блоком гаражей и проектировать в виде здания отдельно стоящего или соединенного с основным зданием теплым </w:t>
      </w:r>
      <w:r>
        <w:t>переходом.</w:t>
      </w:r>
    </w:p>
    <w:p w:rsidR="00000000" w:rsidRDefault="00BD5BC6">
      <w:pPr>
        <w:ind w:firstLine="403"/>
        <w:jc w:val="both"/>
      </w:pPr>
      <w:r>
        <w:lastRenderedPageBreak/>
        <w:t>5.5.2.4 Комплекс зданий станции юных натуралистов должен подразделяться на следующие функционально - планировочные группы помещений:</w:t>
      </w:r>
    </w:p>
    <w:p w:rsidR="00000000" w:rsidRDefault="00BD5BC6">
      <w:pPr>
        <w:ind w:firstLine="403"/>
        <w:jc w:val="both"/>
      </w:pPr>
      <w:r>
        <w:t>а) блок учебных лабораторий;</w:t>
      </w:r>
    </w:p>
    <w:p w:rsidR="00000000" w:rsidRDefault="00BD5BC6">
      <w:pPr>
        <w:ind w:firstLine="403"/>
        <w:jc w:val="both"/>
      </w:pPr>
      <w:r>
        <w:t>б) блок помещений инструктивно - методической и организационно - массовой работы;</w:t>
      </w:r>
    </w:p>
    <w:p w:rsidR="00000000" w:rsidRDefault="00BD5BC6">
      <w:pPr>
        <w:ind w:firstLine="403"/>
        <w:jc w:val="both"/>
      </w:pPr>
      <w:r>
        <w:t>в) система павильонов на участке (теплицы, павильон животноводства, хозблок, профильный лагерь).</w:t>
      </w:r>
    </w:p>
    <w:p w:rsidR="00000000" w:rsidRDefault="00BD5BC6">
      <w:pPr>
        <w:ind w:firstLine="403"/>
        <w:jc w:val="both"/>
      </w:pPr>
      <w:r>
        <w:t>5.5.2.5 Планировочное решение строений зданий должно обеспечивать возможность как автономной, так и совместной эксплуатации функционально - планировочных групп</w:t>
      </w:r>
      <w:r>
        <w:t xml:space="preserve"> помещений.</w:t>
      </w:r>
    </w:p>
    <w:p w:rsidR="00000000" w:rsidRDefault="00BD5BC6">
      <w:pPr>
        <w:ind w:firstLine="403"/>
        <w:jc w:val="both"/>
      </w:pPr>
      <w:r>
        <w:t>5.5.2.6 Планировочное и конструктивное решение здания должно обеспечивать необходимую звукоизоляцию для автономной эксплуатации зрительного зала, зала массовых мероприятий, игровых залов и остальных помещений массовой работы, а также объединени</w:t>
      </w:r>
      <w:r>
        <w:t>е и совместное использование этих помещений в различных их сочетаниях.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5.5.3 Клубно-кружковые помещения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5.5.3.1 К кружковым помещениям необходимо предъявлять те же гигиенические требования, что и к учебным помещениям общеобразовательных школ.</w:t>
      </w:r>
    </w:p>
    <w:p w:rsidR="00000000" w:rsidRDefault="00BD5BC6">
      <w:pPr>
        <w:ind w:firstLine="403"/>
        <w:jc w:val="both"/>
      </w:pPr>
      <w:r>
        <w:t>5.5.3.2 К</w:t>
      </w:r>
      <w:r>
        <w:t>аждая группа помещений по направлению (профилю) и разновидности клубно-кружковой работы должна образовывать функционально - планировочную единицу, размещаемую в здании в возможно более тесной связи по горизонтали или по вертикали (в зависимости от функцион</w:t>
      </w:r>
      <w:r>
        <w:t>ально - технологической специфики каждого вида деятельности).</w:t>
      </w:r>
    </w:p>
    <w:p w:rsidR="00000000" w:rsidRDefault="00BD5BC6">
      <w:pPr>
        <w:ind w:firstLine="403"/>
        <w:jc w:val="both"/>
      </w:pPr>
      <w:r>
        <w:t>5.5.3.3 Кружковые помещения одной функционально-планировочной группы помещений или родственные (по характеру работы) следует группировать вокруг общих помещений холлов - выставок.</w:t>
      </w:r>
    </w:p>
    <w:p w:rsidR="00000000" w:rsidRDefault="00BD5BC6">
      <w:pPr>
        <w:ind w:firstLine="403"/>
        <w:jc w:val="both"/>
      </w:pPr>
      <w:r>
        <w:t>5.5.3.4 Лабора</w:t>
      </w:r>
      <w:r>
        <w:t>нтские (подсобные) должны располагаться смежно с соответствующими лабораториями и соединяться с ними дверями.</w:t>
      </w:r>
    </w:p>
    <w:p w:rsidR="00000000" w:rsidRDefault="00BD5BC6">
      <w:pPr>
        <w:autoSpaceDE w:val="0"/>
        <w:autoSpaceDN w:val="0"/>
        <w:ind w:firstLine="403"/>
        <w:jc w:val="both"/>
      </w:pPr>
      <w:r>
        <w:t>5.5.3.5 В мастерских (лабораториях) с тяжелым станочным оборудованием должны быть специальные полы, выдерживающие высокую нагрузку.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5.5.4 Помеще</w:t>
      </w:r>
      <w:r>
        <w:rPr>
          <w:b/>
          <w:bCs/>
        </w:rPr>
        <w:t>ния для массовой работы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5.5.4.1 Помещения для массово - методической работы включают зал массовых мероприятий, игротеку (зал настольных игр), музеи и выставки общественно-политические и историко-краеведческие, художественного и научно-технического творче</w:t>
      </w:r>
      <w:r>
        <w:t>ства, подгруппу помещений зрительного зала с обслуживающими помещениями и кинолекционный зал.</w:t>
      </w:r>
    </w:p>
    <w:p w:rsidR="00000000" w:rsidRDefault="00BD5BC6">
      <w:pPr>
        <w:ind w:firstLine="403"/>
        <w:jc w:val="both"/>
      </w:pPr>
      <w:r>
        <w:t>5.5.4.2 Зрительный зал, сцену и помещения технического обслуживания сцены и зала следует проектировать с учетом требований соответствующих нормативных документов.</w:t>
      </w:r>
    </w:p>
    <w:p w:rsidR="00000000" w:rsidRDefault="00BD5BC6">
      <w:pPr>
        <w:ind w:firstLine="403"/>
        <w:jc w:val="both"/>
      </w:pPr>
      <w:r>
        <w:t>5.5.4.3 Объемно-пространственное решение зрительного зала должно обеспечивать нормативные условия видимости при всех видах мероприятий и быть благоприятным для акустики зала.</w:t>
      </w:r>
    </w:p>
    <w:p w:rsidR="00000000" w:rsidRDefault="00BD5BC6">
      <w:pPr>
        <w:ind w:firstLine="403"/>
        <w:jc w:val="both"/>
      </w:pPr>
      <w:r>
        <w:t>5.5.4.4 На планшет сцены необходимо предусматривать выходы.</w:t>
      </w:r>
    </w:p>
    <w:p w:rsidR="00000000" w:rsidRDefault="00BD5BC6">
      <w:pPr>
        <w:ind w:firstLine="403"/>
        <w:jc w:val="both"/>
      </w:pPr>
      <w:r>
        <w:t>5.5.4.5 Помещения, о</w:t>
      </w:r>
      <w:r>
        <w:t>бслуживающие сцену, должны быть удобно связаны с кружковыми помещениями для сценического искусства, используемыми в качестве артистических.</w:t>
      </w:r>
    </w:p>
    <w:p w:rsidR="00000000" w:rsidRDefault="00BD5BC6">
      <w:pPr>
        <w:ind w:firstLine="403"/>
        <w:jc w:val="both"/>
      </w:pPr>
      <w:r>
        <w:t xml:space="preserve">5.5.4.6 Помещения выставок и музеев должны образовывать функционально-планировочную подгруппу помещений, входящую в </w:t>
      </w:r>
      <w:r>
        <w:t>состав группы помещений массовой работы.</w:t>
      </w:r>
    </w:p>
    <w:p w:rsidR="00000000" w:rsidRDefault="00BD5BC6">
      <w:pPr>
        <w:ind w:firstLine="403"/>
        <w:jc w:val="both"/>
      </w:pPr>
      <w:r>
        <w:t>5.5.4.7 Кинолекционный зал следует группировать с помещениями выставки творчества, в котором могут устраиваться периодические выставки по тематике проводимых мероприятий.</w:t>
      </w:r>
    </w:p>
    <w:p w:rsidR="00000000" w:rsidRDefault="00BD5BC6">
      <w:pPr>
        <w:ind w:firstLine="403"/>
        <w:jc w:val="both"/>
      </w:pPr>
      <w:r>
        <w:lastRenderedPageBreak/>
        <w:t>Необходимо предусматривать связь кинолекцион</w:t>
      </w:r>
      <w:r>
        <w:t>ного зала не только с помещениями массово - методической работы, но и с клубно-кружковыми.</w:t>
      </w:r>
    </w:p>
    <w:p w:rsidR="00000000" w:rsidRDefault="00BD5BC6">
      <w:pPr>
        <w:ind w:firstLine="403"/>
        <w:jc w:val="both"/>
      </w:pPr>
      <w:r>
        <w:t>5.5.4.8 Помещение актового зала следует проектировать по аналогии с помещением актового зала школьного здания.</w:t>
      </w:r>
    </w:p>
    <w:p w:rsidR="00000000" w:rsidRDefault="00BD5BC6">
      <w:pPr>
        <w:ind w:firstLine="403"/>
        <w:jc w:val="both"/>
      </w:pPr>
      <w:r>
        <w:t>5.5.4.9 В зрительном зале дворца школьников необходимо</w:t>
      </w:r>
      <w:r>
        <w:t xml:space="preserve"> предусмотреть оборудование, позволяющее рассаживать дополнительное число детей.</w:t>
      </w:r>
    </w:p>
    <w:p w:rsidR="00000000" w:rsidRDefault="00BD5BC6">
      <w:pPr>
        <w:ind w:firstLine="403"/>
        <w:jc w:val="both"/>
      </w:pPr>
      <w:r>
        <w:t>5.5.4.10 При проектировании зрительного зала дворцов школьников по периметру стен и под потолком необходимо предусмотреть устройства для крепления декоративного и праздничного</w:t>
      </w:r>
      <w:r>
        <w:t xml:space="preserve"> оформления, а также электророзетки для подключения игровых </w:t>
      </w:r>
    </w:p>
    <w:p w:rsidR="00000000" w:rsidRDefault="00BD5BC6">
      <w:pPr>
        <w:ind w:firstLine="403"/>
        <w:jc w:val="both"/>
      </w:pPr>
      <w:r>
        <w:t>установок и аттракционов.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5.5.5 Помещения для физкультурно-спортивных занятий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 xml:space="preserve">5.5.5.1 Требования, предъявляемые к проектированию спортивного зала и бассейна во дворцах школьников, принимаются согласно </w:t>
      </w:r>
      <w:hyperlink r:id="rId46" w:history="1">
        <w:r>
          <w:rPr>
            <w:rStyle w:val="a5"/>
          </w:rPr>
          <w:t>СН РК 3.02-18</w:t>
        </w:r>
      </w:hyperlink>
      <w:r>
        <w:rPr>
          <w:rStyle w:val="s0"/>
          <w:color w:val="auto"/>
        </w:rPr>
        <w:t xml:space="preserve"> и</w:t>
      </w:r>
      <w:r>
        <w:t xml:space="preserve"> соответствующих нормативных документов по проектиров</w:t>
      </w:r>
      <w:r>
        <w:t>анию спортивных сооружений.</w:t>
      </w:r>
    </w:p>
    <w:p w:rsidR="00000000" w:rsidRDefault="00BD5BC6">
      <w:pPr>
        <w:ind w:firstLine="403"/>
        <w:jc w:val="both"/>
      </w:pPr>
      <w:r>
        <w:t>5.5.5.2 Несущие и ограждающие конструкции спортивного зала должны обеспечивать возможность крепления к ним встроенного и переносного оборудования (конструкции для баскетбольных щитов, консоли для гимнастических колец, гимнастиче</w:t>
      </w:r>
      <w:r>
        <w:t xml:space="preserve">ские перекладины, стойки для волейбола и др.). </w:t>
      </w:r>
    </w:p>
    <w:p w:rsidR="00000000" w:rsidRDefault="00BD5BC6">
      <w:pPr>
        <w:ind w:firstLine="403"/>
        <w:jc w:val="both"/>
      </w:pPr>
      <w:r>
        <w:t>5.5.5.3 Внутреннюю отделку следует проводить в соответствии с требованиями действующих нормативно-технических документов.</w:t>
      </w:r>
    </w:p>
    <w:p w:rsidR="00000000" w:rsidRDefault="00BD5BC6">
      <w:pPr>
        <w:ind w:firstLine="403"/>
        <w:jc w:val="both"/>
      </w:pPr>
      <w:r>
        <w:t>5.5.5.4 Расположение помещений группы спортзала и их взаимосвязь должны обеспечивать д</w:t>
      </w:r>
      <w:r>
        <w:t xml:space="preserve">вижение занимающихся в следующей последовательности: вестибюль с гардеробной верхней одежды - </w:t>
      </w:r>
      <w:r>
        <w:rPr>
          <w:rStyle w:val="s0"/>
          <w:color w:val="auto"/>
        </w:rPr>
        <w:t>помещения для переодевания</w:t>
      </w:r>
      <w:r>
        <w:t xml:space="preserve"> для мальчиков и девочек (с душевыми и санузлами) - спортивный зал.</w:t>
      </w:r>
    </w:p>
    <w:p w:rsidR="00000000" w:rsidRDefault="00BD5BC6">
      <w:pPr>
        <w:ind w:firstLine="403"/>
        <w:jc w:val="both"/>
      </w:pPr>
      <w:r>
        <w:t xml:space="preserve">5.5.5.5 </w:t>
      </w:r>
      <w:r>
        <w:rPr>
          <w:rStyle w:val="s0"/>
          <w:color w:val="auto"/>
        </w:rPr>
        <w:t xml:space="preserve">Взаимное расположение сооружений </w:t>
      </w:r>
      <w:r>
        <w:t xml:space="preserve">и помещений бассейна должно обеспечивать движение занимающихся в следующей последовательности: вестибюль с гардеробной верхней одежды и регистратурой - </w:t>
      </w:r>
      <w:r>
        <w:rPr>
          <w:rStyle w:val="s0"/>
          <w:color w:val="auto"/>
        </w:rPr>
        <w:t xml:space="preserve">помещение для переодевания </w:t>
      </w:r>
      <w:r>
        <w:t xml:space="preserve">- зал для подготовительных занятий - </w:t>
      </w:r>
      <w:r>
        <w:rPr>
          <w:rStyle w:val="s0"/>
          <w:color w:val="auto"/>
        </w:rPr>
        <w:t>помещен</w:t>
      </w:r>
      <w:r>
        <w:rPr>
          <w:rStyle w:val="s0"/>
          <w:color w:val="auto"/>
        </w:rPr>
        <w:t xml:space="preserve">ие для переодевания </w:t>
      </w:r>
      <w:r>
        <w:t xml:space="preserve">- душевая - проходной ножной душ - ванна, на обратном пути из ванны: душевая - </w:t>
      </w:r>
      <w:r>
        <w:rPr>
          <w:rStyle w:val="s0"/>
          <w:color w:val="auto"/>
        </w:rPr>
        <w:t>помещение для переодевания</w:t>
      </w:r>
      <w:r>
        <w:t>.</w:t>
      </w:r>
    </w:p>
    <w:p w:rsidR="00000000" w:rsidRDefault="00BD5BC6">
      <w:pPr>
        <w:ind w:firstLine="403"/>
        <w:jc w:val="both"/>
      </w:pPr>
      <w:r>
        <w:rPr>
          <w:i/>
          <w:iCs/>
        </w:rPr>
        <w:t> </w:t>
      </w:r>
    </w:p>
    <w:p w:rsidR="00000000" w:rsidRDefault="00BD5BC6">
      <w:pPr>
        <w:ind w:firstLine="403"/>
        <w:jc w:val="both"/>
      </w:pPr>
      <w:r>
        <w:rPr>
          <w:b/>
          <w:bCs/>
        </w:rPr>
        <w:t>5.5.6 Помещения административно-хозяйственного назначения и обслуживания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5.5.6.1 Состав и площади помещений административно-х</w:t>
      </w:r>
      <w:r>
        <w:t>озяйственного назначения принимаются в зависимости от вида учреждения и типа здания.</w:t>
      </w:r>
    </w:p>
    <w:p w:rsidR="00000000" w:rsidRDefault="00BD5BC6">
      <w:pPr>
        <w:ind w:firstLine="403"/>
        <w:jc w:val="both"/>
      </w:pPr>
      <w:r>
        <w:t>5.5.6.2 Помещения административно-хозяйственного назначения и обслуживания включают следующие группы помещений: административно-хозяйственные, входные и обслуживающие, тех</w:t>
      </w:r>
      <w:r>
        <w:t xml:space="preserve">нические. </w:t>
      </w:r>
    </w:p>
    <w:p w:rsidR="00000000" w:rsidRDefault="00BD5BC6">
      <w:pPr>
        <w:ind w:firstLine="403"/>
        <w:jc w:val="both"/>
      </w:pPr>
      <w:r>
        <w:t>5.5.6.3 В зданиях дворцов школьников санитарные узлы следует предусматривать раздельно - для обслуживания посетителей зрелищно-массовой группы помещений, посетителей клубно-кружковой и методической группы помещений и помещений физкультурно-спорт</w:t>
      </w:r>
      <w:r>
        <w:t>ивных занятий.</w:t>
      </w:r>
    </w:p>
    <w:p w:rsidR="00000000" w:rsidRDefault="00BD5BC6">
      <w:pPr>
        <w:ind w:firstLine="403"/>
        <w:jc w:val="both"/>
      </w:pPr>
      <w:r>
        <w:t>5.5.6.4 Не допускается размещать входы в санузлы и умывальные из лестничных клеток и непосредственно против входов в кружковые помещения.</w:t>
      </w:r>
    </w:p>
    <w:p w:rsidR="00000000" w:rsidRDefault="00BD5BC6">
      <w:pPr>
        <w:ind w:firstLine="403"/>
        <w:jc w:val="both"/>
      </w:pPr>
      <w:r>
        <w:t>5.5.6.5 В зданиях дворцов школьников, станций юных техников и юных натуралистов в зависимости от вида у</w:t>
      </w:r>
      <w:r>
        <w:t xml:space="preserve">чреждения и величины обслуживаемого </w:t>
      </w:r>
    </w:p>
    <w:p w:rsidR="00000000" w:rsidRDefault="00BD5BC6">
      <w:pPr>
        <w:ind w:firstLine="403"/>
        <w:jc w:val="both"/>
      </w:pPr>
      <w:r>
        <w:t>контингента (типа здания) предусматривается буфет периодического использования (для обслуживания мероприятий массовых или методических) или буфет постоянно действующий (круглосуточный), рассчитанный на обслуживание пост</w:t>
      </w:r>
      <w:r>
        <w:t>оянного контингента (административно-хозяйственного персонала, педагогов и воспитателей, части детей).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lastRenderedPageBreak/>
        <w:t>5.5.7 Помещения учреждений дворцов школьников, станций юных техников и юных натуралистов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 xml:space="preserve">5.5.7.1 </w:t>
      </w:r>
      <w:r>
        <w:rPr>
          <w:rStyle w:val="s0"/>
          <w:color w:val="auto"/>
        </w:rPr>
        <w:t xml:space="preserve">Площадь каждой </w:t>
      </w:r>
      <w:r>
        <w:t>лаборатории (кружкового помещения) оп</w:t>
      </w:r>
      <w:r>
        <w:t>ределяется видом деятельности, числом участников (рабочих мест), необходимым набором мебели, оборудования и функциональной организацией процесса.</w:t>
      </w:r>
    </w:p>
    <w:p w:rsidR="00000000" w:rsidRDefault="00BD5BC6">
      <w:pPr>
        <w:autoSpaceDE w:val="0"/>
        <w:autoSpaceDN w:val="0"/>
        <w:ind w:firstLine="403"/>
        <w:jc w:val="both"/>
      </w:pPr>
      <w:r>
        <w:t>5.5.7.2 Необходимо избегать узких и длинных помещений.</w:t>
      </w:r>
    </w:p>
    <w:p w:rsidR="00000000" w:rsidRDefault="00BD5BC6">
      <w:pPr>
        <w:autoSpaceDE w:val="0"/>
        <w:autoSpaceDN w:val="0"/>
        <w:ind w:firstLine="403"/>
        <w:jc w:val="both"/>
      </w:pPr>
      <w:r>
        <w:t>5.5.7.3 В помещениях музыкальных, хореографических отде</w:t>
      </w:r>
      <w:r>
        <w:t xml:space="preserve">лений, студий и кабинетов звукозаписи должна быть обеспечена звукоизоляция. </w:t>
      </w:r>
    </w:p>
    <w:p w:rsidR="00000000" w:rsidRDefault="00BD5BC6">
      <w:pPr>
        <w:autoSpaceDE w:val="0"/>
        <w:autoSpaceDN w:val="0"/>
        <w:ind w:firstLine="403"/>
        <w:jc w:val="both"/>
      </w:pPr>
      <w:r>
        <w:t>5.5.7.4 Во всех помещениях, предназначенных для учебных занятий музыкой, необходимо предусматривать акустические тамбуры.</w:t>
      </w:r>
    </w:p>
    <w:p w:rsidR="00000000" w:rsidRDefault="00BD5BC6">
      <w:pPr>
        <w:ind w:firstLine="403"/>
        <w:jc w:val="both"/>
      </w:pPr>
      <w:r>
        <w:t>5.5.7.5</w:t>
      </w:r>
      <w:r>
        <w:rPr>
          <w:rStyle w:val="s0"/>
        </w:rPr>
        <w:t xml:space="preserve"> Для отделки помещений используют строительные мат</w:t>
      </w:r>
      <w:r>
        <w:rPr>
          <w:rStyle w:val="s0"/>
        </w:rPr>
        <w:t xml:space="preserve">ериалы, имеющие документы, подтверждающие их качество и безопасность. </w:t>
      </w:r>
    </w:p>
    <w:p w:rsidR="00000000" w:rsidRDefault="00BD5BC6">
      <w:pPr>
        <w:ind w:firstLine="403"/>
        <w:jc w:val="both"/>
      </w:pPr>
      <w:r>
        <w:t>5.5.7.6 Полы в помещениях со станочным оборудованием должны отвечать следующим требованиям: высокая износостойкость (в том числе против металлической стружки), стойкость к воздействию м</w:t>
      </w:r>
      <w:r>
        <w:t>асел и растворителей, ударная стойкость, легкость и простота уборки.</w:t>
      </w:r>
    </w:p>
    <w:p w:rsidR="00000000" w:rsidRDefault="00BD5BC6">
      <w:pPr>
        <w:ind w:firstLine="403"/>
        <w:jc w:val="both"/>
      </w:pPr>
      <w:r>
        <w:t xml:space="preserve">5.5.7.7 Покрытие полов в лабораториях физики и химии должно обеспечивать надежную ликвидацию последствий различных химических реакций и </w:t>
      </w:r>
      <w:r>
        <w:rPr>
          <w:rStyle w:val="s0"/>
          <w:color w:val="auto"/>
        </w:rPr>
        <w:t>стойкость</w:t>
      </w:r>
      <w:r>
        <w:t xml:space="preserve"> </w:t>
      </w:r>
      <w:r>
        <w:rPr>
          <w:rStyle w:val="s0"/>
          <w:color w:val="auto"/>
        </w:rPr>
        <w:t>к</w:t>
      </w:r>
      <w:r>
        <w:rPr>
          <w:rStyle w:val="s0"/>
        </w:rPr>
        <w:t xml:space="preserve"> химическим реагентам.</w:t>
      </w:r>
    </w:p>
    <w:p w:rsidR="00000000" w:rsidRDefault="00BD5BC6">
      <w:pPr>
        <w:autoSpaceDE w:val="0"/>
        <w:autoSpaceDN w:val="0"/>
        <w:ind w:firstLine="403"/>
        <w:jc w:val="both"/>
      </w:pPr>
      <w:r>
        <w:t>5.5.7.8 Все оборудование, являющееся источником пылевыделений, должно иметь местную ме</w:t>
      </w:r>
      <w:r>
        <w:t>ханическую вытяжную вентиляцию при наличии общеобменной механической вентиляции.</w:t>
      </w:r>
    </w:p>
    <w:p w:rsidR="00000000" w:rsidRDefault="00BD5BC6">
      <w:pPr>
        <w:ind w:firstLine="403"/>
        <w:jc w:val="both"/>
      </w:pPr>
      <w:r>
        <w:t xml:space="preserve">5.5.7.9 </w:t>
      </w:r>
      <w:r>
        <w:rPr>
          <w:rStyle w:val="s0"/>
        </w:rPr>
        <w:t>Мастерские оснащают малошумным оборудованием, уровни шума и вибрации не должны превышать допустимых уровней в соответствии с установленными требованиями законодательст</w:t>
      </w:r>
      <w:r>
        <w:rPr>
          <w:rStyle w:val="s0"/>
        </w:rPr>
        <w:t>ва Республики Казахстан.</w:t>
      </w:r>
    </w:p>
    <w:p w:rsidR="00000000" w:rsidRDefault="00BD5BC6">
      <w:pPr>
        <w:autoSpaceDE w:val="0"/>
        <w:autoSpaceDN w:val="0"/>
        <w:ind w:firstLine="403"/>
        <w:jc w:val="both"/>
      </w:pPr>
      <w:r>
        <w:t>5.5.7.10 Для проведения теоретических занятий с туристско-краеведческим, эколого-биологическим направлением деятельности должны быть выделены учебные помещения, имеющие удобную связь с экспериментальными лабораториями и лаборантски</w:t>
      </w:r>
      <w:r>
        <w:t>ми, лабораторией цветоводства и растениеводства, с теплицами через теплый переход.</w:t>
      </w:r>
    </w:p>
    <w:p w:rsidR="00000000" w:rsidRDefault="00BD5BC6">
      <w:pPr>
        <w:autoSpaceDE w:val="0"/>
        <w:autoSpaceDN w:val="0"/>
        <w:ind w:firstLine="403"/>
        <w:jc w:val="both"/>
      </w:pPr>
      <w:r>
        <w:t>5.5.7.11 При устройстве в здании оранжереи, зимнего сада, уголка живой природы необходимо обеспечивать температурный и влажностный режим, благоприятный для растений и животн</w:t>
      </w:r>
      <w:r>
        <w:t>ых, выделить помещения для теоретических занятий и прилегающие к ним подсобные помещения для хранения инвентаря, приготовления кормов для животных.</w:t>
      </w:r>
    </w:p>
    <w:p w:rsidR="00000000" w:rsidRDefault="00BD5BC6">
      <w:pPr>
        <w:ind w:firstLine="403"/>
        <w:jc w:val="both"/>
      </w:pPr>
      <w:r>
        <w:t xml:space="preserve">5.5.7.12 Во всех помещениях следует применять систему общего освещения. 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5.6</w:t>
      </w:r>
      <w:r>
        <w:rPr>
          <w:rStyle w:val="s1"/>
          <w:color w:val="auto"/>
        </w:rPr>
        <w:t xml:space="preserve"> Архитектурно-планировочные </w:t>
      </w:r>
      <w:r>
        <w:rPr>
          <w:rStyle w:val="s1"/>
          <w:color w:val="auto"/>
        </w:rPr>
        <w:t>решения лагерей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t> 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t xml:space="preserve">5.6.1 </w:t>
      </w:r>
      <w:r>
        <w:rPr>
          <w:b/>
          <w:bCs/>
        </w:rPr>
        <w:t>Общие параметры к проектированию лагерей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5.6.1.1 Функционально - планировочную структуру лагеря необходимо определять с учетом условий размещения лагерей и существующих учреждений культурно - бытового обслуживания населения, уровн</w:t>
      </w:r>
      <w:r>
        <w:t>я комфорта, соответствия профиля в период каникул, особенностей эксплуатации во внеканикулярный период.</w:t>
      </w:r>
    </w:p>
    <w:p w:rsidR="00000000" w:rsidRDefault="00BD5BC6">
      <w:pPr>
        <w:ind w:firstLine="403"/>
        <w:jc w:val="both"/>
      </w:pPr>
      <w:r>
        <w:t>5.6.1.2 В лагере с сокращенным составом помещений функционально-планировочная структура должна формироваться из следующих групп: проживания, приемно-вес</w:t>
      </w:r>
      <w:r>
        <w:t>тибюльной и административно - хозяйственной.</w:t>
      </w:r>
    </w:p>
    <w:p w:rsidR="00000000" w:rsidRDefault="00BD5BC6">
      <w:pPr>
        <w:ind w:firstLine="403"/>
        <w:jc w:val="both"/>
      </w:pPr>
      <w:r>
        <w:t>5.6.1.3 Функционально-планировочная структура лагеря должна предусматривать возможность очередности строительства зданий, расширение лагеря на отведенной территории, в том числе его перепрофилирование в зависимо</w:t>
      </w:r>
      <w:r>
        <w:t xml:space="preserve">сти от изменения </w:t>
      </w:r>
    </w:p>
    <w:p w:rsidR="00000000" w:rsidRDefault="00BD5BC6">
      <w:pPr>
        <w:ind w:firstLine="403"/>
        <w:jc w:val="both"/>
      </w:pPr>
      <w:r>
        <w:lastRenderedPageBreak/>
        <w:t>профиля работ старшеклассников, особенностей внеканикулярного использования помещений.</w:t>
      </w:r>
    </w:p>
    <w:p w:rsidR="00000000" w:rsidRDefault="00BD5BC6">
      <w:pPr>
        <w:ind w:firstLine="403"/>
        <w:jc w:val="both"/>
      </w:pPr>
      <w:r>
        <w:t>5.6.1.4 Функционально-планировочная структура лагеря должна обеспечивать тесную взаимосвязь между помещениями и площадками групп проживания, питания, к</w:t>
      </w:r>
      <w:r>
        <w:t>ультурно - массового назначения. При этом необходимо помещения приемно-вестибюльной группы размещать таким образом, чтобы они обеспечивали тесную взаимосвязь между основными группами помещений.</w:t>
      </w:r>
    </w:p>
    <w:p w:rsidR="00000000" w:rsidRDefault="00BD5BC6">
      <w:pPr>
        <w:ind w:firstLine="403"/>
        <w:jc w:val="both"/>
      </w:pPr>
      <w:r>
        <w:t>5.6.1.5 Объемно-планировочные решения лагеря следует принимать</w:t>
      </w:r>
      <w:r>
        <w:t xml:space="preserve"> с учетом климатических условий региона строительства.</w:t>
      </w:r>
    </w:p>
    <w:p w:rsidR="00000000" w:rsidRDefault="00BD5BC6">
      <w:pPr>
        <w:ind w:firstLine="403"/>
        <w:jc w:val="both"/>
      </w:pPr>
      <w:r>
        <w:t>5.6.1.6 В группу помещений лагеря должны входить помещения - питания, жилые, медицинского, административно - хозяйственного назначения, а также спортивные площадки и сооружения культурно - массового на</w:t>
      </w:r>
      <w:r>
        <w:t>значения.</w:t>
      </w:r>
    </w:p>
    <w:p w:rsidR="00000000" w:rsidRDefault="00BD5BC6">
      <w:pPr>
        <w:pStyle w:val="HTML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5.6.1.7 Не допускается помещения с шумо-вибрирующим оборудованием размещать смежно над и под спальными помещениями.</w:t>
      </w:r>
    </w:p>
    <w:p w:rsidR="00000000" w:rsidRDefault="00BD5BC6">
      <w:pPr>
        <w:ind w:firstLine="403"/>
        <w:jc w:val="both"/>
      </w:pPr>
      <w:r>
        <w:t xml:space="preserve">5.6.1.8 Спальные помещения должны быть изолированы от источников шума. </w:t>
      </w:r>
    </w:p>
    <w:p w:rsidR="00000000" w:rsidRDefault="00BD5BC6">
      <w:pPr>
        <w:ind w:firstLine="403"/>
        <w:jc w:val="both"/>
      </w:pPr>
      <w:r>
        <w:t>5.6.1.9 Спальные, культурно-массового назначения и админис</w:t>
      </w:r>
      <w:r>
        <w:t>тративные помещения в стационарных оздоровительных организациях должны размещаться только в наземных этажах.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t xml:space="preserve">5.6.2 </w:t>
      </w:r>
      <w:r>
        <w:rPr>
          <w:b/>
          <w:bCs/>
        </w:rPr>
        <w:t>Помещения проживания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5.6.2.1 Группа помещений проживания должна включать:</w:t>
      </w:r>
    </w:p>
    <w:p w:rsidR="00000000" w:rsidRDefault="00BD5BC6">
      <w:pPr>
        <w:ind w:firstLine="403"/>
        <w:jc w:val="both"/>
      </w:pPr>
      <w:r>
        <w:t>а) жилые комнаты;</w:t>
      </w:r>
    </w:p>
    <w:p w:rsidR="00000000" w:rsidRDefault="00BD5BC6">
      <w:pPr>
        <w:ind w:firstLine="403"/>
        <w:jc w:val="both"/>
      </w:pPr>
      <w:r>
        <w:t>б) санитарные узлы;</w:t>
      </w:r>
    </w:p>
    <w:p w:rsidR="00000000" w:rsidRDefault="00BD5BC6">
      <w:pPr>
        <w:ind w:firstLine="403"/>
        <w:jc w:val="both"/>
      </w:pPr>
      <w:r>
        <w:t>в) комнаты дневного пребывания (или веранды);</w:t>
      </w:r>
    </w:p>
    <w:p w:rsidR="00000000" w:rsidRDefault="00BD5BC6">
      <w:pPr>
        <w:ind w:firstLine="403"/>
        <w:jc w:val="both"/>
      </w:pPr>
      <w:r>
        <w:t>г) жилые комнаты для педагогов с санитарными узлами;</w:t>
      </w:r>
    </w:p>
    <w:p w:rsidR="00000000" w:rsidRDefault="00BD5BC6">
      <w:pPr>
        <w:ind w:firstLine="403"/>
        <w:jc w:val="both"/>
      </w:pPr>
      <w:r>
        <w:t xml:space="preserve">д) помещения бытового обслуживания общего назначения. </w:t>
      </w:r>
    </w:p>
    <w:p w:rsidR="00000000" w:rsidRDefault="00BD5BC6">
      <w:pPr>
        <w:ind w:firstLine="403"/>
        <w:jc w:val="both"/>
      </w:pPr>
      <w:r>
        <w:t xml:space="preserve">5.6.2.2 В круглогодичных лагерях (кроме лагерей в комплексе со школой) уровень комфортности помещений </w:t>
      </w:r>
      <w:r>
        <w:t>для проживания зависит от количества мест в комнате, площади, наличия соответствующего санитарно-технологического оборудования.</w:t>
      </w:r>
    </w:p>
    <w:p w:rsidR="00000000" w:rsidRDefault="00BD5BC6">
      <w:pPr>
        <w:ind w:firstLine="403"/>
        <w:jc w:val="both"/>
      </w:pPr>
      <w:r>
        <w:t>5.6.2.3 Помещения каждого отряда (группы) должны иметь самостоятельный выход на участок.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t xml:space="preserve">5.6.3 </w:t>
      </w:r>
      <w:r>
        <w:rPr>
          <w:b/>
          <w:bCs/>
        </w:rPr>
        <w:t>Помещения питания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5.6.3.1 Гру</w:t>
      </w:r>
      <w:r>
        <w:t>ппа помещений питания должна иметь следующие подгруппы помещений: обеденный зал с раздаточной, служебно-бытовые и производственные помещения, помещения приема и хранения продуктов.</w:t>
      </w:r>
    </w:p>
    <w:p w:rsidR="00000000" w:rsidRDefault="00BD5BC6">
      <w:pPr>
        <w:ind w:firstLine="403"/>
        <w:jc w:val="both"/>
      </w:pPr>
      <w:r>
        <w:t>5.6.3.2 На генеральном плане пищеблок должен быть приближен к въезду в лаге</w:t>
      </w:r>
      <w:r>
        <w:t>рь и занимать место, равноудаленное от жилых помещений, в соответствии с требованиями действующих нормативных документов.</w:t>
      </w:r>
    </w:p>
    <w:p w:rsidR="00000000" w:rsidRDefault="00BD5BC6">
      <w:pPr>
        <w:ind w:firstLine="403"/>
        <w:jc w:val="both"/>
      </w:pPr>
      <w:r>
        <w:rPr>
          <w:rStyle w:val="s0"/>
        </w:rPr>
        <w:t>5.6.3.3 Следует предусматривать последовательность технологических процессов, исключающая встречные потоки сырой продукции, сырых полу</w:t>
      </w:r>
      <w:r>
        <w:rPr>
          <w:rStyle w:val="s0"/>
        </w:rPr>
        <w:t>фабрикатов и готовой продукции, использованной и чистой посуды, встречного движения посетителей и персонала путем объемно-планировочных и конструктивных решений.</w:t>
      </w:r>
    </w:p>
    <w:p w:rsidR="00000000" w:rsidRDefault="00BD5BC6">
      <w:pPr>
        <w:ind w:firstLine="403"/>
        <w:jc w:val="both"/>
      </w:pPr>
      <w:r>
        <w:t>5.6.3.4 Обеденные залы необходимо разделить на ряд малых зон для создания определенного комфор</w:t>
      </w:r>
      <w:r>
        <w:t>та для групп, отрядов и подразделений лагеря.</w:t>
      </w:r>
    </w:p>
    <w:p w:rsidR="00000000" w:rsidRDefault="00BD5BC6">
      <w:pPr>
        <w:ind w:firstLine="403"/>
        <w:jc w:val="both"/>
      </w:pPr>
      <w:r>
        <w:t xml:space="preserve">5.6.3.5 </w:t>
      </w:r>
      <w:r>
        <w:rPr>
          <w:rStyle w:val="s0"/>
        </w:rPr>
        <w:t>В помещениях питания предусматривается пищеблок, работающий на сырье или на полуфабрикатах.</w:t>
      </w:r>
    </w:p>
    <w:p w:rsidR="00000000" w:rsidRDefault="00BD5BC6">
      <w:pPr>
        <w:ind w:firstLine="403"/>
        <w:jc w:val="both"/>
      </w:pPr>
      <w:r>
        <w:rPr>
          <w:rStyle w:val="s0"/>
        </w:rPr>
        <w:t> 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lastRenderedPageBreak/>
        <w:t xml:space="preserve">5.6.4 </w:t>
      </w:r>
      <w:r>
        <w:rPr>
          <w:b/>
          <w:bCs/>
        </w:rPr>
        <w:t>Помещения культурно - массового назначения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5.6.4.1 Группа помещений культурно-массового назначения д</w:t>
      </w:r>
      <w:r>
        <w:t>олжна включать следующие подгруппы помещений: зрелищную, политико-массовую, клубно-производственную и спортивную, а также помещение трудового обучения.</w:t>
      </w:r>
    </w:p>
    <w:p w:rsidR="00000000" w:rsidRDefault="00BD5BC6">
      <w:pPr>
        <w:ind w:firstLine="403"/>
        <w:jc w:val="both"/>
      </w:pPr>
      <w:r>
        <w:t>5.6.4.2 В составе помещений проектируемых лагерей для старшеклассников обязательно должны быть универсал</w:t>
      </w:r>
      <w:r>
        <w:t>ьные залы для просмотра кино и видеофильмов, проведения сборов, вечеров, лекций и других массовых мероприятий.</w:t>
      </w:r>
    </w:p>
    <w:p w:rsidR="00000000" w:rsidRDefault="00BD5BC6">
      <w:pPr>
        <w:ind w:firstLine="403"/>
        <w:jc w:val="both"/>
      </w:pPr>
      <w:r>
        <w:t>5.6.4.3 Универсальный зал должен оснащаться амфитеатром, и загрузка зала должна осуществляться по пандусам.</w:t>
      </w:r>
    </w:p>
    <w:p w:rsidR="00000000" w:rsidRDefault="00BD5BC6">
      <w:pPr>
        <w:ind w:firstLine="403"/>
        <w:jc w:val="both"/>
      </w:pPr>
      <w:r>
        <w:t xml:space="preserve">5.6.4.4 Площадки политико-массового, </w:t>
      </w:r>
      <w:r>
        <w:t>культурно - массового и спортивного назначения следует проектировать с учетом возможности проведения отрядных мероприятий.</w:t>
      </w:r>
    </w:p>
    <w:p w:rsidR="00000000" w:rsidRDefault="00BD5BC6">
      <w:pPr>
        <w:ind w:firstLine="403"/>
        <w:jc w:val="both"/>
      </w:pPr>
      <w:r>
        <w:t>5.6.4.5 В состав помещений культурно - массового назначения должна входить библиотека с читальным залом и местом для проведения выста</w:t>
      </w:r>
      <w:r>
        <w:t>вок, игротека со столами для игр, игровыми залами.</w:t>
      </w:r>
    </w:p>
    <w:p w:rsidR="00000000" w:rsidRDefault="00BD5BC6">
      <w:pPr>
        <w:ind w:firstLine="403"/>
        <w:jc w:val="both"/>
      </w:pPr>
      <w:r>
        <w:t>5.6.4.6 Все лагеря должны иметь открытую или крытую площадку с эстрадой для просмотра кино и видеофильмов, концертов, выступлений участников художественной самодеятельности, а также площадку массовых дейст</w:t>
      </w:r>
      <w:r>
        <w:t xml:space="preserve">вий. </w:t>
      </w:r>
    </w:p>
    <w:p w:rsidR="00000000" w:rsidRDefault="00BD5BC6">
      <w:pPr>
        <w:ind w:firstLine="403"/>
        <w:jc w:val="both"/>
      </w:pPr>
      <w:r>
        <w:t>5.6.4.7 В состав клубно-производственной подгруппы должны входить универсальные мастерские для технического и художественного творчества с подсобными помещениями.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t xml:space="preserve">5.6.5 </w:t>
      </w:r>
      <w:r>
        <w:rPr>
          <w:b/>
          <w:bCs/>
        </w:rPr>
        <w:t>Помещения административно - хозяйственного назначения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5.6.5.1 Группа помещений административно - хозяйственного назначения должна включать следующие подгруппы помещений: административные, хозяйственные и бытовые.</w:t>
      </w:r>
    </w:p>
    <w:p w:rsidR="00000000" w:rsidRDefault="00BD5BC6">
      <w:pPr>
        <w:ind w:firstLine="403"/>
        <w:jc w:val="both"/>
      </w:pPr>
      <w:r>
        <w:t>5.6.5.2 Приемно-вестибюльная группа должн</w:t>
      </w:r>
      <w:r>
        <w:t>а включать следующие подгруппы помещений: вестибюльную или медицинскую.</w:t>
      </w:r>
    </w:p>
    <w:p w:rsidR="00000000" w:rsidRDefault="00BD5BC6">
      <w:pPr>
        <w:ind w:firstLine="403"/>
        <w:jc w:val="both"/>
      </w:pPr>
      <w:r>
        <w:t>5.6.5.3 Помещение для хранения спецодежды необходимо объединить с помещением для сушки одежды и обуви и расположить его отдельно от всей группы спальных помещений.</w:t>
      </w:r>
    </w:p>
    <w:p w:rsidR="00000000" w:rsidRDefault="00BD5BC6">
      <w:pPr>
        <w:ind w:firstLine="403"/>
        <w:jc w:val="both"/>
      </w:pPr>
      <w:r>
        <w:t>5.6.5.4 В зоне админ</w:t>
      </w:r>
      <w:r>
        <w:t>истративно-хозяйственного назначения размещаются инженерные сооружения, склады, мастерские, гараж, автостоянки индивидуального транспорта, жилые помещения для работников.</w:t>
      </w:r>
    </w:p>
    <w:p w:rsidR="00000000" w:rsidRDefault="00BD5BC6">
      <w:pPr>
        <w:ind w:firstLine="403"/>
        <w:jc w:val="both"/>
      </w:pPr>
      <w:r>
        <w:t>5.6.5.5 Зона административно-хозяйственного назначения должна размещаться с учетом ро</w:t>
      </w:r>
      <w:r>
        <w:t>зы ветров с подветренной стороны по отношению к основным зданиям, со стороны входа в производственные помещения пищеблока и иметь отдельный въезд.</w:t>
      </w:r>
    </w:p>
    <w:p w:rsidR="00000000" w:rsidRDefault="00BD5BC6">
      <w:pPr>
        <w:ind w:firstLine="403"/>
        <w:jc w:val="both"/>
      </w:pPr>
      <w:r>
        <w:t>5.6.5.6 В подвальных помещениях должны размещаться складские и подсобные помещения, вентиляционные камеры, по</w:t>
      </w:r>
      <w:r>
        <w:t>дъемники-лифты и другие подсобные службы.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5.6.6 Медицинские помещения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5.6.6.1 В лагерях всех типов, кроме лагерей с сокращенным составом помещений, в составе медицинской подгруппы следует предусмотреть медицинский пункт.</w:t>
      </w:r>
    </w:p>
    <w:p w:rsidR="00000000" w:rsidRDefault="00BD5BC6">
      <w:pPr>
        <w:ind w:firstLine="403"/>
        <w:jc w:val="both"/>
      </w:pPr>
      <w:r>
        <w:t xml:space="preserve">5.6.6.2 </w:t>
      </w:r>
      <w:r>
        <w:rPr>
          <w:rStyle w:val="s0"/>
        </w:rPr>
        <w:t>Минимальный набор помещ</w:t>
      </w:r>
      <w:r>
        <w:rPr>
          <w:rStyle w:val="s0"/>
        </w:rPr>
        <w:t xml:space="preserve">ений медицинского пункта должен включать кабинет врача, процедурный кабинет, дополнительно предусматривается палата изолятора. </w:t>
      </w:r>
    </w:p>
    <w:p w:rsidR="00000000" w:rsidRDefault="00BD5BC6">
      <w:pPr>
        <w:ind w:firstLine="403"/>
        <w:jc w:val="both"/>
      </w:pPr>
      <w:r>
        <w:t>5.6.6.3 Палаты изолятора должны быть непроходными.</w:t>
      </w:r>
    </w:p>
    <w:p w:rsidR="00000000" w:rsidRDefault="00BD5BC6">
      <w:pPr>
        <w:ind w:firstLine="403"/>
        <w:jc w:val="both"/>
      </w:pPr>
      <w:r>
        <w:t>5.6.6.4 Для внутренней отделки медицинских помещений должны применяться матер</w:t>
      </w:r>
      <w:r>
        <w:t xml:space="preserve">иалы в соответствии с требованиями </w:t>
      </w:r>
      <w:r>
        <w:rPr>
          <w:rStyle w:val="s1"/>
          <w:b w:val="0"/>
          <w:bCs w:val="0"/>
        </w:rPr>
        <w:t>действующих нормативных документов.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rStyle w:val="s1"/>
          <w:color w:val="auto"/>
        </w:rPr>
        <w:lastRenderedPageBreak/>
        <w:t xml:space="preserve">5.6.7 </w:t>
      </w:r>
      <w:r>
        <w:rPr>
          <w:b/>
          <w:bCs/>
        </w:rPr>
        <w:t>Сооружения и площадки, специализированные по профилю лагеря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 xml:space="preserve">5.6.7.1 В лагерях всех типов необходимо предусматривать спортивные сооружения и площадки. </w:t>
      </w:r>
    </w:p>
    <w:p w:rsidR="00000000" w:rsidRDefault="00BD5BC6">
      <w:pPr>
        <w:ind w:firstLine="403"/>
        <w:jc w:val="both"/>
      </w:pPr>
      <w:r>
        <w:t>5.6.7.2 В составе спортк</w:t>
      </w:r>
      <w:r>
        <w:t>омплекса лагеря, независимо от вместимости, следует обязательно включать футбольное поле.</w:t>
      </w:r>
    </w:p>
    <w:p w:rsidR="00000000" w:rsidRDefault="00BD5BC6">
      <w:pPr>
        <w:ind w:firstLine="403"/>
        <w:jc w:val="both"/>
      </w:pPr>
      <w:r>
        <w:t>5.6.7.3 Количество площадок для спортивных игр (волейбол, баскетбол, бадминтон, настольный теннис) рассчитывается в зависимости от вместимости лагеря.</w:t>
      </w:r>
    </w:p>
    <w:p w:rsidR="00000000" w:rsidRDefault="00BD5BC6">
      <w:pPr>
        <w:ind w:firstLine="403"/>
        <w:jc w:val="both"/>
      </w:pPr>
      <w:r>
        <w:t>5.6.7.4 Спортко</w:t>
      </w:r>
      <w:r>
        <w:t>мплекс следует проектировать компактной группой, отделяя от жилых зданий зеленой защитной зоной.</w:t>
      </w:r>
    </w:p>
    <w:p w:rsidR="00000000" w:rsidRDefault="00BD5BC6">
      <w:pPr>
        <w:ind w:firstLine="403"/>
        <w:jc w:val="both"/>
      </w:pPr>
      <w:r>
        <w:t>5.6.7.5 При наличии вблизи лагеря водоемов необходимо обустроить их для обучения основам плавания и проведения игр на воде.</w:t>
      </w:r>
    </w:p>
    <w:p w:rsidR="00000000" w:rsidRDefault="00BD5BC6">
      <w:pPr>
        <w:ind w:firstLine="403"/>
        <w:jc w:val="both"/>
      </w:pPr>
      <w:r>
        <w:t>5.6.7.6 Оборудование строевой площа</w:t>
      </w:r>
      <w:r>
        <w:t>дки должно включать твердое покрытие, разбивку поверхности с нанесением ярких меток, размещение наглядных пособий и средств наглядной агитации.</w:t>
      </w:r>
    </w:p>
    <w:p w:rsidR="00000000" w:rsidRDefault="00BD5BC6">
      <w:pPr>
        <w:ind w:firstLine="403"/>
        <w:jc w:val="both"/>
      </w:pPr>
      <w:r>
        <w:t>5.6.7.7 Участок оборонно-спортивного лагеря должен иметь ограждение с контрольно - пропускным пунктом при въезде</w:t>
      </w:r>
      <w:r>
        <w:t>.</w:t>
      </w:r>
    </w:p>
    <w:p w:rsidR="00000000" w:rsidRDefault="00BD5BC6">
      <w:pPr>
        <w:ind w:firstLine="403"/>
        <w:jc w:val="both"/>
      </w:pPr>
      <w:r>
        <w:t>5.6.7.8 При специализации «плавание» или «водное поло» следует обязательно проектировать искусственный сборный бассейн с подогревом воды от котельной пищеблока.</w:t>
      </w:r>
    </w:p>
    <w:p w:rsidR="00000000" w:rsidRDefault="00BD5BC6">
      <w:pPr>
        <w:ind w:firstLine="403"/>
        <w:jc w:val="both"/>
      </w:pPr>
      <w:r>
        <w:t>5.6.7.9 Профильные лагеря технического творчества должны иметь необходимые помещения для разл</w:t>
      </w:r>
      <w:r>
        <w:t>ичных видов работ по техническому творчеству и кордодром для испытания моделей с площадкой управления.</w:t>
      </w:r>
    </w:p>
    <w:p w:rsidR="00000000" w:rsidRDefault="00BD5BC6">
      <w:pPr>
        <w:ind w:firstLine="403"/>
        <w:jc w:val="both"/>
      </w:pPr>
      <w:r>
        <w:t xml:space="preserve">5.6.7.10 Лагеря, специализирующиеся по художественному творчеству, должны иметь клубный корпус со зрительным залом. </w:t>
      </w:r>
    </w:p>
    <w:p w:rsidR="00000000" w:rsidRDefault="00BD5BC6">
      <w:pPr>
        <w:ind w:firstLine="403"/>
        <w:jc w:val="both"/>
      </w:pPr>
      <w:r>
        <w:t>5.6.7.11 Состав специализированных зон лагерей творчества определяется внешкольными учреждениями, на базе которых организованы эти лагеря.</w:t>
      </w:r>
    </w:p>
    <w:p w:rsidR="00000000" w:rsidRDefault="00BD5BC6">
      <w:pPr>
        <w:ind w:firstLine="403"/>
        <w:jc w:val="both"/>
      </w:pPr>
      <w:r>
        <w:t xml:space="preserve">5.6.7.12 Для лагеря малой вместимости в состав культурного центра необходимо вводить блок универсального использования. </w:t>
      </w:r>
    </w:p>
    <w:p w:rsidR="00000000" w:rsidRDefault="00BD5BC6">
      <w:pPr>
        <w:ind w:firstLine="403"/>
        <w:jc w:val="both"/>
      </w:pPr>
      <w:r>
        <w:t>5.6.7.13 В лагерях большой вместимости необходимо применять специализированные блоки для занятий по профилю лагеря.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 xml:space="preserve">5.7 Инженерные </w:t>
      </w:r>
      <w:r>
        <w:rPr>
          <w:b/>
          <w:bCs/>
        </w:rPr>
        <w:t>сети и системы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5.7.1 Отопление и вентиляция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 xml:space="preserve">5.7.1.1 </w:t>
      </w:r>
      <w:r>
        <w:rPr>
          <w:rStyle w:val="s0"/>
        </w:rPr>
        <w:t>Учреждения следует оборудовать системами центрального отопления, вентиляции и кондиционирования воздуха.</w:t>
      </w:r>
    </w:p>
    <w:p w:rsidR="00000000" w:rsidRDefault="00BD5BC6">
      <w:pPr>
        <w:ind w:firstLine="403"/>
        <w:jc w:val="both"/>
      </w:pPr>
      <w:r>
        <w:t>Отопление и вентиляцию зданий домов школьников, станций юных техников и юных натуралистов следу</w:t>
      </w:r>
      <w:r>
        <w:t xml:space="preserve">ет проектировать в соответствии с </w:t>
      </w:r>
      <w:r>
        <w:rPr>
          <w:rStyle w:val="s0"/>
          <w:color w:val="auto"/>
        </w:rPr>
        <w:t>СН РК 4.02-01</w:t>
      </w:r>
      <w:r>
        <w:t xml:space="preserve"> и требованиями действующих нормативных документов.</w:t>
      </w:r>
    </w:p>
    <w:p w:rsidR="00000000" w:rsidRDefault="00BD5BC6">
      <w:pPr>
        <w:ind w:firstLine="403"/>
        <w:jc w:val="both"/>
      </w:pPr>
      <w:r>
        <w:t>5.7.1.2 Все помещения должны быть оборудованы системой вентиляции посредством системы воздуховодов, форточек, откидных фрамуг, створок и других приспособлени</w:t>
      </w:r>
      <w:r>
        <w:t xml:space="preserve">й в оконных переплетах и наружных стенах. </w:t>
      </w:r>
    </w:p>
    <w:p w:rsidR="00000000" w:rsidRDefault="00BD5BC6">
      <w:pPr>
        <w:ind w:firstLine="403"/>
        <w:jc w:val="both"/>
      </w:pPr>
      <w:r>
        <w:t>5.8.1.3 Для ограничения избыточного теплового воздействия инсоляции помещений учреждений в жаркое время года окна, имеющие южную, юго-западную и западную ориентации, должны быть обеспечены солнцезащитными устройст</w:t>
      </w:r>
      <w:r>
        <w:t>вами или шторами.</w:t>
      </w:r>
    </w:p>
    <w:p w:rsidR="00000000" w:rsidRDefault="00BD5BC6">
      <w:pPr>
        <w:ind w:firstLine="403"/>
        <w:jc w:val="both"/>
      </w:pPr>
      <w:r>
        <w:t>5.8.1.4 Меры по ограничению избыточного теплового воздействия инсоляции не должны приводить к нарушению норм естественного освещения помещений.</w:t>
      </w:r>
    </w:p>
    <w:p w:rsidR="00000000" w:rsidRDefault="00BD5BC6">
      <w:pPr>
        <w:ind w:firstLine="403"/>
        <w:jc w:val="both"/>
      </w:pPr>
      <w:r>
        <w:rPr>
          <w:rStyle w:val="s0"/>
        </w:rPr>
        <w:t xml:space="preserve">5.7.1.5 Отдельные системы вытяжной вентиляции предусматривают в учебных помещениях, кабинетах </w:t>
      </w:r>
      <w:r>
        <w:rPr>
          <w:rStyle w:val="s0"/>
        </w:rPr>
        <w:t xml:space="preserve">(при отсутствии воздушного отопления), лабораториях, </w:t>
      </w:r>
      <w:r>
        <w:rPr>
          <w:rStyle w:val="s0"/>
        </w:rPr>
        <w:lastRenderedPageBreak/>
        <w:t>зрительных залах с артистическими, лекционных аудиториях, мастерских, спортивных залах, бассейнах, душевых, помещениях питания, медицинском пункте, киноаппаратной, санитарных узлах, помещениях для дезинф</w:t>
      </w:r>
      <w:r>
        <w:rPr>
          <w:rStyle w:val="s0"/>
        </w:rPr>
        <w:t>екции и обработки уборочного инвентаря.</w:t>
      </w:r>
    </w:p>
    <w:p w:rsidR="00000000" w:rsidRDefault="00BD5BC6">
      <w:pPr>
        <w:ind w:firstLine="403"/>
        <w:jc w:val="both"/>
      </w:pPr>
      <w:r>
        <w:rPr>
          <w:snapToGrid w:val="0"/>
        </w:rPr>
        <w:t>5.7.1.6 Вытяжная вентиляция из палат медицинского изолятора должна осуществляться посредством индивидуальных раздельных воздушных каналов, исключающих перетекание воздуха по вертикали.</w:t>
      </w:r>
    </w:p>
    <w:p w:rsidR="00000000" w:rsidRDefault="00BD5BC6">
      <w:pPr>
        <w:ind w:firstLine="403"/>
        <w:jc w:val="both"/>
      </w:pPr>
      <w:r>
        <w:rPr>
          <w:snapToGrid w:val="0"/>
        </w:rPr>
        <w:t xml:space="preserve">5.7.1.7 </w:t>
      </w:r>
      <w:r>
        <w:t>В оздоровительных орган</w:t>
      </w:r>
      <w:r>
        <w:t>изациях круглогодичного функционирования отопление должно предусматриваться во всех зданиях и сооружениях.</w:t>
      </w:r>
    </w:p>
    <w:p w:rsidR="00000000" w:rsidRDefault="00BD5BC6">
      <w:pPr>
        <w:ind w:firstLine="403"/>
        <w:jc w:val="both"/>
      </w:pPr>
      <w:r>
        <w:rPr>
          <w:rStyle w:val="s0"/>
        </w:rPr>
        <w:t xml:space="preserve">5.7.1.8 </w:t>
      </w:r>
      <w:r>
        <w:t>Концентрации вредных веществ в воздухе всех помещений учреждений не должны превышать предельно допустимые концентрации и ориентировочные безо</w:t>
      </w:r>
      <w:r>
        <w:t>пасные уровни воздействия для атмосферного воздуха населенных мест.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5.7.2 Водоснабжение и канализация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 xml:space="preserve">5.7.2.1 Холодное и горячее водоснабжение, канализацию и водостоки следует проектировать согласно требованиям </w:t>
      </w:r>
      <w:hyperlink r:id="rId47" w:history="1">
        <w:r>
          <w:rPr>
            <w:rStyle w:val="a5"/>
          </w:rPr>
          <w:t>СН РК 4.01-01</w:t>
        </w:r>
      </w:hyperlink>
      <w:r>
        <w:t xml:space="preserve"> и действующих нормативно-технических документов.</w:t>
      </w:r>
    </w:p>
    <w:p w:rsidR="00000000" w:rsidRDefault="00BD5BC6">
      <w:pPr>
        <w:ind w:firstLine="403"/>
        <w:jc w:val="both"/>
      </w:pPr>
      <w:r>
        <w:rPr>
          <w:rStyle w:val="s0"/>
        </w:rPr>
        <w:t>5.7.2.2 При отсутствии централизованной системы водоснабжения следует оборудовать местные системы водоснабжения.</w:t>
      </w:r>
    </w:p>
    <w:p w:rsidR="00000000" w:rsidRDefault="00BD5BC6">
      <w:pPr>
        <w:ind w:firstLine="403"/>
        <w:jc w:val="both"/>
      </w:pPr>
      <w:r>
        <w:t>5.7.2.3 В систе</w:t>
      </w:r>
      <w:r>
        <w:t>мах оборотного водоснабжения следует использовать природные и сточные воды при соответствующей очистке и обработке.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>5.7.2.4 В районах без централизованной канализации по согласованию с государственным органом в сфере санитарно-эпидемиологического благополу</w:t>
      </w:r>
      <w:r>
        <w:rPr>
          <w:rStyle w:val="s0"/>
          <w:color w:val="auto"/>
        </w:rPr>
        <w:t>чия населения оборудуют местную систему канализации с септиком.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 xml:space="preserve">5.7.2.5 </w:t>
      </w:r>
      <w:r>
        <w:t>При отсутствии систем внутренней канализации устройство внутреннего водопровода в здании не допускается.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>5.7.2.6 Не допускается устройство канализационных стояков и трубопроводов в помещениях для хранения и обработки пищевых продуктов и приготовления пищи, помещениях медицинского назначения.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 xml:space="preserve">5.7.2.7 </w:t>
      </w:r>
      <w:r>
        <w:t>Системы канализации должны обеспечивать безопасное отведение</w:t>
      </w:r>
      <w:r>
        <w:t xml:space="preserve"> сточных вод в объемах, соответствующих расчетному числу водопотребителей и установленных санитарно-технических приборов.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5.7.3 Искусственное освещение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5.7.3.1 Освещение учреждений массового отдыха детей и подростков следует проектировать в соответстви</w:t>
      </w:r>
      <w:r>
        <w:t xml:space="preserve">и с требованиями </w:t>
      </w:r>
      <w:hyperlink r:id="rId48" w:history="1">
        <w:r>
          <w:rPr>
            <w:rStyle w:val="a5"/>
          </w:rPr>
          <w:t>СН РК 2.04-01</w:t>
        </w:r>
      </w:hyperlink>
      <w:r>
        <w:t xml:space="preserve"> и действующими нормативно-технических документов.</w:t>
      </w:r>
    </w:p>
    <w:p w:rsidR="00000000" w:rsidRDefault="00BD5BC6">
      <w:pPr>
        <w:ind w:firstLine="403"/>
        <w:jc w:val="both"/>
      </w:pPr>
      <w:r>
        <w:rPr>
          <w:rStyle w:val="s0"/>
        </w:rPr>
        <w:t xml:space="preserve">5.7.3.2 Общее искусственное освещение должно предусматриваться во всех помещениях. </w:t>
      </w:r>
    </w:p>
    <w:p w:rsidR="00000000" w:rsidRDefault="00BD5BC6">
      <w:pPr>
        <w:ind w:firstLine="403"/>
        <w:jc w:val="both"/>
      </w:pPr>
      <w:r>
        <w:rPr>
          <w:rStyle w:val="s0"/>
        </w:rPr>
        <w:t>Для освещения отдельных фу</w:t>
      </w:r>
      <w:r>
        <w:rPr>
          <w:rStyle w:val="s0"/>
        </w:rPr>
        <w:t>нкциональных зон и рабочих мест следует устанавливать местное освещение.</w:t>
      </w:r>
    </w:p>
    <w:p w:rsidR="00000000" w:rsidRDefault="00BD5BC6">
      <w:pPr>
        <w:ind w:firstLine="403"/>
        <w:jc w:val="both"/>
      </w:pPr>
      <w:r>
        <w:rPr>
          <w:rStyle w:val="s0"/>
        </w:rPr>
        <w:t>5.7.3.3 Для искусственного освещения необходимо использовать лампы одного типа.</w:t>
      </w:r>
    </w:p>
    <w:p w:rsidR="00000000" w:rsidRDefault="00BD5BC6">
      <w:pPr>
        <w:ind w:firstLine="403"/>
        <w:jc w:val="both"/>
      </w:pPr>
      <w:r>
        <w:rPr>
          <w:rStyle w:val="s0"/>
        </w:rPr>
        <w:t>5.7.3.4 Светильники следует располагать параллельно светонесущей стене.</w:t>
      </w:r>
    </w:p>
    <w:p w:rsidR="00000000" w:rsidRDefault="00BD5BC6">
      <w:pPr>
        <w:ind w:firstLine="403"/>
        <w:jc w:val="both"/>
      </w:pPr>
      <w:r>
        <w:rPr>
          <w:rStyle w:val="s0"/>
        </w:rPr>
        <w:t>5.7.3.5 В вестибюлях, коридорах</w:t>
      </w:r>
      <w:r>
        <w:rPr>
          <w:rStyle w:val="s0"/>
        </w:rPr>
        <w:t xml:space="preserve">, рекреациях, гимнастических и актовых </w:t>
      </w:r>
    </w:p>
    <w:p w:rsidR="00000000" w:rsidRDefault="00BD5BC6">
      <w:pPr>
        <w:ind w:firstLine="403"/>
        <w:jc w:val="both"/>
      </w:pPr>
      <w:r>
        <w:rPr>
          <w:rStyle w:val="s0"/>
        </w:rPr>
        <w:t>залах, мастерских, на лестничных клетках необходимо оборудовать аварийное освещение.</w:t>
      </w:r>
    </w:p>
    <w:p w:rsidR="00000000" w:rsidRDefault="00BD5BC6">
      <w:pPr>
        <w:ind w:firstLine="403"/>
        <w:jc w:val="both"/>
      </w:pPr>
      <w:r>
        <w:rPr>
          <w:rStyle w:val="s0"/>
        </w:rP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lastRenderedPageBreak/>
        <w:t>5.7.4 Электроснабжение и слаботочные устройства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5.7.4.1 Электротехнические устройства учреждений следует проектировать в соотве</w:t>
      </w:r>
      <w:r>
        <w:t xml:space="preserve">тствии с </w:t>
      </w:r>
      <w:hyperlink r:id="rId49" w:history="1">
        <w:r>
          <w:rPr>
            <w:rStyle w:val="a5"/>
          </w:rPr>
          <w:t>СН РК 4.04-07</w:t>
        </w:r>
      </w:hyperlink>
      <w:r>
        <w:t xml:space="preserve"> и требованиями действующих нормативно-технических документов.</w:t>
      </w:r>
    </w:p>
    <w:p w:rsidR="00000000" w:rsidRDefault="00BD5BC6">
      <w:pPr>
        <w:ind w:firstLine="403"/>
        <w:jc w:val="both"/>
      </w:pPr>
      <w:r>
        <w:t>5.7.4.2 Здание дворца школьников должно быть оборудовано системой технологической звукофикации, трансляции</w:t>
      </w:r>
      <w:r>
        <w:t xml:space="preserve"> концертов и оповещения по служебным помещениям.</w:t>
      </w:r>
    </w:p>
    <w:p w:rsidR="00000000" w:rsidRDefault="00BD5BC6">
      <w:pPr>
        <w:autoSpaceDE w:val="0"/>
        <w:autoSpaceDN w:val="0"/>
        <w:ind w:firstLine="403"/>
        <w:jc w:val="both"/>
      </w:pPr>
      <w:r>
        <w:t>5.7.4.3 Электрощитовые помещения должны быть оборудованы:</w:t>
      </w:r>
    </w:p>
    <w:p w:rsidR="00000000" w:rsidRDefault="00BD5BC6">
      <w:pPr>
        <w:autoSpaceDE w:val="0"/>
        <w:autoSpaceDN w:val="0"/>
        <w:ind w:firstLine="403"/>
        <w:jc w:val="both"/>
      </w:pPr>
      <w:r>
        <w:t xml:space="preserve">а) пожарно-охранной сигнализацией с выводом сигнала в диспетчерскую </w:t>
      </w:r>
    </w:p>
    <w:p w:rsidR="00000000" w:rsidRDefault="00BD5BC6">
      <w:pPr>
        <w:autoSpaceDE w:val="0"/>
        <w:autoSpaceDN w:val="0"/>
        <w:ind w:firstLine="403"/>
        <w:jc w:val="both"/>
      </w:pPr>
      <w:r>
        <w:t>службу;</w:t>
      </w:r>
    </w:p>
    <w:p w:rsidR="00000000" w:rsidRDefault="00BD5BC6">
      <w:pPr>
        <w:autoSpaceDE w:val="0"/>
        <w:autoSpaceDN w:val="0"/>
        <w:ind w:firstLine="403"/>
        <w:jc w:val="both"/>
      </w:pPr>
      <w:r>
        <w:t>б) электропитанием переменного тока с первой категорией надежности элект</w:t>
      </w:r>
      <w:r>
        <w:t>роснабжения, с автоматическим включением резерва;</w:t>
      </w:r>
    </w:p>
    <w:p w:rsidR="00000000" w:rsidRDefault="00BD5BC6">
      <w:pPr>
        <w:autoSpaceDE w:val="0"/>
        <w:autoSpaceDN w:val="0"/>
        <w:ind w:firstLine="403"/>
        <w:jc w:val="both"/>
      </w:pPr>
      <w:r>
        <w:t>в) защитным заземлением.</w:t>
      </w:r>
    </w:p>
    <w:p w:rsidR="00000000" w:rsidRDefault="00BD5BC6">
      <w:pPr>
        <w:ind w:firstLine="403"/>
        <w:jc w:val="both"/>
      </w:pPr>
      <w:r>
        <w:t>5.7.4.4 Электропроводка должна быть выполнена скрыто.</w:t>
      </w:r>
    </w:p>
    <w:p w:rsidR="00000000" w:rsidRDefault="00BD5BC6">
      <w:pPr>
        <w:ind w:firstLine="403"/>
        <w:jc w:val="both"/>
      </w:pPr>
      <w:r>
        <w:t>5.7.4.5 На выходах из зрительных и актовых залов массовых мероприятий должны быть установлены световые указатели от сети аварий</w:t>
      </w:r>
      <w:r>
        <w:t>ного освещения.</w:t>
      </w:r>
    </w:p>
    <w:p w:rsidR="00000000" w:rsidRDefault="00BD5BC6">
      <w:pPr>
        <w:ind w:firstLine="403"/>
        <w:jc w:val="both"/>
      </w:pPr>
      <w:r>
        <w:t>5.7.4.6 Для запитки аварийного освещения следует обязательно предусмотреть установку с аккумуляторными батареями.</w:t>
      </w:r>
    </w:p>
    <w:p w:rsidR="00000000" w:rsidRDefault="00BD5BC6">
      <w:pPr>
        <w:ind w:firstLine="403"/>
        <w:jc w:val="both"/>
      </w:pPr>
      <w:r>
        <w:t>5.7.4.7 Система оповещения и управления эвакуацией людей должна обеспечивать своевременное сообщение людям информации о возник</w:t>
      </w:r>
      <w:r>
        <w:t>новении пожара или других чрезвычайных ситуаций.</w:t>
      </w:r>
    </w:p>
    <w:p w:rsidR="00000000" w:rsidRDefault="00BD5BC6">
      <w:pPr>
        <w:ind w:firstLine="403"/>
        <w:jc w:val="both"/>
      </w:pPr>
      <w:r>
        <w:t>5.7.4.8 Время работы систем оповещения и управления эвакуацией должно быть не меньше времени эвакуации из объекта.</w:t>
      </w:r>
    </w:p>
    <w:p w:rsidR="00000000" w:rsidRDefault="00BD5BC6">
      <w:pPr>
        <w:jc w:val="both"/>
      </w:pPr>
      <w:r>
        <w:rPr>
          <w:rStyle w:val="s3"/>
        </w:rPr>
        <w:t xml:space="preserve">Пункт 5.7.4.9 изложен в редакции </w:t>
      </w:r>
      <w:hyperlink r:id="rId50" w:anchor="sub_id=50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</w:t>
      </w:r>
      <w:r>
        <w:rPr>
          <w:rStyle w:val="s3"/>
        </w:rPr>
        <w:t>та по делам строительства и жилищно-коммунального хозяйства Министерства индустрии и инфраструктурного развития РК от 06.08.19 г. № 121-НҚ (</w:t>
      </w:r>
      <w:hyperlink r:id="rId51" w:anchor="sub_id=5070409" w:history="1">
        <w:r>
          <w:rPr>
            <w:rStyle w:val="a5"/>
          </w:rPr>
          <w:t>см. стар. ред.</w:t>
        </w:r>
      </w:hyperlink>
      <w:r>
        <w:rPr>
          <w:rStyle w:val="s3"/>
        </w:rPr>
        <w:t>)</w:t>
      </w:r>
    </w:p>
    <w:p w:rsidR="00000000" w:rsidRDefault="00BD5BC6">
      <w:pPr>
        <w:ind w:firstLine="426"/>
        <w:jc w:val="both"/>
      </w:pPr>
      <w:r>
        <w:t>5.7.4.9 Система</w:t>
      </w:r>
      <w:r>
        <w:t xml:space="preserve"> видеонаблюдения должна выполнять как охранные функции, так и давать информацию для оценки тревожной ситуации в управление службы по охране порядка по требованиям, утвержденным постановлением Правительства Республики Казахстан от 3 апреля 2015 года № 191.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5.8</w:t>
      </w:r>
      <w:r>
        <w:t xml:space="preserve"> </w:t>
      </w:r>
      <w:r>
        <w:rPr>
          <w:b/>
          <w:bCs/>
        </w:rPr>
        <w:t>Требования по обеспечению доступности для маломобильных групп населения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BD5BC6">
      <w:pPr>
        <w:ind w:firstLine="403"/>
        <w:jc w:val="both"/>
      </w:pPr>
      <w:r>
        <w:t xml:space="preserve">5.8.1 Учреждения массового отдыха детей и подростков, рассчитанные на одновременное пребывание детей-инвалидов следует проектировать с учетом требований </w:t>
      </w:r>
      <w:hyperlink r:id="rId52" w:history="1">
        <w:r>
          <w:rPr>
            <w:rStyle w:val="a5"/>
          </w:rPr>
          <w:t>СН РК 3.06-01.</w:t>
        </w:r>
      </w:hyperlink>
    </w:p>
    <w:p w:rsidR="00000000" w:rsidRDefault="00BD5BC6">
      <w:pPr>
        <w:ind w:firstLine="403"/>
        <w:jc w:val="both"/>
      </w:pPr>
      <w:r>
        <w:t>5.8.2 Планировочные решения, оборудование и благоустройство территории учреждений массового отдыха детей и подростков должны обеспечивать безопасное и беспрепятственное передвижение всех маломобиль</w:t>
      </w:r>
      <w:r>
        <w:t>ных групп посетителей, включая посетителей на креслах-колясках, и свободный доступ их ко всем сооружениям и площадкам.</w:t>
      </w:r>
    </w:p>
    <w:p w:rsidR="00000000" w:rsidRDefault="00BD5BC6">
      <w:pPr>
        <w:ind w:firstLine="403"/>
        <w:jc w:val="both"/>
      </w:pPr>
      <w:r>
        <w:t>5.8.3 При проектировании учреждений следует предусматривать специальные устройства для удобного доступа в помещения, свободного передвиже</w:t>
      </w:r>
      <w:r>
        <w:t>ния маломобильных групп населения. Необходимо исключить перепад уровней в помещениях на путях перемещения маломобильных групп.</w:t>
      </w:r>
    </w:p>
    <w:p w:rsidR="00000000" w:rsidRDefault="00BD5BC6">
      <w:pPr>
        <w:ind w:firstLine="403"/>
        <w:jc w:val="both"/>
      </w:pPr>
      <w:r>
        <w:t>5.8.4 При входах в здания необходимо проектировать наряду с лестницами пандусы, специальные двери, тамбуры и другие приспособлени</w:t>
      </w:r>
      <w:r>
        <w:t>я для маломобильных групп.</w:t>
      </w:r>
    </w:p>
    <w:p w:rsidR="00000000" w:rsidRDefault="00BD5BC6">
      <w:pPr>
        <w:ind w:firstLine="403"/>
        <w:jc w:val="both"/>
      </w:pPr>
      <w:r>
        <w:t>5.8.5 Для обеспечения безопасности путей движения для маломобильных посетителей все продольные уклоны на путях движения не должны превышать соответствующие параметры, разрешенные для пандусов.</w:t>
      </w:r>
    </w:p>
    <w:p w:rsidR="00000000" w:rsidRDefault="00BD5BC6">
      <w:pPr>
        <w:ind w:firstLine="403"/>
        <w:jc w:val="both"/>
      </w:pPr>
      <w:r>
        <w:lastRenderedPageBreak/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5.9</w:t>
      </w:r>
      <w:r>
        <w:t xml:space="preserve"> </w:t>
      </w:r>
      <w:r>
        <w:rPr>
          <w:b/>
          <w:bCs/>
        </w:rPr>
        <w:t>Требования по охране окружаю</w:t>
      </w:r>
      <w:r>
        <w:rPr>
          <w:b/>
          <w:bCs/>
        </w:rPr>
        <w:t xml:space="preserve">щей среды 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BD5BC6">
      <w:pPr>
        <w:pStyle w:val="normal"/>
        <w:ind w:firstLine="403"/>
        <w:jc w:val="both"/>
      </w:pPr>
      <w:r>
        <w:t>5.9.1 При размещении учреждений массового отдыха детей и подростков необходимо обеспечить выполнение природоохранных требований:</w:t>
      </w:r>
    </w:p>
    <w:p w:rsidR="00000000" w:rsidRDefault="00BD5BC6">
      <w:pPr>
        <w:pStyle w:val="normal"/>
        <w:ind w:firstLine="403"/>
        <w:jc w:val="both"/>
      </w:pPr>
      <w:r>
        <w:t>а) восстановление природной среды, экологической безопасности с учетом ближайших (отдаленных) экологических, эконо</w:t>
      </w:r>
      <w:r>
        <w:t>мических, иных последствий их эксплуатации;</w:t>
      </w:r>
    </w:p>
    <w:p w:rsidR="00000000" w:rsidRDefault="00BD5BC6">
      <w:pPr>
        <w:pStyle w:val="normal"/>
        <w:ind w:firstLine="403"/>
        <w:jc w:val="both"/>
      </w:pPr>
      <w:r>
        <w:t>б) приоритет сохранения благоприятной окружающей среды, биологического разнообразия;</w:t>
      </w:r>
    </w:p>
    <w:p w:rsidR="00000000" w:rsidRDefault="00BD5BC6">
      <w:pPr>
        <w:pStyle w:val="normal"/>
        <w:ind w:firstLine="403"/>
        <w:jc w:val="both"/>
      </w:pPr>
      <w:r>
        <w:t>в) соблюдение правовых экологических требований при выборе места строительства объекта;</w:t>
      </w:r>
    </w:p>
    <w:p w:rsidR="00000000" w:rsidRDefault="00BD5BC6">
      <w:pPr>
        <w:pStyle w:val="normal"/>
        <w:ind w:firstLine="403"/>
        <w:jc w:val="both"/>
      </w:pPr>
      <w:r>
        <w:t>г) выполнение санитарных правил и устан</w:t>
      </w:r>
      <w:r>
        <w:t>овление санитарно-защитных зон при размещении объектов.</w:t>
      </w:r>
    </w:p>
    <w:p w:rsidR="00000000" w:rsidRDefault="00BD5BC6">
      <w:pPr>
        <w:pStyle w:val="normal"/>
        <w:ind w:firstLine="403"/>
        <w:jc w:val="both"/>
      </w:pPr>
      <w:r>
        <w:t>5.9.2 Следует дополнительно предусматривать экологические требования, в частности:</w:t>
      </w:r>
    </w:p>
    <w:p w:rsidR="00000000" w:rsidRDefault="00BD5BC6">
      <w:pPr>
        <w:pStyle w:val="normal"/>
        <w:ind w:firstLine="403"/>
        <w:jc w:val="both"/>
      </w:pPr>
      <w:r>
        <w:t>а) обеспечение сохранения среды обитания и путей миграции животного мира, неприкосновенности защитных участков террит</w:t>
      </w:r>
      <w:r>
        <w:t>орий и акваторий;</w:t>
      </w:r>
    </w:p>
    <w:p w:rsidR="00000000" w:rsidRDefault="00BD5BC6">
      <w:pPr>
        <w:pStyle w:val="normal"/>
        <w:ind w:firstLine="403"/>
        <w:jc w:val="both"/>
      </w:pPr>
      <w:r>
        <w:t>б) соблюдение нормативов качества атмосферного воздуха, учета фонового уровня, прогноза изменения его качества;</w:t>
      </w:r>
    </w:p>
    <w:p w:rsidR="00000000" w:rsidRDefault="00BD5BC6">
      <w:pPr>
        <w:pStyle w:val="normal"/>
        <w:ind w:firstLine="403"/>
        <w:jc w:val="both"/>
      </w:pPr>
      <w:r>
        <w:t xml:space="preserve">в) учет влияния объекта на состояние вод и природную среду, согласование </w:t>
      </w:r>
    </w:p>
    <w:p w:rsidR="00000000" w:rsidRDefault="00BD5BC6">
      <w:pPr>
        <w:pStyle w:val="normal"/>
        <w:ind w:firstLine="403"/>
        <w:jc w:val="both"/>
      </w:pPr>
      <w:r>
        <w:t>места строительства объектов, охрана водного фонда, охрана окружающей среды, использование и охрана природных ресурсов с соответствующими органами;</w:t>
      </w:r>
    </w:p>
    <w:p w:rsidR="00000000" w:rsidRDefault="00BD5BC6">
      <w:pPr>
        <w:pStyle w:val="normal"/>
        <w:ind w:firstLine="403"/>
        <w:jc w:val="both"/>
      </w:pPr>
      <w:r>
        <w:t>г) согласование размещения и опред</w:t>
      </w:r>
      <w:r>
        <w:t xml:space="preserve">еления места строительства объекта, </w:t>
      </w:r>
    </w:p>
    <w:p w:rsidR="00000000" w:rsidRDefault="00BD5BC6">
      <w:pPr>
        <w:pStyle w:val="normal"/>
        <w:ind w:firstLine="403"/>
        <w:jc w:val="both"/>
      </w:pPr>
      <w:r>
        <w:t>проведение экологической экспертизы проекта.</w:t>
      </w:r>
    </w:p>
    <w:p w:rsidR="00000000" w:rsidRDefault="00BD5BC6">
      <w:pPr>
        <w:ind w:firstLine="403"/>
        <w:jc w:val="both"/>
      </w:pPr>
      <w:r>
        <w:rPr>
          <w:rStyle w:val="s0"/>
        </w:rPr>
        <w:t> </w:t>
      </w:r>
    </w:p>
    <w:p w:rsidR="00000000" w:rsidRDefault="00BD5BC6">
      <w:pPr>
        <w:jc w:val="center"/>
      </w:pPr>
      <w:r>
        <w:t> </w:t>
      </w:r>
    </w:p>
    <w:p w:rsidR="00000000" w:rsidRDefault="00BD5BC6">
      <w:pPr>
        <w:jc w:val="center"/>
      </w:pPr>
      <w:r>
        <w:rPr>
          <w:rStyle w:val="s1"/>
        </w:rPr>
        <w:t>6 ТРЕБОВАНИЯ ПО ЭНЕРГОСБЕРЕЖЕНИЮ И РАЦИОНАЛЬНОМУ ИСПОЛЬЗОВАНИЮ ПРИРОДНЫХ РЕСУРСОВ</w:t>
      </w:r>
      <w:r>
        <w:rPr>
          <w:rStyle w:val="s1"/>
        </w:rPr>
        <w:br/>
      </w:r>
      <w:r>
        <w:rPr>
          <w:rStyle w:val="s1"/>
        </w:rPr>
        <w:br/>
        <w:t>6.1 Требования по сокращению энергопотребления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6.1.1 Проектирование учреждений массового отдыха детей и подростков в части сокращения энергопотребления должно выполняться в соответствии с действующими нормативными документами, требования которых направлены на эффективное использование энергетических ре</w:t>
      </w:r>
      <w:r>
        <w:t>сурсов.</w:t>
      </w:r>
    </w:p>
    <w:p w:rsidR="00000000" w:rsidRDefault="00BD5BC6">
      <w:pPr>
        <w:ind w:firstLine="403"/>
        <w:jc w:val="both"/>
      </w:pPr>
      <w:r>
        <w:t>6.1.2 Учреждения массового отдыха детей и подростков необходимо проектировать с учетом увеличения теплозащитных свойств ограждающих конструкций при одновременном использовании современных инженерных энергосберегающих методов и технологий.</w:t>
      </w:r>
    </w:p>
    <w:p w:rsidR="00000000" w:rsidRDefault="00BD5BC6">
      <w:pPr>
        <w:ind w:firstLine="403"/>
        <w:jc w:val="both"/>
      </w:pPr>
      <w:r>
        <w:t>6.1.3 При</w:t>
      </w:r>
      <w:r>
        <w:t xml:space="preserve"> проектировании следует применять современные технологии, позволяющие обеспечивать оптимальный уровень потребления энергии и рационального расхода имеющихся ресурсов.</w:t>
      </w:r>
    </w:p>
    <w:p w:rsidR="00000000" w:rsidRDefault="00BD5BC6">
      <w:pPr>
        <w:ind w:firstLine="403"/>
        <w:jc w:val="both"/>
      </w:pPr>
      <w:r>
        <w:t>6.1.4 Учреждения должны быть оснащены приборами учета тепловой энергии, холодной и горяче</w:t>
      </w:r>
      <w:r>
        <w:t>й воды, электроэнергии, а также допускается установка оборудования, обеспечивающая выключение освещения при отсутствии людей в местах общего пользования.</w:t>
      </w:r>
    </w:p>
    <w:p w:rsidR="00000000" w:rsidRDefault="00BD5BC6">
      <w:pPr>
        <w:ind w:firstLine="403"/>
        <w:jc w:val="both"/>
      </w:pPr>
      <w:r>
        <w:t>6.1.5 При проектировании учреждений массового отдыха детей и подростков разрешается использовать возоб</w:t>
      </w:r>
      <w:r>
        <w:t>новляемые источники энергии для освещения на территории.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keepNext/>
        <w:ind w:firstLine="403"/>
        <w:jc w:val="both"/>
      </w:pPr>
      <w:r>
        <w:rPr>
          <w:b/>
          <w:bCs/>
        </w:rPr>
        <w:lastRenderedPageBreak/>
        <w:t>6.2</w:t>
      </w:r>
      <w:r>
        <w:t xml:space="preserve"> </w:t>
      </w:r>
      <w:r>
        <w:rPr>
          <w:b/>
          <w:bCs/>
        </w:rPr>
        <w:t>Рациональное использование природных ресурсов</w:t>
      </w:r>
    </w:p>
    <w:p w:rsidR="00000000" w:rsidRDefault="00BD5BC6">
      <w:pPr>
        <w:keepNext/>
        <w:ind w:firstLine="403"/>
        <w:jc w:val="both"/>
      </w:pPr>
      <w:r>
        <w:t> </w:t>
      </w:r>
    </w:p>
    <w:p w:rsidR="00000000" w:rsidRDefault="00BD5BC6">
      <w:pPr>
        <w:pStyle w:val="001"/>
        <w:ind w:firstLine="403"/>
        <w:jc w:val="both"/>
      </w:pPr>
      <w:r>
        <w:t>6.2.1 Для рационального использования природных ресурсов при проектировании учреждений массового отдыха детей и подростков следует обеспечить в</w:t>
      </w:r>
      <w:r>
        <w:t>ыполнение требований нормативно-технических документов Республики Казахстан в области природопользования.</w:t>
      </w:r>
    </w:p>
    <w:p w:rsidR="00000000" w:rsidRDefault="00BD5BC6">
      <w:pPr>
        <w:pStyle w:val="001"/>
        <w:ind w:firstLine="403"/>
        <w:jc w:val="both"/>
      </w:pPr>
      <w:r>
        <w:t>6.2.2 При проектировании, строительстве и эксплуатации следует использовать технологии, обеспечивающие экономное расходование сырья, материалов и энер</w:t>
      </w:r>
      <w:r>
        <w:t>гоносителей, вторичное использование ресурсов и утилизацию отходов.</w:t>
      </w:r>
    </w:p>
    <w:p w:rsidR="00000000" w:rsidRDefault="00BD5BC6">
      <w:pPr>
        <w:pStyle w:val="001"/>
        <w:ind w:firstLine="403"/>
        <w:jc w:val="both"/>
      </w:pPr>
      <w:r>
        <w:t>6.2.3 При проектировании необходимо учитывать мероприятия по рациональному использованию водных ресурсов.</w:t>
      </w:r>
    </w:p>
    <w:p w:rsidR="00000000" w:rsidRDefault="00BD5BC6">
      <w:pPr>
        <w:pStyle w:val="001"/>
        <w:ind w:firstLine="403"/>
        <w:jc w:val="both"/>
      </w:pPr>
      <w:r>
        <w:t>6.2.4 Все участки земли должны быть выровнены для предотвращения эрозии почвы и на</w:t>
      </w:r>
      <w:r>
        <w:t>копления застойных вод вблизи или внутри размещенных на них сооружений.</w:t>
      </w:r>
    </w:p>
    <w:p w:rsidR="00000000" w:rsidRDefault="00BD5BC6">
      <w:pPr>
        <w:pStyle w:val="001"/>
        <w:ind w:firstLine="403"/>
        <w:jc w:val="both"/>
      </w:pPr>
      <w:r>
        <w:t xml:space="preserve">6.2.5 Ландшафтные планы следует предусматривать с учетом климатических условий, </w:t>
      </w:r>
      <w:r>
        <w:rPr>
          <w:rStyle w:val="hps"/>
        </w:rPr>
        <w:t>типа почвы,</w:t>
      </w:r>
      <w:r>
        <w:t xml:space="preserve"> </w:t>
      </w:r>
      <w:r>
        <w:rPr>
          <w:rStyle w:val="hps"/>
        </w:rPr>
        <w:t>количества осадков,</w:t>
      </w:r>
      <w:r>
        <w:t xml:space="preserve"> </w:t>
      </w:r>
      <w:r>
        <w:rPr>
          <w:rStyle w:val="hps"/>
        </w:rPr>
        <w:t>направления ветра и</w:t>
      </w:r>
      <w:r>
        <w:t xml:space="preserve"> обслуживания растений</w:t>
      </w:r>
      <w:r>
        <w:rPr>
          <w:rStyle w:val="hps"/>
        </w:rPr>
        <w:t>.</w:t>
      </w:r>
    </w:p>
    <w:p w:rsidR="00000000" w:rsidRDefault="00BD5BC6">
      <w:pPr>
        <w:autoSpaceDE w:val="0"/>
        <w:autoSpaceDN w:val="0"/>
        <w:ind w:firstLine="403"/>
        <w:jc w:val="both"/>
      </w:pPr>
      <w:r>
        <w:t> </w:t>
      </w:r>
    </w:p>
    <w:p w:rsidR="00000000" w:rsidRDefault="00BD5BC6">
      <w:pPr>
        <w:ind w:firstLine="403"/>
        <w:jc w:val="both"/>
        <w:divId w:val="1704094042"/>
      </w:pPr>
      <w:r>
        <w:rPr>
          <w:rStyle w:val="s0"/>
          <w:b/>
          <w:bCs/>
          <w:color w:val="auto"/>
        </w:rPr>
        <w:t>УДК 7258.8.85 МКС 91.040.10</w:t>
      </w:r>
    </w:p>
    <w:p w:rsidR="00000000" w:rsidRDefault="00BD5BC6">
      <w:pPr>
        <w:ind w:firstLine="403"/>
        <w:jc w:val="both"/>
      </w:pPr>
      <w:r>
        <w:rPr>
          <w:rStyle w:val="s0"/>
        </w:rPr>
        <w:t> </w:t>
      </w:r>
    </w:p>
    <w:p w:rsidR="00000000" w:rsidRDefault="00BD5BC6">
      <w:pPr>
        <w:ind w:firstLine="403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  <w:color w:val="auto"/>
        </w:rPr>
        <w:t xml:space="preserve"> дворцы школьников, станция юных техников, станция юных натуралистов, клубно-кружковые помещения, помещения для массовой работы, помещения для </w:t>
      </w:r>
      <w:r>
        <w:t>физкультурно-спортивных занятий</w:t>
      </w:r>
      <w:r>
        <w:rPr>
          <w:rStyle w:val="s0"/>
          <w:color w:val="auto"/>
        </w:rPr>
        <w:t>.</w:t>
      </w:r>
    </w:p>
    <w:p w:rsidR="00000000" w:rsidRDefault="00BD5BC6">
      <w:pPr>
        <w:ind w:firstLine="403"/>
        <w:jc w:val="both"/>
      </w:pPr>
      <w:r>
        <w:rPr>
          <w:rStyle w:val="s0"/>
          <w:color w:val="auto"/>
        </w:rPr>
        <w:t>___________________________________</w:t>
      </w:r>
      <w:r>
        <w:rPr>
          <w:rStyle w:val="s0"/>
          <w:color w:val="auto"/>
        </w:rPr>
        <w:t>______________________________________</w:t>
      </w:r>
    </w:p>
    <w:p w:rsidR="00000000" w:rsidRDefault="00BD5BC6">
      <w:pPr>
        <w:ind w:firstLine="403"/>
        <w:jc w:val="both"/>
      </w:pPr>
      <w:r>
        <w:t> </w:t>
      </w:r>
    </w:p>
    <w:p w:rsidR="00000000" w:rsidRDefault="00BD5BC6">
      <w:pPr>
        <w:ind w:firstLine="403"/>
        <w:jc w:val="both"/>
      </w:pPr>
      <w:r>
        <w:t> </w:t>
      </w:r>
    </w:p>
    <w:sectPr w:rsidR="00000000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BC6" w:rsidRDefault="00BD5BC6" w:rsidP="00BD5BC6">
      <w:r>
        <w:separator/>
      </w:r>
    </w:p>
  </w:endnote>
  <w:endnote w:type="continuationSeparator" w:id="0">
    <w:p w:rsidR="00BD5BC6" w:rsidRDefault="00BD5BC6" w:rsidP="00BD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BC6" w:rsidRDefault="00BD5BC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BC6" w:rsidRDefault="00BD5BC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BC6" w:rsidRDefault="00BD5BC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BC6" w:rsidRDefault="00BD5BC6" w:rsidP="00BD5BC6">
      <w:r>
        <w:separator/>
      </w:r>
    </w:p>
  </w:footnote>
  <w:footnote w:type="continuationSeparator" w:id="0">
    <w:p w:rsidR="00BD5BC6" w:rsidRDefault="00BD5BC6" w:rsidP="00BD5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BC6" w:rsidRDefault="00BD5BC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BC6" w:rsidRDefault="00BD5BC6" w:rsidP="00BD5BC6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D5BC6" w:rsidRDefault="00BD5BC6" w:rsidP="00BD5BC6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3.02-16-2014 «Учреждения массового отдыха детей и подростков» (с изменениями и дополнениями от 06.08.2019 г.)</w:t>
    </w:r>
  </w:p>
  <w:p w:rsidR="00BD5BC6" w:rsidRPr="00BD5BC6" w:rsidRDefault="00BD5BC6" w:rsidP="00BD5BC6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BC6" w:rsidRDefault="00BD5BC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C6"/>
    <w:rsid w:val="00BD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8FB5F-FD39-4726-9589-EDEF28FE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a4">
    <w:name w:val="a"/>
    <w:basedOn w:val="a"/>
    <w:pPr>
      <w:ind w:left="720"/>
    </w:pPr>
  </w:style>
  <w:style w:type="paragraph" w:customStyle="1" w:styleId="s8">
    <w:name w:val="s8"/>
    <w:basedOn w:val="a"/>
    <w:rPr>
      <w:color w:val="333399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apple-converted-space">
    <w:name w:val="apple-converted-space"/>
    <w:basedOn w:val="a0"/>
  </w:style>
  <w:style w:type="paragraph" w:customStyle="1" w:styleId="formattexttopleveltext">
    <w:name w:val="formattexttopleveltext"/>
    <w:basedOn w:val="a"/>
    <w:rPr>
      <w:color w:val="auto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  <w:color w:val="000000"/>
    </w:rPr>
  </w:style>
  <w:style w:type="paragraph" w:customStyle="1" w:styleId="normal">
    <w:name w:val="normal"/>
    <w:basedOn w:val="a"/>
    <w:rPr>
      <w:color w:val="auto"/>
    </w:rPr>
  </w:style>
  <w:style w:type="paragraph" w:customStyle="1" w:styleId="001">
    <w:name w:val="001"/>
    <w:basedOn w:val="a"/>
    <w:rPr>
      <w:color w:val="auto"/>
    </w:rPr>
  </w:style>
  <w:style w:type="character" w:customStyle="1" w:styleId="hps">
    <w:name w:val="hps"/>
    <w:basedOn w:val="a0"/>
  </w:style>
  <w:style w:type="paragraph" w:styleId="a7">
    <w:name w:val="header"/>
    <w:basedOn w:val="a"/>
    <w:link w:val="a8"/>
    <w:uiPriority w:val="99"/>
    <w:unhideWhenUsed/>
    <w:rsid w:val="00BD5BC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5BC6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D5B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5BC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94042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188289" TargetMode="External"/><Relationship Id="rId18" Type="http://schemas.openxmlformats.org/officeDocument/2006/relationships/hyperlink" Target="http://online.zakon.kz/Document/?doc_id=37086623" TargetMode="External"/><Relationship Id="rId26" Type="http://schemas.openxmlformats.org/officeDocument/2006/relationships/hyperlink" Target="http://online.zakon.kz/Document/?doc_id=36527612" TargetMode="External"/><Relationship Id="rId39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1792998" TargetMode="External"/><Relationship Id="rId34" Type="http://schemas.openxmlformats.org/officeDocument/2006/relationships/hyperlink" Target="https://ru.wikipedia.org/wiki/%D0%94%D0%B5%D0%B2%D1%83%D1%88%D0%BA%D0%B0" TargetMode="External"/><Relationship Id="rId42" Type="http://schemas.openxmlformats.org/officeDocument/2006/relationships/hyperlink" Target="http://online.zakon.kz/Document/?doc_id=30377519" TargetMode="External"/><Relationship Id="rId47" Type="http://schemas.openxmlformats.org/officeDocument/2006/relationships/hyperlink" Target="http://online.zakon.kz/Document/?doc_id=39287975" TargetMode="External"/><Relationship Id="rId50" Type="http://schemas.openxmlformats.org/officeDocument/2006/relationships/hyperlink" Target="http://online.zakon.kz/Document/?doc_id=33895557" TargetMode="External"/><Relationship Id="rId55" Type="http://schemas.openxmlformats.org/officeDocument/2006/relationships/footer" Target="footer1.xml"/><Relationship Id="rId7" Type="http://schemas.openxmlformats.org/officeDocument/2006/relationships/hyperlink" Target="http://online.zakon.kz/Document/?doc_id=356266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452895" TargetMode="External"/><Relationship Id="rId29" Type="http://schemas.openxmlformats.org/officeDocument/2006/relationships/hyperlink" Target="http://online.zakon.kz/Document/?doc_id=35664024" TargetMode="External"/><Relationship Id="rId11" Type="http://schemas.openxmlformats.org/officeDocument/2006/relationships/hyperlink" Target="http://online.zakon.kz/Document/?doc_id=35626622" TargetMode="External"/><Relationship Id="rId24" Type="http://schemas.openxmlformats.org/officeDocument/2006/relationships/hyperlink" Target="http://online.zakon.kz/Document/?doc_id=38588660" TargetMode="External"/><Relationship Id="rId32" Type="http://schemas.openxmlformats.org/officeDocument/2006/relationships/hyperlink" Target="http://online.zakon.kz/Document/?doc_id=32188289" TargetMode="External"/><Relationship Id="rId37" Type="http://schemas.openxmlformats.org/officeDocument/2006/relationships/hyperlink" Target="http://online.zakon.kz/Document/?doc_id=33895557" TargetMode="External"/><Relationship Id="rId40" Type="http://schemas.openxmlformats.org/officeDocument/2006/relationships/hyperlink" Target="http://online.zakon.kz/Document/?link_id=1004757228" TargetMode="External"/><Relationship Id="rId45" Type="http://schemas.openxmlformats.org/officeDocument/2006/relationships/hyperlink" Target="http://online.zakon.kz/Document/?doc_id=38588660" TargetMode="External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64864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626622" TargetMode="External"/><Relationship Id="rId14" Type="http://schemas.openxmlformats.org/officeDocument/2006/relationships/hyperlink" Target="http://online.zakon.kz/Document/?doc_id=30864472" TargetMode="External"/><Relationship Id="rId22" Type="http://schemas.openxmlformats.org/officeDocument/2006/relationships/hyperlink" Target="http://online.zakon.kz/Document/?doc_id=35154179" TargetMode="External"/><Relationship Id="rId27" Type="http://schemas.openxmlformats.org/officeDocument/2006/relationships/hyperlink" Target="http://online.zakon.kz/Document/?doc_id=37761798" TargetMode="External"/><Relationship Id="rId30" Type="http://schemas.openxmlformats.org/officeDocument/2006/relationships/hyperlink" Target="http://online.zakon.kz/Document/?doc_id=39515558" TargetMode="External"/><Relationship Id="rId35" Type="http://schemas.openxmlformats.org/officeDocument/2006/relationships/hyperlink" Target="https://ru.wikipedia.org/wiki/%D0%94%D0%B5%D1%82%D1%81%D1%82%D0%B2%D0%BE" TargetMode="External"/><Relationship Id="rId43" Type="http://schemas.openxmlformats.org/officeDocument/2006/relationships/hyperlink" Target="http://online.zakon.kz/Document/?doc_id=37573085" TargetMode="External"/><Relationship Id="rId48" Type="http://schemas.openxmlformats.org/officeDocument/2006/relationships/hyperlink" Target="http://online.zakon.kz/Document/?doc_id=38588660" TargetMode="External"/><Relationship Id="rId56" Type="http://schemas.openxmlformats.org/officeDocument/2006/relationships/footer" Target="footer2.xml"/><Relationship Id="rId8" Type="http://schemas.openxmlformats.org/officeDocument/2006/relationships/hyperlink" Target="http://online.zakon.kz/Document/?doc_id=35626622" TargetMode="External"/><Relationship Id="rId51" Type="http://schemas.openxmlformats.org/officeDocument/2006/relationships/hyperlink" Target="http://online.zakon.kz/Document/?doc_id=3218828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895557" TargetMode="External"/><Relationship Id="rId17" Type="http://schemas.openxmlformats.org/officeDocument/2006/relationships/hyperlink" Target="http://online.zakon.kz/Document/?doc_id=35901266" TargetMode="External"/><Relationship Id="rId25" Type="http://schemas.openxmlformats.org/officeDocument/2006/relationships/hyperlink" Target="http://online.zakon.kz/Document/?doc_id=34166250" TargetMode="External"/><Relationship Id="rId33" Type="http://schemas.openxmlformats.org/officeDocument/2006/relationships/hyperlink" Target="https://ru.wikipedia.org/wiki/%D0%9C%D1%83%D0%B6%D1%87%D0%B8%D0%BD%D0%B0" TargetMode="External"/><Relationship Id="rId38" Type="http://schemas.openxmlformats.org/officeDocument/2006/relationships/hyperlink" Target="http://online.zakon.kz/Document/?doc_id=32452895" TargetMode="External"/><Relationship Id="rId46" Type="http://schemas.openxmlformats.org/officeDocument/2006/relationships/hyperlink" Target="http://online.zakon.kz/Document/?doc_id=31155743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online.zakon.kz/Document/?doc_id=37331731" TargetMode="External"/><Relationship Id="rId41" Type="http://schemas.openxmlformats.org/officeDocument/2006/relationships/hyperlink" Target="http://online.zakon.kz/Document/?doc_id=35154179" TargetMode="External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144498" TargetMode="External"/><Relationship Id="rId15" Type="http://schemas.openxmlformats.org/officeDocument/2006/relationships/hyperlink" Target="http://online.zakon.kz/Document/?doc_id=31440340" TargetMode="External"/><Relationship Id="rId23" Type="http://schemas.openxmlformats.org/officeDocument/2006/relationships/hyperlink" Target="http://online.zakon.kz/Document/?doc_id=37573085" TargetMode="External"/><Relationship Id="rId28" Type="http://schemas.openxmlformats.org/officeDocument/2006/relationships/hyperlink" Target="http://online.zakon.kz/Document/?doc_id=39287975" TargetMode="External"/><Relationship Id="rId36" Type="http://schemas.openxmlformats.org/officeDocument/2006/relationships/hyperlink" Target="https://ru.wikipedia.org/wiki/%D0%AE%D0%BD%D0%BE%D1%81%D1%82%D1%8C" TargetMode="External"/><Relationship Id="rId49" Type="http://schemas.openxmlformats.org/officeDocument/2006/relationships/hyperlink" Target="http://online.zakon.kz/Document/?doc_id=39515558" TargetMode="External"/><Relationship Id="rId57" Type="http://schemas.openxmlformats.org/officeDocument/2006/relationships/header" Target="header3.xml"/><Relationship Id="rId10" Type="http://schemas.openxmlformats.org/officeDocument/2006/relationships/hyperlink" Target="http://online.zakon.kz/Document/?doc_id=35626622" TargetMode="External"/><Relationship Id="rId31" Type="http://schemas.openxmlformats.org/officeDocument/2006/relationships/hyperlink" Target="http://online.zakon.kz/Document/?doc_id=33895557" TargetMode="External"/><Relationship Id="rId44" Type="http://schemas.openxmlformats.org/officeDocument/2006/relationships/hyperlink" Target="http://online.zakon.kz/Document/?doc_id=34166250" TargetMode="External"/><Relationship Id="rId52" Type="http://schemas.openxmlformats.org/officeDocument/2006/relationships/hyperlink" Target="http://online.zakon.kz/Document/?doc_id=37761798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6026</Words>
  <Characters>50490</Characters>
  <Application>Microsoft Office Word</Application>
  <DocSecurity>0</DocSecurity>
  <Lines>420</Lines>
  <Paragraphs>112</Paragraphs>
  <ScaleCrop>false</ScaleCrop>
  <Company/>
  <LinksUpToDate>false</LinksUpToDate>
  <CharactersWithSpaces>56404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3.02-16-2014 «Учреждения массового отдыха детей и подростков» (с изменениями и дополнениями от 06.08.2019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2021-07-26T08:53:00Z</dcterms:created>
  <dcterms:modified xsi:type="dcterms:W3CDTF">2021-07-26T08:53:00Z</dcterms:modified>
</cp:coreProperties>
</file>