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5362A">
      <w:pPr>
        <w:jc w:val="center"/>
      </w:pPr>
      <w:bookmarkStart w:id="0" w:name="_Toc311396312"/>
      <w:bookmarkStart w:id="1" w:name="_GoBack"/>
      <w:bookmarkEnd w:id="1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bookmarkStart w:id="2" w:name="_Toc311396313"/>
      <w:bookmarkEnd w:id="0"/>
      <w:r>
        <w:rPr>
          <w:rStyle w:val="s1"/>
        </w:rPr>
        <w:t>СТРОИТЕЛЬНЫЕ НОРМЫ РЕСПУБЛИКИ КАЗАХСТАН</w:t>
      </w:r>
      <w:bookmarkEnd w:id="2"/>
      <w:r>
        <w:rPr>
          <w:rStyle w:val="s1"/>
        </w:rPr>
        <w:t xml:space="preserve">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3.02-18-2013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ЗАКРЫТЫЕ СПОРТИВНЫЕ ЗАЛЫ</w:t>
      </w:r>
      <w:r>
        <w:rPr>
          <w:b/>
          <w:bCs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</w:t>
      </w:r>
      <w:r>
        <w:rPr>
          <w:rStyle w:val="s3"/>
        </w:rPr>
        <w:t>от 15.11.2018 г.)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jc w:val="center"/>
      </w:pPr>
      <w:r>
        <w:rPr>
          <w:rStyle w:val="s1"/>
        </w:rPr>
        <w:t>INDOOR SPORTS HALLS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jc w:val="center"/>
      </w:pPr>
      <w:r>
        <w:rPr>
          <w:rStyle w:val="s1"/>
        </w:rPr>
        <w:t>Содержание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ind w:firstLine="400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35362A">
      <w:pPr>
        <w:ind w:firstLine="400"/>
      </w:pPr>
      <w:hyperlink r:id="rId8" w:anchor="sub_id=200" w:history="1">
        <w:r>
          <w:rPr>
            <w:rStyle w:val="a4"/>
          </w:rPr>
          <w:t xml:space="preserve">2 НОРМАТИВНЫЕ </w:t>
        </w:r>
        <w:r>
          <w:rPr>
            <w:rStyle w:val="a4"/>
          </w:rPr>
          <w:t>ССЫЛКИ</w:t>
        </w:r>
      </w:hyperlink>
    </w:p>
    <w:p w:rsidR="00000000" w:rsidRDefault="0035362A">
      <w:pPr>
        <w:ind w:firstLine="400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35362A">
      <w:pPr>
        <w:ind w:firstLine="400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35362A">
      <w:pPr>
        <w:ind w:firstLine="400"/>
      </w:pPr>
      <w:hyperlink r:id="rId11" w:anchor="sub_id=401" w:history="1">
        <w:r>
          <w:rPr>
            <w:rStyle w:val="a4"/>
          </w:rPr>
          <w:t>4.1 Цель нормативных требований</w:t>
        </w:r>
      </w:hyperlink>
    </w:p>
    <w:p w:rsidR="00000000" w:rsidRDefault="0035362A">
      <w:pPr>
        <w:ind w:firstLine="400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35362A">
      <w:pPr>
        <w:ind w:firstLine="400"/>
      </w:pPr>
      <w:hyperlink r:id="rId13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35362A">
      <w:pPr>
        <w:ind w:firstLine="400"/>
      </w:pPr>
      <w:hyperlink r:id="rId14" w:anchor="sub_id=501" w:history="1">
        <w:r>
          <w:rPr>
            <w:rStyle w:val="a4"/>
          </w:rPr>
          <w:t>5.1 Общие положения</w:t>
        </w:r>
      </w:hyperlink>
    </w:p>
    <w:p w:rsidR="00000000" w:rsidRDefault="0035362A">
      <w:pPr>
        <w:ind w:firstLine="400"/>
      </w:pPr>
      <w:hyperlink r:id="rId15" w:anchor="sub_id=502" w:history="1">
        <w:r>
          <w:rPr>
            <w:rStyle w:val="a4"/>
          </w:rPr>
          <w:t>5.2 Требования</w:t>
        </w:r>
        <w:r>
          <w:rPr>
            <w:rStyle w:val="a4"/>
          </w:rPr>
          <w:t xml:space="preserve"> по обеспечению надежности и устойчивости зданий</w:t>
        </w:r>
      </w:hyperlink>
    </w:p>
    <w:p w:rsidR="00000000" w:rsidRDefault="0035362A">
      <w:pPr>
        <w:ind w:firstLine="400"/>
      </w:pPr>
      <w:hyperlink r:id="rId16" w:anchor="sub_id=503" w:history="1">
        <w:r>
          <w:rPr>
            <w:rStyle w:val="a4"/>
          </w:rPr>
          <w:t>5.3 Требования по пожарной безопасности</w:t>
        </w:r>
      </w:hyperlink>
    </w:p>
    <w:p w:rsidR="00000000" w:rsidRDefault="0035362A">
      <w:pPr>
        <w:ind w:firstLine="400"/>
      </w:pPr>
      <w:hyperlink r:id="rId17" w:anchor="sub_id=504" w:history="1">
        <w:r>
          <w:rPr>
            <w:rStyle w:val="a4"/>
          </w:rPr>
          <w:t>5.4 Требования по обеспечению охраны здоровья людей в процессе эксплуатации зданий</w:t>
        </w:r>
      </w:hyperlink>
    </w:p>
    <w:p w:rsidR="00000000" w:rsidRDefault="0035362A">
      <w:pPr>
        <w:ind w:firstLine="400"/>
      </w:pPr>
      <w:hyperlink r:id="rId18" w:anchor="sub_id=505" w:history="1">
        <w:r>
          <w:rPr>
            <w:rStyle w:val="a4"/>
          </w:rPr>
          <w:t>5.5 Инженер</w:t>
        </w:r>
        <w:r>
          <w:rPr>
            <w:rStyle w:val="a4"/>
          </w:rPr>
          <w:t>ные системы и оборудование</w:t>
        </w:r>
      </w:hyperlink>
    </w:p>
    <w:p w:rsidR="00000000" w:rsidRDefault="0035362A">
      <w:pPr>
        <w:ind w:firstLine="400"/>
      </w:pPr>
      <w:hyperlink r:id="rId19" w:anchor="sub_id=506" w:history="1">
        <w:r>
          <w:rPr>
            <w:rStyle w:val="a4"/>
          </w:rPr>
          <w:t>5.6 Доступность для маломобильных групп населения</w:t>
        </w:r>
      </w:hyperlink>
    </w:p>
    <w:p w:rsidR="00000000" w:rsidRDefault="0035362A">
      <w:pPr>
        <w:ind w:firstLine="400"/>
      </w:pPr>
      <w:hyperlink r:id="rId20" w:anchor="sub_id=507" w:history="1">
        <w:r>
          <w:rPr>
            <w:rStyle w:val="a4"/>
          </w:rPr>
          <w:t>5.7 Охрана окружа</w:t>
        </w:r>
        <w:r>
          <w:rPr>
            <w:rStyle w:val="a4"/>
          </w:rPr>
          <w:t>ющей среды</w:t>
        </w:r>
      </w:hyperlink>
    </w:p>
    <w:p w:rsidR="00000000" w:rsidRDefault="0035362A">
      <w:pPr>
        <w:ind w:firstLine="400"/>
      </w:pPr>
      <w:hyperlink r:id="rId21" w:anchor="sub_id=600" w:history="1">
        <w:r>
          <w:rPr>
            <w:rStyle w:val="a4"/>
          </w:rPr>
          <w:t>6 ЭНЕРГОСБЕРЕЖЕНИЕ И РАЦИОНАЛЬНОЕ ИСПОЛЬЗОВАНИЕ ПРИРОДНЫХ РЕСУРСОВ</w:t>
        </w:r>
      </w:hyperlink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jc w:val="center"/>
      </w:pPr>
      <w:r>
        <w:rPr>
          <w:rStyle w:val="s1"/>
        </w:rPr>
        <w:t>1 ОБЛАСТЬ ПРИМЕНЕНИЯ</w:t>
      </w:r>
    </w:p>
    <w:p w:rsidR="00000000" w:rsidRDefault="0035362A">
      <w:pPr>
        <w:ind w:firstLine="400"/>
      </w:pPr>
      <w:r>
        <w:t> </w:t>
      </w:r>
    </w:p>
    <w:p w:rsidR="00000000" w:rsidRDefault="0035362A">
      <w:pPr>
        <w:ind w:firstLine="400"/>
      </w:pPr>
      <w:r>
        <w:t>1.1 Настоящие строительные нормы устанавливают основные требования к у</w:t>
      </w:r>
      <w:r>
        <w:t>частку, объемно-планировочным решениям, составу помещений и инженерному обеспечению закрытых спортивных залов.</w:t>
      </w:r>
    </w:p>
    <w:p w:rsidR="00000000" w:rsidRDefault="0035362A">
      <w:pPr>
        <w:ind w:firstLine="400"/>
      </w:pPr>
      <w:r>
        <w:t xml:space="preserve">1.2 </w:t>
      </w:r>
      <w:r>
        <w:rPr>
          <w:rStyle w:val="s0"/>
          <w:color w:val="auto"/>
        </w:rPr>
        <w:t xml:space="preserve">Строительные нормы распространяются на проектирование, строительство, реконструкцию, эксплуатацию </w:t>
      </w:r>
      <w:r>
        <w:t>закрытых спортивных залов, сооружений и помещений: спортивных игр, общефизической и тренажерной подготовки, тяжелой атлетики, силовой подготовки, борьбы, хоре</w:t>
      </w:r>
      <w:r>
        <w:t xml:space="preserve">ографии и гимнастики, акробатической подготовки, хореографических классов, легкой атлетики и учебно-тренировочных занятий, ледового спорта, медико-восстановительного центра, бытовых, служебных и других вспомогательных помещений. </w:t>
      </w:r>
    </w:p>
    <w:p w:rsidR="00000000" w:rsidRDefault="0035362A">
      <w:pPr>
        <w:ind w:firstLine="400"/>
        <w:jc w:val="center"/>
      </w:pPr>
      <w:r>
        <w:t> </w:t>
      </w:r>
    </w:p>
    <w:p w:rsidR="00000000" w:rsidRDefault="0035362A">
      <w:pPr>
        <w:ind w:firstLine="400"/>
        <w:jc w:val="center"/>
      </w:pPr>
      <w:r>
        <w:t> </w:t>
      </w:r>
    </w:p>
    <w:p w:rsidR="00000000" w:rsidRDefault="0035362A">
      <w:pPr>
        <w:ind w:left="709"/>
        <w:jc w:val="center"/>
      </w:pPr>
      <w:r>
        <w:t> </w:t>
      </w:r>
    </w:p>
    <w:p w:rsidR="00000000" w:rsidRDefault="0035362A">
      <w:r>
        <w:rPr>
          <w:rStyle w:val="s3"/>
        </w:rPr>
        <w:t>Раздел 2 изложен в р</w:t>
      </w:r>
      <w:r>
        <w:rPr>
          <w:rStyle w:val="s3"/>
        </w:rPr>
        <w:t xml:space="preserve">едакции </w:t>
      </w:r>
      <w:hyperlink r:id="rId22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3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5362A">
      <w:pPr>
        <w:ind w:left="709"/>
        <w:jc w:val="center"/>
      </w:pPr>
      <w:r>
        <w:rPr>
          <w:rStyle w:val="s1"/>
        </w:rPr>
        <w:t>2 НОРМАТИВНЫЕ ССЫЛКИ</w:t>
      </w:r>
    </w:p>
    <w:p w:rsidR="00000000" w:rsidRDefault="0035362A">
      <w:pPr>
        <w:ind w:left="709"/>
        <w:jc w:val="center"/>
      </w:pPr>
      <w:r>
        <w:rPr>
          <w:rStyle w:val="s1"/>
        </w:rPr>
        <w:lastRenderedPageBreak/>
        <w:t> </w:t>
      </w:r>
    </w:p>
    <w:p w:rsidR="00000000" w:rsidRDefault="0035362A">
      <w:pPr>
        <w:ind w:firstLine="397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35362A">
      <w:pPr>
        <w:ind w:firstLine="397"/>
      </w:pPr>
      <w:hyperlink r:id="rId24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«Экологический кодекс Республики Казахстан» от 9 января 2007 года.</w:t>
      </w:r>
    </w:p>
    <w:p w:rsidR="00000000" w:rsidRDefault="0035362A">
      <w:pPr>
        <w:ind w:firstLine="397"/>
      </w:pPr>
      <w:hyperlink r:id="rId25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</w:t>
      </w:r>
      <w:r>
        <w:rPr>
          <w:rStyle w:val="s0"/>
        </w:rPr>
        <w:t>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35362A">
      <w:pPr>
        <w:ind w:firstLine="397"/>
      </w:pPr>
      <w:hyperlink r:id="rId26" w:anchor="sub_id=1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</w:t>
      </w:r>
      <w:r>
        <w:rPr>
          <w:rStyle w:val="s0"/>
        </w:rPr>
        <w:t>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35362A">
      <w:pPr>
        <w:ind w:firstLine="397"/>
      </w:pPr>
      <w:hyperlink r:id="rId27" w:anchor="sub_id=100" w:history="1">
        <w:r>
          <w:rPr>
            <w:rStyle w:val="a4"/>
          </w:rPr>
          <w:t>Требования</w:t>
        </w:r>
      </w:hyperlink>
      <w:r>
        <w:rPr>
          <w:rStyle w:val="s0"/>
        </w:rPr>
        <w:t xml:space="preserve"> </w:t>
      </w:r>
      <w:r>
        <w:rPr>
          <w:rStyle w:val="s0"/>
        </w:rPr>
        <w:t>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35362A">
      <w:pPr>
        <w:ind w:firstLine="397"/>
      </w:pPr>
      <w:hyperlink r:id="rId28" w:anchor="sub_id=100" w:history="1">
        <w:r>
          <w:rPr>
            <w:rStyle w:val="a4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содержанию и эксплуатации жилых и других помещений, общественных зданий», утвержденные приказом исполняющего обязанности Министра национальной экономики Республики Казахстан от 24 февраля 20</w:t>
      </w:r>
      <w:r>
        <w:rPr>
          <w:rStyle w:val="s0"/>
        </w:rPr>
        <w:t>15 года № 125.</w:t>
      </w:r>
    </w:p>
    <w:p w:rsidR="00000000" w:rsidRDefault="0035362A">
      <w:pPr>
        <w:ind w:firstLine="397"/>
      </w:pPr>
      <w:hyperlink r:id="rId29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35362A">
      <w:pPr>
        <w:ind w:firstLine="397"/>
      </w:pPr>
      <w:hyperlink r:id="rId30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</w:t>
      </w:r>
      <w:r>
        <w:rPr>
          <w:rStyle w:val="s0"/>
        </w:rPr>
        <w:t>пожаре», утвержденный приказом Министра внутренних дел Республики Казахстан от 29 ноября 2016 года № 1111.</w:t>
      </w:r>
    </w:p>
    <w:p w:rsidR="00000000" w:rsidRDefault="0035362A">
      <w:pPr>
        <w:ind w:firstLine="397"/>
      </w:pPr>
      <w:hyperlink r:id="rId31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</w:t>
      </w:r>
      <w:r>
        <w:rPr>
          <w:rStyle w:val="s0"/>
        </w:rPr>
        <w:t>вержденный приказом Министра внутренних дел Республики Казахстан от 23 июня 2017 года № 439.</w:t>
      </w:r>
    </w:p>
    <w:p w:rsidR="00000000" w:rsidRDefault="0035362A">
      <w:pPr>
        <w:ind w:firstLine="397"/>
      </w:pPr>
      <w:hyperlink r:id="rId32" w:history="1">
        <w:r>
          <w:rPr>
            <w:rStyle w:val="a4"/>
          </w:rPr>
          <w:t>СН РК 1.02-02-2013</w:t>
        </w:r>
      </w:hyperlink>
      <w:r>
        <w:rPr>
          <w:rStyle w:val="s0"/>
        </w:rPr>
        <w:t xml:space="preserve"> Инженерные изыскания для строительства. Сейсмическое микрорайонирование. Общие </w:t>
      </w:r>
      <w:r>
        <w:rPr>
          <w:rStyle w:val="s0"/>
        </w:rPr>
        <w:t>положения.</w:t>
      </w:r>
    </w:p>
    <w:p w:rsidR="00000000" w:rsidRDefault="0035362A">
      <w:pPr>
        <w:ind w:firstLine="397"/>
      </w:pPr>
      <w:hyperlink r:id="rId33" w:history="1">
        <w:r>
          <w:rPr>
            <w:rStyle w:val="a4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35362A">
      <w:pPr>
        <w:ind w:firstLine="397"/>
      </w:pPr>
      <w:hyperlink r:id="rId34" w:history="1">
        <w:r>
          <w:rPr>
            <w:rStyle w:val="a4"/>
          </w:rPr>
          <w:t>СН РК 2.03-02-2012</w:t>
        </w:r>
      </w:hyperlink>
      <w:r>
        <w:rPr>
          <w:rStyle w:val="s0"/>
        </w:rPr>
        <w:t xml:space="preserve"> Инженерная защита в зонах затопления</w:t>
      </w:r>
      <w:r>
        <w:rPr>
          <w:rStyle w:val="s0"/>
        </w:rPr>
        <w:t xml:space="preserve"> и подтопления.</w:t>
      </w:r>
    </w:p>
    <w:p w:rsidR="00000000" w:rsidRDefault="0035362A">
      <w:pPr>
        <w:ind w:firstLine="397"/>
      </w:pPr>
      <w:hyperlink r:id="rId35" w:history="1">
        <w:r>
          <w:rPr>
            <w:rStyle w:val="a4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35362A">
      <w:pPr>
        <w:ind w:firstLine="397"/>
      </w:pPr>
      <w:hyperlink r:id="rId36" w:history="1">
        <w:r>
          <w:rPr>
            <w:rStyle w:val="a4"/>
          </w:rPr>
          <w:t>СН РК 3.01-01-2013</w:t>
        </w:r>
      </w:hyperlink>
      <w:r>
        <w:rPr>
          <w:rStyle w:val="s0"/>
        </w:rPr>
        <w:t xml:space="preserve"> Градостроительство. Планировка и</w:t>
      </w:r>
      <w:r>
        <w:rPr>
          <w:rStyle w:val="s0"/>
        </w:rPr>
        <w:t xml:space="preserve"> застройка городских и сельских населенных пунктов.</w:t>
      </w:r>
    </w:p>
    <w:p w:rsidR="00000000" w:rsidRDefault="0035362A">
      <w:pPr>
        <w:ind w:firstLine="397"/>
      </w:pPr>
      <w:hyperlink r:id="rId37" w:history="1">
        <w:r>
          <w:rPr>
            <w:rStyle w:val="a4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35362A">
      <w:pPr>
        <w:ind w:firstLine="397"/>
      </w:pPr>
      <w:hyperlink r:id="rId38" w:history="1">
        <w:r>
          <w:rPr>
            <w:rStyle w:val="a4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35362A">
      <w:pPr>
        <w:ind w:firstLine="397"/>
      </w:pPr>
      <w:hyperlink r:id="rId39" w:history="1">
        <w:r>
          <w:rPr>
            <w:rStyle w:val="a4"/>
          </w:rPr>
          <w:t>СН РК 4.01-01-2011</w:t>
        </w:r>
      </w:hyperlink>
      <w:r>
        <w:rPr>
          <w:rStyle w:val="s0"/>
        </w:rPr>
        <w:t xml:space="preserve"> </w:t>
      </w:r>
      <w:r>
        <w:rPr>
          <w:rStyle w:val="s0"/>
        </w:rPr>
        <w:t>Внутренний водопровод и канализация зданий и сооружений.</w:t>
      </w:r>
    </w:p>
    <w:p w:rsidR="00000000" w:rsidRDefault="0035362A">
      <w:pPr>
        <w:ind w:firstLine="397"/>
      </w:pPr>
      <w:hyperlink r:id="rId40" w:history="1">
        <w:r>
          <w:rPr>
            <w:rStyle w:val="a4"/>
          </w:rPr>
          <w:t>СН РК 4.04-07-2013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35362A">
      <w:pPr>
        <w:ind w:firstLine="397"/>
      </w:pPr>
      <w:hyperlink r:id="rId41" w:history="1">
        <w:r>
          <w:rPr>
            <w:rStyle w:val="a4"/>
          </w:rPr>
          <w:t>СН РК 5.01-02-2013</w:t>
        </w:r>
      </w:hyperlink>
      <w:r>
        <w:rPr>
          <w:rStyle w:val="s0"/>
        </w:rPr>
        <w:t xml:space="preserve"> </w:t>
      </w:r>
      <w:r>
        <w:rPr>
          <w:rStyle w:val="s0"/>
        </w:rPr>
        <w:t>Основания зданий и сооружений.</w:t>
      </w:r>
    </w:p>
    <w:p w:rsidR="00000000" w:rsidRDefault="0035362A">
      <w:pPr>
        <w:ind w:firstLine="400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</w:t>
      </w:r>
      <w:r>
        <w:rPr>
          <w:rStyle w:val="s0"/>
        </w:rPr>
        <w:t>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</w:t>
      </w:r>
      <w:r>
        <w:rPr>
          <w:rStyle w:val="s0"/>
        </w:rPr>
        <w:t>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r>
        <w:rPr>
          <w:rStyle w:val="s3"/>
        </w:rPr>
        <w:lastRenderedPageBreak/>
        <w:t>В раздел 3 внесены изменения в соотв</w:t>
      </w:r>
      <w:r>
        <w:rPr>
          <w:rStyle w:val="s3"/>
        </w:rPr>
        <w:t xml:space="preserve">етствии с </w:t>
      </w:r>
      <w:hyperlink r:id="rId42" w:anchor="sub_id=7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43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5362A">
      <w:pPr>
        <w:jc w:val="center"/>
      </w:pPr>
      <w:r>
        <w:rPr>
          <w:rStyle w:val="s1"/>
        </w:rPr>
        <w:t>3 ТЕРМИНЫ И ОПРЕДЕЛЕНИЯ</w:t>
      </w:r>
    </w:p>
    <w:p w:rsidR="00000000" w:rsidRDefault="0035362A">
      <w:pPr>
        <w:ind w:firstLine="400"/>
        <w:jc w:val="center"/>
      </w:pPr>
      <w:r>
        <w:t> </w:t>
      </w:r>
    </w:p>
    <w:p w:rsidR="00000000" w:rsidRDefault="0035362A">
      <w:pPr>
        <w:ind w:firstLine="400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35362A">
      <w:pPr>
        <w:ind w:firstLine="400"/>
      </w:pPr>
      <w:r>
        <w:t>3.1</w:t>
      </w:r>
      <w:r>
        <w:rPr>
          <w:b/>
          <w:bCs/>
        </w:rPr>
        <w:t xml:space="preserve"> Универсальный спортивный зал (каток):</w:t>
      </w:r>
      <w:r>
        <w:t xml:space="preserve"> </w:t>
      </w:r>
      <w:r>
        <w:t>Зал (каток), предназначаемый для попеременных занятий и (или) соревнований по различным видам спорта.</w:t>
      </w:r>
    </w:p>
    <w:p w:rsidR="00000000" w:rsidRDefault="0035362A">
      <w:pPr>
        <w:ind w:firstLine="400"/>
      </w:pPr>
      <w:r>
        <w:t>3.2</w:t>
      </w:r>
      <w:r>
        <w:rPr>
          <w:b/>
          <w:bCs/>
        </w:rPr>
        <w:t xml:space="preserve"> Физкультурно-оздоровительные сооружения: </w:t>
      </w:r>
      <w:r>
        <w:t>Сооружения, предназначенные для проведения физкультурно-оздоровительных работ и активного отдыха населения.</w:t>
      </w:r>
    </w:p>
    <w:p w:rsidR="00000000" w:rsidRDefault="0035362A">
      <w:pPr>
        <w:ind w:firstLine="400"/>
      </w:pPr>
      <w:r>
        <w:t>3</w:t>
      </w:r>
      <w:r>
        <w:t>.3</w:t>
      </w:r>
      <w:r>
        <w:rPr>
          <w:b/>
          <w:bCs/>
        </w:rPr>
        <w:t xml:space="preserve"> Крытые спортивные сооружения:</w:t>
      </w:r>
      <w:r>
        <w:t xml:space="preserve"> Сооружения, в которых соревнования и учебно-тренировочные занятия проводятся в крытых залах, манежах, бассейнах, дворцах спорта и т.п. </w:t>
      </w:r>
    </w:p>
    <w:p w:rsidR="00000000" w:rsidRDefault="0035362A">
      <w:pPr>
        <w:ind w:firstLine="400"/>
      </w:pPr>
      <w:r>
        <w:t>3.4</w:t>
      </w:r>
      <w:r>
        <w:rPr>
          <w:b/>
          <w:bCs/>
        </w:rPr>
        <w:t xml:space="preserve"> Вспомогательные помещения: </w:t>
      </w:r>
      <w:r>
        <w:t>Помещения, предназначаемые для обслуживания занимающихся</w:t>
      </w:r>
      <w:r>
        <w:t>, зрителей, а также необходимые для обеспечения эксплуатации сооружения.</w:t>
      </w:r>
    </w:p>
    <w:p w:rsidR="00000000" w:rsidRDefault="0035362A">
      <w:pPr>
        <w:ind w:firstLine="400"/>
      </w:pPr>
      <w:r>
        <w:t>3.5</w:t>
      </w:r>
      <w:r>
        <w:rPr>
          <w:b/>
          <w:bCs/>
        </w:rPr>
        <w:t xml:space="preserve"> Основное сооружение:</w:t>
      </w:r>
      <w:r>
        <w:t xml:space="preserve"> Сооружение, где непосредственно проходят соревнования и учебно-тренировочные занятия. Объемно-планировочные размеры, покрытия, разметка и оборудование основно</w:t>
      </w:r>
      <w:r>
        <w:t>го сооружения должны соответствовать государственным строительным нормам, правилам соревнований соответствующих спортивных федераций и действующему табелю спортивного оборудования и инвентаря спортивных сооружений.</w:t>
      </w:r>
    </w:p>
    <w:p w:rsidR="00000000" w:rsidRDefault="0035362A">
      <w:pPr>
        <w:ind w:firstLine="400"/>
      </w:pPr>
      <w:r>
        <w:t>3.6</w:t>
      </w:r>
      <w:r>
        <w:rPr>
          <w:b/>
          <w:bCs/>
        </w:rPr>
        <w:t xml:space="preserve"> Учебно-тренировочные сооружения:</w:t>
      </w:r>
      <w:r>
        <w:t xml:space="preserve"> Соор</w:t>
      </w:r>
      <w:r>
        <w:t>ужения, предназначенные для учебно-тренировочного процесса.</w:t>
      </w:r>
    </w:p>
    <w:p w:rsidR="00000000" w:rsidRDefault="0035362A">
      <w:pPr>
        <w:ind w:firstLine="400"/>
      </w:pPr>
      <w:r>
        <w:t>3.7</w:t>
      </w:r>
      <w:r>
        <w:rPr>
          <w:b/>
          <w:bCs/>
        </w:rPr>
        <w:t xml:space="preserve"> Спортивное сооружение:</w:t>
      </w:r>
      <w:r>
        <w:t xml:space="preserve">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</w:t>
      </w:r>
      <w:r>
        <w:t>ьтурно-оздоровительных и спортивно-развлекательных работ по различным видам спорта. Сооружение (помещение), размеры которого соответствуют требованиям строительных норм к спортивным сооружениям.</w:t>
      </w:r>
    </w:p>
    <w:p w:rsidR="00000000" w:rsidRDefault="0035362A">
      <w:pPr>
        <w:ind w:firstLine="400"/>
        <w:jc w:val="center"/>
      </w:pPr>
      <w:r>
        <w:t> </w:t>
      </w:r>
    </w:p>
    <w:p w:rsidR="00000000" w:rsidRDefault="0035362A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35362A">
      <w:pPr>
        <w:ind w:left="709"/>
        <w:jc w:val="center"/>
      </w:pPr>
      <w:r>
        <w:rPr>
          <w:rStyle w:val="s1"/>
        </w:rPr>
        <w:t>4 ЦЕЛЬ И ФУНКЦИОНАЛЬНЫЕ ТРЕБОВАНИЯ</w:t>
      </w:r>
    </w:p>
    <w:p w:rsidR="00000000" w:rsidRDefault="0035362A">
      <w:pPr>
        <w:ind w:left="709"/>
        <w:jc w:val="center"/>
      </w:pPr>
      <w:r>
        <w:rPr>
          <w:rStyle w:val="s1"/>
        </w:rPr>
        <w:t> </w:t>
      </w:r>
    </w:p>
    <w:p w:rsidR="00000000" w:rsidRDefault="0035362A">
      <w:pPr>
        <w:ind w:firstLine="400"/>
      </w:pPr>
      <w:r>
        <w:rPr>
          <w:rStyle w:val="s0"/>
        </w:rPr>
        <w:t>4.1 Цель нормативных</w:t>
      </w:r>
      <w:r>
        <w:rPr>
          <w:rStyle w:val="s0"/>
        </w:rPr>
        <w:t xml:space="preserve"> требований</w:t>
      </w:r>
    </w:p>
    <w:p w:rsidR="00000000" w:rsidRDefault="0035362A">
      <w:pPr>
        <w:ind w:firstLine="400"/>
      </w:pPr>
      <w:r>
        <w:rPr>
          <w:rStyle w:val="s0"/>
        </w:rPr>
        <w:t>Целью нормативных требований настоящих строительных норм является проектирование и возведение закрытых спортивных залов с учетом защиты жизни и здоровья людей, создания условий для оптимальной реализации оздоровительного, воспитательно-образова</w:t>
      </w:r>
      <w:r>
        <w:rPr>
          <w:rStyle w:val="s0"/>
        </w:rPr>
        <w:t>тельного направления физического воспитания, предоставляющих возможность проведения соревнований на спортивных объектах с использованием высокоэффективных и энергоэкономичных устройств, обеспечивающих санитарно-гигиенические, пожарные и эргономические треб</w:t>
      </w:r>
      <w:r>
        <w:rPr>
          <w:rStyle w:val="s0"/>
        </w:rPr>
        <w:t>ования.</w:t>
      </w:r>
    </w:p>
    <w:p w:rsidR="00000000" w:rsidRDefault="0035362A">
      <w:pPr>
        <w:ind w:firstLine="400"/>
      </w:pPr>
      <w:r>
        <w:rPr>
          <w:rStyle w:val="s0"/>
        </w:rPr>
        <w:t>4.2 Функциональные требования</w:t>
      </w:r>
    </w:p>
    <w:p w:rsidR="00000000" w:rsidRDefault="0035362A">
      <w:pPr>
        <w:ind w:firstLine="400"/>
      </w:pPr>
      <w:r>
        <w:rPr>
          <w:rStyle w:val="s0"/>
        </w:rPr>
        <w:t>4.2.1 Здания закрытых спортивных залов должны проектироваться и возводиться так, чтобы основание, несущие конструкции и здание в целом выдерживали сочетание предполагаемых нагрузок и воздействий, которые они могут испы</w:t>
      </w:r>
      <w:r>
        <w:rPr>
          <w:rStyle w:val="s0"/>
        </w:rPr>
        <w:t>тывать во время строительства или реконструкции, эксплуатации в течение проектного срока.</w:t>
      </w:r>
    </w:p>
    <w:p w:rsidR="00000000" w:rsidRDefault="0035362A">
      <w:pPr>
        <w:ind w:firstLine="400"/>
      </w:pPr>
      <w:r>
        <w:rPr>
          <w:rStyle w:val="s0"/>
        </w:rPr>
        <w:t>4.2.2 Конструктивные, объемно-планировочные и инженерно-технические решения закрытых спортивных залов должны обеспечивать возможность предотвращения или уменьшения оп</w:t>
      </w:r>
      <w:r>
        <w:rPr>
          <w:rStyle w:val="s0"/>
        </w:rPr>
        <w:t>асности возникновения, распространения пожара и его опасных факторов, в том числе на соседние здания.</w:t>
      </w:r>
    </w:p>
    <w:p w:rsidR="00000000" w:rsidRDefault="0035362A">
      <w:pPr>
        <w:ind w:firstLine="400"/>
      </w:pPr>
      <w:r>
        <w:rPr>
          <w:rStyle w:val="s0"/>
        </w:rPr>
        <w:lastRenderedPageBreak/>
        <w:t>4.2.3 Здание закрытых спортивных залов и его внутренняя среда не должны оказывать недопустимое воздействие на человека физических, химических, биологическ</w:t>
      </w:r>
      <w:r>
        <w:rPr>
          <w:rStyle w:val="s0"/>
        </w:rPr>
        <w:t>их и иных вредных факторов в течение срока его службы при пребывании в нем людей.</w:t>
      </w:r>
    </w:p>
    <w:p w:rsidR="00000000" w:rsidRDefault="0035362A">
      <w:pPr>
        <w:ind w:firstLine="400"/>
      </w:pPr>
      <w:r>
        <w:rPr>
          <w:rStyle w:val="s0"/>
        </w:rPr>
        <w:t>4.2.4 В закрытых спортивных залах должны создаваться необходимые комфортные условия для тренировочного процесса, обеспечивающие защиту жизни и здоровья людей в процессе эксплуатации здания, с учетом благоустройства территории, архитектурно-планировочных ре</w:t>
      </w:r>
      <w:r>
        <w:rPr>
          <w:rStyle w:val="s0"/>
        </w:rPr>
        <w:t>шений, санитарно-гигиенических требований.</w:t>
      </w:r>
    </w:p>
    <w:p w:rsidR="00000000" w:rsidRDefault="0035362A">
      <w:pPr>
        <w:ind w:firstLine="400"/>
      </w:pPr>
      <w:r>
        <w:rPr>
          <w:rStyle w:val="s0"/>
        </w:rPr>
        <w:t>4.2.5 Закрытые спортивные залы должны удовлетворять функциональным, социальным требованиям и проектироваться с учетом эффективного использования пространства застройки.</w:t>
      </w:r>
    </w:p>
    <w:p w:rsidR="00000000" w:rsidRDefault="0035362A">
      <w:pPr>
        <w:ind w:firstLine="400"/>
      </w:pPr>
      <w:r>
        <w:rPr>
          <w:rStyle w:val="s0"/>
        </w:rPr>
        <w:t>4.2.6 При проектировании закрытых спортивных</w:t>
      </w:r>
      <w:r>
        <w:rPr>
          <w:rStyle w:val="s0"/>
        </w:rPr>
        <w:t xml:space="preserve"> залов внутренняя среда должна учитывать целый ряд совместимых видов спорта и отдыха с целью адаптации в будущем к меняющимся потребностям общества.</w:t>
      </w:r>
    </w:p>
    <w:p w:rsidR="00000000" w:rsidRDefault="0035362A">
      <w:pPr>
        <w:ind w:firstLine="400"/>
      </w:pPr>
      <w:r>
        <w:rPr>
          <w:rStyle w:val="s0"/>
        </w:rPr>
        <w:t xml:space="preserve">4.2.7 Закрытые спортивные залы должны проектироваться с учетом получения оптимальных объемно-планировочных </w:t>
      </w:r>
      <w:r>
        <w:rPr>
          <w:rStyle w:val="s0"/>
        </w:rPr>
        <w:t>решений помещений и обеспечения удобных кратчайших связей между основными их группами.</w:t>
      </w:r>
    </w:p>
    <w:p w:rsidR="00000000" w:rsidRDefault="0035362A">
      <w:pPr>
        <w:ind w:firstLine="400"/>
      </w:pPr>
      <w:r>
        <w:rPr>
          <w:rStyle w:val="s0"/>
        </w:rPr>
        <w:t xml:space="preserve">4.2.8 Конструкции закрытых спортивных залов должны обеспечивать будущие изменения и дополнения, в том числе учитывать расположение на местности, расширение территории и </w:t>
      </w:r>
      <w:r>
        <w:rPr>
          <w:rStyle w:val="s0"/>
        </w:rPr>
        <w:t>т.д.</w:t>
      </w:r>
    </w:p>
    <w:p w:rsidR="00000000" w:rsidRDefault="0035362A">
      <w:pPr>
        <w:ind w:firstLine="400"/>
      </w:pPr>
      <w:r>
        <w:rPr>
          <w:rStyle w:val="s0"/>
        </w:rPr>
        <w:t>4.2.9 Закрытые спортивные залы должны проектироваться с учетом обеспечения в помещениях необходимой температуры, влажности и скорости движения воздуха, а также соблюдения требований к теплоустойчивости ограждающих конструкций и теплоусвоению поверхнос</w:t>
      </w:r>
      <w:r>
        <w:rPr>
          <w:rStyle w:val="s0"/>
        </w:rPr>
        <w:t>ти полов.</w:t>
      </w:r>
    </w:p>
    <w:p w:rsidR="00000000" w:rsidRDefault="0035362A">
      <w:pPr>
        <w:ind w:firstLine="400"/>
      </w:pPr>
      <w:r>
        <w:rPr>
          <w:rStyle w:val="s0"/>
        </w:rPr>
        <w:t>4.2.10 Системы водоснабжения и внутренние системы водопровода должны обеспечивать возможность в требуемом количестве непрерывной подачи воды, не допускать утечек и загрязнений.</w:t>
      </w:r>
    </w:p>
    <w:p w:rsidR="00000000" w:rsidRDefault="0035362A">
      <w:pPr>
        <w:ind w:firstLine="400"/>
      </w:pPr>
      <w:r>
        <w:rPr>
          <w:rStyle w:val="s0"/>
        </w:rPr>
        <w:t>4.2.11 Искусственное освещение и естественная инсоляция помещений спортивных залов должны создавать условия для тренировочного процесса и предотвращения угрозы причинения вреда здоровью человека.</w:t>
      </w:r>
    </w:p>
    <w:p w:rsidR="00000000" w:rsidRDefault="0035362A">
      <w:pPr>
        <w:ind w:firstLine="400"/>
      </w:pPr>
      <w:r>
        <w:rPr>
          <w:rStyle w:val="s0"/>
        </w:rPr>
        <w:t>4.2.12 Возведение и эксплуатация закрытых спортивных залов в</w:t>
      </w:r>
      <w:r>
        <w:rPr>
          <w:rStyle w:val="s0"/>
        </w:rPr>
        <w:t xml:space="preserve"> течение их жизненного цикла не должны оказывать негативное воздействие на окружающую среду.</w:t>
      </w:r>
    </w:p>
    <w:p w:rsidR="00000000" w:rsidRDefault="0035362A">
      <w:pPr>
        <w:ind w:firstLine="400"/>
      </w:pPr>
      <w:r>
        <w:rPr>
          <w:rStyle w:val="s0"/>
        </w:rPr>
        <w:t>4.2.13 Пути передвижения спортсменов и посетителей, в том числе с ограниченными возможностями, в здании закрытых спортивных залов и по территории должны быть удобн</w:t>
      </w:r>
      <w:r>
        <w:rPr>
          <w:rStyle w:val="s0"/>
        </w:rPr>
        <w:t>ыми и безопасными с учетом наличия лестниц, проемов, наклонных поверхностей, разности высот и низкорасположенных элементов, а также движения транспорта.</w:t>
      </w:r>
    </w:p>
    <w:p w:rsidR="00000000" w:rsidRDefault="0035362A">
      <w:pPr>
        <w:ind w:firstLine="400"/>
      </w:pPr>
      <w:r>
        <w:rPr>
          <w:rStyle w:val="s0"/>
        </w:rPr>
        <w:t>4.2.14 Закрытые спортивные залы должны функционировать в режиме экономии энергетических ресурсов и сохр</w:t>
      </w:r>
      <w:r>
        <w:rPr>
          <w:rStyle w:val="s0"/>
        </w:rPr>
        <w:t>анения тепла.</w:t>
      </w:r>
    </w:p>
    <w:p w:rsidR="00000000" w:rsidRDefault="0035362A">
      <w:pPr>
        <w:ind w:firstLine="400"/>
      </w:pPr>
      <w:r>
        <w:rPr>
          <w:rStyle w:val="s0"/>
        </w:rPr>
        <w:t>4.2.15 В закрытых спортивных залах должно обеспечиваться рациональное использование природных ресурсов в соответствии с расчетным сроком службы здания, вторичным использованием и переработкой строительных конструкций.</w:t>
      </w:r>
    </w:p>
    <w:p w:rsidR="00000000" w:rsidRDefault="0035362A">
      <w:r>
        <w:rPr>
          <w:rStyle w:val="s3"/>
        </w:rPr>
        <w:t>Раздел 4 дополнен пункто</w:t>
      </w:r>
      <w:r>
        <w:rPr>
          <w:rStyle w:val="s3"/>
        </w:rPr>
        <w:t xml:space="preserve">м 4.2.16 в соответствии с </w:t>
      </w:r>
      <w:hyperlink r:id="rId44" w:anchor="sub_id=4216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</w:t>
      </w:r>
      <w:r>
        <w:rPr>
          <w:rStyle w:val="s3"/>
        </w:rPr>
        <w:t xml:space="preserve">. № 235-НҚ </w:t>
      </w:r>
    </w:p>
    <w:p w:rsidR="00000000" w:rsidRDefault="0035362A">
      <w:pPr>
        <w:ind w:firstLine="400"/>
      </w:pPr>
      <w:r>
        <w:rPr>
          <w:rStyle w:val="s0"/>
        </w:rPr>
        <w:t>4.2.16 На этапе проектирования закрытых спортивных залов необходимо определить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</w:t>
      </w:r>
      <w:r>
        <w:rPr>
          <w:rStyle w:val="s0"/>
        </w:rPr>
        <w:t xml:space="preserve">истической защиты объекта согласно </w:t>
      </w:r>
      <w:hyperlink r:id="rId45" w:anchor="sub_id=100" w:history="1">
        <w:r>
          <w:rPr>
            <w:rStyle w:val="a4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</w:t>
      </w:r>
      <w:r>
        <w:rPr>
          <w:rStyle w:val="s0"/>
        </w:rPr>
        <w:t xml:space="preserve"> Республики Казахстан от 3 апреля 2015 года № 191.</w:t>
      </w:r>
    </w:p>
    <w:p w:rsidR="00000000" w:rsidRDefault="0035362A">
      <w:pPr>
        <w:ind w:firstLine="400"/>
      </w:pPr>
      <w:r>
        <w:t> </w:t>
      </w:r>
    </w:p>
    <w:p w:rsidR="00000000" w:rsidRDefault="0035362A">
      <w:pPr>
        <w:keepNext/>
        <w:ind w:firstLine="400"/>
        <w:jc w:val="center"/>
      </w:pPr>
      <w:r>
        <w:lastRenderedPageBreak/>
        <w:t> </w:t>
      </w:r>
    </w:p>
    <w:p w:rsidR="00000000" w:rsidRDefault="0035362A">
      <w:pPr>
        <w:ind w:left="709"/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35362A">
      <w:pPr>
        <w:ind w:left="709"/>
        <w:jc w:val="center"/>
      </w:pPr>
      <w:r>
        <w:t> </w:t>
      </w:r>
    </w:p>
    <w:p w:rsidR="00000000" w:rsidRDefault="0035362A">
      <w:pPr>
        <w:ind w:firstLine="400"/>
      </w:pPr>
      <w:r>
        <w:rPr>
          <w:rStyle w:val="s0"/>
        </w:rPr>
        <w:t>5.1 Общие положения</w:t>
      </w:r>
    </w:p>
    <w:p w:rsidR="00000000" w:rsidRDefault="0035362A">
      <w:pPr>
        <w:ind w:firstLine="400"/>
      </w:pPr>
      <w:r>
        <w:rPr>
          <w:rStyle w:val="s0"/>
        </w:rPr>
        <w:t>5.1.1 Проектирование и возведение закрытых спортивных залов следует осуществлять в соответствии с требованиями технического регламента «Треб</w:t>
      </w:r>
      <w:r>
        <w:rPr>
          <w:rStyle w:val="s0"/>
        </w:rPr>
        <w:t>ования к безопасности зданий и сооружений, строительных материалов и изделий», санитарных правил «Санитарно-эпидемиологические требования к содержанию и эксплуатации жилых и других помещений, общественных зданий» и других нормативно-технических документов,</w:t>
      </w:r>
      <w:r>
        <w:rPr>
          <w:rStyle w:val="s0"/>
        </w:rPr>
        <w:t xml:space="preserve"> устанавливающих требования к проектированию, строительству и эксплуатации закрытых спортивных залов.</w:t>
      </w:r>
    </w:p>
    <w:p w:rsidR="00000000" w:rsidRDefault="0035362A">
      <w:pPr>
        <w:ind w:firstLine="400"/>
      </w:pPr>
      <w:r>
        <w:rPr>
          <w:rStyle w:val="s0"/>
        </w:rPr>
        <w:t>5.1.2 В зависимости от назначения закрытые спортивные залы должны подразделяться на:</w:t>
      </w:r>
    </w:p>
    <w:p w:rsidR="00000000" w:rsidRDefault="0035362A">
      <w:pPr>
        <w:ind w:firstLine="400"/>
      </w:pPr>
      <w:r>
        <w:rPr>
          <w:rStyle w:val="s0"/>
        </w:rPr>
        <w:t>а) специализированные или универсальные;</w:t>
      </w:r>
    </w:p>
    <w:p w:rsidR="00000000" w:rsidRDefault="0035362A">
      <w:pPr>
        <w:ind w:firstLine="400"/>
      </w:pPr>
      <w:r>
        <w:rPr>
          <w:rStyle w:val="s0"/>
        </w:rPr>
        <w:t>б) с местами для зрителей ил</w:t>
      </w:r>
      <w:r>
        <w:rPr>
          <w:rStyle w:val="s0"/>
        </w:rPr>
        <w:t>и без них;</w:t>
      </w:r>
    </w:p>
    <w:p w:rsidR="00000000" w:rsidRDefault="0035362A">
      <w:pPr>
        <w:ind w:firstLine="400"/>
      </w:pPr>
      <w:r>
        <w:rPr>
          <w:rStyle w:val="s0"/>
        </w:rPr>
        <w:t>в) спортивно-демонстрационные;</w:t>
      </w:r>
    </w:p>
    <w:p w:rsidR="00000000" w:rsidRDefault="0035362A">
      <w:pPr>
        <w:ind w:firstLine="400"/>
      </w:pPr>
      <w:r>
        <w:rPr>
          <w:rStyle w:val="s0"/>
        </w:rPr>
        <w:t>г) спортивно-зрелищные.</w:t>
      </w:r>
    </w:p>
    <w:p w:rsidR="00000000" w:rsidRDefault="0035362A">
      <w:pPr>
        <w:ind w:firstLine="400"/>
      </w:pPr>
      <w:r>
        <w:rPr>
          <w:rStyle w:val="s0"/>
        </w:rPr>
        <w:t>Назначение зала определяется в зависимости от вида спорта и характера использования.</w:t>
      </w:r>
    </w:p>
    <w:p w:rsidR="00000000" w:rsidRDefault="0035362A">
      <w:pPr>
        <w:ind w:firstLine="400"/>
      </w:pPr>
      <w:r>
        <w:rPr>
          <w:rStyle w:val="s0"/>
        </w:rPr>
        <w:t>5.1.3 Залы для физкультурно-оздоровительных занятий следует проектировать как специализированными, так и универсальными. В специализированных залах оборудование стационарное, в универсальных - трансформируемое.</w:t>
      </w:r>
    </w:p>
    <w:p w:rsidR="00000000" w:rsidRDefault="0035362A">
      <w:pPr>
        <w:ind w:firstLine="400"/>
      </w:pPr>
      <w:r>
        <w:rPr>
          <w:rStyle w:val="s0"/>
        </w:rPr>
        <w:t>5.1.4 Целесообразно проектировать универсальн</w:t>
      </w:r>
      <w:r>
        <w:rPr>
          <w:rStyle w:val="s0"/>
        </w:rPr>
        <w:t>ые катки, которые могут быть попеременно использованы для игры в хоккей и фигурного катания на коньках.</w:t>
      </w:r>
    </w:p>
    <w:p w:rsidR="00000000" w:rsidRDefault="0035362A">
      <w:pPr>
        <w:ind w:firstLine="400"/>
      </w:pPr>
      <w:r>
        <w:rPr>
          <w:rStyle w:val="s0"/>
        </w:rPr>
        <w:t>5.1.5 Размещение эстрады на арене спортивно-зрелищного катка производится, исходя из возможности максимального использования стационарных мест для зрите</w:t>
      </w:r>
      <w:r>
        <w:rPr>
          <w:rStyle w:val="s0"/>
        </w:rPr>
        <w:t>лей.</w:t>
      </w:r>
    </w:p>
    <w:p w:rsidR="00000000" w:rsidRDefault="0035362A">
      <w:pPr>
        <w:ind w:firstLine="400"/>
      </w:pPr>
      <w:r>
        <w:rPr>
          <w:rStyle w:val="s0"/>
        </w:rPr>
        <w:t>5.1.6 Для проведения зрелищных и общественных мероприятий необходимо предусматривать устройство сборно-разборной эстрады.</w:t>
      </w:r>
    </w:p>
    <w:p w:rsidR="00000000" w:rsidRDefault="0035362A">
      <w:pPr>
        <w:ind w:firstLine="400"/>
      </w:pPr>
      <w:r>
        <w:rPr>
          <w:rStyle w:val="s0"/>
        </w:rPr>
        <w:t xml:space="preserve">5.1.7 Естественное и искусственное освещение помещений закрытых спортивных залов должно соответствовать требованиям </w:t>
      </w:r>
      <w:hyperlink r:id="rId46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 xml:space="preserve">5.1.8 При проведении инженерных изысканий для проектирования закрытых спортивных залов следует обеспечить выполнение требований </w:t>
      </w:r>
      <w:hyperlink r:id="rId47" w:history="1">
        <w:r>
          <w:rPr>
            <w:rStyle w:val="a4"/>
          </w:rPr>
          <w:t>СН РК 1.02-02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 xml:space="preserve">5.1.9 При проектировании закрытых спортивных залов обязательно выполнение </w:t>
      </w:r>
      <w:hyperlink r:id="rId48" w:history="1">
        <w:r>
          <w:rPr>
            <w:rStyle w:val="a4"/>
          </w:rPr>
          <w:t>СН РК 1.02-02</w:t>
        </w:r>
      </w:hyperlink>
      <w:r>
        <w:rPr>
          <w:rStyle w:val="s0"/>
        </w:rPr>
        <w:t xml:space="preserve"> и других действующих нормативно-технических документов, устанавливающих требования н</w:t>
      </w:r>
      <w:r>
        <w:rPr>
          <w:rStyle w:val="s0"/>
        </w:rPr>
        <w:t>а проектирование и строительство в сейсмических районах.</w:t>
      </w:r>
    </w:p>
    <w:p w:rsidR="00000000" w:rsidRDefault="0035362A">
      <w:pPr>
        <w:ind w:firstLine="400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35362A">
      <w:pPr>
        <w:ind w:firstLine="400"/>
      </w:pPr>
      <w:r>
        <w:rPr>
          <w:rStyle w:val="s0"/>
        </w:rPr>
        <w:t xml:space="preserve">5.2.1 Основания и фундаменты должны проектироваться согласно требованиям </w:t>
      </w:r>
      <w:hyperlink r:id="rId49" w:history="1">
        <w:r>
          <w:rPr>
            <w:rStyle w:val="a4"/>
          </w:rPr>
          <w:t>СН РК 5.01-02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5.2.2 При проектировании оснований и фундаментов следует учитывать местные условия строительства, а также имеющийся опыт проектирования, строительства и эксплуатации сооружений в аналогичных инженерно-геологических и гидрогеологических условиях. Проектиров</w:t>
      </w:r>
      <w:r>
        <w:rPr>
          <w:rStyle w:val="s0"/>
        </w:rPr>
        <w:t>ание оснований без соответствующего инженерно-геологического обоснования или при его недостаточности не допускается.</w:t>
      </w:r>
    </w:p>
    <w:p w:rsidR="00000000" w:rsidRDefault="0035362A">
      <w:pPr>
        <w:ind w:firstLine="400"/>
      </w:pPr>
      <w:r>
        <w:rPr>
          <w:rStyle w:val="s0"/>
        </w:rPr>
        <w:t>5.2.3 Для исключения возможности затопления и подтопления территории, на которой будет расположено закрытое спортивное сооружение, необходи</w:t>
      </w:r>
      <w:r>
        <w:rPr>
          <w:rStyle w:val="s0"/>
        </w:rPr>
        <w:t xml:space="preserve">мо оценить природные условия, способствующие возникновению этого нежелательного явления, согласно требованиям </w:t>
      </w:r>
      <w:hyperlink r:id="rId50" w:history="1">
        <w:r>
          <w:rPr>
            <w:rStyle w:val="a4"/>
          </w:rPr>
          <w:t>СН РК 2.03-02</w:t>
        </w:r>
      </w:hyperlink>
      <w:r>
        <w:rPr>
          <w:rStyle w:val="s0"/>
        </w:rPr>
        <w:t xml:space="preserve"> с целью разработки соответствующей инженерной защиты.</w:t>
      </w:r>
    </w:p>
    <w:p w:rsidR="00000000" w:rsidRDefault="0035362A">
      <w:pPr>
        <w:ind w:firstLine="400"/>
      </w:pPr>
      <w:r>
        <w:rPr>
          <w:rStyle w:val="s0"/>
        </w:rPr>
        <w:t>5.2.4 Основан</w:t>
      </w:r>
      <w:r>
        <w:rPr>
          <w:rStyle w:val="s0"/>
        </w:rPr>
        <w:t>ия, сложенные набухающими грунтами, должны проектироваться с учетом того, что при повышении влажности такие грунты набухают - увеличиваются в объеме, а при высыхании - дают усадку.</w:t>
      </w:r>
    </w:p>
    <w:p w:rsidR="00000000" w:rsidRDefault="0035362A">
      <w:pPr>
        <w:ind w:firstLine="400"/>
      </w:pPr>
      <w:r>
        <w:rPr>
          <w:rStyle w:val="s0"/>
        </w:rPr>
        <w:lastRenderedPageBreak/>
        <w:t xml:space="preserve">5.2.5 Опирание фундаментов непосредственно на поверхность слабоминеральных </w:t>
      </w:r>
      <w:r>
        <w:rPr>
          <w:rStyle w:val="s0"/>
        </w:rPr>
        <w:t>сапропелей и илов не допускается.</w:t>
      </w:r>
    </w:p>
    <w:p w:rsidR="00000000" w:rsidRDefault="0035362A">
      <w:pPr>
        <w:ind w:firstLine="400"/>
      </w:pPr>
      <w:r>
        <w:rPr>
          <w:rStyle w:val="s0"/>
        </w:rPr>
        <w:t xml:space="preserve">5.2.6 При проектировании стальных конструкций уникальных зданий и сооружений, специальных видов конструкций (предварительно напряженных, пространственных, висячих), находящихся в особых условиях эксплуатации (сейсмическое </w:t>
      </w:r>
      <w:r>
        <w:rPr>
          <w:rStyle w:val="s0"/>
        </w:rPr>
        <w:t>воздействие), следует соблюдать дополнительные требования, отражающие особенности работы этих конструкций, предусмотренные соответствующими нормативными документами.</w:t>
      </w:r>
    </w:p>
    <w:p w:rsidR="00000000" w:rsidRDefault="0035362A">
      <w:pPr>
        <w:ind w:firstLine="400"/>
      </w:pPr>
      <w:r>
        <w:rPr>
          <w:rStyle w:val="s0"/>
        </w:rPr>
        <w:t xml:space="preserve">5.2.7 Все элементы комплекса должны соответствовать требованиям минимального технического </w:t>
      </w:r>
      <w:r>
        <w:rPr>
          <w:rStyle w:val="s0"/>
        </w:rPr>
        <w:t>обслуживания. Также необходимо обеспечить возможность оперативного проведения всех работ в случае необходимости.</w:t>
      </w:r>
    </w:p>
    <w:p w:rsidR="00000000" w:rsidRDefault="0035362A">
      <w:pPr>
        <w:ind w:firstLine="400"/>
      </w:pPr>
      <w:r>
        <w:rPr>
          <w:rStyle w:val="s0"/>
        </w:rPr>
        <w:t>5.2.8 Железобетонные и стальные конструкции, их расчет должны удовлетворять требованиям по безопасности, эксплуатационной пригодности и долгове</w:t>
      </w:r>
      <w:r>
        <w:rPr>
          <w:rStyle w:val="s0"/>
        </w:rPr>
        <w:t>чности, а также соответствовать требованиям нормативных документов.</w:t>
      </w:r>
    </w:p>
    <w:p w:rsidR="00000000" w:rsidRDefault="0035362A">
      <w:pPr>
        <w:ind w:firstLine="400"/>
      </w:pPr>
      <w:r>
        <w:rPr>
          <w:rStyle w:val="s0"/>
        </w:rPr>
        <w:t>5.2.9 Работы по возведению закрытых спортивных сооружений следует производить по утвержденному проекту производства работ, в котором наряду с общими требованиями должны быть предусмотрены:</w:t>
      </w:r>
    </w:p>
    <w:p w:rsidR="00000000" w:rsidRDefault="0035362A">
      <w:pPr>
        <w:ind w:firstLine="400"/>
      </w:pPr>
      <w:r>
        <w:rPr>
          <w:rStyle w:val="s0"/>
        </w:rPr>
        <w:t>а) последовательность установки конструкций;</w:t>
      </w:r>
    </w:p>
    <w:p w:rsidR="00000000" w:rsidRDefault="0035362A">
      <w:pPr>
        <w:ind w:firstLine="400"/>
      </w:pPr>
      <w:r>
        <w:rPr>
          <w:rStyle w:val="s0"/>
        </w:rPr>
        <w:t>б) мероприятия, обеспечивающие требуемую точность установки;</w:t>
      </w:r>
    </w:p>
    <w:p w:rsidR="00000000" w:rsidRDefault="0035362A">
      <w:pPr>
        <w:ind w:firstLine="400"/>
      </w:pPr>
      <w:r>
        <w:rPr>
          <w:rStyle w:val="s0"/>
        </w:rPr>
        <w:t>в) пространственную неизменяемость конструкций в процессе их укрупнительной сборки и установки в проектное положение;</w:t>
      </w:r>
    </w:p>
    <w:p w:rsidR="00000000" w:rsidRDefault="0035362A">
      <w:pPr>
        <w:ind w:firstLine="400"/>
      </w:pPr>
      <w:r>
        <w:rPr>
          <w:rStyle w:val="s0"/>
        </w:rPr>
        <w:t>г) устойчивость конструкций и ч</w:t>
      </w:r>
      <w:r>
        <w:rPr>
          <w:rStyle w:val="s0"/>
        </w:rPr>
        <w:t>астей сооружения в процессе возведения;</w:t>
      </w:r>
    </w:p>
    <w:p w:rsidR="00000000" w:rsidRDefault="0035362A">
      <w:pPr>
        <w:ind w:firstLine="400"/>
      </w:pPr>
      <w:r>
        <w:rPr>
          <w:rStyle w:val="s0"/>
        </w:rPr>
        <w:t>д) степень укрупнения конструкций и безопасность труда.</w:t>
      </w:r>
    </w:p>
    <w:p w:rsidR="00000000" w:rsidRDefault="0035362A">
      <w:pPr>
        <w:ind w:firstLine="400"/>
      </w:pPr>
      <w:r>
        <w:rPr>
          <w:rStyle w:val="s0"/>
        </w:rPr>
        <w:t>5.2.10 При проектировании зданий закрытых спортивных залов следует предусматривать возможность выполнять мониторинг несущих конструкций, отслеживающих техническ</w:t>
      </w:r>
      <w:r>
        <w:rPr>
          <w:rStyle w:val="s0"/>
        </w:rPr>
        <w:t>ое состояние элементов и конструкций, их деформации во времени, при различных нагрузках и воздействиях.</w:t>
      </w:r>
    </w:p>
    <w:p w:rsidR="00000000" w:rsidRDefault="0035362A">
      <w:pPr>
        <w:ind w:firstLine="400"/>
      </w:pPr>
      <w:r>
        <w:rPr>
          <w:rStyle w:val="s0"/>
        </w:rPr>
        <w:t>5.2.11 Конструкции, изделия и материалы должны отвечать требованиям нормативных документов, по которым выпускается данная продукция.</w:t>
      </w:r>
    </w:p>
    <w:p w:rsidR="00000000" w:rsidRDefault="0035362A">
      <w:pPr>
        <w:ind w:firstLine="400"/>
      </w:pPr>
      <w:r>
        <w:rPr>
          <w:rStyle w:val="s0"/>
        </w:rPr>
        <w:t xml:space="preserve">5.2.12 Ограждающие </w:t>
      </w:r>
      <w:r>
        <w:rPr>
          <w:rStyle w:val="s0"/>
        </w:rPr>
        <w:t>и несущие конструкции, а также полы спортивных залов должны допускать возможность крепления к ним спортивного оборудования и быть рассчитаны с учетом нагрузок от него.</w:t>
      </w:r>
    </w:p>
    <w:p w:rsidR="00000000" w:rsidRDefault="0035362A">
      <w:pPr>
        <w:ind w:firstLine="400"/>
      </w:pPr>
      <w:r>
        <w:rPr>
          <w:rStyle w:val="s0"/>
        </w:rPr>
        <w:t>5.2.13 В залах для футбола и легкой атлетики при расчетах на прочность конструкций полов</w:t>
      </w:r>
      <w:r>
        <w:rPr>
          <w:rStyle w:val="s0"/>
        </w:rPr>
        <w:t xml:space="preserve"> и оснований под ними, а также в залах катков основания под конструкцией охлаждающей плиты, следует учитывать дополнительную временную нагрузку от проезда двухосного грузового автомобиля.</w:t>
      </w:r>
    </w:p>
    <w:p w:rsidR="00000000" w:rsidRDefault="0035362A">
      <w:pPr>
        <w:ind w:firstLine="400"/>
      </w:pPr>
      <w:r>
        <w:rPr>
          <w:rStyle w:val="s0"/>
        </w:rPr>
        <w:t>5.3 Требования по пожарной безопасности</w:t>
      </w:r>
    </w:p>
    <w:p w:rsidR="00000000" w:rsidRDefault="0035362A">
      <w:pPr>
        <w:ind w:firstLine="400"/>
      </w:pPr>
      <w:r>
        <w:rPr>
          <w:rStyle w:val="s0"/>
        </w:rPr>
        <w:t xml:space="preserve">5.3.1 Пожарная безопасность </w:t>
      </w:r>
      <w:r>
        <w:rPr>
          <w:rStyle w:val="s0"/>
        </w:rPr>
        <w:t>закрытых спортивных залов должна соответствовать требованиям технических регламентов «Общие требования к пожарной безопасности», «Требования по оборудованию зданий, помещений и сооружений системами автоматического пожаротушения и автоматической пожарной си</w:t>
      </w:r>
      <w:r>
        <w:rPr>
          <w:rStyle w:val="s0"/>
        </w:rPr>
        <w:t>гнализацией, оповещения и управления эвакуацией людей при пожаре», настоящих строительных норм и других нормативных документов в области пожарной безопасности, действующих на территории Республики Казахстан.</w:t>
      </w:r>
    </w:p>
    <w:p w:rsidR="00000000" w:rsidRDefault="0035362A">
      <w:pPr>
        <w:ind w:firstLine="400"/>
      </w:pPr>
      <w:r>
        <w:rPr>
          <w:rStyle w:val="s0"/>
        </w:rPr>
        <w:t>5.3.2 При устройстве автоматического водяного по</w:t>
      </w:r>
      <w:r>
        <w:rPr>
          <w:rStyle w:val="s0"/>
        </w:rPr>
        <w:t xml:space="preserve">жаротушения следует руководствоваться требованиями </w:t>
      </w:r>
      <w:hyperlink r:id="rId51" w:history="1">
        <w:r>
          <w:rPr>
            <w:rStyle w:val="a4"/>
          </w:rPr>
          <w:t>СН РК 2.02-02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5.3.3 Все помещения закрытых спортивных залов, кроме вестибюля и санузлов, должны быть оборудованы автоматической пожарной сигнализацией.</w:t>
      </w:r>
    </w:p>
    <w:p w:rsidR="00000000" w:rsidRDefault="0035362A">
      <w:pPr>
        <w:ind w:firstLine="400"/>
      </w:pPr>
      <w:r>
        <w:rPr>
          <w:rStyle w:val="s0"/>
        </w:rPr>
        <w:t>5.3.4 Система оповещения о пожаре в зданиях закрытых спортивных залов должна быть централизованной и проектироваться в</w:t>
      </w:r>
      <w:r>
        <w:rPr>
          <w:rStyle w:val="s0"/>
        </w:rPr>
        <w:t xml:space="preserve"> соответствии с требованиями </w:t>
      </w:r>
      <w:hyperlink r:id="rId52" w:history="1">
        <w:r>
          <w:rPr>
            <w:rStyle w:val="a4"/>
          </w:rPr>
          <w:t>СН РК 2.02-02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5.3.5 Оповещение о пожаре во всех зданиях следует предусматривать из помещения пожарного поста.</w:t>
      </w:r>
    </w:p>
    <w:p w:rsidR="00000000" w:rsidRDefault="0035362A">
      <w:pPr>
        <w:ind w:firstLine="400"/>
      </w:pPr>
      <w:r>
        <w:rPr>
          <w:rStyle w:val="s0"/>
        </w:rPr>
        <w:lastRenderedPageBreak/>
        <w:t>5.3.6 Степень огнестойкости спортивных корпусов с м</w:t>
      </w:r>
      <w:r>
        <w:rPr>
          <w:rStyle w:val="s0"/>
        </w:rPr>
        <w:t>естами для зрителей следует принимать исходя из суммарной вместимости стационарных и временных мест для зрителей.</w:t>
      </w:r>
    </w:p>
    <w:p w:rsidR="00000000" w:rsidRDefault="0035362A">
      <w:pPr>
        <w:ind w:firstLine="400"/>
      </w:pPr>
      <w:r>
        <w:rPr>
          <w:rStyle w:val="s0"/>
        </w:rPr>
        <w:t>5.4 Требования по обеспечению охраны здоровья людей в процессе эксплуатации зданий</w:t>
      </w:r>
    </w:p>
    <w:p w:rsidR="00000000" w:rsidRDefault="0035362A">
      <w:pPr>
        <w:ind w:firstLine="400"/>
      </w:pPr>
      <w:r>
        <w:rPr>
          <w:rStyle w:val="s0"/>
        </w:rPr>
        <w:t>5.4.1 Требования к участку</w:t>
      </w:r>
    </w:p>
    <w:p w:rsidR="00000000" w:rsidRDefault="0035362A">
      <w:pPr>
        <w:ind w:firstLine="400"/>
      </w:pPr>
      <w:r>
        <w:rPr>
          <w:rStyle w:val="s0"/>
        </w:rPr>
        <w:t>5.4.1.1 Размещение закрытых спор</w:t>
      </w:r>
      <w:r>
        <w:rPr>
          <w:rStyle w:val="s0"/>
        </w:rPr>
        <w:t xml:space="preserve">тивных залов в городской среде, выбор земельных участков под их строительство и устройство территории закрытых спортивных залов следует выполнять в соответствии с требованиями </w:t>
      </w:r>
      <w:hyperlink r:id="rId53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</w:t>
      </w:r>
      <w:r>
        <w:rPr>
          <w:rStyle w:val="s0"/>
        </w:rPr>
        <w:t xml:space="preserve"> действующих нормативно-технических документов.</w:t>
      </w:r>
    </w:p>
    <w:p w:rsidR="00000000" w:rsidRDefault="0035362A">
      <w:pPr>
        <w:ind w:firstLine="400"/>
      </w:pPr>
      <w:r>
        <w:rPr>
          <w:rStyle w:val="s0"/>
        </w:rPr>
        <w:t>5.4.1.2 Площадь участка определяется с учетом градостроительной ситуации, специализации, а также функционального состава.</w:t>
      </w:r>
    </w:p>
    <w:p w:rsidR="00000000" w:rsidRDefault="0035362A">
      <w:pPr>
        <w:ind w:firstLine="400"/>
      </w:pPr>
      <w:r>
        <w:rPr>
          <w:rStyle w:val="s0"/>
        </w:rPr>
        <w:t>5.4.1.3 Закрытые спортивные залы следует проектировать с наветренной стороны (с учетом</w:t>
      </w:r>
      <w:r>
        <w:rPr>
          <w:rStyle w:val="s0"/>
        </w:rPr>
        <w:t xml:space="preserve"> розы ветров) от промышленных предприятий и жилищно-бытовых объектов.</w:t>
      </w:r>
    </w:p>
    <w:p w:rsidR="00000000" w:rsidRDefault="0035362A">
      <w:pPr>
        <w:ind w:firstLine="400"/>
      </w:pPr>
      <w:r>
        <w:rPr>
          <w:rStyle w:val="s0"/>
        </w:rPr>
        <w:t>5.4.1.4 Размеры участка и размещение на нем здания определяются в соответствии с действующими нормативными документами.</w:t>
      </w:r>
    </w:p>
    <w:p w:rsidR="00000000" w:rsidRDefault="0035362A">
      <w:pPr>
        <w:ind w:firstLine="400"/>
      </w:pPr>
      <w:r>
        <w:rPr>
          <w:rStyle w:val="s0"/>
        </w:rPr>
        <w:t>5.4.1.5 Посадку древесных насаждений следует производить в виде ал</w:t>
      </w:r>
      <w:r>
        <w:rPr>
          <w:rStyle w:val="s0"/>
        </w:rPr>
        <w:t>лей и небольших групп для обеспечения свободной визуальной ориентации на всей территории подхода и эвакуации посетителей спортивных объектов и комплексов.</w:t>
      </w:r>
    </w:p>
    <w:p w:rsidR="00000000" w:rsidRDefault="0035362A">
      <w:pPr>
        <w:ind w:firstLine="400"/>
      </w:pPr>
      <w:r>
        <w:rPr>
          <w:rStyle w:val="s0"/>
        </w:rPr>
        <w:t>5.4.1.6 Для транспортной доступности спортивных сооружений следует предусматривать удобные подъездные</w:t>
      </w:r>
      <w:r>
        <w:rPr>
          <w:rStyle w:val="s0"/>
        </w:rPr>
        <w:t xml:space="preserve"> пути.</w:t>
      </w:r>
    </w:p>
    <w:p w:rsidR="00000000" w:rsidRDefault="0035362A">
      <w:pPr>
        <w:ind w:firstLine="400"/>
      </w:pPr>
      <w:r>
        <w:rPr>
          <w:rStyle w:val="s0"/>
        </w:rPr>
        <w:t>Устройство стоянок автотранспорта в противопожарных разрывах между зданиями и сооружениями запрещается.</w:t>
      </w:r>
    </w:p>
    <w:p w:rsidR="00000000" w:rsidRDefault="0035362A">
      <w:pPr>
        <w:ind w:firstLine="400"/>
      </w:pPr>
      <w:r>
        <w:rPr>
          <w:rStyle w:val="s0"/>
        </w:rPr>
        <w:t>5.4.1.7 При проектировании закрытых спортивных залов в их нижних наземных и подземных ярусах допускается размещение автостоянок для персонала и п</w:t>
      </w:r>
      <w:r>
        <w:rPr>
          <w:rStyle w:val="s0"/>
        </w:rPr>
        <w:t>осетителей.</w:t>
      </w:r>
    </w:p>
    <w:p w:rsidR="00000000" w:rsidRDefault="0035362A">
      <w:pPr>
        <w:ind w:firstLine="400"/>
      </w:pPr>
      <w:r>
        <w:rPr>
          <w:rStyle w:val="s0"/>
        </w:rPr>
        <w:t>5.4.2 Объемно-планировочные решения</w:t>
      </w:r>
    </w:p>
    <w:p w:rsidR="00000000" w:rsidRDefault="0035362A">
      <w:pPr>
        <w:ind w:firstLine="400"/>
      </w:pPr>
      <w:r>
        <w:rPr>
          <w:rStyle w:val="s0"/>
        </w:rPr>
        <w:t>5.4.2.1 Спортивные залы</w:t>
      </w:r>
    </w:p>
    <w:p w:rsidR="00000000" w:rsidRDefault="0035362A">
      <w:pPr>
        <w:ind w:firstLine="400"/>
      </w:pPr>
      <w:r>
        <w:rPr>
          <w:rStyle w:val="s0"/>
        </w:rPr>
        <w:t>5.4.2.1.1 Закрытые спортивные залы и помещения могут размещаться в зданиях физкультурно-оздоровительного и спортивного назначения, центров досуга, а также быть пристроенными или встроенными в здания другого назначения.</w:t>
      </w:r>
    </w:p>
    <w:p w:rsidR="00000000" w:rsidRDefault="0035362A">
      <w:pPr>
        <w:ind w:firstLine="400"/>
      </w:pPr>
      <w:r>
        <w:rPr>
          <w:rStyle w:val="s0"/>
        </w:rPr>
        <w:t>5.4.2.1.2 Залы для учебно-тренировочн</w:t>
      </w:r>
      <w:r>
        <w:rPr>
          <w:rStyle w:val="s0"/>
        </w:rPr>
        <w:t>ых занятий по боксу, борьбе и тяжелой атлетике допускается проектировать в составе многозальных спортивных корпусов или других общественных зданий (клубов, домов культуры и т.п.).</w:t>
      </w:r>
    </w:p>
    <w:p w:rsidR="00000000" w:rsidRDefault="0035362A">
      <w:pPr>
        <w:ind w:firstLine="400"/>
      </w:pPr>
      <w:r>
        <w:rPr>
          <w:rStyle w:val="s0"/>
        </w:rPr>
        <w:t>5.4.2.1.3 Наряду с физкультурно-оздоровительными занятиями и тренировками ун</w:t>
      </w:r>
      <w:r>
        <w:rPr>
          <w:rStyle w:val="s0"/>
        </w:rPr>
        <w:t>иверсальные залы могут использоваться для проведения локальных соревнований по спортивным играм, для массовых мероприятий, танцев. Зрительские места в зале допускается проектировать нестационарными, на балконах и зрительских галереях.</w:t>
      </w:r>
    </w:p>
    <w:p w:rsidR="00000000" w:rsidRDefault="0035362A">
      <w:pPr>
        <w:ind w:firstLine="400"/>
      </w:pPr>
      <w:r>
        <w:rPr>
          <w:rStyle w:val="s0"/>
        </w:rPr>
        <w:t>5.4.2.1.4 Комментатор</w:t>
      </w:r>
      <w:r>
        <w:rPr>
          <w:rStyle w:val="s0"/>
        </w:rPr>
        <w:t>ские кабины должны располагаться так, чтобы максимально исключить влияние внешних источников шума.</w:t>
      </w:r>
    </w:p>
    <w:p w:rsidR="00000000" w:rsidRDefault="0035362A">
      <w:pPr>
        <w:ind w:firstLine="400"/>
      </w:pPr>
      <w:r>
        <w:rPr>
          <w:rStyle w:val="s0"/>
        </w:rPr>
        <w:t>5.4.2.1.5 В залах, где проводятся учебно-тренировочные занятия, должен размещаться определенный комплект стационарного и трансформируемого вспомогательного о</w:t>
      </w:r>
      <w:r>
        <w:rPr>
          <w:rStyle w:val="s0"/>
        </w:rPr>
        <w:t>борудования.</w:t>
      </w:r>
    </w:p>
    <w:p w:rsidR="00000000" w:rsidRDefault="0035362A">
      <w:pPr>
        <w:ind w:firstLine="400"/>
      </w:pPr>
      <w:r>
        <w:rPr>
          <w:rStyle w:val="s0"/>
        </w:rPr>
        <w:t>5.4.2.1.6 Состав и размеры технических помещений принимаются по расчету в соответствии с действующими нормативными документами.</w:t>
      </w:r>
    </w:p>
    <w:p w:rsidR="00000000" w:rsidRDefault="0035362A">
      <w:pPr>
        <w:ind w:firstLine="400"/>
      </w:pPr>
      <w:r>
        <w:rPr>
          <w:rStyle w:val="s0"/>
        </w:rPr>
        <w:t>5.4.2.1.7 Габариты многофункциональных залов фитнес-центров, используемых в попеременном режиме для групповых занят</w:t>
      </w:r>
      <w:r>
        <w:rPr>
          <w:rStyle w:val="s0"/>
        </w:rPr>
        <w:t>ий аэробикой и спортивных игр (или их элементов), проектируются с учетом занятий, предусмотренных для проведения в зале.</w:t>
      </w:r>
    </w:p>
    <w:p w:rsidR="00000000" w:rsidRDefault="0035362A">
      <w:pPr>
        <w:ind w:firstLine="400"/>
      </w:pPr>
      <w:r>
        <w:rPr>
          <w:rStyle w:val="s0"/>
        </w:rPr>
        <w:t>5.4.2.1.8 Во всех основных помещениях для физкультурно-оздоровительных мероприятий предусматривается прямое естественное освещение.</w:t>
      </w:r>
    </w:p>
    <w:p w:rsidR="00000000" w:rsidRDefault="0035362A">
      <w:pPr>
        <w:ind w:firstLine="400"/>
      </w:pPr>
      <w:r>
        <w:rPr>
          <w:rStyle w:val="s0"/>
        </w:rPr>
        <w:t>5.4</w:t>
      </w:r>
      <w:r>
        <w:rPr>
          <w:rStyle w:val="s0"/>
        </w:rPr>
        <w:t>.2.1.9 В залах для спортивных игр с мячом на окнах и осветительных приборах предусматриваются защитные устройства.</w:t>
      </w:r>
    </w:p>
    <w:p w:rsidR="00000000" w:rsidRDefault="0035362A">
      <w:pPr>
        <w:ind w:firstLine="400"/>
      </w:pPr>
      <w:r>
        <w:rPr>
          <w:rStyle w:val="s0"/>
        </w:rPr>
        <w:t>Наличники дверей залов для спортивных игр выполняются заподлицо со стенкой зала.</w:t>
      </w:r>
    </w:p>
    <w:p w:rsidR="00000000" w:rsidRDefault="0035362A">
      <w:pPr>
        <w:ind w:firstLine="400"/>
      </w:pPr>
      <w:r>
        <w:rPr>
          <w:rStyle w:val="s0"/>
        </w:rPr>
        <w:lastRenderedPageBreak/>
        <w:t>5.4.2.1.10 Конструкция оконных переплетов и витражей спортив</w:t>
      </w:r>
      <w:r>
        <w:rPr>
          <w:rStyle w:val="s0"/>
        </w:rPr>
        <w:t>ных залов, залов крытых катков, а также хореографических классов должна обеспечить возможность протирки стекол и проветривания через фрамуги, форточки и другие устройства.</w:t>
      </w:r>
    </w:p>
    <w:p w:rsidR="00000000" w:rsidRDefault="0035362A">
      <w:pPr>
        <w:ind w:firstLine="400"/>
      </w:pPr>
      <w:r>
        <w:rPr>
          <w:rStyle w:val="s0"/>
        </w:rPr>
        <w:t>5.4.2.1.11 Поверхность стен должна быть без выступов и ниш.</w:t>
      </w:r>
    </w:p>
    <w:p w:rsidR="00000000" w:rsidRDefault="0035362A">
      <w:pPr>
        <w:ind w:firstLine="400"/>
      </w:pPr>
      <w:r>
        <w:rPr>
          <w:rStyle w:val="s0"/>
        </w:rPr>
        <w:t>5.4.2.1.12 Материал и ок</w:t>
      </w:r>
      <w:r>
        <w:rPr>
          <w:rStyle w:val="s0"/>
        </w:rPr>
        <w:t>расочный состав стен и потолков спортивных залов должны позволять делать влажную уборку, а в залах для спортивных игр стены и потолок предусматриваются устойчивыми к ударам.</w:t>
      </w:r>
    </w:p>
    <w:p w:rsidR="00000000" w:rsidRDefault="0035362A">
      <w:pPr>
        <w:ind w:firstLine="400"/>
      </w:pPr>
      <w:r>
        <w:rPr>
          <w:rStyle w:val="s0"/>
        </w:rPr>
        <w:t>5.4.2.1.13 Отделка потолка должна быть звукопоглощающей с максимальным временем ревербераций средних частот.</w:t>
      </w:r>
    </w:p>
    <w:p w:rsidR="00000000" w:rsidRDefault="0035362A">
      <w:pPr>
        <w:ind w:firstLine="400"/>
      </w:pPr>
      <w:r>
        <w:rPr>
          <w:rStyle w:val="s0"/>
        </w:rPr>
        <w:t>5.4.2.1.14 Закладные детали для крепления оборудования, врезаемые в полы залов, устанавливают заподлицо с поверхностью пола.</w:t>
      </w:r>
    </w:p>
    <w:p w:rsidR="00000000" w:rsidRDefault="0035362A">
      <w:pPr>
        <w:ind w:firstLine="400"/>
      </w:pPr>
      <w:r>
        <w:rPr>
          <w:rStyle w:val="s0"/>
        </w:rPr>
        <w:t>5.4.2.1.15 Помосты для</w:t>
      </w:r>
      <w:r>
        <w:rPr>
          <w:rStyle w:val="s0"/>
        </w:rPr>
        <w:t xml:space="preserve"> занятий с тяжестями не должны быть связаны с полом помещения, их следует устанавливать на самостоятельном фундаменте.</w:t>
      </w:r>
    </w:p>
    <w:p w:rsidR="00000000" w:rsidRDefault="0035362A">
      <w:pPr>
        <w:ind w:firstLine="400"/>
      </w:pPr>
      <w:r>
        <w:rPr>
          <w:rStyle w:val="s0"/>
        </w:rPr>
        <w:t>5.4.2.1.16 Линия финиша в беге принимается, как правило, общей для всех дистанций и размещается в месте сопряжения прямого отрезка с пово</w:t>
      </w:r>
      <w:r>
        <w:rPr>
          <w:rStyle w:val="s0"/>
        </w:rPr>
        <w:t>ротом.</w:t>
      </w:r>
    </w:p>
    <w:p w:rsidR="00000000" w:rsidRDefault="0035362A">
      <w:pPr>
        <w:ind w:firstLine="400"/>
      </w:pPr>
      <w:r>
        <w:rPr>
          <w:rStyle w:val="s0"/>
        </w:rPr>
        <w:t>5.4.2.2 Ледовые катки</w:t>
      </w:r>
    </w:p>
    <w:p w:rsidR="00000000" w:rsidRDefault="0035362A">
      <w:pPr>
        <w:ind w:firstLine="400"/>
      </w:pPr>
      <w:r>
        <w:rPr>
          <w:rStyle w:val="s0"/>
        </w:rPr>
        <w:t>5.4.2.2.1 Сооружения катков с искусственным льдом должны подразделяться на учебно-тренировочные (без мест для коммерческого зрителя) и демонстрационные, предназначенные для проведения соревнований и зрелищных мероприятий.</w:t>
      </w:r>
    </w:p>
    <w:p w:rsidR="00000000" w:rsidRDefault="0035362A">
      <w:pPr>
        <w:ind w:firstLine="400"/>
      </w:pPr>
      <w:r>
        <w:rPr>
          <w:rStyle w:val="s0"/>
        </w:rPr>
        <w:t>5.4.2</w:t>
      </w:r>
      <w:r>
        <w:rPr>
          <w:rStyle w:val="s0"/>
        </w:rPr>
        <w:t>.2.2 Универсальные спортивные сооружения допускается использовать и для не зимних видов спорта.</w:t>
      </w:r>
    </w:p>
    <w:p w:rsidR="00000000" w:rsidRDefault="0035362A">
      <w:pPr>
        <w:ind w:firstLine="400"/>
      </w:pPr>
      <w:r>
        <w:rPr>
          <w:rStyle w:val="s0"/>
        </w:rPr>
        <w:t>5.4.2.2.3 Строительные размеры, площади и пропускная способность катков с искусственным льдом должны приниматься в соответствии с правилами по организации учебн</w:t>
      </w:r>
      <w:r>
        <w:rPr>
          <w:rStyle w:val="s0"/>
        </w:rPr>
        <w:t>о-тренировочных занятий и проведения спортивных соревнований.</w:t>
      </w:r>
    </w:p>
    <w:p w:rsidR="00000000" w:rsidRDefault="0035362A">
      <w:pPr>
        <w:ind w:firstLine="400"/>
      </w:pPr>
      <w:r>
        <w:rPr>
          <w:rStyle w:val="s0"/>
        </w:rPr>
        <w:t>5.4.2.2.4 Размеры и состав элементов крытых сооружений для скоростного бега на коньках допускается снижать в соответствии с правилами по видам спорта.</w:t>
      </w:r>
    </w:p>
    <w:p w:rsidR="00000000" w:rsidRDefault="0035362A">
      <w:pPr>
        <w:ind w:firstLine="400"/>
      </w:pPr>
      <w:r>
        <w:rPr>
          <w:rStyle w:val="s0"/>
        </w:rPr>
        <w:t xml:space="preserve">5.4.2.2.5 При проектировании универсальных </w:t>
      </w:r>
      <w:r>
        <w:rPr>
          <w:rStyle w:val="s0"/>
        </w:rPr>
        <w:t>катков для каждого типа сооружения должен быть рассчитан состав помещений в зависимости от ведущего функционального назначения по видам спорта и по характеру использования.</w:t>
      </w:r>
    </w:p>
    <w:p w:rsidR="00000000" w:rsidRDefault="0035362A">
      <w:pPr>
        <w:ind w:firstLine="400"/>
      </w:pPr>
      <w:r>
        <w:rPr>
          <w:rStyle w:val="s0"/>
        </w:rPr>
        <w:t>5.4.2.2.6 Помещение катка должно быть герметичным, чтобы предотвратить неконтролиру</w:t>
      </w:r>
      <w:r>
        <w:rPr>
          <w:rStyle w:val="s0"/>
        </w:rPr>
        <w:t>емую инфильтрацию воздуха через проходы (двери и пр.) и места соединения строительных конструкций.</w:t>
      </w:r>
    </w:p>
    <w:p w:rsidR="00000000" w:rsidRDefault="0035362A">
      <w:pPr>
        <w:ind w:firstLine="400"/>
      </w:pPr>
      <w:r>
        <w:rPr>
          <w:rStyle w:val="s0"/>
        </w:rPr>
        <w:t>5.4.2.2.7 Все двери, дающие доступ к ледяной поверхности, должны открываться во внешнюю сторону от площадки.</w:t>
      </w:r>
    </w:p>
    <w:p w:rsidR="00000000" w:rsidRDefault="0035362A">
      <w:pPr>
        <w:ind w:firstLine="400"/>
      </w:pPr>
      <w:r>
        <w:rPr>
          <w:rStyle w:val="s0"/>
        </w:rPr>
        <w:t>5.4.2.3 Вспомогательные помещения</w:t>
      </w:r>
    </w:p>
    <w:p w:rsidR="00000000" w:rsidRDefault="0035362A">
      <w:pPr>
        <w:ind w:firstLine="400"/>
      </w:pPr>
      <w:r>
        <w:rPr>
          <w:rStyle w:val="s0"/>
        </w:rPr>
        <w:t>5.4.2.3.1 В зд</w:t>
      </w:r>
      <w:r>
        <w:rPr>
          <w:rStyle w:val="s0"/>
        </w:rPr>
        <w:t>аниях спортивно-демонстрационных и спортивно-зрелищных залов и катков вестибюли и гардеробные для занимающихся (соревнующихся) и зрителей следует устраивать отдельно друг от друга.</w:t>
      </w:r>
    </w:p>
    <w:p w:rsidR="00000000" w:rsidRDefault="0035362A">
      <w:pPr>
        <w:ind w:firstLine="400"/>
      </w:pPr>
      <w:r>
        <w:rPr>
          <w:rStyle w:val="s0"/>
        </w:rPr>
        <w:t>5.4.2.3.2 При проектировании гардеробных их следует объединять с вестибюлем</w:t>
      </w:r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5.4.2.3.3 Фойе следует проектировать совмещенно с вестибюлем, при наличии нескольких трибун фойе целесообразно предусматривать при каждой трибуне.</w:t>
      </w:r>
    </w:p>
    <w:p w:rsidR="00000000" w:rsidRDefault="0035362A">
      <w:pPr>
        <w:ind w:firstLine="400"/>
      </w:pPr>
      <w:r>
        <w:rPr>
          <w:rStyle w:val="s0"/>
        </w:rPr>
        <w:t>5.4.2.3.4 При использовании закрытых катков с местами для зрителей для проведения массового катания на площ</w:t>
      </w:r>
      <w:r>
        <w:rPr>
          <w:rStyle w:val="s0"/>
        </w:rPr>
        <w:t>ади вестибюля или смежно с ним следует дополнительно предусматривать помещение для хранения, выдачи и сушки прокатных ботинок с коньками, мастерскую для точки коньков, кабины для переодевания.</w:t>
      </w:r>
    </w:p>
    <w:p w:rsidR="00000000" w:rsidRDefault="0035362A">
      <w:pPr>
        <w:ind w:firstLine="400"/>
      </w:pPr>
      <w:r>
        <w:rPr>
          <w:rStyle w:val="s0"/>
        </w:rPr>
        <w:t xml:space="preserve">Из вестибюля следует предусматривать выходы на лед катающихся, </w:t>
      </w:r>
      <w:r>
        <w:rPr>
          <w:rStyle w:val="s0"/>
        </w:rPr>
        <w:t>расположенные рассредоточенно.</w:t>
      </w:r>
    </w:p>
    <w:p w:rsidR="00000000" w:rsidRDefault="0035362A">
      <w:pPr>
        <w:ind w:firstLine="400"/>
      </w:pPr>
      <w:r>
        <w:rPr>
          <w:rStyle w:val="s0"/>
        </w:rPr>
        <w:t>5.4.2.3.5 Помещения для сушки спортивной одежды и обуви хоккеистов следует обязательно предусматривать в зданиях крытых катков с искусственным льдом.</w:t>
      </w:r>
    </w:p>
    <w:p w:rsidR="00000000" w:rsidRDefault="0035362A">
      <w:pPr>
        <w:ind w:firstLine="400"/>
      </w:pPr>
      <w:r>
        <w:rPr>
          <w:rStyle w:val="s0"/>
        </w:rPr>
        <w:t xml:space="preserve">5.4.2.3.6 Для занимающихся необходимо предусматривать душевые и санитарные </w:t>
      </w:r>
      <w:r>
        <w:rPr>
          <w:rStyle w:val="s0"/>
        </w:rPr>
        <w:t>узлы, которые сообщаются непосредственно с помещением для переодевания.</w:t>
      </w:r>
    </w:p>
    <w:p w:rsidR="00000000" w:rsidRDefault="0035362A">
      <w:pPr>
        <w:ind w:firstLine="400"/>
      </w:pPr>
      <w:r>
        <w:rPr>
          <w:rStyle w:val="s0"/>
        </w:rPr>
        <w:lastRenderedPageBreak/>
        <w:t>5.4.2.3.7 При проектировании спортивного зала в общеобразовательных школах и интернатах необходимо на каждом этаже размещать санитарные узлы для мальчиков и девочек, оборудованные каби</w:t>
      </w:r>
      <w:r>
        <w:rPr>
          <w:rStyle w:val="s0"/>
        </w:rPr>
        <w:t>нами.</w:t>
      </w:r>
    </w:p>
    <w:p w:rsidR="00000000" w:rsidRDefault="0035362A">
      <w:pPr>
        <w:ind w:firstLine="400"/>
      </w:pPr>
      <w:r>
        <w:rPr>
          <w:rStyle w:val="s0"/>
        </w:rPr>
        <w:t>5.4.2.3.8 Количество кассовых кабин следует предусматривать в зависимости от вместимости объекта.</w:t>
      </w:r>
    </w:p>
    <w:p w:rsidR="00000000" w:rsidRDefault="0035362A">
      <w:pPr>
        <w:ind w:firstLine="400"/>
      </w:pPr>
      <w:r>
        <w:rPr>
          <w:rStyle w:val="s0"/>
        </w:rPr>
        <w:t>5.4.2.3.9 При проектировании кафе, столовых и других зон общественного питания необходимо предусмотреть помещения для хранения продуктов, которые должны</w:t>
      </w:r>
      <w:r>
        <w:rPr>
          <w:rStyle w:val="s0"/>
        </w:rPr>
        <w:t xml:space="preserve"> иметь удобные подъезды для автотранспорта при транспортировке продуктов.</w:t>
      </w:r>
    </w:p>
    <w:p w:rsidR="00000000" w:rsidRDefault="0035362A">
      <w:pPr>
        <w:ind w:firstLine="400"/>
      </w:pPr>
      <w:r>
        <w:rPr>
          <w:rStyle w:val="s0"/>
        </w:rPr>
        <w:t>5.4.2.3.10 Звукоаппаратные в спортивных залах и крытых катках располагают так, чтобы обеспечивалась прямая видимость всей арены.</w:t>
      </w:r>
    </w:p>
    <w:p w:rsidR="00000000" w:rsidRDefault="0035362A">
      <w:pPr>
        <w:ind w:firstLine="400"/>
      </w:pPr>
      <w:r>
        <w:rPr>
          <w:rStyle w:val="s0"/>
        </w:rPr>
        <w:t>5.4.2.3.11 Состав бытовых, хозяйственных, производств</w:t>
      </w:r>
      <w:r>
        <w:rPr>
          <w:rStyle w:val="s0"/>
        </w:rPr>
        <w:t>енных, складских и помещений пресс-центра, их взаимосвязи и площади определяются исходя из вместимости спортивных залов.</w:t>
      </w:r>
    </w:p>
    <w:p w:rsidR="00000000" w:rsidRDefault="0035362A">
      <w:pPr>
        <w:ind w:firstLine="400"/>
      </w:pPr>
      <w:r>
        <w:rPr>
          <w:rStyle w:val="s0"/>
        </w:rPr>
        <w:t>5.4.2.3.12 При проектировании учебных классов (методических кабинетов) их число и площадь следует определять с учетом требований, предъ</w:t>
      </w:r>
      <w:r>
        <w:rPr>
          <w:rStyle w:val="s0"/>
        </w:rPr>
        <w:t>являемых к аналогичным помещениям.</w:t>
      </w:r>
    </w:p>
    <w:p w:rsidR="00000000" w:rsidRDefault="0035362A">
      <w:pPr>
        <w:ind w:firstLine="400"/>
      </w:pPr>
      <w:r>
        <w:rPr>
          <w:rStyle w:val="s0"/>
        </w:rPr>
        <w:t>5.4.2.3.13 В закрытых спортивных залах следует предусматривать помещения для хранения переносного спортивного оборудования и хозяйственного инвентаря.</w:t>
      </w:r>
    </w:p>
    <w:p w:rsidR="00000000" w:rsidRDefault="0035362A">
      <w:pPr>
        <w:ind w:firstLine="400"/>
      </w:pPr>
      <w:r>
        <w:rPr>
          <w:rStyle w:val="s0"/>
        </w:rPr>
        <w:t>5.4.2.3.14 Комнаты инструкторского и тренерского следует предусматрива</w:t>
      </w:r>
      <w:r>
        <w:rPr>
          <w:rStyle w:val="s0"/>
        </w:rPr>
        <w:t>ть раздельно для мужчин и женщин.</w:t>
      </w:r>
    </w:p>
    <w:p w:rsidR="00000000" w:rsidRDefault="0035362A">
      <w:pPr>
        <w:ind w:firstLine="400"/>
      </w:pPr>
      <w:r>
        <w:rPr>
          <w:rStyle w:val="s0"/>
        </w:rPr>
        <w:t>5.4.2.3.15 Наличие помещений (зон) допинг-контроля, их взаимосвязь, состав и площади определяются в зависимости от типа и назначения спортивного объекта.</w:t>
      </w:r>
    </w:p>
    <w:p w:rsidR="00000000" w:rsidRDefault="0035362A">
      <w:pPr>
        <w:ind w:firstLine="400"/>
      </w:pPr>
      <w:r>
        <w:rPr>
          <w:rStyle w:val="s0"/>
        </w:rPr>
        <w:t>5.4.2.3.16 Помещения секретариата, печатающей и копировальной техники должны удобно связываться друг с другом и ареной.</w:t>
      </w:r>
    </w:p>
    <w:p w:rsidR="00000000" w:rsidRDefault="0035362A">
      <w:pPr>
        <w:ind w:firstLine="400"/>
      </w:pPr>
      <w:r>
        <w:rPr>
          <w:rStyle w:val="s0"/>
        </w:rPr>
        <w:t xml:space="preserve">5.4.2.3.17 Помещения медико-восстановительного центра следует проектировать с учетом требований, предъявляемых к аналогичным помещениям </w:t>
      </w:r>
      <w:r>
        <w:rPr>
          <w:rStyle w:val="s0"/>
        </w:rPr>
        <w:t>лечебно-профилактических учреждений. В составе медико-восстановительного центра также предусматриваются помещения массажной и бани сухого пара.</w:t>
      </w:r>
    </w:p>
    <w:p w:rsidR="00000000" w:rsidRDefault="0035362A">
      <w:pPr>
        <w:ind w:firstLine="400"/>
      </w:pPr>
      <w:r>
        <w:rPr>
          <w:rStyle w:val="s0"/>
        </w:rPr>
        <w:t>5.4.2.3.18 Размещение саун в подвальных этажах закрытых спортивных залов, а также под разминочными, тренировочны</w:t>
      </w:r>
      <w:r>
        <w:rPr>
          <w:rStyle w:val="s0"/>
        </w:rPr>
        <w:t>ми, гимнастическими залами и под трибунами для зрителей запрещается.</w:t>
      </w:r>
    </w:p>
    <w:p w:rsidR="00000000" w:rsidRDefault="0035362A">
      <w:pPr>
        <w:ind w:firstLine="400"/>
      </w:pPr>
      <w:r>
        <w:rPr>
          <w:rStyle w:val="s0"/>
        </w:rPr>
        <w:t xml:space="preserve">5.4.2.3.19 Расположение помещений холодильных станций, холодильных машин и выбор хладоагента осуществляется в соответствии с требованиями </w:t>
      </w:r>
      <w:hyperlink r:id="rId54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5.4.2.3.20 Для обслуживаня ледовых полей следует предусматривать помещения для расположения необходимого оборудования.</w:t>
      </w:r>
    </w:p>
    <w:p w:rsidR="00000000" w:rsidRDefault="0035362A">
      <w:pPr>
        <w:ind w:firstLine="400"/>
      </w:pPr>
      <w:r>
        <w:rPr>
          <w:rStyle w:val="s0"/>
        </w:rPr>
        <w:t>5.4.2.3.21 Холодильное оборудование и его мощность следует подбирать индивидуально для каждого катка.</w:t>
      </w:r>
    </w:p>
    <w:p w:rsidR="00000000" w:rsidRDefault="0035362A">
      <w:pPr>
        <w:ind w:firstLine="400"/>
      </w:pPr>
      <w:r>
        <w:rPr>
          <w:rStyle w:val="s0"/>
        </w:rPr>
        <w:t>5.4.3 Требования к безопасности при</w:t>
      </w:r>
      <w:r>
        <w:rPr>
          <w:rStyle w:val="s0"/>
        </w:rPr>
        <w:t xml:space="preserve"> эксплуатации</w:t>
      </w:r>
    </w:p>
    <w:p w:rsidR="00000000" w:rsidRDefault="0035362A">
      <w:pPr>
        <w:ind w:firstLine="400"/>
      </w:pPr>
      <w:r>
        <w:rPr>
          <w:rStyle w:val="s0"/>
        </w:rPr>
        <w:t>5.4.3.1 При проектировании спортивных залов обязательно должны учитываться требования безопасности и возможность экстренной эвакуации посетителей и персонала объекта.</w:t>
      </w:r>
    </w:p>
    <w:p w:rsidR="00000000" w:rsidRDefault="0035362A">
      <w:pPr>
        <w:ind w:firstLine="400"/>
      </w:pPr>
      <w:r>
        <w:rPr>
          <w:rStyle w:val="s0"/>
        </w:rPr>
        <w:t>5.4.3.2 Здание должно быть оборудовано медицинским пунктом по оказанию перв</w:t>
      </w:r>
      <w:r>
        <w:rPr>
          <w:rStyle w:val="s0"/>
        </w:rPr>
        <w:t>ой медицинской помощи, обеспеченным необходимыми медикаментами и перевязочным материалом.</w:t>
      </w:r>
    </w:p>
    <w:p w:rsidR="00000000" w:rsidRDefault="0035362A">
      <w:pPr>
        <w:ind w:firstLine="400"/>
      </w:pPr>
      <w:r>
        <w:rPr>
          <w:rStyle w:val="s0"/>
        </w:rPr>
        <w:t>Места нахождения медицинских пунктов должны быть обозначены четкими указателями.</w:t>
      </w:r>
    </w:p>
    <w:p w:rsidR="00000000" w:rsidRDefault="0035362A">
      <w:r>
        <w:rPr>
          <w:rStyle w:val="s3"/>
        </w:rPr>
        <w:t xml:space="preserve">Пункт 5.4.3.3 изложен в редакции </w:t>
      </w:r>
      <w:hyperlink r:id="rId55" w:anchor="sub_id=5433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6" w:anchor="sub_id=5040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5362A">
      <w:pPr>
        <w:ind w:firstLine="400"/>
      </w:pPr>
      <w:r>
        <w:rPr>
          <w:rStyle w:val="s0"/>
        </w:rPr>
        <w:t xml:space="preserve">5.4.3.3 В целях обеспечения антитеррористической защиты и безопасности при эксплуатации зданий спортивных залов необходимость оснащения системой и средствами охранной сигнализации, системой контроля и управления доступом, </w:t>
      </w:r>
      <w:r>
        <w:rPr>
          <w:rStyle w:val="s0"/>
        </w:rPr>
        <w:t xml:space="preserve">системой и </w:t>
      </w:r>
      <w:r>
        <w:rPr>
          <w:rStyle w:val="s0"/>
        </w:rPr>
        <w:lastRenderedPageBreak/>
        <w:t>средствами оповещения, телевизионной системой видеонаблюдения определяется по требованиям, установленных в постановлении Правительства Республики Казахстан от 3 апреля 2015 года № 191.</w:t>
      </w:r>
    </w:p>
    <w:p w:rsidR="00000000" w:rsidRDefault="0035362A">
      <w:pPr>
        <w:ind w:firstLine="400"/>
      </w:pPr>
      <w:r>
        <w:rPr>
          <w:rStyle w:val="s0"/>
        </w:rPr>
        <w:t>5.4.3.4 Должны быть предусмотрены помещения для хранения зап</w:t>
      </w:r>
      <w:r>
        <w:rPr>
          <w:rStyle w:val="s0"/>
        </w:rPr>
        <w:t>исей с камер видеонаблюдения, а также помещение для мониторинга в реальном времени.</w:t>
      </w:r>
    </w:p>
    <w:p w:rsidR="00000000" w:rsidRDefault="0035362A">
      <w:pPr>
        <w:ind w:firstLine="400"/>
      </w:pPr>
      <w:r>
        <w:rPr>
          <w:rStyle w:val="s0"/>
        </w:rPr>
        <w:t>5.4.3.5 Спортивное оборудование, снаряжение и инвентарь, подлежащие обязательному подтверждению соответствия, должны иметь сертификаты соответствия.</w:t>
      </w:r>
    </w:p>
    <w:p w:rsidR="00000000" w:rsidRDefault="0035362A">
      <w:pPr>
        <w:ind w:firstLine="400"/>
      </w:pPr>
      <w:r>
        <w:rPr>
          <w:rStyle w:val="s0"/>
        </w:rPr>
        <w:t>Спортивное оборудование</w:t>
      </w:r>
      <w:r>
        <w:rPr>
          <w:rStyle w:val="s0"/>
        </w:rPr>
        <w:t>, снаряжение и инвентарь, не подлежащие обязательному подтверждению соответствия, должны иметь документ изготовителя, подтверждающий их пригодность и безопасность применения.</w:t>
      </w:r>
    </w:p>
    <w:p w:rsidR="00000000" w:rsidRDefault="0035362A">
      <w:pPr>
        <w:ind w:firstLine="400"/>
      </w:pPr>
      <w:r>
        <w:rPr>
          <w:rStyle w:val="s0"/>
        </w:rPr>
        <w:t xml:space="preserve">5.4.3.6 На участке спортивного зала должно быть предусмотрено и обозначено место </w:t>
      </w:r>
      <w:r>
        <w:rPr>
          <w:rStyle w:val="s0"/>
        </w:rPr>
        <w:t>для сбора людей при возникновении чрезвычайных ситуаций.</w:t>
      </w:r>
    </w:p>
    <w:p w:rsidR="00000000" w:rsidRDefault="0035362A">
      <w:pPr>
        <w:ind w:firstLine="400"/>
      </w:pPr>
      <w:r>
        <w:rPr>
          <w:rStyle w:val="s0"/>
        </w:rPr>
        <w:t>5.4.3.7 На случаи аварии должны быть предусмотрены маршруты, обеспечивающие быструю эвакуацию и рассредоточение большой массы людей.</w:t>
      </w:r>
    </w:p>
    <w:p w:rsidR="00000000" w:rsidRDefault="0035362A">
      <w:pPr>
        <w:ind w:firstLine="400"/>
      </w:pPr>
      <w:r>
        <w:rPr>
          <w:rStyle w:val="s0"/>
        </w:rPr>
        <w:t>5.4.3.8 Система местного радиовещания должна использоваться для пе</w:t>
      </w:r>
      <w:r>
        <w:rPr>
          <w:rStyle w:val="s0"/>
        </w:rPr>
        <w:t>редачи сообщений при возникновении аварийных ситуаций.</w:t>
      </w:r>
    </w:p>
    <w:p w:rsidR="00000000" w:rsidRDefault="0035362A">
      <w:pPr>
        <w:ind w:firstLine="400"/>
      </w:pPr>
      <w:r>
        <w:rPr>
          <w:rStyle w:val="s0"/>
        </w:rPr>
        <w:t>5.4.3.9 Следует обеспечить необходимый уровень освещения на путях эвакуации.</w:t>
      </w:r>
    </w:p>
    <w:p w:rsidR="00000000" w:rsidRDefault="0035362A">
      <w:pPr>
        <w:ind w:firstLine="400"/>
      </w:pPr>
      <w:r>
        <w:rPr>
          <w:rStyle w:val="s0"/>
        </w:rPr>
        <w:t>5.5 Инженерные системы и оборудование</w:t>
      </w:r>
    </w:p>
    <w:p w:rsidR="00000000" w:rsidRDefault="0035362A">
      <w:pPr>
        <w:ind w:firstLine="400"/>
      </w:pPr>
      <w:r>
        <w:rPr>
          <w:rStyle w:val="s0"/>
        </w:rPr>
        <w:t>5.5.1 Закрытые спортивные залы должны быть оборудованы системами отопления, вентиляции</w:t>
      </w:r>
      <w:r>
        <w:rPr>
          <w:rStyle w:val="s0"/>
        </w:rPr>
        <w:t xml:space="preserve">, кондиционирования воздуха, водопроводом и канализацией в соответствии с </w:t>
      </w:r>
      <w:hyperlink r:id="rId57" w:history="1">
        <w:r>
          <w:rPr>
            <w:rStyle w:val="a4"/>
          </w:rPr>
          <w:t>СН РК 4.02-01</w:t>
        </w:r>
      </w:hyperlink>
      <w:r>
        <w:rPr>
          <w:rStyle w:val="s0"/>
        </w:rPr>
        <w:t xml:space="preserve">, </w:t>
      </w:r>
      <w:hyperlink r:id="rId58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 и требованиями действую</w:t>
      </w:r>
      <w:r>
        <w:rPr>
          <w:rStyle w:val="s0"/>
        </w:rPr>
        <w:t>щих нормативных документов.</w:t>
      </w:r>
    </w:p>
    <w:p w:rsidR="00000000" w:rsidRDefault="0035362A">
      <w:pPr>
        <w:ind w:firstLine="400"/>
      </w:pPr>
      <w:r>
        <w:rPr>
          <w:rStyle w:val="s0"/>
        </w:rPr>
        <w:t>5.5.2 Здания спортивных залов и крытых катков оборудуются системами хозяйственно-питьевого и противопожарного водопровода, канализацией, присоединяемыми к наружным сетям населенного пункта или к собственному водозаборному узлу.</w:t>
      </w:r>
    </w:p>
    <w:p w:rsidR="00000000" w:rsidRDefault="0035362A">
      <w:pPr>
        <w:ind w:firstLine="400"/>
      </w:pPr>
      <w:r>
        <w:rPr>
          <w:rStyle w:val="s0"/>
        </w:rPr>
        <w:t>5.5.3 Для обеспечения хозяйственно-бытовых и технологических нужд следует предусматривать горячее водоснабжение.</w:t>
      </w:r>
    </w:p>
    <w:p w:rsidR="00000000" w:rsidRDefault="0035362A">
      <w:pPr>
        <w:ind w:firstLine="400"/>
      </w:pPr>
      <w:r>
        <w:rPr>
          <w:rStyle w:val="s0"/>
        </w:rPr>
        <w:t>5.5.4 Подводку горячей воды следует предусматривать во все помещения.</w:t>
      </w:r>
    </w:p>
    <w:p w:rsidR="00000000" w:rsidRDefault="0035362A">
      <w:pPr>
        <w:ind w:firstLine="400"/>
      </w:pPr>
      <w:r>
        <w:rPr>
          <w:rStyle w:val="s0"/>
        </w:rPr>
        <w:t>5.5.5 Во всех помещениях и на участках территории закрытых спортивных зал</w:t>
      </w:r>
      <w:r>
        <w:rPr>
          <w:rStyle w:val="s0"/>
        </w:rPr>
        <w:t>ов следует предусматривать искусственное освещение.</w:t>
      </w:r>
    </w:p>
    <w:p w:rsidR="00000000" w:rsidRDefault="0035362A">
      <w:pPr>
        <w:ind w:firstLine="400"/>
      </w:pPr>
      <w:r>
        <w:rPr>
          <w:rStyle w:val="s0"/>
        </w:rPr>
        <w:t>5.5.6 Электрооборудование спортивных залов необходимо предусматривать с учетом требований СН РК 4.04-07 и Правилами устройства электроустановок.</w:t>
      </w:r>
    </w:p>
    <w:p w:rsidR="00000000" w:rsidRDefault="0035362A">
      <w:pPr>
        <w:ind w:firstLine="400"/>
      </w:pPr>
      <w:r>
        <w:rPr>
          <w:rStyle w:val="s0"/>
        </w:rPr>
        <w:t>5.5.7 Искусственные источники света волейбольных, футбольны</w:t>
      </w:r>
      <w:r>
        <w:rPr>
          <w:rStyle w:val="s0"/>
        </w:rPr>
        <w:t>х, баскетбольных залов следует размещать в специальных нишах.</w:t>
      </w:r>
    </w:p>
    <w:p w:rsidR="00000000" w:rsidRDefault="0035362A">
      <w:pPr>
        <w:ind w:firstLine="400"/>
      </w:pPr>
      <w:r>
        <w:rPr>
          <w:rStyle w:val="s0"/>
        </w:rPr>
        <w:t xml:space="preserve">5.5.8 Согласно требованиям </w:t>
      </w:r>
      <w:hyperlink r:id="rId59" w:history="1">
        <w:r>
          <w:rPr>
            <w:rStyle w:val="a4"/>
          </w:rPr>
          <w:t>СН РК 2.04-01</w:t>
        </w:r>
      </w:hyperlink>
      <w:r>
        <w:rPr>
          <w:rStyle w:val="s0"/>
        </w:rPr>
        <w:t xml:space="preserve"> спортивные залы, залы катков с искусственным льдом и хореографические залы должны иметь </w:t>
      </w:r>
      <w:r>
        <w:rPr>
          <w:rStyle w:val="s0"/>
        </w:rPr>
        <w:t>прямое естественное освещение.</w:t>
      </w:r>
    </w:p>
    <w:p w:rsidR="00000000" w:rsidRDefault="0035362A">
      <w:pPr>
        <w:ind w:firstLine="400"/>
      </w:pPr>
      <w:r>
        <w:rPr>
          <w:rStyle w:val="s0"/>
        </w:rPr>
        <w:t>5.5.9 В залах катков с искусственным льдом независимо от района размещения ориентация световых проемов одностороннего бокового освещения должна приниматься на север.</w:t>
      </w:r>
    </w:p>
    <w:p w:rsidR="00000000" w:rsidRDefault="0035362A">
      <w:pPr>
        <w:ind w:firstLine="400"/>
      </w:pPr>
      <w:r>
        <w:rPr>
          <w:rStyle w:val="s0"/>
        </w:rPr>
        <w:t>5.5.10 Режимы освещения, включая эвакуационное освещение, должны быть обеспечены в соответ</w:t>
      </w:r>
      <w:r>
        <w:rPr>
          <w:rStyle w:val="s0"/>
        </w:rPr>
        <w:t xml:space="preserve">ствии с нормами освещенности, указанными в </w:t>
      </w:r>
      <w:hyperlink r:id="rId60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5.5.11 Без естественного освещения допускается проектировать помещения кладовых, санитарных узлов, душевых.</w:t>
      </w:r>
    </w:p>
    <w:p w:rsidR="00000000" w:rsidRDefault="0035362A">
      <w:pPr>
        <w:ind w:firstLine="400"/>
      </w:pPr>
      <w:r>
        <w:rPr>
          <w:rStyle w:val="s0"/>
        </w:rPr>
        <w:t>5.5.12 При проектировании допускается проектировать устройства, осуществляющие передачу телевизионных сигналов.</w:t>
      </w:r>
    </w:p>
    <w:p w:rsidR="00000000" w:rsidRDefault="0035362A">
      <w:pPr>
        <w:ind w:firstLine="400"/>
      </w:pPr>
      <w:r>
        <w:rPr>
          <w:rStyle w:val="s0"/>
        </w:rPr>
        <w:t>5.5.13 Залы для спортивной и художес</w:t>
      </w:r>
      <w:r>
        <w:rPr>
          <w:rStyle w:val="s0"/>
        </w:rPr>
        <w:t>твенной гимнастики следует оборудовать системами звуковой подачи информации и звуковоспроизведения музыки для занимающихся.</w:t>
      </w:r>
    </w:p>
    <w:p w:rsidR="00000000" w:rsidRDefault="0035362A">
      <w:pPr>
        <w:ind w:firstLine="400"/>
      </w:pPr>
      <w:r>
        <w:rPr>
          <w:rStyle w:val="s0"/>
        </w:rPr>
        <w:t>5.5.14 В закрытых спортивных залах следует предусматривать телефонные линии и интернет.</w:t>
      </w:r>
    </w:p>
    <w:p w:rsidR="00000000" w:rsidRDefault="0035362A">
      <w:pPr>
        <w:ind w:firstLine="400"/>
      </w:pPr>
      <w:r>
        <w:rPr>
          <w:rStyle w:val="s0"/>
        </w:rPr>
        <w:lastRenderedPageBreak/>
        <w:t>5.5.15 Нагревательные приборы в спортивных з</w:t>
      </w:r>
      <w:r>
        <w:rPr>
          <w:rStyle w:val="s0"/>
        </w:rPr>
        <w:t>алах не должны выступать из плоскости стены или закрываться щитами, не снижающими функциональные качества отопительно-вентиляционных систем.</w:t>
      </w:r>
    </w:p>
    <w:p w:rsidR="00000000" w:rsidRDefault="0035362A">
      <w:pPr>
        <w:ind w:firstLine="400"/>
      </w:pPr>
      <w:r>
        <w:rPr>
          <w:rStyle w:val="s0"/>
        </w:rPr>
        <w:t>5.5.16 При проектировании системы отопления необходимо обеспечить:</w:t>
      </w:r>
    </w:p>
    <w:p w:rsidR="00000000" w:rsidRDefault="0035362A">
      <w:pPr>
        <w:ind w:firstLine="400"/>
      </w:pPr>
      <w:r>
        <w:rPr>
          <w:rStyle w:val="s0"/>
        </w:rPr>
        <w:t>- поддержание в отдельных помещениях нужной равн</w:t>
      </w:r>
      <w:r>
        <w:rPr>
          <w:rStyle w:val="s0"/>
        </w:rPr>
        <w:t>омерной температуры при любых колебаниях температуры наружного воздуха;</w:t>
      </w:r>
    </w:p>
    <w:p w:rsidR="00000000" w:rsidRDefault="0035362A">
      <w:pPr>
        <w:ind w:firstLine="400"/>
      </w:pPr>
      <w:r>
        <w:rPr>
          <w:rStyle w:val="s0"/>
        </w:rPr>
        <w:t>- поддержание необходимого качества воздушной среды.</w:t>
      </w:r>
    </w:p>
    <w:p w:rsidR="00000000" w:rsidRDefault="0035362A">
      <w:pPr>
        <w:ind w:firstLine="400"/>
      </w:pPr>
      <w:r>
        <w:rPr>
          <w:rStyle w:val="s0"/>
        </w:rPr>
        <w:t>5.5.17 Закрытые спортивные залы и сооружения следует обеспечить теплоснабжением, обеспечивающим необходимый температурный режим.</w:t>
      </w:r>
    </w:p>
    <w:p w:rsidR="00000000" w:rsidRDefault="0035362A">
      <w:pPr>
        <w:ind w:firstLine="400"/>
      </w:pPr>
      <w:r>
        <w:rPr>
          <w:rStyle w:val="s0"/>
        </w:rPr>
        <w:t>5.</w:t>
      </w:r>
      <w:r>
        <w:rPr>
          <w:rStyle w:val="s0"/>
        </w:rPr>
        <w:t>5.18 Для помещений, в которых допускается снижение температуры воздуха в нерабочее время, могут применяться системы воздушного отопления.</w:t>
      </w:r>
    </w:p>
    <w:p w:rsidR="00000000" w:rsidRDefault="0035362A">
      <w:pPr>
        <w:ind w:firstLine="400"/>
      </w:pPr>
      <w:r>
        <w:rPr>
          <w:rStyle w:val="s0"/>
        </w:rPr>
        <w:t xml:space="preserve">5.5.19 Самостоятельные системы приточной и вытяжной вентиляции предусматриваются для залов и помещений, где необходим </w:t>
      </w:r>
      <w:r>
        <w:rPr>
          <w:rStyle w:val="s0"/>
        </w:rPr>
        <w:t>дополнительный воздухообмен.</w:t>
      </w:r>
    </w:p>
    <w:p w:rsidR="00000000" w:rsidRDefault="0035362A">
      <w:pPr>
        <w:ind w:firstLine="400"/>
      </w:pPr>
      <w:r>
        <w:rPr>
          <w:rStyle w:val="s0"/>
        </w:rPr>
        <w:t>5.2.20 Вентиляционные системы машинного и аппаратного отделений должны быть обособлены от вентиляционных систем других помещений.</w:t>
      </w:r>
    </w:p>
    <w:p w:rsidR="00000000" w:rsidRDefault="0035362A">
      <w:pPr>
        <w:ind w:firstLine="400"/>
      </w:pPr>
      <w:r>
        <w:rPr>
          <w:rStyle w:val="s0"/>
        </w:rPr>
        <w:t>5.5.21 Вытяжной воздуховод из помещения сухого пара следует выполнять обособленным и выводить неп</w:t>
      </w:r>
      <w:r>
        <w:rPr>
          <w:rStyle w:val="s0"/>
        </w:rPr>
        <w:t>осредственно наружу.</w:t>
      </w:r>
    </w:p>
    <w:p w:rsidR="00000000" w:rsidRDefault="0035362A">
      <w:pPr>
        <w:ind w:firstLine="400"/>
      </w:pPr>
      <w:r>
        <w:rPr>
          <w:rStyle w:val="s0"/>
        </w:rPr>
        <w:t>5.5.22 Необходимость устройства молниезащиты следует выполнять с учетом действующих нормативных документов.</w:t>
      </w:r>
    </w:p>
    <w:p w:rsidR="00000000" w:rsidRDefault="0035362A">
      <w:pPr>
        <w:ind w:firstLine="400"/>
      </w:pPr>
      <w:r>
        <w:rPr>
          <w:rStyle w:val="s0"/>
        </w:rPr>
        <w:t>5.6 Доступность для маломобильных групп населения</w:t>
      </w:r>
    </w:p>
    <w:p w:rsidR="00000000" w:rsidRDefault="0035362A">
      <w:pPr>
        <w:ind w:firstLine="400"/>
      </w:pPr>
      <w:r>
        <w:rPr>
          <w:rStyle w:val="s0"/>
        </w:rPr>
        <w:t>5.6.1 Архитектурно-планировочные решения должны отвечать всем требованиям соз</w:t>
      </w:r>
      <w:r>
        <w:rPr>
          <w:rStyle w:val="s0"/>
        </w:rPr>
        <w:t xml:space="preserve">дания полноценной среды жизнедеятельности с учетом потребностей инвалидов и других маломобильных групп населения согласно </w:t>
      </w:r>
      <w:hyperlink r:id="rId61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5.6.2 Обязательно предусматривать на трибунах места дл</w:t>
      </w:r>
      <w:r>
        <w:rPr>
          <w:rStyle w:val="s0"/>
        </w:rPr>
        <w:t>я инвалидов, передвигающихся на креслах-колясках, места для представителей прессы и судейские ложи.</w:t>
      </w:r>
    </w:p>
    <w:p w:rsidR="00000000" w:rsidRDefault="0035362A">
      <w:pPr>
        <w:ind w:firstLine="400"/>
      </w:pPr>
      <w:r>
        <w:rPr>
          <w:rStyle w:val="s0"/>
        </w:rPr>
        <w:t>5.6.3 Планировочное решение, оборудование и благоустройство территории спортивных объектов и комплексов должно обеспечивать безопасное и беспрепятственное п</w:t>
      </w:r>
      <w:r>
        <w:rPr>
          <w:rStyle w:val="s0"/>
        </w:rPr>
        <w:t>ередвижение всех маломобильных групп посетителей, включая посетителей на креслах-колясках, и обеспечивать свободный доступ их ко всем сооружениям и спортивным площадкам.</w:t>
      </w:r>
    </w:p>
    <w:p w:rsidR="00000000" w:rsidRDefault="0035362A">
      <w:pPr>
        <w:ind w:firstLine="400"/>
      </w:pPr>
      <w:r>
        <w:rPr>
          <w:rStyle w:val="s0"/>
        </w:rPr>
        <w:t>5.6.4 Расчетное количество инвалидов и маломобильных зрителей, участников спортивных и</w:t>
      </w:r>
      <w:r>
        <w:rPr>
          <w:rStyle w:val="s0"/>
        </w:rPr>
        <w:t xml:space="preserve"> других зрелищных мероприятий принимается в зависимости от типа спортивного комплекса или сооружения, степени их оборудованности для беспрепятственного посещения инвалидами согласно статистическим данным о численности маломобильных групп населения.</w:t>
      </w:r>
    </w:p>
    <w:p w:rsidR="00000000" w:rsidRDefault="0035362A">
      <w:pPr>
        <w:ind w:firstLine="400"/>
      </w:pPr>
      <w:r>
        <w:rPr>
          <w:rStyle w:val="s0"/>
        </w:rPr>
        <w:t>5.6.5 П</w:t>
      </w:r>
      <w:r>
        <w:rPr>
          <w:rStyle w:val="s0"/>
        </w:rPr>
        <w:t>ри организации основных пешеходных подходов к объектам массового посещения, а также путей эвакуации посетителей массовых мероприятий следует выделять специальные полосы и участки площадей, предназначенные для передвижения и отдыха инвалидов и других маломо</w:t>
      </w:r>
      <w:r>
        <w:rPr>
          <w:rStyle w:val="s0"/>
        </w:rPr>
        <w:t>бильных групп посетителей.</w:t>
      </w:r>
    </w:p>
    <w:p w:rsidR="00000000" w:rsidRDefault="0035362A">
      <w:pPr>
        <w:ind w:firstLine="400"/>
      </w:pPr>
      <w:r>
        <w:rPr>
          <w:rStyle w:val="s0"/>
        </w:rPr>
        <w:t>5.6.6 В дополнение к типовому набору оборудования и инвентаря в залах следует учитывать оборудование для занятий инвалидов.</w:t>
      </w:r>
    </w:p>
    <w:p w:rsidR="00000000" w:rsidRDefault="0035362A">
      <w:pPr>
        <w:ind w:firstLine="400"/>
      </w:pPr>
      <w:r>
        <w:rPr>
          <w:rStyle w:val="s0"/>
        </w:rPr>
        <w:t xml:space="preserve">5.6.7 Необходимо наличие доступных раздевальных в следующих помещениях: медпункты/помещения для оказания </w:t>
      </w:r>
      <w:r>
        <w:rPr>
          <w:rStyle w:val="s0"/>
        </w:rPr>
        <w:t>первой медицинской помощи, комнаты для тренеров, судей, официальных лиц. Для этих помещений допускается наличие одной доступной универсальной раздевальной, рассчитанной на лиц обоего пола и оборудованной туалетом.</w:t>
      </w:r>
    </w:p>
    <w:p w:rsidR="00000000" w:rsidRDefault="0035362A">
      <w:pPr>
        <w:ind w:firstLine="400"/>
      </w:pPr>
      <w:r>
        <w:rPr>
          <w:rStyle w:val="s0"/>
        </w:rPr>
        <w:t>5.6.8 Общественные туалеты в спортивных об</w:t>
      </w:r>
      <w:r>
        <w:rPr>
          <w:rStyle w:val="s0"/>
        </w:rPr>
        <w:t>ъектах и комплексах должны размещаться на территориях, куда посетители, включая и инвалидов на креслах-колясках, могли бы легко и беспрепятственно добраться.</w:t>
      </w:r>
    </w:p>
    <w:p w:rsidR="00000000" w:rsidRDefault="0035362A">
      <w:pPr>
        <w:ind w:firstLine="400"/>
      </w:pPr>
      <w:r>
        <w:rPr>
          <w:rStyle w:val="s0"/>
        </w:rPr>
        <w:lastRenderedPageBreak/>
        <w:t xml:space="preserve">Специально оборудованные санитарно-гигиенические помещения следует предусматривать в соответствии </w:t>
      </w:r>
      <w:r>
        <w:rPr>
          <w:rStyle w:val="s0"/>
        </w:rPr>
        <w:t xml:space="preserve">с требованиями </w:t>
      </w:r>
      <w:hyperlink r:id="rId62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35362A">
      <w:pPr>
        <w:ind w:firstLine="400"/>
      </w:pPr>
      <w:r>
        <w:rPr>
          <w:rStyle w:val="s0"/>
        </w:rPr>
        <w:t>5.7 Охрана окружающей среды</w:t>
      </w:r>
    </w:p>
    <w:p w:rsidR="00000000" w:rsidRDefault="0035362A">
      <w:pPr>
        <w:ind w:firstLine="400"/>
      </w:pPr>
      <w:r>
        <w:rPr>
          <w:rStyle w:val="s0"/>
        </w:rPr>
        <w:t>5.7.1 В целях охраны окружающей среды при проектировании закрытых спортивных залов и сооружений следует учитывать требования Экологич</w:t>
      </w:r>
      <w:r>
        <w:rPr>
          <w:rStyle w:val="s0"/>
        </w:rPr>
        <w:t>еского кодекса Республики Казахстан.</w:t>
      </w:r>
    </w:p>
    <w:p w:rsidR="00000000" w:rsidRDefault="0035362A">
      <w:pPr>
        <w:ind w:firstLine="400"/>
      </w:pPr>
      <w:r>
        <w:rPr>
          <w:rStyle w:val="s0"/>
        </w:rPr>
        <w:t>5.7.2 Проектируемый спортивный объект должен гармонично дополнять окружающую среду. Работы по созданию проекта необходимо выполнять после анализа особенностей ландшафта прилегающей территории.</w:t>
      </w:r>
    </w:p>
    <w:p w:rsidR="00000000" w:rsidRDefault="0035362A">
      <w:pPr>
        <w:ind w:firstLine="400"/>
      </w:pPr>
      <w:r>
        <w:rPr>
          <w:rStyle w:val="s0"/>
        </w:rPr>
        <w:t>5.7.3 При проектировании и организации участка и территории закрытых спортивных залов необходимо свести к минимуму любые отрицательные воздействия на окружающую среду, микроклимат, обеспечить правильное использование ландшафта и биологического разнообразия</w:t>
      </w:r>
      <w:r>
        <w:rPr>
          <w:rStyle w:val="s0"/>
        </w:rPr>
        <w:t xml:space="preserve"> с эффективным использованием энергии и ресурсов.</w:t>
      </w:r>
    </w:p>
    <w:p w:rsidR="00000000" w:rsidRDefault="0035362A">
      <w:pPr>
        <w:ind w:firstLine="400"/>
      </w:pPr>
      <w:r>
        <w:rPr>
          <w:rStyle w:val="s0"/>
        </w:rPr>
        <w:t>5.7.4 Содержание вредных веществ в атмосферном воздухе вблизи от застройки должно соответствовать предельно допустимым концентрациям, установленным санитарными нормами и требованиями действующих нормативных</w:t>
      </w:r>
      <w:r>
        <w:rPr>
          <w:rStyle w:val="s0"/>
        </w:rPr>
        <w:t xml:space="preserve"> документов.</w:t>
      </w:r>
    </w:p>
    <w:p w:rsidR="00000000" w:rsidRDefault="0035362A">
      <w:pPr>
        <w:ind w:firstLine="400"/>
      </w:pPr>
      <w:r>
        <w:rPr>
          <w:rStyle w:val="s0"/>
        </w:rPr>
        <w:t>5.7.5 Необходимо снизить до минимума уровень шумового фона, возникающего в ходе механизированных строительно-монтажных работ.</w:t>
      </w:r>
    </w:p>
    <w:p w:rsidR="00000000" w:rsidRDefault="0035362A">
      <w:pPr>
        <w:ind w:firstLine="400"/>
      </w:pPr>
      <w:r>
        <w:rPr>
          <w:rStyle w:val="s0"/>
        </w:rPr>
        <w:t>5.7.6 При проведении технического этапа следует выполнять работы по созданию и улучшению структуры рекультивационного</w:t>
      </w:r>
      <w:r>
        <w:rPr>
          <w:rStyle w:val="s0"/>
        </w:rPr>
        <w:t xml:space="preserve"> слоя.</w:t>
      </w:r>
    </w:p>
    <w:p w:rsidR="00000000" w:rsidRDefault="0035362A">
      <w:pPr>
        <w:ind w:firstLine="400"/>
      </w:pPr>
      <w:r>
        <w:rPr>
          <w:rStyle w:val="s0"/>
        </w:rPr>
        <w:t>5.7.7 Территорию здания, при необходимости, следует покрыть равномерными слоями потенциально плодородных видов почвы.</w:t>
      </w:r>
    </w:p>
    <w:p w:rsidR="00000000" w:rsidRDefault="0035362A">
      <w:pPr>
        <w:ind w:firstLine="400"/>
      </w:pPr>
      <w:r>
        <w:rPr>
          <w:rStyle w:val="s0"/>
        </w:rPr>
        <w:t>5.7.8 Следует организовать эффективную систему утилизации и вывоза отходов без причинения вреда окружающей среде.</w:t>
      </w:r>
    </w:p>
    <w:p w:rsidR="00000000" w:rsidRDefault="0035362A">
      <w:pPr>
        <w:ind w:firstLine="400"/>
      </w:pPr>
      <w:r>
        <w:rPr>
          <w:rStyle w:val="s0"/>
        </w:rPr>
        <w:t>5.7.9 При проекти</w:t>
      </w:r>
      <w:r>
        <w:rPr>
          <w:rStyle w:val="s0"/>
        </w:rPr>
        <w:t>ровании, строительстве, реконструкции зданий и сооружений закрытых спортивных залов должны предусматриваться мероприятия по охране окружающей и восстановлению природной среды, воспроизводству природных ресурсов и обеспечению экологической безопасности.</w:t>
      </w:r>
    </w:p>
    <w:p w:rsidR="00000000" w:rsidRDefault="0035362A">
      <w:pPr>
        <w:ind w:firstLine="400"/>
      </w:pPr>
      <w:r>
        <w:rPr>
          <w:rStyle w:val="s0"/>
        </w:rPr>
        <w:t>5.7</w:t>
      </w:r>
      <w:r>
        <w:rPr>
          <w:rStyle w:val="s0"/>
        </w:rPr>
        <w:t>.10 При проектировании и строительстве зданий следует учитывать</w:t>
      </w:r>
    </w:p>
    <w:p w:rsidR="00000000" w:rsidRDefault="0035362A">
      <w:pPr>
        <w:ind w:firstLine="400"/>
      </w:pPr>
      <w:r>
        <w:rPr>
          <w:rStyle w:val="s0"/>
        </w:rPr>
        <w:t>степень радоноопасности участка застройки, наличие техногенного радиоактивного загрязнения и радиоактивность строительных конструкций. При этом необходимо выполнять требования радиационной без</w:t>
      </w:r>
      <w:r>
        <w:rPr>
          <w:rStyle w:val="s0"/>
        </w:rPr>
        <w:t>опасности в соответствии с действующими нормативными документами.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jc w:val="center"/>
      </w:pPr>
      <w:r>
        <w:rPr>
          <w:rStyle w:val="s1"/>
        </w:rPr>
        <w:t xml:space="preserve">6 ЭНЕРГОСБЕРЕЖЕНИЕ И РАЦИОНАЛЬНОЕ ИСПОЛЬЗОВАНИЕ </w:t>
      </w:r>
      <w:r>
        <w:rPr>
          <w:rStyle w:val="s1"/>
        </w:rPr>
        <w:br/>
        <w:t>ПРИРОДНЫХ РЕСУРСОВ</w:t>
      </w:r>
    </w:p>
    <w:p w:rsidR="00000000" w:rsidRDefault="0035362A">
      <w:pPr>
        <w:jc w:val="center"/>
      </w:pPr>
      <w:r>
        <w:rPr>
          <w:rStyle w:val="s1"/>
        </w:rPr>
        <w:t> </w:t>
      </w:r>
    </w:p>
    <w:p w:rsidR="00000000" w:rsidRDefault="0035362A">
      <w:pPr>
        <w:ind w:firstLine="400"/>
      </w:pPr>
      <w:r>
        <w:rPr>
          <w:rStyle w:val="s0"/>
        </w:rPr>
        <w:t>6.1 Требования по сокращению энергопотребления</w:t>
      </w:r>
    </w:p>
    <w:p w:rsidR="00000000" w:rsidRDefault="0035362A">
      <w:pPr>
        <w:ind w:firstLine="400"/>
      </w:pPr>
      <w:r>
        <w:rPr>
          <w:rStyle w:val="s0"/>
        </w:rPr>
        <w:t>6.1.1 Проектирование закрытых спортивных залов в части сокращения энергопотребления должно выполняться в соответствии с требованиями действующих нормативных документов, требования которых направлены на эффективное использование энергетических ресурсов.</w:t>
      </w:r>
    </w:p>
    <w:p w:rsidR="00000000" w:rsidRDefault="0035362A">
      <w:pPr>
        <w:ind w:firstLine="400"/>
      </w:pPr>
      <w:r>
        <w:rPr>
          <w:rStyle w:val="s0"/>
        </w:rPr>
        <w:t>6.1</w:t>
      </w:r>
      <w:r>
        <w:rPr>
          <w:rStyle w:val="s0"/>
        </w:rPr>
        <w:t>.2 При проектировании следует применять современные энергосберегающие технологии, позволяющие обеспечивать оптимальный уровень потребления энергии и рационального расхода имеющихся ресурсов. Оценка энергопотребления должна проводиться на стадии проектирова</w:t>
      </w:r>
      <w:r>
        <w:rPr>
          <w:rStyle w:val="s0"/>
        </w:rPr>
        <w:t>ния.</w:t>
      </w:r>
    </w:p>
    <w:p w:rsidR="00000000" w:rsidRDefault="0035362A">
      <w:pPr>
        <w:ind w:firstLine="400"/>
      </w:pPr>
      <w:r>
        <w:rPr>
          <w:rStyle w:val="s0"/>
        </w:rPr>
        <w:t>6.1.3 Следует предусмотреть решения и комплекс мер по повышению энергоэффективности объекта в соответствии с действующими на территории Республики Казахстан нормами.</w:t>
      </w:r>
    </w:p>
    <w:p w:rsidR="00000000" w:rsidRDefault="0035362A">
      <w:pPr>
        <w:ind w:firstLine="400"/>
      </w:pPr>
      <w:r>
        <w:rPr>
          <w:rStyle w:val="s0"/>
        </w:rPr>
        <w:t>6.1.4 При совершенствовании энергетической эффективности зданий должны приниматься во</w:t>
      </w:r>
      <w:r>
        <w:rPr>
          <w:rStyle w:val="s0"/>
        </w:rPr>
        <w:t xml:space="preserve"> внимание климатические и местные условия, а также условия внутри </w:t>
      </w:r>
      <w:r>
        <w:rPr>
          <w:rStyle w:val="s0"/>
        </w:rPr>
        <w:lastRenderedPageBreak/>
        <w:t>помещений, учитывая экономическую эффективность. Эти меры не должны влиять на другие технические требования зданий, а также на их общедоступность, безопасность и целевое использование.</w:t>
      </w:r>
    </w:p>
    <w:p w:rsidR="00000000" w:rsidRDefault="0035362A">
      <w:pPr>
        <w:ind w:firstLine="400"/>
      </w:pPr>
      <w:r>
        <w:rPr>
          <w:rStyle w:val="s0"/>
        </w:rPr>
        <w:t>6.1.5</w:t>
      </w:r>
      <w:r>
        <w:rPr>
          <w:rStyle w:val="s0"/>
        </w:rPr>
        <w:t xml:space="preserve"> Здание должно быть оснащено приборами учета тепловой энергии, холодной и горячей воды, электроэнергии, а также оборудованием, обеспечивающим выключение освещения при отсутствии людей в местах общего пользования.</w:t>
      </w:r>
    </w:p>
    <w:p w:rsidR="00000000" w:rsidRDefault="0035362A">
      <w:pPr>
        <w:ind w:firstLine="400"/>
      </w:pPr>
      <w:r>
        <w:rPr>
          <w:rStyle w:val="s0"/>
        </w:rPr>
        <w:t>6.1.6 Следует обеспечить здание системами о</w:t>
      </w:r>
      <w:r>
        <w:rPr>
          <w:rStyle w:val="s0"/>
        </w:rPr>
        <w:t>топления, горячего водоснабжения, кондиционирования воздуха, которые технически, экономически и функционально целесообразны и работают при поддержке передовых энергосберегающих технологий.</w:t>
      </w:r>
    </w:p>
    <w:p w:rsidR="00000000" w:rsidRDefault="0035362A">
      <w:pPr>
        <w:ind w:firstLine="400"/>
      </w:pPr>
      <w:r>
        <w:rPr>
          <w:rStyle w:val="s0"/>
        </w:rPr>
        <w:t>6.1.7 Инженерные системы должны иметь автоматическое или ручное рег</w:t>
      </w:r>
      <w:r>
        <w:rPr>
          <w:rStyle w:val="s0"/>
        </w:rPr>
        <w:t>улирование системы воздухообеспечения.</w:t>
      </w:r>
    </w:p>
    <w:p w:rsidR="00000000" w:rsidRDefault="0035362A">
      <w:pPr>
        <w:ind w:firstLine="400"/>
      </w:pPr>
      <w:r>
        <w:rPr>
          <w:rStyle w:val="s0"/>
        </w:rPr>
        <w:t>6.1.8 При проектировании необходимо предусмотреть правильную ориентацию здания по сторонам света.</w:t>
      </w:r>
    </w:p>
    <w:p w:rsidR="00000000" w:rsidRDefault="0035362A">
      <w:pPr>
        <w:ind w:firstLine="400"/>
      </w:pPr>
      <w:r>
        <w:rPr>
          <w:rStyle w:val="s0"/>
        </w:rPr>
        <w:t>6.1.9 Для обеспечения эффективного использования тепла ограждающие конструкции здания должны быть выполнены с использов</w:t>
      </w:r>
      <w:r>
        <w:rPr>
          <w:rStyle w:val="s0"/>
        </w:rPr>
        <w:t>анием энергосберегающих материалов.</w:t>
      </w:r>
    </w:p>
    <w:p w:rsidR="00000000" w:rsidRDefault="0035362A">
      <w:pPr>
        <w:ind w:firstLine="400"/>
      </w:pPr>
      <w:r>
        <w:rPr>
          <w:rStyle w:val="s0"/>
        </w:rPr>
        <w:t>6.2 Рациональное использование природных ресурсов</w:t>
      </w:r>
    </w:p>
    <w:p w:rsidR="00000000" w:rsidRDefault="0035362A">
      <w:pPr>
        <w:ind w:firstLine="400"/>
      </w:pPr>
      <w:r>
        <w:rPr>
          <w:rStyle w:val="s0"/>
        </w:rPr>
        <w:t>6.2.1 Для рационального использования природных ресурсов при проектировании закрытых спортивных залов следует обеспечить выполнение требований нормативных документов Респ</w:t>
      </w:r>
      <w:r>
        <w:rPr>
          <w:rStyle w:val="s0"/>
        </w:rPr>
        <w:t>ублики Казахстан в области природопользования.</w:t>
      </w:r>
    </w:p>
    <w:p w:rsidR="00000000" w:rsidRDefault="0035362A">
      <w:pPr>
        <w:ind w:firstLine="400"/>
      </w:pPr>
      <w:r>
        <w:rPr>
          <w:rStyle w:val="s0"/>
        </w:rPr>
        <w:t>6.2.2 Элементы здания должны быть ремонтнопригодными и легко</w:t>
      </w:r>
    </w:p>
    <w:p w:rsidR="00000000" w:rsidRDefault="0035362A">
      <w:pPr>
        <w:ind w:firstLine="400"/>
      </w:pPr>
      <w:r>
        <w:rPr>
          <w:rStyle w:val="s0"/>
        </w:rPr>
        <w:t>заменяемыми.</w:t>
      </w:r>
    </w:p>
    <w:p w:rsidR="00000000" w:rsidRDefault="0035362A">
      <w:pPr>
        <w:ind w:firstLine="400"/>
      </w:pPr>
      <w:r>
        <w:rPr>
          <w:rStyle w:val="s0"/>
        </w:rPr>
        <w:t>6.2.3 При проектировании необходимо учитывать мероприятия по рациональному использованию водных ресурсов.</w:t>
      </w:r>
    </w:p>
    <w:p w:rsidR="00000000" w:rsidRDefault="0035362A">
      <w:pPr>
        <w:ind w:firstLine="400"/>
      </w:pPr>
      <w:r>
        <w:rPr>
          <w:rStyle w:val="s0"/>
        </w:rPr>
        <w:t>6.2.4 Выработка большого количества строительных отходов должна быть максимально уменьшена.</w:t>
      </w:r>
    </w:p>
    <w:p w:rsidR="00000000" w:rsidRDefault="0035362A">
      <w:pPr>
        <w:ind w:firstLine="400"/>
      </w:pPr>
      <w:r>
        <w:rPr>
          <w:rStyle w:val="s0"/>
        </w:rPr>
        <w:t>6.2.5 Все участки земли должны быть выровнены для предотвращения эрозии почвы и накопления застойных вод вблизи или внутри размещенных на них сооружений.</w:t>
      </w:r>
    </w:p>
    <w:p w:rsidR="00000000" w:rsidRDefault="0035362A">
      <w:pPr>
        <w:ind w:firstLine="400"/>
      </w:pPr>
      <w:r>
        <w:rPr>
          <w:rStyle w:val="s0"/>
        </w:rPr>
        <w:t>6.2.6 Ланд</w:t>
      </w:r>
      <w:r>
        <w:rPr>
          <w:rStyle w:val="s0"/>
        </w:rPr>
        <w:t xml:space="preserve">шафтные планы следует предусматривать с учетом климатических условий, типа почвы, количества осадков, направления ветра, обслуживания растений, безопасности для посетителей и персонала. Во избежание повреждений зданий ветками не следует высаживать высокие </w:t>
      </w:r>
      <w:r>
        <w:rPr>
          <w:rStyle w:val="s0"/>
        </w:rPr>
        <w:t>деревья в непосредственной близости от здания.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ind w:firstLine="400"/>
      </w:pPr>
      <w:r>
        <w:rPr>
          <w:rStyle w:val="s0"/>
        </w:rPr>
        <w:t> </w:t>
      </w:r>
    </w:p>
    <w:p w:rsidR="00000000" w:rsidRDefault="0035362A">
      <w:pPr>
        <w:ind w:firstLine="400"/>
        <w:divId w:val="2079403229"/>
      </w:pPr>
      <w:r>
        <w:rPr>
          <w:b/>
          <w:bCs/>
        </w:rPr>
        <w:t>УДК 725.85 МКС 91.040.10</w:t>
      </w:r>
    </w:p>
    <w:p w:rsidR="00000000" w:rsidRDefault="0035362A">
      <w:pPr>
        <w:ind w:firstLine="400"/>
      </w:pPr>
      <w:r>
        <w:t> </w:t>
      </w:r>
    </w:p>
    <w:p w:rsidR="00000000" w:rsidRDefault="0035362A">
      <w:pPr>
        <w:ind w:firstLine="400"/>
        <w:divId w:val="556085961"/>
      </w:pPr>
      <w:r>
        <w:rPr>
          <w:b/>
          <w:bCs/>
        </w:rPr>
        <w:t xml:space="preserve">Ключевые слова: </w:t>
      </w:r>
      <w:r>
        <w:t>рабочая документация, спортивные залы, катки с искусственным льдом, места для зрителей, вспомогательные помещения.</w:t>
      </w:r>
    </w:p>
    <w:sectPr w:rsidR="00000000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62A" w:rsidRDefault="0035362A" w:rsidP="0035362A">
      <w:r>
        <w:separator/>
      </w:r>
    </w:p>
  </w:endnote>
  <w:endnote w:type="continuationSeparator" w:id="0">
    <w:p w:rsidR="0035362A" w:rsidRDefault="0035362A" w:rsidP="0035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62A" w:rsidRDefault="0035362A" w:rsidP="0035362A">
      <w:r>
        <w:separator/>
      </w:r>
    </w:p>
  </w:footnote>
  <w:footnote w:type="continuationSeparator" w:id="0">
    <w:p w:rsidR="0035362A" w:rsidRDefault="0035362A" w:rsidP="0035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 w:rsidP="0035362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5362A" w:rsidRDefault="0035362A" w:rsidP="0035362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3.02-18-2013 «Закрытые спортивные залы» (с изменениями и дополнениями от 15.11.2018 г.)</w:t>
    </w:r>
  </w:p>
  <w:p w:rsidR="0035362A" w:rsidRPr="0035362A" w:rsidRDefault="0035362A" w:rsidP="0035362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62A" w:rsidRDefault="0035362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2A"/>
    <w:rsid w:val="0035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940C5-135E-44A4-A4CF-D70C27AF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3536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362A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536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362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8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2079403229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440340" TargetMode="External"/><Relationship Id="rId21" Type="http://schemas.openxmlformats.org/officeDocument/2006/relationships/hyperlink" Target="http://online.zakon.kz/Document/?doc_id=36527612" TargetMode="External"/><Relationship Id="rId42" Type="http://schemas.openxmlformats.org/officeDocument/2006/relationships/hyperlink" Target="http://online.zakon.kz/Document/?doc_id=33148408" TargetMode="External"/><Relationship Id="rId47" Type="http://schemas.openxmlformats.org/officeDocument/2006/relationships/hyperlink" Target="http://online.zakon.kz/Document/?doc_id=35154179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hyperlink" Target="http://online.zakon.kz/Document/?doc_id=365276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527612" TargetMode="External"/><Relationship Id="rId29" Type="http://schemas.openxmlformats.org/officeDocument/2006/relationships/hyperlink" Target="http://online.zakon.kz/Document/?doc_id=32102729" TargetMode="External"/><Relationship Id="rId11" Type="http://schemas.openxmlformats.org/officeDocument/2006/relationships/hyperlink" Target="http://online.zakon.kz/Document/?doc_id=36527612" TargetMode="External"/><Relationship Id="rId24" Type="http://schemas.openxmlformats.org/officeDocument/2006/relationships/hyperlink" Target="http://online.zakon.kz/Document/?doc_id=30085593" TargetMode="External"/><Relationship Id="rId32" Type="http://schemas.openxmlformats.org/officeDocument/2006/relationships/hyperlink" Target="http://online.zakon.kz/Document/?doc_id=35154179" TargetMode="External"/><Relationship Id="rId37" Type="http://schemas.openxmlformats.org/officeDocument/2006/relationships/hyperlink" Target="http://online.zakon.kz/Document/?doc_id=37761798" TargetMode="External"/><Relationship Id="rId40" Type="http://schemas.openxmlformats.org/officeDocument/2006/relationships/hyperlink" Target="http://online.zakon.kz/Document/?doc_id=39515558" TargetMode="External"/><Relationship Id="rId45" Type="http://schemas.openxmlformats.org/officeDocument/2006/relationships/hyperlink" Target="http://online.zakon.kz/Document/?doc_id=32452895" TargetMode="External"/><Relationship Id="rId53" Type="http://schemas.openxmlformats.org/officeDocument/2006/relationships/hyperlink" Target="http://online.zakon.kz/Document/?doc_id=36077358" TargetMode="External"/><Relationship Id="rId58" Type="http://schemas.openxmlformats.org/officeDocument/2006/relationships/hyperlink" Target="http://online.zakon.kz/Document/?doc_id=39287975" TargetMode="External"/><Relationship Id="rId66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7761798" TargetMode="External"/><Relationship Id="rId19" Type="http://schemas.openxmlformats.org/officeDocument/2006/relationships/hyperlink" Target="http://online.zakon.kz/Document/?doc_id=36527612" TargetMode="External"/><Relationship Id="rId14" Type="http://schemas.openxmlformats.org/officeDocument/2006/relationships/hyperlink" Target="http://online.zakon.kz/Document/?doc_id=36527612" TargetMode="External"/><Relationship Id="rId22" Type="http://schemas.openxmlformats.org/officeDocument/2006/relationships/hyperlink" Target="http://online.zakon.kz/Document/?doc_id=33148408" TargetMode="External"/><Relationship Id="rId27" Type="http://schemas.openxmlformats.org/officeDocument/2006/relationships/hyperlink" Target="http://online.zakon.kz/Document/?doc_id=32452895" TargetMode="External"/><Relationship Id="rId30" Type="http://schemas.openxmlformats.org/officeDocument/2006/relationships/hyperlink" Target="http://online.zakon.kz/Document/?doc_id=35901266" TargetMode="External"/><Relationship Id="rId35" Type="http://schemas.openxmlformats.org/officeDocument/2006/relationships/hyperlink" Target="http://online.zakon.kz/Document/?doc_id=38588660" TargetMode="External"/><Relationship Id="rId43" Type="http://schemas.openxmlformats.org/officeDocument/2006/relationships/hyperlink" Target="http://online.zakon.kz/Document/?doc_id=35898309" TargetMode="External"/><Relationship Id="rId48" Type="http://schemas.openxmlformats.org/officeDocument/2006/relationships/hyperlink" Target="http://online.zakon.kz/Document/?doc_id=35154179" TargetMode="External"/><Relationship Id="rId56" Type="http://schemas.openxmlformats.org/officeDocument/2006/relationships/hyperlink" Target="http://online.zakon.kz/Document/?doc_id=35898309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hyperlink" Target="http://online.zakon.kz/Document/?doc_id=36527612" TargetMode="External"/><Relationship Id="rId51" Type="http://schemas.openxmlformats.org/officeDocument/2006/relationships/hyperlink" Target="http://online.zakon.kz/Document/?doc_id=375730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527612" TargetMode="External"/><Relationship Id="rId17" Type="http://schemas.openxmlformats.org/officeDocument/2006/relationships/hyperlink" Target="http://online.zakon.kz/Document/?doc_id=36527612" TargetMode="External"/><Relationship Id="rId25" Type="http://schemas.openxmlformats.org/officeDocument/2006/relationships/hyperlink" Target="http://online.zakon.kz/Document/?doc_id=30864472" TargetMode="External"/><Relationship Id="rId33" Type="http://schemas.openxmlformats.org/officeDocument/2006/relationships/hyperlink" Target="http://online.zakon.kz/Document/?doc_id=37573085" TargetMode="External"/><Relationship Id="rId38" Type="http://schemas.openxmlformats.org/officeDocument/2006/relationships/hyperlink" Target="http://online.zakon.kz/Document/?doc_id=39287975" TargetMode="External"/><Relationship Id="rId46" Type="http://schemas.openxmlformats.org/officeDocument/2006/relationships/hyperlink" Target="http://online.zakon.kz/Document/?doc_id=38588660" TargetMode="External"/><Relationship Id="rId59" Type="http://schemas.openxmlformats.org/officeDocument/2006/relationships/hyperlink" Target="http://online.zakon.kz/Document/?doc_id=38588660" TargetMode="External"/><Relationship Id="rId67" Type="http://schemas.openxmlformats.org/officeDocument/2006/relationships/header" Target="header3.xml"/><Relationship Id="rId20" Type="http://schemas.openxmlformats.org/officeDocument/2006/relationships/hyperlink" Target="http://online.zakon.kz/Document/?doc_id=36527612" TargetMode="External"/><Relationship Id="rId41" Type="http://schemas.openxmlformats.org/officeDocument/2006/relationships/hyperlink" Target="http://online.zakon.kz/Document/?doc_id=37929998" TargetMode="External"/><Relationship Id="rId54" Type="http://schemas.openxmlformats.org/officeDocument/2006/relationships/hyperlink" Target="http://online.zakon.kz/Document/?doc_id=35664024" TargetMode="External"/><Relationship Id="rId62" Type="http://schemas.openxmlformats.org/officeDocument/2006/relationships/hyperlink" Target="http://online.zakon.kz/Document/?doc_id=37761798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743810" TargetMode="External"/><Relationship Id="rId15" Type="http://schemas.openxmlformats.org/officeDocument/2006/relationships/hyperlink" Target="http://online.zakon.kz/Document/?doc_id=36527612" TargetMode="External"/><Relationship Id="rId23" Type="http://schemas.openxmlformats.org/officeDocument/2006/relationships/hyperlink" Target="http://online.zakon.kz/Document/?doc_id=35898309" TargetMode="External"/><Relationship Id="rId28" Type="http://schemas.openxmlformats.org/officeDocument/2006/relationships/hyperlink" Target="http://online.zakon.kz/Document/?doc_id=38403451" TargetMode="External"/><Relationship Id="rId36" Type="http://schemas.openxmlformats.org/officeDocument/2006/relationships/hyperlink" Target="http://online.zakon.kz/Document/?doc_id=36077358" TargetMode="External"/><Relationship Id="rId49" Type="http://schemas.openxmlformats.org/officeDocument/2006/relationships/hyperlink" Target="http://online.zakon.kz/Document/?doc_id=37929998" TargetMode="External"/><Relationship Id="rId57" Type="http://schemas.openxmlformats.org/officeDocument/2006/relationships/hyperlink" Target="http://online.zakon.kz/Document/?doc_id=35664024" TargetMode="External"/><Relationship Id="rId10" Type="http://schemas.openxmlformats.org/officeDocument/2006/relationships/hyperlink" Target="http://online.zakon.kz/Document/?doc_id=36527612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3148408" TargetMode="External"/><Relationship Id="rId52" Type="http://schemas.openxmlformats.org/officeDocument/2006/relationships/hyperlink" Target="http://online.zakon.kz/Document/?doc_id=37573085" TargetMode="External"/><Relationship Id="rId60" Type="http://schemas.openxmlformats.org/officeDocument/2006/relationships/hyperlink" Target="http://online.zakon.kz/Document/?doc_id=38588660" TargetMode="External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527612" TargetMode="External"/><Relationship Id="rId13" Type="http://schemas.openxmlformats.org/officeDocument/2006/relationships/hyperlink" Target="http://online.zakon.kz/Document/?doc_id=36527612" TargetMode="External"/><Relationship Id="rId18" Type="http://schemas.openxmlformats.org/officeDocument/2006/relationships/hyperlink" Target="http://online.zakon.kz/Document/?doc_id=36527612" TargetMode="External"/><Relationship Id="rId39" Type="http://schemas.openxmlformats.org/officeDocument/2006/relationships/hyperlink" Target="http://online.zakon.kz/Document/?doc_id=39287975" TargetMode="External"/><Relationship Id="rId34" Type="http://schemas.openxmlformats.org/officeDocument/2006/relationships/hyperlink" Target="http://online.zakon.kz/Document/?doc_id=39399589" TargetMode="External"/><Relationship Id="rId50" Type="http://schemas.openxmlformats.org/officeDocument/2006/relationships/hyperlink" Target="http://online.zakon.kz/Document/?doc_id=39399589" TargetMode="External"/><Relationship Id="rId55" Type="http://schemas.openxmlformats.org/officeDocument/2006/relationships/hyperlink" Target="http://online.zakon.kz/Document/?doc_id=33148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4516</Words>
  <Characters>38881</Characters>
  <Application>Microsoft Office Word</Application>
  <DocSecurity>0</DocSecurity>
  <Lines>324</Lines>
  <Paragraphs>86</Paragraphs>
  <ScaleCrop>false</ScaleCrop>
  <Company/>
  <LinksUpToDate>false</LinksUpToDate>
  <CharactersWithSpaces>43311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3.02-18-2013 «Закрытые спортивные залы» (с изменениями и дополнениями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2021-07-26T06:01:00Z</dcterms:created>
  <dcterms:modified xsi:type="dcterms:W3CDTF">2021-07-26T06:01:00Z</dcterms:modified>
</cp:coreProperties>
</file>