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571297">
      <w:pPr>
        <w:spacing w:after="240"/>
        <w:jc w:val="center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rStyle w:val="s1"/>
        </w:rPr>
        <w:br/>
        <w:t xml:space="preserve">СТРОИТЕЛЬНЫЕ НОРМЫ РЕСПУБЛИКИ КАЗАХСТАН </w:t>
      </w:r>
      <w:r>
        <w:rPr>
          <w:rStyle w:val="s1"/>
        </w:rPr>
        <w:br/>
      </w:r>
      <w:r>
        <w:rPr>
          <w:rStyle w:val="s1"/>
        </w:rPr>
        <w:br/>
        <w:t>СН РК 3.02-19-2014</w:t>
      </w:r>
    </w:p>
    <w:p w:rsidR="00000000" w:rsidRDefault="00571297">
      <w:pPr>
        <w:jc w:val="center"/>
      </w:pPr>
      <w:r>
        <w:rPr>
          <w:rStyle w:val="s1"/>
        </w:rPr>
        <w:t>ПРОЕКТИРОВАНИЕ ОТКРЫТЫХ СПОРТИВНЫХ СООРУЖЕНИЙ</w:t>
      </w:r>
      <w:r>
        <w:rPr>
          <w:rStyle w:val="s1"/>
        </w:rPr>
        <w:br/>
      </w:r>
      <w:r>
        <w:rPr>
          <w:rStyle w:val="s3"/>
        </w:rPr>
        <w:t xml:space="preserve">(с </w:t>
      </w:r>
      <w:hyperlink r:id="rId6" w:history="1">
        <w:r>
          <w:rPr>
            <w:rStyle w:val="a4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от 15.11.2018 г.)</w:t>
      </w:r>
    </w:p>
    <w:p w:rsidR="00000000" w:rsidRDefault="00571297">
      <w:pPr>
        <w:jc w:val="center"/>
      </w:pPr>
      <w:r>
        <w:rPr>
          <w:rStyle w:val="s1"/>
          <w:i/>
          <w:iCs/>
        </w:rPr>
        <w:t> </w:t>
      </w:r>
    </w:p>
    <w:p w:rsidR="00000000" w:rsidRDefault="00571297">
      <w:pPr>
        <w:jc w:val="center"/>
      </w:pPr>
      <w:r>
        <w:rPr>
          <w:rStyle w:val="s1"/>
          <w:i/>
          <w:iCs/>
          <w:lang w:val="en-US"/>
        </w:rPr>
        <w:t>OUTDOOR AUTHLETIC FACILITIES DESIGN</w:t>
      </w:r>
    </w:p>
    <w:p w:rsidR="00000000" w:rsidRDefault="00571297">
      <w:pPr>
        <w:jc w:val="center"/>
      </w:pPr>
      <w:r>
        <w:rPr>
          <w:rStyle w:val="s1"/>
          <w:i/>
          <w:iCs/>
          <w:lang w:val="en-US"/>
        </w:rPr>
        <w:t> </w:t>
      </w:r>
    </w:p>
    <w:p w:rsidR="00000000" w:rsidRDefault="00571297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571297">
      <w:pPr>
        <w:jc w:val="center"/>
      </w:pPr>
      <w:r>
        <w:rPr>
          <w:lang w:val="en-US"/>
        </w:rPr>
        <w:t> </w:t>
      </w:r>
    </w:p>
    <w:p w:rsidR="00000000" w:rsidRDefault="00571297">
      <w:pPr>
        <w:ind w:firstLine="400"/>
        <w:jc w:val="both"/>
      </w:pPr>
      <w:hyperlink r:id="rId7" w:anchor="sub_id=100" w:history="1">
        <w:r>
          <w:rPr>
            <w:rStyle w:val="a4"/>
          </w:rPr>
          <w:t>1 ОБЛАСТЬ ПР</w:t>
        </w:r>
        <w:r>
          <w:rPr>
            <w:rStyle w:val="a4"/>
          </w:rPr>
          <w:t xml:space="preserve">ИМЕНЕНИЯ </w:t>
        </w:r>
      </w:hyperlink>
    </w:p>
    <w:p w:rsidR="00000000" w:rsidRDefault="00571297">
      <w:pPr>
        <w:ind w:firstLine="400"/>
        <w:jc w:val="both"/>
      </w:pPr>
      <w:hyperlink r:id="rId8" w:anchor="sub_id=200" w:history="1">
        <w:r>
          <w:rPr>
            <w:rStyle w:val="a4"/>
          </w:rPr>
          <w:t>2 НОРМАТИВНЫЕ ССЫЛКИ</w:t>
        </w:r>
      </w:hyperlink>
    </w:p>
    <w:p w:rsidR="00000000" w:rsidRDefault="00571297">
      <w:pPr>
        <w:ind w:firstLine="400"/>
        <w:jc w:val="both"/>
      </w:pPr>
      <w:hyperlink r:id="rId9" w:anchor="sub_id=300" w:history="1">
        <w:r>
          <w:rPr>
            <w:rStyle w:val="a4"/>
          </w:rPr>
          <w:t>3 ТЕРМИНЫ И ОПРЕДЕЛЕНИЯ</w:t>
        </w:r>
      </w:hyperlink>
    </w:p>
    <w:p w:rsidR="00000000" w:rsidRDefault="00571297">
      <w:pPr>
        <w:ind w:firstLine="400"/>
        <w:jc w:val="both"/>
      </w:pPr>
      <w:hyperlink r:id="rId10" w:anchor="sub_id=400" w:history="1">
        <w:r>
          <w:rPr>
            <w:rStyle w:val="a4"/>
          </w:rPr>
          <w:t>4 ЦЕЛЬ И ФУНКЦИОНАЛЬНЫЕ ТРЕБОВАНИЯ</w:t>
        </w:r>
      </w:hyperlink>
    </w:p>
    <w:p w:rsidR="00000000" w:rsidRDefault="00571297">
      <w:pPr>
        <w:ind w:firstLine="400"/>
        <w:jc w:val="both"/>
      </w:pPr>
      <w:hyperlink r:id="rId11" w:anchor="sub_id=400" w:history="1">
        <w:r>
          <w:rPr>
            <w:rStyle w:val="a4"/>
          </w:rPr>
          <w:t>4.1 Цель нормативных требований</w:t>
        </w:r>
      </w:hyperlink>
    </w:p>
    <w:p w:rsidR="00000000" w:rsidRDefault="00571297">
      <w:pPr>
        <w:ind w:firstLine="400"/>
        <w:jc w:val="both"/>
      </w:pPr>
      <w:hyperlink r:id="rId12" w:anchor="sub_id=402" w:history="1">
        <w:r>
          <w:rPr>
            <w:rStyle w:val="a4"/>
          </w:rPr>
          <w:t>4.2 Функциональные требования</w:t>
        </w:r>
      </w:hyperlink>
    </w:p>
    <w:p w:rsidR="00000000" w:rsidRDefault="00571297">
      <w:pPr>
        <w:ind w:firstLine="400"/>
        <w:jc w:val="both"/>
      </w:pPr>
      <w:hyperlink r:id="rId13" w:anchor="sub_id=500" w:history="1">
        <w:r>
          <w:rPr>
            <w:rStyle w:val="a4"/>
          </w:rPr>
          <w:t>5 ТРЕБОВАНИЯ К РАБОЧИМ ХАРАКТЕРИСТИКАМ</w:t>
        </w:r>
      </w:hyperlink>
    </w:p>
    <w:p w:rsidR="00000000" w:rsidRDefault="00571297">
      <w:pPr>
        <w:ind w:firstLine="400"/>
        <w:jc w:val="both"/>
      </w:pPr>
      <w:hyperlink r:id="rId14" w:anchor="sub_id=501" w:history="1">
        <w:r>
          <w:rPr>
            <w:rStyle w:val="a4"/>
          </w:rPr>
          <w:t>5.1 Основн</w:t>
        </w:r>
        <w:r>
          <w:rPr>
            <w:rStyle w:val="a4"/>
          </w:rPr>
          <w:t>ые положения</w:t>
        </w:r>
      </w:hyperlink>
    </w:p>
    <w:p w:rsidR="00000000" w:rsidRDefault="00571297">
      <w:pPr>
        <w:ind w:firstLine="400"/>
        <w:jc w:val="both"/>
      </w:pPr>
      <w:hyperlink r:id="rId15" w:anchor="sub_id=502" w:history="1">
        <w:r>
          <w:rPr>
            <w:rStyle w:val="a4"/>
          </w:rPr>
          <w:t>5.2 Требования по обеспечению надежности и устойчивости сооружений</w:t>
        </w:r>
      </w:hyperlink>
    </w:p>
    <w:p w:rsidR="00000000" w:rsidRDefault="00571297">
      <w:pPr>
        <w:ind w:firstLine="400"/>
        <w:jc w:val="both"/>
      </w:pPr>
      <w:hyperlink r:id="rId16" w:anchor="sub_id=503" w:history="1">
        <w:r>
          <w:rPr>
            <w:rStyle w:val="a4"/>
          </w:rPr>
          <w:t>5.3 Противопожарные требования</w:t>
        </w:r>
      </w:hyperlink>
    </w:p>
    <w:p w:rsidR="00000000" w:rsidRDefault="00571297">
      <w:pPr>
        <w:ind w:firstLine="400"/>
        <w:jc w:val="both"/>
      </w:pPr>
      <w:hyperlink r:id="rId17" w:anchor="sub_id=504" w:history="1">
        <w:r>
          <w:rPr>
            <w:rStyle w:val="a4"/>
          </w:rPr>
          <w:t>5.4 Инженерные изыскания</w:t>
        </w:r>
      </w:hyperlink>
    </w:p>
    <w:p w:rsidR="00000000" w:rsidRDefault="00571297">
      <w:pPr>
        <w:ind w:firstLine="400"/>
        <w:jc w:val="both"/>
      </w:pPr>
      <w:hyperlink r:id="rId18" w:anchor="sub_id=505" w:history="1">
        <w:r>
          <w:rPr>
            <w:rStyle w:val="a4"/>
          </w:rPr>
          <w:t>5.5 Требования по обеспечению охраны з</w:t>
        </w:r>
        <w:r>
          <w:rPr>
            <w:rStyle w:val="a4"/>
          </w:rPr>
          <w:t>доровья людей в процессе эксплуатации сооружений</w:t>
        </w:r>
      </w:hyperlink>
    </w:p>
    <w:p w:rsidR="00000000" w:rsidRDefault="00571297">
      <w:pPr>
        <w:ind w:firstLine="400"/>
        <w:jc w:val="both"/>
      </w:pPr>
      <w:hyperlink r:id="rId19" w:anchor="sub_id=506" w:history="1">
        <w:r>
          <w:rPr>
            <w:rStyle w:val="a4"/>
          </w:rPr>
          <w:t>5.6 Инженерные сети и системы</w:t>
        </w:r>
      </w:hyperlink>
    </w:p>
    <w:p w:rsidR="00000000" w:rsidRDefault="00571297">
      <w:pPr>
        <w:ind w:firstLine="400"/>
        <w:jc w:val="both"/>
      </w:pPr>
      <w:hyperlink r:id="rId20" w:anchor="sub_id=507" w:history="1">
        <w:r>
          <w:rPr>
            <w:rStyle w:val="a4"/>
          </w:rPr>
          <w:t xml:space="preserve">5.7 Требования </w:t>
        </w:r>
        <w:r>
          <w:rPr>
            <w:rStyle w:val="a4"/>
          </w:rPr>
          <w:t>по обеспечению доступности для маломобильных групп населения</w:t>
        </w:r>
      </w:hyperlink>
    </w:p>
    <w:p w:rsidR="00000000" w:rsidRDefault="00571297">
      <w:pPr>
        <w:ind w:firstLine="400"/>
        <w:jc w:val="both"/>
      </w:pPr>
      <w:hyperlink r:id="rId21" w:anchor="sub_id=508" w:history="1">
        <w:r>
          <w:rPr>
            <w:rStyle w:val="a4"/>
          </w:rPr>
          <w:t>5.8 Охрана окружающей среды</w:t>
        </w:r>
      </w:hyperlink>
    </w:p>
    <w:p w:rsidR="00000000" w:rsidRDefault="00571297">
      <w:pPr>
        <w:ind w:firstLine="400"/>
        <w:jc w:val="both"/>
      </w:pPr>
      <w:hyperlink r:id="rId22" w:anchor="sub_id=600" w:history="1">
        <w:r>
          <w:rPr>
            <w:rStyle w:val="a4"/>
          </w:rPr>
          <w:t>6 ТРЕ</w:t>
        </w:r>
        <w:r>
          <w:rPr>
            <w:rStyle w:val="a4"/>
          </w:rPr>
          <w:t>БОВАНИЯ ПО ЭНЕРГОСБЕРЕЖЕНИЮ И РАЦИОНАЛЬНОМУ ИСПОЛЬЗОВАНИЮ ПРИРОДНЫХ РЕСУРСОВ</w:t>
        </w:r>
      </w:hyperlink>
    </w:p>
    <w:p w:rsidR="00000000" w:rsidRDefault="00571297">
      <w:pPr>
        <w:ind w:firstLine="400"/>
        <w:jc w:val="both"/>
      </w:pPr>
      <w:hyperlink r:id="rId23" w:anchor="sub_id=601" w:history="1">
        <w:r>
          <w:rPr>
            <w:rStyle w:val="a4"/>
          </w:rPr>
          <w:t>6.1 Требования по сокращению энергопотребления</w:t>
        </w:r>
      </w:hyperlink>
    </w:p>
    <w:p w:rsidR="00000000" w:rsidRDefault="00571297">
      <w:pPr>
        <w:ind w:firstLine="400"/>
        <w:jc w:val="both"/>
      </w:pPr>
      <w:hyperlink r:id="rId24" w:anchor="sub_id=602" w:history="1">
        <w:r>
          <w:rPr>
            <w:rStyle w:val="a4"/>
          </w:rPr>
          <w:t>6.2 Рациональное использование природных ресурсов</w:t>
        </w:r>
      </w:hyperlink>
    </w:p>
    <w:p w:rsidR="00000000" w:rsidRDefault="00571297">
      <w:pPr>
        <w:ind w:firstLine="400"/>
        <w:jc w:val="both"/>
      </w:pPr>
      <w:bookmarkStart w:id="2" w:name="ContentEnd"/>
      <w:bookmarkEnd w:id="2"/>
      <w:r>
        <w:rPr>
          <w:rStyle w:val="s0"/>
        </w:rPr>
        <w:t> </w:t>
      </w:r>
    </w:p>
    <w:p w:rsidR="00000000" w:rsidRDefault="00571297">
      <w:pPr>
        <w:ind w:firstLine="400"/>
        <w:jc w:val="both"/>
      </w:pPr>
      <w:r>
        <w:rPr>
          <w:rStyle w:val="s0"/>
        </w:rPr>
        <w:t> </w:t>
      </w:r>
    </w:p>
    <w:p w:rsidR="00000000" w:rsidRDefault="00571297">
      <w:pPr>
        <w:jc w:val="center"/>
      </w:pPr>
      <w:r>
        <w:rPr>
          <w:rStyle w:val="s1"/>
        </w:rPr>
        <w:t xml:space="preserve">1 ОБЛАСТЬ ПРИМЕНЕНИЯ </w:t>
      </w:r>
    </w:p>
    <w:p w:rsidR="00000000" w:rsidRDefault="00571297">
      <w:pPr>
        <w:jc w:val="center"/>
      </w:pPr>
      <w:r>
        <w:t> </w:t>
      </w:r>
    </w:p>
    <w:p w:rsidR="00000000" w:rsidRDefault="00571297">
      <w:pPr>
        <w:ind w:firstLine="400"/>
        <w:jc w:val="both"/>
      </w:pPr>
      <w:r>
        <w:t>1.1 Настоящие строительные нормы устанавливают требования к размещению, объемно-планировочным решениям и инженерному оборудованию открытых спортивных сооружений.</w:t>
      </w:r>
    </w:p>
    <w:p w:rsidR="00000000" w:rsidRDefault="00571297">
      <w:pPr>
        <w:ind w:firstLine="400"/>
        <w:jc w:val="both"/>
      </w:pPr>
      <w:r>
        <w:t>1.2 Требования строительных норм распространяются на проектирование и строительство новых, а т</w:t>
      </w:r>
      <w:r>
        <w:t>акже расширение, реконструкцию, техническое перевооружение открытых спортивных сооружений, в том числе площадок общеобразовательных школ.</w:t>
      </w:r>
    </w:p>
    <w:p w:rsidR="00000000" w:rsidRDefault="00571297">
      <w:pPr>
        <w:ind w:firstLine="400"/>
        <w:jc w:val="both"/>
      </w:pPr>
      <w:r>
        <w:t>1.3 В настоящих строительных нормах отражены вопросы проектирования сооружений для национальных видов спорта.</w:t>
      </w:r>
    </w:p>
    <w:p w:rsidR="00000000" w:rsidRDefault="00571297">
      <w:pPr>
        <w:ind w:firstLine="400"/>
        <w:jc w:val="both"/>
      </w:pPr>
      <w:r>
        <w:t xml:space="preserve">1.4 При </w:t>
      </w:r>
      <w:r>
        <w:t xml:space="preserve">изменении функционального назначения существующих спортивных сооружений или отдельных помещений к ним должны применяться действующие </w:t>
      </w:r>
    </w:p>
    <w:p w:rsidR="00000000" w:rsidRDefault="00571297">
      <w:pPr>
        <w:ind w:firstLine="400"/>
        <w:jc w:val="both"/>
      </w:pPr>
      <w:r>
        <w:t xml:space="preserve">государственные нормативы в соответствии с новым назначением этих сооружений или помещений. </w:t>
      </w:r>
    </w:p>
    <w:p w:rsidR="00000000" w:rsidRDefault="00571297">
      <w:pPr>
        <w:ind w:firstLine="400"/>
        <w:jc w:val="both"/>
      </w:pPr>
      <w:r>
        <w:t> </w:t>
      </w:r>
    </w:p>
    <w:p w:rsidR="00000000" w:rsidRDefault="00571297">
      <w:pPr>
        <w:ind w:firstLine="400"/>
        <w:jc w:val="center"/>
      </w:pPr>
      <w:r>
        <w:rPr>
          <w:b/>
          <w:bCs/>
        </w:rPr>
        <w:t> </w:t>
      </w:r>
    </w:p>
    <w:p w:rsidR="00000000" w:rsidRDefault="00571297">
      <w:pPr>
        <w:jc w:val="both"/>
      </w:pPr>
      <w:r>
        <w:rPr>
          <w:rStyle w:val="s3"/>
        </w:rPr>
        <w:lastRenderedPageBreak/>
        <w:t>Раздел 2 изложен в редакц</w:t>
      </w:r>
      <w:r>
        <w:rPr>
          <w:rStyle w:val="s3"/>
        </w:rPr>
        <w:t xml:space="preserve">ии </w:t>
      </w:r>
      <w:hyperlink r:id="rId25" w:anchor="sub_id=80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26" w:anchor="sub_id=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71297">
      <w:pPr>
        <w:jc w:val="center"/>
      </w:pPr>
      <w:r>
        <w:rPr>
          <w:rStyle w:val="s1"/>
        </w:rPr>
        <w:t>2 НОРМАТИВНЫЕ ССЫЛКИ</w:t>
      </w:r>
    </w:p>
    <w:p w:rsidR="00000000" w:rsidRDefault="00571297">
      <w:pPr>
        <w:jc w:val="center"/>
      </w:pPr>
      <w:r>
        <w:rPr>
          <w:rStyle w:val="s1"/>
        </w:rPr>
        <w:t> </w:t>
      </w:r>
    </w:p>
    <w:p w:rsidR="00000000" w:rsidRDefault="00571297">
      <w:pPr>
        <w:ind w:firstLine="397"/>
        <w:jc w:val="both"/>
      </w:pPr>
      <w:r>
        <w:rPr>
          <w:rStyle w:val="s0"/>
        </w:rPr>
        <w:t>Для применения настоящих строительных норм необходимы следующие нормативные документы:</w:t>
      </w:r>
    </w:p>
    <w:p w:rsidR="00000000" w:rsidRDefault="00571297">
      <w:pPr>
        <w:ind w:firstLine="397"/>
        <w:jc w:val="both"/>
      </w:pPr>
      <w:hyperlink r:id="rId27" w:anchor="sub_id=100" w:history="1">
        <w:r>
          <w:rPr>
            <w:rStyle w:val="a4"/>
          </w:rPr>
          <w:t>Технический регламент</w:t>
        </w:r>
      </w:hyperlink>
      <w:r>
        <w:rPr>
          <w:rStyle w:val="s0"/>
        </w:rPr>
        <w:t xml:space="preserve"> </w:t>
      </w:r>
      <w:r>
        <w:rPr>
          <w:rStyle w:val="s0"/>
        </w:rPr>
        <w:t>«Требования к безопасности зданий и сооружений, строительных материалов и изделий», утвержденный постановлением Правительства Республики Казахстан от 17 ноября 2010 года № 1202.</w:t>
      </w:r>
    </w:p>
    <w:p w:rsidR="00000000" w:rsidRDefault="00571297">
      <w:pPr>
        <w:ind w:firstLine="397"/>
        <w:jc w:val="both"/>
      </w:pPr>
      <w:hyperlink r:id="rId28" w:anchor="sub_id=1" w:history="1">
        <w:r>
          <w:rPr>
            <w:rStyle w:val="a4"/>
          </w:rPr>
          <w:t>Перечень</w:t>
        </w:r>
      </w:hyperlink>
      <w:r>
        <w:rPr>
          <w:rStyle w:val="s0"/>
        </w:rPr>
        <w:t xml:space="preserve"> объектов Республики Казахстан, уязвимых в террористическом отношении, утвержденный постановлением Правительства Республики Казахстан от 28 августа 2013 года № 876.</w:t>
      </w:r>
    </w:p>
    <w:p w:rsidR="00000000" w:rsidRDefault="00571297">
      <w:pPr>
        <w:ind w:firstLine="397"/>
        <w:jc w:val="both"/>
      </w:pPr>
      <w:hyperlink r:id="rId29" w:anchor="sub_id=100" w:history="1">
        <w:r>
          <w:rPr>
            <w:rStyle w:val="a4"/>
          </w:rPr>
          <w:t>Т</w:t>
        </w:r>
        <w:r>
          <w:rPr>
            <w:rStyle w:val="a4"/>
          </w:rPr>
          <w:t>ребования</w:t>
        </w:r>
      </w:hyperlink>
      <w:r>
        <w:rPr>
          <w:rStyle w:val="s0"/>
        </w:rPr>
        <w:t xml:space="preserve"> к системе антитеррористической защиты объектов, уязвимых в террористическом отношении, утвержденные постановлением Правительства Республики Казахстан от 3 апреля 2015 года № 191.</w:t>
      </w:r>
    </w:p>
    <w:p w:rsidR="00000000" w:rsidRDefault="00571297">
      <w:pPr>
        <w:ind w:firstLine="397"/>
        <w:jc w:val="both"/>
      </w:pPr>
      <w:hyperlink r:id="rId30" w:history="1">
        <w:r>
          <w:rPr>
            <w:rStyle w:val="a4"/>
          </w:rPr>
          <w:t>Са</w:t>
        </w:r>
        <w:r>
          <w:rPr>
            <w:rStyle w:val="a4"/>
          </w:rPr>
          <w:t>нитарные правила</w:t>
        </w:r>
      </w:hyperlink>
      <w:r>
        <w:rPr>
          <w:rStyle w:val="s0"/>
        </w:rPr>
        <w:t xml:space="preserve"> «Санитарно-эпидемиологические требования к содержанию и эксплуатации жилых и других помещений, общественных зданий», утвержденные приказом исполняющего обязанности Министра национальной экономики Республики Казахстан от 24 февраля 2015 год</w:t>
      </w:r>
      <w:r>
        <w:rPr>
          <w:rStyle w:val="s0"/>
        </w:rPr>
        <w:t>а № 125.</w:t>
      </w:r>
    </w:p>
    <w:p w:rsidR="00000000" w:rsidRDefault="00571297">
      <w:pPr>
        <w:ind w:firstLine="397"/>
        <w:jc w:val="both"/>
      </w:pPr>
      <w:hyperlink r:id="rId31" w:anchor="sub_id=100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определения общего порядка отнесения зданий и сооружений к технически и (или) технологически сложным объектам, утвержденные приказом министра национальной эко</w:t>
      </w:r>
      <w:r>
        <w:rPr>
          <w:rStyle w:val="s0"/>
        </w:rPr>
        <w:t>номики Республики Казахстан от 28 февраля 2015 года № 165.</w:t>
      </w:r>
    </w:p>
    <w:p w:rsidR="00000000" w:rsidRDefault="00571297">
      <w:pPr>
        <w:ind w:firstLine="397"/>
        <w:jc w:val="both"/>
      </w:pPr>
      <w:hyperlink r:id="rId32" w:anchor="sub_id=100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устройства электроустановок, утвержденные приказом Министра энергетики Республики Казахстан от 20 марта 2015</w:t>
      </w:r>
      <w:r>
        <w:rPr>
          <w:rStyle w:val="s0"/>
        </w:rPr>
        <w:t xml:space="preserve"> года № 230.</w:t>
      </w:r>
    </w:p>
    <w:p w:rsidR="00000000" w:rsidRDefault="00571297">
      <w:pPr>
        <w:ind w:firstLine="397"/>
        <w:jc w:val="both"/>
      </w:pPr>
      <w:hyperlink r:id="rId33" w:anchor="sub_id=100" w:history="1">
        <w:r>
          <w:rPr>
            <w:rStyle w:val="a4"/>
          </w:rPr>
          <w:t>Технический регламент</w:t>
        </w:r>
      </w:hyperlink>
      <w:r>
        <w:rPr>
          <w:rStyle w:val="s0"/>
        </w:rP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</w:t>
      </w:r>
      <w:r>
        <w:rPr>
          <w:rStyle w:val="s0"/>
        </w:rPr>
        <w:t>повещения и управления эвакуацией людей при пожаре», утвержденный приказом Министра внутренних дел Республики Казахстан от 29 ноября 2016 года № 1111.</w:t>
      </w:r>
    </w:p>
    <w:p w:rsidR="00000000" w:rsidRDefault="00571297">
      <w:pPr>
        <w:ind w:firstLine="397"/>
        <w:jc w:val="both"/>
      </w:pPr>
      <w:hyperlink r:id="rId34" w:anchor="sub_id=100" w:history="1">
        <w:r>
          <w:rPr>
            <w:rStyle w:val="a4"/>
          </w:rPr>
          <w:t>Технический регламент</w:t>
        </w:r>
      </w:hyperlink>
      <w:r>
        <w:rPr>
          <w:rStyle w:val="s0"/>
        </w:rPr>
        <w:t xml:space="preserve"> «О</w:t>
      </w:r>
      <w:r>
        <w:rPr>
          <w:rStyle w:val="s0"/>
        </w:rPr>
        <w:t>бщие требования к пожарной безопасности», утвержденный приказом Министра внутренних дел Республики Казахстан от 23 июня 2017 года № 439.</w:t>
      </w:r>
    </w:p>
    <w:p w:rsidR="00000000" w:rsidRDefault="00571297">
      <w:pPr>
        <w:ind w:firstLine="397"/>
        <w:jc w:val="both"/>
      </w:pPr>
      <w:hyperlink r:id="rId35" w:history="1">
        <w:r>
          <w:rPr>
            <w:rStyle w:val="a4"/>
          </w:rPr>
          <w:t>СН РК 1.02-02-2013</w:t>
        </w:r>
      </w:hyperlink>
      <w:r>
        <w:rPr>
          <w:rStyle w:val="s0"/>
        </w:rPr>
        <w:t xml:space="preserve"> Инженерные изыскания для строительс</w:t>
      </w:r>
      <w:r>
        <w:rPr>
          <w:rStyle w:val="s0"/>
        </w:rPr>
        <w:t>тва. Сейсмическое микрорайонирование. Общие положения.</w:t>
      </w:r>
    </w:p>
    <w:p w:rsidR="00000000" w:rsidRDefault="00571297">
      <w:pPr>
        <w:ind w:firstLine="397"/>
        <w:jc w:val="both"/>
      </w:pPr>
      <w:hyperlink r:id="rId36" w:history="1">
        <w:r>
          <w:rPr>
            <w:rStyle w:val="a4"/>
          </w:rPr>
          <w:t>СН РК 2.01-01-2013</w:t>
        </w:r>
      </w:hyperlink>
      <w:r>
        <w:rPr>
          <w:rStyle w:val="s0"/>
        </w:rPr>
        <w:t xml:space="preserve"> Защита строительных конструкций от коррозии.</w:t>
      </w:r>
    </w:p>
    <w:p w:rsidR="00000000" w:rsidRDefault="00571297">
      <w:pPr>
        <w:ind w:firstLine="397"/>
        <w:jc w:val="both"/>
      </w:pPr>
      <w:hyperlink r:id="rId37" w:history="1">
        <w:r>
          <w:rPr>
            <w:rStyle w:val="a4"/>
          </w:rPr>
          <w:t>СН РК 2</w:t>
        </w:r>
        <w:r>
          <w:rPr>
            <w:rStyle w:val="a4"/>
          </w:rPr>
          <w:t>.02-02-2012</w:t>
        </w:r>
      </w:hyperlink>
      <w:r>
        <w:rPr>
          <w:rStyle w:val="s0"/>
        </w:rPr>
        <w:t xml:space="preserve"> Пожарная автоматика зданий и сооружений.</w:t>
      </w:r>
    </w:p>
    <w:p w:rsidR="00000000" w:rsidRDefault="00571297">
      <w:pPr>
        <w:ind w:firstLine="397"/>
        <w:jc w:val="both"/>
      </w:pPr>
      <w:hyperlink r:id="rId38" w:history="1">
        <w:r>
          <w:rPr>
            <w:rStyle w:val="a4"/>
          </w:rPr>
          <w:t>СН РК 2.03-01-2011</w:t>
        </w:r>
      </w:hyperlink>
      <w:r>
        <w:rPr>
          <w:rStyle w:val="s0"/>
        </w:rPr>
        <w:t xml:space="preserve"> Здания и сооружения на подрабатываемых территориях и просадочных грунтах.</w:t>
      </w:r>
    </w:p>
    <w:p w:rsidR="00000000" w:rsidRDefault="00571297">
      <w:pPr>
        <w:ind w:firstLine="397"/>
        <w:jc w:val="both"/>
      </w:pPr>
      <w:hyperlink r:id="rId39" w:history="1">
        <w:r>
          <w:rPr>
            <w:rStyle w:val="a4"/>
          </w:rPr>
          <w:t>СН РК 2.04-01-2011</w:t>
        </w:r>
      </w:hyperlink>
      <w:r>
        <w:rPr>
          <w:rStyle w:val="s0"/>
        </w:rPr>
        <w:t xml:space="preserve"> Естественное и искусственное освещение.</w:t>
      </w:r>
    </w:p>
    <w:p w:rsidR="00000000" w:rsidRDefault="00571297">
      <w:pPr>
        <w:ind w:firstLine="397"/>
        <w:jc w:val="both"/>
      </w:pPr>
      <w:hyperlink r:id="rId40" w:history="1">
        <w:r>
          <w:rPr>
            <w:rStyle w:val="a4"/>
          </w:rPr>
          <w:t>СН РК 2.04-03-2011</w:t>
        </w:r>
      </w:hyperlink>
      <w:r>
        <w:rPr>
          <w:rStyle w:val="s0"/>
        </w:rPr>
        <w:t xml:space="preserve"> Тепловая защита зданий.</w:t>
      </w:r>
    </w:p>
    <w:p w:rsidR="00000000" w:rsidRDefault="00571297">
      <w:pPr>
        <w:ind w:firstLine="397"/>
        <w:jc w:val="both"/>
      </w:pPr>
      <w:hyperlink r:id="rId41" w:history="1">
        <w:r>
          <w:rPr>
            <w:rStyle w:val="a4"/>
          </w:rPr>
          <w:t>СН РК 3.01-01-2013</w:t>
        </w:r>
      </w:hyperlink>
      <w:r>
        <w:rPr>
          <w:rStyle w:val="s0"/>
        </w:rPr>
        <w:t xml:space="preserve"> Градостроительство. Планировка и застройка городских и сельских населенных пунктов.</w:t>
      </w:r>
    </w:p>
    <w:p w:rsidR="00000000" w:rsidRDefault="00571297">
      <w:pPr>
        <w:ind w:firstLine="397"/>
        <w:jc w:val="both"/>
      </w:pPr>
      <w:hyperlink r:id="rId42" w:history="1">
        <w:r>
          <w:rPr>
            <w:rStyle w:val="a4"/>
          </w:rPr>
          <w:t>СН РК 3.02-18-2013</w:t>
        </w:r>
      </w:hyperlink>
      <w:r>
        <w:rPr>
          <w:rStyle w:val="s0"/>
        </w:rPr>
        <w:t xml:space="preserve"> Закр</w:t>
      </w:r>
      <w:r>
        <w:rPr>
          <w:rStyle w:val="s0"/>
        </w:rPr>
        <w:t>ытые спортивные залы.</w:t>
      </w:r>
    </w:p>
    <w:p w:rsidR="00000000" w:rsidRDefault="00571297">
      <w:pPr>
        <w:ind w:firstLine="397"/>
        <w:jc w:val="both"/>
      </w:pPr>
      <w:hyperlink r:id="rId43" w:history="1">
        <w:r>
          <w:rPr>
            <w:rStyle w:val="a4"/>
          </w:rPr>
          <w:t>СН РК 3.06-01-2011</w:t>
        </w:r>
      </w:hyperlink>
      <w:r>
        <w:rPr>
          <w:rStyle w:val="s0"/>
        </w:rPr>
        <w:t xml:space="preserve"> Доступность зданий и сооружений для маломобильных групп.</w:t>
      </w:r>
    </w:p>
    <w:p w:rsidR="00000000" w:rsidRDefault="00571297">
      <w:pPr>
        <w:ind w:firstLine="397"/>
        <w:jc w:val="both"/>
      </w:pPr>
      <w:hyperlink r:id="rId44" w:history="1">
        <w:r>
          <w:rPr>
            <w:rStyle w:val="a4"/>
          </w:rPr>
          <w:t>СН РК 4.01-01-2011</w:t>
        </w:r>
      </w:hyperlink>
      <w:r>
        <w:rPr>
          <w:rStyle w:val="s0"/>
        </w:rPr>
        <w:t xml:space="preserve"> Внутренни</w:t>
      </w:r>
      <w:r>
        <w:rPr>
          <w:rStyle w:val="s0"/>
        </w:rPr>
        <w:t>й водопровод и канализация зданий и сооружений.</w:t>
      </w:r>
    </w:p>
    <w:p w:rsidR="00000000" w:rsidRDefault="00571297">
      <w:pPr>
        <w:ind w:firstLine="397"/>
        <w:jc w:val="both"/>
      </w:pPr>
      <w:hyperlink r:id="rId45" w:history="1">
        <w:r>
          <w:rPr>
            <w:rStyle w:val="a4"/>
          </w:rPr>
          <w:t>СН РК 4.02-01-2011</w:t>
        </w:r>
      </w:hyperlink>
      <w:r>
        <w:rPr>
          <w:rStyle w:val="s0"/>
        </w:rPr>
        <w:t xml:space="preserve"> Отопление, вентиляция и кондиционирование воздуха.</w:t>
      </w:r>
    </w:p>
    <w:p w:rsidR="00000000" w:rsidRDefault="00571297">
      <w:pPr>
        <w:ind w:firstLine="397"/>
        <w:jc w:val="both"/>
      </w:pPr>
      <w:hyperlink r:id="rId46" w:history="1">
        <w:r>
          <w:rPr>
            <w:rStyle w:val="a4"/>
          </w:rPr>
          <w:t>СН РК 4.</w:t>
        </w:r>
        <w:r>
          <w:rPr>
            <w:rStyle w:val="a4"/>
          </w:rPr>
          <w:t>04-07-2013</w:t>
        </w:r>
      </w:hyperlink>
      <w:r>
        <w:rPr>
          <w:rStyle w:val="s0"/>
        </w:rPr>
        <w:t xml:space="preserve"> Электротехнические устройства.</w:t>
      </w:r>
    </w:p>
    <w:p w:rsidR="00000000" w:rsidRDefault="00571297">
      <w:pPr>
        <w:ind w:firstLine="397"/>
        <w:jc w:val="both"/>
      </w:pPr>
      <w:hyperlink r:id="rId47" w:history="1">
        <w:r>
          <w:rPr>
            <w:rStyle w:val="a4"/>
          </w:rPr>
          <w:t>СН РК 5.01-02-2013</w:t>
        </w:r>
      </w:hyperlink>
      <w:r>
        <w:rPr>
          <w:rStyle w:val="s0"/>
        </w:rPr>
        <w:t xml:space="preserve"> Основания зданий и сооружений.</w:t>
      </w:r>
    </w:p>
    <w:p w:rsidR="00000000" w:rsidRDefault="00571297">
      <w:pPr>
        <w:ind w:firstLine="400"/>
        <w:jc w:val="both"/>
      </w:pPr>
      <w:r>
        <w:rPr>
          <w:rStyle w:val="s0"/>
        </w:rPr>
        <w:t xml:space="preserve">Примечание - При пользовании настоящим государственным нормативом целесообразно проверить действие </w:t>
      </w:r>
      <w:r>
        <w:rPr>
          <w:rStyle w:val="s0"/>
        </w:rPr>
        <w:t xml:space="preserve">ссылочных документов по информационному каталогу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составляемому ежегодно по состоянию на </w:t>
      </w:r>
      <w:r>
        <w:rPr>
          <w:rStyle w:val="s0"/>
        </w:rPr>
        <w:t xml:space="preserve">текущий год и соответствующему ежемесячно </w:t>
      </w:r>
      <w:r>
        <w:rPr>
          <w:rStyle w:val="s0"/>
        </w:rPr>
        <w:lastRenderedPageBreak/>
        <w:t>издаваемому информационному бюллетеню-журналу.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</w:t>
      </w:r>
      <w:r>
        <w:rPr>
          <w:rStyle w:val="s0"/>
        </w:rPr>
        <w:t>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571297">
      <w:pPr>
        <w:ind w:firstLine="400"/>
        <w:jc w:val="both"/>
      </w:pPr>
      <w:r>
        <w:t> </w:t>
      </w:r>
    </w:p>
    <w:p w:rsidR="00000000" w:rsidRDefault="00571297">
      <w:pPr>
        <w:ind w:firstLine="400"/>
        <w:jc w:val="both"/>
      </w:pPr>
      <w:r>
        <w:t> </w:t>
      </w:r>
    </w:p>
    <w:p w:rsidR="00000000" w:rsidRDefault="00571297">
      <w:pPr>
        <w:jc w:val="both"/>
      </w:pPr>
      <w:r>
        <w:rPr>
          <w:rStyle w:val="s3"/>
        </w:rPr>
        <w:t xml:space="preserve">В раздел 3 внесены изменения в соответствии с </w:t>
      </w:r>
      <w:hyperlink r:id="rId48" w:anchor="sub_id=803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49" w:anchor="sub_id=3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71297">
      <w:pPr>
        <w:jc w:val="center"/>
      </w:pPr>
      <w:r>
        <w:rPr>
          <w:rStyle w:val="s1"/>
        </w:rPr>
        <w:t>3 ТЕРМИ</w:t>
      </w:r>
      <w:r>
        <w:rPr>
          <w:rStyle w:val="s1"/>
        </w:rPr>
        <w:t>НЫ И ОПРЕДЕЛЕНИЯ</w:t>
      </w:r>
    </w:p>
    <w:p w:rsidR="00000000" w:rsidRDefault="00571297">
      <w:pPr>
        <w:keepNext/>
        <w:ind w:firstLine="400"/>
        <w:jc w:val="center"/>
      </w:pPr>
      <w:r>
        <w:t> </w:t>
      </w:r>
    </w:p>
    <w:p w:rsidR="00000000" w:rsidRDefault="00571297">
      <w:pPr>
        <w:autoSpaceDE w:val="0"/>
        <w:autoSpaceDN w:val="0"/>
        <w:ind w:firstLine="400"/>
        <w:jc w:val="both"/>
      </w:pPr>
      <w:r>
        <w:rPr>
          <w:rStyle w:val="s0"/>
        </w:rPr>
        <w:t>В настоящих строительных нормах применяются следующие термины с соответствующими определениями:</w:t>
      </w:r>
    </w:p>
    <w:p w:rsidR="00000000" w:rsidRDefault="00571297">
      <w:pPr>
        <w:ind w:firstLine="400"/>
        <w:jc w:val="both"/>
      </w:pPr>
      <w:r>
        <w:t>3.1</w:t>
      </w:r>
      <w:r>
        <w:rPr>
          <w:b/>
          <w:bCs/>
        </w:rPr>
        <w:t xml:space="preserve"> Арена: </w:t>
      </w:r>
      <w:r>
        <w:t>Спортивное сооружение, при котором построены трибуны.</w:t>
      </w:r>
    </w:p>
    <w:p w:rsidR="00000000" w:rsidRDefault="00571297">
      <w:pPr>
        <w:ind w:firstLine="400"/>
        <w:jc w:val="both"/>
      </w:pPr>
      <w:r>
        <w:t>3.2</w:t>
      </w:r>
      <w:r>
        <w:rPr>
          <w:b/>
          <w:bCs/>
        </w:rPr>
        <w:t xml:space="preserve"> Зона безопасности (забег): </w:t>
      </w:r>
      <w:r>
        <w:t>Зона безопасности, свободная от препятствий и</w:t>
      </w:r>
      <w:r>
        <w:t>ли предметов, опасных для занимающихся.</w:t>
      </w:r>
    </w:p>
    <w:p w:rsidR="00000000" w:rsidRDefault="00571297">
      <w:pPr>
        <w:ind w:firstLine="400"/>
        <w:jc w:val="both"/>
      </w:pPr>
      <w:r>
        <w:t>3.3</w:t>
      </w:r>
      <w:r>
        <w:rPr>
          <w:b/>
          <w:bCs/>
        </w:rPr>
        <w:t xml:space="preserve"> Люк</w:t>
      </w:r>
      <w:r>
        <w:t xml:space="preserve">: Горизонтальный (или по пандусу) проход сквозь трибуну, в крытых сооружениях имеет дверной проем со стороны фойе или вестибюля. </w:t>
      </w:r>
    </w:p>
    <w:p w:rsidR="00000000" w:rsidRDefault="00571297">
      <w:pPr>
        <w:ind w:firstLine="400"/>
        <w:jc w:val="both"/>
      </w:pPr>
      <w:r>
        <w:t>3.4</w:t>
      </w:r>
      <w:r>
        <w:rPr>
          <w:b/>
          <w:bCs/>
        </w:rPr>
        <w:t xml:space="preserve"> Поле для игры</w:t>
      </w:r>
      <w:r>
        <w:t>: Часть площадки для того или иного вида спортивной игры, огра</w:t>
      </w:r>
      <w:r>
        <w:t>ниченная наружными линиями разметки.</w:t>
      </w:r>
    </w:p>
    <w:p w:rsidR="00000000" w:rsidRDefault="00571297">
      <w:pPr>
        <w:ind w:firstLine="400"/>
        <w:jc w:val="both"/>
      </w:pPr>
      <w:r>
        <w:t>3.5</w:t>
      </w:r>
      <w:r>
        <w:rPr>
          <w:b/>
          <w:bCs/>
        </w:rPr>
        <w:t xml:space="preserve"> Спортивное ядро</w:t>
      </w:r>
      <w:r>
        <w:t xml:space="preserve">: Плоскостное спортивное сооружение, состоящее из поля для футбола, окаймленного легкоатлетической дорожкой для бега по кругу, мест для толкания ядра, легкоатлетических прыжков, метания диска, молота </w:t>
      </w:r>
      <w:r>
        <w:t>и копья.</w:t>
      </w:r>
    </w:p>
    <w:p w:rsidR="00000000" w:rsidRDefault="00571297">
      <w:pPr>
        <w:ind w:firstLine="400"/>
        <w:jc w:val="both"/>
      </w:pPr>
      <w:r>
        <w:t>3.6</w:t>
      </w:r>
      <w:r>
        <w:rPr>
          <w:b/>
          <w:bCs/>
        </w:rPr>
        <w:t xml:space="preserve"> Спортивная арена</w:t>
      </w:r>
      <w:r>
        <w:t>: Площадка на открытом воздухе или в помещении, предназначенная для проведения спортивных соревнований, с трибуной для зрителей.</w:t>
      </w:r>
    </w:p>
    <w:p w:rsidR="00000000" w:rsidRDefault="00571297">
      <w:pPr>
        <w:ind w:firstLine="400"/>
        <w:jc w:val="both"/>
      </w:pPr>
      <w:r>
        <w:t>3.7</w:t>
      </w:r>
      <w:r>
        <w:rPr>
          <w:b/>
          <w:bCs/>
        </w:rPr>
        <w:t xml:space="preserve"> Створ финиша</w:t>
      </w:r>
      <w:r>
        <w:t>: Вертикальная плоскость, проходящая по линии финиша и ее продолжению.</w:t>
      </w:r>
    </w:p>
    <w:p w:rsidR="00000000" w:rsidRDefault="00571297">
      <w:pPr>
        <w:ind w:firstLine="400"/>
        <w:jc w:val="both"/>
      </w:pPr>
      <w:r>
        <w:t>3.8</w:t>
      </w:r>
      <w:r>
        <w:rPr>
          <w:b/>
          <w:bCs/>
        </w:rPr>
        <w:t xml:space="preserve"> </w:t>
      </w:r>
      <w:r>
        <w:rPr>
          <w:b/>
          <w:bCs/>
        </w:rPr>
        <w:t>Тир открытый</w:t>
      </w:r>
      <w:r>
        <w:t>: Тир, в котором огневая зона ограждается пулеприемным и боковыми валами, а за их пределами предусматриваются зоны безопасности («взлетные поля»).</w:t>
      </w:r>
    </w:p>
    <w:p w:rsidR="00000000" w:rsidRDefault="00571297">
      <w:pPr>
        <w:ind w:firstLine="400"/>
        <w:jc w:val="both"/>
      </w:pPr>
      <w:r>
        <w:t>3.9</w:t>
      </w:r>
      <w:r>
        <w:rPr>
          <w:b/>
          <w:bCs/>
        </w:rPr>
        <w:t xml:space="preserve"> Тропа здоровья</w:t>
      </w:r>
      <w:r>
        <w:t>: Дорожка для оздоровительного бега и ходьбы с замкнутым контуром произвольной конфигурации размещенными на ней снарядами для общеразвивающих упражнений.</w:t>
      </w:r>
    </w:p>
    <w:p w:rsidR="00000000" w:rsidRDefault="00571297">
      <w:pPr>
        <w:ind w:firstLine="400"/>
        <w:jc w:val="both"/>
      </w:pPr>
      <w:r>
        <w:t>3.10</w:t>
      </w:r>
      <w:r>
        <w:rPr>
          <w:b/>
          <w:bCs/>
        </w:rPr>
        <w:t xml:space="preserve"> Эллинг</w:t>
      </w:r>
      <w:r>
        <w:t>: Здание (помещение) для хранения лодок, весел и оснастки лодок.</w:t>
      </w:r>
    </w:p>
    <w:p w:rsidR="00000000" w:rsidRDefault="00571297">
      <w:pPr>
        <w:ind w:firstLine="400"/>
        <w:jc w:val="both"/>
      </w:pPr>
      <w:r>
        <w:t> </w:t>
      </w:r>
    </w:p>
    <w:p w:rsidR="00000000" w:rsidRDefault="00571297">
      <w:pPr>
        <w:ind w:firstLine="400"/>
        <w:jc w:val="both"/>
      </w:pPr>
      <w:r>
        <w:t> </w:t>
      </w:r>
    </w:p>
    <w:p w:rsidR="00000000" w:rsidRDefault="00571297">
      <w:pPr>
        <w:jc w:val="center"/>
      </w:pPr>
      <w:r>
        <w:rPr>
          <w:rStyle w:val="s1"/>
        </w:rPr>
        <w:t>4 ЦЕЛЬ И ФУНКЦИОНАЛЬНЫ</w:t>
      </w:r>
      <w:r>
        <w:rPr>
          <w:rStyle w:val="s1"/>
        </w:rPr>
        <w:t>Е ТРЕБОВАНИЯ</w:t>
      </w:r>
    </w:p>
    <w:p w:rsidR="00000000" w:rsidRDefault="00571297">
      <w:pPr>
        <w:ind w:firstLine="400"/>
        <w:jc w:val="center"/>
      </w:pPr>
      <w:r>
        <w:rPr>
          <w:b/>
          <w:bCs/>
        </w:rPr>
        <w:t> </w:t>
      </w:r>
    </w:p>
    <w:p w:rsidR="00000000" w:rsidRDefault="00571297">
      <w:pPr>
        <w:ind w:firstLine="400"/>
      </w:pPr>
      <w:r>
        <w:rPr>
          <w:b/>
          <w:bCs/>
        </w:rPr>
        <w:t>4.1 Цель нормативных требований</w:t>
      </w:r>
    </w:p>
    <w:p w:rsidR="00000000" w:rsidRDefault="00571297">
      <w:pPr>
        <w:ind w:firstLine="400"/>
        <w:jc w:val="both"/>
      </w:pPr>
      <w:r>
        <w:t xml:space="preserve">Цель нормативных требований - обеспечение безопасности при проектировании и возведении </w:t>
      </w:r>
      <w:r>
        <w:rPr>
          <w:rStyle w:val="s0"/>
        </w:rPr>
        <w:t>открытых спортивных сооружений</w:t>
      </w:r>
      <w:r>
        <w:t>, предназначенных для занятий, тренировок, соревнований как локальных команд, так и проведен</w:t>
      </w:r>
      <w:r>
        <w:t>ия чемпионатов с учетом пожарных, санитарно-гигиенических, эргономических требований, надежности и устойчивости конструкций, не допуская возникновения неприемлемых рисков причинения вреда здоровью и жизни людей, охраны окружающей среды, обеспечения энергет</w:t>
      </w:r>
      <w:r>
        <w:t>ической эффективности и рационального использования природных ресурсов.</w:t>
      </w:r>
    </w:p>
    <w:p w:rsidR="00000000" w:rsidRDefault="00571297">
      <w:pPr>
        <w:ind w:firstLine="400"/>
      </w:pPr>
      <w:r>
        <w:rPr>
          <w:b/>
          <w:bCs/>
        </w:rPr>
        <w:t>4.2 Функциональные требования</w:t>
      </w:r>
    </w:p>
    <w:p w:rsidR="00000000" w:rsidRDefault="00571297">
      <w:pPr>
        <w:ind w:firstLine="400"/>
        <w:jc w:val="both"/>
      </w:pPr>
      <w:r>
        <w:t>4.2.1 Спортивные сооружения должны выдерживать возможные воздействия без механических повреждений и с необходимой надежностью сохранять требуемые эксплуат</w:t>
      </w:r>
      <w:r>
        <w:t>ационные показатели в процессе строительства и в течение проектного срока.</w:t>
      </w:r>
    </w:p>
    <w:p w:rsidR="00000000" w:rsidRDefault="00571297">
      <w:pPr>
        <w:ind w:firstLine="400"/>
        <w:jc w:val="both"/>
      </w:pPr>
      <w:r>
        <w:lastRenderedPageBreak/>
        <w:t>4.2.2 Открытые спортивные сооружения должны обеспечивать пожарную безопасность, при которой предусматривается эвакуация людей, своевременное оповещение о пожаре, безопасные пути и в</w:t>
      </w:r>
      <w:r>
        <w:t>ыходы, а также ликвидация пожара в максимально короткие сроки.</w:t>
      </w:r>
    </w:p>
    <w:p w:rsidR="00000000" w:rsidRDefault="00571297">
      <w:pPr>
        <w:ind w:firstLine="400"/>
        <w:jc w:val="both"/>
      </w:pPr>
      <w:r>
        <w:rPr>
          <w:color w:val="231F20"/>
        </w:rPr>
        <w:t>4.2.3 Сооружения должны возводиться с учетом функциональной целесообразности, при которой зонируется пространство для спортсменов, посетителей, зрителей, площадки для выступлений спортивных ком</w:t>
      </w:r>
      <w:r>
        <w:rPr>
          <w:color w:val="231F20"/>
        </w:rPr>
        <w:t>анд, различные технические помещения и офисный блок.</w:t>
      </w:r>
    </w:p>
    <w:p w:rsidR="00000000" w:rsidRDefault="00571297">
      <w:pPr>
        <w:ind w:firstLine="400"/>
        <w:jc w:val="both"/>
      </w:pPr>
      <w:r>
        <w:rPr>
          <w:color w:val="231F20"/>
        </w:rPr>
        <w:t>4.2.4 Открытые спортивные сооружения должны проектироваться и возводиться с учетом градостроительных требований, создания парковочных мест, благоустройства территории вокруг сооружения, удобных подъездны</w:t>
      </w:r>
      <w:r>
        <w:rPr>
          <w:color w:val="231F20"/>
        </w:rPr>
        <w:t>х путей.</w:t>
      </w:r>
    </w:p>
    <w:p w:rsidR="00000000" w:rsidRDefault="00571297">
      <w:pPr>
        <w:keepNext/>
        <w:ind w:firstLine="400"/>
        <w:jc w:val="both"/>
      </w:pPr>
      <w:r>
        <w:rPr>
          <w:color w:val="231F20"/>
        </w:rPr>
        <w:t>4.2.5 Открытые спортивные сооружения должны проектироваться и возводиться с применением различных современных материалов для отделки площадок соревнований, покрытий, безопасного остекления и оформления ограждающих конструкций в соответствии со все</w:t>
      </w:r>
      <w:r>
        <w:rPr>
          <w:color w:val="231F20"/>
        </w:rPr>
        <w:t>ми требованиями спортивных ассоциаций.</w:t>
      </w:r>
    </w:p>
    <w:p w:rsidR="00000000" w:rsidRDefault="00571297">
      <w:pPr>
        <w:ind w:firstLine="400"/>
        <w:jc w:val="both"/>
      </w:pPr>
      <w:r>
        <w:rPr>
          <w:color w:val="231F20"/>
        </w:rPr>
        <w:t xml:space="preserve">4.2.6 </w:t>
      </w:r>
      <w:r>
        <w:t>Системы водоснабжения и внутренние системы водопровода должны обеспечивать возможность непрерывной и в требуемом количестве подачи воды, не допускать утечек и загрязнений.</w:t>
      </w:r>
    </w:p>
    <w:p w:rsidR="00000000" w:rsidRDefault="00571297">
      <w:pPr>
        <w:ind w:firstLine="400"/>
        <w:jc w:val="both"/>
      </w:pPr>
      <w:r>
        <w:rPr>
          <w:rStyle w:val="apple-converted-space"/>
        </w:rPr>
        <w:t xml:space="preserve">4.2.7 </w:t>
      </w:r>
      <w:r>
        <w:t>Искусственное освещение и естеств</w:t>
      </w:r>
      <w:r>
        <w:t>енная инсоляция помещений сооружения должны создавать условия для нормального тренировочного процесса и предотвращения угрозы причинения вреда здоровью человека.</w:t>
      </w:r>
    </w:p>
    <w:p w:rsidR="00000000" w:rsidRDefault="00571297">
      <w:pPr>
        <w:ind w:firstLine="400"/>
        <w:jc w:val="both"/>
      </w:pPr>
      <w:r>
        <w:t xml:space="preserve">4.2.8 Пути передвижения спортсменов и посетителей, в том числе с ограниченными возможностями, </w:t>
      </w:r>
      <w:r>
        <w:t>по территории должны быть удобными и безопасными с учетом наличия лестниц, проемов, наклонных поверхностей (пандусов), разности высот и низкорасположенных элементов, а также движения транспорта.</w:t>
      </w:r>
    </w:p>
    <w:p w:rsidR="00000000" w:rsidRDefault="00571297">
      <w:pPr>
        <w:ind w:firstLine="400"/>
        <w:jc w:val="both"/>
      </w:pPr>
      <w:r>
        <w:t>4.2.9 Строительство спортивных сооружений должно осуществлять</w:t>
      </w:r>
      <w:r>
        <w:t>ся с учетом соблюдения экологических требований, а также максимального сохранения природного ландшафта, комплексного озеленения и благоустройства территории.</w:t>
      </w:r>
    </w:p>
    <w:p w:rsidR="00000000" w:rsidRDefault="00571297">
      <w:pPr>
        <w:ind w:firstLine="400"/>
        <w:jc w:val="both"/>
      </w:pPr>
      <w:r>
        <w:t xml:space="preserve">4.2.10 </w:t>
      </w:r>
      <w:r>
        <w:rPr>
          <w:color w:val="231F20"/>
        </w:rPr>
        <w:t>Сооружения должны проектироваться и возводиться с учетом</w:t>
      </w:r>
      <w:r>
        <w:t xml:space="preserve"> рационального использования природ</w:t>
      </w:r>
      <w:r>
        <w:t>ных ресурсов, в частности, повторного применения строительных конструкций, материалов и частей, использования экологически совместимых и вторичных материалов.</w:t>
      </w:r>
    </w:p>
    <w:p w:rsidR="00000000" w:rsidRDefault="00571297">
      <w:pPr>
        <w:ind w:firstLine="400"/>
        <w:jc w:val="both"/>
      </w:pPr>
      <w:r>
        <w:rPr>
          <w:rStyle w:val="s0"/>
        </w:rPr>
        <w:t>4.2.11 На этапе проектирования открытых спортивных сооружений необходимо определить относимость о</w:t>
      </w:r>
      <w:r>
        <w:rPr>
          <w:rStyle w:val="s0"/>
        </w:rPr>
        <w:t xml:space="preserve">бъекта к перечню объектов Республики Казахстан, уязвимых в террористическом отношении и принять меры для выстраивания соответствующей системы антитеррористической защиты объекта согласно Требованиям к системе антитеррористической защиты объектов, уязвимых </w:t>
      </w:r>
      <w:r>
        <w:rPr>
          <w:rStyle w:val="s0"/>
        </w:rPr>
        <w:t>в террористическом отношении, утвержденным постановлением Правительства Республики Казахстан от 3 апреля 2015 года № 191.</w:t>
      </w:r>
    </w:p>
    <w:p w:rsidR="00000000" w:rsidRDefault="00571297">
      <w:pPr>
        <w:ind w:firstLine="400"/>
        <w:jc w:val="center"/>
      </w:pPr>
      <w:r>
        <w:t> </w:t>
      </w:r>
    </w:p>
    <w:p w:rsidR="00000000" w:rsidRDefault="00571297">
      <w:pPr>
        <w:keepNext/>
        <w:ind w:firstLine="400"/>
        <w:jc w:val="center"/>
      </w:pPr>
      <w:r>
        <w:rPr>
          <w:b/>
          <w:bCs/>
        </w:rPr>
        <w:t> </w:t>
      </w:r>
    </w:p>
    <w:p w:rsidR="00000000" w:rsidRDefault="00571297">
      <w:pPr>
        <w:jc w:val="center"/>
      </w:pPr>
      <w:r>
        <w:rPr>
          <w:rStyle w:val="s1"/>
        </w:rPr>
        <w:t>5 ТРЕБОВАНИЯ К РАБОЧИМ ХАРАКТЕРИСТИКАМ</w:t>
      </w:r>
    </w:p>
    <w:p w:rsidR="00000000" w:rsidRDefault="00571297">
      <w:pPr>
        <w:keepNext/>
        <w:ind w:firstLine="400"/>
        <w:jc w:val="center"/>
      </w:pPr>
      <w:r>
        <w:rPr>
          <w:b/>
          <w:bCs/>
        </w:rPr>
        <w:t> </w:t>
      </w:r>
    </w:p>
    <w:p w:rsidR="00000000" w:rsidRDefault="00571297">
      <w:pPr>
        <w:keepNext/>
        <w:ind w:firstLine="400"/>
      </w:pPr>
      <w:r>
        <w:rPr>
          <w:b/>
          <w:bCs/>
        </w:rPr>
        <w:t>5.1 Основные положения</w:t>
      </w:r>
    </w:p>
    <w:p w:rsidR="00000000" w:rsidRDefault="00571297">
      <w:pPr>
        <w:ind w:firstLine="400"/>
        <w:jc w:val="both"/>
      </w:pPr>
      <w:r>
        <w:t xml:space="preserve">5.1.1 </w:t>
      </w:r>
      <w:r>
        <w:rPr>
          <w:rStyle w:val="s0"/>
        </w:rPr>
        <w:t xml:space="preserve">Открытые спортивные сооружения следует проектировать в </w:t>
      </w:r>
      <w:r>
        <w:t xml:space="preserve">соответствии с техническим регламентом «Требования к безопасности зданий и сооружений, строительных материалов и изделий», санитарными правилами «Санитарно-эпидемиологические требования к содержанию и </w:t>
      </w:r>
      <w:r>
        <w:t>эксплуатации жилых и других помещений, общественных зданий» и другими нормативно-техническими документами, устанавливающими требования к проектированию, строительству и эксплуатации.</w:t>
      </w:r>
    </w:p>
    <w:p w:rsidR="00000000" w:rsidRDefault="00571297">
      <w:pPr>
        <w:ind w:firstLine="400"/>
        <w:jc w:val="both"/>
      </w:pPr>
      <w:r>
        <w:t>5.1.2 При строительстве спортивных сооружений должны использоваться матер</w:t>
      </w:r>
      <w:r>
        <w:t>иалы и оборудование, имеющие сертификаты соответствия подтверждающие безопасность продукции.</w:t>
      </w:r>
    </w:p>
    <w:p w:rsidR="00000000" w:rsidRDefault="00571297">
      <w:pPr>
        <w:ind w:firstLine="400"/>
        <w:jc w:val="both"/>
      </w:pPr>
      <w:r>
        <w:lastRenderedPageBreak/>
        <w:t>5.1.3 Классификацию открытых спортивных сооружений и площадок по уровню ответственности необходимо принимать в зависимости от мощности возводимого объекта и соглас</w:t>
      </w:r>
      <w:r>
        <w:t>но Правилам отнесения зданий и сооружений к технически сложным объектам.</w:t>
      </w:r>
    </w:p>
    <w:p w:rsidR="00000000" w:rsidRDefault="00571297">
      <w:pPr>
        <w:ind w:firstLine="400"/>
        <w:jc w:val="both"/>
      </w:pPr>
      <w:r>
        <w:t>5.1.4 К открытым спортивным сооружениям следует относить:</w:t>
      </w:r>
    </w:p>
    <w:p w:rsidR="00000000" w:rsidRDefault="00571297">
      <w:pPr>
        <w:ind w:firstLine="400"/>
        <w:jc w:val="both"/>
      </w:pPr>
      <w:r>
        <w:t>а) по летним видам спорта:</w:t>
      </w:r>
    </w:p>
    <w:p w:rsidR="00000000" w:rsidRDefault="00571297">
      <w:pPr>
        <w:ind w:firstLine="400"/>
        <w:jc w:val="both"/>
      </w:pPr>
      <w:r>
        <w:t xml:space="preserve">- поля и площадки для спортивных занятий: бадминтон, баскетбол, волейбол, городки, регби, теннис, </w:t>
      </w:r>
      <w:r>
        <w:t>теннис настольный, футбол, хоккей на траве;</w:t>
      </w:r>
    </w:p>
    <w:p w:rsidR="00000000" w:rsidRDefault="00571297">
      <w:pPr>
        <w:ind w:firstLine="400"/>
        <w:jc w:val="both"/>
      </w:pPr>
      <w:r>
        <w:t>- поля и площадки для оздоровительных занятий: кегли (одна дорожка), крокет, малый бейсбол, мини - баскетбол, мини - волейбол, мини - гольф, мини - футбол;</w:t>
      </w:r>
    </w:p>
    <w:p w:rsidR="00000000" w:rsidRDefault="00571297">
      <w:pPr>
        <w:ind w:firstLine="400"/>
        <w:jc w:val="both"/>
      </w:pPr>
      <w:r>
        <w:t xml:space="preserve">- дорожки и трассы для спортивных занятий: лыжероллеры, </w:t>
      </w:r>
      <w:r>
        <w:t>кроссы;</w:t>
      </w:r>
    </w:p>
    <w:p w:rsidR="00000000" w:rsidRDefault="00571297">
      <w:pPr>
        <w:ind w:firstLine="400"/>
        <w:jc w:val="both"/>
      </w:pPr>
      <w:r>
        <w:t>- дорожки и трассы для физкультурно-оздоровительных занятий: велосипедные, здоровья, оздоровительного бега и ходьбы;</w:t>
      </w:r>
    </w:p>
    <w:p w:rsidR="00000000" w:rsidRDefault="00571297">
      <w:pPr>
        <w:ind w:firstLine="400"/>
        <w:jc w:val="both"/>
      </w:pPr>
      <w:r>
        <w:t>б) по зимним видам спорта:</w:t>
      </w:r>
    </w:p>
    <w:p w:rsidR="00000000" w:rsidRDefault="00571297">
      <w:pPr>
        <w:ind w:firstLine="400"/>
        <w:jc w:val="both"/>
      </w:pPr>
      <w:r>
        <w:t>- поля и площадки для спортивных занятий: фигурное катание на коньках, хоккей, хоккей с мячом;</w:t>
      </w:r>
    </w:p>
    <w:p w:rsidR="00000000" w:rsidRDefault="00571297">
      <w:pPr>
        <w:ind w:firstLine="400"/>
        <w:jc w:val="both"/>
      </w:pPr>
      <w:r>
        <w:t xml:space="preserve">- поля и </w:t>
      </w:r>
      <w:r>
        <w:t>площадки для физкультурно-оздоровительных занятий: керлинг, массовое катание на коньках начинающих кататься, фигурное катание на коньках;</w:t>
      </w:r>
    </w:p>
    <w:p w:rsidR="00000000" w:rsidRDefault="00571297">
      <w:pPr>
        <w:ind w:firstLine="400"/>
        <w:jc w:val="both"/>
      </w:pPr>
      <w:r>
        <w:t>- дорожки и трассы для спортивных занятий: лыжный спорт, скоростной бег на коньках;</w:t>
      </w:r>
    </w:p>
    <w:p w:rsidR="00000000" w:rsidRDefault="00571297">
      <w:pPr>
        <w:ind w:firstLine="400"/>
        <w:jc w:val="both"/>
      </w:pPr>
      <w:r>
        <w:t>- дорожки для физкультурно-оздоров</w:t>
      </w:r>
      <w:r>
        <w:t>ительных занятий: здоровья, оздоровительного бега и ходьбы, катания на лыжах.</w:t>
      </w:r>
    </w:p>
    <w:p w:rsidR="00000000" w:rsidRDefault="00571297">
      <w:pPr>
        <w:ind w:firstLine="400"/>
        <w:jc w:val="both"/>
      </w:pPr>
      <w:r>
        <w:t>5.1.5 Открытые спортивные сооружения для летних видов спорта должны иметь гардеробные помещения, раздевальные отдельно для женщин и мужчин, душевые, уборные, административно-хозя</w:t>
      </w:r>
      <w:r>
        <w:t>йственные помещения (комнаты инструктора, врача и др.), при необходимости места для зрителей. При проведении массовых физкультурных мероприятий на открытых площадках населенного пункта необходимо использование биотуалетов.</w:t>
      </w:r>
    </w:p>
    <w:p w:rsidR="00000000" w:rsidRDefault="00571297">
      <w:pPr>
        <w:ind w:firstLine="400"/>
        <w:jc w:val="both"/>
      </w:pPr>
      <w:r>
        <w:t>5.1.6 Специальное покрытие открыт</w:t>
      </w:r>
      <w:r>
        <w:t>ых спортивных сооружений должно быть с ровной, нескользкой поверхностью, не пылящей и не содержащей посторонних включений, которые могут привести к травмам. Травяной покров для футбольного поля должен быть устойчивым, регулярно подвергаться стрижке, поливу</w:t>
      </w:r>
      <w:r>
        <w:t xml:space="preserve"> и уборке.</w:t>
      </w:r>
    </w:p>
    <w:p w:rsidR="00000000" w:rsidRDefault="00571297">
      <w:pPr>
        <w:ind w:firstLine="400"/>
        <w:jc w:val="both"/>
      </w:pPr>
      <w:r>
        <w:t>Покрытие площадок открытых спортивных сооружений следует устраивать в соответствии с правилами по видам спорта, учитывая особенности проектируемой площадки исходя из назначения и характера использования.</w:t>
      </w:r>
    </w:p>
    <w:p w:rsidR="00000000" w:rsidRDefault="00571297">
      <w:pPr>
        <w:autoSpaceDE w:val="0"/>
        <w:autoSpaceDN w:val="0"/>
        <w:ind w:firstLine="400"/>
        <w:jc w:val="both"/>
      </w:pPr>
      <w:r>
        <w:t>5.1.7 Спортивные сооружения должны быть о</w:t>
      </w:r>
      <w:r>
        <w:t>борудованы централизованными системами холодного, горячего водоснабжения, канализации, отопления, естественной и механической приточно-вытяжной вентиляции, естественного и искусственного освещения в соответствии с требованиями действующих нормативных докум</w:t>
      </w:r>
      <w:r>
        <w:t>ентов, устанавливающих обязательные к исполнению требования к инженерным системам.</w:t>
      </w:r>
    </w:p>
    <w:p w:rsidR="00000000" w:rsidRDefault="00571297">
      <w:pPr>
        <w:ind w:firstLine="400"/>
        <w:jc w:val="both"/>
      </w:pPr>
      <w:r>
        <w:t>5.1.8</w:t>
      </w:r>
      <w:r>
        <w:rPr>
          <w:b/>
          <w:bCs/>
        </w:rPr>
        <w:t xml:space="preserve"> </w:t>
      </w:r>
      <w:r>
        <w:t xml:space="preserve">С целью создания хорошей видимости в спортивных сооружениях следует проектировать естественные и искусственные осветительные системы в соответствии с требованиями </w:t>
      </w:r>
      <w:hyperlink r:id="rId50" w:history="1">
        <w:r>
          <w:rPr>
            <w:rStyle w:val="a4"/>
          </w:rPr>
          <w:t>СН РК 2.04-01</w:t>
        </w:r>
      </w:hyperlink>
      <w:r>
        <w:t>.</w:t>
      </w:r>
    </w:p>
    <w:p w:rsidR="00000000" w:rsidRDefault="00571297">
      <w:pPr>
        <w:ind w:firstLine="400"/>
        <w:jc w:val="both"/>
      </w:pPr>
      <w:r>
        <w:t>5.1.9 Для исключения случаев перебоя в подаче электроэнергии стадион должен быть оборудован от различных источников света, не зависимыми друг от друга.</w:t>
      </w:r>
    </w:p>
    <w:p w:rsidR="00000000" w:rsidRDefault="00571297">
      <w:pPr>
        <w:ind w:firstLine="400"/>
        <w:jc w:val="both"/>
      </w:pPr>
      <w:r>
        <w:t>5.1.10 Дополнительно необход</w:t>
      </w:r>
      <w:r>
        <w:t>имо предусмотреть аварийный генератор для обеспечения электричеством в случае аварийной ситуации, когда оба из независимых источников энергии выходят из строя.</w:t>
      </w:r>
    </w:p>
    <w:p w:rsidR="00000000" w:rsidRDefault="00571297">
      <w:pPr>
        <w:ind w:firstLine="400"/>
        <w:jc w:val="both"/>
      </w:pPr>
      <w:r>
        <w:t>5.1.11 Основные группы помещений (для посетителей, административные, складские, служебно-бытовые</w:t>
      </w:r>
      <w:r>
        <w:t>) следует располагать в соответствии с их функциональным назначением.</w:t>
      </w:r>
    </w:p>
    <w:p w:rsidR="00000000" w:rsidRDefault="00571297">
      <w:pPr>
        <w:jc w:val="both"/>
      </w:pPr>
      <w:r>
        <w:rPr>
          <w:rStyle w:val="s3"/>
        </w:rPr>
        <w:t xml:space="preserve">Пункт 5.1.12 изложен в редакции </w:t>
      </w:r>
      <w:hyperlink r:id="rId51" w:anchor="sub_id=5112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52" w:anchor="sub_id=5011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71297">
      <w:pPr>
        <w:ind w:firstLine="400"/>
        <w:jc w:val="both"/>
      </w:pPr>
      <w:r>
        <w:rPr>
          <w:rStyle w:val="s0"/>
        </w:rPr>
        <w:lastRenderedPageBreak/>
        <w:t>5.1.12</w:t>
      </w:r>
      <w:r>
        <w:rPr>
          <w:rStyle w:val="s0"/>
        </w:rPr>
        <w:t xml:space="preserve"> Обеспечение антитеррористической защищенности открытых спортивных сооружений должно осуществляться на всех этапах жизненного цикла сооружения.</w:t>
      </w:r>
    </w:p>
    <w:p w:rsidR="00000000" w:rsidRDefault="00571297">
      <w:pPr>
        <w:jc w:val="both"/>
      </w:pPr>
      <w:r>
        <w:rPr>
          <w:rStyle w:val="s3"/>
        </w:rPr>
        <w:t xml:space="preserve">Пункт 5.1.13 изложен в редакции </w:t>
      </w:r>
      <w:hyperlink r:id="rId53" w:anchor="sub_id=5112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54" w:anchor="sub_id=50113" w:history="1">
        <w:r>
          <w:rPr>
            <w:rStyle w:val="a4"/>
            <w:i/>
            <w:iCs/>
          </w:rPr>
          <w:t>см. стар. ре</w:t>
        </w:r>
        <w:r>
          <w:rPr>
            <w:rStyle w:val="a4"/>
            <w:i/>
            <w:iCs/>
          </w:rPr>
          <w:t>д.</w:t>
        </w:r>
      </w:hyperlink>
      <w:r>
        <w:rPr>
          <w:rStyle w:val="s3"/>
        </w:rPr>
        <w:t>)</w:t>
      </w:r>
    </w:p>
    <w:p w:rsidR="00000000" w:rsidRDefault="00571297">
      <w:pPr>
        <w:ind w:firstLine="397"/>
        <w:jc w:val="both"/>
      </w:pPr>
      <w:r>
        <w:rPr>
          <w:rStyle w:val="s0"/>
        </w:rPr>
        <w:t>5.1.13 В пределах границ земельного участка открытых спортивных сооружений (массового посещения) перед точкой доступа на объект следует обеспечивать возможность мониторинга пространства на предмет выявления оружия, взрывчатки и боеприпасов при помощи о</w:t>
      </w:r>
      <w:r>
        <w:rPr>
          <w:rStyle w:val="s0"/>
        </w:rPr>
        <w:t>хранных систем, видеокамер, освещения и других средств безопасности, установленных в каждом конкретном случае.</w:t>
      </w:r>
    </w:p>
    <w:p w:rsidR="00000000" w:rsidRDefault="00571297">
      <w:pPr>
        <w:ind w:firstLine="400"/>
        <w:jc w:val="both"/>
      </w:pPr>
      <w:r>
        <w:rPr>
          <w:rStyle w:val="s0"/>
        </w:rPr>
        <w:t>Необходимость оснащения системой и средствами охранной сигнализации, системой контроля и управления доступом, системой и средствами оповещения, т</w:t>
      </w:r>
      <w:r>
        <w:rPr>
          <w:rStyle w:val="s0"/>
        </w:rPr>
        <w:t>елевизионной системой видеонаблюдения определяется по требованиям, установленным в постановлении Правительства Республики Казахстан от 3 апреля 2015 года № 191.</w:t>
      </w:r>
    </w:p>
    <w:p w:rsidR="00000000" w:rsidRDefault="00571297">
      <w:pPr>
        <w:ind w:firstLine="400"/>
        <w:jc w:val="both"/>
      </w:pPr>
      <w:r>
        <w:rPr>
          <w:b/>
          <w:bCs/>
        </w:rPr>
        <w:t>5.2 Требования по обеспечению надежности и устойчивости сооружений</w:t>
      </w:r>
    </w:p>
    <w:p w:rsidR="00000000" w:rsidRDefault="00571297">
      <w:pPr>
        <w:ind w:firstLine="400"/>
        <w:jc w:val="both"/>
      </w:pPr>
      <w:r>
        <w:rPr>
          <w:rStyle w:val="s0"/>
        </w:rPr>
        <w:t>5.2.1 В целях обеспечения механической безопасности сооружений при их проектировании должны учитываться все возможные виды нагрузок и их сочетания.</w:t>
      </w:r>
    </w:p>
    <w:p w:rsidR="00000000" w:rsidRDefault="00571297">
      <w:pPr>
        <w:ind w:firstLine="400"/>
        <w:jc w:val="both"/>
      </w:pPr>
      <w:r>
        <w:rPr>
          <w:rStyle w:val="s0"/>
        </w:rPr>
        <w:t xml:space="preserve">5.2.2 Элементы, детали, оборудование со сроками службы меньшими, чем предполагаемый срок службы спортивного </w:t>
      </w:r>
      <w:r>
        <w:rPr>
          <w:rStyle w:val="s0"/>
        </w:rPr>
        <w:t>сооружения, должны быть заменяемы в соответствии с установленными в проекте межремонтными периодами. Решение о применении менее или более долговечных элементов, материалов или оборудования при соответствующем увеличении или уменьшении межремонтных периодов</w:t>
      </w:r>
      <w:r>
        <w:rPr>
          <w:rStyle w:val="s0"/>
        </w:rPr>
        <w:t xml:space="preserve"> устанавливается технико-экономическими расчетами.</w:t>
      </w:r>
    </w:p>
    <w:p w:rsidR="00000000" w:rsidRDefault="00571297">
      <w:pPr>
        <w:ind w:firstLine="400"/>
        <w:jc w:val="both"/>
      </w:pPr>
      <w:r>
        <w:rPr>
          <w:rStyle w:val="s0"/>
        </w:rPr>
        <w:t>5.2.3 При проектировании спортивных сооружений, для обеспечения требуемой долговечности необходимо учитывать:</w:t>
      </w:r>
    </w:p>
    <w:p w:rsidR="00000000" w:rsidRDefault="00571297">
      <w:pPr>
        <w:ind w:firstLine="400"/>
        <w:jc w:val="both"/>
      </w:pPr>
      <w:r>
        <w:rPr>
          <w:rStyle w:val="s0"/>
        </w:rPr>
        <w:t>а) условия эксплуатации по назначению;</w:t>
      </w:r>
    </w:p>
    <w:p w:rsidR="00000000" w:rsidRDefault="00571297">
      <w:pPr>
        <w:ind w:firstLine="400"/>
        <w:jc w:val="both"/>
      </w:pPr>
      <w:r>
        <w:rPr>
          <w:rStyle w:val="s0"/>
        </w:rPr>
        <w:t>б) расчетное влияние окружающей среды;</w:t>
      </w:r>
    </w:p>
    <w:p w:rsidR="00000000" w:rsidRDefault="00571297">
      <w:pPr>
        <w:ind w:firstLine="400"/>
        <w:jc w:val="both"/>
      </w:pPr>
      <w:r>
        <w:rPr>
          <w:rStyle w:val="s0"/>
        </w:rPr>
        <w:t>в) свойства приме</w:t>
      </w:r>
      <w:r>
        <w:rPr>
          <w:rStyle w:val="s0"/>
        </w:rPr>
        <w:t>няемых материалов, возможные средства их защиты от негативных воздействий среды, а также возможность деградации их свойств.</w:t>
      </w:r>
    </w:p>
    <w:p w:rsidR="00000000" w:rsidRDefault="00571297">
      <w:pPr>
        <w:ind w:firstLine="400"/>
        <w:jc w:val="both"/>
      </w:pPr>
      <w:r>
        <w:t>5.2.4 Проектирование и строительство открытых спортивных сооружений, горнолыжных трасс и склонов, в том числе в сейсмических районах</w:t>
      </w:r>
      <w:r>
        <w:t xml:space="preserve">, должно осуществляться с соблюдением требований </w:t>
      </w:r>
      <w:r>
        <w:rPr>
          <w:rStyle w:val="s0"/>
          <w:color w:val="auto"/>
        </w:rPr>
        <w:t>по надежности и устойчивости согласно действующим нормативно-техническим документам.</w:t>
      </w:r>
    </w:p>
    <w:p w:rsidR="00000000" w:rsidRDefault="00571297">
      <w:pPr>
        <w:ind w:firstLine="400"/>
        <w:jc w:val="both"/>
      </w:pPr>
      <w:r>
        <w:t>5.2.5 При строительстве сооружений и устройстве открытых площадок в районах со сложными, а также неблагоприятными геологич</w:t>
      </w:r>
      <w:r>
        <w:t xml:space="preserve">ескими условиями, подверженных подработке, просадкам и другим перемещениям грунта, включая морозное пучение, с целью необходимости компенсации возможных деформаций основания следует выполнять требования </w:t>
      </w:r>
      <w:hyperlink r:id="rId55" w:history="1">
        <w:r>
          <w:rPr>
            <w:rStyle w:val="a4"/>
          </w:rPr>
          <w:t>СН РК 2.03-01</w:t>
        </w:r>
      </w:hyperlink>
      <w:r>
        <w:t>.</w:t>
      </w:r>
    </w:p>
    <w:p w:rsidR="00000000" w:rsidRDefault="00571297">
      <w:pPr>
        <w:ind w:firstLine="400"/>
        <w:jc w:val="both"/>
      </w:pPr>
      <w:r>
        <w:rPr>
          <w:rStyle w:val="s0"/>
        </w:rPr>
        <w:t xml:space="preserve">5.2.6 Конструкции и детали должны быть выполнены из материалов, обладающих стойкостью к возможным воздействиям влаги, низких температур, агрессивной среды, биологических и других неблагоприятных факторов, согласно требованиям </w:t>
      </w:r>
      <w:hyperlink r:id="rId56" w:history="1">
        <w:r>
          <w:rPr>
            <w:rStyle w:val="a4"/>
          </w:rPr>
          <w:t>СН РК 2.01-01</w:t>
        </w:r>
      </w:hyperlink>
      <w:r>
        <w:rPr>
          <w:rStyle w:val="s0"/>
        </w:rPr>
        <w:t>.</w:t>
      </w:r>
    </w:p>
    <w:p w:rsidR="00000000" w:rsidRDefault="00571297">
      <w:pPr>
        <w:ind w:firstLine="400"/>
        <w:jc w:val="both"/>
      </w:pPr>
      <w:r>
        <w:rPr>
          <w:rStyle w:val="s0"/>
        </w:rPr>
        <w:t>5.2.7 Для обеспечения требуемой долговечности открытых спортивных сооружений при проектировании необходимо учитывать:</w:t>
      </w:r>
    </w:p>
    <w:p w:rsidR="00000000" w:rsidRDefault="00571297">
      <w:pPr>
        <w:ind w:firstLine="400"/>
        <w:jc w:val="both"/>
      </w:pPr>
      <w:r>
        <w:rPr>
          <w:rStyle w:val="s0"/>
        </w:rPr>
        <w:t>- условия эксплуатации по назначению;</w:t>
      </w:r>
    </w:p>
    <w:p w:rsidR="00000000" w:rsidRDefault="00571297">
      <w:pPr>
        <w:ind w:firstLine="400"/>
        <w:jc w:val="both"/>
      </w:pPr>
      <w:r>
        <w:rPr>
          <w:rStyle w:val="s0"/>
        </w:rPr>
        <w:t>- расчетное влияние окр</w:t>
      </w:r>
      <w:r>
        <w:rPr>
          <w:rStyle w:val="s0"/>
        </w:rPr>
        <w:t>ужающей среды;</w:t>
      </w:r>
    </w:p>
    <w:p w:rsidR="00000000" w:rsidRDefault="00571297">
      <w:pPr>
        <w:ind w:firstLine="400"/>
        <w:jc w:val="both"/>
      </w:pPr>
      <w:r>
        <w:rPr>
          <w:rStyle w:val="s0"/>
        </w:rPr>
        <w:t>- свойства применяемых материалов, возможные средства их защиты от негативных воздействий среды, а также возможность деградации их свойств.</w:t>
      </w:r>
    </w:p>
    <w:p w:rsidR="00000000" w:rsidRDefault="00571297">
      <w:pPr>
        <w:ind w:firstLine="400"/>
        <w:jc w:val="both"/>
      </w:pPr>
      <w:r>
        <w:rPr>
          <w:rStyle w:val="s0"/>
        </w:rPr>
        <w:t xml:space="preserve">5.2.8 Наряду с видами нагрузок, соответствующих функциональному назначению и конструктивному решению </w:t>
      </w:r>
      <w:r>
        <w:rPr>
          <w:rStyle w:val="s0"/>
        </w:rPr>
        <w:t>сооружения, должны учитываться климатические, а в необходимых случаях технологические воздействия, а также усилия, вызываемые деформацией строительных конструкций и основания.</w:t>
      </w:r>
    </w:p>
    <w:p w:rsidR="00000000" w:rsidRDefault="00571297">
      <w:pPr>
        <w:ind w:firstLine="400"/>
        <w:jc w:val="both"/>
      </w:pPr>
      <w:r>
        <w:rPr>
          <w:rStyle w:val="s0"/>
        </w:rPr>
        <w:lastRenderedPageBreak/>
        <w:t>5.2.9 При проектировании сооружений должны быть учтены факторы, вызывающие измен</w:t>
      </w:r>
      <w:r>
        <w:rPr>
          <w:rStyle w:val="s0"/>
        </w:rPr>
        <w:t>ения механических и физических свойств материала под длительным действием циклически изменяющихся во времени напряжений и деформаций.</w:t>
      </w:r>
    </w:p>
    <w:p w:rsidR="00000000" w:rsidRDefault="00571297">
      <w:pPr>
        <w:ind w:firstLine="400"/>
        <w:jc w:val="both"/>
      </w:pPr>
      <w:r>
        <w:rPr>
          <w:rStyle w:val="s0"/>
        </w:rPr>
        <w:t>5.2.10 Стыковые соединения сборных элементов и многослойные конструкции должны быть рассчитаны на восприятие температурных</w:t>
      </w:r>
      <w:r>
        <w:rPr>
          <w:rStyle w:val="s0"/>
        </w:rPr>
        <w:t xml:space="preserve"> деформаций и усилий, возникающих при неравномерной осадке оснований и других эксплуатационных воздействиях.</w:t>
      </w:r>
    </w:p>
    <w:p w:rsidR="00000000" w:rsidRDefault="00571297">
      <w:pPr>
        <w:ind w:firstLine="400"/>
        <w:jc w:val="both"/>
      </w:pPr>
      <w:r>
        <w:rPr>
          <w:rStyle w:val="s0"/>
        </w:rPr>
        <w:t>Используемые в стыках уплотняющие и герметизирующие материалы должны сохранять упругие и адгезионные свойства при воздействии отрицательных темпера</w:t>
      </w:r>
      <w:r>
        <w:rPr>
          <w:rStyle w:val="s0"/>
        </w:rPr>
        <w:t>тур и намокании и быть устойчивыми к ультрафиолетовым лучам. Герметизирующие материалы должны быть совместимы с материалами защитных и защитно-декоративных покрытий конструкций в местах их сопряжения.</w:t>
      </w:r>
    </w:p>
    <w:p w:rsidR="00000000" w:rsidRDefault="00571297">
      <w:pPr>
        <w:keepNext/>
        <w:ind w:firstLine="400"/>
        <w:jc w:val="both"/>
      </w:pPr>
      <w:r>
        <w:rPr>
          <w:b/>
          <w:bCs/>
        </w:rPr>
        <w:t>5.3 Противопожарные требования</w:t>
      </w:r>
    </w:p>
    <w:p w:rsidR="00000000" w:rsidRDefault="00571297">
      <w:pPr>
        <w:ind w:firstLine="400"/>
        <w:jc w:val="both"/>
      </w:pPr>
      <w:r>
        <w:t>5.3.1 При проектировании</w:t>
      </w:r>
      <w:r>
        <w:t xml:space="preserve"> открытых спортивных и физкультурно-оздоровительных сооружений следует соблюдать требования технического регламента «Общие требования к пожарной безопасности», «Требования по оборудованию зданий, помещений и сооружений системами автоматического пожаротушен</w:t>
      </w:r>
      <w:r>
        <w:t xml:space="preserve">ия и автоматической пожарной сигнализации, оповещения и управления эвакуацией людей при пожаре», </w:t>
      </w:r>
      <w:hyperlink r:id="rId57" w:history="1">
        <w:r>
          <w:rPr>
            <w:rStyle w:val="a4"/>
          </w:rPr>
          <w:t>СН РК 2.02-02</w:t>
        </w:r>
      </w:hyperlink>
      <w:r>
        <w:t xml:space="preserve"> и настоящих строительных норм.</w:t>
      </w:r>
    </w:p>
    <w:p w:rsidR="00000000" w:rsidRDefault="00571297">
      <w:pPr>
        <w:ind w:firstLine="400"/>
        <w:jc w:val="both"/>
      </w:pPr>
      <w:r>
        <w:t>5.3.2 Эвакуационные пути из сооружений должны обеспечивать безопасный выход всех людей, находящихся в помещениях и на территории.</w:t>
      </w:r>
    </w:p>
    <w:p w:rsidR="00000000" w:rsidRDefault="00571297">
      <w:pPr>
        <w:ind w:firstLine="400"/>
        <w:jc w:val="both"/>
      </w:pPr>
      <w:r>
        <w:t>5.3.3 Специальные эвакуационные полосы и площадки должны иметь яркую контрастную разметку, звуковую сигнализацию и информацион</w:t>
      </w:r>
      <w:r>
        <w:t>ные подсвеченные в вечернее время знаки и стенды.</w:t>
      </w:r>
    </w:p>
    <w:p w:rsidR="00000000" w:rsidRDefault="00571297">
      <w:pPr>
        <w:autoSpaceDE w:val="0"/>
        <w:autoSpaceDN w:val="0"/>
        <w:ind w:firstLine="400"/>
        <w:jc w:val="both"/>
      </w:pPr>
      <w:r>
        <w:t>5.3.4 При проектировании открытых спортивных сооружений следует обеспечивать пожарную безопасность занимающихся и зрителей с учетом применения спортивного оборудования, трибун для зрителей, строительных кон</w:t>
      </w:r>
      <w:r>
        <w:t>струкций и материалов, а также объемно-планировочных решений вспомогательных помещений.</w:t>
      </w:r>
    </w:p>
    <w:p w:rsidR="00000000" w:rsidRDefault="00571297">
      <w:pPr>
        <w:ind w:firstLine="400"/>
        <w:jc w:val="both"/>
      </w:pPr>
      <w:r>
        <w:t>5.3.5 Помещения, располагаемые под трибунами открытых спортивных сооружений, должны отделяться от трибун противопожарными преградами с проемами (дверями или люками) для</w:t>
      </w:r>
      <w:r>
        <w:t xml:space="preserve"> выхода (входа) из подтрибунных помещений на трибуны или в зал, снабженными самозакрывающимися дверными полотнами с плотным притвором.</w:t>
      </w:r>
    </w:p>
    <w:p w:rsidR="00000000" w:rsidRDefault="00571297">
      <w:pPr>
        <w:ind w:firstLine="400"/>
        <w:jc w:val="both"/>
      </w:pPr>
      <w:r>
        <w:t>5.3.6 Части сооружений, различающиеся по функциональной пожарной опасности и степени огнестойкости, должны быть разделены</w:t>
      </w:r>
      <w:r>
        <w:t xml:space="preserve"> между собой ограждающими конструкциями с нормируемыми пределами огнестойкости и классами конструктивной пожарной опасности или противопожарными преградами.</w:t>
      </w:r>
    </w:p>
    <w:p w:rsidR="00000000" w:rsidRDefault="00571297">
      <w:pPr>
        <w:ind w:firstLine="400"/>
        <w:jc w:val="both"/>
      </w:pPr>
      <w:r>
        <w:t>5.3.7 Пожарные отсеки разной функциональной пожарной опасности должны быть обеспечены самостоятельн</w:t>
      </w:r>
      <w:r>
        <w:t>ыми эвакуационными выходами.</w:t>
      </w:r>
    </w:p>
    <w:p w:rsidR="00000000" w:rsidRDefault="00571297">
      <w:pPr>
        <w:ind w:firstLine="400"/>
        <w:jc w:val="both"/>
      </w:pPr>
      <w:r>
        <w:t>5.3.8 Склады оружия, боеприпасов и оружейная мастерская должны отделяться от остальных помещений стенами из несгораемых материалов.</w:t>
      </w:r>
    </w:p>
    <w:p w:rsidR="00000000" w:rsidRDefault="00571297">
      <w:pPr>
        <w:ind w:firstLine="400"/>
        <w:jc w:val="both"/>
      </w:pPr>
      <w:r>
        <w:t xml:space="preserve">5.3.9 При размещении тиров для пулевой стрельбы в подтрибунном пространстве склады боеприпасов </w:t>
      </w:r>
      <w:r>
        <w:t>должны быть вынесены за пределы этого пространства.</w:t>
      </w:r>
    </w:p>
    <w:p w:rsidR="00000000" w:rsidRDefault="00571297">
      <w:pPr>
        <w:ind w:firstLine="400"/>
        <w:jc w:val="both"/>
      </w:pPr>
      <w:r>
        <w:t>5.3.10 Места для зрителей на открытых спортивных сооружениях должны быть разделены на блоки.</w:t>
      </w:r>
    </w:p>
    <w:p w:rsidR="00000000" w:rsidRDefault="00571297">
      <w:pPr>
        <w:ind w:firstLine="400"/>
        <w:jc w:val="both"/>
      </w:pPr>
      <w:r>
        <w:t>5.3.11 Отделку стен, потолков и покрытия полов на путях эвакуации (коридорах, холлах, вестибюлях, фойе), а такж</w:t>
      </w:r>
      <w:r>
        <w:t>е технических этажах необходимо предусматривать из негорючих материалов.</w:t>
      </w:r>
    </w:p>
    <w:p w:rsidR="00000000" w:rsidRDefault="00571297">
      <w:pPr>
        <w:ind w:firstLine="400"/>
        <w:jc w:val="both"/>
      </w:pPr>
      <w:r>
        <w:t>5.3.12 Тепло- и звукоизоляцию помещений, наружных ограждений, оборудования и коммуникаций следует предусматривать из негорючих материалов.</w:t>
      </w:r>
    </w:p>
    <w:p w:rsidR="00000000" w:rsidRDefault="00571297">
      <w:pPr>
        <w:ind w:firstLine="400"/>
        <w:jc w:val="both"/>
      </w:pPr>
      <w:r>
        <w:t>5.3.13 Поверхность покрытия на путях эвакуац</w:t>
      </w:r>
      <w:r>
        <w:t>ии зрителей не должна быть скользкой под влиянием дождя и снега.</w:t>
      </w:r>
    </w:p>
    <w:p w:rsidR="00000000" w:rsidRDefault="00571297">
      <w:pPr>
        <w:ind w:firstLine="400"/>
        <w:jc w:val="both"/>
      </w:pPr>
      <w:r>
        <w:t>5.3.14 На открытых сооружениях путь эвакуации через люки должен быть горизонтальным или по пандусу.</w:t>
      </w:r>
    </w:p>
    <w:p w:rsidR="00000000" w:rsidRDefault="00571297">
      <w:pPr>
        <w:ind w:firstLine="400"/>
        <w:jc w:val="both"/>
      </w:pPr>
      <w:r>
        <w:lastRenderedPageBreak/>
        <w:t>5.3.15 Двери эвакуационных выходов, лестничных клеток и выходов непосредственно наружу долж</w:t>
      </w:r>
      <w:r>
        <w:t>ны открываться по направлению движения людей при эвакуации, оборудоваться автоматическими устройствами для их закрывания при пожаре, уплотнениями в притворах.</w:t>
      </w:r>
    </w:p>
    <w:p w:rsidR="00000000" w:rsidRDefault="00571297">
      <w:pPr>
        <w:ind w:firstLine="400"/>
        <w:jc w:val="both"/>
      </w:pPr>
      <w:r>
        <w:t>5.3.16 Для повышения давления в водопроводной сети следует предусматривать насосную станцию и, пр</w:t>
      </w:r>
      <w:r>
        <w:t xml:space="preserve">и необходимости, резервуары для хранения противопожарного запаса воды. </w:t>
      </w:r>
    </w:p>
    <w:p w:rsidR="00000000" w:rsidRDefault="00571297">
      <w:pPr>
        <w:ind w:firstLine="400"/>
        <w:jc w:val="both"/>
      </w:pPr>
      <w:r>
        <w:t>В местах подключения необходимо устанавливать обратные клапаны и другую запорно-регулирующую арматуру.</w:t>
      </w:r>
    </w:p>
    <w:p w:rsidR="00000000" w:rsidRDefault="00571297">
      <w:pPr>
        <w:ind w:firstLine="400"/>
        <w:jc w:val="both"/>
      </w:pPr>
      <w:r>
        <w:t xml:space="preserve">5.3.17 Выбор типа насосов и количество рабочих агрегатов надлежит производить на </w:t>
      </w:r>
      <w:r>
        <w:t>основании расчетов с учетом условий пожаротушения.</w:t>
      </w:r>
    </w:p>
    <w:p w:rsidR="00000000" w:rsidRDefault="00571297">
      <w:pPr>
        <w:keepNext/>
        <w:ind w:firstLine="400"/>
        <w:jc w:val="both"/>
      </w:pPr>
      <w:r>
        <w:rPr>
          <w:b/>
          <w:bCs/>
        </w:rPr>
        <w:t>5.4 Инженерные изыскания</w:t>
      </w:r>
    </w:p>
    <w:p w:rsidR="00000000" w:rsidRDefault="00571297">
      <w:pPr>
        <w:ind w:firstLine="400"/>
        <w:jc w:val="both"/>
      </w:pPr>
      <w:r>
        <w:t>5.4.1 При проведении инженерных изысканий для проектирования открытых спортивных сооружений следует обеспечить выполнение обязательных требований действующих нормативно-технических</w:t>
      </w:r>
      <w:r>
        <w:t xml:space="preserve"> документов по проведению изысканий.</w:t>
      </w:r>
    </w:p>
    <w:p w:rsidR="00000000" w:rsidRDefault="00571297">
      <w:pPr>
        <w:ind w:firstLine="400"/>
        <w:jc w:val="both"/>
      </w:pPr>
      <w:r>
        <w:t xml:space="preserve">5.4.2 Фундаменты и основания сооружений должны быть рассчитаны на восприятие постоянных нагрузок от собственного веса несущих и ограждающих конструкций в соответствии с требованиями </w:t>
      </w:r>
      <w:hyperlink r:id="rId58" w:history="1">
        <w:r>
          <w:rPr>
            <w:rStyle w:val="a4"/>
          </w:rPr>
          <w:t>СН РК 5.01-02</w:t>
        </w:r>
      </w:hyperlink>
      <w:r>
        <w:t>.</w:t>
      </w:r>
    </w:p>
    <w:p w:rsidR="00000000" w:rsidRDefault="00571297">
      <w:pPr>
        <w:ind w:firstLine="400"/>
        <w:jc w:val="both"/>
      </w:pPr>
      <w:r>
        <w:t xml:space="preserve">5.4.3 При проектировании открытых спортивных сооружений в сейсмической зоне обязательно выполнение требований </w:t>
      </w:r>
      <w:hyperlink r:id="rId59" w:history="1">
        <w:r>
          <w:rPr>
            <w:rStyle w:val="a4"/>
          </w:rPr>
          <w:t>СН РК 1.02-02</w:t>
        </w:r>
      </w:hyperlink>
      <w:r>
        <w:t>.</w:t>
      </w:r>
    </w:p>
    <w:p w:rsidR="00000000" w:rsidRDefault="00571297">
      <w:pPr>
        <w:ind w:firstLine="400"/>
        <w:jc w:val="both"/>
      </w:pPr>
      <w:r>
        <w:t>5.4.4 Состав и объем ин</w:t>
      </w:r>
      <w:r>
        <w:t>женерных изысканий должны определяться программой изысканий в соответствии со стадией проектирования, природными условиями и характером проектируемого объекта.</w:t>
      </w:r>
    </w:p>
    <w:p w:rsidR="00000000" w:rsidRDefault="00571297">
      <w:pPr>
        <w:ind w:firstLine="400"/>
        <w:jc w:val="both"/>
      </w:pPr>
      <w:r>
        <w:t>5.4.5 Инженерные изыскания должны обеспечивать получение инженерно-геодезических, инженерно-геол</w:t>
      </w:r>
      <w:r>
        <w:t>огических, гидрогеологических материалов и данных, необходимых и достаточных для разработки предпроектной и рабочей документации на проектирование открытых спортивных сооружений.</w:t>
      </w:r>
    </w:p>
    <w:p w:rsidR="00000000" w:rsidRDefault="00571297">
      <w:pPr>
        <w:ind w:firstLine="400"/>
        <w:jc w:val="both"/>
      </w:pPr>
      <w:r>
        <w:t>5.4.6 Программа изысканий должна исключить загрязнение окружающей среды в про</w:t>
      </w:r>
      <w:r>
        <w:t>цессе проведения изысканий и обеспечить возможность получения в комплексе с инженерно-геологическими и инженерно-гидрометеорологическими изысканиями данных и информации, необходимых для составления прогноза изменений природной среды под воздействием строит</w:t>
      </w:r>
      <w:r>
        <w:t>ельства и эксплуатации проектируемого сооружения, а также установления мероприятий по охране природной среды и определения с учетом этого фактора стоимости строительства.</w:t>
      </w:r>
    </w:p>
    <w:p w:rsidR="00000000" w:rsidRDefault="00571297">
      <w:pPr>
        <w:keepNext/>
        <w:ind w:firstLine="400"/>
        <w:jc w:val="both"/>
      </w:pPr>
      <w:r>
        <w:rPr>
          <w:b/>
          <w:bCs/>
        </w:rPr>
        <w:t>5.5 Требования по обеспечению охраны здоровья людей в процессе эксплуатации сооружени</w:t>
      </w:r>
      <w:r>
        <w:rPr>
          <w:b/>
          <w:bCs/>
        </w:rPr>
        <w:t>й</w:t>
      </w:r>
    </w:p>
    <w:p w:rsidR="00000000" w:rsidRDefault="00571297">
      <w:pPr>
        <w:keepNext/>
        <w:ind w:firstLine="400"/>
        <w:jc w:val="both"/>
      </w:pPr>
      <w:r>
        <w:rPr>
          <w:b/>
          <w:bCs/>
        </w:rPr>
        <w:t>5.5.1 Требования к размещению, участку и территории</w:t>
      </w:r>
    </w:p>
    <w:p w:rsidR="00000000" w:rsidRDefault="00571297">
      <w:pPr>
        <w:ind w:firstLine="400"/>
        <w:jc w:val="both"/>
      </w:pPr>
      <w:r>
        <w:t xml:space="preserve">5.5.1.1 Открытые спортивные сооружения следует размещать на обособленных и благоприятных для строительства земельных участках, соответствующих требованиям </w:t>
      </w:r>
      <w:hyperlink r:id="rId60" w:history="1">
        <w:r>
          <w:rPr>
            <w:rStyle w:val="a4"/>
          </w:rPr>
          <w:t>СН РК 3.01-01</w:t>
        </w:r>
      </w:hyperlink>
      <w:r>
        <w:rPr>
          <w:rStyle w:val="s0"/>
        </w:rPr>
        <w:t xml:space="preserve"> и настоящим строительн</w:t>
      </w:r>
      <w:r>
        <w:rPr>
          <w:rStyle w:val="s0"/>
        </w:rPr>
        <w:t>ым нормам.</w:t>
      </w:r>
    </w:p>
    <w:p w:rsidR="00000000" w:rsidRDefault="00571297">
      <w:pPr>
        <w:autoSpaceDE w:val="0"/>
        <w:autoSpaceDN w:val="0"/>
        <w:ind w:firstLine="400"/>
        <w:jc w:val="both"/>
      </w:pPr>
      <w:r>
        <w:rPr>
          <w:rStyle w:val="s0"/>
        </w:rPr>
        <w:t xml:space="preserve">5.5.1.2 </w:t>
      </w:r>
      <w:r>
        <w:t>Размещение сооружений должно соответствовать нормативным документам, устанавливающим требования к организации санитарно-защитных зон предприятий, сооружений и иных зданий, являющихся объектами воздействия на здоровье человека и окружающу</w:t>
      </w:r>
      <w:r>
        <w:t>ю среду.</w:t>
      </w:r>
    </w:p>
    <w:p w:rsidR="00000000" w:rsidRDefault="00571297">
      <w:pPr>
        <w:autoSpaceDE w:val="0"/>
        <w:autoSpaceDN w:val="0"/>
        <w:ind w:firstLine="400"/>
        <w:jc w:val="both"/>
      </w:pPr>
      <w:r>
        <w:t xml:space="preserve">5.5.1.3 Территория земельного участка физкультурно-спортивных сооружений должна быть благоустроена, освещена и содержаться в чистоте. </w:t>
      </w:r>
    </w:p>
    <w:p w:rsidR="00000000" w:rsidRDefault="00571297">
      <w:pPr>
        <w:ind w:firstLine="400"/>
        <w:jc w:val="both"/>
      </w:pPr>
      <w:r>
        <w:t>5.5.1.4 Композиция генеральных планов открытых спортивных сооружений должна решаться на основе функционального з</w:t>
      </w:r>
      <w:r>
        <w:t>онирования территории с учётом рельефа местности, градостроительных и других требований, связанных с назначением сооружения и конкретными местными условиями.</w:t>
      </w:r>
    </w:p>
    <w:p w:rsidR="00000000" w:rsidRDefault="00571297">
      <w:pPr>
        <w:ind w:firstLine="400"/>
        <w:jc w:val="both"/>
      </w:pPr>
      <w:r>
        <w:lastRenderedPageBreak/>
        <w:t>5.5.1.5 Территория открытых спортивных сооружений должна делиться на зоны основных занятий физичес</w:t>
      </w:r>
      <w:r>
        <w:t>кой культурой и спортом, зоны обслуживания и отдыха, соединённые системой внутренних коммуникаций.</w:t>
      </w:r>
    </w:p>
    <w:p w:rsidR="00000000" w:rsidRDefault="00571297">
      <w:pPr>
        <w:ind w:firstLine="400"/>
        <w:jc w:val="both"/>
      </w:pPr>
      <w:r>
        <w:t>5.5.1.6 Градостроительные параметры открытых плоскостных физкультурно-спортивных и физкультурно-рекреационных сооружений (игровые площадки, игровые поля, мес</w:t>
      </w:r>
      <w:r>
        <w:t>та проведения спортивных соревнований) устанавливаются в соответствии с правилами соответствующих видов спорта и при проектировании являются обязательными.</w:t>
      </w:r>
    </w:p>
    <w:p w:rsidR="00000000" w:rsidRDefault="00571297">
      <w:pPr>
        <w:ind w:firstLine="400"/>
        <w:jc w:val="both"/>
      </w:pPr>
      <w:r>
        <w:t>5.5.1.7 Решение генерального плана открытых спортивных сооружений, расположение главных, второстепен</w:t>
      </w:r>
      <w:r>
        <w:t>ных и хозяйственных входов, въездов и внутренних коммуникаций должно быть увязано с планировкой уличной и транспортной сети прилегающих территорий населённого пункта.</w:t>
      </w:r>
    </w:p>
    <w:p w:rsidR="00000000" w:rsidRDefault="00571297">
      <w:pPr>
        <w:ind w:firstLine="400"/>
        <w:jc w:val="both"/>
      </w:pPr>
      <w:r>
        <w:t>5.5.1.8 При использовании свободной компоновки необходимо учитывать технико-экономическую</w:t>
      </w:r>
      <w:r>
        <w:t xml:space="preserve"> оценку принятых решений, не допуская удорожания строительства за счёт увеличения протяжённости инженерных сетей, пешеходных и транспортных коммуникаций, площади искусственных покрытий и других расходов, связанных с освоением участков, выделенных для строи</w:t>
      </w:r>
      <w:r>
        <w:t>тельства.</w:t>
      </w:r>
    </w:p>
    <w:p w:rsidR="00000000" w:rsidRDefault="00571297">
      <w:pPr>
        <w:ind w:firstLine="400"/>
        <w:jc w:val="both"/>
      </w:pPr>
      <w:r>
        <w:t>5.5.1.9 Для открытых спортивных сооружений следует использовать хорошо озеленённые территории с рельефом местности, позволяющим оборудовать плоскостные спортивные сооружения на участках с минимальными уклонами, водные станции - на естественных во</w:t>
      </w:r>
      <w:r>
        <w:t>доёмах, а трибуны - на естественных склонах местности.</w:t>
      </w:r>
    </w:p>
    <w:p w:rsidR="00000000" w:rsidRDefault="00571297">
      <w:pPr>
        <w:ind w:firstLine="400"/>
        <w:jc w:val="both"/>
      </w:pPr>
      <w:r>
        <w:t xml:space="preserve">5.5.1.10 Естественный рельеф местности, зелёные насаждения и принятое взаиморасположение искусственных сооружений должны обеспечивать защиту физкультурников и зрителей от слепящего действия солнца, от </w:t>
      </w:r>
      <w:r>
        <w:t>сильных ветров и занесения загрязнений с прилегающих территорий.</w:t>
      </w:r>
    </w:p>
    <w:p w:rsidR="00000000" w:rsidRDefault="00571297">
      <w:pPr>
        <w:ind w:firstLine="400"/>
        <w:jc w:val="both"/>
      </w:pPr>
      <w:r>
        <w:t>5.5.1.11 Используя для расположения трибун естественные склоны местности, следует предусмотреть меры, связанные с необходимостью отвода поверхностных вод, которые могут стекать на расположенн</w:t>
      </w:r>
      <w:r>
        <w:t>ые внизу основные плоскостные спортивные сооружения.</w:t>
      </w:r>
    </w:p>
    <w:p w:rsidR="00000000" w:rsidRDefault="00571297">
      <w:pPr>
        <w:autoSpaceDE w:val="0"/>
        <w:autoSpaceDN w:val="0"/>
        <w:ind w:firstLine="400"/>
        <w:jc w:val="both"/>
      </w:pPr>
      <w:r>
        <w:t>5.5.1.12 Спортивные площадки в зависимости от вида спорта должны иметь определенные защитные ограждения.</w:t>
      </w:r>
    </w:p>
    <w:p w:rsidR="00000000" w:rsidRDefault="00571297">
      <w:pPr>
        <w:autoSpaceDE w:val="0"/>
        <w:autoSpaceDN w:val="0"/>
        <w:ind w:firstLine="400"/>
        <w:jc w:val="both"/>
      </w:pPr>
      <w:r>
        <w:t>5.5.1.13 При группировке спортивных площадок (полей) их следует объединять по видам спорта.</w:t>
      </w:r>
    </w:p>
    <w:p w:rsidR="00000000" w:rsidRDefault="00571297">
      <w:pPr>
        <w:ind w:firstLine="400"/>
        <w:jc w:val="both"/>
      </w:pPr>
      <w:r>
        <w:t>5.5.1.</w:t>
      </w:r>
      <w:r>
        <w:t>14 Взаиморасположение зданий и сооружений на территории открытых спортивных сооружений осуществляется с соблюдением необходимых санитарных и противопожарных разрывов, которые регламентированы соответствующими нормами.</w:t>
      </w:r>
    </w:p>
    <w:p w:rsidR="00000000" w:rsidRDefault="00571297">
      <w:pPr>
        <w:ind w:firstLine="400"/>
        <w:jc w:val="both"/>
        <w:textAlignment w:val="top"/>
      </w:pPr>
      <w:r>
        <w:t>5.5.1.15 Спортивные комплексы со специ</w:t>
      </w:r>
      <w:r>
        <w:t>альными требованиями к размещению (автодромы, вело- и мототреки, конноспортивные клубы, манежи для верховой езды, ипподромы, яхт-клубы, лыжные, гребные базы и др.) проектируются в соответствии с требованиями соответствующих нормативно-технических документо</w:t>
      </w:r>
      <w:r>
        <w:t>в с учетом местных условий.</w:t>
      </w:r>
    </w:p>
    <w:p w:rsidR="00000000" w:rsidRDefault="00571297">
      <w:pPr>
        <w:ind w:firstLine="400"/>
        <w:jc w:val="both"/>
      </w:pPr>
      <w:r>
        <w:t>5.5.1.16 При проектировании объединенных открытых плоскостных физкультурно-спортивных сооружений на участках общеобразовательных школ не допускается размещение открытых сооружений со стороны окон классных помещений.</w:t>
      </w:r>
    </w:p>
    <w:p w:rsidR="00000000" w:rsidRDefault="00571297">
      <w:pPr>
        <w:autoSpaceDE w:val="0"/>
        <w:autoSpaceDN w:val="0"/>
        <w:ind w:firstLine="400"/>
        <w:jc w:val="both"/>
      </w:pPr>
      <w:r>
        <w:t>5.5.1.17 Спо</w:t>
      </w:r>
      <w:r>
        <w:t>ртивные площадки (или группы площадок) с наибольшей единовременной пропускной способностью, а также площадки (поля), предназначенные в зимнее время для заливки под каток для массового катания, следует располагать в максимально возможной близости к помещени</w:t>
      </w:r>
      <w:r>
        <w:t>ям обслуживания (раздевальным и т.п.).</w:t>
      </w:r>
    </w:p>
    <w:p w:rsidR="00000000" w:rsidRDefault="00571297">
      <w:pPr>
        <w:ind w:firstLine="400"/>
        <w:jc w:val="both"/>
      </w:pPr>
      <w:r>
        <w:t>5.5.1.18 Зона обслуживания должна иметь удобную связь с зоной основных занятий физической культурой, спортом и служебными входами (или въездами), выходящими на второстепенные магистрали города.</w:t>
      </w:r>
    </w:p>
    <w:p w:rsidR="00000000" w:rsidRDefault="00571297">
      <w:pPr>
        <w:ind w:firstLine="400"/>
        <w:jc w:val="both"/>
      </w:pPr>
      <w:r>
        <w:t>5.5.1.19 Проезды и пеше</w:t>
      </w:r>
      <w:r>
        <w:t>ходные дорожки следует предусматривать ко всем располагаемым на земельном участке спортивного комплекса сооружениям.</w:t>
      </w:r>
    </w:p>
    <w:p w:rsidR="00000000" w:rsidRDefault="00571297">
      <w:pPr>
        <w:ind w:firstLine="400"/>
        <w:jc w:val="both"/>
        <w:textAlignment w:val="top"/>
      </w:pPr>
      <w:r>
        <w:lastRenderedPageBreak/>
        <w:t>5.5.1.20 Проезды должны иметь усовершенствованное облегченное или капитальное покрытие. Тип покрытия пешеходных дорожек не нормируется.</w:t>
      </w:r>
      <w:r>
        <w:rPr>
          <w:u w:val="single"/>
        </w:rPr>
        <w:t xml:space="preserve"> </w:t>
      </w:r>
    </w:p>
    <w:p w:rsidR="00000000" w:rsidRDefault="00571297">
      <w:pPr>
        <w:ind w:firstLine="400"/>
        <w:jc w:val="both"/>
      </w:pPr>
      <w:r>
        <w:rPr>
          <w:rStyle w:val="s0"/>
        </w:rPr>
        <w:t>5.</w:t>
      </w:r>
      <w:r>
        <w:rPr>
          <w:rStyle w:val="s0"/>
        </w:rPr>
        <w:t>5.1.21 При проектировании открытых плоскостных сооружений для обеспечения поверхностного водоотведения и улучшения условий дренирования должны быть предусмотрены нормативные уклоны для сброса дождевых вод за пределы сооружения (по рельефу, в водоотводные л</w:t>
      </w:r>
      <w:r>
        <w:rPr>
          <w:rStyle w:val="s0"/>
        </w:rPr>
        <w:t>отки или дренажные канавы).</w:t>
      </w:r>
    </w:p>
    <w:p w:rsidR="00000000" w:rsidRDefault="00571297">
      <w:pPr>
        <w:ind w:firstLine="400"/>
        <w:jc w:val="both"/>
      </w:pPr>
      <w:r>
        <w:rPr>
          <w:rStyle w:val="s0"/>
        </w:rPr>
        <w:t>5.5.1.22 Не допускается прокладка трасс через естественные препятствия, представляющие риск для здоровья и жизни спортсменов и отдыхающих (автомобильные дороги, железнодорожные пути), а также по незамерзающим или плохо замерзающ</w:t>
      </w:r>
      <w:r>
        <w:rPr>
          <w:rStyle w:val="s0"/>
        </w:rPr>
        <w:t>им рекам, озерам и участкам с густым кустарником или деревьями.</w:t>
      </w:r>
    </w:p>
    <w:p w:rsidR="00000000" w:rsidRDefault="00571297">
      <w:pPr>
        <w:ind w:firstLine="400"/>
        <w:jc w:val="both"/>
      </w:pPr>
      <w:r>
        <w:rPr>
          <w:rStyle w:val="s0"/>
        </w:rPr>
        <w:t>5.5.1.23 На лыжных базах скоростного спуска и слалома-гиганта, на трассах лыжных гонок и биатлона, предназначенных для проведения соревнований, должны предусматриваться технические средства св</w:t>
      </w:r>
      <w:r>
        <w:rPr>
          <w:rStyle w:val="s0"/>
        </w:rPr>
        <w:t>язи между местами стартов и финишей, а также промежуточными контрольными пунктами, помещениями дежурного персонала медицинской и горноспасательной службы, тренерскими трибунами и местоположением судей.</w:t>
      </w:r>
    </w:p>
    <w:p w:rsidR="00000000" w:rsidRDefault="00571297">
      <w:pPr>
        <w:ind w:firstLine="400"/>
        <w:jc w:val="both"/>
      </w:pPr>
      <w:r>
        <w:rPr>
          <w:rStyle w:val="s0"/>
        </w:rPr>
        <w:t>5.5.1.24 Расстояния между сооружениями ипподромов след</w:t>
      </w:r>
      <w:r>
        <w:rPr>
          <w:rStyle w:val="s0"/>
        </w:rPr>
        <w:t>ует принимать равными противопожарным разрывам, если не возникает необходимости увеличения их в связи с технологическими, ветеринарными и планировочными требованиями.</w:t>
      </w:r>
    </w:p>
    <w:p w:rsidR="00000000" w:rsidRDefault="00571297">
      <w:pPr>
        <w:keepNext/>
        <w:ind w:firstLine="400"/>
        <w:jc w:val="both"/>
      </w:pPr>
      <w:r>
        <w:rPr>
          <w:b/>
          <w:bCs/>
        </w:rPr>
        <w:t>5.5.2 Требования к объёмно-планировочным решениям открытых спортивных сооружений</w:t>
      </w:r>
    </w:p>
    <w:p w:rsidR="00000000" w:rsidRDefault="00571297">
      <w:pPr>
        <w:ind w:firstLine="400"/>
        <w:jc w:val="both"/>
        <w:textAlignment w:val="top"/>
      </w:pPr>
      <w:r>
        <w:t xml:space="preserve">5.5.2.1.1 При выборе участка для лыжных баз следует исходить из условия, что спортивные трассы (горнолыжные, для лыжных гонок, биатлона) не должны пересекаться одна с другой, </w:t>
      </w:r>
      <w:r>
        <w:t xml:space="preserve">а также с трассами для массового катания и туристическими. </w:t>
      </w:r>
    </w:p>
    <w:p w:rsidR="00000000" w:rsidRDefault="00571297">
      <w:pPr>
        <w:ind w:firstLine="400"/>
        <w:jc w:val="both"/>
        <w:textAlignment w:val="top"/>
      </w:pPr>
      <w:r>
        <w:t>5.5.2.1.2 Трассы для лыжных гонок и гонок со стрельбой (биатлон) должны прокладываться по пересеченной местности и иметь соответствующие правилам соревнований перепады высот, подъемы, ровные участ</w:t>
      </w:r>
      <w:r>
        <w:t>ки и спуски.</w:t>
      </w:r>
    </w:p>
    <w:p w:rsidR="00000000" w:rsidRDefault="00571297">
      <w:pPr>
        <w:ind w:firstLine="400"/>
        <w:jc w:val="both"/>
      </w:pPr>
      <w:r>
        <w:t>5.5.2.1.3 На стартах горнолыжных трасс должны устраиваться горизонтальные стартовые площадки.</w:t>
      </w:r>
    </w:p>
    <w:p w:rsidR="00000000" w:rsidRDefault="00571297">
      <w:pPr>
        <w:ind w:firstLine="400"/>
        <w:jc w:val="both"/>
      </w:pPr>
      <w:r>
        <w:t>5.5.2.1.4 За финишем горнолыжных трасс следует устраивать ровные, свободные от препятствий площадки для остановки.</w:t>
      </w:r>
    </w:p>
    <w:p w:rsidR="00000000" w:rsidRDefault="00571297">
      <w:pPr>
        <w:ind w:firstLine="400"/>
        <w:jc w:val="both"/>
      </w:pPr>
      <w:r>
        <w:t xml:space="preserve">5.5.2.1.5 Участки для горнолыжных </w:t>
      </w:r>
      <w:r>
        <w:t>трасс и массового катания с гор должны быть лавинобезопасными и не иметь препятствий, представляющих опасность для горнолыжников.</w:t>
      </w:r>
    </w:p>
    <w:p w:rsidR="00000000" w:rsidRDefault="00571297">
      <w:pPr>
        <w:ind w:firstLine="400"/>
        <w:jc w:val="both"/>
      </w:pPr>
      <w:r>
        <w:t>5.5.2.1.6 Склон, выбираемый для трамплина, должен быть защищенным от бокового ветра и снежных заносов.</w:t>
      </w:r>
    </w:p>
    <w:p w:rsidR="00000000" w:rsidRDefault="00571297">
      <w:pPr>
        <w:ind w:firstLine="400"/>
        <w:jc w:val="both"/>
      </w:pPr>
      <w:r>
        <w:t>5.5.2.1.7 Проектировани</w:t>
      </w:r>
      <w:r>
        <w:t>е трамплинов, полностью расположенных на эстакаде, не допускается.</w:t>
      </w:r>
    </w:p>
    <w:p w:rsidR="00000000" w:rsidRDefault="00571297">
      <w:pPr>
        <w:keepNext/>
        <w:ind w:firstLine="400"/>
        <w:jc w:val="both"/>
      </w:pPr>
      <w:r>
        <w:t>5.5.2.1.8 Вдоль трасс слалома-гиганта и скоростного спуска следует дополнительно предусматривать помещения (хижины) для дежурного персонала медицинской и горно-спасательной службы; число эт</w:t>
      </w:r>
      <w:r>
        <w:t>их помещений определяется в зависимости от конфигурации трассы исходя из условия обеспечения обзора всех участков трассы и подходов к ним.</w:t>
      </w:r>
    </w:p>
    <w:p w:rsidR="00000000" w:rsidRDefault="00571297">
      <w:pPr>
        <w:ind w:firstLine="400"/>
        <w:jc w:val="both"/>
      </w:pPr>
      <w:r>
        <w:t>5.5.2.1.9 На горнолыжных трассах и трамплинах должны предусматриваться подъёмные устройства.</w:t>
      </w:r>
    </w:p>
    <w:p w:rsidR="00000000" w:rsidRDefault="00571297">
      <w:pPr>
        <w:ind w:firstLine="400"/>
        <w:jc w:val="both"/>
        <w:textAlignment w:val="top"/>
      </w:pPr>
      <w:r>
        <w:t>5.5.2.1.10 В здании лыжн</w:t>
      </w:r>
      <w:r>
        <w:t>ой базы следует размещать вспомогательные помещения (в том числе пункты проката спортивного инвентаря, гардеробные, буфеты, душевые, туалеты и др.) исходя из расчетной пропускной способности сооружений.</w:t>
      </w:r>
    </w:p>
    <w:p w:rsidR="00000000" w:rsidRDefault="00571297">
      <w:pPr>
        <w:ind w:firstLine="400"/>
        <w:jc w:val="both"/>
      </w:pPr>
      <w:r>
        <w:t>5.5.2.1.11 Выбор типа тира (открытый, полуоткрытый, к</w:t>
      </w:r>
      <w:r>
        <w:t>рытый), а также число стрелковых мест в нём определяются исходя из вместимости.</w:t>
      </w:r>
    </w:p>
    <w:p w:rsidR="00000000" w:rsidRDefault="00571297">
      <w:pPr>
        <w:ind w:firstLine="400"/>
        <w:jc w:val="both"/>
      </w:pPr>
      <w:r>
        <w:t>5.5.2.1.12 Ширина огневой зоны у стрелковых мест должна быть не менее ширины стрелковой галереи, а у мишеней - не менее протяжённости линии мишеней.</w:t>
      </w:r>
    </w:p>
    <w:p w:rsidR="00000000" w:rsidRDefault="00571297">
      <w:pPr>
        <w:ind w:firstLine="400"/>
        <w:jc w:val="both"/>
      </w:pPr>
      <w:r>
        <w:lastRenderedPageBreak/>
        <w:t>5.5.2.1.13 Линия мишеней до</w:t>
      </w:r>
      <w:r>
        <w:t>лжна располагаться параллельно линии огня, а мишени - размещаться против каждого стрелкового места.</w:t>
      </w:r>
    </w:p>
    <w:p w:rsidR="00000000" w:rsidRDefault="00571297">
      <w:pPr>
        <w:ind w:firstLine="400"/>
        <w:jc w:val="both"/>
      </w:pPr>
      <w:r>
        <w:t xml:space="preserve">5.5.2.1.14 Пулеулавливатели устанавливаются по всей ширине огневой зоны в тирах для скоростной стрельбы по «бегущему кабану» и по поворачивающимся фигурным </w:t>
      </w:r>
      <w:r>
        <w:t xml:space="preserve">мишеням или за каждым мишенным щитом в отдельности в тирах для стрельбы по мишеням с чёрным кругом. </w:t>
      </w:r>
    </w:p>
    <w:p w:rsidR="00000000" w:rsidRDefault="00571297">
      <w:pPr>
        <w:ind w:firstLine="400"/>
        <w:jc w:val="both"/>
      </w:pPr>
      <w:r>
        <w:t>5.5.2.1.15 Между линией мишеней и пулеулавливателями следует предусматривать экран из легкопробиваемых материалов, создающий за мишенями ровный светлый фон</w:t>
      </w:r>
      <w:r>
        <w:t>.</w:t>
      </w:r>
    </w:p>
    <w:p w:rsidR="00000000" w:rsidRDefault="00571297">
      <w:pPr>
        <w:ind w:firstLine="400"/>
        <w:jc w:val="both"/>
      </w:pPr>
      <w:r>
        <w:t>5.5.2.1.16 В открытых тирах стрелковая галерея должна иметь навес для защиты от осадков, солнца и ограждаться стенами (щитами).</w:t>
      </w:r>
    </w:p>
    <w:p w:rsidR="00000000" w:rsidRDefault="00571297">
      <w:pPr>
        <w:ind w:firstLine="400"/>
        <w:jc w:val="both"/>
      </w:pPr>
      <w:r>
        <w:t xml:space="preserve">5.5.2.1.17 Все выступающие внутрь огневой зоны конструкции, а также перехваты (если они выполнены из материалов, приводящим к </w:t>
      </w:r>
      <w:r>
        <w:t>рикошетам) должны иметь противорикошетные обшивки на поверхности, обращённой к стрелковым местам.</w:t>
      </w:r>
    </w:p>
    <w:p w:rsidR="00000000" w:rsidRDefault="00571297">
      <w:pPr>
        <w:ind w:firstLine="400"/>
        <w:jc w:val="both"/>
      </w:pPr>
      <w:r>
        <w:t>5.5.2.1.18 В открытых и полуоткрытых тирах над «окнами» блиндажей (в тирах для скоростной стрельбы по мишени «бегущий кабан» - над траншеей вдоль «окна») след</w:t>
      </w:r>
      <w:r>
        <w:t>ует предусматривать съёмные или выдвижные устройства, предохраняющие блиндаж (траншею) от осадков.</w:t>
      </w:r>
    </w:p>
    <w:p w:rsidR="00000000" w:rsidRDefault="00571297">
      <w:pPr>
        <w:keepNext/>
        <w:ind w:firstLine="400"/>
        <w:jc w:val="both"/>
      </w:pPr>
      <w:r>
        <w:t>5.5.2.1.19 Тиры для биатлона должны проектироваться открытыми. Стрельбище (тир), старт, финиш и штрафной круг должны составлять единый целостный комплекс.</w:t>
      </w:r>
    </w:p>
    <w:p w:rsidR="00000000" w:rsidRDefault="00571297">
      <w:pPr>
        <w:ind w:firstLine="400"/>
        <w:jc w:val="both"/>
      </w:pPr>
      <w:r>
        <w:t>5.</w:t>
      </w:r>
      <w:r>
        <w:t xml:space="preserve">5.2.1.20 В зависимости от назначения базы по виду (видам) гребного спорта её следует проектировать для академической гребли или гребли на байдарках и каноэ, или народной гребли, или универсальной (предназначаемой для нескольких видов гребли). </w:t>
      </w:r>
    </w:p>
    <w:p w:rsidR="00000000" w:rsidRDefault="00571297">
      <w:pPr>
        <w:autoSpaceDE w:val="0"/>
        <w:autoSpaceDN w:val="0"/>
        <w:ind w:firstLine="400"/>
        <w:jc w:val="both"/>
      </w:pPr>
      <w:r>
        <w:t>5.5.2.1.21 С</w:t>
      </w:r>
      <w:r>
        <w:t>портивное сооружение для академической гребли должно быть композиционно целостным комплексом специально сконструированных, построенных и оборудованных сооружений на суше и воде, позволяющим осуществлять круглогодичный учебно-тренировочный процесс и специал</w:t>
      </w:r>
      <w:r>
        <w:t>изированные физкультурно-спортивные мероприятия по академической гребле.</w:t>
      </w:r>
    </w:p>
    <w:p w:rsidR="00000000" w:rsidRDefault="00571297">
      <w:pPr>
        <w:ind w:firstLine="400"/>
        <w:jc w:val="both"/>
      </w:pPr>
      <w:r>
        <w:t xml:space="preserve">5.5.2.1.22 Размер землеотвода на гребных базах должен быть достаточен для обеспечения работы всех инфраструктур. </w:t>
      </w:r>
    </w:p>
    <w:p w:rsidR="00000000" w:rsidRDefault="00571297">
      <w:pPr>
        <w:ind w:firstLine="400"/>
        <w:jc w:val="both"/>
      </w:pPr>
      <w:r>
        <w:t>5.5.2.1.23 На гребных базах круглогодичного действия для академическо</w:t>
      </w:r>
      <w:r>
        <w:t>й гребли и (или) для гребли на байдарках и каноэ следует предусматривать залы гребных бассейнов.</w:t>
      </w:r>
    </w:p>
    <w:p w:rsidR="00000000" w:rsidRDefault="00571297">
      <w:pPr>
        <w:ind w:firstLine="400"/>
        <w:jc w:val="both"/>
      </w:pPr>
      <w:r>
        <w:t>Внутренняя поверхность ограждающих конструкций залов гребных бассейнов должна быть влагостойкой, а поверхность пола - нескользкой.</w:t>
      </w:r>
    </w:p>
    <w:p w:rsidR="00000000" w:rsidRDefault="00571297">
      <w:pPr>
        <w:ind w:firstLine="400"/>
        <w:jc w:val="both"/>
      </w:pPr>
      <w:r>
        <w:t>5.5.2.1.24 Судейская вышка должна размещаться в створе финиша. При предназначении базы для соревнований республиканского и бо</w:t>
      </w:r>
      <w:r>
        <w:t>лее высокого масштаба вышка должна быть стационарной, в её составе, кроме мест для судей, должно быть дополнительно предусмотрено место (кабина) для информатора (диктора) и помещение для аппаратуры фотофиниша или другой необходимой техники и обслуживающего</w:t>
      </w:r>
      <w:r>
        <w:t xml:space="preserve"> их персонала.</w:t>
      </w:r>
    </w:p>
    <w:p w:rsidR="00000000" w:rsidRDefault="00571297">
      <w:pPr>
        <w:keepNext/>
        <w:ind w:firstLine="400"/>
        <w:jc w:val="both"/>
      </w:pPr>
      <w:r>
        <w:t>5.5.2.1.25 Эллинги могут быть самостоятельными сооружениями или должны входить составной частью в спортивное сооружение для гребных видов спорта.</w:t>
      </w:r>
    </w:p>
    <w:p w:rsidR="00000000" w:rsidRDefault="00571297">
      <w:pPr>
        <w:ind w:firstLine="400"/>
        <w:jc w:val="both"/>
      </w:pPr>
      <w:r>
        <w:t>5.5.2.1.26 При проектировании необходимо предусматривать устройство открытой площадки с твердым</w:t>
      </w:r>
      <w:r>
        <w:t xml:space="preserve"> покрытием для временного размещения лодок.</w:t>
      </w:r>
    </w:p>
    <w:p w:rsidR="00000000" w:rsidRDefault="00571297">
      <w:pPr>
        <w:ind w:firstLine="400"/>
        <w:jc w:val="both"/>
      </w:pPr>
      <w:r>
        <w:t>5.5.2.1.27 В состав открытых плоскостных сооружений должны входить комплексная площадка, полоса для преодоления препятствий, «тропа здоровья».</w:t>
      </w:r>
    </w:p>
    <w:p w:rsidR="00000000" w:rsidRDefault="00571297">
      <w:pPr>
        <w:ind w:firstLine="400"/>
        <w:jc w:val="both"/>
      </w:pPr>
      <w:r>
        <w:t>5.5.2.1.28 Места для зрителей должны располагаться за пределами арены</w:t>
      </w:r>
      <w:r>
        <w:t xml:space="preserve"> (включая забеги, зоны безопасности, места для судей) и эвакуационного прохода вдоль рядов зрительских мест.</w:t>
      </w:r>
    </w:p>
    <w:p w:rsidR="00000000" w:rsidRDefault="00571297">
      <w:pPr>
        <w:ind w:firstLine="400"/>
        <w:jc w:val="both"/>
      </w:pPr>
      <w:r>
        <w:t>Установка временных мест для сидения зрителей в крытых спортивных сооружениях должна исключать возможность их опрокидывания или сдвижки.</w:t>
      </w:r>
    </w:p>
    <w:p w:rsidR="00000000" w:rsidRDefault="00571297">
      <w:pPr>
        <w:ind w:firstLine="400"/>
        <w:jc w:val="both"/>
      </w:pPr>
      <w:r>
        <w:t>Ограждения</w:t>
      </w:r>
      <w:r>
        <w:t xml:space="preserve"> вдоль проходов рядов трибуны не должны мешать видимости, а в бассейнах (вдоль первого ряда) должны быть глухими.</w:t>
      </w:r>
    </w:p>
    <w:p w:rsidR="00000000" w:rsidRDefault="00571297">
      <w:pPr>
        <w:ind w:firstLine="400"/>
        <w:jc w:val="both"/>
      </w:pPr>
      <w:r>
        <w:lastRenderedPageBreak/>
        <w:t xml:space="preserve">5.5.2.1.29 Общественные туалеты в спортивных объектах и комплексах должны размещаться на территориях, куда посетители, включая и инвалидов на </w:t>
      </w:r>
      <w:r>
        <w:t>креслах-колясках, могли бы легко и беспрепятственно добраться.</w:t>
      </w:r>
    </w:p>
    <w:p w:rsidR="00000000" w:rsidRDefault="00571297">
      <w:pPr>
        <w:ind w:firstLine="400"/>
        <w:jc w:val="both"/>
      </w:pPr>
      <w:r>
        <w:t>5.5.2.1.30 Основное поле для игры должно быть окружено зонами безопасности (забегами), свободными от препятствий или предметов, опасных для занимающихся.</w:t>
      </w:r>
    </w:p>
    <w:p w:rsidR="00000000" w:rsidRDefault="00571297">
      <w:pPr>
        <w:ind w:firstLine="400"/>
        <w:jc w:val="both"/>
      </w:pPr>
      <w:r>
        <w:t>5.5.2.1.31 На площадках для тенниса, го</w:t>
      </w:r>
      <w:r>
        <w:t>родков и волейбола необходимо предусматривать ограждение сетками для задержания мяча.</w:t>
      </w:r>
    </w:p>
    <w:p w:rsidR="00000000" w:rsidRDefault="00571297">
      <w:pPr>
        <w:ind w:firstLine="400"/>
        <w:jc w:val="both"/>
      </w:pPr>
      <w:r>
        <w:t>5.5.2.1.32 Состав технических и вспомогательных помещений определяется в зависимости от инженерного оснащения сооружения, а их площади принимаются по расчету в соответств</w:t>
      </w:r>
      <w:r>
        <w:t xml:space="preserve">ии с </w:t>
      </w:r>
      <w:hyperlink r:id="rId61" w:history="1">
        <w:r>
          <w:rPr>
            <w:rStyle w:val="a4"/>
          </w:rPr>
          <w:t>СН РК 3.02-18</w:t>
        </w:r>
      </w:hyperlink>
      <w:r>
        <w:t xml:space="preserve"> и действующими нормативно-техническими документами.</w:t>
      </w:r>
    </w:p>
    <w:p w:rsidR="00000000" w:rsidRDefault="00571297">
      <w:pPr>
        <w:autoSpaceDE w:val="0"/>
        <w:autoSpaceDN w:val="0"/>
        <w:ind w:firstLine="400"/>
        <w:jc w:val="both"/>
      </w:pPr>
      <w:r>
        <w:t>5.5.2.1.33 Раздевальные должны быть раздельными, находиться вблизи плавательного бассейна и восстановительного центра. П</w:t>
      </w:r>
      <w:r>
        <w:t>лощадь и количество индивидуальных мест зависят от количества гребцов.</w:t>
      </w:r>
    </w:p>
    <w:p w:rsidR="00000000" w:rsidRDefault="00571297">
      <w:pPr>
        <w:ind w:firstLine="400"/>
        <w:jc w:val="both"/>
      </w:pPr>
      <w:r>
        <w:t>5.5.2.1.34 На спортивных и физкультурно-оздоровительных сооружениях должны предусматриваться буфеты. Буфеты для занимающихся следует проектировать стационарными с подогревом пищи, для з</w:t>
      </w:r>
      <w:r>
        <w:t>рителей - стационарными и передвижными (привозными).</w:t>
      </w:r>
    </w:p>
    <w:p w:rsidR="00000000" w:rsidRDefault="00571297">
      <w:pPr>
        <w:ind w:firstLine="400"/>
        <w:jc w:val="both"/>
      </w:pPr>
      <w:r>
        <w:t>5.5.2.1.35 Буфеты для зрителей предусматриваются только при наличии стационарных трибун и устраиваются передвижными.</w:t>
      </w:r>
    </w:p>
    <w:p w:rsidR="00000000" w:rsidRDefault="00571297">
      <w:pPr>
        <w:ind w:firstLine="400"/>
        <w:jc w:val="both"/>
      </w:pPr>
      <w:r>
        <w:t xml:space="preserve">5.5.2.1.36 На открытых сооружениях круглогодичного действия вспомогательные помещения </w:t>
      </w:r>
      <w:r>
        <w:t>буфетов для зрителей должны располагаться в отапливаемых помещениях.</w:t>
      </w:r>
    </w:p>
    <w:p w:rsidR="00000000" w:rsidRDefault="00571297">
      <w:pPr>
        <w:autoSpaceDE w:val="0"/>
        <w:autoSpaceDN w:val="0"/>
        <w:ind w:firstLine="400"/>
        <w:jc w:val="both"/>
      </w:pPr>
      <w:r>
        <w:t>5.5.2.1.37 Размеры помещения для приема пищи зависят от общей пропускной способности сооружения.</w:t>
      </w:r>
    </w:p>
    <w:p w:rsidR="00000000" w:rsidRDefault="00571297">
      <w:pPr>
        <w:ind w:firstLine="400"/>
        <w:jc w:val="both"/>
      </w:pPr>
      <w:r>
        <w:t xml:space="preserve">5.5.2.1.38 Помещение для получения и сдачи лыж должно размещаться смежно с помещением для </w:t>
      </w:r>
      <w:r>
        <w:t>хранения лыж и сообщаться с ним через проемы.</w:t>
      </w:r>
    </w:p>
    <w:p w:rsidR="00000000" w:rsidRDefault="00571297">
      <w:pPr>
        <w:ind w:firstLine="400"/>
        <w:jc w:val="both"/>
      </w:pPr>
      <w:r>
        <w:t>5.5.2.1.39 Склады оружия и боеприпасов не должны иметь окон, а окна оружейной мастерской должны иметь решетки и запирающиеся изнутри ставни.</w:t>
      </w:r>
    </w:p>
    <w:p w:rsidR="00000000" w:rsidRDefault="00571297">
      <w:pPr>
        <w:ind w:firstLine="400"/>
        <w:jc w:val="both"/>
      </w:pPr>
      <w:r>
        <w:t>5.5.2.1.40 Вспомогательные помещения тиров следует размещать в стрелк</w:t>
      </w:r>
      <w:r>
        <w:t>овом павильоне.</w:t>
      </w:r>
    </w:p>
    <w:p w:rsidR="00000000" w:rsidRDefault="00571297">
      <w:pPr>
        <w:ind w:firstLine="400"/>
        <w:jc w:val="both"/>
      </w:pPr>
      <w:r>
        <w:t>5.5.2.1.41 Вспомогательные помещения стрельбища, кроме кладовых для инвентаря и оборудования стрелковых галерей и блиндажей, а также помещений комиссии определения результатов при блиндажах, следует размещать в отдельно стоящем здании.</w:t>
      </w:r>
    </w:p>
    <w:p w:rsidR="00000000" w:rsidRDefault="00571297">
      <w:pPr>
        <w:ind w:firstLine="400"/>
        <w:jc w:val="both"/>
      </w:pPr>
      <w:r>
        <w:t>5.5.</w:t>
      </w:r>
      <w:r>
        <w:t>2.1.42 Вспомогательные помещения гребных баз, кроме эллинга, должны размещаться в отдельно стоящем здании.</w:t>
      </w:r>
    </w:p>
    <w:p w:rsidR="00000000" w:rsidRDefault="00571297">
      <w:pPr>
        <w:ind w:firstLine="400"/>
        <w:jc w:val="both"/>
      </w:pPr>
      <w:r>
        <w:t>5.5.2.1.43 Размеры помещений должны соответствовать общей пропускной способности гребной базы.</w:t>
      </w:r>
    </w:p>
    <w:p w:rsidR="00000000" w:rsidRDefault="00571297">
      <w:pPr>
        <w:ind w:firstLine="400"/>
        <w:jc w:val="both"/>
      </w:pPr>
      <w:r>
        <w:t>5.5.2.1.44 На базах, предназначаемых для проведения со</w:t>
      </w:r>
      <w:r>
        <w:t>ревнований, в районе эллинга следует предусматривать устройство открытой площадки с твёрдым покрытием для временного размещения лодок.</w:t>
      </w:r>
    </w:p>
    <w:p w:rsidR="00000000" w:rsidRDefault="00571297">
      <w:pPr>
        <w:ind w:firstLine="400"/>
        <w:jc w:val="both"/>
      </w:pPr>
      <w:r>
        <w:t>5.5.2.1.45 Внутри и вокруг эллингов должны быть предусмотрены крытые помещения, где спортсмены и тренеры могли бы укрытьс</w:t>
      </w:r>
      <w:r>
        <w:t>я от непогоды.</w:t>
      </w:r>
    </w:p>
    <w:p w:rsidR="00000000" w:rsidRDefault="00571297">
      <w:pPr>
        <w:autoSpaceDE w:val="0"/>
        <w:autoSpaceDN w:val="0"/>
        <w:ind w:firstLine="400"/>
        <w:jc w:val="both"/>
      </w:pPr>
      <w:r>
        <w:t>5.5.2.1.46 Эллинги должны иметь легкий и удобный доступ для погрузки, разгрузки, место для свободного движения трейлеров для перевозки лодок.</w:t>
      </w:r>
    </w:p>
    <w:p w:rsidR="00000000" w:rsidRDefault="00571297">
      <w:pPr>
        <w:autoSpaceDE w:val="0"/>
        <w:autoSpaceDN w:val="0"/>
        <w:ind w:firstLine="400"/>
        <w:jc w:val="both"/>
      </w:pPr>
      <w:r>
        <w:t>5.5.2.1.47 Стоянка для транспортных средств команд должна быть организована в непосредственной близости от зоны эллингов.</w:t>
      </w:r>
    </w:p>
    <w:p w:rsidR="00000000" w:rsidRDefault="00571297">
      <w:pPr>
        <w:ind w:firstLine="400"/>
        <w:jc w:val="both"/>
      </w:pPr>
      <w:r>
        <w:t>5.5.2.1.48 При открытых плоскостных сооружениях для физкультурно-оздоровительных занятий, размещаемых в микрорайоне, допускается преду</w:t>
      </w:r>
      <w:r>
        <w:t>сматривать только санитарные узлы для занимающихся и кладовые для переносного оборудования и инвентаря, располагаемые в близлежащих зданиях.</w:t>
      </w:r>
    </w:p>
    <w:p w:rsidR="00000000" w:rsidRDefault="00571297">
      <w:pPr>
        <w:ind w:firstLine="400"/>
        <w:jc w:val="both"/>
      </w:pPr>
      <w:r>
        <w:t>5.5.2.1.49 На демонстрационных открытых плоскостных и в крытых сооружениях следует дополнительно предусматривать по</w:t>
      </w:r>
      <w:r>
        <w:t xml:space="preserve">мещения для судей, а при предназначении их </w:t>
      </w:r>
      <w:r>
        <w:lastRenderedPageBreak/>
        <w:t>для проведения республиканских и международных соревнований - помещения для прессы (пресс-центр). Состав и площади помещений для судей и прессы определяются исходя из назначения сооружения.</w:t>
      </w:r>
    </w:p>
    <w:p w:rsidR="00000000" w:rsidRDefault="00571297">
      <w:pPr>
        <w:ind w:firstLine="400"/>
        <w:jc w:val="both"/>
      </w:pPr>
      <w:r>
        <w:t>5.5.2.1.50 Места для су</w:t>
      </w:r>
      <w:r>
        <w:t xml:space="preserve">дей (судейская ложа) необходимо располагать на трибунах, при легкоатлетических соревнованиях - в районе створа финиша всех дистанций бега. </w:t>
      </w:r>
    </w:p>
    <w:p w:rsidR="00000000" w:rsidRDefault="00571297">
      <w:pPr>
        <w:ind w:firstLine="400"/>
        <w:jc w:val="both"/>
      </w:pPr>
      <w:r>
        <w:t>При судейской ложе предусмотреть помещения для аппаратуры фотофиниша, для управления демонстрационным табло, для суд</w:t>
      </w:r>
      <w:r>
        <w:t>ей - информаторов, для секретариата.</w:t>
      </w:r>
    </w:p>
    <w:p w:rsidR="00000000" w:rsidRDefault="00571297">
      <w:pPr>
        <w:ind w:firstLine="400"/>
        <w:jc w:val="both"/>
      </w:pPr>
      <w:r>
        <w:t>Соотношение размеров этих групп помещений зависит от назначения стадиона.</w:t>
      </w:r>
    </w:p>
    <w:p w:rsidR="00000000" w:rsidRDefault="00571297">
      <w:pPr>
        <w:ind w:firstLine="400"/>
        <w:jc w:val="both"/>
      </w:pPr>
      <w:r>
        <w:t>5.5.2.1.51 Спортивная арена стадиона с трибунами для зрителей должна являться основным сооружением стадиона.</w:t>
      </w:r>
    </w:p>
    <w:p w:rsidR="00000000" w:rsidRDefault="00571297">
      <w:pPr>
        <w:ind w:firstLine="400"/>
        <w:jc w:val="both"/>
      </w:pPr>
      <w:r>
        <w:t>5.5.2.1.52 Крупные стадионы и стадио</w:t>
      </w:r>
      <w:r>
        <w:t xml:space="preserve">ны средней величины следует </w:t>
      </w:r>
    </w:p>
    <w:p w:rsidR="00000000" w:rsidRDefault="00571297">
      <w:pPr>
        <w:ind w:firstLine="400"/>
        <w:jc w:val="both"/>
      </w:pPr>
      <w:r>
        <w:t>размещать изолированно в окружении автостоянок и транспортных магистралей.</w:t>
      </w:r>
    </w:p>
    <w:p w:rsidR="00000000" w:rsidRDefault="00571297">
      <w:pPr>
        <w:ind w:firstLine="400"/>
        <w:jc w:val="both"/>
      </w:pPr>
      <w:r>
        <w:t xml:space="preserve">5.5.2.1.53 Футбольно-легкоатлетические стадионы должны проектироваться овальной формы. Стадионы, предназначенные только для футбола, - прямоугольной. </w:t>
      </w:r>
    </w:p>
    <w:p w:rsidR="00000000" w:rsidRDefault="00571297">
      <w:pPr>
        <w:ind w:firstLine="400"/>
        <w:jc w:val="both"/>
      </w:pPr>
      <w:r>
        <w:t>5</w:t>
      </w:r>
      <w:r>
        <w:t>.5.2.1.54 Кроме стационарных трибун необходимо предусмотреть трансформируемые пневматическим способом трибуны.</w:t>
      </w:r>
    </w:p>
    <w:p w:rsidR="00000000" w:rsidRDefault="00571297">
      <w:pPr>
        <w:ind w:firstLine="400"/>
        <w:jc w:val="both"/>
      </w:pPr>
      <w:r>
        <w:t>5.5.2.1.55 Для приближения зрителя к арене необходимо конструировать многоярусные трибуны.</w:t>
      </w:r>
    </w:p>
    <w:p w:rsidR="00000000" w:rsidRDefault="00571297">
      <w:pPr>
        <w:ind w:firstLine="400"/>
        <w:jc w:val="both"/>
      </w:pPr>
      <w:r>
        <w:t>5.5.2.1.56 Для защиты зрителей от солнца и атмосферных</w:t>
      </w:r>
      <w:r>
        <w:t xml:space="preserve"> осадков необходимо трибуны оборудовать козырьком (навесом).</w:t>
      </w:r>
    </w:p>
    <w:p w:rsidR="00000000" w:rsidRDefault="00571297">
      <w:pPr>
        <w:ind w:firstLine="400"/>
        <w:jc w:val="both"/>
      </w:pPr>
      <w:r>
        <w:t>5.5.2.1.57 Целесообразность устройства вспомогательных помещений в подтрибунном пространстве и их номенклатура определяются в каждом конкретном случае.</w:t>
      </w:r>
    </w:p>
    <w:p w:rsidR="00000000" w:rsidRDefault="00571297">
      <w:pPr>
        <w:ind w:firstLine="400"/>
        <w:jc w:val="both"/>
      </w:pPr>
      <w:r>
        <w:t xml:space="preserve">5.5.2.1.58 В группу помещений обслуживания </w:t>
      </w:r>
      <w:r>
        <w:t>зрителей следует включать, помимо обязательных, рестораны, кафе, бары, торговые киоски, залы для проведения конференций.</w:t>
      </w:r>
    </w:p>
    <w:p w:rsidR="00000000" w:rsidRDefault="00571297">
      <w:pPr>
        <w:ind w:firstLine="400"/>
        <w:jc w:val="both"/>
      </w:pPr>
      <w:r>
        <w:t>5.5.2.1.59 В состав спортивного ядра необходимо включать круговую и прямую легкоатлетические дорожки, секторы для толкания ядра, прыжко</w:t>
      </w:r>
      <w:r>
        <w:t>в и метаний снарядов, игровое поле и дорожки для бега с препятствиями, оборудованные ямой с водой.</w:t>
      </w:r>
    </w:p>
    <w:p w:rsidR="00000000" w:rsidRDefault="00571297">
      <w:pPr>
        <w:ind w:firstLine="400"/>
        <w:jc w:val="both"/>
      </w:pPr>
      <w:r>
        <w:t>5.5.2.1.60 Форму трибун спортивных арен определять в зависимости от вместимости и условий оптимальной видимости.</w:t>
      </w:r>
    </w:p>
    <w:p w:rsidR="00000000" w:rsidRDefault="00571297">
      <w:pPr>
        <w:keepNext/>
        <w:ind w:firstLine="400"/>
        <w:jc w:val="both"/>
      </w:pPr>
      <w:r>
        <w:t>5.5.2.1.61 Проектирование площадок для нацио</w:t>
      </w:r>
      <w:r>
        <w:t>нальных видов спорта следует предусматривать в каждом конкретном случае и в соответствии с правилами по видам спорта.</w:t>
      </w:r>
    </w:p>
    <w:p w:rsidR="00000000" w:rsidRDefault="00571297">
      <w:pPr>
        <w:ind w:firstLine="400"/>
        <w:jc w:val="both"/>
      </w:pPr>
      <w:r>
        <w:t>5.5.2.1.62 Конноспортивные соревнования должны проводиться на ипподромах.</w:t>
      </w:r>
    </w:p>
    <w:p w:rsidR="00000000" w:rsidRDefault="00571297">
      <w:pPr>
        <w:ind w:firstLine="400"/>
        <w:jc w:val="both"/>
      </w:pPr>
      <w:r>
        <w:t xml:space="preserve">5.5.2.1.63 Вокруг скакового поля обязательно устраивают ограду. </w:t>
      </w:r>
      <w:r>
        <w:t xml:space="preserve">Поле окружается трибунами с разрывами для въездных и выездных ворот. </w:t>
      </w:r>
    </w:p>
    <w:p w:rsidR="00000000" w:rsidRDefault="00571297">
      <w:pPr>
        <w:ind w:firstLine="400"/>
        <w:jc w:val="both"/>
      </w:pPr>
      <w:r>
        <w:t>5.5.2.1.64 Соревнования по «Кокпару» необходимо проводить на специальном поле, разделенном равномерно между командами.</w:t>
      </w:r>
    </w:p>
    <w:p w:rsidR="00000000" w:rsidRDefault="00571297">
      <w:pPr>
        <w:ind w:firstLine="400"/>
        <w:jc w:val="both"/>
      </w:pPr>
      <w:r>
        <w:t>5.5.2.1.65 Для проведения игры «Саят» необходимо выделить специальн</w:t>
      </w:r>
      <w:r>
        <w:t>ое поле с возвышенным местом, с которого производится вылет птиц.</w:t>
      </w:r>
    </w:p>
    <w:p w:rsidR="00000000" w:rsidRDefault="00571297">
      <w:pPr>
        <w:keepNext/>
        <w:ind w:firstLine="400"/>
        <w:jc w:val="both"/>
      </w:pPr>
      <w:r>
        <w:rPr>
          <w:b/>
          <w:bCs/>
        </w:rPr>
        <w:t>5.6 Инженерные сети и системы</w:t>
      </w:r>
    </w:p>
    <w:p w:rsidR="00000000" w:rsidRDefault="00571297">
      <w:pPr>
        <w:keepNext/>
        <w:ind w:firstLine="400"/>
        <w:jc w:val="both"/>
      </w:pPr>
      <w:r>
        <w:rPr>
          <w:b/>
          <w:bCs/>
        </w:rPr>
        <w:t>5.6.1 Водоснабжение и канализация</w:t>
      </w:r>
    </w:p>
    <w:p w:rsidR="00000000" w:rsidRDefault="00571297">
      <w:pPr>
        <w:ind w:firstLine="400"/>
        <w:jc w:val="both"/>
      </w:pPr>
      <w:r>
        <w:t>5.6.1.1 Спортивные и физкультурно-оздоровительные сооружения должны оборудоваться системами хозяйственно-питьевого и противопо</w:t>
      </w:r>
      <w:r>
        <w:t xml:space="preserve">жарного водопровода и канализации, присоединяемыми к наружным сетям населенного пункта с соблюдением требований </w:t>
      </w:r>
      <w:hyperlink r:id="rId62" w:history="1">
        <w:r>
          <w:rPr>
            <w:rStyle w:val="a4"/>
          </w:rPr>
          <w:t>СН РК 4.01-01</w:t>
        </w:r>
      </w:hyperlink>
      <w:r>
        <w:t>.</w:t>
      </w:r>
    </w:p>
    <w:p w:rsidR="00000000" w:rsidRDefault="00571297">
      <w:pPr>
        <w:ind w:firstLine="400"/>
        <w:jc w:val="both"/>
      </w:pPr>
      <w:r>
        <w:t>5.6.1.2 При отсутствии в населенном пункте централизованного вод</w:t>
      </w:r>
      <w:r>
        <w:t>оснабжения следует использовать местные источники, вода в которых удовлетворяет требованиям действующих нормативных документов.</w:t>
      </w:r>
    </w:p>
    <w:p w:rsidR="00000000" w:rsidRDefault="00571297">
      <w:pPr>
        <w:ind w:firstLine="400"/>
        <w:jc w:val="both"/>
      </w:pPr>
      <w:r>
        <w:t>В неканализированных районах следует предусматривать местные очистные сооружения, состав и степень очистки которых должны быть согласованы с местными органами санитарно-эпидемиологического надзора.</w:t>
      </w:r>
    </w:p>
    <w:p w:rsidR="00000000" w:rsidRDefault="00571297">
      <w:pPr>
        <w:ind w:firstLine="400"/>
        <w:jc w:val="both"/>
      </w:pPr>
      <w:r>
        <w:lastRenderedPageBreak/>
        <w:t>5.6.1.3 Вода для хозяйственно-питьевых и для технологическ</w:t>
      </w:r>
      <w:r>
        <w:t>их нужд спортивных и физкультурно-оздоровительных сооружений должна соответствовать требованиям действующих нормативных документов.</w:t>
      </w:r>
    </w:p>
    <w:p w:rsidR="00000000" w:rsidRDefault="00571297">
      <w:pPr>
        <w:ind w:firstLine="400"/>
        <w:jc w:val="both"/>
      </w:pPr>
      <w:r>
        <w:t>5.6.1.4 Горячее водоснабжение следует предусматривать для обеспечения хозяйственно-бытовых и технологических нужд спортивных</w:t>
      </w:r>
      <w:r>
        <w:t xml:space="preserve"> сооружений.</w:t>
      </w:r>
    </w:p>
    <w:p w:rsidR="00000000" w:rsidRDefault="00571297">
      <w:pPr>
        <w:ind w:firstLine="400"/>
        <w:jc w:val="both"/>
      </w:pPr>
      <w:r>
        <w:t>5.6.1.5 Подводку горячей воды следует предусматривать к душевым, кабинету врача, комнатам медицинской сестры и оказания первой медицинской помощи, а также к массажным, бытовым помещениям для рабочих, раздевальням для занимающихся, комнатам инс</w:t>
      </w:r>
      <w:r>
        <w:t>трукторского и тренерского состава, лаборатории анализа воды в ваннах бассейнов, помещениям для уборочного инвентаря, а также к другим помещениям в соответствии с требованиями действующих нормативно-технических документов.</w:t>
      </w:r>
    </w:p>
    <w:p w:rsidR="00000000" w:rsidRDefault="00571297">
      <w:pPr>
        <w:ind w:firstLine="400"/>
        <w:jc w:val="both"/>
      </w:pPr>
      <w:r>
        <w:t>5.6.1.6 К открытым плоскостным со</w:t>
      </w:r>
      <w:r>
        <w:t>оружениям, используемым в зимнее время под заливку сезонных катков, а также к открытым каткам с искусственным льдом должна предусматриваться подводка незамерзающей водопроводной сети с установкой на ней пожарных гидрантов.</w:t>
      </w:r>
    </w:p>
    <w:p w:rsidR="00000000" w:rsidRDefault="00571297">
      <w:pPr>
        <w:ind w:firstLine="400"/>
        <w:jc w:val="both"/>
      </w:pPr>
      <w:r>
        <w:t xml:space="preserve">5.6.1.7 Отвод воды с поверхности </w:t>
      </w:r>
      <w:r>
        <w:t>открытых плоскостных спортивных сооружений и с трибун при них следует предусматривать в сеть дождевой канализации.</w:t>
      </w:r>
    </w:p>
    <w:p w:rsidR="00000000" w:rsidRDefault="00571297">
      <w:pPr>
        <w:ind w:firstLine="400"/>
        <w:jc w:val="both"/>
      </w:pPr>
      <w:r>
        <w:t>5.6.1.8 В системе водопровода спортивного ядра следует предусмотреть устройство поверхностных стоков, дренажей и кольцевых водоотводящих лотк</w:t>
      </w:r>
      <w:r>
        <w:t>ов или труб, расположенных по внутреннему периметру замкнутой беговой дорожки.</w:t>
      </w:r>
    </w:p>
    <w:p w:rsidR="00000000" w:rsidRDefault="00571297">
      <w:pPr>
        <w:ind w:firstLine="400"/>
        <w:jc w:val="both"/>
      </w:pPr>
      <w:r>
        <w:t>5.6.1.9 Расстановка канализационных колодцев и кранов поливочного водопровода на территории комплексов открытых плоскостных сооружений должна предусматривать возможность присоед</w:t>
      </w:r>
      <w:r>
        <w:t>инения к ним дополнительных перевозных санитарных узлов для участников и зрителей массовых мероприятий.</w:t>
      </w:r>
    </w:p>
    <w:p w:rsidR="00000000" w:rsidRDefault="00571297">
      <w:pPr>
        <w:ind w:firstLine="400"/>
        <w:jc w:val="both"/>
      </w:pPr>
      <w:r>
        <w:t>5.6.1.10 В санитарных узлах для занимающихся и зрителей следует устанавливать унитазы или напольные чаши со смывным краном.</w:t>
      </w:r>
    </w:p>
    <w:p w:rsidR="00000000" w:rsidRDefault="00571297">
      <w:pPr>
        <w:keepNext/>
        <w:ind w:firstLine="400"/>
        <w:jc w:val="both"/>
      </w:pPr>
      <w:r>
        <w:rPr>
          <w:b/>
          <w:bCs/>
        </w:rPr>
        <w:t>5.6.2 Отопление и вентиляция</w:t>
      </w:r>
    </w:p>
    <w:p w:rsidR="00000000" w:rsidRDefault="00571297">
      <w:pPr>
        <w:autoSpaceDE w:val="0"/>
        <w:autoSpaceDN w:val="0"/>
        <w:ind w:firstLine="400"/>
        <w:jc w:val="both"/>
      </w:pPr>
      <w:r>
        <w:t xml:space="preserve">5.6.2.1 Системы отопления, вентиляции и кондиционирования воздуха должны обеспечивать соответствующие гигиеническим нормативам параметры микроклимата и воздушной среды помещений. </w:t>
      </w:r>
    </w:p>
    <w:p w:rsidR="00000000" w:rsidRDefault="00571297">
      <w:pPr>
        <w:autoSpaceDE w:val="0"/>
        <w:autoSpaceDN w:val="0"/>
        <w:ind w:firstLine="400"/>
        <w:jc w:val="both"/>
      </w:pPr>
      <w:r>
        <w:t>Все отапливаемые помещения должны быть снабжены термометрами для контроля з</w:t>
      </w:r>
      <w:r>
        <w:t>а температурой воздуха в процессе эксплуатации.</w:t>
      </w:r>
    </w:p>
    <w:p w:rsidR="00000000" w:rsidRDefault="00571297">
      <w:pPr>
        <w:ind w:firstLine="400"/>
        <w:jc w:val="both"/>
      </w:pPr>
      <w:r>
        <w:t xml:space="preserve">5.6.2.2 Отопление и вентиляцию помещений открытых спортивных сооружений следует проектировать с соблюдением требований </w:t>
      </w:r>
      <w:hyperlink r:id="rId63" w:history="1">
        <w:r>
          <w:rPr>
            <w:rStyle w:val="a4"/>
          </w:rPr>
          <w:t>СН РК 4.02-01</w:t>
        </w:r>
      </w:hyperlink>
      <w:r>
        <w:t xml:space="preserve">, </w:t>
      </w:r>
      <w:hyperlink r:id="rId64" w:history="1">
        <w:r>
          <w:rPr>
            <w:rStyle w:val="a4"/>
          </w:rPr>
          <w:t>СН РК 2.04-03</w:t>
        </w:r>
      </w:hyperlink>
      <w:r>
        <w:t xml:space="preserve"> и действующих нормативных документов.</w:t>
      </w:r>
    </w:p>
    <w:p w:rsidR="00000000" w:rsidRDefault="00571297">
      <w:pPr>
        <w:ind w:firstLine="400"/>
        <w:jc w:val="both"/>
      </w:pPr>
      <w:r>
        <w:t>5.6.2.3 Самостоятельные системы приточной и вытяжной вентиляции следует предусматривать для:</w:t>
      </w:r>
    </w:p>
    <w:p w:rsidR="00000000" w:rsidRDefault="00571297">
      <w:pPr>
        <w:ind w:firstLine="400"/>
        <w:jc w:val="both"/>
      </w:pPr>
      <w:r>
        <w:t>- служебных помещений для административного и инженерно</w:t>
      </w:r>
      <w:r>
        <w:t>-технического персонала, инструкторско-тренерского состава, бытовых помещений для рабочих;</w:t>
      </w:r>
    </w:p>
    <w:p w:rsidR="00000000" w:rsidRDefault="00571297">
      <w:pPr>
        <w:keepNext/>
        <w:ind w:firstLine="400"/>
        <w:jc w:val="both"/>
      </w:pPr>
      <w:r>
        <w:t>- хлораторных и складов хлора;</w:t>
      </w:r>
    </w:p>
    <w:p w:rsidR="00000000" w:rsidRDefault="00571297">
      <w:pPr>
        <w:ind w:firstLine="400"/>
        <w:jc w:val="both"/>
      </w:pPr>
      <w:r>
        <w:t>- технических помещений.</w:t>
      </w:r>
    </w:p>
    <w:p w:rsidR="00000000" w:rsidRDefault="00571297">
      <w:pPr>
        <w:keepNext/>
        <w:ind w:firstLine="400"/>
        <w:jc w:val="both"/>
      </w:pPr>
      <w:r>
        <w:rPr>
          <w:b/>
          <w:bCs/>
        </w:rPr>
        <w:t>5.6.3 Электроснабжение и электротехнические устройства</w:t>
      </w:r>
    </w:p>
    <w:p w:rsidR="00000000" w:rsidRDefault="00571297">
      <w:pPr>
        <w:ind w:firstLine="400"/>
        <w:jc w:val="both"/>
      </w:pPr>
      <w:r>
        <w:t>5.6.3.1 На спортивных сооружениях должно предусматрива</w:t>
      </w:r>
      <w:r>
        <w:t xml:space="preserve">ться устройство осветительных систем с учетом требований </w:t>
      </w:r>
      <w:hyperlink r:id="rId65" w:history="1">
        <w:r>
          <w:rPr>
            <w:rStyle w:val="a4"/>
          </w:rPr>
          <w:t>СН РК 2.04-01</w:t>
        </w:r>
      </w:hyperlink>
      <w:r>
        <w:rPr>
          <w:rStyle w:val="s0"/>
        </w:rPr>
        <w:t>.</w:t>
      </w:r>
    </w:p>
    <w:p w:rsidR="00000000" w:rsidRDefault="00571297">
      <w:pPr>
        <w:ind w:firstLine="400"/>
        <w:jc w:val="both"/>
      </w:pPr>
      <w:r>
        <w:t>5.6.3.2 Высота установки осветительного оборудования вокруг поля должна выбираться таким образом, чтобы исключить слепя</w:t>
      </w:r>
      <w:r>
        <w:t>щий эффект.</w:t>
      </w:r>
    </w:p>
    <w:p w:rsidR="00000000" w:rsidRDefault="00571297">
      <w:pPr>
        <w:ind w:firstLine="400"/>
        <w:jc w:val="both"/>
      </w:pPr>
      <w:r>
        <w:t>5.6.3.3 Искусственное освещение спортивных сооружений должно обеспечивать возможность различения всех деталей игр, упражнений или соревнований как самими спортсменами, так и зрителями.</w:t>
      </w:r>
    </w:p>
    <w:p w:rsidR="00000000" w:rsidRDefault="00571297">
      <w:pPr>
        <w:ind w:firstLine="400"/>
        <w:jc w:val="both"/>
      </w:pPr>
      <w:r>
        <w:t xml:space="preserve">5.6.3.4 При устройстве искусственного освещения необходимо </w:t>
      </w:r>
      <w:r>
        <w:t xml:space="preserve">учитывать параметры перепадов освещения, рейтинга слепящего действия, проходящего спектра температуры </w:t>
      </w:r>
      <w:r>
        <w:lastRenderedPageBreak/>
        <w:t>цвета, степени передачи света, угол подъема светильников и нормы освещенности спортивных площадок и полей.</w:t>
      </w:r>
    </w:p>
    <w:p w:rsidR="00000000" w:rsidRDefault="00571297">
      <w:pPr>
        <w:ind w:firstLine="400"/>
        <w:jc w:val="both"/>
      </w:pPr>
      <w:r>
        <w:t>5.6.3.5 Осветительные системы на спортивных соо</w:t>
      </w:r>
      <w:r>
        <w:t>ружениях следует устанавливать в зависимости от класса исходя из нужд организаторов телевизионных или нетелевизионных соревнований.</w:t>
      </w:r>
    </w:p>
    <w:p w:rsidR="00000000" w:rsidRDefault="00571297">
      <w:pPr>
        <w:ind w:firstLine="400"/>
        <w:jc w:val="both"/>
      </w:pPr>
      <w:r>
        <w:t>5.6.3.6 Проектирование систем и устройств электроснабжения должно осуществляться с соблюдением требований СН РК 4.04-07, Пра</w:t>
      </w:r>
      <w:r>
        <w:t>вил устройства электроустановок и других действующих нормативно-технических документов.</w:t>
      </w:r>
    </w:p>
    <w:p w:rsidR="00000000" w:rsidRDefault="00571297">
      <w:pPr>
        <w:keepNext/>
        <w:autoSpaceDE w:val="0"/>
        <w:autoSpaceDN w:val="0"/>
        <w:ind w:firstLine="400"/>
        <w:jc w:val="both"/>
      </w:pPr>
      <w:r>
        <w:t>5.6.3.7 Система освещения спортивного сооружения должна обеспечивать:</w:t>
      </w:r>
    </w:p>
    <w:p w:rsidR="00000000" w:rsidRDefault="00571297">
      <w:pPr>
        <w:autoSpaceDE w:val="0"/>
        <w:autoSpaceDN w:val="0"/>
        <w:ind w:firstLine="400"/>
        <w:jc w:val="both"/>
      </w:pPr>
      <w:r>
        <w:t>- возможность спортсменам, судьям, обслуживающему персоналу, зрителям на трибунах и телезрителям хорошо видеть спортивную площадку, игровые предметы, ближайшее пространство, окружающее игровую зону;</w:t>
      </w:r>
    </w:p>
    <w:p w:rsidR="00000000" w:rsidRDefault="00571297">
      <w:pPr>
        <w:keepNext/>
        <w:autoSpaceDE w:val="0"/>
        <w:autoSpaceDN w:val="0"/>
        <w:ind w:firstLine="400"/>
        <w:jc w:val="both"/>
      </w:pPr>
      <w:r>
        <w:t>- отсутствие слепящего действия;</w:t>
      </w:r>
    </w:p>
    <w:p w:rsidR="00000000" w:rsidRDefault="00571297">
      <w:pPr>
        <w:autoSpaceDE w:val="0"/>
        <w:autoSpaceDN w:val="0"/>
        <w:ind w:firstLine="400"/>
        <w:jc w:val="both"/>
      </w:pPr>
      <w:r>
        <w:t>- освещение проходов и в</w:t>
      </w:r>
      <w:r>
        <w:t>ыходов в аварийных ситуациях;</w:t>
      </w:r>
    </w:p>
    <w:p w:rsidR="00000000" w:rsidRDefault="00571297">
      <w:pPr>
        <w:ind w:firstLine="400"/>
        <w:jc w:val="both"/>
      </w:pPr>
      <w:r>
        <w:t>- безопасность как для игроков, так и для зрителей.</w:t>
      </w:r>
    </w:p>
    <w:p w:rsidR="00000000" w:rsidRDefault="00571297">
      <w:pPr>
        <w:ind w:firstLine="400"/>
        <w:jc w:val="both"/>
      </w:pPr>
      <w:r>
        <w:t xml:space="preserve">5.6.3.8 Искусственное освещение следует предусматривать на открытых катках для скоростного бега и фигурного катания на коньках, хоккея, хоккея с мячом и массового катания на </w:t>
      </w:r>
      <w:r>
        <w:t>коньках, а также во всех помещениях и на участках территории спортивных и физкультурно-оздоровительных сооружений, предназначенных для прохода людей и движения транспорта.</w:t>
      </w:r>
    </w:p>
    <w:p w:rsidR="00000000" w:rsidRDefault="00571297">
      <w:pPr>
        <w:ind w:firstLine="400"/>
        <w:jc w:val="both"/>
      </w:pPr>
      <w:r>
        <w:t>На других открытых сооружениях искусственное освещение следует предусматривать при н</w:t>
      </w:r>
      <w:r>
        <w:t>аличии трибун.</w:t>
      </w:r>
    </w:p>
    <w:p w:rsidR="00000000" w:rsidRDefault="00571297">
      <w:pPr>
        <w:ind w:firstLine="400"/>
        <w:jc w:val="both"/>
      </w:pPr>
      <w:r>
        <w:t>5.6.3.9 Осветительные установки должны обеспечивать необходимый уровень освещения спортивных сооружений.</w:t>
      </w:r>
    </w:p>
    <w:p w:rsidR="00000000" w:rsidRDefault="00571297">
      <w:pPr>
        <w:ind w:firstLine="400"/>
        <w:jc w:val="both"/>
      </w:pPr>
      <w:r>
        <w:t>5.6.3.10 На территории открытых спортивных сооружений должно предусматриваться устройство электротехнических устройств для проведения со</w:t>
      </w:r>
      <w:r>
        <w:t>ревнований.</w:t>
      </w:r>
    </w:p>
    <w:p w:rsidR="00000000" w:rsidRDefault="00571297">
      <w:pPr>
        <w:ind w:firstLine="400"/>
        <w:jc w:val="both"/>
      </w:pPr>
      <w:r>
        <w:t>5.6.3.11 Осветительные установки, необходимые для обеспечения освещенности, требуемой при передачах цветного телевидения, должны проектироваться стационарными.</w:t>
      </w:r>
    </w:p>
    <w:p w:rsidR="00000000" w:rsidRDefault="00571297">
      <w:pPr>
        <w:ind w:firstLine="400"/>
        <w:jc w:val="both"/>
      </w:pPr>
      <w:r>
        <w:t>5.6.3.12 На освещаемых открытых плоскостных сооружениях, предназначаемых для спортив</w:t>
      </w:r>
      <w:r>
        <w:t xml:space="preserve">ных игр (кроме городков), следует предусматривать верхнебоковое освещение. </w:t>
      </w:r>
    </w:p>
    <w:p w:rsidR="00000000" w:rsidRDefault="00571297">
      <w:pPr>
        <w:ind w:firstLine="400"/>
        <w:jc w:val="both"/>
      </w:pPr>
      <w:r>
        <w:t>5.6.3.13 Проектирование устройств для осуществления радио- и телевизионных передач со спортивных сооружений должно производиться в зависимости от профиля сооружения.</w:t>
      </w:r>
    </w:p>
    <w:p w:rsidR="00000000" w:rsidRDefault="00571297">
      <w:pPr>
        <w:ind w:firstLine="400"/>
        <w:jc w:val="both"/>
      </w:pPr>
      <w:r>
        <w:t>5.6.3.14 На сп</w:t>
      </w:r>
      <w:r>
        <w:t>ортивных сооружениях, имеющих стационарные трибуны, следует дополнительно предусматривать звуковую передачу информации и звуковоспроизведение музыки для зрителей на трибуны, в отдельные помещения и сооружения, а также озвучение отдельных зон территории ком</w:t>
      </w:r>
      <w:r>
        <w:t>плексов открытых плоскостных спортивных сооружений, лыжных и гребных баз и стрельбищ (в том числе перед главным входом на территорию сооружения).</w:t>
      </w:r>
    </w:p>
    <w:p w:rsidR="00000000" w:rsidRDefault="00571297">
      <w:pPr>
        <w:ind w:firstLine="400"/>
        <w:jc w:val="both"/>
      </w:pPr>
      <w:r>
        <w:t>5.6.3.15 На лыжных базах, предназначаемых для проведения соревнований республиканского и более высокого масшта</w:t>
      </w:r>
      <w:r>
        <w:t>ба, следует дополнительно предусматривать технические средства, позволяющие осуществлять радиосвязь между местами стартов и финишей, а также промежуточными контрольными пунктами на трассах лыжных гонок и биатлона, помещениями дежурного персонала медицинско</w:t>
      </w:r>
      <w:r>
        <w:t>й и горноспасательной службы на трассах скоростного спуска и слалома гиганта и финишем этих трасс, трибуной для тренеров и судейской вышкой при трамплинах, а также установку на стартах и финишах горнолыжных трасс нестационарной аппаратуры электрохронометра</w:t>
      </w:r>
      <w:r>
        <w:t>жа.</w:t>
      </w:r>
    </w:p>
    <w:p w:rsidR="00000000" w:rsidRDefault="00571297">
      <w:pPr>
        <w:ind w:firstLine="400"/>
        <w:jc w:val="both"/>
      </w:pPr>
      <w:r>
        <w:t>5.6.3.16 В помещениях складов оружия и боеприпасов необходимо предусмотреть охранную сигнализацию.</w:t>
      </w:r>
    </w:p>
    <w:p w:rsidR="00000000" w:rsidRDefault="00571297">
      <w:pPr>
        <w:ind w:firstLine="400"/>
        <w:jc w:val="both"/>
      </w:pPr>
      <w:r>
        <w:t>5.6.3.17 При проектировании гребных баз следует устраивать связь между местами стартов.</w:t>
      </w:r>
    </w:p>
    <w:p w:rsidR="00000000" w:rsidRDefault="00571297">
      <w:pPr>
        <w:keepNext/>
        <w:ind w:firstLine="400"/>
        <w:jc w:val="both"/>
      </w:pPr>
      <w:r>
        <w:rPr>
          <w:b/>
          <w:bCs/>
        </w:rPr>
        <w:lastRenderedPageBreak/>
        <w:t>5.7 Требования по обеспечению доступности для маломобильных групп</w:t>
      </w:r>
      <w:r>
        <w:rPr>
          <w:b/>
          <w:bCs/>
        </w:rPr>
        <w:t xml:space="preserve"> населения</w:t>
      </w:r>
    </w:p>
    <w:p w:rsidR="00000000" w:rsidRDefault="00571297">
      <w:pPr>
        <w:ind w:firstLine="400"/>
        <w:jc w:val="both"/>
      </w:pPr>
      <w:r>
        <w:t xml:space="preserve">5.7.1 Открытые спортивные сооружения, рассчитанные на одновременное пребывание инвалидов с нарушением опорно-двигательной системы, проектируются с учетом требований </w:t>
      </w:r>
      <w:hyperlink r:id="rId66" w:history="1">
        <w:r>
          <w:rPr>
            <w:rStyle w:val="a4"/>
          </w:rPr>
          <w:t>СН РК 3.06-01</w:t>
        </w:r>
      </w:hyperlink>
      <w:r>
        <w:t>.</w:t>
      </w:r>
    </w:p>
    <w:p w:rsidR="00000000" w:rsidRDefault="00571297">
      <w:pPr>
        <w:ind w:firstLine="400"/>
        <w:jc w:val="both"/>
      </w:pPr>
      <w:r>
        <w:t>Физкультурно-спортивные сооружения, доступные для инвалидов, должны быть рассчитаны на совместное использование инвалидами и остальным населением.</w:t>
      </w:r>
    </w:p>
    <w:p w:rsidR="00000000" w:rsidRDefault="00571297">
      <w:pPr>
        <w:ind w:firstLine="400"/>
        <w:jc w:val="both"/>
      </w:pPr>
      <w:r>
        <w:t>5.7.2 Планировочное решение, оборудование и благоустройство территории спортивных объектов и комплексов должн</w:t>
      </w:r>
      <w:r>
        <w:t>о обеспечивать безопасное и беспрепятственное передвижение всех маломобильных групп посетителей, включая посетителей на креслах-колясках, и свободный доступ их ко всем сооружениям и открытым спортивным площадкам.</w:t>
      </w:r>
    </w:p>
    <w:p w:rsidR="00000000" w:rsidRDefault="00571297">
      <w:pPr>
        <w:ind w:firstLine="400"/>
        <w:jc w:val="both"/>
      </w:pPr>
      <w:r>
        <w:t xml:space="preserve">5.7.3 При наличии специализированных залов </w:t>
      </w:r>
      <w:r>
        <w:t>в составе сооружений общего пользования следует предусматривать решения с устройством параллельных путей движения и мест обслуживания инвалидов.</w:t>
      </w:r>
    </w:p>
    <w:p w:rsidR="00000000" w:rsidRDefault="00571297">
      <w:pPr>
        <w:ind w:firstLine="400"/>
        <w:jc w:val="both"/>
      </w:pPr>
      <w:r>
        <w:t>5.7.4 Следует обязательно предусматривать на трибунах места для инвалидов, передвигающихся на креслах-колясках,</w:t>
      </w:r>
      <w:r>
        <w:t xml:space="preserve"> места для представителей прессы и судейские ложи.</w:t>
      </w:r>
    </w:p>
    <w:p w:rsidR="00000000" w:rsidRDefault="00571297">
      <w:pPr>
        <w:ind w:firstLine="400"/>
        <w:jc w:val="both"/>
      </w:pPr>
      <w:r>
        <w:t>5.7.5 При проектировании открытых плоскостных сооружений следует предусматривать зону безопасности, свободную от всякого рода препятствий. Покрытие зон безопасности должно быть однородно с покрытием спорти</w:t>
      </w:r>
      <w:r>
        <w:t>вной площадки.</w:t>
      </w:r>
    </w:p>
    <w:p w:rsidR="00000000" w:rsidRDefault="00571297">
      <w:pPr>
        <w:ind w:firstLine="400"/>
        <w:jc w:val="both"/>
      </w:pPr>
      <w:r>
        <w:t>5.7.6 Отдельные площадки и открытые плавательные бассейны должны быть окружены полосами кустарниковых насаждений (за исключением колючих и ядовитых кустарников). Размещение, окраска и габариты зеленых насаждений должны способствовать получен</w:t>
      </w:r>
      <w:r>
        <w:t>ию дополнительной информации инвалидами с дефектами зрения.</w:t>
      </w:r>
    </w:p>
    <w:p w:rsidR="00000000" w:rsidRDefault="00571297">
      <w:pPr>
        <w:ind w:firstLine="400"/>
        <w:jc w:val="both"/>
      </w:pPr>
      <w:r>
        <w:t>5.7.7</w:t>
      </w:r>
      <w:r>
        <w:rPr>
          <w:b/>
          <w:bCs/>
        </w:rPr>
        <w:t xml:space="preserve"> </w:t>
      </w:r>
      <w:r>
        <w:t>Все основные и дополнительные элементы спортивных сооружений должны быть доступны для маломобильных посетителей.</w:t>
      </w:r>
    </w:p>
    <w:p w:rsidR="00000000" w:rsidRDefault="00571297">
      <w:pPr>
        <w:pStyle w:val="normal"/>
        <w:ind w:firstLine="400"/>
      </w:pPr>
      <w:r>
        <w:t>5.7.8</w:t>
      </w:r>
      <w:r>
        <w:rPr>
          <w:b/>
          <w:bCs/>
        </w:rPr>
        <w:t xml:space="preserve"> </w:t>
      </w:r>
      <w:r>
        <w:t>При проектировании сооружений с учетом использования их инвалидами следует соблюдать основные принципы архитектурно-планировочных решений зданий:</w:t>
      </w:r>
    </w:p>
    <w:p w:rsidR="00000000" w:rsidRDefault="00571297">
      <w:pPr>
        <w:pStyle w:val="normal"/>
        <w:ind w:firstLine="400"/>
      </w:pPr>
      <w:r>
        <w:t>- максимально возможное расположение основных и вспомогательных помещений на одной отметке;</w:t>
      </w:r>
    </w:p>
    <w:p w:rsidR="00000000" w:rsidRDefault="00571297">
      <w:pPr>
        <w:pStyle w:val="normal"/>
        <w:ind w:firstLine="400"/>
      </w:pPr>
      <w:r>
        <w:t>- при расположении</w:t>
      </w:r>
      <w:r>
        <w:t xml:space="preserve"> помещений на разных уровнях обеспечение удобных вертикальных связей посредством лифтов, пандусов, специально оборудованных лестничных маршей, максимально простая и компактная структура плана для обеспечения свободной ориентации инвалидов.</w:t>
      </w:r>
    </w:p>
    <w:p w:rsidR="00000000" w:rsidRDefault="00571297">
      <w:pPr>
        <w:pStyle w:val="normal"/>
        <w:ind w:firstLine="400"/>
      </w:pPr>
      <w:r>
        <w:t>5.7.9 Нормируемо</w:t>
      </w:r>
      <w:r>
        <w:t>е пространство для прохода маломобильных групп населения, а также проезда или маневрирования кресла-коляски не должно быть сокращено выступающими элементами и частями здания, а также устройствами и оборудованием, размещаемыми на стенах учреждения или на от</w:t>
      </w:r>
      <w:r>
        <w:t>дельных конструкциях.</w:t>
      </w:r>
    </w:p>
    <w:p w:rsidR="00000000" w:rsidRDefault="00571297">
      <w:pPr>
        <w:pStyle w:val="normal"/>
        <w:ind w:firstLine="400"/>
      </w:pPr>
      <w:r>
        <w:t>5.7.10 Расчетное количество инвалидов и маломобильных зрителей, участников спортивных и других зрелищных мероприятий принимается в зависимости от типа спортивного комплекса или сооружения, степени их оборудованности для беспрепятствен</w:t>
      </w:r>
      <w:r>
        <w:t>ного посещения инвалидами.</w:t>
      </w:r>
    </w:p>
    <w:p w:rsidR="00000000" w:rsidRDefault="00571297">
      <w:pPr>
        <w:keepNext/>
        <w:ind w:firstLine="400"/>
        <w:jc w:val="both"/>
      </w:pPr>
      <w:r>
        <w:rPr>
          <w:b/>
          <w:bCs/>
        </w:rPr>
        <w:t>5.8 Охрана окружающей среды</w:t>
      </w:r>
    </w:p>
    <w:p w:rsidR="00000000" w:rsidRDefault="00571297">
      <w:pPr>
        <w:ind w:firstLine="400"/>
        <w:jc w:val="both"/>
      </w:pPr>
      <w:r>
        <w:t xml:space="preserve">5.8.1 При разработке проектов строительства, реконструкции, консервации, демонтажа и сноса зданий должны учитываться нормативы допустимой </w:t>
      </w:r>
    </w:p>
    <w:p w:rsidR="00000000" w:rsidRDefault="00571297">
      <w:pPr>
        <w:ind w:firstLine="400"/>
        <w:jc w:val="both"/>
      </w:pPr>
      <w:r>
        <w:t xml:space="preserve">антропогенной нагрузки на окружающую среду, предусматриваться </w:t>
      </w:r>
      <w:r>
        <w:t>мероприятия по предупреждению, устранению загрязнения окружающей среды, а также способы обращения с отходами, применяться наилучшие доступные технические методы, ресурсосберегающие, способствующие охране окружающей и восстановлению природной среды.</w:t>
      </w:r>
    </w:p>
    <w:p w:rsidR="00000000" w:rsidRDefault="00571297">
      <w:pPr>
        <w:ind w:firstLine="400"/>
        <w:jc w:val="both"/>
      </w:pPr>
      <w:r>
        <w:lastRenderedPageBreak/>
        <w:t>5.8.2 П</w:t>
      </w:r>
      <w:r>
        <w:t>ри проектировании должны учитываться нормативы окружающей среды, предусматриваться обезвреживание и утилизация вредных отходов, эффективные меры предупреждения загрязнения окружающей среды.</w:t>
      </w:r>
    </w:p>
    <w:p w:rsidR="00000000" w:rsidRDefault="00571297">
      <w:pPr>
        <w:ind w:firstLine="400"/>
        <w:jc w:val="both"/>
      </w:pPr>
      <w:r>
        <w:t>5.8.3 В целях охраны окружающей среды при проектировании следует в</w:t>
      </w:r>
      <w:r>
        <w:t>ыполнять требования по:</w:t>
      </w:r>
    </w:p>
    <w:p w:rsidR="00000000" w:rsidRDefault="00571297">
      <w:pPr>
        <w:ind w:firstLine="400"/>
        <w:jc w:val="both"/>
      </w:pPr>
      <w:r>
        <w:t>а) обеспечению экологической безопасности и охране здоровья населения;</w:t>
      </w:r>
    </w:p>
    <w:p w:rsidR="00000000" w:rsidRDefault="00571297">
      <w:pPr>
        <w:ind w:firstLine="400"/>
        <w:jc w:val="both"/>
      </w:pPr>
      <w:r>
        <w:t>б) предусматривать мероприятия по охране природы;</w:t>
      </w:r>
    </w:p>
    <w:p w:rsidR="00000000" w:rsidRDefault="00571297">
      <w:pPr>
        <w:ind w:firstLine="400"/>
        <w:jc w:val="both"/>
      </w:pPr>
      <w:r>
        <w:t xml:space="preserve">в) оздоровлению окружающей среды. </w:t>
      </w:r>
    </w:p>
    <w:p w:rsidR="00000000" w:rsidRDefault="00571297">
      <w:pPr>
        <w:ind w:firstLine="400"/>
        <w:jc w:val="both"/>
      </w:pPr>
      <w:r>
        <w:t>5.8.4 На территории сооружения необходимо обеспечивать достижение нормативны</w:t>
      </w:r>
      <w:r>
        <w:t>х требований, определяющих качество атмосферного воздуха, воды, почв, а также допустимых уровней шума, вибрации, электромагнитных излучений, радиации и других факторов природного и техногенного происхождения.</w:t>
      </w:r>
    </w:p>
    <w:p w:rsidR="00000000" w:rsidRDefault="00571297">
      <w:pPr>
        <w:ind w:firstLine="400"/>
        <w:jc w:val="both"/>
      </w:pPr>
      <w:r>
        <w:t>5.8.5 В процессе строительства открытых спортив</w:t>
      </w:r>
      <w:r>
        <w:t>ных сооружений подлежат учету:</w:t>
      </w:r>
    </w:p>
    <w:p w:rsidR="00000000" w:rsidRDefault="00571297">
      <w:pPr>
        <w:autoSpaceDE w:val="0"/>
        <w:autoSpaceDN w:val="0"/>
        <w:ind w:firstLine="400"/>
        <w:jc w:val="both"/>
      </w:pPr>
      <w:r>
        <w:t>а) прямые воздействия - непосредственно оказываемые основными и сопутствующими видами планируемой деятельности в районе размещения сооружения;</w:t>
      </w:r>
    </w:p>
    <w:p w:rsidR="00000000" w:rsidRDefault="00571297">
      <w:pPr>
        <w:autoSpaceDE w:val="0"/>
        <w:autoSpaceDN w:val="0"/>
        <w:ind w:firstLine="400"/>
        <w:jc w:val="both"/>
      </w:pPr>
      <w:r>
        <w:t>б) косвенные воздействия - на окружающую среду, которые вызываются вторичными факт</w:t>
      </w:r>
      <w:r>
        <w:t>орами, возникающими вследствие эксплуатации сооружения;</w:t>
      </w:r>
    </w:p>
    <w:p w:rsidR="00000000" w:rsidRDefault="00571297">
      <w:pPr>
        <w:autoSpaceDE w:val="0"/>
        <w:autoSpaceDN w:val="0"/>
        <w:ind w:firstLine="400"/>
        <w:jc w:val="both"/>
      </w:pPr>
      <w:r>
        <w:t>в) кумулятивные воздействия - возникающие в результате постоянно возрастающих изменений, вызванных прошедшими, настоящими или обоснованно предсказуемыми действиями, сопровождающими эксплуатацию сооруж</w:t>
      </w:r>
      <w:r>
        <w:t>ения.</w:t>
      </w:r>
    </w:p>
    <w:p w:rsidR="00000000" w:rsidRDefault="00571297">
      <w:pPr>
        <w:ind w:firstLine="400"/>
        <w:jc w:val="both"/>
      </w:pPr>
      <w:r>
        <w:t>5.8.6 При проектировании сооружений должны быть предусмотрены мероприятия, предотвращающие сброс загрязненных сточных вод и препятствующие непосредственному загрязнению подземных и поверхностных вод.</w:t>
      </w:r>
    </w:p>
    <w:p w:rsidR="00000000" w:rsidRDefault="00571297">
      <w:pPr>
        <w:ind w:firstLine="400"/>
        <w:jc w:val="both"/>
      </w:pPr>
      <w:r>
        <w:rPr>
          <w:rStyle w:val="s0"/>
        </w:rPr>
        <w:t>5.8.7 При проектировании и строительстве зданий сл</w:t>
      </w:r>
      <w:r>
        <w:rPr>
          <w:rStyle w:val="s0"/>
        </w:rPr>
        <w:t>едует учитывать</w:t>
      </w:r>
    </w:p>
    <w:p w:rsidR="00000000" w:rsidRDefault="00571297">
      <w:pPr>
        <w:ind w:firstLine="400"/>
        <w:jc w:val="both"/>
      </w:pPr>
      <w:r>
        <w:rPr>
          <w:rStyle w:val="s0"/>
        </w:rPr>
        <w:t>степень радоноопасности участка застройки, наличие техногенного радиоактивного загрязнения и радиоактивность строительных конструкций.</w:t>
      </w:r>
    </w:p>
    <w:p w:rsidR="00000000" w:rsidRDefault="00571297">
      <w:pPr>
        <w:ind w:firstLine="400"/>
        <w:jc w:val="both"/>
      </w:pPr>
      <w:r>
        <w:rPr>
          <w:rStyle w:val="s0"/>
        </w:rPr>
        <w:t>При этом необходимо выполнять требования радиационной безопасности в соответствии с действующими норматив</w:t>
      </w:r>
      <w:r>
        <w:rPr>
          <w:rStyle w:val="s0"/>
        </w:rPr>
        <w:t>ными документами.</w:t>
      </w:r>
    </w:p>
    <w:p w:rsidR="00000000" w:rsidRDefault="00571297">
      <w:pPr>
        <w:ind w:firstLine="400"/>
        <w:jc w:val="both"/>
      </w:pPr>
      <w:r>
        <w:rPr>
          <w:rStyle w:val="s0"/>
        </w:rPr>
        <w:t> </w:t>
      </w:r>
    </w:p>
    <w:p w:rsidR="00000000" w:rsidRDefault="00571297">
      <w:pPr>
        <w:keepNext/>
        <w:ind w:firstLine="400"/>
        <w:jc w:val="center"/>
      </w:pPr>
      <w:r>
        <w:rPr>
          <w:b/>
          <w:bCs/>
        </w:rPr>
        <w:t> </w:t>
      </w:r>
    </w:p>
    <w:p w:rsidR="00000000" w:rsidRDefault="00571297">
      <w:pPr>
        <w:jc w:val="center"/>
      </w:pPr>
      <w:r>
        <w:rPr>
          <w:rStyle w:val="s1"/>
        </w:rPr>
        <w:t>6 ТРЕБОВАНИЯ ПО ЭНЕРГОСБЕРЕЖЕНИЮ И РАЦИОНАЛЬНОМУ ИСПОЛЬЗОВАНИЮ ПРИРОДНЫХ РЕСУРСОВ</w:t>
      </w:r>
    </w:p>
    <w:p w:rsidR="00000000" w:rsidRDefault="00571297">
      <w:pPr>
        <w:jc w:val="center"/>
      </w:pPr>
      <w:r>
        <w:rPr>
          <w:rStyle w:val="s1"/>
        </w:rPr>
        <w:t> </w:t>
      </w:r>
    </w:p>
    <w:p w:rsidR="00000000" w:rsidRDefault="00571297">
      <w:pPr>
        <w:keepNext/>
        <w:ind w:firstLine="400"/>
        <w:jc w:val="both"/>
      </w:pPr>
      <w:r>
        <w:rPr>
          <w:b/>
          <w:bCs/>
        </w:rPr>
        <w:t>6.1 Требования по сокращению энергопотребления</w:t>
      </w:r>
    </w:p>
    <w:p w:rsidR="00000000" w:rsidRDefault="00571297">
      <w:pPr>
        <w:ind w:firstLine="400"/>
        <w:jc w:val="both"/>
      </w:pPr>
      <w:r>
        <w:rPr>
          <w:rStyle w:val="s0"/>
        </w:rPr>
        <w:t>6.1.1 Проектирование открытых спортивных сооружений в части сокращения энергетических ресурсов, уменьшения потерь тепла должно выполняться в соответствии с действующими нормативно-техническими документами, требования которых направлены на эффективное испол</w:t>
      </w:r>
      <w:r>
        <w:rPr>
          <w:rStyle w:val="s0"/>
        </w:rPr>
        <w:t>ьзование и экономию энергетических ресурсов.</w:t>
      </w:r>
    </w:p>
    <w:p w:rsidR="00000000" w:rsidRDefault="00571297">
      <w:pPr>
        <w:ind w:firstLine="400"/>
        <w:jc w:val="both"/>
      </w:pPr>
      <w:r>
        <w:rPr>
          <w:rStyle w:val="s0"/>
        </w:rPr>
        <w:t>6.1.2 Сооружения должны быть спроектированы и построены с учетом требований по эффективному использованию энергии для систем и частей зданий.</w:t>
      </w:r>
    </w:p>
    <w:p w:rsidR="00000000" w:rsidRDefault="00571297">
      <w:pPr>
        <w:ind w:firstLine="400"/>
        <w:jc w:val="both"/>
      </w:pPr>
      <w:r>
        <w:rPr>
          <w:rStyle w:val="s0"/>
        </w:rPr>
        <w:t>6.1.3 При проектировании открытых спортивных сооружений должна обеспе</w:t>
      </w:r>
      <w:r>
        <w:rPr>
          <w:rStyle w:val="s0"/>
        </w:rPr>
        <w:t>чиваться экологическая безопасность при эксплуатации. Энергосберегающие конструкции и снижение ресурсоемкости при их изготовлении также должны быть экологически безопасными за счет использования новых технологий.</w:t>
      </w:r>
    </w:p>
    <w:p w:rsidR="00000000" w:rsidRDefault="00571297">
      <w:pPr>
        <w:ind w:firstLine="400"/>
        <w:jc w:val="both"/>
      </w:pPr>
      <w:r>
        <w:rPr>
          <w:rStyle w:val="s0"/>
        </w:rPr>
        <w:t>6.1.4 Инженерные системы здания должны имет</w:t>
      </w:r>
      <w:r>
        <w:rPr>
          <w:rStyle w:val="s0"/>
        </w:rPr>
        <w:t xml:space="preserve">ь автоматическое или ручное регулирование температуры воздуха. Системы отопления здания должны быть оснащены приборами для уменьшения требуемого теплового потока в нерабочее время. При централизованном снабжении холодной и горячей водой, электроэнергией и </w:t>
      </w:r>
      <w:r>
        <w:rPr>
          <w:rStyle w:val="s0"/>
        </w:rPr>
        <w:t>теплом должны устанавливаться приборы учета расхода энергии, воды, газа и т.д.</w:t>
      </w:r>
    </w:p>
    <w:p w:rsidR="00000000" w:rsidRDefault="00571297">
      <w:pPr>
        <w:ind w:firstLine="400"/>
        <w:jc w:val="both"/>
      </w:pPr>
      <w:r>
        <w:rPr>
          <w:rStyle w:val="s0"/>
        </w:rPr>
        <w:t xml:space="preserve">6.1.5 В соответствии с действующими на территории Республики Казахстан нормативно-техническими документами предусмотреть решения и комплекс мер по повышению энергоэффективности </w:t>
      </w:r>
      <w:r>
        <w:rPr>
          <w:rStyle w:val="s0"/>
        </w:rPr>
        <w:t>открытых спортивных сооружений.</w:t>
      </w:r>
    </w:p>
    <w:p w:rsidR="00000000" w:rsidRDefault="00571297">
      <w:pPr>
        <w:ind w:firstLine="400"/>
        <w:jc w:val="both"/>
      </w:pPr>
      <w:r>
        <w:rPr>
          <w:rStyle w:val="s0"/>
        </w:rPr>
        <w:lastRenderedPageBreak/>
        <w:t>6.1.6 Ограждающие конструкции сооружений должны быть сооружены с использованием энергосберегающих материалов, а также следует применить энергосберегающие мероприятия в инженерных системах.</w:t>
      </w:r>
    </w:p>
    <w:p w:rsidR="00000000" w:rsidRDefault="00571297">
      <w:pPr>
        <w:ind w:firstLine="400"/>
        <w:jc w:val="both"/>
      </w:pPr>
      <w:r>
        <w:rPr>
          <w:rStyle w:val="s0"/>
        </w:rPr>
        <w:t>6.1.7 При совершенствовании энергет</w:t>
      </w:r>
      <w:r>
        <w:rPr>
          <w:rStyle w:val="s0"/>
        </w:rPr>
        <w:t xml:space="preserve">ической эффективности открытых спортивных сооружений должны приниматься во внимание климатические и местные условия, а также микроклимат внутри помещений и учитываться экономическая эффективность. Эти меры не должны влиять на другие технические требования </w:t>
      </w:r>
      <w:r>
        <w:rPr>
          <w:rStyle w:val="s0"/>
        </w:rPr>
        <w:t>к зданиям, а также на их общедоступность, безопасность и целевое использование.</w:t>
      </w:r>
    </w:p>
    <w:p w:rsidR="00000000" w:rsidRDefault="00571297">
      <w:pPr>
        <w:keepNext/>
        <w:ind w:firstLine="400"/>
        <w:jc w:val="both"/>
      </w:pPr>
      <w:r>
        <w:rPr>
          <w:b/>
          <w:bCs/>
        </w:rPr>
        <w:t>6.2 Рациональное использование природных ресурсов</w:t>
      </w:r>
    </w:p>
    <w:p w:rsidR="00000000" w:rsidRDefault="00571297">
      <w:pPr>
        <w:ind w:firstLine="400"/>
        <w:jc w:val="both"/>
      </w:pPr>
      <w:r>
        <w:rPr>
          <w:rStyle w:val="s0"/>
        </w:rPr>
        <w:t>6.2.1 При проектировании открытых спортивных сооружений следует использовать технологии, обеспечивающие экономное расходование</w:t>
      </w:r>
      <w:r>
        <w:rPr>
          <w:rStyle w:val="s0"/>
        </w:rPr>
        <w:t xml:space="preserve"> материалов и энергоносителей, вторичное использование ресурсов и утилизацию отходов.</w:t>
      </w:r>
    </w:p>
    <w:p w:rsidR="00000000" w:rsidRDefault="00571297">
      <w:pPr>
        <w:ind w:firstLine="400"/>
        <w:jc w:val="both"/>
      </w:pPr>
      <w:r>
        <w:rPr>
          <w:rStyle w:val="s0"/>
        </w:rPr>
        <w:t>6.2.2 Для рационального использования природных ресурсов при проектировании следует обеспечить выполнение требований нормативных документов Республики Казахстан в области</w:t>
      </w:r>
      <w:r>
        <w:rPr>
          <w:rStyle w:val="s0"/>
        </w:rPr>
        <w:t xml:space="preserve"> природопользования.</w:t>
      </w:r>
    </w:p>
    <w:p w:rsidR="00000000" w:rsidRDefault="00571297">
      <w:pPr>
        <w:ind w:firstLine="400"/>
        <w:jc w:val="both"/>
      </w:pPr>
      <w:r>
        <w:rPr>
          <w:rStyle w:val="s0"/>
        </w:rPr>
        <w:t>6.2.3 Ландшафтные планы должны включать разумное сохранение ресурсов таких, как вода, почва, биологическое разнообразие, энергетические ресурсы, качество воздуха и другие природные ресурсы в интересах общества.</w:t>
      </w:r>
    </w:p>
    <w:p w:rsidR="00000000" w:rsidRDefault="00571297">
      <w:pPr>
        <w:ind w:firstLine="400"/>
        <w:jc w:val="both"/>
      </w:pPr>
      <w:r>
        <w:rPr>
          <w:rStyle w:val="s0"/>
        </w:rPr>
        <w:t>6.2.4 При посадке деревьев необходимо учитывать:</w:t>
      </w:r>
    </w:p>
    <w:p w:rsidR="00000000" w:rsidRDefault="00571297">
      <w:pPr>
        <w:ind w:firstLine="400"/>
        <w:jc w:val="both"/>
      </w:pPr>
      <w:r>
        <w:rPr>
          <w:rStyle w:val="s0"/>
        </w:rPr>
        <w:t>а) климатические условия;</w:t>
      </w:r>
    </w:p>
    <w:p w:rsidR="00000000" w:rsidRDefault="00571297">
      <w:pPr>
        <w:ind w:firstLine="400"/>
        <w:jc w:val="both"/>
      </w:pPr>
      <w:r>
        <w:rPr>
          <w:rStyle w:val="s0"/>
        </w:rPr>
        <w:t>б) тип почвы;</w:t>
      </w:r>
    </w:p>
    <w:p w:rsidR="00000000" w:rsidRDefault="00571297">
      <w:pPr>
        <w:ind w:firstLine="400"/>
        <w:jc w:val="both"/>
      </w:pPr>
      <w:r>
        <w:rPr>
          <w:rStyle w:val="s0"/>
        </w:rPr>
        <w:t>в) количество осадков;</w:t>
      </w:r>
    </w:p>
    <w:p w:rsidR="00000000" w:rsidRDefault="00571297">
      <w:pPr>
        <w:ind w:firstLine="400"/>
        <w:jc w:val="both"/>
      </w:pPr>
      <w:r>
        <w:rPr>
          <w:rStyle w:val="s0"/>
        </w:rPr>
        <w:t>г) направление ветра;</w:t>
      </w:r>
    </w:p>
    <w:p w:rsidR="00000000" w:rsidRDefault="00571297">
      <w:pPr>
        <w:ind w:firstLine="400"/>
        <w:jc w:val="both"/>
      </w:pPr>
      <w:r>
        <w:rPr>
          <w:rStyle w:val="s0"/>
        </w:rPr>
        <w:t>д) обслуживание растений.</w:t>
      </w:r>
    </w:p>
    <w:p w:rsidR="00000000" w:rsidRDefault="00571297">
      <w:pPr>
        <w:ind w:firstLine="400"/>
        <w:jc w:val="both"/>
      </w:pPr>
      <w:r>
        <w:rPr>
          <w:rStyle w:val="s0"/>
        </w:rPr>
        <w:t xml:space="preserve">6.2.5 При проектировании необходимо учитывать мероприятия по рациональному использованию водных </w:t>
      </w:r>
      <w:r>
        <w:rPr>
          <w:rStyle w:val="s0"/>
        </w:rPr>
        <w:t>ресурсов таких, как:</w:t>
      </w:r>
    </w:p>
    <w:p w:rsidR="00000000" w:rsidRDefault="00571297">
      <w:pPr>
        <w:ind w:firstLine="400"/>
        <w:jc w:val="both"/>
      </w:pPr>
      <w:r>
        <w:rPr>
          <w:rStyle w:val="s0"/>
        </w:rPr>
        <w:t>а) сокращение водопотребления;</w:t>
      </w:r>
    </w:p>
    <w:p w:rsidR="00000000" w:rsidRDefault="00571297">
      <w:pPr>
        <w:ind w:firstLine="400"/>
        <w:jc w:val="both"/>
      </w:pPr>
      <w:r>
        <w:rPr>
          <w:rStyle w:val="s0"/>
        </w:rPr>
        <w:t>б) увеличение использования воды в системах оборотного и повторно-последовательного использования;</w:t>
      </w:r>
    </w:p>
    <w:p w:rsidR="00000000" w:rsidRDefault="00571297">
      <w:pPr>
        <w:ind w:firstLine="400"/>
        <w:jc w:val="both"/>
      </w:pPr>
      <w:r>
        <w:rPr>
          <w:rStyle w:val="s0"/>
        </w:rPr>
        <w:t>в) очистка сточных вод и др.</w:t>
      </w:r>
    </w:p>
    <w:p w:rsidR="00000000" w:rsidRDefault="00571297">
      <w:pPr>
        <w:ind w:firstLine="400"/>
        <w:jc w:val="both"/>
      </w:pPr>
      <w:r>
        <w:rPr>
          <w:rStyle w:val="s0"/>
        </w:rPr>
        <w:t>6.2.6 В целях обеспечения рационального использования строительного материал</w:t>
      </w:r>
      <w:r>
        <w:rPr>
          <w:rStyle w:val="s0"/>
        </w:rPr>
        <w:t>а, необходима переработка утилизированного материала.</w:t>
      </w:r>
    </w:p>
    <w:p w:rsidR="00000000" w:rsidRDefault="00571297">
      <w:pPr>
        <w:ind w:firstLine="400"/>
        <w:jc w:val="both"/>
      </w:pPr>
      <w:r>
        <w:rPr>
          <w:rStyle w:val="s0"/>
        </w:rPr>
        <w:t>6.2.7 Работы по демонтажу, сносу сооружений, их инженерных систем и конструкций, перевозке, хранению, складированию, переработке, восстановлению, утилизации с целью получения вторичного сырья и энергии строительных материалов, изделий и конструкций, бывших</w:t>
      </w:r>
      <w:r>
        <w:rPr>
          <w:rStyle w:val="s0"/>
        </w:rPr>
        <w:t xml:space="preserve"> в употреблении, а также работы, связанные с утилизацией строительного мусора и отходов переработки (восстановления возвратных ресурсов), должны выполняться в соответствии с действующим законодательством Республики Казахстан.</w:t>
      </w:r>
    </w:p>
    <w:p w:rsidR="00000000" w:rsidRDefault="00571297">
      <w:pPr>
        <w:ind w:firstLine="400"/>
        <w:jc w:val="both"/>
      </w:pPr>
      <w:r>
        <w:rPr>
          <w:rStyle w:val="s0"/>
        </w:rPr>
        <w:t xml:space="preserve">6.2.8 Строительные материалы, </w:t>
      </w:r>
      <w:r>
        <w:rPr>
          <w:rStyle w:val="s0"/>
        </w:rPr>
        <w:t>изделия и конструкции, предназначенные для повторного использования в строительстве, должны после восстановления (доработки) отвечать требованиям безопасности, установленным действующим законодательством Республики Казахстан для строительных материалов, из</w:t>
      </w:r>
      <w:r>
        <w:rPr>
          <w:rStyle w:val="s0"/>
        </w:rPr>
        <w:t>делий и конструкций:</w:t>
      </w:r>
    </w:p>
    <w:p w:rsidR="00000000" w:rsidRDefault="00571297">
      <w:pPr>
        <w:ind w:firstLine="400"/>
        <w:jc w:val="both"/>
      </w:pPr>
      <w:r>
        <w:rPr>
          <w:rStyle w:val="s0"/>
        </w:rPr>
        <w:t>а) пожаробезопасности;</w:t>
      </w:r>
    </w:p>
    <w:p w:rsidR="00000000" w:rsidRDefault="00571297">
      <w:pPr>
        <w:ind w:firstLine="400"/>
        <w:jc w:val="both"/>
      </w:pPr>
      <w:r>
        <w:rPr>
          <w:rStyle w:val="s0"/>
        </w:rPr>
        <w:t>б) взрывобезопасности;</w:t>
      </w:r>
    </w:p>
    <w:p w:rsidR="00000000" w:rsidRDefault="00571297">
      <w:pPr>
        <w:ind w:firstLine="400"/>
        <w:jc w:val="both"/>
      </w:pPr>
      <w:r>
        <w:rPr>
          <w:rStyle w:val="s0"/>
        </w:rPr>
        <w:t>в) химической безопасности;</w:t>
      </w:r>
    </w:p>
    <w:p w:rsidR="00000000" w:rsidRDefault="00571297">
      <w:pPr>
        <w:ind w:firstLine="400"/>
        <w:jc w:val="both"/>
      </w:pPr>
      <w:r>
        <w:rPr>
          <w:rStyle w:val="s0"/>
        </w:rPr>
        <w:t>г) радиационной безопасности;</w:t>
      </w:r>
    </w:p>
    <w:p w:rsidR="00000000" w:rsidRDefault="00571297">
      <w:pPr>
        <w:ind w:firstLine="400"/>
        <w:jc w:val="both"/>
      </w:pPr>
      <w:r>
        <w:rPr>
          <w:rStyle w:val="s0"/>
        </w:rPr>
        <w:t>д) биологической безопасности;</w:t>
      </w:r>
    </w:p>
    <w:p w:rsidR="00000000" w:rsidRDefault="00571297">
      <w:pPr>
        <w:ind w:firstLine="400"/>
        <w:jc w:val="both"/>
      </w:pPr>
      <w:r>
        <w:rPr>
          <w:rStyle w:val="s0"/>
        </w:rPr>
        <w:t>е) санитарно-эпидемиологической безопасности</w:t>
      </w:r>
      <w:r>
        <w:rPr>
          <w:rStyle w:val="s0"/>
          <w:color w:val="auto"/>
        </w:rPr>
        <w:t>.</w:t>
      </w:r>
    </w:p>
    <w:p w:rsidR="00000000" w:rsidRDefault="00571297">
      <w:pPr>
        <w:ind w:firstLine="400"/>
        <w:jc w:val="both"/>
      </w:pPr>
      <w:r>
        <w:t> </w:t>
      </w:r>
    </w:p>
    <w:p w:rsidR="00000000" w:rsidRDefault="00571297">
      <w:pPr>
        <w:ind w:firstLine="400"/>
        <w:jc w:val="both"/>
      </w:pPr>
      <w:r>
        <w:t> </w:t>
      </w:r>
    </w:p>
    <w:p w:rsidR="00000000" w:rsidRDefault="00571297">
      <w:pPr>
        <w:ind w:firstLine="400"/>
        <w:jc w:val="both"/>
        <w:divId w:val="1576932680"/>
      </w:pPr>
      <w:r>
        <w:rPr>
          <w:rStyle w:val="s0"/>
          <w:b/>
          <w:bCs/>
          <w:color w:val="auto"/>
        </w:rPr>
        <w:t xml:space="preserve">УДК </w:t>
      </w:r>
      <w:r>
        <w:rPr>
          <w:b/>
          <w:bCs/>
        </w:rPr>
        <w:t>796/799</w:t>
      </w:r>
      <w:r>
        <w:rPr>
          <w:rStyle w:val="s0"/>
          <w:b/>
          <w:bCs/>
          <w:color w:val="auto"/>
        </w:rPr>
        <w:t xml:space="preserve"> </w:t>
      </w:r>
      <w:r>
        <w:rPr>
          <w:b/>
          <w:bCs/>
        </w:rPr>
        <w:t>МКС 91.040.10</w:t>
      </w:r>
    </w:p>
    <w:p w:rsidR="00000000" w:rsidRDefault="00571297">
      <w:pPr>
        <w:ind w:firstLine="400"/>
        <w:jc w:val="both"/>
      </w:pPr>
      <w:r>
        <w:rPr>
          <w:rStyle w:val="s0"/>
          <w:color w:val="auto"/>
        </w:rPr>
        <w:t> </w:t>
      </w:r>
    </w:p>
    <w:p w:rsidR="00000000" w:rsidRDefault="00571297">
      <w:pPr>
        <w:ind w:firstLine="400"/>
        <w:jc w:val="both"/>
        <w:divId w:val="2061202522"/>
      </w:pPr>
      <w:r>
        <w:rPr>
          <w:rStyle w:val="s0"/>
          <w:b/>
          <w:bCs/>
        </w:rPr>
        <w:lastRenderedPageBreak/>
        <w:t xml:space="preserve">Ключевые слова: </w:t>
      </w:r>
      <w:r>
        <w:t>спорти</w:t>
      </w:r>
      <w:r>
        <w:t>вное сооружение, горнолыжные трассы, тиры для пулевой стрельбы, гребные базы, игровые поля и площадки,</w:t>
      </w:r>
      <w:r>
        <w:rPr>
          <w:b/>
          <w:bCs/>
        </w:rPr>
        <w:t xml:space="preserve"> </w:t>
      </w:r>
      <w:r>
        <w:t>комплексная площадка, полоса для преодоления препятствий, спортивная арена, футбольно-легкоатлетические стадионы.</w:t>
      </w:r>
    </w:p>
    <w:sectPr w:rsidR="00000000">
      <w:headerReference w:type="even" r:id="rId67"/>
      <w:headerReference w:type="default" r:id="rId68"/>
      <w:footerReference w:type="even" r:id="rId69"/>
      <w:footerReference w:type="default" r:id="rId70"/>
      <w:headerReference w:type="first" r:id="rId71"/>
      <w:footerReference w:type="first" r:id="rId7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1297" w:rsidRDefault="00571297" w:rsidP="00571297">
      <w:r>
        <w:separator/>
      </w:r>
    </w:p>
  </w:endnote>
  <w:endnote w:type="continuationSeparator" w:id="0">
    <w:p w:rsidR="00571297" w:rsidRDefault="00571297" w:rsidP="00571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297" w:rsidRDefault="0057129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297" w:rsidRDefault="0057129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297" w:rsidRDefault="0057129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1297" w:rsidRDefault="00571297" w:rsidP="00571297">
      <w:r>
        <w:separator/>
      </w:r>
    </w:p>
  </w:footnote>
  <w:footnote w:type="continuationSeparator" w:id="0">
    <w:p w:rsidR="00571297" w:rsidRDefault="00571297" w:rsidP="00571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297" w:rsidRDefault="0057129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297" w:rsidRDefault="00571297" w:rsidP="00571297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571297" w:rsidRDefault="00571297" w:rsidP="00571297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3.02-19-2014 «Проектирование открытых спортивных сооружений» (с изменениями и дополнениями от 15.11.2018 г.)</w:t>
    </w:r>
  </w:p>
  <w:p w:rsidR="00571297" w:rsidRPr="00571297" w:rsidRDefault="00571297" w:rsidP="00571297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297" w:rsidRDefault="0057129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297"/>
    <w:rsid w:val="0057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406002-39A6-446C-84A4-FEBCDB2B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apple-converted-space">
    <w:name w:val="apple-converted-space"/>
    <w:basedOn w:val="a0"/>
  </w:style>
  <w:style w:type="paragraph" w:customStyle="1" w:styleId="normal">
    <w:name w:val="normal"/>
    <w:basedOn w:val="a"/>
    <w:rPr>
      <w:color w:val="auto"/>
    </w:rPr>
  </w:style>
  <w:style w:type="paragraph" w:styleId="a6">
    <w:name w:val="header"/>
    <w:basedOn w:val="a"/>
    <w:link w:val="a7"/>
    <w:uiPriority w:val="99"/>
    <w:unhideWhenUsed/>
    <w:rsid w:val="0057129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71297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57129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71297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6932680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none" w:sz="0" w:space="0" w:color="auto"/>
        <w:right w:val="none" w:sz="0" w:space="0" w:color="auto"/>
      </w:divBdr>
    </w:div>
    <w:div w:id="2061202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12" w:space="1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7242700" TargetMode="External"/><Relationship Id="rId21" Type="http://schemas.openxmlformats.org/officeDocument/2006/relationships/hyperlink" Target="http://online.zakon.kz/Document/?doc_id=32200372" TargetMode="External"/><Relationship Id="rId42" Type="http://schemas.openxmlformats.org/officeDocument/2006/relationships/hyperlink" Target="http://online.zakon.kz/Document/?doc_id=36527612" TargetMode="External"/><Relationship Id="rId47" Type="http://schemas.openxmlformats.org/officeDocument/2006/relationships/hyperlink" Target="http://online.zakon.kz/Document/?doc_id=37929998" TargetMode="External"/><Relationship Id="rId63" Type="http://schemas.openxmlformats.org/officeDocument/2006/relationships/hyperlink" Target="http://online.zakon.kz/Document/?doc_id=35664024" TargetMode="External"/><Relationship Id="rId68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2200372" TargetMode="External"/><Relationship Id="rId29" Type="http://schemas.openxmlformats.org/officeDocument/2006/relationships/hyperlink" Target="http://online.zakon.kz/Document/?doc_id=32452895" TargetMode="External"/><Relationship Id="rId11" Type="http://schemas.openxmlformats.org/officeDocument/2006/relationships/hyperlink" Target="http://online.zakon.kz/Document/?doc_id=32200372" TargetMode="External"/><Relationship Id="rId24" Type="http://schemas.openxmlformats.org/officeDocument/2006/relationships/hyperlink" Target="http://online.zakon.kz/Document/?doc_id=32200372" TargetMode="External"/><Relationship Id="rId32" Type="http://schemas.openxmlformats.org/officeDocument/2006/relationships/hyperlink" Target="http://online.zakon.kz/Document/?doc_id=32102729" TargetMode="External"/><Relationship Id="rId37" Type="http://schemas.openxmlformats.org/officeDocument/2006/relationships/hyperlink" Target="http://online.zakon.kz/Document/?doc_id=37573085" TargetMode="External"/><Relationship Id="rId40" Type="http://schemas.openxmlformats.org/officeDocument/2006/relationships/hyperlink" Target="http://online.zakon.kz/Document/?doc_id=35669805" TargetMode="External"/><Relationship Id="rId45" Type="http://schemas.openxmlformats.org/officeDocument/2006/relationships/hyperlink" Target="http://online.zakon.kz/Document/?doc_id=35664024" TargetMode="External"/><Relationship Id="rId53" Type="http://schemas.openxmlformats.org/officeDocument/2006/relationships/hyperlink" Target="http://online.zakon.kz/Document/?doc_id=33148408" TargetMode="External"/><Relationship Id="rId58" Type="http://schemas.openxmlformats.org/officeDocument/2006/relationships/hyperlink" Target="http://online.zakon.kz/Document/?doc_id=37929998" TargetMode="External"/><Relationship Id="rId66" Type="http://schemas.openxmlformats.org/officeDocument/2006/relationships/hyperlink" Target="http://online.zakon.kz/Document/?doc_id=37761798" TargetMode="External"/><Relationship Id="rId74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6527612" TargetMode="External"/><Relationship Id="rId19" Type="http://schemas.openxmlformats.org/officeDocument/2006/relationships/hyperlink" Target="http://online.zakon.kz/Document/?doc_id=32200372" TargetMode="External"/><Relationship Id="rId14" Type="http://schemas.openxmlformats.org/officeDocument/2006/relationships/hyperlink" Target="http://online.zakon.kz/Document/?doc_id=32200372" TargetMode="External"/><Relationship Id="rId22" Type="http://schemas.openxmlformats.org/officeDocument/2006/relationships/hyperlink" Target="http://online.zakon.kz/Document/?doc_id=32200372" TargetMode="External"/><Relationship Id="rId27" Type="http://schemas.openxmlformats.org/officeDocument/2006/relationships/hyperlink" Target="http://online.zakon.kz/Document/?doc_id=30864472" TargetMode="External"/><Relationship Id="rId30" Type="http://schemas.openxmlformats.org/officeDocument/2006/relationships/hyperlink" Target="http://online.zakon.kz/Document/?doc_id=38403451" TargetMode="External"/><Relationship Id="rId35" Type="http://schemas.openxmlformats.org/officeDocument/2006/relationships/hyperlink" Target="http://online.zakon.kz/Document/?doc_id=35154179" TargetMode="External"/><Relationship Id="rId43" Type="http://schemas.openxmlformats.org/officeDocument/2006/relationships/hyperlink" Target="http://online.zakon.kz/Document/?doc_id=37761798" TargetMode="External"/><Relationship Id="rId48" Type="http://schemas.openxmlformats.org/officeDocument/2006/relationships/hyperlink" Target="http://online.zakon.kz/Document/?doc_id=33148408" TargetMode="External"/><Relationship Id="rId56" Type="http://schemas.openxmlformats.org/officeDocument/2006/relationships/hyperlink" Target="http://online.zakon.kz/Document/?doc_id=35036808" TargetMode="External"/><Relationship Id="rId64" Type="http://schemas.openxmlformats.org/officeDocument/2006/relationships/hyperlink" Target="http://online.zakon.kz/Document/?doc_id=35669805" TargetMode="External"/><Relationship Id="rId69" Type="http://schemas.openxmlformats.org/officeDocument/2006/relationships/footer" Target="footer1.xml"/><Relationship Id="rId8" Type="http://schemas.openxmlformats.org/officeDocument/2006/relationships/hyperlink" Target="http://online.zakon.kz/Document/?doc_id=32200372" TargetMode="External"/><Relationship Id="rId51" Type="http://schemas.openxmlformats.org/officeDocument/2006/relationships/hyperlink" Target="http://online.zakon.kz/Document/?doc_id=33148408" TargetMode="External"/><Relationship Id="rId72" Type="http://schemas.openxmlformats.org/officeDocument/2006/relationships/footer" Target="footer3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2200372" TargetMode="External"/><Relationship Id="rId17" Type="http://schemas.openxmlformats.org/officeDocument/2006/relationships/hyperlink" Target="http://online.zakon.kz/Document/?doc_id=32200372" TargetMode="External"/><Relationship Id="rId25" Type="http://schemas.openxmlformats.org/officeDocument/2006/relationships/hyperlink" Target="http://online.zakon.kz/Document/?doc_id=33148408" TargetMode="External"/><Relationship Id="rId33" Type="http://schemas.openxmlformats.org/officeDocument/2006/relationships/hyperlink" Target="http://online.zakon.kz/Document/?doc_id=35901266" TargetMode="External"/><Relationship Id="rId38" Type="http://schemas.openxmlformats.org/officeDocument/2006/relationships/hyperlink" Target="http://online.zakon.kz/Document/?doc_id=32511439" TargetMode="External"/><Relationship Id="rId46" Type="http://schemas.openxmlformats.org/officeDocument/2006/relationships/hyperlink" Target="http://online.zakon.kz/Document/?doc_id=39515558" TargetMode="External"/><Relationship Id="rId59" Type="http://schemas.openxmlformats.org/officeDocument/2006/relationships/hyperlink" Target="http://online.zakon.kz/Document/?doc_id=35154179" TargetMode="External"/><Relationship Id="rId67" Type="http://schemas.openxmlformats.org/officeDocument/2006/relationships/header" Target="header1.xml"/><Relationship Id="rId20" Type="http://schemas.openxmlformats.org/officeDocument/2006/relationships/hyperlink" Target="http://online.zakon.kz/Document/?doc_id=32200372" TargetMode="External"/><Relationship Id="rId41" Type="http://schemas.openxmlformats.org/officeDocument/2006/relationships/hyperlink" Target="http://online.zakon.kz/Document/?doc_id=36077358" TargetMode="External"/><Relationship Id="rId54" Type="http://schemas.openxmlformats.org/officeDocument/2006/relationships/hyperlink" Target="http://online.zakon.kz/Document/?doc_id=37242700" TargetMode="External"/><Relationship Id="rId62" Type="http://schemas.openxmlformats.org/officeDocument/2006/relationships/hyperlink" Target="http://online.zakon.kz/Document/?doc_id=39287975" TargetMode="External"/><Relationship Id="rId7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900389" TargetMode="External"/><Relationship Id="rId15" Type="http://schemas.openxmlformats.org/officeDocument/2006/relationships/hyperlink" Target="http://online.zakon.kz/Document/?doc_id=32200372" TargetMode="External"/><Relationship Id="rId23" Type="http://schemas.openxmlformats.org/officeDocument/2006/relationships/hyperlink" Target="http://online.zakon.kz/Document/?doc_id=32200372" TargetMode="External"/><Relationship Id="rId28" Type="http://schemas.openxmlformats.org/officeDocument/2006/relationships/hyperlink" Target="http://online.zakon.kz/Document/?doc_id=31440340" TargetMode="External"/><Relationship Id="rId36" Type="http://schemas.openxmlformats.org/officeDocument/2006/relationships/hyperlink" Target="http://online.zakon.kz/Document/?doc_id=35036808" TargetMode="External"/><Relationship Id="rId49" Type="http://schemas.openxmlformats.org/officeDocument/2006/relationships/hyperlink" Target="http://online.zakon.kz/Document/?doc_id=37242700" TargetMode="External"/><Relationship Id="rId57" Type="http://schemas.openxmlformats.org/officeDocument/2006/relationships/hyperlink" Target="http://online.zakon.kz/Document/?doc_id=37573085" TargetMode="External"/><Relationship Id="rId10" Type="http://schemas.openxmlformats.org/officeDocument/2006/relationships/hyperlink" Target="http://online.zakon.kz/Document/?doc_id=32200372" TargetMode="External"/><Relationship Id="rId31" Type="http://schemas.openxmlformats.org/officeDocument/2006/relationships/hyperlink" Target="http://online.zakon.kz/Document/?doc_id=38888471" TargetMode="External"/><Relationship Id="rId44" Type="http://schemas.openxmlformats.org/officeDocument/2006/relationships/hyperlink" Target="http://online.zakon.kz/Document/?doc_id=39287975" TargetMode="External"/><Relationship Id="rId52" Type="http://schemas.openxmlformats.org/officeDocument/2006/relationships/hyperlink" Target="http://online.zakon.kz/Document/?doc_id=37242700" TargetMode="External"/><Relationship Id="rId60" Type="http://schemas.openxmlformats.org/officeDocument/2006/relationships/hyperlink" Target="http://online.zakon.kz/Document/?doc_id=36077358" TargetMode="External"/><Relationship Id="rId65" Type="http://schemas.openxmlformats.org/officeDocument/2006/relationships/hyperlink" Target="http://online.zakon.kz/Document/?doc_id=38588660" TargetMode="External"/><Relationship Id="rId7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200372" TargetMode="External"/><Relationship Id="rId13" Type="http://schemas.openxmlformats.org/officeDocument/2006/relationships/hyperlink" Target="http://online.zakon.kz/Document/?doc_id=32200372" TargetMode="External"/><Relationship Id="rId18" Type="http://schemas.openxmlformats.org/officeDocument/2006/relationships/hyperlink" Target="http://online.zakon.kz/Document/?doc_id=32200372" TargetMode="External"/><Relationship Id="rId39" Type="http://schemas.openxmlformats.org/officeDocument/2006/relationships/hyperlink" Target="http://online.zakon.kz/Document/?doc_id=38588660" TargetMode="External"/><Relationship Id="rId34" Type="http://schemas.openxmlformats.org/officeDocument/2006/relationships/hyperlink" Target="http://online.zakon.kz/Document/?doc_id=37086623" TargetMode="External"/><Relationship Id="rId50" Type="http://schemas.openxmlformats.org/officeDocument/2006/relationships/hyperlink" Target="http://online.zakon.kz/Document/?doc_id=38588660" TargetMode="External"/><Relationship Id="rId55" Type="http://schemas.openxmlformats.org/officeDocument/2006/relationships/hyperlink" Target="http://online.zakon.kz/Document/?doc_id=32511439" TargetMode="External"/><Relationship Id="rId7" Type="http://schemas.openxmlformats.org/officeDocument/2006/relationships/hyperlink" Target="http://online.zakon.kz/Document/?doc_id=32200372" TargetMode="External"/><Relationship Id="rId71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6752</Words>
  <Characters>55711</Characters>
  <Application>Microsoft Office Word</Application>
  <DocSecurity>0</DocSecurity>
  <Lines>464</Lines>
  <Paragraphs>124</Paragraphs>
  <ScaleCrop>false</ScaleCrop>
  <Company/>
  <LinksUpToDate>false</LinksUpToDate>
  <CharactersWithSpaces>62339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3.02-19-2014 «Проектирование открытых спортивных сооружений» (с изменениями и дополнениями от 15.11.2018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2021-07-26T06:17:00Z</dcterms:created>
  <dcterms:modified xsi:type="dcterms:W3CDTF">2021-07-26T06:17:00Z</dcterms:modified>
</cp:coreProperties>
</file>