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12772">
      <w:pPr>
        <w:spacing w:after="240"/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 xml:space="preserve">СТРОИТЕЛЬНЫЕ НОРМЫ РЕСПУБЛИКИ КАЗАХСТАН </w:t>
      </w:r>
      <w:r>
        <w:rPr>
          <w:rStyle w:val="s1"/>
        </w:rPr>
        <w:br/>
      </w:r>
      <w:r>
        <w:rPr>
          <w:rStyle w:val="s1"/>
        </w:rPr>
        <w:br/>
        <w:t>СН РК 3.02-21-2011</w:t>
      </w:r>
    </w:p>
    <w:p w:rsidR="00000000" w:rsidRPr="00412772" w:rsidRDefault="00412772">
      <w:pPr>
        <w:jc w:val="center"/>
        <w:rPr>
          <w:lang w:val="en-US"/>
        </w:rPr>
      </w:pPr>
      <w:r>
        <w:rPr>
          <w:rStyle w:val="s1"/>
        </w:rPr>
        <w:t>ОБЪЕКТЫ</w:t>
      </w:r>
      <w:r w:rsidRPr="00412772">
        <w:rPr>
          <w:rStyle w:val="s1"/>
          <w:lang w:val="en-US"/>
        </w:rPr>
        <w:t xml:space="preserve"> </w:t>
      </w:r>
      <w:r>
        <w:rPr>
          <w:rStyle w:val="s1"/>
        </w:rPr>
        <w:t>ОБЩЕСТВЕННОГО</w:t>
      </w:r>
      <w:r w:rsidRPr="00412772">
        <w:rPr>
          <w:rStyle w:val="s1"/>
          <w:lang w:val="en-US"/>
        </w:rPr>
        <w:t xml:space="preserve"> </w:t>
      </w:r>
      <w:r>
        <w:rPr>
          <w:rStyle w:val="s1"/>
        </w:rPr>
        <w:t>ПИТАНИЯ</w:t>
      </w:r>
      <w:r>
        <w:rPr>
          <w:rStyle w:val="s1"/>
          <w:lang w:val="en-US"/>
        </w:rPr>
        <w:t xml:space="preserve"> </w:t>
      </w:r>
      <w:r>
        <w:rPr>
          <w:rStyle w:val="s1"/>
          <w:lang w:val="en-US"/>
        </w:rPr>
        <w:br/>
      </w:r>
      <w:r>
        <w:rPr>
          <w:rStyle w:val="s1"/>
          <w:i/>
          <w:iCs/>
          <w:lang w:val="en-US"/>
        </w:rPr>
        <w:t>OBJECTS OF PUBLIC FOOD CONSUMPTION</w:t>
      </w:r>
    </w:p>
    <w:p w:rsidR="00000000" w:rsidRDefault="00412772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06.08.2019 г.)</w:t>
      </w:r>
    </w:p>
    <w:p w:rsidR="00000000" w:rsidRDefault="00412772">
      <w:pPr>
        <w:jc w:val="center"/>
      </w:pPr>
      <w:r>
        <w:t> </w:t>
      </w:r>
    </w:p>
    <w:p w:rsidR="00000000" w:rsidRDefault="00412772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412772">
      <w:pPr>
        <w:jc w:val="center"/>
      </w:pPr>
      <w:r>
        <w:rPr>
          <w:lang w:val="en-US"/>
        </w:rPr>
        <w:t> </w:t>
      </w:r>
    </w:p>
    <w:p w:rsidR="00000000" w:rsidRDefault="00412772">
      <w:pPr>
        <w:ind w:firstLine="400"/>
        <w:jc w:val="both"/>
      </w:pPr>
      <w:hyperlink r:id="rId7" w:anchor="sub_id=100" w:history="1">
        <w:r>
          <w:rPr>
            <w:rStyle w:val="a4"/>
          </w:rPr>
          <w:t>1 ОБЛАСТЬ ПРИМЕНЕНИЯ</w:t>
        </w:r>
      </w:hyperlink>
    </w:p>
    <w:p w:rsidR="00000000" w:rsidRDefault="00412772">
      <w:pPr>
        <w:ind w:firstLine="400"/>
        <w:jc w:val="both"/>
      </w:pPr>
      <w:hyperlink r:id="rId8" w:anchor="sub_id=200" w:history="1">
        <w:r>
          <w:rPr>
            <w:rStyle w:val="a4"/>
          </w:rPr>
          <w:t>2 НОРМАТИВНЫЕ ССЫЛКИ</w:t>
        </w:r>
      </w:hyperlink>
    </w:p>
    <w:p w:rsidR="00000000" w:rsidRDefault="00412772">
      <w:pPr>
        <w:ind w:firstLine="400"/>
        <w:jc w:val="both"/>
      </w:pPr>
      <w:hyperlink r:id="rId9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412772">
      <w:pPr>
        <w:ind w:firstLine="400"/>
        <w:jc w:val="both"/>
      </w:pPr>
      <w:hyperlink r:id="rId10" w:anchor="sub_id=400" w:history="1">
        <w:r>
          <w:rPr>
            <w:rStyle w:val="a4"/>
          </w:rPr>
          <w:t>4 ЦЕЛЬ И ФУНКЦИОНАЛЬНЫЕ ТРЕБОВАНИЯ</w:t>
        </w:r>
      </w:hyperlink>
    </w:p>
    <w:p w:rsidR="00000000" w:rsidRDefault="00412772">
      <w:pPr>
        <w:ind w:firstLine="400"/>
        <w:jc w:val="both"/>
      </w:pPr>
      <w:hyperlink r:id="rId11" w:anchor="sub_id=500" w:history="1">
        <w:r>
          <w:rPr>
            <w:rStyle w:val="a4"/>
          </w:rPr>
          <w:t>5 ТРЕБОВАНИЯ К РАБОЧИМ ХАРАКТЕРИСТИКАМ</w:t>
        </w:r>
      </w:hyperlink>
    </w:p>
    <w:p w:rsidR="00000000" w:rsidRDefault="00412772">
      <w:pPr>
        <w:ind w:firstLine="400"/>
        <w:jc w:val="both"/>
      </w:pPr>
      <w:hyperlink r:id="rId12" w:anchor="sub_id=600" w:history="1">
        <w:r>
          <w:rPr>
            <w:rStyle w:val="a4"/>
          </w:rPr>
          <w:t>6 ТРЕБОВАНИЯ ПО ЭНЕРГОЭФФЕКТИВНОСТИ И РАЦИОНАЛЬНОМУ ИСПОЛЬЗОВАНИЮ ПРИ</w:t>
        </w:r>
        <w:r>
          <w:rPr>
            <w:rStyle w:val="a4"/>
          </w:rPr>
          <w:t>РОДНЫХ РЕСУРСОВ</w:t>
        </w:r>
      </w:hyperlink>
    </w:p>
    <w:p w:rsidR="00000000" w:rsidRDefault="00412772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412772">
      <w:pPr>
        <w:jc w:val="center"/>
      </w:pPr>
      <w:r>
        <w:rPr>
          <w:rStyle w:val="s1"/>
        </w:rPr>
        <w:t> </w:t>
      </w:r>
    </w:p>
    <w:p w:rsidR="00000000" w:rsidRDefault="00412772">
      <w:pPr>
        <w:jc w:val="center"/>
      </w:pPr>
      <w:r>
        <w:rPr>
          <w:rStyle w:val="s1"/>
        </w:rPr>
        <w:t>1 ОБЛАСТЬ ПРИМЕНЕНИЯ</w:t>
      </w:r>
    </w:p>
    <w:p w:rsidR="00000000" w:rsidRDefault="00412772">
      <w:pPr>
        <w:ind w:firstLine="400"/>
        <w:jc w:val="center"/>
      </w:pPr>
      <w: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1.1 Настоящие строительные нормы устанавливают основные требования к размещению, участку, объемно-планировочным решениям, инженерному обеспечению, внутренней среде, составу и площадям помещений объектов общественн</w:t>
      </w:r>
      <w:r>
        <w:rPr>
          <w:rStyle w:val="s0"/>
        </w:rPr>
        <w:t>ого питания.</w:t>
      </w:r>
    </w:p>
    <w:p w:rsidR="00000000" w:rsidRDefault="00412772">
      <w:pPr>
        <w:ind w:firstLine="400"/>
        <w:jc w:val="both"/>
      </w:pPr>
      <w:r>
        <w:rPr>
          <w:rStyle w:val="s0"/>
        </w:rPr>
        <w:t>1.2 Строительные нормы распространяются на проектирование объектов питания различных организационно-правовых форм (возводимых впервые, перестраиваемых, реконструируемых или технически перевооружаемых) высотой до 16 этажей включительно, а также</w:t>
      </w:r>
      <w:r>
        <w:rPr>
          <w:rStyle w:val="s0"/>
        </w:rPr>
        <w:t xml:space="preserve"> помещений объектов питания, встроенных в жилые здания и встроенно-пристроенных к ним, зданиям школ, гостиниц, объектов спортивного и иного назначения.</w:t>
      </w:r>
    </w:p>
    <w:p w:rsidR="00000000" w:rsidRDefault="00412772">
      <w:pPr>
        <w:ind w:firstLine="400"/>
        <w:jc w:val="both"/>
      </w:pPr>
      <w:r>
        <w:rPr>
          <w:rStyle w:val="s0"/>
        </w:rPr>
        <w:t>1.3 Требования строительных норм не распространяются: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- на проектирование мобильных и сезонных объектов </w:t>
      </w:r>
      <w:r>
        <w:rPr>
          <w:rStyle w:val="s0"/>
        </w:rPr>
        <w:t>питания;</w:t>
      </w:r>
    </w:p>
    <w:p w:rsidR="00000000" w:rsidRDefault="00412772">
      <w:pPr>
        <w:ind w:firstLine="400"/>
        <w:jc w:val="both"/>
      </w:pPr>
      <w:r>
        <w:rPr>
          <w:rStyle w:val="s0"/>
        </w:rPr>
        <w:t>- на проектирование уникальных объектов питания.</w:t>
      </w:r>
    </w:p>
    <w:p w:rsidR="00000000" w:rsidRDefault="00412772">
      <w:pPr>
        <w:ind w:firstLine="400"/>
        <w:jc w:val="both"/>
      </w:pPr>
      <w:r>
        <w:rPr>
          <w:rStyle w:val="s0"/>
        </w:rPr>
        <w:t> </w:t>
      </w:r>
    </w:p>
    <w:p w:rsidR="00000000" w:rsidRDefault="00412772">
      <w:pPr>
        <w:ind w:firstLine="400"/>
        <w:jc w:val="center"/>
      </w:pPr>
      <w:r>
        <w:rPr>
          <w:b/>
          <w:bCs/>
        </w:rPr>
        <w:t> </w:t>
      </w:r>
    </w:p>
    <w:p w:rsidR="00000000" w:rsidRDefault="00412772">
      <w:pPr>
        <w:jc w:val="both"/>
      </w:pPr>
      <w:r>
        <w:rPr>
          <w:rStyle w:val="s3"/>
        </w:rPr>
        <w:t xml:space="preserve">Раздел 2 изложен в редакции </w:t>
      </w:r>
      <w:hyperlink r:id="rId13" w:anchor="sub_id=10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14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12772">
      <w:pPr>
        <w:jc w:val="center"/>
      </w:pPr>
      <w:r>
        <w:rPr>
          <w:rStyle w:val="s1"/>
        </w:rPr>
        <w:t>2 НОРМАТ</w:t>
      </w:r>
      <w:r>
        <w:rPr>
          <w:rStyle w:val="s1"/>
        </w:rPr>
        <w:t>ИВНЫЕ ССЫЛКИ</w:t>
      </w:r>
    </w:p>
    <w:p w:rsidR="00000000" w:rsidRDefault="00412772">
      <w:pPr>
        <w:ind w:firstLine="400"/>
        <w:jc w:val="center"/>
      </w:pPr>
      <w:r>
        <w:rPr>
          <w:b/>
          <w:bCs/>
        </w:rPr>
        <w:t> </w:t>
      </w:r>
    </w:p>
    <w:p w:rsidR="00000000" w:rsidRDefault="00412772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412772">
      <w:pPr>
        <w:ind w:firstLine="397"/>
        <w:jc w:val="both"/>
      </w:pPr>
      <w:hyperlink r:id="rId15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</w:t>
      </w:r>
      <w:r>
        <w:rPr>
          <w:rStyle w:val="s0"/>
        </w:rPr>
        <w:t>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412772">
      <w:pPr>
        <w:ind w:firstLine="397"/>
        <w:jc w:val="both"/>
      </w:pPr>
      <w:hyperlink r:id="rId16" w:anchor="sub_id=1" w:history="1">
        <w:r>
          <w:rPr>
            <w:rStyle w:val="s2"/>
          </w:rPr>
          <w:t>Перечень</w:t>
        </w:r>
      </w:hyperlink>
      <w:r>
        <w:rPr>
          <w:rStyle w:val="s0"/>
        </w:rPr>
        <w:t xml:space="preserve"> объектов Республики Казахстан, уязвимых в террористическом отношении, утвержденный постановлением Правительства Республики Казахстан от 28 августа 2013 года № 876.</w:t>
      </w:r>
    </w:p>
    <w:p w:rsidR="00000000" w:rsidRDefault="00412772">
      <w:pPr>
        <w:ind w:firstLine="397"/>
        <w:jc w:val="both"/>
      </w:pPr>
      <w:hyperlink r:id="rId17" w:anchor="sub_id=100" w:history="1">
        <w:r>
          <w:rPr>
            <w:rStyle w:val="s2"/>
          </w:rPr>
          <w:t>Т</w:t>
        </w:r>
        <w:r>
          <w:rPr>
            <w:rStyle w:val="s2"/>
          </w:rPr>
          <w:t>ребования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утвержденные постановлением Правительства Республики Казахстан от 3 апреля 2015 года № 191.</w:t>
      </w:r>
    </w:p>
    <w:p w:rsidR="00000000" w:rsidRDefault="00412772">
      <w:pPr>
        <w:ind w:firstLine="397"/>
        <w:jc w:val="both"/>
      </w:pPr>
      <w:hyperlink r:id="rId18" w:anchor="sub_id=100" w:history="1">
        <w:r>
          <w:rPr>
            <w:rStyle w:val="s2"/>
          </w:rPr>
          <w:t>Правила</w:t>
        </w:r>
      </w:hyperlink>
      <w:r>
        <w:rPr>
          <w:rStyle w:val="s0"/>
        </w:rPr>
        <w:t xml:space="preserve"> устройства электроустановок, утвержденные приказом Министра энергетики Республики Казахстан от 20 марта 2015 года № 230.</w:t>
      </w:r>
    </w:p>
    <w:p w:rsidR="00000000" w:rsidRDefault="00412772">
      <w:pPr>
        <w:ind w:firstLine="397"/>
        <w:jc w:val="both"/>
      </w:pPr>
      <w:hyperlink r:id="rId19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«Требовани</w:t>
      </w:r>
      <w:r>
        <w:rPr>
          <w:rStyle w:val="s0"/>
        </w:rPr>
        <w:t xml:space="preserve">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пожаре», утвержденный приказом Министра внутренних дел Республики Казахстан от 29 </w:t>
      </w:r>
      <w:r>
        <w:rPr>
          <w:rStyle w:val="s0"/>
        </w:rPr>
        <w:t>ноября 2016 года № 1111.</w:t>
      </w:r>
    </w:p>
    <w:p w:rsidR="00000000" w:rsidRDefault="00412772">
      <w:pPr>
        <w:ind w:firstLine="397"/>
        <w:jc w:val="both"/>
      </w:pPr>
      <w:hyperlink r:id="rId20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приказом Министра внутренних дел Республики Казахстан от 23 июня 2017 г</w:t>
      </w:r>
      <w:r>
        <w:rPr>
          <w:rStyle w:val="s0"/>
        </w:rPr>
        <w:t>ода № 439.</w:t>
      </w:r>
    </w:p>
    <w:p w:rsidR="00000000" w:rsidRDefault="00412772">
      <w:pPr>
        <w:ind w:firstLine="397"/>
        <w:jc w:val="both"/>
      </w:pPr>
      <w:hyperlink r:id="rId21" w:history="1">
        <w:r>
          <w:rPr>
            <w:rStyle w:val="s2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объектам общественного питания», утвержденные приказом Министра здравоохранения Республики Казахстан от 23 апреля 2018</w:t>
      </w:r>
      <w:r>
        <w:rPr>
          <w:rStyle w:val="s0"/>
        </w:rPr>
        <w:t xml:space="preserve"> года № 186.</w:t>
      </w:r>
    </w:p>
    <w:p w:rsidR="00000000" w:rsidRDefault="00412772">
      <w:pPr>
        <w:ind w:firstLine="397"/>
        <w:jc w:val="both"/>
      </w:pPr>
      <w:hyperlink r:id="rId22" w:history="1">
        <w:r>
          <w:rPr>
            <w:rStyle w:val="s2"/>
          </w:rPr>
          <w:t>СН РК 2.01-01-2013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:rsidR="00000000" w:rsidRDefault="00412772">
      <w:pPr>
        <w:ind w:firstLine="397"/>
        <w:jc w:val="both"/>
      </w:pPr>
      <w:hyperlink r:id="rId23" w:history="1">
        <w:r>
          <w:rPr>
            <w:rStyle w:val="s2"/>
          </w:rPr>
          <w:t>СН РК 2.02-02-2012</w:t>
        </w:r>
      </w:hyperlink>
      <w:r>
        <w:rPr>
          <w:rStyle w:val="s0"/>
        </w:rPr>
        <w:t xml:space="preserve"> Пожарная автоматика зданий и с</w:t>
      </w:r>
      <w:r>
        <w:rPr>
          <w:rStyle w:val="s0"/>
        </w:rPr>
        <w:t>ооружений.</w:t>
      </w:r>
    </w:p>
    <w:p w:rsidR="00000000" w:rsidRDefault="00412772">
      <w:pPr>
        <w:ind w:firstLine="397"/>
        <w:jc w:val="both"/>
      </w:pPr>
      <w:hyperlink r:id="rId24" w:history="1">
        <w:r>
          <w:rPr>
            <w:rStyle w:val="s2"/>
          </w:rPr>
          <w:t>СН РК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412772">
      <w:pPr>
        <w:ind w:firstLine="397"/>
        <w:jc w:val="both"/>
      </w:pPr>
      <w:hyperlink r:id="rId25" w:history="1">
        <w:r>
          <w:rPr>
            <w:rStyle w:val="a4"/>
          </w:rPr>
          <w:t>СН РК 2.04-03-2011</w:t>
        </w:r>
      </w:hyperlink>
      <w:r>
        <w:rPr>
          <w:rStyle w:val="s0"/>
        </w:rPr>
        <w:t xml:space="preserve"> Тепловая защита зданий.</w:t>
      </w:r>
    </w:p>
    <w:p w:rsidR="00000000" w:rsidRDefault="00412772">
      <w:pPr>
        <w:ind w:firstLine="397"/>
        <w:jc w:val="both"/>
      </w:pPr>
      <w:hyperlink r:id="rId26" w:history="1">
        <w:r>
          <w:rPr>
            <w:rStyle w:val="s2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городских и сельских населенных пунктов.</w:t>
      </w:r>
    </w:p>
    <w:p w:rsidR="00000000" w:rsidRDefault="00412772">
      <w:pPr>
        <w:ind w:firstLine="397"/>
        <w:jc w:val="both"/>
      </w:pPr>
      <w:hyperlink r:id="rId27" w:history="1">
        <w:r>
          <w:rPr>
            <w:rStyle w:val="s2"/>
          </w:rPr>
          <w:t>СН РК 3.06-01-2011</w:t>
        </w:r>
      </w:hyperlink>
      <w:r>
        <w:rPr>
          <w:rStyle w:val="s0"/>
        </w:rPr>
        <w:t xml:space="preserve"> Дост</w:t>
      </w:r>
      <w:r>
        <w:rPr>
          <w:rStyle w:val="s0"/>
        </w:rPr>
        <w:t>упность зданий и сооружений для маломобильных групп.</w:t>
      </w:r>
    </w:p>
    <w:p w:rsidR="00000000" w:rsidRDefault="00412772">
      <w:pPr>
        <w:ind w:firstLine="397"/>
        <w:jc w:val="both"/>
      </w:pPr>
      <w:hyperlink r:id="rId28" w:history="1">
        <w:r>
          <w:rPr>
            <w:rStyle w:val="s2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412772">
      <w:pPr>
        <w:ind w:firstLine="397"/>
        <w:jc w:val="both"/>
      </w:pPr>
      <w:hyperlink r:id="rId29" w:history="1">
        <w:r>
          <w:rPr>
            <w:rStyle w:val="s2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412772">
      <w:pPr>
        <w:ind w:firstLine="397"/>
        <w:jc w:val="both"/>
      </w:pPr>
      <w:hyperlink r:id="rId30" w:history="1">
        <w:r>
          <w:rPr>
            <w:rStyle w:val="a4"/>
          </w:rPr>
          <w:t>СН РК 4.02-02-2011</w:t>
        </w:r>
      </w:hyperlink>
      <w:r>
        <w:rPr>
          <w:rStyle w:val="s0"/>
        </w:rPr>
        <w:t xml:space="preserve"> Тепловая изоляция оборудования и трубопроводов.</w:t>
      </w:r>
    </w:p>
    <w:p w:rsidR="00000000" w:rsidRDefault="00412772">
      <w:pPr>
        <w:ind w:firstLine="397"/>
        <w:jc w:val="both"/>
      </w:pPr>
      <w:hyperlink r:id="rId31" w:history="1">
        <w:r>
          <w:rPr>
            <w:rStyle w:val="a4"/>
          </w:rPr>
          <w:t>СН РК 4.02-04-2013</w:t>
        </w:r>
      </w:hyperlink>
      <w:r>
        <w:rPr>
          <w:rStyle w:val="s0"/>
        </w:rPr>
        <w:t xml:space="preserve"> Тепловые сети.</w:t>
      </w:r>
    </w:p>
    <w:p w:rsidR="00000000" w:rsidRDefault="00412772">
      <w:pPr>
        <w:ind w:firstLine="397"/>
        <w:jc w:val="both"/>
      </w:pPr>
      <w:hyperlink r:id="rId32" w:history="1">
        <w:r>
          <w:rPr>
            <w:rStyle w:val="a4"/>
          </w:rPr>
          <w:t>СН РК 4.03-01-2011</w:t>
        </w:r>
      </w:hyperlink>
      <w:r>
        <w:rPr>
          <w:rStyle w:val="s0"/>
        </w:rPr>
        <w:t xml:space="preserve"> Газораспределительные системы.</w:t>
      </w:r>
    </w:p>
    <w:p w:rsidR="00000000" w:rsidRDefault="00412772">
      <w:pPr>
        <w:ind w:firstLine="397"/>
        <w:jc w:val="both"/>
      </w:pPr>
      <w:hyperlink r:id="rId33" w:history="1">
        <w:r>
          <w:rPr>
            <w:rStyle w:val="a4"/>
          </w:rPr>
          <w:t>СН РК 4.04-04-2013</w:t>
        </w:r>
      </w:hyperlink>
      <w:r>
        <w:rPr>
          <w:rStyle w:val="s0"/>
        </w:rPr>
        <w:t xml:space="preserve"> Наружное </w:t>
      </w:r>
      <w:r>
        <w:rPr>
          <w:rStyle w:val="s0"/>
        </w:rPr>
        <w:t>электрическое освещение городов, поселков и сельских населенных пунктов.</w:t>
      </w:r>
    </w:p>
    <w:p w:rsidR="00000000" w:rsidRDefault="00412772">
      <w:pPr>
        <w:ind w:firstLine="397"/>
        <w:jc w:val="both"/>
      </w:pPr>
      <w:hyperlink r:id="rId34" w:history="1">
        <w:r>
          <w:rPr>
            <w:rStyle w:val="a4"/>
          </w:rPr>
          <w:t>СН РК 4.04-07-2013</w:t>
        </w:r>
      </w:hyperlink>
      <w:r>
        <w:rPr>
          <w:rStyle w:val="s0"/>
        </w:rPr>
        <w:t xml:space="preserve"> Электротехнические устройства.</w:t>
      </w:r>
    </w:p>
    <w:p w:rsidR="00000000" w:rsidRDefault="00412772">
      <w:pPr>
        <w:ind w:firstLine="397"/>
        <w:jc w:val="both"/>
      </w:pPr>
      <w:r>
        <w:t> </w:t>
      </w:r>
    </w:p>
    <w:p w:rsidR="00000000" w:rsidRDefault="00412772">
      <w:pPr>
        <w:ind w:firstLine="400"/>
        <w:jc w:val="both"/>
      </w:pPr>
      <w:r>
        <w:rPr>
          <w:rStyle w:val="s0"/>
          <w:i/>
          <w:iCs/>
        </w:rPr>
        <w:t xml:space="preserve">Примечание - При пользовании настоящим государственным нормативом </w:t>
      </w:r>
      <w:r>
        <w:rPr>
          <w:rStyle w:val="s0"/>
          <w:i/>
          <w:iCs/>
        </w:rPr>
        <w:t>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состав</w:t>
      </w:r>
      <w:r>
        <w:rPr>
          <w:rStyle w:val="s0"/>
          <w:i/>
          <w:iCs/>
        </w:rPr>
        <w:t>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настоящим нормативом следует руководствоваться замененным (измененным) д</w:t>
      </w:r>
      <w:r>
        <w:rPr>
          <w:rStyle w:val="s0"/>
          <w:i/>
          <w:iCs/>
        </w:rPr>
        <w:t>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412772">
      <w:pPr>
        <w:ind w:firstLine="400"/>
        <w:jc w:val="both"/>
      </w:pPr>
      <w:r>
        <w:rPr>
          <w:rStyle w:val="s0"/>
        </w:rPr>
        <w:t> </w:t>
      </w:r>
    </w:p>
    <w:p w:rsidR="00000000" w:rsidRDefault="00412772">
      <w:pPr>
        <w:ind w:firstLine="400"/>
        <w:jc w:val="center"/>
      </w:pPr>
      <w:r>
        <w:rPr>
          <w:b/>
          <w:bCs/>
        </w:rPr>
        <w:t> </w:t>
      </w:r>
    </w:p>
    <w:p w:rsidR="00000000" w:rsidRDefault="00412772">
      <w:pPr>
        <w:jc w:val="both"/>
      </w:pPr>
      <w:r>
        <w:rPr>
          <w:rStyle w:val="s3"/>
        </w:rPr>
        <w:t xml:space="preserve">В раздел 3 внесены изменения в соответствии с </w:t>
      </w:r>
      <w:hyperlink r:id="rId35" w:anchor="sub_id=1003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36" w:anchor="sub_id=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12772">
      <w:pPr>
        <w:jc w:val="center"/>
      </w:pPr>
      <w:r>
        <w:rPr>
          <w:rStyle w:val="s1"/>
        </w:rPr>
        <w:t>3 ТЕРМИНЫ И ОПРЕДЕЛЕНИЯ</w:t>
      </w:r>
    </w:p>
    <w:p w:rsidR="00000000" w:rsidRDefault="00412772">
      <w:pPr>
        <w:ind w:firstLine="400"/>
        <w:jc w:val="center"/>
      </w:pPr>
      <w:r>
        <w:rPr>
          <w:b/>
          <w:bCs/>
        </w:rP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определениями:</w:t>
      </w:r>
    </w:p>
    <w:p w:rsidR="00000000" w:rsidRDefault="00412772">
      <w:pPr>
        <w:ind w:firstLine="400"/>
        <w:jc w:val="both"/>
      </w:pPr>
      <w:r>
        <w:lastRenderedPageBreak/>
        <w:t>3.1</w:t>
      </w:r>
      <w:r>
        <w:rPr>
          <w:b/>
          <w:bCs/>
        </w:rPr>
        <w:t xml:space="preserve"> Бар: </w:t>
      </w:r>
      <w:r>
        <w:t xml:space="preserve">Объект общественного питания </w:t>
      </w:r>
      <w:r>
        <w:t xml:space="preserve">и отдыха, предлагающий потребителям закуски, десерты и кондитерские изделия, а также алкогольную продукцию. </w:t>
      </w:r>
    </w:p>
    <w:p w:rsidR="00000000" w:rsidRDefault="00412772">
      <w:pPr>
        <w:ind w:firstLine="400"/>
        <w:jc w:val="both"/>
      </w:pPr>
      <w:r>
        <w:t>3.2</w:t>
      </w:r>
      <w:r>
        <w:rPr>
          <w:b/>
          <w:bCs/>
        </w:rPr>
        <w:t xml:space="preserve"> Веранда: </w:t>
      </w:r>
      <w:r>
        <w:t>Застекленное неотапливаемое помещение, пристроенное к зданию или встроенное в него.</w:t>
      </w:r>
    </w:p>
    <w:p w:rsidR="00000000" w:rsidRDefault="00412772">
      <w:pPr>
        <w:ind w:firstLine="400"/>
        <w:jc w:val="both"/>
      </w:pPr>
      <w:r>
        <w:t>3.3</w:t>
      </w:r>
      <w:r>
        <w:rPr>
          <w:b/>
          <w:bCs/>
        </w:rPr>
        <w:t xml:space="preserve"> Вместимость</w:t>
      </w:r>
      <w:r>
        <w:t xml:space="preserve"> </w:t>
      </w:r>
      <w:r>
        <w:rPr>
          <w:b/>
          <w:bCs/>
        </w:rPr>
        <w:t xml:space="preserve">объекта питания: </w:t>
      </w:r>
      <w:r>
        <w:t>Количество мест в</w:t>
      </w:r>
      <w:r>
        <w:t xml:space="preserve"> зале.</w:t>
      </w:r>
    </w:p>
    <w:p w:rsidR="00000000" w:rsidRDefault="00412772">
      <w:pPr>
        <w:ind w:firstLine="400"/>
        <w:jc w:val="both"/>
      </w:pPr>
      <w:r>
        <w:t>3.4</w:t>
      </w:r>
      <w:r>
        <w:rPr>
          <w:b/>
          <w:bCs/>
        </w:rPr>
        <w:t xml:space="preserve"> Закусочная:</w:t>
      </w:r>
      <w:r>
        <w:t xml:space="preserve"> Объект питания с ограниченным ассортиментом блюд несложного приготовления, предназначенный для быстрого обслуживания посетителей. По ассортименту реализуемой продукции закусочные подразделяются на закусочные общего типа и специализир</w:t>
      </w:r>
      <w:r>
        <w:t xml:space="preserve">ованные: пельменную, сосисочную, блинную, пирожковую, пончиковую, чебуречную, шашлычную, чайную и пр.; по типу реализации - закусочная, бистро, кафетерий и т.д. </w:t>
      </w:r>
    </w:p>
    <w:p w:rsidR="00000000" w:rsidRDefault="00412772">
      <w:pPr>
        <w:ind w:firstLine="400"/>
        <w:jc w:val="both"/>
      </w:pPr>
      <w:r>
        <w:t>3.5</w:t>
      </w:r>
      <w:r>
        <w:rPr>
          <w:b/>
          <w:bCs/>
        </w:rPr>
        <w:t xml:space="preserve"> Кафе:</w:t>
      </w:r>
      <w:r>
        <w:t xml:space="preserve"> Объект общественного питания и отдыха, предлагающий ассортимент блюд несложного приг</w:t>
      </w:r>
      <w:r>
        <w:t xml:space="preserve">отовления, а также алкогольную продукцию с обязательным предоставлением услуг официантов. </w:t>
      </w:r>
    </w:p>
    <w:p w:rsidR="00000000" w:rsidRDefault="00412772">
      <w:pPr>
        <w:ind w:firstLine="400"/>
        <w:jc w:val="both"/>
      </w:pPr>
      <w:r>
        <w:t>3.6</w:t>
      </w:r>
      <w:r>
        <w:rPr>
          <w:b/>
          <w:bCs/>
        </w:rPr>
        <w:t xml:space="preserve"> Лифтовой холл: </w:t>
      </w:r>
      <w:r>
        <w:t>Помещение перед входами в лифты.</w:t>
      </w:r>
    </w:p>
    <w:p w:rsidR="00000000" w:rsidRDefault="00412772">
      <w:pPr>
        <w:ind w:firstLine="400"/>
        <w:jc w:val="both"/>
      </w:pPr>
      <w:r>
        <w:t>3.7</w:t>
      </w:r>
      <w:r>
        <w:rPr>
          <w:b/>
          <w:bCs/>
        </w:rPr>
        <w:t xml:space="preserve"> Меры пожарной безопасности: </w:t>
      </w:r>
      <w:r>
        <w:t>Действия по выполнению требований пожарной безопасности.</w:t>
      </w:r>
    </w:p>
    <w:p w:rsidR="00000000" w:rsidRDefault="00412772">
      <w:pPr>
        <w:ind w:firstLine="400"/>
        <w:jc w:val="both"/>
      </w:pPr>
      <w:r>
        <w:t>3.8</w:t>
      </w:r>
      <w:r>
        <w:rPr>
          <w:b/>
          <w:bCs/>
        </w:rPr>
        <w:t xml:space="preserve"> Многофункциональное </w:t>
      </w:r>
      <w:r>
        <w:rPr>
          <w:b/>
          <w:bCs/>
        </w:rPr>
        <w:t xml:space="preserve">здание: </w:t>
      </w:r>
      <w:r>
        <w:t>Здание,</w:t>
      </w:r>
      <w:r>
        <w:rPr>
          <w:b/>
          <w:bCs/>
        </w:rPr>
        <w:t xml:space="preserve"> </w:t>
      </w:r>
      <w:r>
        <w:t>включающее в себя помещения или группы помещений различных классов по функциональной пожарной опасности.</w:t>
      </w:r>
    </w:p>
    <w:p w:rsidR="00000000" w:rsidRDefault="00412772">
      <w:pPr>
        <w:ind w:firstLine="400"/>
        <w:jc w:val="both"/>
      </w:pPr>
      <w:r>
        <w:t>При проектировании многофункциональных зданий необходимо выполнять требования, предъявляемые к тому классу функциональной пожарной опас</w:t>
      </w:r>
      <w:r>
        <w:t>ности, к которому относятся соответствующие группы зданий, здания, части зданий или группы помещений.</w:t>
      </w:r>
    </w:p>
    <w:p w:rsidR="00000000" w:rsidRDefault="00412772">
      <w:pPr>
        <w:ind w:firstLine="400"/>
        <w:jc w:val="both"/>
      </w:pPr>
      <w:r>
        <w:t>3.9</w:t>
      </w:r>
      <w:r>
        <w:rPr>
          <w:b/>
          <w:bCs/>
        </w:rPr>
        <w:t xml:space="preserve"> Общественное питание: </w:t>
      </w:r>
      <w:r>
        <w:t>Предпринимательская деятельность, связанная с производством, переработкой, реализацией и организацией потребления продуктов пита</w:t>
      </w:r>
      <w:r>
        <w:t>ния.</w:t>
      </w:r>
    </w:p>
    <w:p w:rsidR="00000000" w:rsidRDefault="00412772">
      <w:pPr>
        <w:ind w:firstLine="400"/>
        <w:jc w:val="both"/>
      </w:pPr>
      <w:r>
        <w:t>3.10</w:t>
      </w:r>
      <w:r>
        <w:rPr>
          <w:b/>
          <w:bCs/>
        </w:rPr>
        <w:t xml:space="preserve"> Объекты общественного питания: </w:t>
      </w:r>
      <w:r>
        <w:t>Имущественные комплексы, используемые для производства, переработки, реализации и организации потребления продуктов питания.</w:t>
      </w:r>
    </w:p>
    <w:p w:rsidR="00000000" w:rsidRDefault="00412772">
      <w:pPr>
        <w:ind w:firstLine="400"/>
        <w:jc w:val="both"/>
      </w:pPr>
      <w:r>
        <w:t>3.11</w:t>
      </w:r>
      <w:r>
        <w:rPr>
          <w:b/>
          <w:bCs/>
        </w:rPr>
        <w:t xml:space="preserve"> Объекты питания закрытой сети:</w:t>
      </w:r>
      <w:r>
        <w:t xml:space="preserve"> Объекты, предназначенные для обслуживания работников о</w:t>
      </w:r>
      <w:r>
        <w:t>пределенных учреждений и предприятий.</w:t>
      </w:r>
    </w:p>
    <w:p w:rsidR="00000000" w:rsidRDefault="00412772">
      <w:pPr>
        <w:ind w:firstLine="400"/>
        <w:jc w:val="both"/>
      </w:pPr>
      <w:r>
        <w:t>3.12</w:t>
      </w:r>
      <w:r>
        <w:rPr>
          <w:b/>
          <w:bCs/>
        </w:rPr>
        <w:t xml:space="preserve"> Объекты питания общедоступные:</w:t>
      </w:r>
      <w:r>
        <w:t xml:space="preserve"> Массовые объекты питания, доступные для всех групп населения, в отличие от объектов питания, предназначенных для обслуживания работников определенных учреждений и предприятий.</w:t>
      </w:r>
    </w:p>
    <w:p w:rsidR="00000000" w:rsidRDefault="00412772">
      <w:pPr>
        <w:ind w:firstLine="400"/>
        <w:jc w:val="both"/>
      </w:pPr>
      <w:r>
        <w:t>3.13</w:t>
      </w:r>
      <w:r>
        <w:rPr>
          <w:b/>
          <w:bCs/>
        </w:rPr>
        <w:t xml:space="preserve"> П</w:t>
      </w:r>
      <w:r>
        <w:rPr>
          <w:b/>
          <w:bCs/>
        </w:rPr>
        <w:t>ожар:</w:t>
      </w:r>
      <w:r>
        <w:t xml:space="preserve"> Неконтролируемое горение, причиняющее вред жизни и здоровью, материальный ущерб людям, интересам общества и государства.</w:t>
      </w:r>
    </w:p>
    <w:p w:rsidR="00000000" w:rsidRDefault="00412772">
      <w:pPr>
        <w:ind w:firstLine="400"/>
        <w:jc w:val="both"/>
      </w:pPr>
      <w:r>
        <w:t>3.14</w:t>
      </w:r>
      <w:r>
        <w:rPr>
          <w:b/>
          <w:bCs/>
        </w:rPr>
        <w:t xml:space="preserve"> Пожарная безопасность:</w:t>
      </w:r>
      <w:r>
        <w:t xml:space="preserve"> Состояние защищенности людей, имущества, собственности, общества и государства от пожаров.</w:t>
      </w:r>
    </w:p>
    <w:p w:rsidR="00000000" w:rsidRDefault="00412772">
      <w:pPr>
        <w:ind w:firstLine="400"/>
        <w:jc w:val="both"/>
      </w:pPr>
      <w:r>
        <w:t>3.15</w:t>
      </w:r>
      <w:r>
        <w:rPr>
          <w:b/>
          <w:bCs/>
        </w:rPr>
        <w:t xml:space="preserve"> Полез</w:t>
      </w:r>
      <w:r>
        <w:rPr>
          <w:b/>
          <w:bCs/>
        </w:rPr>
        <w:t>ная площадь здания объекта питания:</w:t>
      </w:r>
      <w:r>
        <w:t xml:space="preserve"> Сумма площадей всех размещаемых в здании помещений, а также балконов и антресолей в залах, фойе и т. п., за исключением лестничных клеток, лифтовых шахт, внутренних открытых лестниц.</w:t>
      </w:r>
      <w:r>
        <w:rPr>
          <w:b/>
          <w:bCs/>
        </w:rPr>
        <w:t xml:space="preserve"> </w:t>
      </w:r>
    </w:p>
    <w:p w:rsidR="00000000" w:rsidRDefault="00412772">
      <w:pPr>
        <w:ind w:firstLine="400"/>
        <w:jc w:val="both"/>
      </w:pPr>
      <w:r>
        <w:t>3.16</w:t>
      </w:r>
      <w:r>
        <w:rPr>
          <w:b/>
          <w:bCs/>
        </w:rPr>
        <w:t xml:space="preserve"> Реконструкция:</w:t>
      </w:r>
      <w:r>
        <w:t xml:space="preserve"> Изменение первон</w:t>
      </w:r>
      <w:r>
        <w:t>ачального вида, габаритов, технических показателей или назначения здания, перепрофилирование, пристройка или надстройка, а также изменение и удаление конструкций и инженерных систем.</w:t>
      </w:r>
    </w:p>
    <w:p w:rsidR="00000000" w:rsidRDefault="00412772">
      <w:pPr>
        <w:ind w:firstLine="400"/>
        <w:jc w:val="both"/>
      </w:pPr>
      <w:r>
        <w:t>3.17</w:t>
      </w:r>
      <w:r>
        <w:rPr>
          <w:b/>
          <w:bCs/>
        </w:rPr>
        <w:t xml:space="preserve"> Ресторан:</w:t>
      </w:r>
      <w:r>
        <w:t xml:space="preserve"> Объект общественного питания и отдыха, предлагающий ассорт</w:t>
      </w:r>
      <w:r>
        <w:t xml:space="preserve">имент блюд сложного приготовления, включая заказные и фирменные, а также алкогольную продукцию с обязательным предоставлением услуг официантов. </w:t>
      </w:r>
    </w:p>
    <w:p w:rsidR="00000000" w:rsidRDefault="00412772">
      <w:pPr>
        <w:ind w:firstLine="400"/>
        <w:jc w:val="both"/>
      </w:pPr>
      <w:r>
        <w:t>3.18</w:t>
      </w:r>
      <w:r>
        <w:rPr>
          <w:b/>
          <w:bCs/>
        </w:rPr>
        <w:t xml:space="preserve"> Столовая:</w:t>
      </w:r>
      <w:r>
        <w:t xml:space="preserve"> Объект общественного питания с самостоятельным обслуживанием потребителей. </w:t>
      </w:r>
    </w:p>
    <w:p w:rsidR="00000000" w:rsidRDefault="00412772">
      <w:pPr>
        <w:ind w:firstLine="400"/>
        <w:jc w:val="both"/>
      </w:pPr>
      <w:r>
        <w:lastRenderedPageBreak/>
        <w:t>3.19</w:t>
      </w:r>
      <w:r>
        <w:rPr>
          <w:b/>
          <w:bCs/>
        </w:rPr>
        <w:t xml:space="preserve"> Столовая раздат</w:t>
      </w:r>
      <w:r>
        <w:rPr>
          <w:b/>
          <w:bCs/>
        </w:rPr>
        <w:t>очная:</w:t>
      </w:r>
      <w:r>
        <w:t xml:space="preserve"> Объект питания, реализующий привозимую готовую кулинарную продукцию. </w:t>
      </w:r>
    </w:p>
    <w:p w:rsidR="00000000" w:rsidRDefault="00412772">
      <w:pPr>
        <w:ind w:firstLine="400"/>
        <w:jc w:val="both"/>
      </w:pPr>
      <w:r>
        <w:t>3.20</w:t>
      </w:r>
      <w:r>
        <w:rPr>
          <w:b/>
          <w:bCs/>
        </w:rPr>
        <w:t xml:space="preserve"> Столовые-заготовочные</w:t>
      </w:r>
      <w:r>
        <w:t>: Объекты, осуществляющие производство и реализацию готовых блюд в зале объекта, полуфабрикатов и мучных изделий для снабжения сети доготовочных объектов</w:t>
      </w:r>
      <w:r>
        <w:t xml:space="preserve"> питания, готовых блюд для снабжения столовых-раздаточных, баров.</w:t>
      </w:r>
    </w:p>
    <w:p w:rsidR="00000000" w:rsidRDefault="00412772">
      <w:pPr>
        <w:ind w:firstLine="400"/>
        <w:jc w:val="both"/>
      </w:pPr>
      <w:r>
        <w:t>3.21</w:t>
      </w:r>
      <w:r>
        <w:rPr>
          <w:b/>
          <w:bCs/>
        </w:rPr>
        <w:t xml:space="preserve"> Тамбур:</w:t>
      </w:r>
      <w:r>
        <w:t xml:space="preserve"> Проходное пространство между дверями, служащее для защиты от проникновения холодного воздуха, дыма и запахов при входе в здание, лестничную клетку или другие помещения.</w:t>
      </w:r>
    </w:p>
    <w:p w:rsidR="00000000" w:rsidRDefault="00412772">
      <w:pPr>
        <w:ind w:firstLine="400"/>
        <w:jc w:val="both"/>
      </w:pPr>
      <w:r>
        <w:t>3.22</w:t>
      </w:r>
      <w:r>
        <w:rPr>
          <w:b/>
          <w:bCs/>
        </w:rPr>
        <w:t xml:space="preserve"> </w:t>
      </w:r>
      <w:r>
        <w:rPr>
          <w:b/>
          <w:bCs/>
        </w:rPr>
        <w:t xml:space="preserve">Терраса: </w:t>
      </w:r>
      <w:r>
        <w:t>Огражденная открытая пристройка к зданию в виде площадки для отдыха, которая может иметь крышу, размещается на земле или над нижерасположенным этажом.</w:t>
      </w:r>
    </w:p>
    <w:p w:rsidR="00000000" w:rsidRDefault="00412772">
      <w:pPr>
        <w:ind w:firstLine="400"/>
        <w:jc w:val="both"/>
      </w:pPr>
      <w:r>
        <w:t>3.23</w:t>
      </w:r>
      <w:r>
        <w:rPr>
          <w:b/>
          <w:bCs/>
        </w:rPr>
        <w:t xml:space="preserve"> Этаж подвальный: </w:t>
      </w:r>
      <w:r>
        <w:t>Этаж при отметке пола помещений ниже планировочной отметки земли более чем</w:t>
      </w:r>
      <w:r>
        <w:t xml:space="preserve"> на половину высоты помещения.</w:t>
      </w:r>
    </w:p>
    <w:p w:rsidR="00000000" w:rsidRDefault="00412772">
      <w:pPr>
        <w:ind w:firstLine="400"/>
        <w:jc w:val="both"/>
      </w:pPr>
      <w:r>
        <w:t>3.24</w:t>
      </w:r>
      <w:r>
        <w:rPr>
          <w:b/>
          <w:bCs/>
        </w:rPr>
        <w:t xml:space="preserve"> Этаж цокольный:</w:t>
      </w:r>
      <w:r>
        <w:t xml:space="preserve"> Этаж при отметке пола помещений ниже планировочной отметки земли на высоту не более половины высоты помещений.</w:t>
      </w:r>
      <w:r>
        <w:rPr>
          <w:b/>
          <w:bCs/>
        </w:rPr>
        <w:t xml:space="preserve"> </w:t>
      </w:r>
    </w:p>
    <w:p w:rsidR="00000000" w:rsidRDefault="00412772">
      <w:pPr>
        <w:ind w:firstLine="400"/>
        <w:jc w:val="both"/>
      </w:pPr>
      <w:r>
        <w:rPr>
          <w:b/>
          <w:bCs/>
        </w:rPr>
        <w:t> </w:t>
      </w:r>
    </w:p>
    <w:p w:rsidR="00000000" w:rsidRDefault="00412772">
      <w:pPr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412772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412772">
      <w:pPr>
        <w:jc w:val="center"/>
      </w:pPr>
      <w:r>
        <w:rPr>
          <w:rStyle w:val="s1"/>
        </w:rP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4.1 Цель нормативных требований</w:t>
      </w:r>
    </w:p>
    <w:p w:rsidR="00000000" w:rsidRDefault="00412772">
      <w:pPr>
        <w:ind w:firstLine="400"/>
        <w:jc w:val="both"/>
      </w:pPr>
      <w:r>
        <w:rPr>
          <w:rStyle w:val="s0"/>
        </w:rPr>
        <w:t>Целью нормативных т</w:t>
      </w:r>
      <w:r>
        <w:rPr>
          <w:rStyle w:val="s0"/>
        </w:rPr>
        <w:t>ребований настоящих строительных норм является обеспечение безопасности объектов общественного питания с учетом защиты</w:t>
      </w:r>
    </w:p>
    <w:p w:rsidR="00000000" w:rsidRDefault="00412772">
      <w:pPr>
        <w:ind w:firstLine="400"/>
        <w:jc w:val="both"/>
      </w:pPr>
      <w:r>
        <w:rPr>
          <w:rStyle w:val="s0"/>
        </w:rPr>
        <w:t>посетителей и персонала от возможных неблагоприятных последствий, возникающих при повреждениях или разрушениях строительных конструкций з</w:t>
      </w:r>
      <w:r>
        <w:rPr>
          <w:rStyle w:val="s0"/>
        </w:rPr>
        <w:t>дания, пожарах и других опасных ситуациях, соблюдение санитарно-гигиенических требований, обеспечение охраны окружающей среды, энергетической эффективности и ресурсосбережения.</w:t>
      </w:r>
    </w:p>
    <w:p w:rsidR="00000000" w:rsidRDefault="00412772">
      <w:pPr>
        <w:ind w:firstLine="400"/>
        <w:jc w:val="both"/>
      </w:pPr>
      <w: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4.2 Функциональные требования</w:t>
      </w:r>
    </w:p>
    <w:p w:rsidR="00000000" w:rsidRDefault="00412772">
      <w:pPr>
        <w:ind w:firstLine="400"/>
        <w:jc w:val="both"/>
      </w:pPr>
      <w:r>
        <w:rPr>
          <w:rStyle w:val="s0"/>
        </w:rPr>
        <w:t>4.2.1 Здания объектов общественного питания дол</w:t>
      </w:r>
      <w:r>
        <w:rPr>
          <w:rStyle w:val="s0"/>
        </w:rPr>
        <w:t>жны проектироваться и возводиться таким образом, чтобы основание и несущие конструкции выдерживали сочетание предполагаемых воздействий, которые они могут испытывать во время строительства или реконструкции и эксплуатации в течение проектного срока.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4.2.2 </w:t>
      </w:r>
      <w:r>
        <w:rPr>
          <w:rStyle w:val="s0"/>
        </w:rPr>
        <w:t>Здания объектов питания должны иметь проходы, проезды и подъезды, обеспечивающие беспрепятственный доступ к ним со всех сторон пожарной техники, технических средств спасательных и медицинских служб.</w:t>
      </w:r>
    </w:p>
    <w:p w:rsidR="00000000" w:rsidRDefault="00412772">
      <w:pPr>
        <w:ind w:firstLine="400"/>
        <w:jc w:val="both"/>
      </w:pPr>
      <w:r>
        <w:rPr>
          <w:rStyle w:val="s0"/>
        </w:rPr>
        <w:t>4.2.3 Здание должно быть спроектировано и построено таким</w:t>
      </w:r>
      <w:r>
        <w:rPr>
          <w:rStyle w:val="s0"/>
        </w:rPr>
        <w:t xml:space="preserve"> образом, чтобы в случае невозможности быстрой ликвидации очага возгорания ограничивалось распространение пожара.</w:t>
      </w:r>
    </w:p>
    <w:p w:rsidR="00000000" w:rsidRDefault="00412772">
      <w:pPr>
        <w:ind w:firstLine="400"/>
        <w:jc w:val="both"/>
      </w:pPr>
      <w:r>
        <w:rPr>
          <w:rStyle w:val="s0"/>
        </w:rPr>
        <w:t>4.2.4 Объекты общественного питания должны быть спроектированы и построены таким образом, чтобы была создана единая организация коммуникативно</w:t>
      </w:r>
      <w:r>
        <w:rPr>
          <w:rStyle w:val="s0"/>
        </w:rPr>
        <w:t>й структуры, обеспечивающая комплексность доступа людей к различным услугам и процессам, дополненная созданием социальной среды, удовлетворяющей потребностям человека.</w:t>
      </w:r>
    </w:p>
    <w:p w:rsidR="00000000" w:rsidRDefault="00412772">
      <w:pPr>
        <w:ind w:firstLine="400"/>
        <w:jc w:val="both"/>
      </w:pPr>
      <w:r>
        <w:rPr>
          <w:rStyle w:val="s0"/>
        </w:rPr>
        <w:t>4.2.5 В объектах общественного питания должны создаваться необходимые условия для пребыв</w:t>
      </w:r>
      <w:r>
        <w:rPr>
          <w:rStyle w:val="s0"/>
        </w:rPr>
        <w:t>ания и трудового процесса, обеспечивающие защиту жизни и здоровья людей в процессе эксплуатации здания, с учетом благоустройства территории, архитектурно-планировочных решений, санитарно-гигиенических требований.</w:t>
      </w:r>
    </w:p>
    <w:p w:rsidR="00000000" w:rsidRDefault="00412772">
      <w:pPr>
        <w:ind w:firstLine="400"/>
        <w:jc w:val="both"/>
      </w:pPr>
      <w:r>
        <w:rPr>
          <w:rStyle w:val="s0"/>
        </w:rPr>
        <w:t>4.2.6 Системы водоснабжения должны быть зап</w:t>
      </w:r>
      <w:r>
        <w:rPr>
          <w:rStyle w:val="s0"/>
        </w:rPr>
        <w:t>роектированы и построены таким образом, чтобы обеспечивалась непрерывная подача воды в необходимом количестве.</w:t>
      </w:r>
    </w:p>
    <w:p w:rsidR="00000000" w:rsidRDefault="00412772">
      <w:pPr>
        <w:ind w:firstLine="400"/>
        <w:jc w:val="both"/>
      </w:pPr>
      <w:r>
        <w:rPr>
          <w:rStyle w:val="s0"/>
        </w:rPr>
        <w:t>4.2.7 Системы канализации должны быть спроектированы и построены таким образом, чтобы обеспечивалось своевременное удаление жидких стоков без про</w:t>
      </w:r>
      <w:r>
        <w:rPr>
          <w:rStyle w:val="s0"/>
        </w:rPr>
        <w:t>течек, без попадания их в систему водоснабжения, почву, окружающую среду, без выделения в среду запахов.</w:t>
      </w:r>
    </w:p>
    <w:p w:rsidR="00000000" w:rsidRDefault="00412772">
      <w:pPr>
        <w:ind w:firstLine="400"/>
        <w:jc w:val="both"/>
      </w:pPr>
      <w:r>
        <w:rPr>
          <w:rStyle w:val="s0"/>
        </w:rPr>
        <w:t>4.2.8 Влагозащита зданий должна быть выполнена таким образом, чтобы обеспечивалось отсутствие проникновения атмосферной влаги в помещения, проявлений в</w:t>
      </w:r>
      <w:r>
        <w:rPr>
          <w:rStyle w:val="s0"/>
        </w:rPr>
        <w:t xml:space="preserve"> них сырости, а в случае протечек воды или жидких стоков из систем водоснабжения и канализации - локализация очага аварии в пределах помещения.</w:t>
      </w:r>
    </w:p>
    <w:p w:rsidR="00000000" w:rsidRDefault="00412772">
      <w:pPr>
        <w:ind w:firstLine="400"/>
        <w:jc w:val="both"/>
      </w:pPr>
      <w:r>
        <w:rPr>
          <w:rStyle w:val="s0"/>
        </w:rPr>
        <w:t>4.2.9 Здания и их установки обогрева, охлаждения, освещения и вентиляции должны быть спроектированы и построены таким образом, чтобы количество энергии, которое они требуют в использовании, было низким с учетом климатических условий.</w:t>
      </w:r>
    </w:p>
    <w:p w:rsidR="00000000" w:rsidRDefault="00412772">
      <w:pPr>
        <w:ind w:firstLine="400"/>
        <w:jc w:val="both"/>
      </w:pPr>
      <w:r>
        <w:rPr>
          <w:rStyle w:val="s0"/>
        </w:rPr>
        <w:t>4.2.10 Объекты обществ</w:t>
      </w:r>
      <w:r>
        <w:rPr>
          <w:rStyle w:val="s0"/>
        </w:rPr>
        <w:t xml:space="preserve">енного питания и прилегающие территории должны быть спроектированы и построены таким образом, чтобы обеспечивался беспрепятственный </w:t>
      </w:r>
      <w:r>
        <w:rPr>
          <w:rStyle w:val="s0"/>
        </w:rPr>
        <w:lastRenderedPageBreak/>
        <w:t>доступ всех людей, включая людей с ограниченными возможностями передвижения, к местам в соответствии с их назначением.</w:t>
      </w:r>
    </w:p>
    <w:p w:rsidR="00000000" w:rsidRDefault="00412772">
      <w:pPr>
        <w:ind w:firstLine="400"/>
        <w:jc w:val="both"/>
      </w:pPr>
      <w:r>
        <w:rPr>
          <w:rStyle w:val="s0"/>
        </w:rPr>
        <w:t>4.2.1</w:t>
      </w:r>
      <w:r>
        <w:rPr>
          <w:rStyle w:val="s0"/>
        </w:rPr>
        <w:t>1 Здания должны быть спроектированы, построены и снесены таким образом, при котором соблюдались требования по рациональному использованию природных ресурсов и обеспечивалась охрана окружающей среды.</w:t>
      </w:r>
    </w:p>
    <w:p w:rsidR="00000000" w:rsidRDefault="00412772">
      <w:pPr>
        <w:ind w:firstLine="400"/>
        <w:jc w:val="both"/>
      </w:pPr>
      <w:r>
        <w:rPr>
          <w:rStyle w:val="s0"/>
        </w:rPr>
        <w:t>4.2.12 Здания должны проектироваться, строиться и эксплуа</w:t>
      </w:r>
      <w:r>
        <w:rPr>
          <w:rStyle w:val="s0"/>
        </w:rPr>
        <w:t>тироваться таким образом, при котором обеспечивается сокращение энергетических ресурсов, а также уменьшение потерь тепла.</w:t>
      </w:r>
    </w:p>
    <w:p w:rsidR="00000000" w:rsidRDefault="00412772">
      <w:pPr>
        <w:jc w:val="both"/>
      </w:pPr>
      <w:r>
        <w:rPr>
          <w:rStyle w:val="s3"/>
        </w:rPr>
        <w:t xml:space="preserve">Строительные нормы дополнены пунктом 4.2.12 в соответствии с </w:t>
      </w:r>
      <w:hyperlink r:id="rId37" w:anchor="sub_id=14212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235-НҚ; изложен в редакции </w:t>
      </w:r>
      <w:hyperlink r:id="rId38" w:anchor="sub_id=7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06.08.19 г. № 121-НҚ (</w:t>
      </w:r>
      <w:hyperlink r:id="rId39" w:anchor="sub_id=4021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12772">
      <w:pPr>
        <w:ind w:firstLine="426"/>
        <w:jc w:val="both"/>
      </w:pPr>
      <w:r>
        <w:t>4.2.12 Здания должны проектироваться, строиться и эксплуатироваться таким образом, при котором обеспечивается сокращение энергетических ресурсов, а также уменьшение потерь тепла.</w:t>
      </w:r>
    </w:p>
    <w:p w:rsidR="00000000" w:rsidRDefault="00412772">
      <w:pPr>
        <w:jc w:val="both"/>
      </w:pPr>
      <w:r>
        <w:rPr>
          <w:rStyle w:val="s3"/>
        </w:rPr>
        <w:t xml:space="preserve">Строительные нормы дополнены пунктом 4.2.13 в соответствии с </w:t>
      </w:r>
      <w:hyperlink r:id="rId40" w:anchor="sub_id=70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</w:t>
      </w:r>
      <w:r>
        <w:rPr>
          <w:rStyle w:val="s3"/>
        </w:rPr>
        <w:t>нфраструктурного развития РК от 06.08.19 г. № 121-НҚ</w:t>
      </w:r>
    </w:p>
    <w:p w:rsidR="00000000" w:rsidRDefault="00412772">
      <w:pPr>
        <w:ind w:firstLine="426"/>
        <w:jc w:val="both"/>
      </w:pPr>
      <w:r>
        <w:t>4.2.13 На этапе проектирования объектов общественного питания необходимо определить относимость объекта к перечню объектов Республики Казахстан, уязвимых в террористическом отношении и принять меры для в</w:t>
      </w:r>
      <w:r>
        <w:t xml:space="preserve">ыстраивания соответствующей системы антитеррористической защиты объекта согласно </w:t>
      </w:r>
      <w:hyperlink r:id="rId41" w:anchor="sub_id=100" w:history="1">
        <w:r>
          <w:rPr>
            <w:rStyle w:val="a4"/>
          </w:rPr>
          <w:t>Требованиям</w:t>
        </w:r>
      </w:hyperlink>
      <w:r>
        <w:t xml:space="preserve"> к системе антитеррористической защиты объектов, уязвимых в террористическом отноше</w:t>
      </w:r>
      <w:r>
        <w:t>нии, утвержденным постановлением Правительства Республики Казахстан от 3 апреля 2015 года № 191.</w:t>
      </w:r>
    </w:p>
    <w:p w:rsidR="00000000" w:rsidRDefault="00412772">
      <w:pPr>
        <w:ind w:firstLine="400"/>
        <w:jc w:val="both"/>
      </w:pPr>
      <w:r>
        <w:rPr>
          <w:rStyle w:val="s0"/>
        </w:rP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 </w:t>
      </w:r>
    </w:p>
    <w:p w:rsidR="00000000" w:rsidRDefault="00412772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412772">
      <w:pPr>
        <w:ind w:firstLine="400"/>
        <w:jc w:val="both"/>
      </w:pPr>
      <w:r>
        <w:rPr>
          <w:rStyle w:val="s0"/>
        </w:rP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5.1 Общие положения</w:t>
      </w:r>
    </w:p>
    <w:p w:rsidR="00000000" w:rsidRDefault="00412772">
      <w:pPr>
        <w:ind w:firstLine="400"/>
        <w:jc w:val="both"/>
      </w:pPr>
      <w:r>
        <w:rPr>
          <w:rStyle w:val="s0"/>
        </w:rPr>
        <w:t>5.1.1 Проектирование объектов общественного питания необходимо выполнять с соблюдением противо</w:t>
      </w:r>
      <w:r>
        <w:rPr>
          <w:rStyle w:val="s0"/>
        </w:rPr>
        <w:t>пожарных, санитарных правил «Санитарно-эпидемиологические требования к объектам общественного питания», а также в соответствии с техническим регламентом «Требования к безопасности зданий и сооружений, строительных материалов и изделий».</w:t>
      </w:r>
    </w:p>
    <w:p w:rsidR="00000000" w:rsidRDefault="00412772">
      <w:pPr>
        <w:ind w:firstLine="400"/>
        <w:jc w:val="both"/>
      </w:pPr>
      <w:r>
        <w:rPr>
          <w:rStyle w:val="s0"/>
        </w:rPr>
        <w:t>5.1.2 При проектиро</w:t>
      </w:r>
      <w:r>
        <w:rPr>
          <w:rStyle w:val="s0"/>
        </w:rPr>
        <w:t>вании зданий объектов питания в сейсмических, селеопасных, оползневых, карстоопасных и других районах, где возможны неблагоприятные природные явления и процессы, следует предусматривать мероприятия, уменьшающие степень риска и обеспечивающие устойчивость и</w:t>
      </w:r>
      <w:r>
        <w:rPr>
          <w:rStyle w:val="s0"/>
        </w:rPr>
        <w:t>х функционирования в соответствии с действующими нормативными документами.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5.1.3 Проектирование инженерного обеспечения зданий и сооружений объектов питания должно соответствовать </w:t>
      </w:r>
      <w:hyperlink r:id="rId42" w:history="1">
        <w:r>
          <w:rPr>
            <w:rStyle w:val="a4"/>
          </w:rPr>
          <w:t>СН РК 4.01-</w:t>
        </w:r>
        <w:r>
          <w:rPr>
            <w:rStyle w:val="a4"/>
          </w:rPr>
          <w:t>01</w:t>
        </w:r>
      </w:hyperlink>
      <w:r>
        <w:rPr>
          <w:rStyle w:val="s0"/>
        </w:rPr>
        <w:t xml:space="preserve">, </w:t>
      </w:r>
      <w:hyperlink r:id="rId43" w:history="1">
        <w:r>
          <w:rPr>
            <w:rStyle w:val="a4"/>
          </w:rPr>
          <w:t>СН РК 4.02-01</w:t>
        </w:r>
      </w:hyperlink>
      <w:r>
        <w:rPr>
          <w:rStyle w:val="s0"/>
        </w:rPr>
        <w:t>, СН РК 4.04-07 и СН РК 4.03-01.</w:t>
      </w:r>
    </w:p>
    <w:p w:rsidR="00000000" w:rsidRDefault="00412772">
      <w:pPr>
        <w:ind w:firstLine="400"/>
        <w:jc w:val="both"/>
      </w:pPr>
      <w:r>
        <w:rPr>
          <w:rStyle w:val="s0"/>
        </w:rPr>
        <w:t>5.1.4 В проектах объектов питания особое внимание следует уделять обеспечению доступности инвалидам и маломобильным группам населения в соотв</w:t>
      </w:r>
      <w:r>
        <w:rPr>
          <w:rStyle w:val="s0"/>
        </w:rPr>
        <w:t>етствии с</w:t>
      </w:r>
    </w:p>
    <w:p w:rsidR="00000000" w:rsidRDefault="00412772">
      <w:pPr>
        <w:ind w:firstLine="400"/>
        <w:jc w:val="both"/>
      </w:pPr>
      <w:hyperlink r:id="rId44" w:history="1">
        <w:r>
          <w:rPr>
            <w:rStyle w:val="a4"/>
          </w:rPr>
          <w:t>СН РК 3.06-01</w:t>
        </w:r>
      </w:hyperlink>
      <w:r>
        <w:rPr>
          <w:rStyle w:val="s0"/>
        </w:rPr>
        <w:t xml:space="preserve">, пожарной безопасности, </w:t>
      </w:r>
      <w:hyperlink r:id="rId45" w:history="1">
        <w:r>
          <w:rPr>
            <w:rStyle w:val="a4"/>
          </w:rPr>
          <w:t>СН РК 2.02-02</w:t>
        </w:r>
      </w:hyperlink>
      <w:r>
        <w:rPr>
          <w:rStyle w:val="s0"/>
        </w:rPr>
        <w:t>, защите людей при чрезвычайных ситуациях, рациональному использо</w:t>
      </w:r>
      <w:r>
        <w:rPr>
          <w:rStyle w:val="s0"/>
        </w:rPr>
        <w:t>ванию природных ресурсов и охране окружающей среды.</w:t>
      </w:r>
    </w:p>
    <w:p w:rsidR="00000000" w:rsidRDefault="00412772">
      <w:pPr>
        <w:ind w:firstLine="400"/>
        <w:jc w:val="both"/>
      </w:pPr>
      <w:r>
        <w:rPr>
          <w:rStyle w:val="s0"/>
        </w:rPr>
        <w:t>5.1.5 Этажность и типы объектов питания следует определять на основе градостроительных условий с учетом этажности окружающей застройки.</w:t>
      </w:r>
    </w:p>
    <w:p w:rsidR="00000000" w:rsidRDefault="00412772">
      <w:pPr>
        <w:ind w:firstLine="400"/>
        <w:jc w:val="both"/>
      </w:pPr>
      <w:r>
        <w:rPr>
          <w:rStyle w:val="s0"/>
        </w:rPr>
        <w:lastRenderedPageBreak/>
        <w:t>5.1.6 Величину магазинов кулинарии следует определять исходя из размера площади торгового зала или количества рабочих мест.</w:t>
      </w:r>
    </w:p>
    <w:p w:rsidR="00000000" w:rsidRDefault="00412772">
      <w:pPr>
        <w:ind w:firstLine="400"/>
        <w:jc w:val="both"/>
      </w:pPr>
      <w:r>
        <w:rPr>
          <w:rStyle w:val="s0"/>
        </w:rPr>
        <w:t>5.1.7 Запрещается размещать летние площадки объектов питания, устанавливать технологическое оборудование по приготовлению пищи и зву</w:t>
      </w:r>
      <w:r>
        <w:rPr>
          <w:rStyle w:val="s0"/>
        </w:rPr>
        <w:t>копроизводящую аппаратуру под окнами жилых зданий и на тротуарах. В зданиях объектов питания не допускается размещение жилых помещений, помещений для предоставления работ и услуг, не связанных с общественным питанием, а также содержание животных и птиц.</w:t>
      </w:r>
    </w:p>
    <w:p w:rsidR="00000000" w:rsidRDefault="00412772">
      <w:pPr>
        <w:ind w:firstLine="400"/>
        <w:jc w:val="both"/>
      </w:pPr>
      <w:r>
        <w:rPr>
          <w:rStyle w:val="s0"/>
        </w:rPr>
        <w:t>5.</w:t>
      </w:r>
      <w:r>
        <w:rPr>
          <w:rStyle w:val="s0"/>
        </w:rPr>
        <w:t>1.8 Территория объекта питания должна быть благоустроена.</w:t>
      </w:r>
    </w:p>
    <w:p w:rsidR="00000000" w:rsidRDefault="00412772">
      <w:pPr>
        <w:ind w:firstLine="400"/>
        <w:jc w:val="both"/>
      </w:pPr>
      <w:r>
        <w:rPr>
          <w:rStyle w:val="s0"/>
        </w:rPr>
        <w:t>5.1.9 При строительстве, реконструкции и эксплуатации производственных помещений, помещений для посетителей объектов питания должны выполняться мероприятия по защите от шума.</w:t>
      </w:r>
    </w:p>
    <w:p w:rsidR="00000000" w:rsidRDefault="00412772">
      <w:pPr>
        <w:ind w:firstLine="400"/>
        <w:jc w:val="both"/>
      </w:pPr>
      <w:r>
        <w:rPr>
          <w:rStyle w:val="s0"/>
        </w:rPr>
        <w:t>5.1.10 На территории об</w:t>
      </w:r>
      <w:r>
        <w:rPr>
          <w:rStyle w:val="s0"/>
        </w:rPr>
        <w:t>ъектов питания следует предусматривать подземное размещение инженерных сетей.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5.1.11 Расстояния между другими сооружениями и инженерными сетями следует принимать по </w:t>
      </w:r>
      <w:hyperlink r:id="rId46" w:history="1">
        <w:r>
          <w:rPr>
            <w:rStyle w:val="a4"/>
          </w:rPr>
          <w:t>СН РК 3.01-01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5.1.12 Подз</w:t>
      </w:r>
      <w:r>
        <w:rPr>
          <w:rStyle w:val="s0"/>
        </w:rPr>
        <w:t>емные сети необходимо проектировать вне проезжей части дорог в местах, свободных от застройки.</w:t>
      </w:r>
    </w:p>
    <w:p w:rsidR="00000000" w:rsidRDefault="00412772">
      <w:pPr>
        <w:ind w:firstLine="400"/>
        <w:jc w:val="both"/>
      </w:pPr>
      <w: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5.2 Требования по обеспечению надежности и устойчивости зданий</w:t>
      </w:r>
    </w:p>
    <w:p w:rsidR="00000000" w:rsidRDefault="00412772">
      <w:pPr>
        <w:ind w:firstLine="400"/>
        <w:jc w:val="both"/>
      </w:pPr>
      <w:r>
        <w:rPr>
          <w:rStyle w:val="s0"/>
        </w:rPr>
        <w:t>5.2.1 Проектирование конструкций следует осуществлять с учетом геотехнических условий, противопо</w:t>
      </w:r>
      <w:r>
        <w:rPr>
          <w:rStyle w:val="s0"/>
        </w:rPr>
        <w:t>жарной защиты, сейсмических воздействий, включая несущие конструкции с ограниченным сроком эксплуатации.</w:t>
      </w:r>
    </w:p>
    <w:p w:rsidR="00000000" w:rsidRDefault="00412772">
      <w:pPr>
        <w:ind w:firstLine="400"/>
        <w:jc w:val="both"/>
      </w:pPr>
      <w:r>
        <w:rPr>
          <w:rStyle w:val="s0"/>
        </w:rPr>
        <w:t>5.2.2 На основе комбинированной системы конструкций в зависимости от конструкций жилого или общественного здания и принятой высоты этажа следует осущес</w:t>
      </w:r>
      <w:r>
        <w:rPr>
          <w:rStyle w:val="s0"/>
        </w:rPr>
        <w:t>твлять проектирование встроенно-пристроенных объектов питания.</w:t>
      </w:r>
    </w:p>
    <w:p w:rsidR="00000000" w:rsidRDefault="00412772">
      <w:pPr>
        <w:ind w:firstLine="400"/>
        <w:jc w:val="both"/>
      </w:pPr>
      <w:r>
        <w:rPr>
          <w:rStyle w:val="s0"/>
        </w:rPr>
        <w:t>5.2.3 Несущие конструкции должны быть запроектированы с использованием характерных численных значений воздействий и коэффициентов безопасности, возведены с соблюдением технологических норм и эк</w:t>
      </w:r>
      <w:r>
        <w:rPr>
          <w:rStyle w:val="s0"/>
        </w:rPr>
        <w:t>сплуатироваться с соблюдением предупреждающих и защитных мероприятий.</w:t>
      </w:r>
    </w:p>
    <w:p w:rsidR="00000000" w:rsidRDefault="00412772">
      <w:pPr>
        <w:ind w:firstLine="400"/>
        <w:jc w:val="both"/>
      </w:pPr>
      <w:r>
        <w:rPr>
          <w:rStyle w:val="s0"/>
        </w:rPr>
        <w:t>5.2.4 При проектировании зданий и сооружений в сейсмически опасных районах следует соблюдать требования сейсмостойкого строительства, в соответствии с которыми все используемые строитель</w:t>
      </w:r>
      <w:r>
        <w:rPr>
          <w:rStyle w:val="s0"/>
        </w:rPr>
        <w:t>ные материалы, конструкции и конструктивные схемы должны обеспечивать наименьшее значение сейсмических нагрузок.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5.2.5 Конструкции и детали должны быть выполнены из материалов, обладающих стойкостью к возможным воздействиям влаги, низких температур, агрессивной среды, биологических и других неблагоприятных факторов в соответствии с требованиями </w:t>
      </w:r>
      <w:hyperlink r:id="rId47" w:history="1">
        <w:r>
          <w:rPr>
            <w:rStyle w:val="a4"/>
          </w:rPr>
          <w:t>СН РК 2.01-01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5.3 Требования безопасности зданий при пожарах</w:t>
      </w:r>
    </w:p>
    <w:p w:rsidR="00000000" w:rsidRDefault="00412772">
      <w:pPr>
        <w:ind w:firstLine="400"/>
        <w:jc w:val="both"/>
      </w:pPr>
      <w:r>
        <w:rPr>
          <w:rStyle w:val="s0"/>
        </w:rPr>
        <w:t>5.3.1 Пожарная безопасность и объемно-планировочные решения здания должны соответствовать требованиям технических регламентов «Общие требования к пож</w:t>
      </w:r>
      <w:r>
        <w:rPr>
          <w:rStyle w:val="s0"/>
        </w:rPr>
        <w:t>арной безопасности», «Требование по оборудованию зданий, помещений и сооружений системами автоматического пожаротушения и автоматической пожарной сигнализацией, оповещения и управления эвакуацией людей при пожаре» и других нормативно-технических документов</w:t>
      </w:r>
      <w:r>
        <w:rPr>
          <w:rStyle w:val="s0"/>
        </w:rPr>
        <w:t>, действующих на территории Республики Казахстан.</w:t>
      </w:r>
    </w:p>
    <w:p w:rsidR="00000000" w:rsidRDefault="00412772">
      <w:pPr>
        <w:ind w:firstLine="400"/>
        <w:jc w:val="both"/>
      </w:pPr>
      <w:r>
        <w:rPr>
          <w:rStyle w:val="s0"/>
        </w:rPr>
        <w:t>5.3.2 Нормативная и техническая документация на здание объекта питания, строительные конструкции, изделия и материалы, используемые при его строительстве, должна содержать пожарно-технические характеристики</w:t>
      </w:r>
      <w:r>
        <w:rPr>
          <w:rStyle w:val="s0"/>
        </w:rPr>
        <w:t>, регламентируемые действующими нормативами.</w:t>
      </w:r>
    </w:p>
    <w:p w:rsidR="00000000" w:rsidRDefault="00412772">
      <w:pPr>
        <w:ind w:firstLine="400"/>
        <w:jc w:val="both"/>
      </w:pPr>
      <w:r>
        <w:rPr>
          <w:rStyle w:val="s0"/>
        </w:rPr>
        <w:t>5.3.3 В составе проектной документации объекта питания должен быть предусмотрен раздел (или паспорт объекта, его здания и сооружения), определяющий выполнение противопожарных требований при его эксплуатации.</w:t>
      </w:r>
    </w:p>
    <w:p w:rsidR="00000000" w:rsidRDefault="00412772">
      <w:pPr>
        <w:ind w:firstLine="400"/>
        <w:jc w:val="both"/>
      </w:pPr>
      <w:r>
        <w:rPr>
          <w:rStyle w:val="s0"/>
        </w:rPr>
        <w:lastRenderedPageBreak/>
        <w:t>5.3</w:t>
      </w:r>
      <w:r>
        <w:rPr>
          <w:rStyle w:val="s0"/>
        </w:rPr>
        <w:t>.4 При изменении функционального назначения существующих зданий или отдельных помещений в них под объекты питания, а также при изменении объемно-планировочных и конструктивных решений необходимо руководствоваться нормативными документами в соответствии с н</w:t>
      </w:r>
      <w:r>
        <w:rPr>
          <w:rStyle w:val="s0"/>
        </w:rPr>
        <w:t>овым назначением этих зданий или помещений.</w:t>
      </w:r>
    </w:p>
    <w:p w:rsidR="00000000" w:rsidRDefault="00412772">
      <w:pPr>
        <w:ind w:firstLine="400"/>
        <w:jc w:val="both"/>
      </w:pPr>
      <w:r>
        <w:rPr>
          <w:rStyle w:val="s0"/>
        </w:rPr>
        <w:t>5.3.5 Необходимо предусмотреть в зданиях объектов питания конструктивные, объемно-планировочные и инженерно-технические решения и мероприятия, обеспечивающие пожарную безопасность.</w:t>
      </w:r>
    </w:p>
    <w:p w:rsidR="00000000" w:rsidRDefault="00412772">
      <w:pPr>
        <w:ind w:firstLine="400"/>
        <w:jc w:val="both"/>
      </w:pPr>
      <w:r>
        <w:rPr>
          <w:rStyle w:val="s0"/>
        </w:rPr>
        <w:t>5.3.6 Пожарно-техническая класс</w:t>
      </w:r>
      <w:r>
        <w:rPr>
          <w:rStyle w:val="s0"/>
        </w:rPr>
        <w:t>ификация объектов питания проводится на основе определения степени огнестойкости объекта, его элементов, материалов и конструкций, а также в зависимости от класса пожарной опасности.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>При проектировании зданий объектов питания следует руководствоваться пожа</w:t>
      </w:r>
      <w:r>
        <w:rPr>
          <w:rStyle w:val="s0"/>
        </w:rPr>
        <w:t>рно-технической классификацией.</w:t>
      </w:r>
    </w:p>
    <w:p w:rsidR="00000000" w:rsidRDefault="00412772">
      <w:pPr>
        <w:ind w:firstLine="400"/>
        <w:jc w:val="both"/>
      </w:pPr>
      <w:r>
        <w:rPr>
          <w:rStyle w:val="s0"/>
        </w:rPr>
        <w:t>5.3.7 Здания и пожарные отсеки подразделяются по степеням огнестойкости, по конструктивной и функциональной пожарной опасности в соответствии с требованиями по пожарной безопасности.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>5.3.8 Объекты питания могут входить в сос</w:t>
      </w:r>
      <w:r>
        <w:rPr>
          <w:rStyle w:val="s0"/>
        </w:rPr>
        <w:t>тав зданий, относящихся к другим классам функциональной пожарной опасности. В таких случаях мероприятия по выполнению противопожарных требований должны быть предусмотрены в соответствии с требованиями соответствующих строительных норм о конкретных типах зд</w:t>
      </w:r>
      <w:r>
        <w:rPr>
          <w:rStyle w:val="s0"/>
        </w:rPr>
        <w:t>аний и сооружений согласно требованиям по пожарной безопасности, а также положениями настоящих норм.</w:t>
      </w:r>
    </w:p>
    <w:p w:rsidR="00000000" w:rsidRDefault="00412772">
      <w:pPr>
        <w:ind w:firstLine="400"/>
        <w:jc w:val="both"/>
      </w:pPr>
      <w:r>
        <w:rPr>
          <w:rStyle w:val="s0"/>
        </w:rPr>
        <w:t>5.3.9 Противопожарные преграды (противопожарные стены, перегородки, перекрытия, зоны, тамбуры-шлюзы, двери, окна, люки и клапаны), предназначенные для пред</w:t>
      </w:r>
      <w:r>
        <w:rPr>
          <w:rStyle w:val="s0"/>
        </w:rPr>
        <w:t>отвращения распространения пожара, надлежит проектировать соответственно требованиям действующих нормативно-технических документов по пожарной безопасности.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>5.3.10 Применяемые строительные конструкции должны обеспечить минимальные пределы огнестойкости сог</w:t>
      </w:r>
      <w:r>
        <w:rPr>
          <w:rStyle w:val="s0"/>
        </w:rPr>
        <w:t>ласно требованиям по пожарной безопасности.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>5.3.11 Здания должны быть оборудованы системами оповещения о пожаре.</w:t>
      </w:r>
    </w:p>
    <w:p w:rsidR="00000000" w:rsidRDefault="00412772">
      <w:pPr>
        <w:ind w:firstLine="400"/>
        <w:jc w:val="both"/>
      </w:pPr>
      <w:r>
        <w:rPr>
          <w:rStyle w:val="s0"/>
        </w:rPr>
        <w:t>5.3.12 Автоматическое пожаротушение, пожарная сигнализация и способ оповещения определяются в зависимости от объемно-планировочного решения зда</w:t>
      </w:r>
      <w:r>
        <w:rPr>
          <w:rStyle w:val="s0"/>
        </w:rPr>
        <w:t>ния объекта питания согласно требованиям технического регламента «Требование по оборудованию зданий, помещений и сооружений системами автоматического пожаротушения и автоматической пожарной сигнализацией, оповещения и управления эвакуацией людей при пожаре</w:t>
      </w:r>
      <w:r>
        <w:rPr>
          <w:rStyle w:val="s0"/>
        </w:rPr>
        <w:t>» и других нормативных документов.</w:t>
      </w:r>
    </w:p>
    <w:p w:rsidR="00000000" w:rsidRDefault="00412772">
      <w:pPr>
        <w:ind w:firstLine="400"/>
        <w:jc w:val="both"/>
      </w:pPr>
      <w:r>
        <w:rPr>
          <w:rStyle w:val="s0"/>
        </w:rPr>
        <w:t>5.3.13 Здания объектов питания должны быть оборудованы первичными средствами пожаротушения в соответствии с требованиями технического регламента «Общие требования к пожарной безопасности».</w:t>
      </w:r>
    </w:p>
    <w:p w:rsidR="00000000" w:rsidRDefault="00412772">
      <w:pPr>
        <w:ind w:firstLine="400"/>
        <w:jc w:val="both"/>
      </w:pPr>
      <w:r>
        <w:rPr>
          <w:rStyle w:val="s0"/>
        </w:rPr>
        <w:t>5.3.14 Помещения объектов питани</w:t>
      </w:r>
      <w:r>
        <w:rPr>
          <w:rStyle w:val="s0"/>
        </w:rPr>
        <w:t>я, которые допускается проектировать в подвальных этажах без естественного освещения, должны быть обеспечены устройствами дымоудаления.</w:t>
      </w:r>
    </w:p>
    <w:p w:rsidR="00000000" w:rsidRDefault="00412772">
      <w:pPr>
        <w:ind w:firstLine="400"/>
        <w:jc w:val="both"/>
      </w:pPr>
      <w:r>
        <w:rPr>
          <w:rStyle w:val="s0"/>
        </w:rPr>
        <w:t>5.3.15 В случаях, не предусмотренных требованиями настоящих норм, противодымная защита зданий и отдельных помещений объе</w:t>
      </w:r>
      <w:r>
        <w:rPr>
          <w:rStyle w:val="s0"/>
        </w:rPr>
        <w:t xml:space="preserve">ктов питания должна выполняться в соответствии с требованиями </w:t>
      </w:r>
      <w:hyperlink r:id="rId48" w:history="1">
        <w:r>
          <w:rPr>
            <w:rStyle w:val="a4"/>
          </w:rPr>
          <w:t>СН РК 4.02-01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5.3.16 Эвакуационные пути в зданиях и помещениях объектов питания следует проектировать с соблюдением требований п</w:t>
      </w:r>
      <w:r>
        <w:rPr>
          <w:rStyle w:val="s0"/>
        </w:rPr>
        <w:t>ожарной безопасности к общественным зданиям.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5.3.17 Пути эвакуации должны иметь естественное или аварийное освещение от независимого источника аварийного освещения в соответствии с требованиями </w:t>
      </w:r>
      <w:hyperlink r:id="rId49" w:history="1">
        <w:r>
          <w:rPr>
            <w:rStyle w:val="a4"/>
          </w:rPr>
          <w:t>СН РК 2.04-01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5.3.18 Расстояние путей эвакуации от дверей наиболее удаленных помещений объектов питания (кроме туалетов, умывальных, курительных, душевых и других обслуживающих </w:t>
      </w:r>
      <w:r>
        <w:rPr>
          <w:rStyle w:val="s0"/>
        </w:rPr>
        <w:lastRenderedPageBreak/>
        <w:t>помещений) должно быть не более указанных в действующих нормативно-техничес</w:t>
      </w:r>
      <w:r>
        <w:rPr>
          <w:rStyle w:val="s0"/>
        </w:rPr>
        <w:t>ких документах к общественным зданиям.</w:t>
      </w:r>
    </w:p>
    <w:p w:rsidR="00000000" w:rsidRDefault="00412772">
      <w:pPr>
        <w:ind w:firstLine="400"/>
        <w:jc w:val="both"/>
      </w:pPr>
      <w:r>
        <w:rPr>
          <w:rStyle w:val="s0"/>
        </w:rPr>
        <w:t>5.3.19 Эвакуационные пути должны обеспечивать безопасную эвакуацию всех людей, находящихся в помещениях объекта питания, через эвакуационные выходы. Определение выходов, являющихся эвакуационными, а также требования к</w:t>
      </w:r>
      <w:r>
        <w:rPr>
          <w:rStyle w:val="s0"/>
        </w:rPr>
        <w:t xml:space="preserve"> их размещению должны соответствовать требованиям по пожарной безопасности.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>5.3.20 Части здания, относящиеся к различным классам функциональной пожарной опасности, разделенные противопожарными преградами, должны быть обеспечены самостоятельными эвакуационн</w:t>
      </w:r>
      <w:r>
        <w:rPr>
          <w:rStyle w:val="s0"/>
        </w:rPr>
        <w:t>ыми выходами.</w:t>
      </w:r>
    </w:p>
    <w:p w:rsidR="00000000" w:rsidRDefault="00412772">
      <w:pPr>
        <w:ind w:firstLine="400"/>
        <w:jc w:val="both"/>
      </w:pPr>
      <w:r>
        <w:rPr>
          <w:rStyle w:val="s0"/>
        </w:rPr>
        <w:t>5.3.21 Число эвакуационных выходов из здания объекта питания должно быть не менее числа эвакуационных выходов с любого этажа здания.</w:t>
      </w:r>
    </w:p>
    <w:p w:rsidR="00000000" w:rsidRDefault="00412772">
      <w:pPr>
        <w:ind w:firstLine="400"/>
        <w:jc w:val="both"/>
      </w:pPr>
      <w:r>
        <w:rPr>
          <w:rStyle w:val="s0"/>
        </w:rPr>
        <w:t>5.3.22 Эвакуационные выходы из помещений, с этажей и из здания объекта питания рассчитываются в зависимости от максимально возможного числа эвакуирующихся через них людей, времени эвакуации и предельно допустимого расстояния от наиболее удаленного места во</w:t>
      </w:r>
      <w:r>
        <w:rPr>
          <w:rStyle w:val="s0"/>
        </w:rPr>
        <w:t>зможного пребывания людей до ближайшего выхода.</w:t>
      </w:r>
    </w:p>
    <w:p w:rsidR="00000000" w:rsidRDefault="00412772">
      <w:pPr>
        <w:ind w:firstLine="400"/>
        <w:jc w:val="both"/>
      </w:pPr>
      <w:r>
        <w:rPr>
          <w:rStyle w:val="s0"/>
        </w:rPr>
        <w:t>5.3.23 Применение различных типов лестниц и лестничных клеток в целях обеспечения противопожарной защиты и эвакуации людей при чрезвычайных ситуациях следует осуществлять в соответствии с требованиями по пожа</w:t>
      </w:r>
      <w:r>
        <w:rPr>
          <w:rStyle w:val="s0"/>
        </w:rPr>
        <w:t>рной безопасности к общественным зданиям и настоящими нормами.</w:t>
      </w:r>
    </w:p>
    <w:p w:rsidR="00000000" w:rsidRDefault="00412772">
      <w:pPr>
        <w:ind w:firstLine="400"/>
        <w:jc w:val="both"/>
      </w:pPr>
      <w:r>
        <w:rPr>
          <w:rStyle w:val="s0"/>
        </w:rPr>
        <w:t>5.3.24 Лестничные марши и площадки должны иметь ограждения с поручнями.</w:t>
      </w:r>
    </w:p>
    <w:p w:rsidR="00000000" w:rsidRDefault="00412772">
      <w:pPr>
        <w:ind w:firstLine="400"/>
        <w:jc w:val="both"/>
      </w:pPr>
      <w:r>
        <w:rPr>
          <w:rStyle w:val="s0"/>
        </w:rPr>
        <w:t>5.3.25 Пассажирские лифты, размещаемые в лестничных клетках, могут быть ограждены как металлическими сетками, так и перегородками из армированного стекла и других негорючих материалов с ненормируемыми пределами огнестойкости; лифты, размещаемые вне зданий,</w:t>
      </w:r>
      <w:r>
        <w:rPr>
          <w:rStyle w:val="s0"/>
        </w:rPr>
        <w:t xml:space="preserve"> допускается ограждать только перегородками из негорючих материалов с ненормируемыми пределами огнестойкости.</w:t>
      </w:r>
    </w:p>
    <w:p w:rsidR="00000000" w:rsidRDefault="00412772">
      <w:pPr>
        <w:ind w:firstLine="400"/>
        <w:jc w:val="both"/>
      </w:pPr>
      <w:r>
        <w:rPr>
          <w:rStyle w:val="s0"/>
        </w:rPr>
        <w:t>5.3.26 Двери лифтовых холлов и тамбур-шлюзов должны быть противопожарными, самозакрывающимися с уплотнением в притворах. Допускается выполнять две</w:t>
      </w:r>
      <w:r>
        <w:rPr>
          <w:rStyle w:val="s0"/>
        </w:rPr>
        <w:t>ри лифтовых холлов и тамбур-шлюзов со стороны лифтовых шахт из горючих материалов без остекления.</w:t>
      </w:r>
    </w:p>
    <w:p w:rsidR="00000000" w:rsidRDefault="00412772">
      <w:pPr>
        <w:ind w:firstLine="400"/>
        <w:jc w:val="both"/>
      </w:pPr>
      <w:r>
        <w:rPr>
          <w:rStyle w:val="s0"/>
        </w:rPr>
        <w:t>5.3.27 Автоматическую противодымную защиту лифтовых шахт необходимо предусматривать в зданиях с незадымляемыми лестничными клетками, если указанные лифтовые ш</w:t>
      </w:r>
      <w:r>
        <w:rPr>
          <w:rStyle w:val="s0"/>
        </w:rPr>
        <w:t>ахты не имеют у выхода из них тамбур-шлюзов с подпором воздуха при пожаре.</w:t>
      </w:r>
    </w:p>
    <w:p w:rsidR="00000000" w:rsidRDefault="00412772">
      <w:pPr>
        <w:ind w:firstLine="400"/>
        <w:jc w:val="both"/>
      </w:pPr>
      <w:r>
        <w:rPr>
          <w:rStyle w:val="s0"/>
        </w:rPr>
        <w:t>5.3.28 Части здания объекта питания, тушение пожара в которых затруднено (технические помещения и этажи, подвальные и цокольные этажи и др.), следует оборудовать дополнительными сре</w:t>
      </w:r>
      <w:r>
        <w:rPr>
          <w:rStyle w:val="s0"/>
        </w:rPr>
        <w:t>дствами, направленными на ограничение площади, интенсивности и продолжительности горения.</w:t>
      </w:r>
    </w:p>
    <w:p w:rsidR="00000000" w:rsidRDefault="00412772">
      <w:pPr>
        <w:ind w:firstLine="400"/>
        <w:jc w:val="both"/>
      </w:pPr>
      <w:r>
        <w:rPr>
          <w:rStyle w:val="s0"/>
        </w:rPr>
        <w:t>5.3.29 Части здания объекта питания, относящиеся к различным классам функциональной пожарной опасности и степеням огнестойкости, следует разделять ограждающими констр</w:t>
      </w:r>
      <w:r>
        <w:rPr>
          <w:rStyle w:val="s0"/>
        </w:rPr>
        <w:t>укциями с нормируемыми пределами огнестойкости и классами конструктивной пожарной опасности или противопожарными перегородками.</w:t>
      </w:r>
    </w:p>
    <w:p w:rsidR="00000000" w:rsidRDefault="00412772">
      <w:pPr>
        <w:ind w:firstLine="400"/>
        <w:jc w:val="both"/>
      </w:pPr>
      <w:r>
        <w:rPr>
          <w:rStyle w:val="s0"/>
        </w:rPr>
        <w:t>5.3.30 При строительстве объектов питания не допускается применять строительные конструкции, способствующие скрытому распростран</w:t>
      </w:r>
      <w:r>
        <w:rPr>
          <w:rStyle w:val="s0"/>
        </w:rPr>
        <w:t>ению горения.</w:t>
      </w:r>
    </w:p>
    <w:p w:rsidR="00000000" w:rsidRDefault="00412772">
      <w:pPr>
        <w:ind w:firstLine="400"/>
        <w:jc w:val="both"/>
      </w:pPr>
      <w:r>
        <w:rPr>
          <w:rStyle w:val="s0"/>
        </w:rPr>
        <w:t>5.3.31 Огнестойкость узла крепления строительной конструкции должна быть не ниже требуемой огнестойкости самой конструкции.</w:t>
      </w:r>
    </w:p>
    <w:p w:rsidR="00000000" w:rsidRDefault="00412772">
      <w:pPr>
        <w:ind w:firstLine="400"/>
        <w:jc w:val="both"/>
      </w:pPr>
      <w:r>
        <w:rPr>
          <w:rStyle w:val="s0"/>
        </w:rPr>
        <w:t>5.3.32 В строительных конструкциях не допускается устраивать каналы для прокладки электропроводки, снижающие предел ог</w:t>
      </w:r>
      <w:r>
        <w:rPr>
          <w:rStyle w:val="s0"/>
        </w:rPr>
        <w:t>нестойкости данных конструкций.</w:t>
      </w:r>
    </w:p>
    <w:p w:rsidR="00000000" w:rsidRDefault="00412772">
      <w:pPr>
        <w:ind w:firstLine="400"/>
        <w:jc w:val="both"/>
      </w:pPr>
      <w:r>
        <w:rPr>
          <w:rStyle w:val="s0"/>
        </w:rPr>
        <w:t>5.3.33 При отделке конструкций необходимо соблюдать требования, предъявляемые к специальным огнезащитным покрытиям и пропиткам, нанесенным на открытую поверхность конструкций.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5.3.34 Не допускается использование специальных </w:t>
      </w:r>
      <w:r>
        <w:rPr>
          <w:rStyle w:val="s0"/>
        </w:rPr>
        <w:t xml:space="preserve">огнезащитных покрытий и пропиток в местах, исключающих возможность их периодической замены или восстановления в </w:t>
      </w:r>
      <w:r>
        <w:rPr>
          <w:rStyle w:val="s0"/>
        </w:rPr>
        <w:lastRenderedPageBreak/>
        <w:t>целях увеличения пределов огнестойкости или снижения классов пожарной опасности конструкций.</w:t>
      </w:r>
    </w:p>
    <w:p w:rsidR="00000000" w:rsidRDefault="00412772">
      <w:pPr>
        <w:ind w:firstLine="400"/>
        <w:jc w:val="both"/>
      </w:pPr>
      <w:r>
        <w:rPr>
          <w:rStyle w:val="s0"/>
        </w:rPr>
        <w:t>5.3.35 Подвесные потолки по пожарной опасности долж</w:t>
      </w:r>
      <w:r>
        <w:rPr>
          <w:rStyle w:val="s0"/>
        </w:rPr>
        <w:t>ны соответствовать требованиям, предъявляемым к перекрытиям и покрытиям.</w:t>
      </w:r>
    </w:p>
    <w:p w:rsidR="00000000" w:rsidRDefault="00412772">
      <w:pPr>
        <w:ind w:firstLine="400"/>
        <w:jc w:val="both"/>
      </w:pPr>
      <w:r>
        <w:rPr>
          <w:rStyle w:val="s0"/>
        </w:rPr>
        <w:t>5.3.36 В пространстве за подвесными потолками не допускается размещение каналов и трубопроводов, применяемых для транспортирования горючих газов, пылевоздушных смесей, жидкостей и мат</w:t>
      </w:r>
      <w:r>
        <w:rPr>
          <w:rStyle w:val="s0"/>
        </w:rPr>
        <w:t>ериалов.</w:t>
      </w:r>
    </w:p>
    <w:p w:rsidR="00000000" w:rsidRDefault="00412772">
      <w:pPr>
        <w:ind w:firstLine="400"/>
        <w:jc w:val="both"/>
      </w:pPr>
      <w:r>
        <w:rPr>
          <w:rStyle w:val="s0"/>
        </w:rPr>
        <w:t>5.3.37 В местах сопряжения противопожарных преград и ограждающих конструкций здания объектов питания (в том числе в местах изменения конфигурации здания) необходимо предусматривать мероприятия, обеспечивающие нераспространение пожара, минуя эти пр</w:t>
      </w:r>
      <w:r>
        <w:rPr>
          <w:rStyle w:val="s0"/>
        </w:rPr>
        <w:t>еграды.</w:t>
      </w:r>
    </w:p>
    <w:p w:rsidR="00000000" w:rsidRDefault="00412772">
      <w:pPr>
        <w:ind w:firstLine="400"/>
        <w:jc w:val="both"/>
      </w:pPr>
      <w:r>
        <w:rPr>
          <w:rStyle w:val="s0"/>
        </w:rPr>
        <w:t>5.3.38 Противопожарные стены, разделяющие здание объекта на пожарные отсеки, следует проектировать таким образом, чтобы они обеспечили нераспространение пожара в смежный пожарный отсек при обрушении конструкций здания со стороны очага пожара.</w:t>
      </w:r>
    </w:p>
    <w:p w:rsidR="00000000" w:rsidRDefault="00412772">
      <w:pPr>
        <w:ind w:firstLine="400"/>
        <w:jc w:val="both"/>
      </w:pPr>
      <w:r>
        <w:rPr>
          <w:rStyle w:val="s0"/>
        </w:rPr>
        <w:t>5.3.3</w:t>
      </w:r>
      <w:r>
        <w:rPr>
          <w:rStyle w:val="s0"/>
        </w:rPr>
        <w:t>9 Проемы в противопожарных преградах должны быть закрывающимися при пожаре.</w:t>
      </w:r>
    </w:p>
    <w:p w:rsidR="00000000" w:rsidRDefault="00412772">
      <w:pPr>
        <w:ind w:firstLine="400"/>
        <w:jc w:val="both"/>
      </w:pPr>
      <w:r>
        <w:rPr>
          <w:rStyle w:val="s0"/>
        </w:rPr>
        <w:t>5.3.40 Двери, ворота, люки и клапаны, которые могут эксплуатироваться в открытом положении, следует оборудовать устройствами, обеспечивающими их автоматическое закрывание при пожар</w:t>
      </w:r>
      <w:r>
        <w:rPr>
          <w:rStyle w:val="s0"/>
        </w:rPr>
        <w:t>е.</w:t>
      </w:r>
    </w:p>
    <w:p w:rsidR="00000000" w:rsidRDefault="00412772">
      <w:pPr>
        <w:ind w:firstLine="400"/>
        <w:jc w:val="both"/>
      </w:pPr>
      <w:r>
        <w:rPr>
          <w:rStyle w:val="s0"/>
        </w:rPr>
        <w:t>5.3.41 Окна противопожарных преград должны быть неоткрывающимися, а двери, ворота, люки и клапаны должны быть обеспечены устройствами для самозакрывания и уплотнениями в притворах.</w:t>
      </w:r>
    </w:p>
    <w:p w:rsidR="00000000" w:rsidRDefault="00412772">
      <w:pPr>
        <w:ind w:firstLine="400"/>
        <w:jc w:val="both"/>
      </w:pPr>
      <w:r>
        <w:rPr>
          <w:rStyle w:val="s0"/>
        </w:rPr>
        <w:t>5.3.42 Проезды для основных и специальных пожарных машин необходимо пред</w:t>
      </w:r>
      <w:r>
        <w:rPr>
          <w:rStyle w:val="s0"/>
        </w:rPr>
        <w:t xml:space="preserve">усматривать в соответствии с требованиями </w:t>
      </w:r>
      <w:hyperlink r:id="rId50" w:history="1">
        <w:r>
          <w:rPr>
            <w:rStyle w:val="a4"/>
          </w:rPr>
          <w:t>СН РК 3.01-01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5.3.43 Конструктивные, объемно-планировочные, инженерно-технические и организационные мероприятия для тушения возможного пожара и пров</w:t>
      </w:r>
      <w:r>
        <w:rPr>
          <w:rStyle w:val="s0"/>
        </w:rPr>
        <w:t>едения спасательных работ надлежит проектировать согласно требованиям по пожарной безопасности.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>5.3.44 В подвальных и цокольных этажах не допускается размещать помещения, в которых применяются или хранятся горючие газы, взрывчатые вещества, а также легково</w:t>
      </w:r>
      <w:r>
        <w:rPr>
          <w:rStyle w:val="s0"/>
        </w:rPr>
        <w:t>спламеняющиеся материалы.</w:t>
      </w:r>
    </w:p>
    <w:p w:rsidR="00000000" w:rsidRDefault="00412772">
      <w:pPr>
        <w:ind w:firstLine="400"/>
        <w:jc w:val="both"/>
      </w:pPr>
      <w:r>
        <w:rPr>
          <w:rStyle w:val="s0"/>
        </w:rPr>
        <w:t>5.3.45 Баллоны с горючими газами, применяемые для опаливания птиц, располагать в помещениях объектов питания не допускается.</w:t>
      </w:r>
    </w:p>
    <w:p w:rsidR="00000000" w:rsidRDefault="00412772">
      <w:pPr>
        <w:ind w:firstLine="400"/>
        <w:jc w:val="both"/>
      </w:pPr>
      <w:r>
        <w:rPr>
          <w:rStyle w:val="s0"/>
        </w:rPr>
        <w:t>5.3.46 Продовольственные помещения должны быть вентилируемыми естественным или механическим путем для уда</w:t>
      </w:r>
      <w:r>
        <w:rPr>
          <w:rStyle w:val="s0"/>
        </w:rPr>
        <w:t>ления газов, дыма, пара из помещений.</w:t>
      </w:r>
    </w:p>
    <w:p w:rsidR="00000000" w:rsidRDefault="00412772">
      <w:pPr>
        <w:ind w:firstLine="400"/>
        <w:jc w:val="both"/>
      </w:pPr>
      <w:r>
        <w:rPr>
          <w:rStyle w:val="s0"/>
        </w:rPr>
        <w:t>5.4 Требования по обеспечению охраны здоровья людей в процессе эксплуатации зданий и сооружений</w:t>
      </w:r>
    </w:p>
    <w:p w:rsidR="00000000" w:rsidRDefault="00412772">
      <w:pPr>
        <w:ind w:firstLine="400"/>
        <w:jc w:val="both"/>
      </w:pPr>
      <w: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5.4.1 Требования к размещению объектов питания</w:t>
      </w:r>
    </w:p>
    <w:p w:rsidR="00000000" w:rsidRDefault="00412772">
      <w:pPr>
        <w:ind w:firstLine="400"/>
        <w:jc w:val="both"/>
      </w:pPr>
      <w:r>
        <w:rPr>
          <w:rStyle w:val="s0"/>
        </w:rPr>
        <w:t>5.4.1.1 Размещение объектов питания на территории городов и поселений сле</w:t>
      </w:r>
      <w:r>
        <w:rPr>
          <w:rStyle w:val="s0"/>
        </w:rPr>
        <w:t xml:space="preserve">дует осуществлять в соответствии с требованиями </w:t>
      </w:r>
      <w:hyperlink r:id="rId51" w:history="1">
        <w:r>
          <w:rPr>
            <w:rStyle w:val="a4"/>
          </w:rPr>
          <w:t>СН РК 3.01-01</w:t>
        </w:r>
      </w:hyperlink>
      <w:r>
        <w:rPr>
          <w:rStyle w:val="s0"/>
        </w:rPr>
        <w:t>, руководствуясь перспективными схемами торгово-бытового обслуживания в развитии генеральных планов населенных пунктов при условии</w:t>
      </w:r>
      <w:r>
        <w:rPr>
          <w:rStyle w:val="s0"/>
        </w:rPr>
        <w:t xml:space="preserve"> обязательного соблюдения положений нормативных правовых актов.</w:t>
      </w:r>
    </w:p>
    <w:p w:rsidR="00000000" w:rsidRDefault="00412772">
      <w:pPr>
        <w:ind w:firstLine="400"/>
        <w:jc w:val="both"/>
      </w:pPr>
      <w:r>
        <w:rPr>
          <w:rStyle w:val="s0"/>
        </w:rPr>
        <w:t>5.4.1.2 При любом размещении объекта питания не допускается ухудшение санитарно-гигиенических условий жизнедеятельности населения.</w:t>
      </w:r>
    </w:p>
    <w:p w:rsidR="00000000" w:rsidRDefault="00412772">
      <w:pPr>
        <w:ind w:firstLine="400"/>
        <w:jc w:val="both"/>
      </w:pPr>
      <w:r>
        <w:rPr>
          <w:rStyle w:val="s0"/>
        </w:rPr>
        <w:t>5.4.1.3 Размещение объекта питания в экологически неблагоприя</w:t>
      </w:r>
      <w:r>
        <w:rPr>
          <w:rStyle w:val="s0"/>
        </w:rPr>
        <w:t>тной зоне (с превышением ПДК и допустимых уровней вредных воздействий) без соответствующих компенсационных мероприятий не допускается.</w:t>
      </w:r>
    </w:p>
    <w:p w:rsidR="00000000" w:rsidRDefault="00412772">
      <w:pPr>
        <w:ind w:firstLine="400"/>
        <w:jc w:val="both"/>
      </w:pPr>
      <w:r>
        <w:rPr>
          <w:rStyle w:val="s0"/>
        </w:rPr>
        <w:t>5.4.1.4 Не допускается размещение зданий объектов питания в санитарно-защитной зоне, на земельных участках, загр</w:t>
      </w:r>
      <w:r>
        <w:rPr>
          <w:rStyle w:val="s0"/>
        </w:rPr>
        <w:t xml:space="preserve">язненных органическими и радиоактивными отходами (до истечения сроков, установленных уполномоченными государственными органами по </w:t>
      </w:r>
      <w:r>
        <w:rPr>
          <w:rStyle w:val="s0"/>
        </w:rPr>
        <w:lastRenderedPageBreak/>
        <w:t>санитарно-эпидемиологическому надзору и экологии Республики Казахстан), в опасных зонах отвалов породы угольных и других шахт,</w:t>
      </w:r>
      <w:r>
        <w:rPr>
          <w:rStyle w:val="s0"/>
        </w:rPr>
        <w:t xml:space="preserve"> обогатительных фабрик, схода оползней, селевых потоков и снежных лавин, в зонах возможного катастрофического затопления, в охранных зонах магистральных продуктопроводов и гидрометеостанций.</w:t>
      </w:r>
    </w:p>
    <w:p w:rsidR="00000000" w:rsidRDefault="00412772">
      <w:pPr>
        <w:ind w:firstLine="400"/>
        <w:jc w:val="both"/>
      </w:pPr>
      <w:r>
        <w:rPr>
          <w:rStyle w:val="s0"/>
        </w:rPr>
        <w:t>5.4.1.5 На территории прибрежных водоохранных полос запрещается п</w:t>
      </w:r>
      <w:r>
        <w:rPr>
          <w:rStyle w:val="s0"/>
        </w:rPr>
        <w:t>роектирование и строительство объектов питания, которые потенциально могут нанести ущерб природной среде.</w:t>
      </w:r>
    </w:p>
    <w:p w:rsidR="00000000" w:rsidRDefault="00412772">
      <w:pPr>
        <w:ind w:firstLine="400"/>
        <w:jc w:val="both"/>
      </w:pPr>
      <w:r>
        <w:rPr>
          <w:rStyle w:val="s0"/>
        </w:rPr>
        <w:t>5.4.1.6 При размещении, проектировании, строительстве новых и реконструкции действующих зданий и сооружений объектов питания, в том числе с внедрением</w:t>
      </w:r>
      <w:r>
        <w:rPr>
          <w:rStyle w:val="s0"/>
        </w:rPr>
        <w:t xml:space="preserve"> новых технологий, отрицательно влияющих на состояние земель, должны предусматриваться и осуществляться мероприятия по охране земель в соответствии с действующими нормативными документами.</w:t>
      </w:r>
    </w:p>
    <w:p w:rsidR="00000000" w:rsidRDefault="00412772">
      <w:pPr>
        <w:ind w:firstLine="400"/>
        <w:jc w:val="both"/>
      </w:pPr>
      <w:r>
        <w:rPr>
          <w:rStyle w:val="s0"/>
        </w:rPr>
        <w:t>5.4.1.7 Расстояния между зданиями объектов питания и жилыми, произв</w:t>
      </w:r>
      <w:r>
        <w:rPr>
          <w:rStyle w:val="s0"/>
        </w:rPr>
        <w:t xml:space="preserve">одственными зданиями следует принимать на основе расчетов инсоляции и освещенности в соответствии с </w:t>
      </w:r>
      <w:hyperlink r:id="rId52" w:history="1">
        <w:r>
          <w:rPr>
            <w:rStyle w:val="a4"/>
          </w:rPr>
          <w:t>СН РК 2.04-01</w:t>
        </w:r>
      </w:hyperlink>
      <w:r>
        <w:rPr>
          <w:rStyle w:val="s0"/>
        </w:rPr>
        <w:t>, а также противопожарными требованиями.</w:t>
      </w:r>
    </w:p>
    <w:p w:rsidR="00000000" w:rsidRDefault="00412772">
      <w:pPr>
        <w:ind w:firstLine="400"/>
        <w:jc w:val="both"/>
      </w:pPr>
      <w:r>
        <w:rPr>
          <w:rStyle w:val="s0"/>
        </w:rPr>
        <w:t>5.4.1.8 Расстояние между зданиями и с</w:t>
      </w:r>
      <w:r>
        <w:rPr>
          <w:rStyle w:val="s0"/>
        </w:rPr>
        <w:t>ооружениями объектов питания, освещаемыми через оконные проемы, не должно быть менее наибольшей высоты до верха карниза соседних зданий и сооружений.</w:t>
      </w:r>
    </w:p>
    <w:p w:rsidR="00000000" w:rsidRDefault="00412772">
      <w:pPr>
        <w:ind w:firstLine="400"/>
        <w:jc w:val="both"/>
      </w:pPr>
      <w:r>
        <w:rPr>
          <w:rStyle w:val="s0"/>
        </w:rPr>
        <w:t>5.4.1.9 Общедоступные объекты питания допускается встраивать или пристраивать к жилым, общественным или пр</w:t>
      </w:r>
      <w:r>
        <w:rPr>
          <w:rStyle w:val="s0"/>
        </w:rPr>
        <w:t>оизводственным зданиям при соблюдении необходимых санитарно-гигиенических, противопожарных и других требований, установленных действующими нормативными документами к объектам питания. При этом должны сохраняться все функциональные характеристики как самого</w:t>
      </w:r>
      <w:r>
        <w:rPr>
          <w:rStyle w:val="s0"/>
        </w:rPr>
        <w:t xml:space="preserve"> объекта питания, так и здания, в которое оно встраивается.</w:t>
      </w:r>
    </w:p>
    <w:p w:rsidR="00000000" w:rsidRDefault="00412772">
      <w:pPr>
        <w:ind w:firstLine="400"/>
        <w:jc w:val="both"/>
      </w:pPr>
      <w:r>
        <w:rPr>
          <w:rStyle w:val="s0"/>
        </w:rPr>
        <w:t>Не допускается размещение кулинарных цехов объектов питания по производству кулинарной продукции во встроенных или встроенно-пристроенных помещениях жилых зданий.</w:t>
      </w:r>
    </w:p>
    <w:p w:rsidR="00000000" w:rsidRDefault="00412772">
      <w:pPr>
        <w:ind w:firstLine="400"/>
        <w:jc w:val="both"/>
      </w:pPr>
      <w:r>
        <w:rPr>
          <w:rStyle w:val="s0"/>
        </w:rPr>
        <w:t>5.4.1.10 При проектировании генер</w:t>
      </w:r>
      <w:r>
        <w:rPr>
          <w:rStyle w:val="s0"/>
        </w:rPr>
        <w:t xml:space="preserve">ального плана участков объектов питания кроме требований настоящих норм должны соблюдаться требования </w:t>
      </w:r>
      <w:hyperlink r:id="rId53" w:history="1">
        <w:r>
          <w:rPr>
            <w:rStyle w:val="a4"/>
          </w:rPr>
          <w:t>СН РК 3.01-01</w:t>
        </w:r>
      </w:hyperlink>
      <w:r>
        <w:rPr>
          <w:rStyle w:val="s0"/>
        </w:rPr>
        <w:t xml:space="preserve">, </w:t>
      </w:r>
      <w:hyperlink r:id="rId54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5.4.1.11 В генеральных планах участков объектов питания следует предусматривать благоустройство территории.</w:t>
      </w:r>
    </w:p>
    <w:p w:rsidR="00000000" w:rsidRDefault="00412772">
      <w:pPr>
        <w:ind w:firstLine="400"/>
        <w:jc w:val="both"/>
      </w:pPr>
      <w:r>
        <w:rPr>
          <w:rStyle w:val="s0"/>
        </w:rPr>
        <w:t>5.4.1.12 В составе участка объекта питания должны быть предусмотрены:</w:t>
      </w:r>
    </w:p>
    <w:p w:rsidR="00000000" w:rsidRDefault="00412772">
      <w:pPr>
        <w:ind w:firstLine="400"/>
        <w:jc w:val="both"/>
      </w:pPr>
      <w:r>
        <w:rPr>
          <w:rStyle w:val="s0"/>
        </w:rPr>
        <w:t>а) благоустроенные площадки перед входами;</w:t>
      </w:r>
    </w:p>
    <w:p w:rsidR="00000000" w:rsidRDefault="00412772">
      <w:pPr>
        <w:ind w:firstLine="400"/>
        <w:jc w:val="both"/>
      </w:pPr>
      <w:r>
        <w:rPr>
          <w:rStyle w:val="s0"/>
        </w:rPr>
        <w:t>б) площадки для стоя</w:t>
      </w:r>
      <w:r>
        <w:rPr>
          <w:rStyle w:val="s0"/>
        </w:rPr>
        <w:t>нки автомобилей;</w:t>
      </w:r>
    </w:p>
    <w:p w:rsidR="00000000" w:rsidRDefault="00412772">
      <w:pPr>
        <w:ind w:firstLine="400"/>
        <w:jc w:val="both"/>
      </w:pPr>
      <w:r>
        <w:rPr>
          <w:rStyle w:val="s0"/>
        </w:rPr>
        <w:t>в) внутренние сквозные проезды, подъезды к главному и другим входам в здание;</w:t>
      </w:r>
    </w:p>
    <w:p w:rsidR="00000000" w:rsidRDefault="00412772">
      <w:pPr>
        <w:ind w:firstLine="400"/>
        <w:jc w:val="both"/>
      </w:pPr>
      <w:r>
        <w:rPr>
          <w:rStyle w:val="s0"/>
        </w:rPr>
        <w:t>г) хозяйственная зона, изолированная от зоны гостей, с подъездами для автотранспорта к разгрузочным площадкам и дебаркадерам; в сельских населенных пунктах на хо</w:t>
      </w:r>
      <w:r>
        <w:rPr>
          <w:rStyle w:val="s0"/>
        </w:rPr>
        <w:t>зяйственном дворе предусмотреть место для хранения твердого топлива.</w:t>
      </w:r>
    </w:p>
    <w:p w:rsidR="00000000" w:rsidRDefault="00412772">
      <w:pPr>
        <w:ind w:firstLine="400"/>
        <w:jc w:val="both"/>
      </w:pPr>
      <w:r>
        <w:rPr>
          <w:rStyle w:val="s0"/>
        </w:rPr>
        <w:t>5.4.1.13 На территориях объектов питания, предназначенных для строительства в горной местности, а также на других площадках со сложным рельефом необходимо предусматривать защитные устройс</w:t>
      </w:r>
      <w:r>
        <w:rPr>
          <w:rStyle w:val="s0"/>
        </w:rPr>
        <w:t>тва и ограждения на опасных участках (в зоне подъемников, канатных дорог, горнолыжных трасс, осыпей, камнепадов, водоемов и т.п.).</w:t>
      </w:r>
    </w:p>
    <w:p w:rsidR="00000000" w:rsidRDefault="00412772">
      <w:pPr>
        <w:ind w:firstLine="400"/>
        <w:jc w:val="both"/>
      </w:pPr>
      <w:r>
        <w:rPr>
          <w:rStyle w:val="s0"/>
        </w:rPr>
        <w:t>5.4.1.14 На участке объекта питания следует предусматривать проезды, пешеходные дорожки, искусственное освещение и озеленение</w:t>
      </w:r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5.4.1.15 Для подъезда к крупным объектам питания, группам зданий, а также к многофункциональным зданиям (с встроенными и встроено-пристроенными объектами питания) следует предусматривать основные проезды, а к отдельно стоящим зданиям объектов питания - в</w:t>
      </w:r>
      <w:r>
        <w:rPr>
          <w:rStyle w:val="s0"/>
        </w:rPr>
        <w:t>торостепенные проезды.</w:t>
      </w:r>
    </w:p>
    <w:p w:rsidR="00000000" w:rsidRDefault="00412772">
      <w:pPr>
        <w:ind w:firstLine="400"/>
        <w:jc w:val="both"/>
      </w:pPr>
      <w:r>
        <w:rPr>
          <w:rStyle w:val="s0"/>
        </w:rPr>
        <w:t>5.4.1.16 С учетом передвижения инвалидов допускается устройство проездов, совмещенных с тротуарами.</w:t>
      </w:r>
    </w:p>
    <w:p w:rsidR="00000000" w:rsidRDefault="00412772">
      <w:pPr>
        <w:ind w:firstLine="400"/>
        <w:jc w:val="both"/>
      </w:pPr>
      <w:r>
        <w:rPr>
          <w:rStyle w:val="s0"/>
        </w:rPr>
        <w:lastRenderedPageBreak/>
        <w:t>5.4.1.17 При проектировании проездов и пешеходных путей необходимо обеспечивать возможность проезда пожарных машин к зданиям объектов</w:t>
      </w:r>
      <w:r>
        <w:rPr>
          <w:rStyle w:val="s0"/>
        </w:rPr>
        <w:t xml:space="preserve"> питания, в том числе со встроенно-пристроенными помещениями, и доступ пожарных с автолестниц или автоподъемников в любое помещение.</w:t>
      </w:r>
    </w:p>
    <w:p w:rsidR="00000000" w:rsidRDefault="00412772">
      <w:pPr>
        <w:ind w:firstLine="400"/>
        <w:jc w:val="both"/>
      </w:pPr>
      <w:r>
        <w:rPr>
          <w:rStyle w:val="s0"/>
        </w:rPr>
        <w:t>5.4.1.18 Площадки для автомобильных стоянок, располагаемые на территориях объектов питания, рассчитываются с учетом требова</w:t>
      </w:r>
      <w:r>
        <w:rPr>
          <w:rStyle w:val="s0"/>
        </w:rPr>
        <w:t>ний к общественным зданиям и действующих нормативных документов по пожарной безопасности, а также положений настоящих норм.</w:t>
      </w:r>
    </w:p>
    <w:p w:rsidR="00000000" w:rsidRDefault="00412772">
      <w:pPr>
        <w:ind w:firstLine="400"/>
        <w:jc w:val="both"/>
      </w:pPr>
      <w:r>
        <w:rPr>
          <w:rStyle w:val="s0"/>
        </w:rPr>
        <w:t>5.4.1.19 Размещение стоянок для легковых автомобилей в подземных и цокольных этажах зданий объектов питания следует принимать в соот</w:t>
      </w:r>
      <w:r>
        <w:rPr>
          <w:rStyle w:val="s0"/>
        </w:rPr>
        <w:t>ветствии с требованиями</w:t>
      </w:r>
    </w:p>
    <w:p w:rsidR="00000000" w:rsidRDefault="00412772">
      <w:pPr>
        <w:ind w:firstLine="400"/>
        <w:jc w:val="both"/>
      </w:pPr>
      <w:r>
        <w:rPr>
          <w:rStyle w:val="s0"/>
        </w:rPr>
        <w:t>действующих нормативных документов.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5.4.1.20 Работы по благоустройству, озеленению территории объекта питания необходимо осуществлять в соответствии с требованиями </w:t>
      </w:r>
      <w:hyperlink r:id="rId55" w:history="1">
        <w:r>
          <w:rPr>
            <w:rStyle w:val="a4"/>
          </w:rPr>
          <w:t xml:space="preserve">СН </w:t>
        </w:r>
        <w:r>
          <w:rPr>
            <w:rStyle w:val="a4"/>
          </w:rPr>
          <w:t>РК 3.01-01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5.4.1.21 Необходимость размещения на участке малых архитектурных форм, а также зимних садов, оранжерей, зеленых партеров и других зон отдыха и досуга определяется в каждом конкретном случае.</w:t>
      </w:r>
    </w:p>
    <w:p w:rsidR="00000000" w:rsidRDefault="00412772">
      <w:pPr>
        <w:ind w:firstLine="400"/>
        <w:jc w:val="both"/>
      </w:pPr>
      <w:r>
        <w:rPr>
          <w:rStyle w:val="s0"/>
        </w:rPr>
        <w:t>5.4.2 Объемно-планировочные решения</w:t>
      </w:r>
    </w:p>
    <w:p w:rsidR="00000000" w:rsidRDefault="00412772">
      <w:pPr>
        <w:ind w:firstLine="400"/>
        <w:jc w:val="both"/>
      </w:pPr>
      <w:r>
        <w:rPr>
          <w:rStyle w:val="s0"/>
        </w:rPr>
        <w:t>5.4.2.1 Объемно-п</w:t>
      </w:r>
      <w:r>
        <w:rPr>
          <w:rStyle w:val="s0"/>
        </w:rPr>
        <w:t>ланировочные и конструктивные решения должны соответствовать требованиям действующих нормативно-технических документов по санитарно-гигиенической, пожарной, экологической и электрической безопасности.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5.4.2.2 Состав помещений, площади и строительный объем </w:t>
      </w:r>
      <w:r>
        <w:rPr>
          <w:rStyle w:val="s0"/>
        </w:rPr>
        <w:t>зданий, технологическое оборудование объектов питания определяются с учетом обслуживаемого контингента, рекомендуемых расчетных показателей, функциональной структуры объекта, необходимой коммерческой эффективности.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>5.4.2.3 Объемно-планировочные решения объ</w:t>
      </w:r>
      <w:r>
        <w:rPr>
          <w:rStyle w:val="s0"/>
        </w:rPr>
        <w:t>ектов питания должны обеспечивать выполнение следующих требований:</w:t>
      </w:r>
    </w:p>
    <w:p w:rsidR="00000000" w:rsidRDefault="00412772">
      <w:pPr>
        <w:ind w:firstLine="400"/>
        <w:jc w:val="both"/>
      </w:pPr>
      <w:r>
        <w:rPr>
          <w:rStyle w:val="s0"/>
        </w:rPr>
        <w:t>а) поточность технологического процесса;</w:t>
      </w:r>
    </w:p>
    <w:p w:rsidR="00000000" w:rsidRDefault="00412772">
      <w:pPr>
        <w:ind w:firstLine="400"/>
        <w:jc w:val="both"/>
      </w:pPr>
      <w:r>
        <w:rPr>
          <w:rStyle w:val="s0"/>
        </w:rPr>
        <w:t>б) исключение встречных потоков технологической основы и готовой продукции;</w:t>
      </w:r>
    </w:p>
    <w:p w:rsidR="00000000" w:rsidRDefault="00412772">
      <w:pPr>
        <w:ind w:firstLine="400"/>
        <w:jc w:val="both"/>
      </w:pPr>
      <w:r>
        <w:rPr>
          <w:rStyle w:val="s0"/>
        </w:rPr>
        <w:t>в) исключение встречных потоков использованной и чистой посуды;</w:t>
      </w:r>
    </w:p>
    <w:p w:rsidR="00000000" w:rsidRDefault="00412772">
      <w:pPr>
        <w:ind w:firstLine="400"/>
        <w:jc w:val="both"/>
      </w:pPr>
      <w:r>
        <w:rPr>
          <w:rStyle w:val="s0"/>
        </w:rPr>
        <w:t>г) исключение пересечения путей движения посетителей и персонала.</w:t>
      </w:r>
    </w:p>
    <w:p w:rsidR="00000000" w:rsidRDefault="00412772">
      <w:pPr>
        <w:ind w:firstLine="400"/>
        <w:jc w:val="both"/>
      </w:pPr>
      <w:r>
        <w:rPr>
          <w:rStyle w:val="s0"/>
        </w:rPr>
        <w:t>5.4.2.4 Проектирование объектов питания должно осуществляться на основе вместимости - количества мест в обеденном зале.</w:t>
      </w:r>
    </w:p>
    <w:p w:rsidR="00000000" w:rsidRDefault="00412772">
      <w:pPr>
        <w:ind w:firstLine="400"/>
        <w:jc w:val="both"/>
      </w:pPr>
      <w:r>
        <w:rPr>
          <w:rStyle w:val="s0"/>
        </w:rPr>
        <w:t>5.4.2.5 Здания объектов питания с двойным назначением (гражданской обо</w:t>
      </w:r>
      <w:r>
        <w:rPr>
          <w:rStyle w:val="s0"/>
        </w:rPr>
        <w:t>роны) необходимо проектировать в соответствии с требованиями действующих нормативно-технических документов к защитным сооружениям гражданской обороны.</w:t>
      </w:r>
    </w:p>
    <w:p w:rsidR="00000000" w:rsidRDefault="00412772">
      <w:pPr>
        <w:ind w:firstLine="400"/>
        <w:jc w:val="both"/>
      </w:pPr>
      <w:r>
        <w:rPr>
          <w:rStyle w:val="s0"/>
        </w:rPr>
        <w:t>5.4.2.6 В составе помещений объекта питания, реализующего свою кулинарную продукцию через торговые отделы</w:t>
      </w:r>
      <w:r>
        <w:rPr>
          <w:rStyle w:val="s0"/>
        </w:rPr>
        <w:t xml:space="preserve"> и магазины, расположенные вне объекта, следует предусматривать помещения фасовки, маркировки, хранения и отпуска продукции в торговую сеть через отдельный вход.</w:t>
      </w:r>
    </w:p>
    <w:p w:rsidR="00000000" w:rsidRDefault="00412772">
      <w:pPr>
        <w:ind w:firstLine="400"/>
        <w:jc w:val="both"/>
      </w:pPr>
      <w:r>
        <w:rPr>
          <w:rStyle w:val="s0"/>
        </w:rPr>
        <w:t>5.4.2.7 Проектирование окон и витражей зданий объектов питания следует осуществлять, обеспечив</w:t>
      </w:r>
      <w:r>
        <w:rPr>
          <w:rStyle w:val="s0"/>
        </w:rPr>
        <w:t>ая возможность их безопасного периодического открывания для санитарной обработки посредством разделения окон и витражей на отдельные элементы.</w:t>
      </w:r>
    </w:p>
    <w:p w:rsidR="00000000" w:rsidRDefault="00412772">
      <w:pPr>
        <w:ind w:firstLine="400"/>
        <w:jc w:val="both"/>
      </w:pPr>
      <w:r>
        <w:rPr>
          <w:rStyle w:val="s0"/>
        </w:rPr>
        <w:t>5.4.2.8 В помещениях с мокрыми процессами (производственные помещения, санитарные узлы и душевые), а также в мест</w:t>
      </w:r>
      <w:r>
        <w:rPr>
          <w:rStyle w:val="s0"/>
        </w:rPr>
        <w:t>ах установки трапов необходимо предусматривать гидроизоляцию в полах.</w:t>
      </w:r>
    </w:p>
    <w:p w:rsidR="00000000" w:rsidRDefault="00412772">
      <w:pPr>
        <w:ind w:firstLine="400"/>
        <w:jc w:val="both"/>
      </w:pPr>
      <w:r>
        <w:rPr>
          <w:rStyle w:val="s0"/>
        </w:rPr>
        <w:t>5.4.2.9 Не допускаются перепады уровней полов в производственных помещениях и в залах с самообслуживанием.</w:t>
      </w:r>
    </w:p>
    <w:p w:rsidR="00000000" w:rsidRDefault="00412772">
      <w:pPr>
        <w:ind w:firstLine="400"/>
        <w:jc w:val="both"/>
      </w:pPr>
      <w:r>
        <w:rPr>
          <w:rStyle w:val="s0"/>
        </w:rPr>
        <w:t>5.4.3 Входы, проходы (коридоры), лестницы, лифты</w:t>
      </w:r>
    </w:p>
    <w:p w:rsidR="00000000" w:rsidRDefault="00412772">
      <w:pPr>
        <w:ind w:firstLine="400"/>
        <w:jc w:val="both"/>
      </w:pPr>
      <w:r>
        <w:rPr>
          <w:rStyle w:val="s0"/>
        </w:rPr>
        <w:t>5.4.3.1 Лифты в зданиях объект</w:t>
      </w:r>
      <w:r>
        <w:rPr>
          <w:rStyle w:val="s0"/>
        </w:rPr>
        <w:t>ов питания должны соответствовать требованиям к общественным зданиям и пожарной безопасности.</w:t>
      </w:r>
    </w:p>
    <w:p w:rsidR="00000000" w:rsidRDefault="00412772">
      <w:pPr>
        <w:ind w:firstLine="400"/>
        <w:jc w:val="both"/>
      </w:pPr>
      <w:r>
        <w:rPr>
          <w:rStyle w:val="s0"/>
        </w:rPr>
        <w:lastRenderedPageBreak/>
        <w:t>Необходимость устройства лифтов и других средств вертикального транспорта в зданиях объектов питания устанавливается требованиями настоящего раздела и в каждом ко</w:t>
      </w:r>
      <w:r>
        <w:rPr>
          <w:rStyle w:val="s0"/>
        </w:rPr>
        <w:t>нкретном случае.</w:t>
      </w:r>
    </w:p>
    <w:p w:rsidR="00000000" w:rsidRDefault="00412772">
      <w:pPr>
        <w:ind w:firstLine="400"/>
        <w:jc w:val="both"/>
      </w:pPr>
      <w:r>
        <w:rPr>
          <w:rStyle w:val="s0"/>
        </w:rPr>
        <w:t>5.4.3.2 Число пассажирских лифтов следует определять на основе расчета в соответствии с требованиями к общественным зданиям.</w:t>
      </w:r>
    </w:p>
    <w:p w:rsidR="00000000" w:rsidRDefault="00412772">
      <w:pPr>
        <w:ind w:firstLine="400"/>
        <w:jc w:val="both"/>
      </w:pPr>
      <w:r>
        <w:rPr>
          <w:rStyle w:val="s0"/>
        </w:rPr>
        <w:t>5.4.3.3 Выходы из пассажирских лифтов следует проектировать через лифтовый холл.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5.4.3.4 Ширина лестничного марша </w:t>
      </w:r>
      <w:r>
        <w:rPr>
          <w:rStyle w:val="s0"/>
        </w:rPr>
        <w:t>в зданиях объектов питания, предназначенного для эвакуации людей, определяется в соответствии с требованиями по пожарной безопасности или к общественным зданиям.</w:t>
      </w:r>
    </w:p>
    <w:p w:rsidR="00000000" w:rsidRDefault="00412772">
      <w:pPr>
        <w:ind w:firstLine="400"/>
        <w:jc w:val="both"/>
      </w:pPr>
      <w:r>
        <w:rPr>
          <w:rStyle w:val="s0"/>
        </w:rPr>
        <w:t>5.4.3.5 Требования к лестничным клеткам, лестницам каждого типа, а также уклон лестниц на путя</w:t>
      </w:r>
      <w:r>
        <w:rPr>
          <w:rStyle w:val="s0"/>
        </w:rPr>
        <w:t>х эвакуации определяется согласно требованиям по пожарной безопасности.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>5.4.3.6 Все функциональные группы производственных помещений объекта</w:t>
      </w:r>
    </w:p>
    <w:p w:rsidR="00000000" w:rsidRDefault="00412772">
      <w:pPr>
        <w:ind w:firstLine="400"/>
        <w:jc w:val="both"/>
      </w:pPr>
      <w:r>
        <w:rPr>
          <w:rStyle w:val="s0"/>
        </w:rPr>
        <w:t>должны иметь удобную функционально-технологическую взаимосвязь посредством производственных коридоров, исключая пересечение путей движения людей и грузовых потоков.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5.4.3.7 Грузовые лифты в зданиях объектов питания следует предусматривать в соответствии с </w:t>
      </w:r>
      <w:r>
        <w:rPr>
          <w:rStyle w:val="s0"/>
        </w:rPr>
        <w:t>технологическими требованиями согласно действующим нормативным документам.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5.4.3.8 Грузоподъемность грузовых лифтов и габариты кабин устанавливаются с учетом классификационных групп - объектов питания и средств механизации, предусматриваемых для разгрузки </w:t>
      </w:r>
      <w:r>
        <w:rPr>
          <w:rStyle w:val="s0"/>
        </w:rPr>
        <w:t>и загрузки лифтов. Минимально необходимое число грузовых лифтов следует определять с учетом расчета грузопотоков.</w:t>
      </w:r>
    </w:p>
    <w:p w:rsidR="00000000" w:rsidRDefault="00412772">
      <w:pPr>
        <w:ind w:firstLine="400"/>
        <w:jc w:val="both"/>
      </w:pPr>
      <w:r>
        <w:rPr>
          <w:rStyle w:val="s0"/>
        </w:rPr>
        <w:t>5.4.3.9 Перед входами в грузовые лифты на каждом этаже следует предусматривать площадки для разгрузки. Разгрузочные зоны не включаются в соста</w:t>
      </w:r>
      <w:r>
        <w:rPr>
          <w:rStyle w:val="s0"/>
        </w:rPr>
        <w:t>в минимальной нормируемой площади группы помещений для приема, хранения и подготовки товаров к продаже.</w:t>
      </w:r>
    </w:p>
    <w:p w:rsidR="00000000" w:rsidRDefault="00412772">
      <w:pPr>
        <w:ind w:firstLine="400"/>
        <w:jc w:val="both"/>
      </w:pPr>
      <w:r>
        <w:rPr>
          <w:rStyle w:val="s0"/>
        </w:rPr>
        <w:t>5.4.3.10 Машинные отделения лифтов и грузоподъемники не допускается располагать непосредственно под жилыми помещениями.</w:t>
      </w:r>
    </w:p>
    <w:p w:rsidR="00000000" w:rsidRDefault="00412772">
      <w:pPr>
        <w:ind w:firstLine="400"/>
        <w:jc w:val="both"/>
      </w:pPr>
      <w:r>
        <w:rPr>
          <w:rStyle w:val="s0"/>
        </w:rPr>
        <w:t>5.4.4 Помещения для посетителей</w:t>
      </w:r>
    </w:p>
    <w:p w:rsidR="00000000" w:rsidRDefault="00412772">
      <w:pPr>
        <w:ind w:firstLine="400"/>
        <w:jc w:val="both"/>
      </w:pPr>
      <w:r>
        <w:rPr>
          <w:rStyle w:val="s0"/>
        </w:rPr>
        <w:t>5.4.4.1 Набор помещений для посетителей следует проектировать в зависимости от следующих показателей: типа объекта, его вместимости, форм и методов обслуживания, контингента посетителей.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5.4.4.2 Помещение для отпуска продукции должно быть обращено в зал и </w:t>
      </w:r>
      <w:r>
        <w:rPr>
          <w:rStyle w:val="s0"/>
        </w:rPr>
        <w:t>оборудовано барной стойкой, охлаждаемыми витринами; помещение для хранения продукции должно быть оснащено холодильными шкафами, ледогенераторами, стеллажами и подтоварниками.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При этом не допускается пересечение путей перемещения товаров и путей следования </w:t>
      </w:r>
      <w:r>
        <w:rPr>
          <w:rStyle w:val="s0"/>
        </w:rPr>
        <w:t>посетителей.</w:t>
      </w:r>
    </w:p>
    <w:p w:rsidR="00000000" w:rsidRDefault="00412772">
      <w:pPr>
        <w:ind w:firstLine="400"/>
        <w:jc w:val="both"/>
      </w:pPr>
      <w:r>
        <w:rPr>
          <w:rStyle w:val="s0"/>
        </w:rPr>
        <w:t>5.4.4.3 Раздаточные зоны и бары объектов питания, обслуживаемых официантами, должны размещаться в зоне групп производственных помещений.</w:t>
      </w:r>
    </w:p>
    <w:p w:rsidR="00000000" w:rsidRDefault="00412772">
      <w:pPr>
        <w:ind w:firstLine="400"/>
        <w:jc w:val="both"/>
      </w:pPr>
      <w:r>
        <w:rPr>
          <w:rStyle w:val="s0"/>
        </w:rPr>
        <w:t>5.4.4.4 Помещения дополнительного обслуживания включают в себя санузлы, помещения бытовых услуг и пр.</w:t>
      </w:r>
    </w:p>
    <w:p w:rsidR="00000000" w:rsidRDefault="00412772">
      <w:pPr>
        <w:ind w:firstLine="400"/>
        <w:jc w:val="both"/>
      </w:pPr>
      <w:r>
        <w:rPr>
          <w:rStyle w:val="s0"/>
        </w:rPr>
        <w:t>5.4.5 Производственные и служебно-бытовые помещения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5.4.5.1 Производственные помещения следует располагать в единой функциональной зоне с целью обеспечения последовательности и непрерывности процесса приготовления продукции. Данный принцип функционального </w:t>
      </w:r>
      <w:r>
        <w:rPr>
          <w:rStyle w:val="s0"/>
        </w:rPr>
        <w:t>поэтажного зонирования следует сохранять при размещении производственных помещений на нескольких этажах.</w:t>
      </w:r>
    </w:p>
    <w:p w:rsidR="00000000" w:rsidRDefault="00412772">
      <w:pPr>
        <w:ind w:firstLine="400"/>
        <w:jc w:val="both"/>
      </w:pPr>
      <w:r>
        <w:rPr>
          <w:rStyle w:val="s0"/>
        </w:rPr>
        <w:t>5.4.5.2 Разрешается размещать в обособленной функциональной зоне заготовочные цеха, работающие на сырье, не допуская при этом пересечения путей движени</w:t>
      </w:r>
      <w:r>
        <w:rPr>
          <w:rStyle w:val="s0"/>
        </w:rPr>
        <w:t>я грузов и людей.</w:t>
      </w:r>
    </w:p>
    <w:p w:rsidR="00000000" w:rsidRDefault="00412772">
      <w:pPr>
        <w:ind w:firstLine="400"/>
        <w:jc w:val="both"/>
      </w:pPr>
      <w:r>
        <w:rPr>
          <w:rStyle w:val="s0"/>
        </w:rPr>
        <w:t>5.4.5.3 Производственные цеха следует располагать в отдельных помещениях.</w:t>
      </w:r>
    </w:p>
    <w:p w:rsidR="00000000" w:rsidRDefault="00412772">
      <w:pPr>
        <w:ind w:firstLine="400"/>
        <w:jc w:val="both"/>
      </w:pPr>
      <w:r>
        <w:rPr>
          <w:rStyle w:val="s0"/>
        </w:rPr>
        <w:lastRenderedPageBreak/>
        <w:t>5.4.5.4 Производственные помещения должны состоять из следующих функциональных подгрупп: основных производственных, складских и служебно-бытовых помещений.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5.4.5.5 </w:t>
      </w:r>
      <w:r>
        <w:rPr>
          <w:rStyle w:val="s0"/>
        </w:rPr>
        <w:t>Последовательность и непрерывность технологического процесса при минимальной протяженности функциональных связей и отсутствии пересечения технологических и транспортных потоков должна обеспечиваться соответствующим расположением цехов в планировочной струк</w:t>
      </w:r>
      <w:r>
        <w:rPr>
          <w:rStyle w:val="s0"/>
        </w:rPr>
        <w:t>туре здания объекта питания.</w:t>
      </w:r>
    </w:p>
    <w:p w:rsidR="00000000" w:rsidRDefault="00412772">
      <w:pPr>
        <w:ind w:firstLine="400"/>
        <w:jc w:val="both"/>
      </w:pPr>
      <w:r>
        <w:rPr>
          <w:rStyle w:val="s0"/>
        </w:rPr>
        <w:t>Не допускается проектирование цехов проходными, за исключением отделений цехов, представляющих собой последовательные стадии технологического процесса.</w:t>
      </w:r>
    </w:p>
    <w:p w:rsidR="00000000" w:rsidRDefault="00412772">
      <w:pPr>
        <w:ind w:firstLine="400"/>
        <w:jc w:val="both"/>
      </w:pPr>
      <w:r>
        <w:rPr>
          <w:rStyle w:val="s0"/>
        </w:rPr>
        <w:t>5.4.5.6 На объектах питания, обслуживаемых официантами, помещение раздаточн</w:t>
      </w:r>
      <w:r>
        <w:rPr>
          <w:rStyle w:val="s0"/>
        </w:rPr>
        <w:t>ой необходимо проектировать с технологическими (дверными) проемами, выходящими в помещения горячих, холодных цехов, моечную посуды, бар.</w:t>
      </w:r>
    </w:p>
    <w:p w:rsidR="00000000" w:rsidRDefault="00412772">
      <w:pPr>
        <w:ind w:firstLine="400"/>
        <w:jc w:val="both"/>
      </w:pPr>
      <w:r>
        <w:rPr>
          <w:rStyle w:val="s0"/>
        </w:rPr>
        <w:t>5.4.5.7 Площадь раздаточных следует определять в зависимости от типа объекта питания, его вместимости, потока и континг</w:t>
      </w:r>
      <w:r>
        <w:rPr>
          <w:rStyle w:val="s0"/>
        </w:rPr>
        <w:t>ента посетителей, типа раздаточного оборудования, ассортимента блюд, расчетных узлов и т.п.</w:t>
      </w:r>
    </w:p>
    <w:p w:rsidR="00000000" w:rsidRDefault="00412772">
      <w:pPr>
        <w:ind w:firstLine="400"/>
        <w:jc w:val="both"/>
      </w:pPr>
      <w:r>
        <w:rPr>
          <w:rStyle w:val="s0"/>
        </w:rPr>
        <w:t>5.4.5.8 Топки кухонных плит на угле или дровах следует проектировать в отдельном помещении, имеющем самостоятельный вход.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5.4.5.9 Хозяйственную зону и разгрузочные </w:t>
      </w:r>
      <w:r>
        <w:rPr>
          <w:rStyle w:val="s0"/>
        </w:rPr>
        <w:t>площадки объектов питания, встроенных и встроенно-пристроенных к жилым зданиям, следует располагать в части здания, где нет окон и входов в жилые помещения.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5.4.5.10 Помещения загрузочной (для приема продуктов) и складских (для хранения продуктов) следует </w:t>
      </w:r>
      <w:r>
        <w:rPr>
          <w:rStyle w:val="s0"/>
        </w:rPr>
        <w:t>объединить в единую функциональную зону с непосредственными подходами к грузовым лифтам и взаимосвязью с другими помещениями через производственные коридоры.</w:t>
      </w:r>
    </w:p>
    <w:p w:rsidR="00000000" w:rsidRDefault="00412772">
      <w:pPr>
        <w:ind w:firstLine="400"/>
        <w:jc w:val="both"/>
      </w:pPr>
      <w:r>
        <w:rPr>
          <w:rStyle w:val="s0"/>
        </w:rPr>
        <w:t>5.4.5.11 Разгрузочные места и платформы объектов питания, размещаемые в жилых зданиях и в пристрой</w:t>
      </w:r>
      <w:r>
        <w:rPr>
          <w:rStyle w:val="s0"/>
        </w:rPr>
        <w:t>ках к ним, должны предусматриваться в помещениях или под навесом. Помещения разгрузочных платформ (площадок) должны иметь сквозное проветривание.</w:t>
      </w:r>
    </w:p>
    <w:p w:rsidR="00000000" w:rsidRDefault="00412772">
      <w:pPr>
        <w:ind w:firstLine="400"/>
        <w:jc w:val="both"/>
      </w:pPr>
      <w:r>
        <w:rPr>
          <w:rStyle w:val="s0"/>
        </w:rPr>
        <w:t>5.4.5.12 Помещения разгрузочных, расположенных в цокольных и подвальных этажах, следует оборудовать люками с в</w:t>
      </w:r>
      <w:r>
        <w:rPr>
          <w:rStyle w:val="s0"/>
        </w:rPr>
        <w:t>ертикальными дверями и пандусами.</w:t>
      </w:r>
    </w:p>
    <w:p w:rsidR="00000000" w:rsidRDefault="00412772">
      <w:pPr>
        <w:ind w:firstLine="400"/>
        <w:jc w:val="both"/>
      </w:pPr>
      <w:r>
        <w:rPr>
          <w:rStyle w:val="s0"/>
        </w:rPr>
        <w:t>5.4.5.13 Площадь отдельной охлаждаемой камеры следует определять исходя из вместимости объекта.</w:t>
      </w:r>
    </w:p>
    <w:p w:rsidR="00000000" w:rsidRDefault="00412772">
      <w:pPr>
        <w:ind w:firstLine="400"/>
        <w:jc w:val="both"/>
      </w:pPr>
      <w:r>
        <w:rPr>
          <w:rStyle w:val="s0"/>
        </w:rPr>
        <w:t>5.4.5.14 Охлаждаемые камеры не допускается размещать рядом с помещениями с повышенной температурой и влажностью, а также под и</w:t>
      </w:r>
      <w:r>
        <w:rPr>
          <w:rStyle w:val="s0"/>
        </w:rPr>
        <w:t xml:space="preserve"> над такими помещениями.</w:t>
      </w:r>
    </w:p>
    <w:p w:rsidR="00000000" w:rsidRDefault="00412772">
      <w:pPr>
        <w:ind w:firstLine="400"/>
        <w:jc w:val="both"/>
      </w:pPr>
      <w:r>
        <w:rPr>
          <w:rStyle w:val="s0"/>
        </w:rPr>
        <w:t>5.4.5.15 Проектирование проходных камер не допускается.</w:t>
      </w:r>
    </w:p>
    <w:p w:rsidR="00000000" w:rsidRDefault="00412772">
      <w:pPr>
        <w:ind w:firstLine="400"/>
        <w:jc w:val="both"/>
      </w:pPr>
      <w:r>
        <w:rPr>
          <w:rStyle w:val="s0"/>
        </w:rPr>
        <w:t>5.4.5.16 Холодильные машины не допускается размещать на лестничных площадках, под лестницами, в непосредственной близости к входным дверям, в тамбурах охлаждаемых камер, в пом</w:t>
      </w:r>
      <w:r>
        <w:rPr>
          <w:rStyle w:val="s0"/>
        </w:rPr>
        <w:t>ещениях и местах большого скопления пыли.</w:t>
      </w:r>
    </w:p>
    <w:p w:rsidR="00000000" w:rsidRDefault="00412772">
      <w:pPr>
        <w:ind w:firstLine="400"/>
        <w:jc w:val="both"/>
      </w:pPr>
      <w:r>
        <w:rPr>
          <w:rStyle w:val="s0"/>
        </w:rPr>
        <w:t>5.4.5.17 При гардеробных для мужчин и женщин следует предусматривать раздельные помещения для переодевания, смежные с душевыми кабинами.</w:t>
      </w:r>
    </w:p>
    <w:p w:rsidR="00000000" w:rsidRDefault="00412772">
      <w:pPr>
        <w:ind w:firstLine="400"/>
        <w:jc w:val="both"/>
      </w:pPr>
      <w:r>
        <w:rPr>
          <w:rStyle w:val="s0"/>
        </w:rPr>
        <w:t>5.4.5.18 В составе бельевой следует проектировать отделения для чистого и гря</w:t>
      </w:r>
      <w:r>
        <w:rPr>
          <w:rStyle w:val="s0"/>
        </w:rPr>
        <w:t>зного белья.</w:t>
      </w:r>
    </w:p>
    <w:p w:rsidR="00000000" w:rsidRDefault="00412772">
      <w:pPr>
        <w:ind w:firstLine="400"/>
        <w:jc w:val="both"/>
      </w:pPr>
      <w:r>
        <w:rPr>
          <w:rStyle w:val="s0"/>
        </w:rPr>
        <w:t>5.4.6 Освещение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5.4.6.1 Проектирование естественного освещения и инсоляции помещений объектов питания должно выполняться с соблюдением требований </w:t>
      </w:r>
      <w:hyperlink r:id="rId56" w:history="1">
        <w:r>
          <w:rPr>
            <w:rStyle w:val="a4"/>
          </w:rPr>
          <w:t>СН РК 2.04-01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5.4.6.2 Необходим</w:t>
      </w:r>
      <w:r>
        <w:rPr>
          <w:rStyle w:val="s0"/>
        </w:rPr>
        <w:t>ую продолжительность инсоляции следует обеспечивать посредством размещения и ориентации зданий объектов питания.</w:t>
      </w:r>
    </w:p>
    <w:p w:rsidR="00000000" w:rsidRDefault="00412772">
      <w:pPr>
        <w:ind w:firstLine="400"/>
        <w:jc w:val="both"/>
      </w:pPr>
      <w:r>
        <w:rPr>
          <w:rStyle w:val="s0"/>
        </w:rPr>
        <w:t>5.4.6.3 Без естественного освещения допускается проектировать все помещения, указанные в действующих нормативно-технических документах к общест</w:t>
      </w:r>
      <w:r>
        <w:rPr>
          <w:rStyle w:val="s0"/>
        </w:rPr>
        <w:t>венным зданиям и сооружениям.</w:t>
      </w:r>
    </w:p>
    <w:p w:rsidR="00000000" w:rsidRDefault="00412772">
      <w:pPr>
        <w:ind w:firstLine="400"/>
        <w:jc w:val="both"/>
      </w:pPr>
      <w:r>
        <w:rPr>
          <w:rStyle w:val="s0"/>
        </w:rPr>
        <w:t>5.4.7 Безопасность при эксплуатации</w:t>
      </w:r>
    </w:p>
    <w:p w:rsidR="00000000" w:rsidRDefault="00412772">
      <w:pPr>
        <w:ind w:firstLine="400"/>
        <w:jc w:val="both"/>
      </w:pPr>
      <w:r>
        <w:rPr>
          <w:rStyle w:val="s0"/>
        </w:rPr>
        <w:t>5.4.7.1 Люди и элементы здания должны быть защищены от контактов с горячими и электрическими частями оборудования под током.</w:t>
      </w:r>
    </w:p>
    <w:p w:rsidR="00000000" w:rsidRDefault="00412772">
      <w:pPr>
        <w:ind w:firstLine="400"/>
        <w:jc w:val="both"/>
      </w:pPr>
      <w:r>
        <w:rPr>
          <w:rStyle w:val="s0"/>
        </w:rPr>
        <w:lastRenderedPageBreak/>
        <w:t>5.4.7.2 Количество газа, жидкости, радиации или твердых частиц, в</w:t>
      </w:r>
      <w:r>
        <w:rPr>
          <w:rStyle w:val="s0"/>
        </w:rPr>
        <w:t>ыделяемых материалами, используемыми в строительстве здания, не должны превышать вредной концентрации на поверхности материала.</w:t>
      </w:r>
    </w:p>
    <w:p w:rsidR="00000000" w:rsidRDefault="00412772">
      <w:pPr>
        <w:ind w:firstLine="400"/>
        <w:jc w:val="both"/>
      </w:pPr>
      <w:r>
        <w:rPr>
          <w:rStyle w:val="s0"/>
        </w:rPr>
        <w:t>5.4.7.3 Эвакуационные, опознавательные, ориентировочные знаки должны быть ясно видимы и соответственно узнаваемы в условиях, ожидаемых для назначения этих знаков.</w:t>
      </w:r>
    </w:p>
    <w:p w:rsidR="00000000" w:rsidRDefault="00412772">
      <w:pPr>
        <w:ind w:firstLine="400"/>
        <w:jc w:val="both"/>
      </w:pPr>
      <w:r>
        <w:rPr>
          <w:rStyle w:val="s0"/>
        </w:rPr>
        <w:t>5.4.7.4 Знаки должны обозначать выходы и безопасные места и должны располагаться так, чтобы о</w:t>
      </w:r>
      <w:r>
        <w:rPr>
          <w:rStyle w:val="s0"/>
        </w:rPr>
        <w:t>пределить пути эвакуации и направлять людей к выходу и безопасным местам и оставаться видимыми в случае отключения электроэнергии.</w:t>
      </w:r>
    </w:p>
    <w:p w:rsidR="00000000" w:rsidRDefault="00412772">
      <w:pPr>
        <w:jc w:val="both"/>
      </w:pPr>
      <w:r>
        <w:rPr>
          <w:rStyle w:val="s3"/>
        </w:rPr>
        <w:t xml:space="preserve">Пункт 5.4.7.5 изложен в редакции </w:t>
      </w:r>
      <w:hyperlink r:id="rId57" w:anchor="sub_id=5475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58" w:anchor="sub_id=504070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12772">
      <w:pPr>
        <w:ind w:firstLine="400"/>
        <w:jc w:val="both"/>
      </w:pPr>
      <w:r>
        <w:rPr>
          <w:rStyle w:val="s0"/>
        </w:rPr>
        <w:t>5.4.</w:t>
      </w:r>
      <w:r>
        <w:rPr>
          <w:rStyle w:val="s0"/>
        </w:rPr>
        <w:t>7.5 Необходимость оснащения системой и средствами охранной сигнализации, системой контроля и управления доступом, системой и средствами оповещения, телевизионной системой видеонаблюдения определяется по требованиям, установленным в постановлении Правительс</w:t>
      </w:r>
      <w:r>
        <w:rPr>
          <w:rStyle w:val="s0"/>
        </w:rPr>
        <w:t>тва Республики Казахстан от 3 апреля 2015 года № 191.</w:t>
      </w:r>
    </w:p>
    <w:p w:rsidR="00000000" w:rsidRDefault="00412772">
      <w:pPr>
        <w:ind w:firstLine="400"/>
        <w:jc w:val="both"/>
      </w:pPr>
      <w:r>
        <w:rPr>
          <w:rStyle w:val="s0"/>
        </w:rPr>
        <w:t>5.4.7.6 Следует предусматривать оповещение персонала и посетителей о пожаре посредством световой и звуковой сигнализации.</w:t>
      </w:r>
    </w:p>
    <w:p w:rsidR="00000000" w:rsidRDefault="00412772">
      <w:pPr>
        <w:ind w:firstLine="400"/>
        <w:jc w:val="both"/>
      </w:pPr>
      <w:r>
        <w:rPr>
          <w:rStyle w:val="s0"/>
        </w:rPr>
        <w:t>5.4.7.7 Пожарную сигнализацию и тип пожарного извещателя определяют в соответств</w:t>
      </w:r>
      <w:r>
        <w:rPr>
          <w:rStyle w:val="s0"/>
        </w:rPr>
        <w:t xml:space="preserve">ии с требованиями технического регламента «Требования по оборудованию зданий, помещений и сооружений системами автоматического пожаротушения и автоматической пожарной сигнализацией, оповещения и управления эвакуацией людей при пожаре» и других нормативных </w:t>
      </w:r>
      <w:r>
        <w:rPr>
          <w:rStyle w:val="s0"/>
        </w:rPr>
        <w:t>документов, утвержденных в установленном порядке.</w:t>
      </w:r>
    </w:p>
    <w:p w:rsidR="00000000" w:rsidRDefault="00412772">
      <w:pPr>
        <w:ind w:firstLine="400"/>
        <w:jc w:val="both"/>
      </w:pPr>
      <w:r>
        <w:rPr>
          <w:rStyle w:val="s0"/>
        </w:rPr>
        <w:t>5.4.7.8 В системах автоматизации инженерного оборудования выбор объема автоматизации (контроля, регулирования, защиты, блокировок, управления и сигнализации) должен осуществляться в целях поддержания необхо</w:t>
      </w:r>
      <w:r>
        <w:rPr>
          <w:rStyle w:val="s0"/>
        </w:rPr>
        <w:t>димых параметров, обеспечения надежности, выполнения противопожарных требований, экономии тепла, холода и электроэнергии.</w:t>
      </w:r>
    </w:p>
    <w:p w:rsidR="00000000" w:rsidRDefault="00412772">
      <w:pPr>
        <w:ind w:firstLine="400"/>
        <w:jc w:val="both"/>
      </w:pPr>
      <w: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5.5 Требования по инженерному обеспечению</w:t>
      </w:r>
    </w:p>
    <w:p w:rsidR="00000000" w:rsidRDefault="00412772">
      <w:pPr>
        <w:ind w:firstLine="400"/>
        <w:jc w:val="both"/>
      </w:pPr>
      <w:r>
        <w:rPr>
          <w:rStyle w:val="s0"/>
        </w:rPr>
        <w:t>5.5.1 Водоснабжение и канализация</w:t>
      </w:r>
    </w:p>
    <w:p w:rsidR="00000000" w:rsidRDefault="00412772">
      <w:pPr>
        <w:ind w:firstLine="400"/>
        <w:jc w:val="both"/>
      </w:pPr>
      <w:r>
        <w:rPr>
          <w:rStyle w:val="s0"/>
        </w:rPr>
        <w:t>5.5.1.1 В зданиях объектов питания необходимо предусматр</w:t>
      </w:r>
      <w:r>
        <w:rPr>
          <w:rStyle w:val="s0"/>
        </w:rPr>
        <w:t xml:space="preserve">ивать хозяйственно-питьевое, противопожарное и горячее водоснабжение, канализацию и водостоки, соответствующие требованиям к общественным зданиям, </w:t>
      </w:r>
      <w:hyperlink r:id="rId59" w:history="1">
        <w:r>
          <w:rPr>
            <w:rStyle w:val="a4"/>
          </w:rPr>
          <w:t>СН РК 4.01-01</w:t>
        </w:r>
      </w:hyperlink>
      <w:r>
        <w:rPr>
          <w:rStyle w:val="s0"/>
        </w:rPr>
        <w:t xml:space="preserve"> и действующим нормативно-техни</w:t>
      </w:r>
      <w:r>
        <w:rPr>
          <w:rStyle w:val="s0"/>
        </w:rPr>
        <w:t>ческим документам.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5.5.1.2 На участках застройки в сложных грунтовых условиях необходимо предусматривать прокладку водонесущих инженерных сетей в проходных тоннелях. Особые характеристики грунта следует определять в соответствии с требованиями действующих </w:t>
      </w:r>
      <w:r>
        <w:rPr>
          <w:rStyle w:val="s0"/>
        </w:rPr>
        <w:t>нормативно-технических документов.</w:t>
      </w:r>
    </w:p>
    <w:p w:rsidR="00000000" w:rsidRDefault="00412772">
      <w:pPr>
        <w:ind w:firstLine="400"/>
        <w:jc w:val="both"/>
      </w:pPr>
      <w:r>
        <w:rPr>
          <w:rStyle w:val="s0"/>
        </w:rPr>
        <w:t>5.5.1.3 Для обеспечения водой объектов питания в населенных пунктах, где отсутствует водопровод, источник водоснабжения должен выбираться на основании заключения органов санитарно-эпидемиологического надзора.</w:t>
      </w:r>
    </w:p>
    <w:p w:rsidR="00000000" w:rsidRDefault="00412772">
      <w:pPr>
        <w:ind w:firstLine="400"/>
        <w:jc w:val="both"/>
      </w:pPr>
      <w:r>
        <w:rPr>
          <w:rStyle w:val="s0"/>
        </w:rPr>
        <w:t>5.5.1.4 Вода</w:t>
      </w:r>
      <w:r>
        <w:rPr>
          <w:rStyle w:val="s0"/>
        </w:rPr>
        <w:t>, используемая для приготовления блюд и мытья посуды, должна отвечать нормативным требованиям, предъявляемым к питьевой воде.</w:t>
      </w:r>
    </w:p>
    <w:p w:rsidR="00000000" w:rsidRDefault="00412772">
      <w:pPr>
        <w:ind w:firstLine="400"/>
        <w:jc w:val="both"/>
      </w:pPr>
      <w:r>
        <w:rPr>
          <w:rStyle w:val="s0"/>
        </w:rPr>
        <w:t>5.5.1.5 Подвод горячей и холодной воды должен быть предусмотрен ко всем моечным ваннам и раковинам с установкой смесителей, а такж</w:t>
      </w:r>
      <w:r>
        <w:rPr>
          <w:rStyle w:val="s0"/>
        </w:rPr>
        <w:t>е к необходимому технологическому оборудованию. Запрещается использовать горячую воду из системы водяного отопления для технологических и хозяйственно-бытовых целей.</w:t>
      </w:r>
    </w:p>
    <w:p w:rsidR="00000000" w:rsidRDefault="00412772">
      <w:pPr>
        <w:ind w:firstLine="400"/>
        <w:jc w:val="both"/>
      </w:pPr>
      <w:r>
        <w:rPr>
          <w:rStyle w:val="s0"/>
        </w:rPr>
        <w:t>5.5.1.6 Расход воды на объектах питания следует определять в соответствии с требованиями к</w:t>
      </w:r>
      <w:r>
        <w:rPr>
          <w:rStyle w:val="s0"/>
        </w:rPr>
        <w:t xml:space="preserve"> общественным зданиям для хозяйственно-бытовых нужд и для противопожарных целей.</w:t>
      </w:r>
    </w:p>
    <w:p w:rsidR="00000000" w:rsidRDefault="00412772">
      <w:pPr>
        <w:ind w:firstLine="400"/>
        <w:jc w:val="both"/>
      </w:pPr>
      <w:r>
        <w:rPr>
          <w:rStyle w:val="s0"/>
        </w:rPr>
        <w:t>5.5.1.7 Системы водоснабжения и канализации встроенно-пристроенных к жилым зданиям объектов питания должны быть самостоятельными.</w:t>
      </w:r>
    </w:p>
    <w:p w:rsidR="00000000" w:rsidRDefault="00412772">
      <w:pPr>
        <w:ind w:firstLine="400"/>
        <w:jc w:val="both"/>
      </w:pPr>
      <w:r>
        <w:rPr>
          <w:rStyle w:val="s0"/>
        </w:rPr>
        <w:lastRenderedPageBreak/>
        <w:t>5.5.1.8 Система водоснабжения объекта питания</w:t>
      </w:r>
      <w:r>
        <w:rPr>
          <w:rStyle w:val="s0"/>
        </w:rPr>
        <w:t xml:space="preserve"> должна быть оборудована счетчиками для воды.</w:t>
      </w:r>
    </w:p>
    <w:p w:rsidR="00000000" w:rsidRDefault="00412772">
      <w:pPr>
        <w:ind w:firstLine="400"/>
        <w:jc w:val="both"/>
      </w:pPr>
      <w:r>
        <w:rPr>
          <w:rStyle w:val="s0"/>
        </w:rPr>
        <w:t>Во встроенных, встроенно-пристроенных и отдельно стоящих зданиях объектов питания должны быть установлены счетчики воды для каждого абонента отдельно.</w:t>
      </w:r>
    </w:p>
    <w:p w:rsidR="00000000" w:rsidRDefault="00412772">
      <w:pPr>
        <w:ind w:firstLine="400"/>
        <w:jc w:val="both"/>
      </w:pPr>
      <w:r>
        <w:rPr>
          <w:rStyle w:val="s0"/>
        </w:rPr>
        <w:t>5.5.1.9 Не допускается размещать санузлы и помещения с мокр</w:t>
      </w:r>
      <w:r>
        <w:rPr>
          <w:rStyle w:val="s0"/>
        </w:rPr>
        <w:t>ыми процессами над складскими, технологическими помещениями и охлаждаемыми камерами объектов питания.</w:t>
      </w:r>
    </w:p>
    <w:p w:rsidR="00000000" w:rsidRDefault="00412772">
      <w:pPr>
        <w:ind w:firstLine="400"/>
        <w:jc w:val="both"/>
      </w:pPr>
      <w:r>
        <w:rPr>
          <w:rStyle w:val="s0"/>
        </w:rPr>
        <w:t>5.5.1.10 Не допускается прокладка внутренней канализации под потолками, в стенах, полах, а также транзитных водопроводных магистралей в обеденных залах, п</w:t>
      </w:r>
      <w:r>
        <w:rPr>
          <w:rStyle w:val="s0"/>
        </w:rPr>
        <w:t>роизводственных помещениях и складских помещениях пищевых продуктов.</w:t>
      </w:r>
    </w:p>
    <w:p w:rsidR="00000000" w:rsidRDefault="00412772">
      <w:pPr>
        <w:ind w:firstLine="400"/>
        <w:jc w:val="both"/>
      </w:pPr>
      <w:r>
        <w:rPr>
          <w:rStyle w:val="s0"/>
        </w:rPr>
        <w:t>5.5.1.11 Не допускается прокладка водопровода и канализации в ограждающих конструкциях холодильных камер, а также через такие камеры и тамбуры.</w:t>
      </w:r>
    </w:p>
    <w:p w:rsidR="00000000" w:rsidRDefault="00412772">
      <w:pPr>
        <w:ind w:firstLine="400"/>
        <w:jc w:val="both"/>
      </w:pPr>
      <w:r>
        <w:rPr>
          <w:rStyle w:val="s0"/>
        </w:rPr>
        <w:t>5.5.1.12 Бытовые и производственные стоки о</w:t>
      </w:r>
      <w:r>
        <w:rPr>
          <w:rStyle w:val="s0"/>
        </w:rPr>
        <w:t>бъекта питания должны быть отведены в наружную канализацию раздельными выпусками.</w:t>
      </w:r>
    </w:p>
    <w:p w:rsidR="00000000" w:rsidRDefault="00412772">
      <w:pPr>
        <w:ind w:firstLine="400"/>
        <w:jc w:val="both"/>
      </w:pPr>
      <w:r>
        <w:rPr>
          <w:rStyle w:val="s0"/>
        </w:rPr>
        <w:t>5.5.1.13 Систему горячего водоснабжения объектов питания следует проектировать без циркуляции.</w:t>
      </w:r>
    </w:p>
    <w:p w:rsidR="00000000" w:rsidRDefault="00412772">
      <w:pPr>
        <w:ind w:firstLine="400"/>
        <w:jc w:val="both"/>
      </w:pPr>
      <w:r>
        <w:rPr>
          <w:rStyle w:val="s0"/>
        </w:rPr>
        <w:t>5.5.1.14 При наличии в производственных помещениях объектов питания технологиче</w:t>
      </w:r>
      <w:r>
        <w:rPr>
          <w:rStyle w:val="s0"/>
        </w:rPr>
        <w:t>ских трапов для уборки помещений дополнительные трапы устанавливать не рекомендуется.</w:t>
      </w:r>
    </w:p>
    <w:p w:rsidR="00000000" w:rsidRDefault="00412772">
      <w:pPr>
        <w:ind w:firstLine="400"/>
        <w:jc w:val="both"/>
      </w:pPr>
      <w:r>
        <w:rPr>
          <w:rStyle w:val="s0"/>
        </w:rPr>
        <w:t>5.5.1.15 Для очистки производственных и сточных вод до поступления в наружную канализационную сеть от жиров, крахмала, мезги, песка и грязи следует проектировать установк</w:t>
      </w:r>
      <w:r>
        <w:rPr>
          <w:rStyle w:val="s0"/>
        </w:rPr>
        <w:t>у жиро- и мезгоуловителей (при необходимости) вне зданий на выпусках канализационной сети, исходя из количества посадочных мест, расходов стоков и других параметров.</w:t>
      </w:r>
    </w:p>
    <w:p w:rsidR="00000000" w:rsidRDefault="00412772">
      <w:pPr>
        <w:ind w:firstLine="400"/>
        <w:jc w:val="both"/>
      </w:pPr>
      <w:r>
        <w:rPr>
          <w:rStyle w:val="s0"/>
        </w:rPr>
        <w:t>5.5.1.16 Для отвода конденсата при оттаивании испарителей в холодильных камерах следует пр</w:t>
      </w:r>
      <w:r>
        <w:rPr>
          <w:rStyle w:val="s0"/>
        </w:rPr>
        <w:t>оектировать поддоны с отводом воды из них в трапы, располагаемые в тамбурах, соседних с камерами помещениях или, в исключительных случаях, в коридорах.</w:t>
      </w:r>
    </w:p>
    <w:p w:rsidR="00000000" w:rsidRDefault="00412772">
      <w:pPr>
        <w:ind w:firstLine="400"/>
        <w:jc w:val="both"/>
      </w:pPr>
      <w:r>
        <w:rPr>
          <w:rStyle w:val="s0"/>
        </w:rPr>
        <w:t>5.5.2 Отопление, вентиляция, кондиционирование и газоснабжение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5.5.2.1 Отопление, вентиляцию и кондиционирование воздуха в помещениях объектов питания следует проектировать в соответствии с требованиями </w:t>
      </w:r>
      <w:hyperlink r:id="rId60" w:history="1">
        <w:r>
          <w:rPr>
            <w:rStyle w:val="a4"/>
          </w:rPr>
          <w:t>СН РК 4.02-01</w:t>
        </w:r>
      </w:hyperlink>
      <w:r>
        <w:rPr>
          <w:rStyle w:val="s0"/>
        </w:rPr>
        <w:t xml:space="preserve">, </w:t>
      </w:r>
      <w:hyperlink r:id="rId61" w:history="1">
        <w:r>
          <w:rPr>
            <w:rStyle w:val="a4"/>
          </w:rPr>
          <w:t>СН РК 2.04-03</w:t>
        </w:r>
      </w:hyperlink>
      <w:r>
        <w:rPr>
          <w:rStyle w:val="s0"/>
        </w:rPr>
        <w:t>, требованиями настоящих строительных норм и других действующих нормативных документов.</w:t>
      </w:r>
    </w:p>
    <w:p w:rsidR="00000000" w:rsidRDefault="00412772">
      <w:pPr>
        <w:ind w:firstLine="400"/>
        <w:jc w:val="both"/>
      </w:pPr>
      <w:r>
        <w:rPr>
          <w:rStyle w:val="s0"/>
        </w:rPr>
        <w:t>5.5.2.2 Системы отопления, вентиляции и кондиционирования следует проектировать в целях обеспечения необходимых показателей ми</w:t>
      </w:r>
      <w:r>
        <w:rPr>
          <w:rStyle w:val="s0"/>
        </w:rPr>
        <w:t xml:space="preserve">кроклимата во всех помещениях объектов питания, а также нормируемые уровни шума и вибрации от работы оборудования и систем отопления, вентиляции и кондиционирования воздуха, кроме систем аварийной вентиляции и противодымной защиты, для которых установлены </w:t>
      </w:r>
      <w:r>
        <w:rPr>
          <w:rStyle w:val="s0"/>
        </w:rPr>
        <w:t xml:space="preserve">особые требования согласно </w:t>
      </w:r>
      <w:hyperlink r:id="rId62" w:history="1">
        <w:r>
          <w:rPr>
            <w:rStyle w:val="a4"/>
          </w:rPr>
          <w:t>СН РК 4.02-01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5.5.2.3 При проектировании систем отопления, вентиляции и кондиционирования климатические параметры района строительства объекта питания следует прин</w:t>
      </w:r>
      <w:r>
        <w:rPr>
          <w:rStyle w:val="s0"/>
        </w:rPr>
        <w:t>имать согласно требованиям действующих нормативных документов по строительной климатологии.</w:t>
      </w:r>
    </w:p>
    <w:p w:rsidR="00000000" w:rsidRDefault="00412772">
      <w:pPr>
        <w:ind w:firstLine="400"/>
        <w:jc w:val="both"/>
      </w:pPr>
      <w:r>
        <w:rPr>
          <w:rStyle w:val="s0"/>
        </w:rPr>
        <w:t>5.5.2.4 В проектах объектов питания необходимо обеспечить ремонтопригодность и взрывопожаробезопасность систем отопления, вентиляции и кондиционирования.</w:t>
      </w:r>
    </w:p>
    <w:p w:rsidR="00000000" w:rsidRDefault="00412772">
      <w:pPr>
        <w:ind w:firstLine="400"/>
        <w:jc w:val="both"/>
      </w:pPr>
      <w:r>
        <w:rPr>
          <w:rStyle w:val="s0"/>
        </w:rPr>
        <w:t>5.5.2.5 Система отопления здания объекта должна предусматривать равномерное нагревание воздуха помещений, гидравлическую и тепловую устойчивость, взрывопожарную безопасность и доступность для очистки и ремонта.</w:t>
      </w:r>
    </w:p>
    <w:p w:rsidR="00000000" w:rsidRDefault="00412772">
      <w:pPr>
        <w:ind w:firstLine="400"/>
        <w:jc w:val="both"/>
      </w:pPr>
      <w:r>
        <w:rPr>
          <w:rStyle w:val="s0"/>
        </w:rPr>
        <w:t>5.5.2.6 Системы отопления встроенных, встроен</w:t>
      </w:r>
      <w:r>
        <w:rPr>
          <w:rStyle w:val="s0"/>
        </w:rPr>
        <w:t>но-пристроенных объектов питания к зданиям иного назначения должны проектироваться раздельными, а их управление может быть совмещено с управлением основного здания.</w:t>
      </w:r>
    </w:p>
    <w:p w:rsidR="00000000" w:rsidRDefault="00412772">
      <w:pPr>
        <w:ind w:firstLine="400"/>
        <w:jc w:val="both"/>
      </w:pPr>
      <w:r>
        <w:rPr>
          <w:rStyle w:val="s0"/>
        </w:rPr>
        <w:lastRenderedPageBreak/>
        <w:t>5.5.2.7 Автоматизированные индивидуальные тепловые пункты следует предусматривать и проекти</w:t>
      </w:r>
      <w:r>
        <w:rPr>
          <w:rStyle w:val="s0"/>
        </w:rPr>
        <w:t>ровать согласно требованиям действующих нормативных документов к общественным зданиям.</w:t>
      </w:r>
    </w:p>
    <w:p w:rsidR="00000000" w:rsidRDefault="00412772">
      <w:pPr>
        <w:ind w:firstLine="400"/>
        <w:jc w:val="both"/>
      </w:pPr>
      <w:r>
        <w:rPr>
          <w:rStyle w:val="s0"/>
        </w:rPr>
        <w:t>5.5.2.8 Отопление следует проектировать с учетом потери теплоты через ограждающие конструкции, расхода теплоты на нагревание инфильтрующегося наружного воздуха, материал</w:t>
      </w:r>
      <w:r>
        <w:rPr>
          <w:rStyle w:val="s0"/>
        </w:rPr>
        <w:t>ов, оборудования и притока теплоты от технологического оборудования, освещения, электрических приборов, людей.</w:t>
      </w:r>
    </w:p>
    <w:p w:rsidR="00000000" w:rsidRDefault="00412772">
      <w:pPr>
        <w:ind w:firstLine="400"/>
        <w:jc w:val="both"/>
      </w:pPr>
      <w:r>
        <w:rPr>
          <w:rStyle w:val="s0"/>
        </w:rPr>
        <w:t>5.5.2.9 В помещениях с влажным и мокрым режимами устройство ниш в наружных стенах для размещения нагревательных приборов не допускается.</w:t>
      </w:r>
    </w:p>
    <w:p w:rsidR="00000000" w:rsidRDefault="00412772">
      <w:pPr>
        <w:ind w:firstLine="400"/>
        <w:jc w:val="both"/>
      </w:pPr>
      <w:r>
        <w:rPr>
          <w:rStyle w:val="s0"/>
        </w:rPr>
        <w:t>5.5.2.10</w:t>
      </w:r>
      <w:r>
        <w:rPr>
          <w:rStyle w:val="s0"/>
        </w:rPr>
        <w:t xml:space="preserve"> Среднюю температуру поверхности строительных конструкций со встроенными нагревательными элементами следует принимать в соответствии с требованиями </w:t>
      </w:r>
      <w:hyperlink r:id="rId63" w:history="1">
        <w:r>
          <w:rPr>
            <w:rStyle w:val="a4"/>
          </w:rPr>
          <w:t>СН РК 4.02-01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5.5.2.11 Теплоноситель, пара</w:t>
      </w:r>
      <w:r>
        <w:rPr>
          <w:rStyle w:val="s0"/>
        </w:rPr>
        <w:t xml:space="preserve">метры теплоносителя должны соответствовать требованиям </w:t>
      </w:r>
      <w:hyperlink r:id="rId64" w:history="1">
        <w:r>
          <w:rPr>
            <w:rStyle w:val="a4"/>
          </w:rPr>
          <w:t>СН РК 4.02-01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5.5.2.12 Тепловой поток в системе водяного отопления и расход теплоносителя следует определять в соответствии с требовани</w:t>
      </w:r>
      <w:r>
        <w:rPr>
          <w:rStyle w:val="s0"/>
        </w:rPr>
        <w:t>ями СН РК 4.02-04.</w:t>
      </w:r>
    </w:p>
    <w:p w:rsidR="00000000" w:rsidRDefault="00412772">
      <w:pPr>
        <w:ind w:firstLine="400"/>
        <w:jc w:val="both"/>
      </w:pPr>
      <w:r>
        <w:rPr>
          <w:rStyle w:val="s0"/>
        </w:rPr>
        <w:t>5.5.2.13 Тепловыми завесами должны быть оборудованы помещения загрузочной, вестибюлей объектов питания.</w:t>
      </w:r>
    </w:p>
    <w:p w:rsidR="00000000" w:rsidRDefault="00412772">
      <w:pPr>
        <w:ind w:firstLine="400"/>
        <w:jc w:val="both"/>
      </w:pPr>
      <w:r>
        <w:rPr>
          <w:rStyle w:val="s0"/>
        </w:rPr>
        <w:t>5.5.2.14 Теплоизоляционные конструкции следует проектировать в соответствии с</w:t>
      </w:r>
    </w:p>
    <w:p w:rsidR="00000000" w:rsidRDefault="00412772">
      <w:pPr>
        <w:ind w:firstLine="400"/>
        <w:jc w:val="both"/>
      </w:pPr>
      <w:hyperlink r:id="rId65" w:history="1">
        <w:r>
          <w:rPr>
            <w:rStyle w:val="a4"/>
          </w:rPr>
          <w:t>СН РК 4.02-02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5.5.2.15 Устройство системы кондиционирования следует предусматривать в обеденных залах и производственных помещениях объектов питания при значительных тепловыделениях. Остальные служебные помещения необходимо оснащать системой при</w:t>
      </w:r>
      <w:r>
        <w:rPr>
          <w:rStyle w:val="s0"/>
        </w:rPr>
        <w:t>точно-вытяжной вентиляции.</w:t>
      </w:r>
    </w:p>
    <w:p w:rsidR="00000000" w:rsidRDefault="00412772">
      <w:pPr>
        <w:ind w:firstLine="400"/>
        <w:jc w:val="both"/>
      </w:pPr>
      <w:r>
        <w:rPr>
          <w:rStyle w:val="s0"/>
        </w:rPr>
        <w:t>5.5.2.16 Производительность систем вентиляции и кондиционирования воздуха определяется на основе минимально необходимого количества обрабатываемого наружного воздуха, санитарных требований воздухообмена.</w:t>
      </w:r>
    </w:p>
    <w:p w:rsidR="00000000" w:rsidRDefault="00412772">
      <w:pPr>
        <w:ind w:firstLine="400"/>
        <w:jc w:val="both"/>
      </w:pPr>
      <w:r>
        <w:rPr>
          <w:rStyle w:val="s0"/>
        </w:rPr>
        <w:t>Расчет воздухообмена след</w:t>
      </w:r>
      <w:r>
        <w:rPr>
          <w:rStyle w:val="s0"/>
        </w:rPr>
        <w:t>ует производить на поглощение теплоизбытка от людей, солнечной радиации или электроосвещения и технологического теплового оборудования.</w:t>
      </w:r>
    </w:p>
    <w:p w:rsidR="00000000" w:rsidRDefault="00412772">
      <w:pPr>
        <w:ind w:firstLine="400"/>
        <w:jc w:val="both"/>
      </w:pPr>
      <w:r>
        <w:rPr>
          <w:rStyle w:val="s0"/>
        </w:rPr>
        <w:t>5.5.2.17 Расчетную температуру воздуха и кратность воздухообмена в помещениях следует принимать в соответствии с положен</w:t>
      </w:r>
      <w:r>
        <w:rPr>
          <w:rStyle w:val="s0"/>
        </w:rPr>
        <w:t xml:space="preserve">иями </w:t>
      </w:r>
      <w:hyperlink r:id="rId66" w:history="1">
        <w:r>
          <w:rPr>
            <w:rStyle w:val="a4"/>
          </w:rPr>
          <w:t>СН РК 4.02-01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5.5.2.18 Температуру воздуха, удаляемого из торговых залов объектов питания, следует определять с учетом градиента по высоте.</w:t>
      </w:r>
    </w:p>
    <w:p w:rsidR="00000000" w:rsidRDefault="00412772">
      <w:pPr>
        <w:ind w:firstLine="400"/>
        <w:jc w:val="both"/>
      </w:pPr>
      <w:r>
        <w:rPr>
          <w:rStyle w:val="s0"/>
        </w:rPr>
        <w:t>5.5.2.19 Расчет воздухообмена в пищеблоках шк</w:t>
      </w:r>
      <w:r>
        <w:rPr>
          <w:rStyle w:val="s0"/>
        </w:rPr>
        <w:t>ол следует производить на поглощение теплоизбытков, выделяемых технологическим оборудованием столовой. Организацию притока воздуха в производственные помещения пищеблока следует предусматривать через обеденный зал.</w:t>
      </w:r>
    </w:p>
    <w:p w:rsidR="00000000" w:rsidRDefault="00412772">
      <w:pPr>
        <w:ind w:firstLine="400"/>
        <w:jc w:val="both"/>
      </w:pPr>
      <w:r>
        <w:rPr>
          <w:rStyle w:val="s0"/>
        </w:rPr>
        <w:t>5.5.2.20 Оборудование, являющееся источни</w:t>
      </w:r>
      <w:r>
        <w:rPr>
          <w:rStyle w:val="s0"/>
        </w:rPr>
        <w:t>ком тепла, влаги и газов, необходимо оснащать локальными вытяжными системами.</w:t>
      </w:r>
    </w:p>
    <w:p w:rsidR="00000000" w:rsidRDefault="00412772">
      <w:pPr>
        <w:ind w:firstLine="400"/>
        <w:jc w:val="both"/>
      </w:pPr>
      <w:r>
        <w:rPr>
          <w:rStyle w:val="s0"/>
        </w:rPr>
        <w:t>5.5.2.21 Вентиляцию, воздушное отопление, воздушное душирование и воздушно-тепловые завесы следует проектировать с целью обеспечения требуемых показателей микроклимата в помещени</w:t>
      </w:r>
      <w:r>
        <w:rPr>
          <w:rStyle w:val="s0"/>
        </w:rPr>
        <w:t>ях объектов питания как в зоне обслуживания, так и в рабочей зоне.</w:t>
      </w:r>
    </w:p>
    <w:p w:rsidR="00000000" w:rsidRDefault="00412772">
      <w:pPr>
        <w:ind w:firstLine="400"/>
        <w:jc w:val="both"/>
      </w:pPr>
      <w:r>
        <w:rPr>
          <w:rStyle w:val="s0"/>
        </w:rPr>
        <w:t>5.5.2.22 При проектировании систем вентиляции объектов питания должны соблюдаться требования санитарно-технических и противопожарных норм и энергоэкономичности.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5.5.2.23 Системы вентиляции </w:t>
      </w:r>
      <w:r>
        <w:rPr>
          <w:rStyle w:val="s0"/>
        </w:rPr>
        <w:t>объектов питания, встроенных или встроенно-пристроенных к зданиям иного назначения, следует проектировать самостоятельными.</w:t>
      </w:r>
    </w:p>
    <w:p w:rsidR="00000000" w:rsidRDefault="00412772">
      <w:pPr>
        <w:ind w:firstLine="400"/>
        <w:jc w:val="both"/>
      </w:pPr>
      <w:r>
        <w:rPr>
          <w:rStyle w:val="s0"/>
        </w:rPr>
        <w:t>На объектах питания, встроенных или встроено-пристроенных к жилым зданиям, необходимо предусматривать меры по защите жилых помещений</w:t>
      </w:r>
      <w:r>
        <w:rPr>
          <w:rStyle w:val="s0"/>
        </w:rPr>
        <w:t xml:space="preserve"> от шума и вибрации.</w:t>
      </w:r>
    </w:p>
    <w:p w:rsidR="00000000" w:rsidRDefault="00412772">
      <w:pPr>
        <w:ind w:firstLine="400"/>
        <w:jc w:val="both"/>
      </w:pPr>
      <w:r>
        <w:rPr>
          <w:rStyle w:val="s0"/>
        </w:rPr>
        <w:lastRenderedPageBreak/>
        <w:t>5.5.2.24 Производственные, вспомогательные и санитарно-бытовые помещения должны быть оборудованы приточно-вытяжной механической вентиляцией в соответствии с требованиями нормативно-технических документов.</w:t>
      </w:r>
    </w:p>
    <w:p w:rsidR="00000000" w:rsidRDefault="00412772">
      <w:pPr>
        <w:ind w:firstLine="400"/>
        <w:jc w:val="both"/>
      </w:pPr>
      <w:r>
        <w:rPr>
          <w:rStyle w:val="s0"/>
        </w:rPr>
        <w:t>5.5.2.25 Вентиляторы, кондицио</w:t>
      </w:r>
      <w:r>
        <w:rPr>
          <w:rStyle w:val="s0"/>
        </w:rPr>
        <w:t>неры, приточные камеры, воздухонагреватели, теплоутилизаторы, пылеуловители, фильтры, клапаны, шумоглушители и др. следует выбирать исходя из расчетного расхода воздуха с учетом подсосов и потерь через неплотности.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>5.5.2.26 Для монтажа, ремонта и технического осмотра вентиляционного оборудования необходимо предусматривать монтажные проемы, передвижные и стационарные подъемно-транспортные средства.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5.5.2.27 Не допускается проектировать вытяжные воздуховоды, идущие из </w:t>
      </w:r>
      <w:r>
        <w:rPr>
          <w:rStyle w:val="s0"/>
        </w:rPr>
        <w:t>пищеблоков учреждений образования, через групповые или спальные помещения.</w:t>
      </w:r>
    </w:p>
    <w:p w:rsidR="00000000" w:rsidRDefault="00412772">
      <w:pPr>
        <w:ind w:firstLine="400"/>
        <w:jc w:val="both"/>
      </w:pPr>
      <w:r>
        <w:rPr>
          <w:rStyle w:val="s0"/>
        </w:rPr>
        <w:t>5.5.2.28 Прокладка внутренней канализации в пределах приточных камер не допускается.</w:t>
      </w:r>
    </w:p>
    <w:p w:rsidR="00000000" w:rsidRDefault="00412772">
      <w:pPr>
        <w:ind w:firstLine="400"/>
        <w:jc w:val="both"/>
      </w:pPr>
      <w:r>
        <w:rPr>
          <w:rStyle w:val="s0"/>
        </w:rPr>
        <w:t>5.5.2.29 Размещение и проектирование приемных устройств, открываемых окон и проемов, используемы</w:t>
      </w:r>
      <w:r>
        <w:rPr>
          <w:rStyle w:val="s0"/>
        </w:rPr>
        <w:t xml:space="preserve">х для приточной вентиляции с естественным побуждением, проектируется по </w:t>
      </w:r>
      <w:hyperlink r:id="rId67" w:history="1">
        <w:r>
          <w:rPr>
            <w:rStyle w:val="a4"/>
          </w:rPr>
          <w:t>СН РК 4.02-01</w:t>
        </w:r>
      </w:hyperlink>
      <w:r>
        <w:rPr>
          <w:rStyle w:val="s0"/>
        </w:rPr>
        <w:t xml:space="preserve"> и требованиям к общественным зданиям.</w:t>
      </w:r>
    </w:p>
    <w:p w:rsidR="00000000" w:rsidRDefault="00412772">
      <w:pPr>
        <w:ind w:firstLine="400"/>
        <w:jc w:val="both"/>
      </w:pPr>
      <w:r>
        <w:rPr>
          <w:rStyle w:val="s0"/>
        </w:rPr>
        <w:t>5.5.2.30 В помещениях объектов питания следует предусматривать фрам</w:t>
      </w:r>
      <w:r>
        <w:rPr>
          <w:rStyle w:val="s0"/>
        </w:rPr>
        <w:t>уги, форточки или другие устройства для поступления приточного воздуха, за исключением помещений, куда по технологическим требованиям не допускается проникание воздуха, или необходимо предусматривать кондиционирование воздуха.</w:t>
      </w:r>
    </w:p>
    <w:p w:rsidR="00000000" w:rsidRDefault="00412772">
      <w:pPr>
        <w:ind w:firstLine="400"/>
        <w:jc w:val="both"/>
      </w:pPr>
      <w:r>
        <w:rPr>
          <w:rStyle w:val="s0"/>
        </w:rPr>
        <w:t>5.5.2.31 Системы газоснабжени</w:t>
      </w:r>
      <w:r>
        <w:rPr>
          <w:rStyle w:val="s0"/>
        </w:rPr>
        <w:t>я зданий объектов питания следует проектировать в соответствии с требованиями СН РК 4.03-01.</w:t>
      </w:r>
    </w:p>
    <w:p w:rsidR="00000000" w:rsidRDefault="00412772">
      <w:pPr>
        <w:ind w:firstLine="400"/>
        <w:jc w:val="both"/>
      </w:pPr>
      <w:r>
        <w:rPr>
          <w:rStyle w:val="s0"/>
        </w:rPr>
        <w:t>5.5.2.32 Прокладка газопроводов под тоннелями не допускается.</w:t>
      </w:r>
    </w:p>
    <w:p w:rsidR="00000000" w:rsidRDefault="00412772">
      <w:pPr>
        <w:ind w:firstLine="400"/>
        <w:jc w:val="both"/>
      </w:pPr>
      <w:r>
        <w:rPr>
          <w:rStyle w:val="s0"/>
        </w:rPr>
        <w:t>5.5.2.33 Совместная прокладка газо- и трубопроводов, транспортирующих легковоспламеняющиеся и горючие</w:t>
      </w:r>
      <w:r>
        <w:rPr>
          <w:rStyle w:val="s0"/>
        </w:rPr>
        <w:t xml:space="preserve"> жидкости, с кабельными линиями не допускается.</w:t>
      </w:r>
    </w:p>
    <w:p w:rsidR="00000000" w:rsidRDefault="00412772">
      <w:pPr>
        <w:ind w:firstLine="400"/>
        <w:jc w:val="both"/>
      </w:pPr>
      <w:r>
        <w:rPr>
          <w:rStyle w:val="s0"/>
        </w:rPr>
        <w:t>5.5.2.34 Размещение газопроводов из неметаллических труб следует предусматривать согласно СН РК 4.03-01.</w:t>
      </w:r>
    </w:p>
    <w:p w:rsidR="00000000" w:rsidRDefault="00412772">
      <w:pPr>
        <w:ind w:firstLine="400"/>
        <w:jc w:val="both"/>
      </w:pPr>
      <w:r>
        <w:rPr>
          <w:rStyle w:val="s0"/>
        </w:rPr>
        <w:t>5.5.2.35 Системы обеспечения газом и газоиспользующие установки необходимо проектировать так, чтобы в течение срока их службы были обеспечены их прочность, устойчивость и герметичность в соответствии с требованиями безопасности.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>5.5.2.36 Давление газа во в</w:t>
      </w:r>
      <w:r>
        <w:rPr>
          <w:rStyle w:val="s0"/>
        </w:rPr>
        <w:t>нутренних газопроводах и перед газоиспользующими установками должно соответствовать давлению, необходимому для устойчивой работы этих установок.</w:t>
      </w:r>
    </w:p>
    <w:p w:rsidR="00000000" w:rsidRDefault="00412772">
      <w:pPr>
        <w:ind w:firstLine="400"/>
        <w:jc w:val="both"/>
      </w:pPr>
      <w:r>
        <w:rPr>
          <w:rStyle w:val="s0"/>
        </w:rPr>
        <w:t>5.5.2.37 Запрещается размещение газоиспользующего оборудования природного газа и сжиженного углеводородного газ</w:t>
      </w:r>
      <w:r>
        <w:rPr>
          <w:rStyle w:val="s0"/>
        </w:rPr>
        <w:t>а в помещениях подвальных и цокольных этажей зданий объектов питания, кроме блокированных помещений жилых зданий, включающих в себя объекты питания или подлежащих реконструкции под объекты питания.</w:t>
      </w:r>
    </w:p>
    <w:p w:rsidR="00000000" w:rsidRDefault="00412772">
      <w:pPr>
        <w:ind w:firstLine="400"/>
        <w:jc w:val="both"/>
      </w:pPr>
      <w:r>
        <w:rPr>
          <w:rStyle w:val="s0"/>
        </w:rPr>
        <w:t>5.5.2.38 Не разрешается установка баллонов сжиженного угле</w:t>
      </w:r>
      <w:r>
        <w:rPr>
          <w:rStyle w:val="s0"/>
        </w:rPr>
        <w:t>водородного газа в чердаках, в помещениях, расположенных под и над обеденными залами объектов питания, в помещениях без естественного освещения, у аварийных выходов, со стороны главных фасадов.</w:t>
      </w:r>
    </w:p>
    <w:p w:rsidR="00000000" w:rsidRDefault="00412772">
      <w:pPr>
        <w:ind w:firstLine="400"/>
        <w:jc w:val="both"/>
      </w:pPr>
      <w:r>
        <w:rPr>
          <w:rStyle w:val="s0"/>
        </w:rPr>
        <w:t>5.5.2.39 Помещение объекта питания, где устанавливается газоис</w:t>
      </w:r>
      <w:r>
        <w:rPr>
          <w:rStyle w:val="s0"/>
        </w:rPr>
        <w:t>пользующее оборудование, работающее в автоматическом режиме без постоянного присутствия обслуживающего персонала, следует оснащать системами контроля загазованности с автоматическим отключением подачи газа и выводом сигнала о загазованности на диспетчерски</w:t>
      </w:r>
      <w:r>
        <w:rPr>
          <w:rStyle w:val="s0"/>
        </w:rPr>
        <w:t>й пункт или в помещение с постоянным присутствием персонала.</w:t>
      </w:r>
    </w:p>
    <w:p w:rsidR="00000000" w:rsidRDefault="00412772">
      <w:pPr>
        <w:ind w:firstLine="400"/>
        <w:jc w:val="both"/>
      </w:pPr>
      <w:r>
        <w:rPr>
          <w:rStyle w:val="s0"/>
        </w:rPr>
        <w:t>5.5.2.40 Установка газового оборудования в барах и кафе театров и кинотеатров не допускается.</w:t>
      </w:r>
    </w:p>
    <w:p w:rsidR="00000000" w:rsidRDefault="00412772">
      <w:pPr>
        <w:ind w:firstLine="400"/>
        <w:jc w:val="both"/>
      </w:pPr>
      <w:r>
        <w:rPr>
          <w:rStyle w:val="s0"/>
        </w:rPr>
        <w:t>5.5.2.41 В лечебных и амбулаторно-поликлинических учреждениях допускается предусматривать централизов</w:t>
      </w:r>
      <w:r>
        <w:rPr>
          <w:rStyle w:val="s0"/>
        </w:rPr>
        <w:t>анное газоснабжение только в помещениях приготовления пищи, центральных заготовочных, размещаемых в отдельно стоящих зданиях.</w:t>
      </w:r>
    </w:p>
    <w:p w:rsidR="00000000" w:rsidRDefault="00412772">
      <w:pPr>
        <w:ind w:firstLine="400"/>
        <w:jc w:val="both"/>
      </w:pPr>
      <w:r>
        <w:rPr>
          <w:rStyle w:val="s0"/>
        </w:rPr>
        <w:lastRenderedPageBreak/>
        <w:t>5.5.3 Электрические и слаботочные устройства</w:t>
      </w:r>
    </w:p>
    <w:p w:rsidR="00000000" w:rsidRDefault="00412772">
      <w:pPr>
        <w:ind w:firstLine="400"/>
        <w:jc w:val="both"/>
      </w:pPr>
      <w:r>
        <w:rPr>
          <w:rStyle w:val="s0"/>
        </w:rPr>
        <w:t>5.5.3.1 В зданиях объектов питания следует предусматривать электрооборудование, элект</w:t>
      </w:r>
      <w:r>
        <w:rPr>
          <w:rStyle w:val="s0"/>
        </w:rPr>
        <w:t>роосвещение, устройства связи, информатизации и телевидения. Объекты питания могут быть оборудованы локальными электроприборами, средствами связи и информатизации.</w:t>
      </w:r>
    </w:p>
    <w:p w:rsidR="00000000" w:rsidRDefault="00412772">
      <w:pPr>
        <w:ind w:firstLine="400"/>
        <w:jc w:val="both"/>
      </w:pPr>
      <w:r>
        <w:rPr>
          <w:rStyle w:val="s0"/>
        </w:rPr>
        <w:t>5.5.3.2 Внутренние электрические системы следует проектировать с соблюдением требований техн</w:t>
      </w:r>
      <w:r>
        <w:rPr>
          <w:rStyle w:val="s0"/>
        </w:rPr>
        <w:t>ического регламента «Требование по оборудованию зданий, помещений и сооружений системами автоматического пожаротушения и автоматической пожарной сигнализацией, оповещения и управления эвакуацией людей при пожаре»,</w:t>
      </w:r>
    </w:p>
    <w:p w:rsidR="00000000" w:rsidRDefault="00412772">
      <w:pPr>
        <w:ind w:firstLine="400"/>
        <w:jc w:val="both"/>
      </w:pPr>
      <w:hyperlink r:id="rId68" w:history="1">
        <w:r>
          <w:rPr>
            <w:rStyle w:val="a4"/>
          </w:rPr>
          <w:t>СН РК 2.02-02</w:t>
        </w:r>
      </w:hyperlink>
      <w:r>
        <w:rPr>
          <w:rStyle w:val="s0"/>
        </w:rPr>
        <w:t xml:space="preserve"> и других нормативных документов.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5.5.3.3 Искусственное освещение и электротехнические устройства зданий объектов питания следует проектировать в соответствии с требованиями </w:t>
      </w:r>
      <w:hyperlink r:id="rId69" w:history="1">
        <w:r>
          <w:rPr>
            <w:rStyle w:val="a4"/>
          </w:rPr>
          <w:t>СН РК 2.04-01</w:t>
        </w:r>
      </w:hyperlink>
      <w:r>
        <w:rPr>
          <w:rStyle w:val="s0"/>
        </w:rPr>
        <w:t>, СН РК 4.04-07, СН РК 4.04-04 и действующих нормативно-технических документов по электрооборудованию.</w:t>
      </w:r>
    </w:p>
    <w:p w:rsidR="00000000" w:rsidRDefault="00412772">
      <w:pPr>
        <w:ind w:firstLine="400"/>
        <w:jc w:val="both"/>
      </w:pPr>
      <w:r>
        <w:rPr>
          <w:rStyle w:val="s0"/>
        </w:rPr>
        <w:t>5.5.3.4 Электропроводку в помещениях, заземление и зануление осветительных электроустановок надлежит выполнять в соответс</w:t>
      </w:r>
      <w:r>
        <w:rPr>
          <w:rStyle w:val="s0"/>
        </w:rPr>
        <w:t>твии с Правилами устройства электроустановок.</w:t>
      </w:r>
    </w:p>
    <w:p w:rsidR="00000000" w:rsidRDefault="00412772">
      <w:pPr>
        <w:ind w:firstLine="400"/>
        <w:jc w:val="both"/>
      </w:pPr>
      <w:r>
        <w:rPr>
          <w:rStyle w:val="s0"/>
        </w:rPr>
        <w:t>5.5.3.5 Во всех помещениях объектов питания обязательно устройство рабочего электрического освещения.</w:t>
      </w:r>
    </w:p>
    <w:p w:rsidR="00000000" w:rsidRDefault="00412772">
      <w:pPr>
        <w:ind w:firstLine="400"/>
        <w:jc w:val="both"/>
      </w:pPr>
      <w:r>
        <w:rPr>
          <w:rStyle w:val="s0"/>
        </w:rPr>
        <w:t>5.5.3.6 При проектировании силового и осветительного оборудования должны выполняться требования по электрооб</w:t>
      </w:r>
      <w:r>
        <w:rPr>
          <w:rStyle w:val="s0"/>
        </w:rPr>
        <w:t>орудованию жилых и общественных зданий.</w:t>
      </w:r>
    </w:p>
    <w:p w:rsidR="00000000" w:rsidRDefault="00412772">
      <w:pPr>
        <w:ind w:firstLine="400"/>
        <w:jc w:val="both"/>
      </w:pPr>
      <w:r>
        <w:rPr>
          <w:rStyle w:val="s0"/>
        </w:rPr>
        <w:t>5.5.3.7 В здании объекта питания должно устанавливаться вводно-распределительное устройство.</w:t>
      </w:r>
    </w:p>
    <w:p w:rsidR="00000000" w:rsidRDefault="00412772">
      <w:pPr>
        <w:ind w:firstLine="400"/>
        <w:jc w:val="both"/>
      </w:pPr>
      <w:r>
        <w:rPr>
          <w:rStyle w:val="s0"/>
        </w:rPr>
        <w:t>5.5.3.8 На вводах распределительных пунктов и групповых щитков должны устанавливаться аппараты управления.</w:t>
      </w:r>
    </w:p>
    <w:p w:rsidR="00000000" w:rsidRDefault="00412772">
      <w:pPr>
        <w:ind w:firstLine="400"/>
        <w:jc w:val="both"/>
      </w:pPr>
      <w:r>
        <w:rPr>
          <w:rStyle w:val="s0"/>
        </w:rPr>
        <w:t>5.5.3.9 Источник</w:t>
      </w:r>
      <w:r>
        <w:rPr>
          <w:rStyle w:val="s0"/>
        </w:rPr>
        <w:t>и света следует выбирать, исходя из функциональных требований с учетом их световой отдачи, срока службы, спектральных и электрических характеристик, а также конструктивных особенностей.</w:t>
      </w:r>
    </w:p>
    <w:p w:rsidR="00000000" w:rsidRDefault="00412772">
      <w:pPr>
        <w:ind w:firstLine="400"/>
        <w:jc w:val="both"/>
      </w:pPr>
      <w:r>
        <w:rPr>
          <w:rStyle w:val="s0"/>
        </w:rPr>
        <w:t>В залах ресторанов, кафе, баров, где необходимо выдержать высокие треб</w:t>
      </w:r>
      <w:r>
        <w:rPr>
          <w:rStyle w:val="s0"/>
        </w:rPr>
        <w:t>ования к цветопередаче, рекомендуется отдавать предпочтение энергосберегающим лампам.</w:t>
      </w:r>
    </w:p>
    <w:p w:rsidR="00000000" w:rsidRDefault="00412772">
      <w:pPr>
        <w:ind w:firstLine="400"/>
        <w:jc w:val="both"/>
      </w:pPr>
      <w:r>
        <w:rPr>
          <w:rStyle w:val="s0"/>
        </w:rPr>
        <w:t>5.5.3.10 Аварийное освещение в помещениях, коридорах на путях эвакуаций, световые указатели у выходных дверей, освещение безопасности, включаемое при отключении рабочего освещения для продолжения работы, а также охранное и дежурное освещение должны быть пр</w:t>
      </w:r>
      <w:r>
        <w:rPr>
          <w:rStyle w:val="s0"/>
        </w:rPr>
        <w:t xml:space="preserve">едусмотрены в случаях, изложенных в </w:t>
      </w:r>
      <w:hyperlink r:id="rId70" w:history="1">
        <w:r>
          <w:rPr>
            <w:rStyle w:val="a4"/>
          </w:rPr>
          <w:t>СН РК 2.04-01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5.5.3.11 Питание освещения объектов следует рассчитывать и проектировать согласно требованиям к электрооборудованию жилых и общественных зда</w:t>
      </w:r>
      <w:r>
        <w:rPr>
          <w:rStyle w:val="s0"/>
        </w:rPr>
        <w:t>ний.</w:t>
      </w:r>
    </w:p>
    <w:p w:rsidR="00000000" w:rsidRDefault="00412772">
      <w:pPr>
        <w:ind w:firstLine="400"/>
        <w:jc w:val="both"/>
      </w:pPr>
      <w:r>
        <w:rPr>
          <w:rStyle w:val="s0"/>
        </w:rPr>
        <w:t>5.5.3.12 Управление освещением складских помещений, а также помещений для подготовки товаров должно быть местным для каждого помещения с возможностью централизованного отключения по окончании работы объекта.</w:t>
      </w:r>
    </w:p>
    <w:p w:rsidR="00000000" w:rsidRDefault="00412772">
      <w:pPr>
        <w:ind w:firstLine="400"/>
        <w:jc w:val="both"/>
      </w:pPr>
      <w:r>
        <w:rPr>
          <w:rStyle w:val="s0"/>
        </w:rPr>
        <w:t>5.5.3.13 Проектирование устройств связи и с</w:t>
      </w:r>
      <w:r>
        <w:rPr>
          <w:rStyle w:val="s0"/>
        </w:rPr>
        <w:t xml:space="preserve">игнализации надлежит осуществлять в соответствии с </w:t>
      </w:r>
      <w:hyperlink r:id="rId71" w:history="1">
        <w:r>
          <w:rPr>
            <w:rStyle w:val="a4"/>
          </w:rPr>
          <w:t>СН РК 2.02-02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5.5.3.14 Необходимость во внутренней административно-хозяйственной связи определяется в каждом конкретном случае.</w:t>
      </w:r>
    </w:p>
    <w:p w:rsidR="00000000" w:rsidRDefault="00412772">
      <w:pPr>
        <w:ind w:firstLine="400"/>
        <w:jc w:val="both"/>
      </w:pPr>
      <w:r>
        <w:rPr>
          <w:rStyle w:val="s0"/>
        </w:rPr>
        <w:t>5.5.3.15 Ва</w:t>
      </w:r>
      <w:r>
        <w:rPr>
          <w:rStyle w:val="s0"/>
        </w:rPr>
        <w:t>рианты размещения силовых кабельных линий следует предусматривать в соответствии с требованиями СН РК 4.04-07.</w:t>
      </w:r>
    </w:p>
    <w:p w:rsidR="00000000" w:rsidRDefault="00412772">
      <w:pPr>
        <w:ind w:firstLine="400"/>
        <w:jc w:val="both"/>
      </w:pPr>
      <w:r>
        <w:rPr>
          <w:rStyle w:val="s0"/>
        </w:rPr>
        <w:t>5.5.3.16 При проектировании инженерного оборудования следует использовать вторичные энергоресурсы и применять прогрессивные типы санитарно-технич</w:t>
      </w:r>
      <w:r>
        <w:rPr>
          <w:rStyle w:val="s0"/>
        </w:rPr>
        <w:t>еских агрегатов и различных установок, электротехнического и другого оборудования, отличающегося высокими характеристиками, в том числе более экономичных по металло- и энергоемкости.</w:t>
      </w:r>
    </w:p>
    <w:p w:rsidR="00000000" w:rsidRDefault="00412772">
      <w:pPr>
        <w:ind w:firstLine="400"/>
        <w:jc w:val="both"/>
      </w:pPr>
      <w:r>
        <w:rPr>
          <w:rStyle w:val="s0"/>
        </w:rPr>
        <w:t>5.5.4 Мусороудаление и пылеуборка</w:t>
      </w:r>
    </w:p>
    <w:p w:rsidR="00000000" w:rsidRDefault="00412772">
      <w:pPr>
        <w:ind w:firstLine="400"/>
        <w:jc w:val="both"/>
      </w:pPr>
      <w:r>
        <w:rPr>
          <w:rStyle w:val="s0"/>
        </w:rPr>
        <w:lastRenderedPageBreak/>
        <w:t>5.5.4.1 Мусороудаление и пылеуборка объ</w:t>
      </w:r>
      <w:r>
        <w:rPr>
          <w:rStyle w:val="s0"/>
        </w:rPr>
        <w:t>ектов питания должны предусматриваться в соответствии с требованиями к общественным зданиям и сооружениям.</w:t>
      </w:r>
    </w:p>
    <w:p w:rsidR="00000000" w:rsidRDefault="00412772">
      <w:pPr>
        <w:ind w:firstLine="400"/>
        <w:jc w:val="both"/>
      </w:pPr>
      <w:r>
        <w:rPr>
          <w:rStyle w:val="s0"/>
        </w:rPr>
        <w:t>5.5.4.2 Необходимость устройства пневматических систем мусороудаления и мусоропроводов следует определять в каждом конкретном случае.</w:t>
      </w:r>
    </w:p>
    <w:p w:rsidR="00000000" w:rsidRDefault="00412772">
      <w:pPr>
        <w:ind w:firstLine="400"/>
        <w:jc w:val="both"/>
      </w:pPr>
      <w:r>
        <w:rPr>
          <w:rStyle w:val="s0"/>
        </w:rPr>
        <w:t>5.5.4.3 Ствол м</w:t>
      </w:r>
      <w:r>
        <w:rPr>
          <w:rStyle w:val="s0"/>
        </w:rPr>
        <w:t>усоропровода необходимо выполнять из негорючих материалов.</w:t>
      </w:r>
    </w:p>
    <w:p w:rsidR="00000000" w:rsidRDefault="00412772">
      <w:pPr>
        <w:ind w:firstLine="400"/>
        <w:jc w:val="both"/>
      </w:pPr>
      <w:r>
        <w:rPr>
          <w:rStyle w:val="s0"/>
        </w:rPr>
        <w:t>5.5.4.4 Для зданий, не оборудованных мусоропроводами, следует предусматривать мусоросборную камеру или площадку.</w:t>
      </w:r>
    </w:p>
    <w:p w:rsidR="00000000" w:rsidRDefault="00412772">
      <w:pPr>
        <w:ind w:firstLine="400"/>
        <w:jc w:val="both"/>
      </w:pPr>
      <w:r>
        <w:rPr>
          <w:rStyle w:val="s0"/>
        </w:rPr>
        <w:t>5.5.4.5 На сети водопровода в мусорокамере необходимо установить автоматические спри</w:t>
      </w:r>
      <w:r>
        <w:rPr>
          <w:rStyle w:val="s0"/>
        </w:rPr>
        <w:t>нклеры.</w:t>
      </w:r>
    </w:p>
    <w:p w:rsidR="00000000" w:rsidRDefault="00412772">
      <w:pPr>
        <w:ind w:firstLine="400"/>
        <w:jc w:val="both"/>
      </w:pPr>
      <w:r>
        <w:rPr>
          <w:rStyle w:val="s0"/>
        </w:rPr>
        <w:t>5.5.4.6 Выход из мусорокамеры следует предусматривать непосредственно наружу и отделять от входа в здание глухой стеной (экраном); над выходом из мусорокамеры должен быть установлен козырек из негорючих материалов.</w:t>
      </w:r>
    </w:p>
    <w:p w:rsidR="00000000" w:rsidRDefault="00412772">
      <w:pPr>
        <w:ind w:firstLine="400"/>
        <w:jc w:val="both"/>
      </w:pPr>
      <w: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5.6 Требования по обеспечению д</w:t>
      </w:r>
      <w:r>
        <w:rPr>
          <w:rStyle w:val="s0"/>
        </w:rPr>
        <w:t>оступности для маломобильных групп населения</w:t>
      </w:r>
    </w:p>
    <w:p w:rsidR="00000000" w:rsidRDefault="00412772">
      <w:pPr>
        <w:ind w:firstLine="400"/>
        <w:jc w:val="both"/>
      </w:pPr>
      <w:r>
        <w:rPr>
          <w:rStyle w:val="s0"/>
        </w:rPr>
        <w:t>5.6.1 При проектировании зданий, помещений объектов питания, их входов, путей движения, лестниц, пандусов, лифтов, подъемников, внутреннего оборудования, санитарных узлов и производственных помещений следует рук</w:t>
      </w:r>
      <w:r>
        <w:rPr>
          <w:rStyle w:val="s0"/>
        </w:rPr>
        <w:t xml:space="preserve">оводствоваться требованиями к общественным зданиям, настоящими нормами и </w:t>
      </w:r>
      <w:hyperlink r:id="rId72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5.6.2 Элементы участка должны быть доступны для инвалидов в соответствии с </w:t>
      </w:r>
      <w:hyperlink r:id="rId73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5.6.3 При наличии перепадов уровней (отметок) обеденных залов менее высоты этажа и невозможности устройства пандусов следует предусматривать специальные подъемники для инвалидо</w:t>
      </w:r>
      <w:r>
        <w:rPr>
          <w:rStyle w:val="s0"/>
        </w:rPr>
        <w:t>в (в том числе колясочников), перемещающиеся вертикально или наклонно вдоль лестничного марша.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5.6.4 При проектировании зон обслуживания маломобильных групп посетителей, рабочих мест для них следует руководствоваться требованиями </w:t>
      </w:r>
      <w:hyperlink r:id="rId74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rPr>
          <w:rStyle w:val="s0"/>
        </w:rPr>
        <w:t>5.6.5 На автостоянках должны быть предусмотрены места для транспортных средств инвалидов. Стоянки для транспортных средств инвалидов следует размещать максимально приближенно к входу в здание объекта пи</w:t>
      </w:r>
      <w:r>
        <w:rPr>
          <w:rStyle w:val="s0"/>
        </w:rPr>
        <w:t xml:space="preserve">тания. Специальные устройства (пандусы, подъемники), обеспечивающие доступность зданий и территории объекта питания для инвалидов, следует оборудовать в соответствии с </w:t>
      </w:r>
      <w:hyperlink r:id="rId75" w:history="1">
        <w:r>
          <w:rPr>
            <w:rStyle w:val="a4"/>
          </w:rPr>
          <w:t>СН РК 3.06-01</w:t>
        </w:r>
      </w:hyperlink>
      <w:r>
        <w:rPr>
          <w:rStyle w:val="s0"/>
        </w:rPr>
        <w:t>.</w:t>
      </w:r>
    </w:p>
    <w:p w:rsidR="00000000" w:rsidRDefault="00412772">
      <w:pPr>
        <w:ind w:firstLine="400"/>
        <w:jc w:val="both"/>
      </w:pPr>
      <w: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5.7 Ох</w:t>
      </w:r>
      <w:r>
        <w:rPr>
          <w:rStyle w:val="s0"/>
        </w:rPr>
        <w:t>рана окружающей среды</w:t>
      </w:r>
    </w:p>
    <w:p w:rsidR="00000000" w:rsidRDefault="00412772">
      <w:pPr>
        <w:ind w:firstLine="400"/>
        <w:jc w:val="both"/>
      </w:pPr>
      <w:r>
        <w:rPr>
          <w:rStyle w:val="s0"/>
        </w:rPr>
        <w:t>5.7.1 При проектировании, строительстве, реконструкции и ликвидации объектов питания необходимо соблюдать экологические, санитарно-эпидемиологические и иные требования, установленные законодательством Республики Казахстан, в области о</w:t>
      </w:r>
      <w:r>
        <w:rPr>
          <w:rStyle w:val="s0"/>
        </w:rPr>
        <w:t>храны окружающей среды и санитарно-эпидемиологического благополучия населения.</w:t>
      </w:r>
    </w:p>
    <w:p w:rsidR="00000000" w:rsidRDefault="00412772">
      <w:pPr>
        <w:ind w:firstLine="400"/>
        <w:jc w:val="both"/>
      </w:pPr>
      <w:r>
        <w:rPr>
          <w:rStyle w:val="s0"/>
        </w:rPr>
        <w:t>5.7.2 При проектировании объектов общественного питания необходимо предусматривать меры по предотвращению разрушения естественных экологических систем, уничтожения растительного</w:t>
      </w:r>
      <w:r>
        <w:rPr>
          <w:rStyle w:val="s0"/>
        </w:rPr>
        <w:t xml:space="preserve"> мира, изменения окружающей среды.</w:t>
      </w:r>
    </w:p>
    <w:p w:rsidR="00000000" w:rsidRDefault="00412772">
      <w:pPr>
        <w:ind w:firstLine="400"/>
        <w:jc w:val="both"/>
      </w:pPr>
      <w:r>
        <w:rPr>
          <w:rStyle w:val="s0"/>
        </w:rPr>
        <w:t>5.7.3 Необходимо принимать соответствующие меры по предупреждению и устранению вредного влияния шума, вибрации, магнитных полей и иных вредных физических воздействий в объектах общественного питания на прилегающей террито</w:t>
      </w:r>
      <w:r>
        <w:rPr>
          <w:rStyle w:val="s0"/>
        </w:rPr>
        <w:t>рии.</w:t>
      </w:r>
    </w:p>
    <w:p w:rsidR="00000000" w:rsidRDefault="00412772">
      <w:pPr>
        <w:ind w:firstLine="400"/>
        <w:jc w:val="both"/>
      </w:pPr>
      <w:r>
        <w:rPr>
          <w:rStyle w:val="s0"/>
        </w:rPr>
        <w:t>5.7.4 Выполнение требований по экологической безопасности хранения, перевозки, утилизации продукции должны достигаться путем применения необходимых способов защиты (охраны) окружающей среды от негативного воздействия.</w:t>
      </w:r>
    </w:p>
    <w:p w:rsidR="00000000" w:rsidRDefault="00412772">
      <w:pPr>
        <w:ind w:firstLine="400"/>
        <w:jc w:val="both"/>
      </w:pPr>
      <w:r>
        <w:rPr>
          <w:rStyle w:val="s0"/>
        </w:rPr>
        <w:t>5.7.5 При проектировании и эксплу</w:t>
      </w:r>
      <w:r>
        <w:rPr>
          <w:rStyle w:val="s0"/>
        </w:rPr>
        <w:t>атации объектов должны учитываться предельно допустимые воздействия на окружающую среду, предусматриваться надежные и эффективные меры предупреждения, устранения загрязнения вредными отходами, их обезвреживание и утилизация, внедрение ресурсосберегающих, м</w:t>
      </w:r>
      <w:r>
        <w:rPr>
          <w:rStyle w:val="s0"/>
        </w:rPr>
        <w:t>алоотходных и безотходных технологий и производств.</w:t>
      </w:r>
    </w:p>
    <w:p w:rsidR="00000000" w:rsidRDefault="00412772">
      <w:pPr>
        <w:ind w:firstLine="400"/>
        <w:jc w:val="both"/>
      </w:pPr>
      <w:r>
        <w:rPr>
          <w:rStyle w:val="s0"/>
        </w:rPr>
        <w:t> </w:t>
      </w:r>
    </w:p>
    <w:p w:rsidR="00000000" w:rsidRDefault="00412772">
      <w:pPr>
        <w:keepNext/>
        <w:ind w:firstLine="400"/>
        <w:jc w:val="center"/>
      </w:pPr>
      <w:r>
        <w:rPr>
          <w:b/>
          <w:bCs/>
        </w:rPr>
        <w:lastRenderedPageBreak/>
        <w:t> </w:t>
      </w:r>
    </w:p>
    <w:p w:rsidR="00000000" w:rsidRDefault="00412772">
      <w:pPr>
        <w:jc w:val="center"/>
      </w:pPr>
      <w:r>
        <w:rPr>
          <w:rStyle w:val="s1"/>
        </w:rPr>
        <w:t>6 ТРЕБОВАНИЯ ПО ЭНЕРГОЭФФЕКТИВНОСТИ И РАЦИОНАЛЬНОМУ ИСПОЛЬЗОВАНИЮ ПРИРОДНЫХ РЕСУРСОВ</w:t>
      </w:r>
    </w:p>
    <w:p w:rsidR="00000000" w:rsidRDefault="00412772">
      <w:pPr>
        <w:keepNext/>
        <w:ind w:firstLine="400"/>
        <w:jc w:val="center"/>
      </w:pPr>
      <w: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6.1 Требования по сокращению энергопотребления</w:t>
      </w:r>
    </w:p>
    <w:p w:rsidR="00000000" w:rsidRDefault="00412772">
      <w:pPr>
        <w:ind w:firstLine="400"/>
        <w:jc w:val="both"/>
      </w:pPr>
      <w:r>
        <w:rPr>
          <w:rStyle w:val="s0"/>
        </w:rPr>
        <w:t>6.1.1 Проектирование объектов общественного питания в части экономии энергии и сокращения расхода тепла должно выполняться в соответствии с требованиями нормативных документов, направленных на эффективное использование и экономию энергетических ресурсов.</w:t>
      </w:r>
    </w:p>
    <w:p w:rsidR="00000000" w:rsidRDefault="00412772">
      <w:pPr>
        <w:ind w:firstLine="400"/>
        <w:jc w:val="both"/>
      </w:pPr>
      <w:r>
        <w:rPr>
          <w:rStyle w:val="s0"/>
        </w:rPr>
        <w:t>6</w:t>
      </w:r>
      <w:r>
        <w:rPr>
          <w:rStyle w:val="s0"/>
        </w:rPr>
        <w:t>.1.2 При проектировании объектов питания должен быть предусмотрен комплекс мероприятий по повышению энергоэффективности объекта с учетом соответствующих нормативных документов, действующих на территории Республики Казахстан.</w:t>
      </w:r>
    </w:p>
    <w:p w:rsidR="00000000" w:rsidRDefault="00412772">
      <w:pPr>
        <w:ind w:firstLine="400"/>
        <w:jc w:val="both"/>
      </w:pPr>
      <w:r>
        <w:rPr>
          <w:rStyle w:val="s0"/>
        </w:rPr>
        <w:t>6.1.3 При проектировании объект</w:t>
      </w:r>
      <w:r>
        <w:rPr>
          <w:rStyle w:val="s0"/>
        </w:rPr>
        <w:t>ов питания должно предусматриваться обязательное использование энергосберегающих материалов, установка приборов учета энергетических ресурсов, автоматизированных систем регулирования теплопотребления.</w:t>
      </w:r>
    </w:p>
    <w:p w:rsidR="00000000" w:rsidRDefault="00412772">
      <w:pPr>
        <w:ind w:firstLine="400"/>
        <w:jc w:val="both"/>
      </w:pPr>
      <w:r>
        <w:rPr>
          <w:rStyle w:val="s0"/>
        </w:rPr>
        <w:t>6.1.4 Необходимо проводить мероприятия, предотвращающие</w:t>
      </w:r>
      <w:r>
        <w:rPr>
          <w:rStyle w:val="s0"/>
        </w:rPr>
        <w:t xml:space="preserve"> перегрев, а также развитие и применение технологий пассивного охлаждения, в первую очередь те, которые улучшают климатические условия внутри здания и микроклимат вокруг здания.</w:t>
      </w:r>
    </w:p>
    <w:p w:rsidR="00000000" w:rsidRDefault="00412772">
      <w:pPr>
        <w:ind w:firstLine="400"/>
        <w:jc w:val="both"/>
      </w:pPr>
      <w:r>
        <w:rPr>
          <w:rStyle w:val="s0"/>
        </w:rPr>
        <w:t>6.1.5 Эксплуатация объектов общественного питания должна осуществляться с учет</w:t>
      </w:r>
      <w:r>
        <w:rPr>
          <w:rStyle w:val="s0"/>
        </w:rPr>
        <w:t>ом обеспечения экономного расходования энергоресурсов.</w:t>
      </w:r>
    </w:p>
    <w:p w:rsidR="00000000" w:rsidRDefault="00412772">
      <w:pPr>
        <w:ind w:firstLine="400"/>
        <w:jc w:val="both"/>
      </w:pPr>
      <w:r>
        <w:rPr>
          <w:rStyle w:val="s0"/>
        </w:rPr>
        <w:t>6.2 Рациональное использование природных ресурсов</w:t>
      </w:r>
    </w:p>
    <w:p w:rsidR="00000000" w:rsidRDefault="00412772">
      <w:pPr>
        <w:ind w:firstLine="400"/>
        <w:jc w:val="both"/>
      </w:pPr>
      <w:r>
        <w:rPr>
          <w:rStyle w:val="s0"/>
        </w:rPr>
        <w:t>6.2.1 Для рационального использования природных ресурсов при проектировании объектов общественного питания следует обеспечить выполнение требований нор</w:t>
      </w:r>
      <w:r>
        <w:rPr>
          <w:rStyle w:val="s0"/>
        </w:rPr>
        <w:t>мативно-технических документов Республики Казахстан в области природопользования.</w:t>
      </w:r>
    </w:p>
    <w:p w:rsidR="00000000" w:rsidRDefault="00412772">
      <w:pPr>
        <w:ind w:firstLine="400"/>
        <w:jc w:val="both"/>
      </w:pPr>
      <w:r>
        <w:rPr>
          <w:rStyle w:val="s0"/>
        </w:rPr>
        <w:t xml:space="preserve">6.2.2 Для обеспечения ресурсосбережения необходимо предусматривать технологии и материалы, позволяющие исключить нерациональный расход ресурсов как в процессе строительства, </w:t>
      </w:r>
      <w:r>
        <w:rPr>
          <w:rStyle w:val="s0"/>
        </w:rPr>
        <w:t>реконструкции, капитального ремонта зданий, строений, сооружений, так и в процессе их эксплуатации.</w:t>
      </w:r>
    </w:p>
    <w:p w:rsidR="00000000" w:rsidRDefault="00412772">
      <w:pPr>
        <w:ind w:firstLine="400"/>
        <w:jc w:val="both"/>
      </w:pPr>
      <w:r>
        <w:rPr>
          <w:rStyle w:val="s0"/>
        </w:rPr>
        <w:t>6.2.3 При проектировании территорий следует минимизировать зоны для вырубки растительности.</w:t>
      </w:r>
    </w:p>
    <w:p w:rsidR="00000000" w:rsidRDefault="00412772">
      <w:pPr>
        <w:ind w:firstLine="400"/>
        <w:jc w:val="both"/>
      </w:pPr>
      <w:r>
        <w:rPr>
          <w:rStyle w:val="s0"/>
        </w:rPr>
        <w:t>6.2.4 При проектировании следует использовать технологии, обеспе</w:t>
      </w:r>
      <w:r>
        <w:rPr>
          <w:rStyle w:val="s0"/>
        </w:rPr>
        <w:t>чивающие экономное расходование сырья, материалов и энергоносителей, вторичное использование ресурсов и утилизацию отходов.</w:t>
      </w:r>
    </w:p>
    <w:p w:rsidR="00000000" w:rsidRDefault="00412772">
      <w:pPr>
        <w:ind w:firstLine="400"/>
        <w:jc w:val="both"/>
      </w:pPr>
      <w:r>
        <w:rPr>
          <w:rStyle w:val="s0"/>
        </w:rPr>
        <w:t>6.2.5 Ландшафтные планы следует предусматривать с учетом климатических условий, типа почвы, количества осадков, направления ветра, о</w:t>
      </w:r>
      <w:r>
        <w:rPr>
          <w:rStyle w:val="s0"/>
        </w:rPr>
        <w:t>бслуживания растений, безопасности для посетителей и персонала.</w:t>
      </w:r>
    </w:p>
    <w:p w:rsidR="00000000" w:rsidRDefault="00412772">
      <w:pPr>
        <w:ind w:firstLine="400"/>
        <w:jc w:val="both"/>
      </w:pPr>
      <w:r>
        <w:rPr>
          <w:rStyle w:val="s0"/>
        </w:rPr>
        <w:t> </w:t>
      </w:r>
    </w:p>
    <w:p w:rsidR="00000000" w:rsidRDefault="00412772">
      <w:pPr>
        <w:ind w:firstLine="400"/>
        <w:jc w:val="both"/>
      </w:pPr>
      <w:r>
        <w:rPr>
          <w:rStyle w:val="s0"/>
        </w:rPr>
        <w:t> </w:t>
      </w:r>
    </w:p>
    <w:p w:rsidR="00000000" w:rsidRDefault="00412772">
      <w:pPr>
        <w:ind w:firstLine="400"/>
        <w:jc w:val="both"/>
        <w:divId w:val="1515417223"/>
      </w:pPr>
      <w:r>
        <w:rPr>
          <w:rStyle w:val="s0"/>
          <w:b/>
          <w:bCs/>
          <w:color w:val="auto"/>
        </w:rPr>
        <w:t>УДК 725 (083) МКС 93.040.10</w:t>
      </w:r>
    </w:p>
    <w:p w:rsidR="00000000" w:rsidRDefault="00412772">
      <w:pPr>
        <w:ind w:firstLine="400"/>
        <w:jc w:val="both"/>
      </w:pPr>
      <w:r>
        <w:t> </w:t>
      </w:r>
    </w:p>
    <w:p w:rsidR="00000000" w:rsidRDefault="00412772">
      <w:pPr>
        <w:ind w:firstLine="400"/>
        <w:jc w:val="both"/>
        <w:divId w:val="1428041050"/>
      </w:pPr>
      <w:r>
        <w:rPr>
          <w:rStyle w:val="s0"/>
          <w:b/>
          <w:bCs/>
          <w:color w:val="auto"/>
        </w:rPr>
        <w:t>Ключевые слова:</w:t>
      </w:r>
      <w:r>
        <w:rPr>
          <w:rStyle w:val="s0"/>
          <w:color w:val="auto"/>
        </w:rPr>
        <w:t xml:space="preserve"> </w:t>
      </w:r>
      <w:r>
        <w:t>общественное питание, предприятия общественного питания, оборудование пищевых предприятий, кулинария, классификация предприятий.</w:t>
      </w:r>
    </w:p>
    <w:p w:rsidR="00000000" w:rsidRDefault="00412772">
      <w:pPr>
        <w:ind w:firstLine="400"/>
        <w:jc w:val="both"/>
        <w:divId w:val="1428041050"/>
      </w:pPr>
      <w:r>
        <w:t> </w:t>
      </w:r>
    </w:p>
    <w:sectPr w:rsidR="00000000">
      <w:headerReference w:type="even" r:id="rId76"/>
      <w:headerReference w:type="default" r:id="rId77"/>
      <w:footerReference w:type="even" r:id="rId78"/>
      <w:footerReference w:type="default" r:id="rId79"/>
      <w:headerReference w:type="first" r:id="rId80"/>
      <w:footerReference w:type="first" r:id="rId8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772" w:rsidRDefault="00412772" w:rsidP="00412772">
      <w:r>
        <w:separator/>
      </w:r>
    </w:p>
  </w:endnote>
  <w:endnote w:type="continuationSeparator" w:id="0">
    <w:p w:rsidR="00412772" w:rsidRDefault="00412772" w:rsidP="0041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772" w:rsidRDefault="0041277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772" w:rsidRDefault="0041277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772" w:rsidRDefault="0041277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772" w:rsidRDefault="00412772" w:rsidP="00412772">
      <w:r>
        <w:separator/>
      </w:r>
    </w:p>
  </w:footnote>
  <w:footnote w:type="continuationSeparator" w:id="0">
    <w:p w:rsidR="00412772" w:rsidRDefault="00412772" w:rsidP="00412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772" w:rsidRDefault="0041277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772" w:rsidRDefault="00412772" w:rsidP="0041277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12772" w:rsidRDefault="00412772" w:rsidP="0041277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3.02-21-2011 «Объекты общественного питания» (с изменениями и дополнениями по состоянию на 06.08.2019 г.)</w:t>
    </w:r>
  </w:p>
  <w:p w:rsidR="00412772" w:rsidRPr="00412772" w:rsidRDefault="00412772" w:rsidP="0041277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772" w:rsidRDefault="004127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12772"/>
    <w:rsid w:val="0041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DB03DC-4D41-4974-891D-1F79432DD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4127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12772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127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1277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04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1515417223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3148408" TargetMode="External"/><Relationship Id="rId18" Type="http://schemas.openxmlformats.org/officeDocument/2006/relationships/hyperlink" Target="http://online.zakon.kz/Document/?doc_id=32102729" TargetMode="External"/><Relationship Id="rId26" Type="http://schemas.openxmlformats.org/officeDocument/2006/relationships/hyperlink" Target="http://online.zakon.kz/Document/?doc_id=36077358" TargetMode="External"/><Relationship Id="rId39" Type="http://schemas.openxmlformats.org/officeDocument/2006/relationships/hyperlink" Target="http://online.zakon.kz/Document/?doc_id=33080401" TargetMode="External"/><Relationship Id="rId21" Type="http://schemas.openxmlformats.org/officeDocument/2006/relationships/hyperlink" Target="http://online.zakon.kz/Document/?doc_id=35564935" TargetMode="External"/><Relationship Id="rId34" Type="http://schemas.openxmlformats.org/officeDocument/2006/relationships/hyperlink" Target="http://online.zakon.kz/Document/?doc_id=39515558" TargetMode="External"/><Relationship Id="rId42" Type="http://schemas.openxmlformats.org/officeDocument/2006/relationships/hyperlink" Target="http://online.zakon.kz/Document/?doc_id=39287975" TargetMode="External"/><Relationship Id="rId47" Type="http://schemas.openxmlformats.org/officeDocument/2006/relationships/hyperlink" Target="http://online.zakon.kz/Document/?doc_id=35036808" TargetMode="External"/><Relationship Id="rId50" Type="http://schemas.openxmlformats.org/officeDocument/2006/relationships/hyperlink" Target="http://online.zakon.kz/Document/?doc_id=36077358" TargetMode="External"/><Relationship Id="rId55" Type="http://schemas.openxmlformats.org/officeDocument/2006/relationships/hyperlink" Target="http://online.zakon.kz/Document/?doc_id=36077358" TargetMode="External"/><Relationship Id="rId63" Type="http://schemas.openxmlformats.org/officeDocument/2006/relationships/hyperlink" Target="http://online.zakon.kz/Document/?doc_id=35664024" TargetMode="External"/><Relationship Id="rId68" Type="http://schemas.openxmlformats.org/officeDocument/2006/relationships/hyperlink" Target="http://online.zakon.kz/Document/?doc_id=37573085" TargetMode="External"/><Relationship Id="rId76" Type="http://schemas.openxmlformats.org/officeDocument/2006/relationships/header" Target="header1.xml"/><Relationship Id="rId7" Type="http://schemas.openxmlformats.org/officeDocument/2006/relationships/hyperlink" Target="http://online.zakon.kz/Document/?doc_id=32565091" TargetMode="External"/><Relationship Id="rId71" Type="http://schemas.openxmlformats.org/officeDocument/2006/relationships/hyperlink" Target="http://online.zakon.kz/Document/?doc_id=375730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1440340" TargetMode="External"/><Relationship Id="rId29" Type="http://schemas.openxmlformats.org/officeDocument/2006/relationships/hyperlink" Target="http://online.zakon.kz/Document/?doc_id=35664024" TargetMode="External"/><Relationship Id="rId11" Type="http://schemas.openxmlformats.org/officeDocument/2006/relationships/hyperlink" Target="http://online.zakon.kz/Document/?doc_id=32565091" TargetMode="External"/><Relationship Id="rId24" Type="http://schemas.openxmlformats.org/officeDocument/2006/relationships/hyperlink" Target="http://online.zakon.kz/Document/?doc_id=38588660" TargetMode="External"/><Relationship Id="rId32" Type="http://schemas.openxmlformats.org/officeDocument/2006/relationships/hyperlink" Target="http://online.zakon.kz/Document/?doc_id=32587838" TargetMode="External"/><Relationship Id="rId37" Type="http://schemas.openxmlformats.org/officeDocument/2006/relationships/hyperlink" Target="http://online.zakon.kz/Document/?doc_id=33148408" TargetMode="External"/><Relationship Id="rId40" Type="http://schemas.openxmlformats.org/officeDocument/2006/relationships/hyperlink" Target="http://online.zakon.kz/Document/?doc_id=33895557" TargetMode="External"/><Relationship Id="rId45" Type="http://schemas.openxmlformats.org/officeDocument/2006/relationships/hyperlink" Target="http://online.zakon.kz/Document/?doc_id=37573085" TargetMode="External"/><Relationship Id="rId53" Type="http://schemas.openxmlformats.org/officeDocument/2006/relationships/hyperlink" Target="http://online.zakon.kz/Document/?doc_id=36077358" TargetMode="External"/><Relationship Id="rId58" Type="http://schemas.openxmlformats.org/officeDocument/2006/relationships/hyperlink" Target="http://online.zakon.kz/Document/?doc_id=34801360" TargetMode="External"/><Relationship Id="rId66" Type="http://schemas.openxmlformats.org/officeDocument/2006/relationships/hyperlink" Target="http://online.zakon.kz/Document/?doc_id=35664024" TargetMode="External"/><Relationship Id="rId74" Type="http://schemas.openxmlformats.org/officeDocument/2006/relationships/hyperlink" Target="http://online.zakon.kz/Document/?doc_id=37761798" TargetMode="External"/><Relationship Id="rId79" Type="http://schemas.openxmlformats.org/officeDocument/2006/relationships/footer" Target="footer2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5669805" TargetMode="External"/><Relationship Id="rId82" Type="http://schemas.openxmlformats.org/officeDocument/2006/relationships/fontTable" Target="fontTable.xml"/><Relationship Id="rId10" Type="http://schemas.openxmlformats.org/officeDocument/2006/relationships/hyperlink" Target="http://online.zakon.kz/Document/?doc_id=32565091" TargetMode="External"/><Relationship Id="rId19" Type="http://schemas.openxmlformats.org/officeDocument/2006/relationships/hyperlink" Target="http://online.zakon.kz/Document/?doc_id=35901266" TargetMode="External"/><Relationship Id="rId31" Type="http://schemas.openxmlformats.org/officeDocument/2006/relationships/hyperlink" Target="http://online.zakon.kz/Document/?doc_id=32098562" TargetMode="External"/><Relationship Id="rId44" Type="http://schemas.openxmlformats.org/officeDocument/2006/relationships/hyperlink" Target="http://online.zakon.kz/Document/?doc_id=37761798" TargetMode="External"/><Relationship Id="rId52" Type="http://schemas.openxmlformats.org/officeDocument/2006/relationships/hyperlink" Target="http://online.zakon.kz/Document/?doc_id=38588660" TargetMode="External"/><Relationship Id="rId60" Type="http://schemas.openxmlformats.org/officeDocument/2006/relationships/hyperlink" Target="http://online.zakon.kz/Document/?doc_id=35664024" TargetMode="External"/><Relationship Id="rId65" Type="http://schemas.openxmlformats.org/officeDocument/2006/relationships/hyperlink" Target="http://online.zakon.kz/Document/?doc_id=38912119" TargetMode="External"/><Relationship Id="rId73" Type="http://schemas.openxmlformats.org/officeDocument/2006/relationships/hyperlink" Target="http://online.zakon.kz/Document/?doc_id=37761798" TargetMode="External"/><Relationship Id="rId78" Type="http://schemas.openxmlformats.org/officeDocument/2006/relationships/footer" Target="footer1.xml"/><Relationship Id="rId81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565091" TargetMode="External"/><Relationship Id="rId14" Type="http://schemas.openxmlformats.org/officeDocument/2006/relationships/hyperlink" Target="http://online.zakon.kz/Document/?doc_id=34801360" TargetMode="External"/><Relationship Id="rId22" Type="http://schemas.openxmlformats.org/officeDocument/2006/relationships/hyperlink" Target="http://online.zakon.kz/Document/?doc_id=35036808" TargetMode="External"/><Relationship Id="rId27" Type="http://schemas.openxmlformats.org/officeDocument/2006/relationships/hyperlink" Target="http://online.zakon.kz/Document/?doc_id=37761798" TargetMode="External"/><Relationship Id="rId30" Type="http://schemas.openxmlformats.org/officeDocument/2006/relationships/hyperlink" Target="http://online.zakon.kz/Document/?doc_id=38912119" TargetMode="External"/><Relationship Id="rId35" Type="http://schemas.openxmlformats.org/officeDocument/2006/relationships/hyperlink" Target="http://online.zakon.kz/Document/?doc_id=33148408" TargetMode="External"/><Relationship Id="rId43" Type="http://schemas.openxmlformats.org/officeDocument/2006/relationships/hyperlink" Target="http://online.zakon.kz/Document/?doc_id=35664024" TargetMode="External"/><Relationship Id="rId48" Type="http://schemas.openxmlformats.org/officeDocument/2006/relationships/hyperlink" Target="http://online.zakon.kz/Document/?doc_id=35664024" TargetMode="External"/><Relationship Id="rId56" Type="http://schemas.openxmlformats.org/officeDocument/2006/relationships/hyperlink" Target="http://online.zakon.kz/Document/?doc_id=38588660" TargetMode="External"/><Relationship Id="rId64" Type="http://schemas.openxmlformats.org/officeDocument/2006/relationships/hyperlink" Target="http://online.zakon.kz/Document/?doc_id=35664024" TargetMode="External"/><Relationship Id="rId69" Type="http://schemas.openxmlformats.org/officeDocument/2006/relationships/hyperlink" Target="http://online.zakon.kz/Document/?doc_id=38588660" TargetMode="External"/><Relationship Id="rId77" Type="http://schemas.openxmlformats.org/officeDocument/2006/relationships/header" Target="header2.xml"/><Relationship Id="rId8" Type="http://schemas.openxmlformats.org/officeDocument/2006/relationships/hyperlink" Target="http://online.zakon.kz/Document/?doc_id=32565091" TargetMode="External"/><Relationship Id="rId51" Type="http://schemas.openxmlformats.org/officeDocument/2006/relationships/hyperlink" Target="http://online.zakon.kz/Document/?doc_id=36077358" TargetMode="External"/><Relationship Id="rId72" Type="http://schemas.openxmlformats.org/officeDocument/2006/relationships/hyperlink" Target="http://online.zakon.kz/Document/?doc_id=37761798" TargetMode="External"/><Relationship Id="rId80" Type="http://schemas.openxmlformats.org/officeDocument/2006/relationships/header" Target="head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565091" TargetMode="External"/><Relationship Id="rId17" Type="http://schemas.openxmlformats.org/officeDocument/2006/relationships/hyperlink" Target="http://online.zakon.kz/Document/?doc_id=32452895" TargetMode="External"/><Relationship Id="rId25" Type="http://schemas.openxmlformats.org/officeDocument/2006/relationships/hyperlink" Target="http://online.zakon.kz/Document/?doc_id=38588660" TargetMode="External"/><Relationship Id="rId33" Type="http://schemas.openxmlformats.org/officeDocument/2006/relationships/hyperlink" Target="http://online.zakon.kz/Document/?doc_id=32199096" TargetMode="External"/><Relationship Id="rId38" Type="http://schemas.openxmlformats.org/officeDocument/2006/relationships/hyperlink" Target="http://online.zakon.kz/Document/?doc_id=33895557" TargetMode="External"/><Relationship Id="rId46" Type="http://schemas.openxmlformats.org/officeDocument/2006/relationships/hyperlink" Target="http://online.zakon.kz/Document/?doc_id=36077358" TargetMode="External"/><Relationship Id="rId59" Type="http://schemas.openxmlformats.org/officeDocument/2006/relationships/hyperlink" Target="http://online.zakon.kz/Document/?doc_id=39287975" TargetMode="External"/><Relationship Id="rId67" Type="http://schemas.openxmlformats.org/officeDocument/2006/relationships/hyperlink" Target="http://online.zakon.kz/Document/?doc_id=35664024" TargetMode="External"/><Relationship Id="rId20" Type="http://schemas.openxmlformats.org/officeDocument/2006/relationships/hyperlink" Target="http://online.zakon.kz/Document/?doc_id=37086623" TargetMode="External"/><Relationship Id="rId41" Type="http://schemas.openxmlformats.org/officeDocument/2006/relationships/hyperlink" Target="http://online.zakon.kz/Document/?doc_id=32452895" TargetMode="External"/><Relationship Id="rId54" Type="http://schemas.openxmlformats.org/officeDocument/2006/relationships/hyperlink" Target="http://online.zakon.kz/Document/?doc_id=37761798" TargetMode="External"/><Relationship Id="rId62" Type="http://schemas.openxmlformats.org/officeDocument/2006/relationships/hyperlink" Target="http://online.zakon.kz/Document/?doc_id=35664024" TargetMode="External"/><Relationship Id="rId70" Type="http://schemas.openxmlformats.org/officeDocument/2006/relationships/hyperlink" Target="http://online.zakon.kz/Document/?doc_id=38588660" TargetMode="External"/><Relationship Id="rId75" Type="http://schemas.openxmlformats.org/officeDocument/2006/relationships/hyperlink" Target="http://online.zakon.kz/Document/?doc_id=37761798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404843" TargetMode="External"/><Relationship Id="rId15" Type="http://schemas.openxmlformats.org/officeDocument/2006/relationships/hyperlink" Target="http://online.zakon.kz/Document/?doc_id=30864472" TargetMode="External"/><Relationship Id="rId23" Type="http://schemas.openxmlformats.org/officeDocument/2006/relationships/hyperlink" Target="http://online.zakon.kz/Document/?doc_id=37573085" TargetMode="External"/><Relationship Id="rId28" Type="http://schemas.openxmlformats.org/officeDocument/2006/relationships/hyperlink" Target="http://online.zakon.kz/Document/?doc_id=39287975" TargetMode="External"/><Relationship Id="rId36" Type="http://schemas.openxmlformats.org/officeDocument/2006/relationships/hyperlink" Target="http://online.zakon.kz/Document/?doc_id=34801360" TargetMode="External"/><Relationship Id="rId49" Type="http://schemas.openxmlformats.org/officeDocument/2006/relationships/hyperlink" Target="http://online.zakon.kz/Document/?doc_id=38588660" TargetMode="External"/><Relationship Id="rId57" Type="http://schemas.openxmlformats.org/officeDocument/2006/relationships/hyperlink" Target="http://online.zakon.kz/Document/?doc_id=331484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7407</Words>
  <Characters>61679</Characters>
  <Application>Microsoft Office Word</Application>
  <DocSecurity>0</DocSecurity>
  <Lines>513</Lines>
  <Paragraphs>137</Paragraphs>
  <ScaleCrop>false</ScaleCrop>
  <Company/>
  <LinksUpToDate>false</LinksUpToDate>
  <CharactersWithSpaces>68949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3.02-21-2011 «Объекты общественного питания» (с изменениями и дополнениями по состоянию на 06.08.2019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2021-07-15T08:53:00Z</dcterms:created>
  <dcterms:modified xsi:type="dcterms:W3CDTF">2021-07-15T08:53:00Z</dcterms:modified>
</cp:coreProperties>
</file>