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649C0">
      <w:pPr>
        <w:spacing w:after="240"/>
        <w:ind w:firstLine="400"/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3.02-23-2013</w:t>
      </w:r>
    </w:p>
    <w:p w:rsidR="00000000" w:rsidRDefault="00A649C0">
      <w:pPr>
        <w:jc w:val="center"/>
      </w:pPr>
      <w:r>
        <w:rPr>
          <w:rStyle w:val="s1"/>
        </w:rPr>
        <w:t>РЫНКИ</w:t>
      </w:r>
      <w:r>
        <w:rPr>
          <w:b/>
          <w:bCs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15.11.2018 г.)</w:t>
      </w:r>
    </w:p>
    <w:p w:rsidR="00000000" w:rsidRDefault="00A649C0">
      <w:pPr>
        <w:ind w:firstLine="400"/>
        <w:jc w:val="center"/>
      </w:pPr>
      <w:r>
        <w:t> </w:t>
      </w:r>
    </w:p>
    <w:p w:rsidR="00000000" w:rsidRDefault="00A649C0">
      <w:pPr>
        <w:ind w:firstLine="400"/>
        <w:jc w:val="center"/>
      </w:pPr>
      <w:r>
        <w:rPr>
          <w:rStyle w:val="s0"/>
          <w:i/>
          <w:iCs/>
        </w:rPr>
        <w:t>MARKET</w:t>
      </w:r>
      <w:r>
        <w:rPr>
          <w:rStyle w:val="s1"/>
          <w:i/>
          <w:iCs/>
        </w:rPr>
        <w:t>S</w:t>
      </w:r>
    </w:p>
    <w:p w:rsidR="00000000" w:rsidRDefault="00A649C0">
      <w:pPr>
        <w:ind w:firstLine="400"/>
        <w:jc w:val="center"/>
      </w:pPr>
      <w:r>
        <w:t> </w:t>
      </w:r>
    </w:p>
    <w:p w:rsidR="00000000" w:rsidRDefault="00A649C0">
      <w:pPr>
        <w:ind w:firstLine="400"/>
        <w:jc w:val="center"/>
      </w:pPr>
      <w:r>
        <w:rPr>
          <w:b/>
          <w:bCs/>
        </w:rPr>
        <w:t>СОДЕРЖАНИЕ</w:t>
      </w:r>
    </w:p>
    <w:p w:rsidR="00000000" w:rsidRDefault="00A649C0">
      <w:pPr>
        <w:ind w:firstLine="400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8951"/>
      </w:tblGrid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Start w:id="1" w:name="ContentStart"/>
          <w:bookmarkEnd w:id="1"/>
          <w:p w:rsidR="00000000" w:rsidRDefault="00A649C0">
            <w:pPr>
              <w:jc w:val="both"/>
            </w:pPr>
            <w:r>
              <w:rPr>
                <w:rStyle w:val="s9"/>
              </w:rPr>
              <w:fldChar w:fldCharType="begin"/>
            </w:r>
            <w:r>
              <w:rPr>
                <w:rStyle w:val="s9"/>
              </w:rPr>
              <w:instrText xml:space="preserve"> </w:instrText>
            </w:r>
            <w:r>
              <w:rPr>
                <w:rStyle w:val="s9"/>
              </w:rPr>
              <w:instrText>HYPERLINK "http://online.zakon.kz/Document/?doc_id=33261361" \l "sub_id=10"</w:instrText>
            </w:r>
            <w:r>
              <w:rPr>
                <w:rStyle w:val="s9"/>
              </w:rPr>
              <w:instrText xml:space="preserve"> </w:instrText>
            </w:r>
            <w:r>
              <w:rPr>
                <w:rStyle w:val="s9"/>
              </w:rPr>
              <w:fldChar w:fldCharType="separate"/>
            </w:r>
            <w:r>
              <w:rPr>
                <w:rStyle w:val="a6"/>
                <w:i/>
                <w:iCs/>
              </w:rPr>
              <w:t>ВВЕДЕНИЕ</w:t>
            </w:r>
            <w:r>
              <w:rPr>
                <w:rStyle w:val="s9"/>
              </w:rPr>
              <w:fldChar w:fldCharType="end"/>
            </w:r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7" w:anchor="sub_id=100" w:history="1">
              <w:r>
                <w:rPr>
                  <w:rStyle w:val="a6"/>
                  <w:i/>
                  <w:iCs/>
                </w:rPr>
                <w:t>1 ОБЛАСТЬ ПРИМЕНЕНИЯ</w:t>
              </w:r>
            </w:hyperlink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8" w:anchor="sub_id=200" w:history="1">
              <w:r>
                <w:rPr>
                  <w:rStyle w:val="a6"/>
                  <w:i/>
                  <w:iCs/>
                </w:rPr>
                <w:t>2 НОРМАТИВНЫЕ ССЫЛКИ</w:t>
              </w:r>
            </w:hyperlink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9" w:anchor="sub_id=300" w:history="1">
              <w:r>
                <w:rPr>
                  <w:rStyle w:val="a6"/>
                  <w:i/>
                  <w:iCs/>
                </w:rPr>
                <w:t>3 ТЕРМИНЫ И ОПРЕДЕЛЕНИЯ</w:t>
              </w:r>
            </w:hyperlink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0" w:anchor="sub_id=400" w:history="1">
              <w:r>
                <w:rPr>
                  <w:rStyle w:val="a6"/>
                  <w:i/>
                  <w:iCs/>
                </w:rPr>
                <w:t>4 ЦЕЛЬ И ФУНКЦИОНАЛЬНЫЕ ТРЕБОВАНИЯ</w:t>
              </w:r>
            </w:hyperlink>
          </w:p>
        </w:tc>
      </w:tr>
      <w:tr w:rsidR="00000000"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r>
              <w:rPr>
                <w:rStyle w:val="s3"/>
              </w:rPr>
              <w:t> </w:t>
            </w:r>
          </w:p>
        </w:tc>
        <w:tc>
          <w:tcPr>
            <w:tcW w:w="47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1" w:anchor="sub_id=401" w:history="1">
              <w:r>
                <w:rPr>
                  <w:rStyle w:val="a6"/>
                  <w:i/>
                  <w:iCs/>
                </w:rPr>
                <w:t>4.1 Цель нормативного документа</w:t>
              </w:r>
            </w:hyperlink>
          </w:p>
        </w:tc>
      </w:tr>
      <w:tr w:rsidR="00000000"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r>
              <w:rPr>
                <w:rStyle w:val="s3"/>
              </w:rPr>
              <w:t> </w:t>
            </w:r>
          </w:p>
        </w:tc>
        <w:tc>
          <w:tcPr>
            <w:tcW w:w="47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2" w:anchor="sub_id=402" w:history="1">
              <w:r>
                <w:rPr>
                  <w:rStyle w:val="a6"/>
                  <w:i/>
                  <w:iCs/>
                </w:rPr>
                <w:t>4.2 Функциональные т</w:t>
              </w:r>
              <w:r>
                <w:rPr>
                  <w:rStyle w:val="a6"/>
                  <w:i/>
                  <w:iCs/>
                </w:rPr>
                <w:t>ребования</w:t>
              </w:r>
            </w:hyperlink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3" w:anchor="sub_id=500" w:history="1">
              <w:r>
                <w:rPr>
                  <w:rStyle w:val="a6"/>
                  <w:i/>
                  <w:iCs/>
                </w:rPr>
                <w:t>5 ТРЕБОВАНИЯ К РАБОЧИМ ХАРАКТЕРИСТИКАМ РЫНКОВ</w:t>
              </w:r>
            </w:hyperlink>
          </w:p>
        </w:tc>
      </w:tr>
      <w:tr w:rsidR="00000000"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r>
              <w:rPr>
                <w:rStyle w:val="s3"/>
              </w:rPr>
              <w:t> </w:t>
            </w:r>
          </w:p>
        </w:tc>
        <w:tc>
          <w:tcPr>
            <w:tcW w:w="47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4" w:anchor="sub_id=501" w:history="1">
              <w:r>
                <w:rPr>
                  <w:rStyle w:val="a6"/>
                  <w:i/>
                  <w:iCs/>
                </w:rPr>
                <w:t>5.1 Общие требования по обеспечению эксплуатационной безопасности и надежности рынков</w:t>
              </w:r>
            </w:hyperlink>
          </w:p>
        </w:tc>
      </w:tr>
      <w:tr w:rsidR="00000000"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r>
              <w:rPr>
                <w:rStyle w:val="s3"/>
              </w:rPr>
              <w:t> </w:t>
            </w:r>
          </w:p>
        </w:tc>
        <w:tc>
          <w:tcPr>
            <w:tcW w:w="47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5" w:anchor="sub_id=502" w:history="1">
              <w:r>
                <w:rPr>
                  <w:rStyle w:val="a6"/>
                  <w:i/>
                  <w:iCs/>
                </w:rPr>
                <w:t>5.2 Требования к проектированию рынков</w:t>
              </w:r>
            </w:hyperlink>
          </w:p>
        </w:tc>
      </w:tr>
      <w:tr w:rsidR="00000000"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r>
              <w:rPr>
                <w:rStyle w:val="s3"/>
              </w:rPr>
              <w:t> </w:t>
            </w:r>
          </w:p>
        </w:tc>
        <w:tc>
          <w:tcPr>
            <w:tcW w:w="47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6" w:anchor="sub_id=503" w:history="1">
              <w:r>
                <w:rPr>
                  <w:rStyle w:val="a6"/>
                  <w:i/>
                  <w:iCs/>
                </w:rPr>
                <w:t>5.3 Объемно-планировочные и конструктивные решения рынков</w:t>
              </w:r>
            </w:hyperlink>
          </w:p>
        </w:tc>
      </w:tr>
      <w:tr w:rsidR="00000000"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r>
              <w:rPr>
                <w:rStyle w:val="s3"/>
              </w:rPr>
              <w:t> </w:t>
            </w:r>
          </w:p>
        </w:tc>
        <w:tc>
          <w:tcPr>
            <w:tcW w:w="47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7" w:anchor="sub_id=504" w:history="1">
              <w:r>
                <w:rPr>
                  <w:rStyle w:val="a6"/>
                  <w:i/>
                  <w:iCs/>
                </w:rPr>
                <w:t>5.4 Санитарно-эпидемиологические требования</w:t>
              </w:r>
            </w:hyperlink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8" w:anchor="sub_id=600" w:history="1">
              <w:r>
                <w:rPr>
                  <w:rStyle w:val="a6"/>
                  <w:i/>
                  <w:iCs/>
                </w:rPr>
                <w:t>6 ОБЕСПЕЧЕНИЕ ПОЖАРНОЙ БЕЗОПАСНОСТИ РЫНКОВ</w:t>
              </w:r>
            </w:hyperlink>
          </w:p>
        </w:tc>
      </w:tr>
      <w:tr w:rsidR="00000000"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r>
              <w:rPr>
                <w:rStyle w:val="s3"/>
              </w:rPr>
              <w:t> </w:t>
            </w:r>
          </w:p>
        </w:tc>
        <w:tc>
          <w:tcPr>
            <w:tcW w:w="47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19" w:anchor="sub_id=601" w:history="1">
              <w:r>
                <w:rPr>
                  <w:rStyle w:val="a6"/>
                  <w:i/>
                  <w:iCs/>
                </w:rPr>
                <w:t>6.1 Общие положения</w:t>
              </w:r>
            </w:hyperlink>
          </w:p>
        </w:tc>
      </w:tr>
      <w:tr w:rsidR="00000000"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r>
              <w:rPr>
                <w:rStyle w:val="s3"/>
              </w:rPr>
              <w:t> </w:t>
            </w:r>
          </w:p>
        </w:tc>
        <w:tc>
          <w:tcPr>
            <w:tcW w:w="47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20" w:anchor="sub_id=602" w:history="1">
              <w:r>
                <w:rPr>
                  <w:rStyle w:val="a6"/>
                  <w:i/>
                  <w:iCs/>
                </w:rPr>
                <w:t>6.2 Пожарная сигнализация, автоматическое пожаротушение, оповещение о пожаре</w:t>
              </w:r>
            </w:hyperlink>
          </w:p>
        </w:tc>
      </w:tr>
      <w:tr w:rsidR="00000000">
        <w:tc>
          <w:tcPr>
            <w:tcW w:w="21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r>
              <w:rPr>
                <w:rStyle w:val="s3"/>
              </w:rPr>
              <w:t> </w:t>
            </w:r>
          </w:p>
        </w:tc>
        <w:tc>
          <w:tcPr>
            <w:tcW w:w="478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21" w:anchor="sub_id=603" w:history="1">
              <w:r>
                <w:rPr>
                  <w:rStyle w:val="a6"/>
                  <w:i/>
                  <w:iCs/>
                </w:rPr>
                <w:t>6.3 Эвакуация людей из зданий и сооруж</w:t>
              </w:r>
              <w:r>
                <w:rPr>
                  <w:rStyle w:val="a6"/>
                  <w:i/>
                  <w:iCs/>
                </w:rPr>
                <w:t>ений</w:t>
              </w:r>
            </w:hyperlink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22" w:anchor="sub_id=700" w:history="1">
              <w:r>
                <w:rPr>
                  <w:rStyle w:val="a6"/>
                  <w:i/>
                  <w:iCs/>
                </w:rPr>
                <w:t>7 ОБЕСПЕЧЕНИЕ ДОСТУПНОСТИ МАЛОМОБИЛЬНЫХ ГРУПП НАСЕЛЕНИЯ</w:t>
              </w:r>
            </w:hyperlink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23" w:anchor="sub_id=800" w:history="1">
              <w:r>
                <w:rPr>
                  <w:rStyle w:val="a6"/>
                  <w:i/>
                  <w:iCs/>
                </w:rPr>
                <w:t>8 ТРЕБОВАНИЯ ПО ПРЕДУПРЕЖДЕНИЮ</w:t>
              </w:r>
              <w:r>
                <w:rPr>
                  <w:rStyle w:val="a6"/>
                  <w:i/>
                  <w:iCs/>
                </w:rPr>
                <w:t xml:space="preserve"> ЧРЕЗВЫЧАЙНОЙ СИТУАЦИИ</w:t>
              </w:r>
            </w:hyperlink>
          </w:p>
        </w:tc>
      </w:tr>
      <w:tr w:rsidR="00000000">
        <w:tc>
          <w:tcPr>
            <w:tcW w:w="5000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649C0">
            <w:pPr>
              <w:jc w:val="both"/>
            </w:pPr>
            <w:hyperlink r:id="rId24" w:anchor="sub_id=900" w:history="1">
              <w:r>
                <w:rPr>
                  <w:rStyle w:val="a6"/>
                  <w:i/>
                  <w:iCs/>
                </w:rPr>
                <w:t>9 ТРЕБОВАНИЯ К ОХРАНЕ ОКРУЖАЮЩЕЙ СРЕДЫ</w:t>
              </w:r>
            </w:hyperlink>
            <w:bookmarkStart w:id="2" w:name="ContentEnd"/>
            <w:bookmarkEnd w:id="2"/>
          </w:p>
        </w:tc>
      </w:tr>
    </w:tbl>
    <w:p w:rsidR="00000000" w:rsidRDefault="00A649C0">
      <w:pPr>
        <w:ind w:firstLine="400"/>
        <w:jc w:val="both"/>
      </w:pPr>
      <w:r>
        <w:rPr>
          <w:b/>
          <w:bCs/>
        </w:rPr>
        <w:t> </w:t>
      </w:r>
    </w:p>
    <w:p w:rsidR="00000000" w:rsidRDefault="00A649C0">
      <w:pPr>
        <w:ind w:firstLine="400"/>
      </w:pPr>
      <w:r>
        <w:rPr>
          <w:b/>
          <w:bCs/>
        </w:rPr>
        <w:t> </w:t>
      </w:r>
    </w:p>
    <w:p w:rsidR="00000000" w:rsidRDefault="00A649C0">
      <w:pPr>
        <w:jc w:val="center"/>
      </w:pPr>
      <w:r>
        <w:rPr>
          <w:rStyle w:val="s1"/>
        </w:rPr>
        <w:t>ВВЕДЕНИЕ</w:t>
      </w:r>
    </w:p>
    <w:p w:rsidR="00000000" w:rsidRDefault="00A649C0">
      <w:pPr>
        <w:ind w:firstLine="400"/>
        <w:jc w:val="center"/>
      </w:pPr>
      <w:r>
        <w:rPr>
          <w:b/>
          <w:bCs/>
        </w:rPr>
        <w:t> </w:t>
      </w:r>
    </w:p>
    <w:p w:rsidR="00000000" w:rsidRDefault="00A649C0">
      <w:pPr>
        <w:ind w:firstLine="400"/>
        <w:jc w:val="both"/>
      </w:pPr>
      <w:r>
        <w:t>Настоящие строительные нормы разработаны в рамках реформирования нормативно-технической базы строительной отрасли Республики Казахстан и направлены на установление обязательных нормативных требований по проектированию рынков с целью обеспечения безопасност</w:t>
      </w:r>
      <w:r>
        <w:t xml:space="preserve">и эксплуатации рынков и защиты от негативных производственных и природных факторов, создания в зданиях и помещениях рынков благоприятного </w:t>
      </w:r>
      <w:r>
        <w:rPr>
          <w:rStyle w:val="s0"/>
        </w:rPr>
        <w:t>микроклимата и безопасной среды для здоровья и жизни людей и надлежащего хранения и сохранности материальных ценностей</w:t>
      </w:r>
      <w:r>
        <w:rPr>
          <w:rStyle w:val="s0"/>
        </w:rPr>
        <w:t>.</w:t>
      </w:r>
    </w:p>
    <w:p w:rsidR="00000000" w:rsidRDefault="00A649C0">
      <w:pPr>
        <w:ind w:firstLine="400"/>
        <w:jc w:val="both"/>
      </w:pPr>
      <w:r>
        <w:rPr>
          <w:rStyle w:val="s0"/>
        </w:rPr>
        <w:t> 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jc w:val="center"/>
      </w:pPr>
      <w:r>
        <w:rPr>
          <w:rStyle w:val="s1"/>
        </w:rPr>
        <w:t>1 ОБЛАСТЬ ПРИМЕНЕНИЯ</w:t>
      </w:r>
    </w:p>
    <w:p w:rsidR="00000000" w:rsidRDefault="00A649C0">
      <w:pPr>
        <w:ind w:firstLine="400"/>
        <w:jc w:val="both"/>
      </w:pPr>
      <w:r>
        <w:rPr>
          <w:b/>
          <w:bCs/>
        </w:rPr>
        <w:t> </w:t>
      </w:r>
    </w:p>
    <w:p w:rsidR="00000000" w:rsidRDefault="00A649C0">
      <w:pPr>
        <w:pStyle w:val="a4"/>
        <w:ind w:firstLine="400"/>
        <w:jc w:val="both"/>
      </w:pPr>
      <w:r>
        <w:t>1.1 Настоящие строительные нормы предназначены для применения при проектировании, новом строительстве, реконструкции рынков и эксплуатации их на территории Республики Казахстан.</w:t>
      </w:r>
    </w:p>
    <w:p w:rsidR="00000000" w:rsidRDefault="00A649C0">
      <w:pPr>
        <w:pStyle w:val="a4"/>
        <w:ind w:firstLine="400"/>
        <w:jc w:val="both"/>
      </w:pPr>
      <w:r>
        <w:t xml:space="preserve">Строительные нормы не распространяются на крытые торговые центры и комплексы. </w:t>
      </w:r>
    </w:p>
    <w:p w:rsidR="00000000" w:rsidRDefault="00A649C0">
      <w:pPr>
        <w:autoSpaceDE w:val="0"/>
        <w:autoSpaceDN w:val="0"/>
        <w:ind w:firstLine="400"/>
        <w:jc w:val="both"/>
      </w:pPr>
      <w:r>
        <w:lastRenderedPageBreak/>
        <w:t xml:space="preserve">1.2 При проектировании торговых павильонов рынков необходимо дополнительно руководствоваться другими нормативными документами, применительно к зданиям для предприятий торговли, </w:t>
      </w:r>
      <w:r>
        <w:t>в том числе, по обеспечению доступности зданий и помещений, где организуются рабочие места для маломобильных групп населения (инвалидов).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pStyle w:val="listparagraph"/>
        <w:ind w:firstLine="400"/>
        <w:jc w:val="both"/>
      </w:pPr>
      <w:r>
        <w:rPr>
          <w:b/>
          <w:bCs/>
        </w:rPr>
        <w:t> </w:t>
      </w:r>
    </w:p>
    <w:p w:rsidR="00000000" w:rsidRDefault="00A649C0">
      <w:pPr>
        <w:jc w:val="both"/>
      </w:pPr>
      <w:r>
        <w:rPr>
          <w:rStyle w:val="s3"/>
        </w:rPr>
        <w:t xml:space="preserve">Раздел 2 изложен в редакции </w:t>
      </w:r>
      <w:hyperlink r:id="rId25" w:anchor="sub_id=1200" w:history="1">
        <w:r>
          <w:rPr>
            <w:rStyle w:val="s9"/>
          </w:rPr>
          <w:t>прик</w:t>
        </w:r>
        <w:r>
          <w:rPr>
            <w:rStyle w:val="s9"/>
          </w:rPr>
          <w:t>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26" w:anchor="sub_id=200" w:history="1">
        <w:r>
          <w:rPr>
            <w:rStyle w:val="s9"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jc w:val="center"/>
      </w:pPr>
      <w:r>
        <w:rPr>
          <w:rStyle w:val="s1"/>
        </w:rPr>
        <w:t>2 НО</w:t>
      </w:r>
      <w:r>
        <w:rPr>
          <w:rStyle w:val="s1"/>
        </w:rPr>
        <w:t>РМАТИВНЫЕ ССЫЛКИ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ind w:firstLine="397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:rsidR="00000000" w:rsidRDefault="00A649C0">
      <w:pPr>
        <w:ind w:firstLine="397"/>
        <w:jc w:val="both"/>
      </w:pPr>
      <w:hyperlink r:id="rId27" w:history="1">
        <w:r>
          <w:rPr>
            <w:rStyle w:val="a6"/>
          </w:rPr>
          <w:t>Кодекс</w:t>
        </w:r>
      </w:hyperlink>
      <w:r>
        <w:rPr>
          <w:rStyle w:val="s0"/>
        </w:rPr>
        <w:t xml:space="preserve"> Республики Казахстан от 18 сентября 2009 года «О здоровье народа и с</w:t>
      </w:r>
      <w:r>
        <w:rPr>
          <w:rStyle w:val="s0"/>
        </w:rPr>
        <w:t>истеме здравоохранения».</w:t>
      </w:r>
    </w:p>
    <w:p w:rsidR="00000000" w:rsidRDefault="00A649C0">
      <w:pPr>
        <w:ind w:firstLine="397"/>
        <w:jc w:val="both"/>
      </w:pPr>
      <w:hyperlink r:id="rId28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</w:t>
      </w:r>
      <w:r>
        <w:rPr>
          <w:rStyle w:val="s0"/>
        </w:rPr>
        <w:t>спублики Казахстан от 17 ноября 2010 года № 1202.</w:t>
      </w:r>
    </w:p>
    <w:p w:rsidR="00000000" w:rsidRDefault="00A649C0">
      <w:pPr>
        <w:ind w:firstLine="397"/>
        <w:jc w:val="both"/>
      </w:pPr>
      <w:hyperlink r:id="rId29" w:anchor="sub_id=1" w:history="1">
        <w:r>
          <w:rPr>
            <w:rStyle w:val="s2"/>
          </w:rPr>
          <w:t>Перечень</w:t>
        </w:r>
      </w:hyperlink>
      <w:r>
        <w:rPr>
          <w:rStyle w:val="s0"/>
        </w:rPr>
        <w:t xml:space="preserve"> объектов Республики Казахстан, уязвимых в террористическом отношении, утвержденный постановлением Правительства Респуб</w:t>
      </w:r>
      <w:r>
        <w:rPr>
          <w:rStyle w:val="s0"/>
        </w:rPr>
        <w:t>лики Казахстан от 28 августа 2013 года № 876.</w:t>
      </w:r>
    </w:p>
    <w:p w:rsidR="00000000" w:rsidRDefault="00A649C0">
      <w:pPr>
        <w:ind w:firstLine="397"/>
        <w:jc w:val="both"/>
      </w:pPr>
      <w:hyperlink r:id="rId30" w:anchor="sub_id=100" w:history="1">
        <w:r>
          <w:rPr>
            <w:rStyle w:val="s2"/>
          </w:rPr>
          <w:t>Требования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утвержденные постановлением Пра</w:t>
      </w:r>
      <w:r>
        <w:rPr>
          <w:rStyle w:val="s0"/>
        </w:rPr>
        <w:t>вительства Республики Казахстан от 3 апреля 2015 года № 191.</w:t>
      </w:r>
    </w:p>
    <w:p w:rsidR="00000000" w:rsidRDefault="00A649C0">
      <w:pPr>
        <w:ind w:firstLine="397"/>
        <w:jc w:val="both"/>
      </w:pPr>
      <w:hyperlink r:id="rId31" w:history="1">
        <w:r>
          <w:rPr>
            <w:rStyle w:val="a6"/>
          </w:rPr>
          <w:t>Гигиенический норматив</w:t>
        </w:r>
      </w:hyperlink>
      <w:r>
        <w:rPr>
          <w:rStyle w:val="s0"/>
        </w:rPr>
        <w:t xml:space="preserve"> к физическим факторам, оказывающим воздействие на человека, утвержденный приказом Министра национальной эко</w:t>
      </w:r>
      <w:r>
        <w:rPr>
          <w:rStyle w:val="s0"/>
        </w:rPr>
        <w:t>номики Республики Казахстан от 28 февраля 2015 года № 169.</w:t>
      </w:r>
    </w:p>
    <w:p w:rsidR="00000000" w:rsidRDefault="00A649C0">
      <w:pPr>
        <w:ind w:firstLine="397"/>
        <w:jc w:val="both"/>
      </w:pPr>
      <w:hyperlink r:id="rId32" w:anchor="sub_id=1000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водоисточникам, местам водозабора для хозяйственно-пи</w:t>
      </w:r>
      <w:r>
        <w:rPr>
          <w:rStyle w:val="s0"/>
        </w:rPr>
        <w:t>тьевых целей, хозяйственно-питьевому водоснабжению и местам культурно-бытового водопользования и безопасности водных объектов», утвержденные приказом Министра национальной экономики Республики Казахстан от 16 марта 2015 года № 209.</w:t>
      </w:r>
    </w:p>
    <w:p w:rsidR="00000000" w:rsidRDefault="00A649C0">
      <w:pPr>
        <w:ind w:firstLine="397"/>
        <w:jc w:val="both"/>
      </w:pPr>
      <w:hyperlink r:id="rId33" w:anchor="sub_id=100" w:history="1">
        <w:r>
          <w:rPr>
            <w:rStyle w:val="a6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оптовой и розничной торговли пищевой продукцией», утвержденный приказом Министра здравоохранения Республики Казахстан от 31 мая </w:t>
      </w:r>
      <w:r>
        <w:rPr>
          <w:rStyle w:val="s0"/>
        </w:rPr>
        <w:t>2017 года № 358.</w:t>
      </w:r>
    </w:p>
    <w:p w:rsidR="00000000" w:rsidRDefault="00A649C0">
      <w:pPr>
        <w:ind w:firstLine="397"/>
        <w:jc w:val="both"/>
      </w:pPr>
      <w:hyperlink r:id="rId34" w:anchor="sub_id=100" w:history="1">
        <w:r>
          <w:rPr>
            <w:rStyle w:val="s2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«Общие требования к пожарной безопасности», утвержденный приказом Министра внутренних дел Республики Казахстан от 23 июня 2017 года № 439.</w:t>
      </w:r>
    </w:p>
    <w:p w:rsidR="00000000" w:rsidRDefault="00A649C0">
      <w:pPr>
        <w:ind w:firstLine="397"/>
        <w:jc w:val="both"/>
      </w:pPr>
      <w:hyperlink r:id="rId35" w:history="1">
        <w:r>
          <w:rPr>
            <w:rStyle w:val="s2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</w:t>
      </w:r>
      <w:r>
        <w:rPr>
          <w:rStyle w:val="s0"/>
        </w:rPr>
        <w:t>бования к сбору, использованию, применению, обезвреживанию, транспортировке, хранению и захоронению отходов производства и потребления», утвержденные приказом Министра здравоохранения Республики Казахстан от 23 апреля 2018 года № 187.</w:t>
      </w:r>
    </w:p>
    <w:p w:rsidR="00000000" w:rsidRDefault="00A649C0">
      <w:pPr>
        <w:ind w:firstLine="397"/>
        <w:jc w:val="both"/>
      </w:pPr>
      <w:r>
        <w:t> </w:t>
      </w:r>
    </w:p>
    <w:p w:rsidR="00000000" w:rsidRDefault="00A649C0">
      <w:pPr>
        <w:ind w:firstLine="400"/>
        <w:jc w:val="both"/>
      </w:pPr>
      <w:r>
        <w:rPr>
          <w:rStyle w:val="s0"/>
        </w:rPr>
        <w:t>Примечание - При по</w:t>
      </w:r>
      <w:r>
        <w:rPr>
          <w:rStyle w:val="s0"/>
        </w:rPr>
        <w:t>льзовании настоящими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</w:t>
      </w:r>
      <w:r>
        <w:rPr>
          <w:rStyle w:val="s0"/>
        </w:rPr>
        <w:t>ии 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</w:t>
      </w:r>
      <w:r>
        <w:t xml:space="preserve"> </w:t>
      </w:r>
    </w:p>
    <w:p w:rsidR="00000000" w:rsidRDefault="00A649C0">
      <w:pPr>
        <w:autoSpaceDE w:val="0"/>
        <w:autoSpaceDN w:val="0"/>
        <w:ind w:firstLine="400"/>
        <w:jc w:val="both"/>
      </w:pPr>
      <w:r>
        <w:t> </w:t>
      </w:r>
    </w:p>
    <w:p w:rsidR="00000000" w:rsidRDefault="00A649C0">
      <w:pPr>
        <w:autoSpaceDE w:val="0"/>
        <w:autoSpaceDN w:val="0"/>
        <w:ind w:firstLine="400"/>
        <w:jc w:val="both"/>
      </w:pPr>
      <w:r>
        <w:t> </w:t>
      </w:r>
    </w:p>
    <w:p w:rsidR="00000000" w:rsidRDefault="00A649C0">
      <w:pPr>
        <w:jc w:val="center"/>
      </w:pPr>
      <w:r>
        <w:rPr>
          <w:rStyle w:val="s1"/>
        </w:rPr>
        <w:t>3 ТЕРМИНЫ И ОПРЕДЕЛЕНИЯ</w:t>
      </w:r>
    </w:p>
    <w:p w:rsidR="00000000" w:rsidRDefault="00A649C0">
      <w:pPr>
        <w:jc w:val="both"/>
      </w:pPr>
      <w:r>
        <w:lastRenderedPageBreak/>
        <w:t> </w:t>
      </w:r>
    </w:p>
    <w:p w:rsidR="00000000" w:rsidRDefault="00A649C0">
      <w:pPr>
        <w:ind w:firstLine="397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определениями.</w:t>
      </w:r>
    </w:p>
    <w:p w:rsidR="00000000" w:rsidRDefault="00A649C0">
      <w:pPr>
        <w:autoSpaceDE w:val="0"/>
        <w:autoSpaceDN w:val="0"/>
        <w:ind w:firstLine="400"/>
        <w:jc w:val="both"/>
      </w:pPr>
      <w:r>
        <w:t>3.1</w:t>
      </w:r>
      <w:r>
        <w:rPr>
          <w:b/>
          <w:bCs/>
        </w:rPr>
        <w:t xml:space="preserve"> Авторынок: </w:t>
      </w:r>
      <w:r>
        <w:t>Наружная, огражденная площадка для хранения и реализации автомобилей.</w:t>
      </w:r>
    </w:p>
    <w:p w:rsidR="00000000" w:rsidRDefault="00A649C0">
      <w:pPr>
        <w:ind w:firstLine="400"/>
        <w:jc w:val="both"/>
      </w:pPr>
      <w:r>
        <w:t xml:space="preserve">3.2 </w:t>
      </w:r>
      <w:r>
        <w:rPr>
          <w:b/>
          <w:bCs/>
        </w:rPr>
        <w:t xml:space="preserve">Администрация рынка: </w:t>
      </w:r>
      <w:r>
        <w:t>Аппарат управления, созданный собственником (владе</w:t>
      </w:r>
      <w:r>
        <w:t>льцем) рынка для непосредственного управления его деятельностью.</w:t>
      </w:r>
    </w:p>
    <w:p w:rsidR="00000000" w:rsidRDefault="00A649C0">
      <w:pPr>
        <w:ind w:firstLine="400"/>
        <w:jc w:val="both"/>
      </w:pPr>
      <w:r>
        <w:t>3.3</w:t>
      </w:r>
      <w:r>
        <w:rPr>
          <w:b/>
          <w:bCs/>
        </w:rPr>
        <w:t xml:space="preserve"> Гипермаркет: </w:t>
      </w:r>
      <w:r>
        <w:t>Магазин самообслуживания с универсальным ассортиментом продовольственных и непродовольственных товаров, преимущественно, повседневного спроса.</w:t>
      </w:r>
    </w:p>
    <w:p w:rsidR="00000000" w:rsidRDefault="00A649C0">
      <w:pPr>
        <w:ind w:firstLine="400"/>
        <w:jc w:val="both"/>
      </w:pPr>
      <w:r>
        <w:t>3.4</w:t>
      </w:r>
      <w:r>
        <w:rPr>
          <w:b/>
          <w:bCs/>
        </w:rPr>
        <w:t xml:space="preserve"> Доступные для маломобильных</w:t>
      </w:r>
      <w:r>
        <w:rPr>
          <w:b/>
          <w:bCs/>
        </w:rPr>
        <w:t xml:space="preserve"> групп населения здания и сооружения:</w:t>
      </w:r>
      <w:r>
        <w:t xml:space="preserve"> Здания и сооружения, в которых реализован комплекс архитектурно-планировочных, инженерно-технических, эргономических, конструкционных и организационных мероприятий, отвечающих нормативным требованиям по обеспечению дос</w:t>
      </w:r>
      <w:r>
        <w:t>тупности и безопасности маломобильных групп населения (МГН).</w:t>
      </w:r>
    </w:p>
    <w:p w:rsidR="00000000" w:rsidRDefault="00A649C0">
      <w:pPr>
        <w:autoSpaceDE w:val="0"/>
        <w:autoSpaceDN w:val="0"/>
        <w:ind w:firstLine="400"/>
        <w:jc w:val="both"/>
      </w:pPr>
      <w:r>
        <w:t xml:space="preserve">3.5 </w:t>
      </w:r>
      <w:r>
        <w:rPr>
          <w:rStyle w:val="s0"/>
          <w:b/>
          <w:bCs/>
        </w:rPr>
        <w:t xml:space="preserve">Здание: </w:t>
      </w:r>
      <w:r>
        <w:rPr>
          <w:rStyle w:val="s0"/>
        </w:rPr>
        <w:t xml:space="preserve">Искусственное строение, состоящее из несущих и ограждающих конструкций, образующих обязательный наземный замкнутый объем, в зависимости от функционального назначения используемое для </w:t>
      </w:r>
      <w:r>
        <w:rPr>
          <w:rStyle w:val="s0"/>
        </w:rPr>
        <w:t>проживания или пребывания людей, выполнения производственных процессов, а также размещения и хранения материальных ценностей. Здание может иметь подземную часть.</w:t>
      </w:r>
    </w:p>
    <w:p w:rsidR="00000000" w:rsidRDefault="00A649C0">
      <w:pPr>
        <w:autoSpaceDE w:val="0"/>
        <w:autoSpaceDN w:val="0"/>
        <w:ind w:firstLine="400"/>
        <w:jc w:val="both"/>
      </w:pPr>
      <w:r>
        <w:t>3.6</w:t>
      </w:r>
      <w:r>
        <w:rPr>
          <w:b/>
          <w:bCs/>
        </w:rPr>
        <w:t xml:space="preserve"> Киоск: </w:t>
      </w:r>
      <w:r>
        <w:t>Одноэтажное сооружение общей площадью до 20 м</w:t>
      </w:r>
      <w:r>
        <w:rPr>
          <w:vertAlign w:val="superscript"/>
        </w:rPr>
        <w:t>2</w:t>
      </w:r>
      <w:r>
        <w:t>, предназначенное для оптовой или роз</w:t>
      </w:r>
      <w:r>
        <w:t>ничной торговли, осуществляемой без доступа покупателей внутрь сооружения.</w:t>
      </w:r>
    </w:p>
    <w:p w:rsidR="00000000" w:rsidRDefault="00A649C0">
      <w:pPr>
        <w:autoSpaceDE w:val="0"/>
        <w:autoSpaceDN w:val="0"/>
        <w:ind w:firstLine="400"/>
        <w:jc w:val="both"/>
      </w:pPr>
      <w:r>
        <w:t>3.7</w:t>
      </w:r>
      <w:r>
        <w:rPr>
          <w:b/>
          <w:bCs/>
        </w:rPr>
        <w:t xml:space="preserve"> Кладовая: </w:t>
      </w:r>
      <w:r>
        <w:t>Склад, в котором отсутствуют постоянные рабочие места.</w:t>
      </w:r>
    </w:p>
    <w:p w:rsidR="00000000" w:rsidRDefault="00A649C0">
      <w:pPr>
        <w:ind w:firstLine="400"/>
        <w:jc w:val="both"/>
      </w:pPr>
      <w:r>
        <w:t xml:space="preserve">3.8 </w:t>
      </w:r>
      <w:r>
        <w:rPr>
          <w:rStyle w:val="s0"/>
          <w:b/>
          <w:bCs/>
        </w:rPr>
        <w:t xml:space="preserve">Контроль: </w:t>
      </w:r>
      <w:r>
        <w:rPr>
          <w:rStyle w:val="s0"/>
        </w:rPr>
        <w:t>Процедура проверки на соответствие установленным требованиям.</w:t>
      </w:r>
    </w:p>
    <w:p w:rsidR="00000000" w:rsidRDefault="00A649C0">
      <w:pPr>
        <w:autoSpaceDE w:val="0"/>
        <w:autoSpaceDN w:val="0"/>
        <w:ind w:firstLine="400"/>
        <w:jc w:val="both"/>
      </w:pPr>
      <w:r>
        <w:t>3.9</w:t>
      </w:r>
      <w:r>
        <w:rPr>
          <w:b/>
          <w:bCs/>
        </w:rPr>
        <w:t xml:space="preserve"> Крытый рынок: </w:t>
      </w:r>
      <w:r>
        <w:t>Комплекс взаимосвя</w:t>
      </w:r>
      <w:r>
        <w:t>занных предприятий рыночной торговли с предприятиями розничной торговли и предприятиями общественного питания, бытового и коммунального обслуживания.</w:t>
      </w:r>
    </w:p>
    <w:p w:rsidR="00000000" w:rsidRDefault="00A649C0">
      <w:pPr>
        <w:ind w:firstLine="400"/>
        <w:jc w:val="both"/>
      </w:pPr>
      <w:r>
        <w:t>3.10</w:t>
      </w:r>
      <w:r>
        <w:rPr>
          <w:b/>
          <w:bCs/>
        </w:rPr>
        <w:t xml:space="preserve"> Коэффициент установочной площади: </w:t>
      </w:r>
      <w:r>
        <w:t>Отношение площади, занятой торгово-технологическим оборудованием, к</w:t>
      </w:r>
      <w:r>
        <w:t xml:space="preserve"> площади торгового зала.</w:t>
      </w:r>
    </w:p>
    <w:p w:rsidR="00000000" w:rsidRDefault="00A649C0">
      <w:pPr>
        <w:ind w:firstLine="400"/>
        <w:jc w:val="both"/>
      </w:pPr>
      <w:r>
        <w:t>3.11</w:t>
      </w:r>
      <w:r>
        <w:rPr>
          <w:b/>
          <w:bCs/>
        </w:rPr>
        <w:t xml:space="preserve"> О</w:t>
      </w:r>
      <w:r>
        <w:rPr>
          <w:rStyle w:val="s0"/>
          <w:b/>
          <w:bCs/>
        </w:rPr>
        <w:t xml:space="preserve">бращение строительной продукции на рынке: </w:t>
      </w:r>
      <w:r>
        <w:rPr>
          <w:rStyle w:val="s0"/>
        </w:rPr>
        <w:t>Перемещение строительной продукции от изготовителя к потребителю до момента ее применения на постоянной основе в качестве интегрированного элемента строительного объекта</w:t>
      </w:r>
    </w:p>
    <w:p w:rsidR="00000000" w:rsidRDefault="00A649C0">
      <w:pPr>
        <w:ind w:firstLine="400"/>
        <w:jc w:val="both"/>
      </w:pPr>
      <w:r>
        <w:t xml:space="preserve">3.12 </w:t>
      </w:r>
      <w:r>
        <w:rPr>
          <w:rStyle w:val="s0"/>
          <w:b/>
          <w:bCs/>
        </w:rPr>
        <w:t>Ответств</w:t>
      </w:r>
      <w:r>
        <w:rPr>
          <w:rStyle w:val="s0"/>
          <w:b/>
          <w:bCs/>
        </w:rPr>
        <w:t xml:space="preserve">енный пользователь здания и сооружения: </w:t>
      </w:r>
      <w:r>
        <w:rPr>
          <w:rStyle w:val="s0"/>
        </w:rPr>
        <w:t>Физическое или юридическое лицо (собственники зданий и сооружений, за исключением собственников помещений (квартир), физические и юридические лица, управляющие объектами кондоминиума и иными объектами промышленного и</w:t>
      </w:r>
      <w:r>
        <w:rPr>
          <w:rStyle w:val="s0"/>
        </w:rPr>
        <w:t xml:space="preserve"> гражданского назначения), ответственное за проведение контроля технического состояния, технического обслуживания и текущего ремонта здания и сооружения.</w:t>
      </w:r>
    </w:p>
    <w:p w:rsidR="00000000" w:rsidRDefault="00A649C0">
      <w:pPr>
        <w:autoSpaceDE w:val="0"/>
        <w:autoSpaceDN w:val="0"/>
        <w:ind w:firstLine="400"/>
        <w:jc w:val="both"/>
      </w:pPr>
      <w:r>
        <w:t>3.13</w:t>
      </w:r>
      <w:r>
        <w:rPr>
          <w:b/>
          <w:bCs/>
        </w:rPr>
        <w:t xml:space="preserve"> Основные эвакуационные проходы: </w:t>
      </w:r>
      <w:r>
        <w:t>Проходы в торговом зале между торговым оборудованием или отделами</w:t>
      </w:r>
      <w:r>
        <w:t xml:space="preserve"> (секциями), непосредственно связанные с эвакуационными выходами из зала.</w:t>
      </w:r>
    </w:p>
    <w:p w:rsidR="00000000" w:rsidRDefault="00A649C0">
      <w:pPr>
        <w:autoSpaceDE w:val="0"/>
        <w:autoSpaceDN w:val="0"/>
        <w:ind w:firstLine="400"/>
        <w:jc w:val="both"/>
      </w:pPr>
      <w:r>
        <w:t>3.14</w:t>
      </w:r>
      <w:r>
        <w:rPr>
          <w:b/>
          <w:bCs/>
        </w:rPr>
        <w:t xml:space="preserve"> Павильон: </w:t>
      </w:r>
      <w:r>
        <w:t>Сооружение, предназначенное для оптовой или розничной торговли с обслуживанием покупателей внутри помещения.</w:t>
      </w:r>
    </w:p>
    <w:p w:rsidR="00000000" w:rsidRDefault="00A649C0">
      <w:pPr>
        <w:autoSpaceDE w:val="0"/>
        <w:autoSpaceDN w:val="0"/>
        <w:ind w:firstLine="400"/>
        <w:jc w:val="both"/>
      </w:pPr>
      <w:r>
        <w:t>3.15</w:t>
      </w:r>
      <w:r>
        <w:rPr>
          <w:b/>
          <w:bCs/>
        </w:rPr>
        <w:t xml:space="preserve"> Постоянное рабочее место</w:t>
      </w:r>
      <w:r>
        <w:t>: Место, где люди работают бо</w:t>
      </w:r>
      <w:r>
        <w:t>лее 2 ч непрерывно или более 50% рабочего времени.</w:t>
      </w:r>
    </w:p>
    <w:p w:rsidR="00000000" w:rsidRDefault="00A649C0">
      <w:pPr>
        <w:autoSpaceDE w:val="0"/>
        <w:autoSpaceDN w:val="0"/>
        <w:ind w:firstLine="400"/>
        <w:jc w:val="both"/>
      </w:pPr>
      <w:r>
        <w:t>3.16</w:t>
      </w:r>
      <w:r>
        <w:rPr>
          <w:b/>
          <w:bCs/>
        </w:rPr>
        <w:t xml:space="preserve"> Помещение, не имеющее естественного освещения</w:t>
      </w:r>
      <w:r>
        <w:t>: Помещение, не имеющее окон или световых проемов в наружных ограждениях.</w:t>
      </w:r>
    </w:p>
    <w:p w:rsidR="00000000" w:rsidRDefault="00A649C0">
      <w:pPr>
        <w:ind w:firstLine="400"/>
        <w:jc w:val="both"/>
      </w:pPr>
      <w:r>
        <w:t>3.17</w:t>
      </w:r>
      <w:r>
        <w:rPr>
          <w:b/>
          <w:bCs/>
        </w:rPr>
        <w:t xml:space="preserve"> Пристроенный магазин: </w:t>
      </w:r>
      <w:r>
        <w:t>Магазин, ограждающая стена (или стены) которого являют</w:t>
      </w:r>
      <w:r>
        <w:t>ся общими или смежными со стенами жилого здания.</w:t>
      </w:r>
    </w:p>
    <w:p w:rsidR="00000000" w:rsidRDefault="00A649C0">
      <w:pPr>
        <w:ind w:firstLine="400"/>
        <w:jc w:val="both"/>
      </w:pPr>
      <w:r>
        <w:t xml:space="preserve">3.18 </w:t>
      </w:r>
      <w:r>
        <w:rPr>
          <w:b/>
          <w:bCs/>
        </w:rPr>
        <w:t>Рынок</w:t>
      </w:r>
      <w:r>
        <w:t xml:space="preserve">: Имущественный комплекс, предназначенный для осуществления деятельности по продаже товаров (выполнению работ, оказанию услуг) на основе цен, </w:t>
      </w:r>
      <w:r>
        <w:lastRenderedPageBreak/>
        <w:t>свободно определяемых непосредственно при заключении до</w:t>
      </w:r>
      <w:r>
        <w:t>говоров розничной купли-продажи и договоров бытового подряда, и имеющий в своем составе торговые места.</w:t>
      </w:r>
    </w:p>
    <w:p w:rsidR="00000000" w:rsidRDefault="00A649C0">
      <w:pPr>
        <w:ind w:firstLine="400"/>
        <w:jc w:val="both"/>
      </w:pPr>
      <w:r>
        <w:t xml:space="preserve">3.19 </w:t>
      </w:r>
      <w:r>
        <w:rPr>
          <w:b/>
          <w:bCs/>
        </w:rPr>
        <w:t>Собственник (владелец) рынка</w:t>
      </w:r>
      <w:r>
        <w:t>: Это юридическое и/или физическое лицо с правом владения, пользования, распоряжения имуществом рынка с целью предостав</w:t>
      </w:r>
      <w:r>
        <w:t>ления торговых мест и оказания других видов услуг для осуществления торговой деятельности, действующее в соответствии с законодательством Республики Казахстан.</w:t>
      </w:r>
    </w:p>
    <w:p w:rsidR="00000000" w:rsidRDefault="00A649C0">
      <w:pPr>
        <w:ind w:firstLine="400"/>
        <w:jc w:val="both"/>
      </w:pPr>
      <w:r>
        <w:t>3.20</w:t>
      </w:r>
      <w:r>
        <w:rPr>
          <w:b/>
          <w:bCs/>
        </w:rPr>
        <w:t xml:space="preserve"> С</w:t>
      </w:r>
      <w:r>
        <w:rPr>
          <w:rStyle w:val="s0"/>
          <w:b/>
          <w:bCs/>
        </w:rPr>
        <w:t xml:space="preserve">троительная документация: </w:t>
      </w:r>
      <w:r>
        <w:rPr>
          <w:rStyle w:val="s0"/>
        </w:rPr>
        <w:t>Система взаимоувязанных документов (включая предпроектную и прое</w:t>
      </w:r>
      <w:r>
        <w:rPr>
          <w:rStyle w:val="s0"/>
        </w:rPr>
        <w:t>ктную документацию, государственные и межгосударственные нормативные документы), необходимых для организации территорий, строительства (расширения, модернизации, технического перевооружения, реконструкции) объектов, а также организации строительства, инжен</w:t>
      </w:r>
      <w:r>
        <w:rPr>
          <w:rStyle w:val="s0"/>
        </w:rPr>
        <w:t>ерной подготовки территории, благоустройства, озеленения, внешнего оформления.</w:t>
      </w:r>
    </w:p>
    <w:p w:rsidR="00000000" w:rsidRDefault="00A649C0">
      <w:pPr>
        <w:ind w:firstLine="400"/>
        <w:jc w:val="both"/>
      </w:pPr>
      <w:r>
        <w:t>3.21</w:t>
      </w:r>
      <w:r>
        <w:rPr>
          <w:b/>
          <w:bCs/>
        </w:rPr>
        <w:t xml:space="preserve"> С</w:t>
      </w:r>
      <w:r>
        <w:rPr>
          <w:rStyle w:val="s0"/>
          <w:b/>
          <w:bCs/>
        </w:rPr>
        <w:t>троительная продукция</w:t>
      </w:r>
      <w:r>
        <w:rPr>
          <w:rStyle w:val="s0"/>
        </w:rPr>
        <w:t>: Строительные материалы, изделия и конструкции, промежуточный и (или) конечный результат архитектурной, градостроительной и (или) строительной деятел</w:t>
      </w:r>
      <w:r>
        <w:rPr>
          <w:rStyle w:val="s0"/>
        </w:rPr>
        <w:t>ьности.</w:t>
      </w:r>
    </w:p>
    <w:p w:rsidR="00000000" w:rsidRDefault="00A649C0">
      <w:pPr>
        <w:ind w:firstLine="400"/>
        <w:jc w:val="both"/>
      </w:pPr>
      <w:r>
        <w:t>3.22</w:t>
      </w:r>
      <w:r>
        <w:rPr>
          <w:b/>
          <w:bCs/>
        </w:rPr>
        <w:t xml:space="preserve"> С</w:t>
      </w:r>
      <w:r>
        <w:rPr>
          <w:rStyle w:val="s0"/>
          <w:b/>
          <w:bCs/>
        </w:rPr>
        <w:t>троительная конструкция</w:t>
      </w:r>
      <w:r>
        <w:rPr>
          <w:rStyle w:val="s0"/>
        </w:rPr>
        <w:t>: Постоянный элемент строительного объекта, изготовленный из строительных материалов и/или изделий.</w:t>
      </w:r>
    </w:p>
    <w:p w:rsidR="00000000" w:rsidRDefault="00A649C0">
      <w:pPr>
        <w:ind w:firstLine="400"/>
        <w:jc w:val="both"/>
      </w:pPr>
      <w:r>
        <w:t>3.23</w:t>
      </w:r>
      <w:r>
        <w:rPr>
          <w:b/>
          <w:bCs/>
        </w:rPr>
        <w:t xml:space="preserve"> С</w:t>
      </w:r>
      <w:r>
        <w:rPr>
          <w:rStyle w:val="s0"/>
          <w:b/>
          <w:bCs/>
        </w:rPr>
        <w:t>троительный материал:</w:t>
      </w:r>
      <w:r>
        <w:rPr>
          <w:rStyle w:val="s0"/>
        </w:rPr>
        <w:t xml:space="preserve"> Строительная продукция природного происхождения или произведенная промышленным способом, пр</w:t>
      </w:r>
      <w:r>
        <w:rPr>
          <w:rStyle w:val="s0"/>
        </w:rPr>
        <w:t>едназначенная для изготовления строительных изделий и/или конструкций.</w:t>
      </w:r>
    </w:p>
    <w:p w:rsidR="00000000" w:rsidRDefault="00A649C0">
      <w:pPr>
        <w:autoSpaceDE w:val="0"/>
        <w:autoSpaceDN w:val="0"/>
        <w:ind w:firstLine="400"/>
        <w:jc w:val="both"/>
      </w:pPr>
      <w:r>
        <w:t>3.24</w:t>
      </w:r>
      <w:r>
        <w:rPr>
          <w:b/>
          <w:bCs/>
        </w:rPr>
        <w:t xml:space="preserve"> Тамбур:</w:t>
      </w:r>
      <w:r>
        <w:t xml:space="preserve"> Проходное пространство между дверями, служащее для защиты от проникания холодного воздуха, дыма и запахов при входе в здание, лестничную клетку или другие помещения.</w:t>
      </w:r>
    </w:p>
    <w:p w:rsidR="00000000" w:rsidRDefault="00A649C0">
      <w:pPr>
        <w:ind w:firstLine="400"/>
        <w:jc w:val="both"/>
      </w:pPr>
      <w:r>
        <w:t>3.25</w:t>
      </w:r>
      <w:r>
        <w:rPr>
          <w:b/>
          <w:bCs/>
        </w:rPr>
        <w:t xml:space="preserve"> </w:t>
      </w:r>
      <w:r>
        <w:rPr>
          <w:b/>
          <w:bCs/>
        </w:rPr>
        <w:t xml:space="preserve">Торговый центр: </w:t>
      </w:r>
      <w:r>
        <w:t>Комплекс функционально и пространственно взаимосвязанных предприятий и учреждений: магазинов разных типов, а также предприятий питания, бытового и других видов обслуживания, размещенных на одной территории или в едином объеме.</w:t>
      </w:r>
    </w:p>
    <w:p w:rsidR="00000000" w:rsidRDefault="00A649C0">
      <w:pPr>
        <w:ind w:firstLine="400"/>
        <w:jc w:val="both"/>
      </w:pPr>
      <w:r>
        <w:t>3.26</w:t>
      </w:r>
      <w:r>
        <w:rPr>
          <w:b/>
          <w:bCs/>
        </w:rPr>
        <w:t xml:space="preserve"> Торговая</w:t>
      </w:r>
      <w:r>
        <w:rPr>
          <w:b/>
          <w:bCs/>
        </w:rPr>
        <w:t xml:space="preserve"> площадь: </w:t>
      </w:r>
      <w:r>
        <w:t>Сумма площадей торговых залов, а также помещений и площадей для дополнительного обслуживания покупателей.</w:t>
      </w:r>
    </w:p>
    <w:p w:rsidR="00000000" w:rsidRDefault="00A649C0">
      <w:pPr>
        <w:ind w:firstLine="400"/>
        <w:jc w:val="both"/>
      </w:pPr>
      <w:r>
        <w:t>3.27</w:t>
      </w:r>
      <w:r>
        <w:rPr>
          <w:b/>
          <w:bCs/>
        </w:rPr>
        <w:t xml:space="preserve"> Универмаг: </w:t>
      </w:r>
      <w:r>
        <w:t>Магазин с универсальным ассортиментом непродовольственных товаров и отделом продовольственных товаров.</w:t>
      </w:r>
    </w:p>
    <w:p w:rsidR="00000000" w:rsidRDefault="00A649C0">
      <w:pPr>
        <w:jc w:val="both"/>
      </w:pPr>
      <w:r>
        <w:rPr>
          <w:rStyle w:val="s3"/>
        </w:rPr>
        <w:t>Строительные нормы до</w:t>
      </w:r>
      <w:r>
        <w:rPr>
          <w:rStyle w:val="s3"/>
        </w:rPr>
        <w:t xml:space="preserve">полнены пунктом 3.28 в соответствии с </w:t>
      </w:r>
      <w:hyperlink r:id="rId36" w:anchor="sub_id=5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по инвестициям и развитию РК от 07.08.18 г. № 175-НҚ</w:t>
      </w:r>
    </w:p>
    <w:p w:rsidR="00000000" w:rsidRDefault="00A649C0">
      <w:pPr>
        <w:ind w:firstLine="400"/>
        <w:jc w:val="both"/>
      </w:pPr>
      <w:r>
        <w:t xml:space="preserve">3.28 </w:t>
      </w:r>
      <w:r>
        <w:rPr>
          <w:b/>
          <w:bCs/>
        </w:rPr>
        <w:t xml:space="preserve">Универсам (супермаркет): </w:t>
      </w:r>
      <w:r>
        <w:t xml:space="preserve">Магазин самообслуживания с универсальным ассортиментом продовольственных товаров </w:t>
      </w:r>
      <w:r>
        <w:t>и ограниченным ассортиментом непродовольственных товаров повседневного спроса.</w:t>
      </w:r>
    </w:p>
    <w:p w:rsidR="00000000" w:rsidRDefault="00A649C0">
      <w:pPr>
        <w:ind w:firstLine="400"/>
        <w:jc w:val="both"/>
      </w:pPr>
      <w:r>
        <w:t xml:space="preserve">3.29 </w:t>
      </w:r>
      <w:r>
        <w:rPr>
          <w:b/>
          <w:bCs/>
        </w:rPr>
        <w:t xml:space="preserve">Этаж мансардный: </w:t>
      </w:r>
      <w:r>
        <w:t>Этаж, размещаемый внутри чердачного пространства.</w:t>
      </w:r>
    </w:p>
    <w:p w:rsidR="00000000" w:rsidRDefault="00A649C0">
      <w:pPr>
        <w:ind w:firstLine="400"/>
        <w:jc w:val="both"/>
      </w:pPr>
      <w:r>
        <w:t xml:space="preserve">3.30 </w:t>
      </w:r>
      <w:r>
        <w:rPr>
          <w:b/>
          <w:bCs/>
        </w:rPr>
        <w:t xml:space="preserve">Этаж надземный: </w:t>
      </w:r>
      <w:r>
        <w:t xml:space="preserve">Этаж при отметке пола помещений не ниже планировочной отметки земли. </w:t>
      </w:r>
    </w:p>
    <w:p w:rsidR="00000000" w:rsidRDefault="00A649C0">
      <w:pPr>
        <w:ind w:firstLine="400"/>
        <w:jc w:val="both"/>
      </w:pPr>
      <w:r>
        <w:t xml:space="preserve">3.31 </w:t>
      </w:r>
      <w:r>
        <w:rPr>
          <w:b/>
          <w:bCs/>
        </w:rPr>
        <w:t>Этаж техн</w:t>
      </w:r>
      <w:r>
        <w:rPr>
          <w:b/>
          <w:bCs/>
        </w:rPr>
        <w:t xml:space="preserve">ический: </w:t>
      </w:r>
      <w:r>
        <w:t>Этаж для размещения инженерного оборудования и прокладки коммуникаций. Может быть расположен в нижней (техническое подполье), верхней (технический чердак) или в средней части здания.</w:t>
      </w:r>
    </w:p>
    <w:p w:rsidR="00000000" w:rsidRDefault="00A649C0">
      <w:pPr>
        <w:autoSpaceDE w:val="0"/>
        <w:autoSpaceDN w:val="0"/>
        <w:ind w:firstLine="400"/>
        <w:jc w:val="both"/>
      </w:pPr>
      <w:r>
        <w:t>3.32</w:t>
      </w:r>
      <w:r>
        <w:rPr>
          <w:b/>
          <w:bCs/>
        </w:rPr>
        <w:t xml:space="preserve"> Этаж цокольный: </w:t>
      </w:r>
      <w:r>
        <w:t>Этаж при отметке пола помещений ниже планир</w:t>
      </w:r>
      <w:r>
        <w:t>овочной отметки земли на высоту не более половины высоты помещений.</w:t>
      </w:r>
    </w:p>
    <w:p w:rsidR="00000000" w:rsidRDefault="00A649C0">
      <w:pPr>
        <w:autoSpaceDE w:val="0"/>
        <w:autoSpaceDN w:val="0"/>
        <w:ind w:firstLine="400"/>
        <w:jc w:val="both"/>
      </w:pPr>
      <w:r>
        <w:t>3.33</w:t>
      </w:r>
      <w:r>
        <w:rPr>
          <w:b/>
          <w:bCs/>
        </w:rPr>
        <w:t xml:space="preserve"> Этаж подвальный: </w:t>
      </w:r>
      <w:r>
        <w:t>Этаж при отметке пола помещений ниже планировочной отметки земли более чем на половину высоты помещения.</w:t>
      </w:r>
    </w:p>
    <w:p w:rsidR="00000000" w:rsidRDefault="00A649C0">
      <w:pPr>
        <w:ind w:firstLine="400"/>
        <w:jc w:val="both"/>
      </w:pPr>
      <w:r>
        <w:rPr>
          <w:b/>
          <w:bCs/>
        </w:rPr>
        <w:t> </w:t>
      </w:r>
    </w:p>
    <w:p w:rsidR="00000000" w:rsidRDefault="00A649C0">
      <w:pPr>
        <w:ind w:firstLine="400"/>
        <w:jc w:val="both"/>
      </w:pPr>
      <w:r>
        <w:rPr>
          <w:b/>
          <w:bCs/>
        </w:rPr>
        <w:t> </w:t>
      </w:r>
    </w:p>
    <w:p w:rsidR="00000000" w:rsidRDefault="00A649C0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A649C0">
      <w:pPr>
        <w:jc w:val="both"/>
      </w:pPr>
      <w:r>
        <w:rPr>
          <w:rStyle w:val="s1"/>
        </w:rPr>
        <w:t> </w:t>
      </w:r>
    </w:p>
    <w:p w:rsidR="00000000" w:rsidRDefault="00A649C0">
      <w:pPr>
        <w:autoSpaceDE w:val="0"/>
        <w:autoSpaceDN w:val="0"/>
        <w:ind w:firstLine="400"/>
        <w:jc w:val="both"/>
      </w:pPr>
      <w:r>
        <w:t>4.1</w:t>
      </w:r>
      <w:r>
        <w:rPr>
          <w:b/>
          <w:bCs/>
        </w:rPr>
        <w:t xml:space="preserve"> Цель нормативног</w:t>
      </w:r>
      <w:r>
        <w:rPr>
          <w:b/>
          <w:bCs/>
        </w:rPr>
        <w:t>о документа</w:t>
      </w:r>
    </w:p>
    <w:p w:rsidR="00000000" w:rsidRDefault="00A649C0">
      <w:pPr>
        <w:autoSpaceDE w:val="0"/>
        <w:autoSpaceDN w:val="0"/>
        <w:ind w:firstLine="400"/>
        <w:jc w:val="both"/>
      </w:pPr>
      <w:r>
        <w:lastRenderedPageBreak/>
        <w:t> </w:t>
      </w:r>
    </w:p>
    <w:p w:rsidR="00000000" w:rsidRDefault="00A649C0">
      <w:pPr>
        <w:ind w:firstLine="400"/>
        <w:jc w:val="both"/>
      </w:pPr>
      <w:r>
        <w:t>Целью нормативного документа является обеспечение функционирования рынков с учетом соблюдения требований безопасности, эксплуатационной безопасности, надежности,</w:t>
      </w:r>
      <w:r>
        <w:rPr>
          <w:rStyle w:val="s0"/>
        </w:rPr>
        <w:t xml:space="preserve"> экономичности и долговечности, а также </w:t>
      </w:r>
      <w:r>
        <w:t>противопожарных и санитарно-гигиенических</w:t>
      </w:r>
      <w:r>
        <w:t xml:space="preserve"> требований, недопущения возникновения</w:t>
      </w:r>
      <w:r>
        <w:rPr>
          <w:rStyle w:val="s0"/>
        </w:rPr>
        <w:t xml:space="preserve"> неприемлемых рисков причинения вреда здоровью и жизни людей, окружающей среде в соответствии с основными принципами </w:t>
      </w:r>
      <w:hyperlink r:id="rId37" w:history="1">
        <w:r>
          <w:rPr>
            <w:rStyle w:val="a6"/>
          </w:rPr>
          <w:t>Технического регламента</w:t>
        </w:r>
      </w:hyperlink>
      <w:r>
        <w:t xml:space="preserve"> «Требования </w:t>
      </w:r>
      <w:r>
        <w:t xml:space="preserve">к безопасности зданий и сооружений, строительных материалов и изделий», </w:t>
      </w:r>
    </w:p>
    <w:p w:rsidR="00000000" w:rsidRDefault="00A649C0">
      <w:pPr>
        <w:ind w:firstLine="400"/>
        <w:jc w:val="both"/>
      </w:pPr>
      <w:r>
        <w:rPr>
          <w:rStyle w:val="s0"/>
        </w:rPr>
        <w:t> </w:t>
      </w:r>
    </w:p>
    <w:p w:rsidR="00000000" w:rsidRDefault="00A649C0">
      <w:pPr>
        <w:jc w:val="both"/>
      </w:pPr>
      <w:r>
        <w:rPr>
          <w:rStyle w:val="s3"/>
        </w:rPr>
        <w:t xml:space="preserve">В подраздел 4.2 внесены изменения в соответствии с </w:t>
      </w:r>
      <w:hyperlink r:id="rId38" w:anchor="sub_id=42" w:history="1">
        <w:r>
          <w:rPr>
            <w:rStyle w:val="s9"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</w:t>
      </w:r>
      <w:r>
        <w:rPr>
          <w:rStyle w:val="s3"/>
        </w:rPr>
        <w:t>тельства и жилищно-коммунального хозяйства Министерства по инвестициям и развитию РК от 15.11.18 г. № 235-НҚ (</w:t>
      </w:r>
      <w:hyperlink r:id="rId39" w:anchor="sub_id=402" w:history="1">
        <w:r>
          <w:rPr>
            <w:rStyle w:val="s9"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autoSpaceDE w:val="0"/>
        <w:autoSpaceDN w:val="0"/>
        <w:ind w:firstLine="400"/>
        <w:jc w:val="both"/>
      </w:pPr>
      <w:r>
        <w:t>4.2</w:t>
      </w:r>
      <w:r>
        <w:rPr>
          <w:b/>
          <w:bCs/>
        </w:rPr>
        <w:t xml:space="preserve"> Функциональные требования</w:t>
      </w:r>
    </w:p>
    <w:p w:rsidR="00000000" w:rsidRDefault="00A649C0">
      <w:pPr>
        <w:autoSpaceDE w:val="0"/>
        <w:autoSpaceDN w:val="0"/>
        <w:ind w:firstLine="400"/>
        <w:jc w:val="both"/>
      </w:pPr>
      <w:r>
        <w:t>К функциональным тр</w:t>
      </w:r>
      <w:r>
        <w:t xml:space="preserve">ебованиям рынков относятся: </w:t>
      </w:r>
    </w:p>
    <w:p w:rsidR="00000000" w:rsidRDefault="00A649C0">
      <w:pPr>
        <w:autoSpaceDE w:val="0"/>
        <w:autoSpaceDN w:val="0"/>
        <w:ind w:firstLine="400"/>
        <w:jc w:val="both"/>
      </w:pPr>
      <w:r>
        <w:t>а) обеспечение эксплуатационной безопасности и надежности, экономичности с учетом рационального их размещения, объемно-планировочных и конструктивно-технологических решений, организации торговых мест;</w:t>
      </w:r>
    </w:p>
    <w:p w:rsidR="00000000" w:rsidRDefault="00A649C0">
      <w:pPr>
        <w:ind w:firstLine="400"/>
        <w:jc w:val="both"/>
      </w:pPr>
      <w:r>
        <w:t>б) обеспечение пожарной бе</w:t>
      </w:r>
      <w:r>
        <w:t xml:space="preserve">зопасности объекта- недопущение пожара; ограничение </w:t>
      </w:r>
      <w:r>
        <w:rPr>
          <w:rStyle w:val="s0"/>
        </w:rPr>
        <w:t>возгорания и распространения огня и дыма; создание условий для безопасной эвакуации людей с учетом особенностей групп населения в безопасную зону до нанесения вреда их жизни и здоровью вследствие воздейст</w:t>
      </w:r>
      <w:r>
        <w:rPr>
          <w:rStyle w:val="s0"/>
        </w:rPr>
        <w:t xml:space="preserve">вия опасных факторов пожара; сохранение несущей способности строительных конструкций на протяжении установленного строительными нормами времени; обеспечение доступа противопожарных подразделений и спасателей и возможность доставки средств пожаротушения во </w:t>
      </w:r>
      <w:r>
        <w:rPr>
          <w:rStyle w:val="s0"/>
        </w:rPr>
        <w:t>все помещения здания или сооружения рынков;</w:t>
      </w:r>
    </w:p>
    <w:p w:rsidR="00000000" w:rsidRDefault="00A649C0">
      <w:pPr>
        <w:ind w:firstLine="400"/>
        <w:jc w:val="both"/>
      </w:pPr>
      <w:r>
        <w:t xml:space="preserve">в) </w:t>
      </w:r>
      <w:r>
        <w:rPr>
          <w:rStyle w:val="s0"/>
        </w:rPr>
        <w:t xml:space="preserve">обеспечение безопасности для здоровья людей, животных и окружающей среды - исключение создания опасных санитарно-эпидемиологических и экологических условий, в том числе, в результате распространения токсичных </w:t>
      </w:r>
      <w:r>
        <w:rPr>
          <w:rStyle w:val="s0"/>
        </w:rPr>
        <w:t>веществ, опасных твердых частиц и газообразных примесей, возникновения опасного уровня радиации, загрязнения или отравления воды, неадекватного удаления отработанных твердых и жидких отходов;</w:t>
      </w:r>
    </w:p>
    <w:p w:rsidR="00000000" w:rsidRDefault="00A649C0">
      <w:pPr>
        <w:ind w:firstLine="400"/>
        <w:jc w:val="both"/>
      </w:pPr>
      <w:r>
        <w:rPr>
          <w:rStyle w:val="s0"/>
        </w:rPr>
        <w:t>г) обеспечение безопасности в процессе эксплуатации (использован</w:t>
      </w:r>
      <w:r>
        <w:rPr>
          <w:rStyle w:val="s0"/>
        </w:rPr>
        <w:t>ия) рынков посредством исключения рисков несчастных случаев, включая падение, столкновение, ожоги, удары электрическим током, травмы в результате взрывов, а также путем обеспечения доступности маломобильных групп населения;</w:t>
      </w:r>
    </w:p>
    <w:p w:rsidR="00000000" w:rsidRDefault="00A649C0">
      <w:pPr>
        <w:ind w:firstLine="400"/>
        <w:jc w:val="both"/>
      </w:pPr>
      <w:r>
        <w:rPr>
          <w:rStyle w:val="s0"/>
        </w:rPr>
        <w:t xml:space="preserve">д) обеспечение антитеррористической безопасности на этапе проектирования по перечню объектов Республики Казахстан, уязвимых в террористическом отношении и принятия соответствующих мер согласно </w:t>
      </w:r>
      <w:hyperlink r:id="rId40" w:anchor="sub_id=100" w:history="1">
        <w:r>
          <w:rPr>
            <w:rStyle w:val="a6"/>
          </w:rPr>
          <w:t>Требованиям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утвержденным постановлением Правительства Республики Казахстан от 3 апреля 2015 года № 191.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jc w:val="center"/>
      </w:pPr>
      <w:r>
        <w:rPr>
          <w:rStyle w:val="s1"/>
        </w:rPr>
        <w:t>5 ТРЕБОВАНИЯ К РАБОЧИМ ХАРАКТЕРСТИКАМ РЫНКО</w:t>
      </w:r>
      <w:r>
        <w:rPr>
          <w:rStyle w:val="s1"/>
        </w:rPr>
        <w:t>В</w:t>
      </w:r>
    </w:p>
    <w:p w:rsidR="00000000" w:rsidRDefault="00A649C0">
      <w:pPr>
        <w:jc w:val="both"/>
      </w:pPr>
      <w:r>
        <w:t> </w:t>
      </w:r>
    </w:p>
    <w:p w:rsidR="00000000" w:rsidRDefault="00A649C0">
      <w:pPr>
        <w:ind w:firstLine="400"/>
        <w:jc w:val="both"/>
      </w:pPr>
      <w:r>
        <w:t>5.1</w:t>
      </w:r>
      <w:r>
        <w:rPr>
          <w:b/>
          <w:bCs/>
        </w:rPr>
        <w:t xml:space="preserve"> Общие требования по обеспечению эксплуатационной безопасности и надежности рынков.</w:t>
      </w:r>
    </w:p>
    <w:p w:rsidR="00000000" w:rsidRDefault="00A649C0">
      <w:pPr>
        <w:ind w:firstLine="400"/>
        <w:jc w:val="both"/>
      </w:pPr>
      <w:r>
        <w:rPr>
          <w:b/>
          <w:bCs/>
        </w:rPr>
        <w:t> </w:t>
      </w:r>
    </w:p>
    <w:p w:rsidR="00000000" w:rsidRDefault="00A649C0">
      <w:pPr>
        <w:ind w:firstLine="400"/>
        <w:jc w:val="both"/>
      </w:pPr>
      <w:r>
        <w:t>5.1.1 Рынки должны быть запроектированы и построены с учетом обеспечения выполнения функциональных требований, в том числе по обеспечению эксплуатационной безопасн</w:t>
      </w:r>
      <w:r>
        <w:t>ости и надежности, экономичности с учетом рационального их размещения, объемно-планировочных и конструктивно-технологических решений, организации торговых мест.</w:t>
      </w:r>
    </w:p>
    <w:p w:rsidR="00000000" w:rsidRDefault="00A649C0">
      <w:pPr>
        <w:ind w:firstLine="400"/>
        <w:jc w:val="both"/>
      </w:pPr>
      <w:r>
        <w:lastRenderedPageBreak/>
        <w:t>5.1.2 Выбор вариантов размещения рынков осуществляется в зависимости от планировки застройки те</w:t>
      </w:r>
      <w:r>
        <w:t>рриторий на самостоятельном земельном участков соответствии с градостроительной документацией города или населенного пункта и других нормативных документов.</w:t>
      </w:r>
    </w:p>
    <w:p w:rsidR="00000000" w:rsidRDefault="00A649C0">
      <w:pPr>
        <w:ind w:firstLine="400"/>
        <w:jc w:val="both"/>
      </w:pPr>
      <w:r>
        <w:t>5.1.3 Не допускается размещение земельного участка для проектирования рынков на дворовой территории</w:t>
      </w:r>
      <w:r>
        <w:t xml:space="preserve"> жилых зданий, на заболоченных местах с высоким уровнем стояния грунтовых вод, вблизи свалок, свиноводческих, животноводческих комплексов, предприятий по переработке отходов и других мест возможного загрязнения.</w:t>
      </w:r>
    </w:p>
    <w:p w:rsidR="00000000" w:rsidRDefault="00A649C0">
      <w:pPr>
        <w:ind w:firstLine="397"/>
        <w:jc w:val="both"/>
      </w:pPr>
      <w:r>
        <w:rPr>
          <w:rStyle w:val="s0"/>
        </w:rPr>
        <w:t>Рынки следует размещать в районах с преоблад</w:t>
      </w:r>
      <w:r>
        <w:rPr>
          <w:rStyle w:val="s0"/>
        </w:rPr>
        <w:t>ающей жилой застройкой, в составе торговых центров, вблизи транспортных магистралей, остановок городского транспорта, автобусных и железнодорожных вокзалов (станций).</w:t>
      </w:r>
    </w:p>
    <w:p w:rsidR="00000000" w:rsidRDefault="00A649C0">
      <w:pPr>
        <w:ind w:firstLine="397"/>
        <w:jc w:val="both"/>
      </w:pPr>
      <w:r>
        <w:rPr>
          <w:rStyle w:val="s0"/>
        </w:rPr>
        <w:t>5.1.4 Основные технические решения по вариантам размещения рынков по выбору их специализа</w:t>
      </w:r>
      <w:r>
        <w:rPr>
          <w:rStyle w:val="s0"/>
        </w:rPr>
        <w:t>ции и типов определяются при технико-экономическом сопоставлении показателей и строительных и эксплуатационных затрат за весь период жизненного цикла рынков в зависимости от перспективного плана развития города или населенного пункта.</w:t>
      </w:r>
    </w:p>
    <w:p w:rsidR="00000000" w:rsidRDefault="00A649C0">
      <w:pPr>
        <w:ind w:firstLine="397"/>
        <w:jc w:val="both"/>
      </w:pPr>
      <w:r>
        <w:rPr>
          <w:rStyle w:val="s0"/>
        </w:rPr>
        <w:t>5.1.5 По своему назна</w:t>
      </w:r>
      <w:r>
        <w:rPr>
          <w:rStyle w:val="s0"/>
        </w:rPr>
        <w:t>чению рынки относятся к повышенному уровню ответственности, как места по скоплению множества людей.</w:t>
      </w:r>
    </w:p>
    <w:p w:rsidR="00000000" w:rsidRDefault="00A649C0">
      <w:pPr>
        <w:ind w:firstLine="397"/>
        <w:jc w:val="both"/>
      </w:pPr>
      <w:r>
        <w:rPr>
          <w:rStyle w:val="s0"/>
        </w:rPr>
        <w:t>5.1.6 Объемно-планировочные и конструктивно-технологические решения рынков должны приниматься с учетом:</w:t>
      </w:r>
    </w:p>
    <w:p w:rsidR="00000000" w:rsidRDefault="00A649C0">
      <w:pPr>
        <w:ind w:firstLine="397"/>
        <w:jc w:val="both"/>
      </w:pPr>
      <w:r>
        <w:rPr>
          <w:rStyle w:val="s0"/>
        </w:rPr>
        <w:t>- пожарной безопасности, что даст возможность обеспечить: недопущение пожара, ограничение возгорания и распространения огня и дыма, возможность безопасной эвакуации людей, сохранение несущей способности строительных конструкций в течении времени, установле</w:t>
      </w:r>
      <w:r>
        <w:rPr>
          <w:rStyle w:val="s0"/>
        </w:rPr>
        <w:t>нного строительными нормами; доступ противопожарных подразделений и спасателей и возможность доставки средств пожаротушения во все помещения здания и сооружения рынков;</w:t>
      </w:r>
    </w:p>
    <w:p w:rsidR="00000000" w:rsidRDefault="00A649C0">
      <w:pPr>
        <w:ind w:firstLine="397"/>
        <w:jc w:val="both"/>
      </w:pPr>
      <w:r>
        <w:rPr>
          <w:rStyle w:val="s0"/>
        </w:rPr>
        <w:t>- безопасности для здоровья людей путем соблюдения санитарно-гигиенических требований (</w:t>
      </w:r>
      <w:r>
        <w:rPr>
          <w:rStyle w:val="s0"/>
        </w:rPr>
        <w:t xml:space="preserve">например, наличие канализации, питьевых фонтанчиков, своевременная </w:t>
      </w:r>
      <w:r>
        <w:t>утилизация бытовых отходов, и прочее), что позволит сохранить санитарно-эпидемиологическое и экологическое благополучие населения и местности.</w:t>
      </w:r>
    </w:p>
    <w:p w:rsidR="00000000" w:rsidRDefault="00A649C0">
      <w:pPr>
        <w:ind w:firstLine="400"/>
        <w:jc w:val="both"/>
      </w:pPr>
      <w:r>
        <w:t>5.1.7 Проектирование, строительство рынков дол</w:t>
      </w:r>
      <w:r>
        <w:t xml:space="preserve">жно </w:t>
      </w:r>
      <w:r>
        <w:rPr>
          <w:rStyle w:val="s0"/>
        </w:rPr>
        <w:t>обеспечивать безопасность в процессе эксплуатации (использования) рынков, предусматривая, в том числе, исключение рисков возникновения несчастных случаев, выделения токсичных веществ и газообразных примесей, загрязнения или отравления воды, неадекватно</w:t>
      </w:r>
      <w:r>
        <w:rPr>
          <w:rStyle w:val="s0"/>
        </w:rPr>
        <w:t>го удаления отработанных твердых и жидких отходов.</w:t>
      </w:r>
    </w:p>
    <w:p w:rsidR="00000000" w:rsidRDefault="00A649C0">
      <w:pPr>
        <w:ind w:firstLine="400"/>
        <w:jc w:val="both"/>
      </w:pPr>
      <w:r>
        <w:t>5.1.8 Торговля и оказание услуг на рынке осуществляются юридическими и/или физическими лицами в виде оптовой и розничной продажи товаров через специально оборудованные торговые ряды и места, а также сети м</w:t>
      </w:r>
      <w:r>
        <w:t>агазинов, киосков, палаток, расположенных на территории рынка.</w:t>
      </w:r>
    </w:p>
    <w:p w:rsidR="00000000" w:rsidRDefault="00A649C0">
      <w:pPr>
        <w:ind w:firstLine="400"/>
        <w:jc w:val="both"/>
      </w:pPr>
      <w:r>
        <w:t>5.1.9 Эксплуатация торговых рынков производятся в соответствии с требованиями, предусмотренными действующими нормативными актами по согласованию в установленном порядке с соответствующими госуд</w:t>
      </w:r>
      <w:r>
        <w:t xml:space="preserve">арственными органами надзора. </w:t>
      </w:r>
    </w:p>
    <w:p w:rsidR="00000000" w:rsidRDefault="00A649C0">
      <w:pPr>
        <w:ind w:firstLine="400"/>
        <w:jc w:val="both"/>
      </w:pPr>
      <w:r>
        <w:t>Эксплуатация рынка до оформления в установленном порядке акта о приемке объекта в эксплуатацию, запрещается.</w:t>
      </w:r>
    </w:p>
    <w:p w:rsidR="00000000" w:rsidRDefault="00A649C0">
      <w:pPr>
        <w:ind w:firstLine="400"/>
        <w:jc w:val="both"/>
      </w:pPr>
      <w:r>
        <w:t>5.1.10 Специализация и зонирование территории рынка по товарно-отраслевому признаку, а также тип рынка, в зависимост</w:t>
      </w:r>
      <w:r>
        <w:t>и от объема и характера осуществляемых на рынке сделок, определяются администрацией рынка в соответствии с действующими нормативами.</w:t>
      </w:r>
    </w:p>
    <w:p w:rsidR="00000000" w:rsidRDefault="00A649C0">
      <w:pPr>
        <w:ind w:firstLine="400"/>
        <w:jc w:val="both"/>
      </w:pPr>
      <w:r>
        <w:t xml:space="preserve">5.1.11 Рынки классифицируются по товарной специализации: </w:t>
      </w:r>
    </w:p>
    <w:p w:rsidR="00000000" w:rsidRDefault="00A649C0">
      <w:pPr>
        <w:ind w:firstLine="400"/>
        <w:jc w:val="both"/>
      </w:pPr>
      <w:r>
        <w:t xml:space="preserve">1) продовольственные - по реализации продовольственных товаров; </w:t>
      </w:r>
    </w:p>
    <w:p w:rsidR="00000000" w:rsidRDefault="00A649C0">
      <w:pPr>
        <w:ind w:firstLine="400"/>
        <w:jc w:val="both"/>
      </w:pPr>
      <w:r>
        <w:t>2) непродовольственные - по реализации промышленных товаров, бытовой техники и т.п.;</w:t>
      </w:r>
    </w:p>
    <w:p w:rsidR="00000000" w:rsidRDefault="00A649C0">
      <w:pPr>
        <w:ind w:firstLine="400"/>
        <w:jc w:val="both"/>
      </w:pPr>
      <w:r>
        <w:lastRenderedPageBreak/>
        <w:t>3) специализированные - по реализации отдельных групп товаров (автомобильный, живности и т.д.);</w:t>
      </w:r>
    </w:p>
    <w:p w:rsidR="00000000" w:rsidRDefault="00A649C0">
      <w:pPr>
        <w:ind w:firstLine="400"/>
        <w:jc w:val="both"/>
      </w:pPr>
      <w:r>
        <w:t>4) универсальные - по реализации продовольственных и непродовольственных то</w:t>
      </w:r>
      <w:r>
        <w:t>варов в специализированных торговых зонах.</w:t>
      </w:r>
    </w:p>
    <w:p w:rsidR="00000000" w:rsidRDefault="00A649C0">
      <w:pPr>
        <w:ind w:firstLine="400"/>
        <w:jc w:val="both"/>
      </w:pPr>
      <w:r>
        <w:t>5.1.12 Рынки должны быть запроектированы и построены с учетом обеспечения доступности зданий и сооружений рынка для инвалидов и других маломобильных групп населения, а также создания условия беспрепятственного и удобного передвижения их по территории рынка</w:t>
      </w:r>
      <w:r>
        <w:t>.</w:t>
      </w:r>
    </w:p>
    <w:p w:rsidR="00000000" w:rsidRDefault="00A649C0">
      <w:pPr>
        <w:ind w:firstLine="400"/>
        <w:jc w:val="both"/>
      </w:pPr>
      <w:r>
        <w:t xml:space="preserve">5.1.13 Торговля на рынке осуществляется физическими и юридическими лицами Республики Казахстан и других государств путем реализации продовольственных и промышленных товаров на специально оборудованных торговых рядах и местах. </w:t>
      </w:r>
    </w:p>
    <w:p w:rsidR="00000000" w:rsidRDefault="00A649C0">
      <w:pPr>
        <w:autoSpaceDE w:val="0"/>
        <w:autoSpaceDN w:val="0"/>
        <w:ind w:firstLine="400"/>
        <w:jc w:val="both"/>
      </w:pPr>
      <w:r>
        <w:t xml:space="preserve">5.1.14 Территория рынка (в </w:t>
      </w:r>
      <w:r>
        <w:t>том числе хозяйственные площадки, подъездные пути и подходы) должна иметь бетонное, асфальтовое, замощенное или иное твердое покрытие, отделяться от прилегающей территории ограждением и предусматривать не менее двух въездов-выездов, пешеходные дорожки.</w:t>
      </w:r>
    </w:p>
    <w:p w:rsidR="00000000" w:rsidRDefault="00A649C0">
      <w:pPr>
        <w:autoSpaceDE w:val="0"/>
        <w:autoSpaceDN w:val="0"/>
        <w:ind w:firstLine="400"/>
        <w:jc w:val="both"/>
      </w:pPr>
      <w:r>
        <w:t>Вод</w:t>
      </w:r>
      <w:r>
        <w:t>оснабжение и канализация рынка осуществляется путем присоединения к действующим инженерным коммуникациям или строительства локальных сооружений.</w:t>
      </w:r>
    </w:p>
    <w:p w:rsidR="00000000" w:rsidRDefault="00A649C0">
      <w:pPr>
        <w:autoSpaceDE w:val="0"/>
        <w:autoSpaceDN w:val="0"/>
        <w:ind w:firstLine="400"/>
        <w:jc w:val="both"/>
      </w:pPr>
      <w:r>
        <w:t>Здания, строения, сооружения и находящиеся в них помещения должны быть оборудованы энерго-, тепло-, водоснабжен</w:t>
      </w:r>
      <w:r>
        <w:t>ием и канализацией.</w:t>
      </w:r>
    </w:p>
    <w:p w:rsidR="00000000" w:rsidRDefault="00A649C0">
      <w:pPr>
        <w:autoSpaceDE w:val="0"/>
        <w:autoSpaceDN w:val="0"/>
        <w:ind w:firstLine="400"/>
        <w:jc w:val="both"/>
      </w:pPr>
      <w:r>
        <w:t>5.1.15 Территория рынка должна включать в себя следующие функциональные зоны:</w:t>
      </w:r>
    </w:p>
    <w:p w:rsidR="00000000" w:rsidRDefault="00A649C0">
      <w:pPr>
        <w:autoSpaceDE w:val="0"/>
        <w:autoSpaceDN w:val="0"/>
        <w:ind w:firstLine="400"/>
        <w:jc w:val="both"/>
      </w:pPr>
      <w:r>
        <w:t>1) торговая - павильоны, палатки, киоски, лотки, прилавки и иные специально оборудованные и отведенные управляющей рынком компанией для осуществления деятельн</w:t>
      </w:r>
      <w:r>
        <w:t>ости по продаже товаров (выполнению работ, оказанию услуг) торговые места, помещения для оказания дополнительных услуг покупателям, в том числе помещения для размещения предприятий общественного питания, туалеты.</w:t>
      </w:r>
    </w:p>
    <w:p w:rsidR="00000000" w:rsidRDefault="00A649C0">
      <w:pPr>
        <w:autoSpaceDE w:val="0"/>
        <w:autoSpaceDN w:val="0"/>
        <w:ind w:firstLine="400"/>
        <w:jc w:val="both"/>
      </w:pPr>
      <w:r>
        <w:t>Территория торговой зоны должна быть раздел</w:t>
      </w:r>
      <w:r>
        <w:t>ена по группам реализуемых товаров. При зонировании по группам реализуемых товаров должно обеспечиваться соблюдение санитарно-эпидемиологических требований.</w:t>
      </w:r>
    </w:p>
    <w:p w:rsidR="00000000" w:rsidRDefault="00A649C0">
      <w:pPr>
        <w:autoSpaceDE w:val="0"/>
        <w:autoSpaceDN w:val="0"/>
        <w:ind w:firstLine="400"/>
        <w:jc w:val="both"/>
      </w:pPr>
      <w:r>
        <w:t xml:space="preserve">Организуемые на сельскохозяйственном (сельскохозяйственном кооперативном) рынке торговые места для </w:t>
      </w:r>
      <w:r>
        <w:t>осуществления деятельности по продаже сельскохозяйственной продукции, не прошедшей промышленной переработки, с автотранспортных средств, не должны совмещаться со стоянкой для автотранспортных средств лиц, с которыми заключены договоры о предоставлении торг</w:t>
      </w:r>
      <w:r>
        <w:t>овых мест, продавцов и покупателей;</w:t>
      </w:r>
    </w:p>
    <w:p w:rsidR="00000000" w:rsidRDefault="00A649C0">
      <w:pPr>
        <w:autoSpaceDE w:val="0"/>
        <w:autoSpaceDN w:val="0"/>
        <w:ind w:firstLine="400"/>
        <w:jc w:val="both"/>
      </w:pPr>
      <w:r>
        <w:t>2) административно-складская - здания и сооружения общественного назначения для размещения администрации рынка, охраны рынка, а также помещения для сотрудников органов внутренних дел, контрольных и надзорных органов, быт</w:t>
      </w:r>
      <w:r>
        <w:t>овые помещения для сотрудников (комната приема пищи, гардероб и т.д.), туалеты для персонала рынка; пункт первой медицинской помощи; складские помещения, помещения для приемки, хранения и подготовки товаров к продаже; лаборатория ветеринарно-санитарной экс</w:t>
      </w:r>
      <w:r>
        <w:t>пертизы (в случаях осуществления деятельности по продаже пищевых продуктов животного и (или) растительного происхождения);</w:t>
      </w:r>
    </w:p>
    <w:p w:rsidR="00000000" w:rsidRDefault="00A649C0">
      <w:pPr>
        <w:autoSpaceDE w:val="0"/>
        <w:autoSpaceDN w:val="0"/>
        <w:ind w:firstLine="400"/>
        <w:jc w:val="both"/>
      </w:pPr>
      <w:r>
        <w:t>3) хозяйственная - помещения для мойки и хранения торгового инвентаря, оборудования, санитарной одежды; погрузочно-разгрузочная площа</w:t>
      </w:r>
      <w:r>
        <w:t>дка, места временного складирования товара (навесы); электрощитовая; оборудованная контейнерная площадка для сбора мусора и отходов; иные объекты в соответствии с проектным заданием.</w:t>
      </w:r>
    </w:p>
    <w:p w:rsidR="00000000" w:rsidRDefault="00A649C0">
      <w:pPr>
        <w:autoSpaceDE w:val="0"/>
        <w:autoSpaceDN w:val="0"/>
        <w:ind w:firstLine="400"/>
        <w:jc w:val="both"/>
      </w:pPr>
      <w:r>
        <w:t xml:space="preserve">Для сбора мусора и пищевых отходов предусматривают раздельные контейнеры </w:t>
      </w:r>
      <w:r>
        <w:t>с крышками (или специально закрытые конструкции), установленные на площадках с твердым покрытием;</w:t>
      </w:r>
    </w:p>
    <w:p w:rsidR="00000000" w:rsidRDefault="00A649C0">
      <w:pPr>
        <w:autoSpaceDE w:val="0"/>
        <w:autoSpaceDN w:val="0"/>
        <w:ind w:firstLine="400"/>
        <w:jc w:val="both"/>
      </w:pPr>
      <w:r>
        <w:t>4) обособленная от торговых мест стоянка для автотранспортных средств лиц, с которыми заключены договоры о предоставлении торговых мест, продавцов и покупател</w:t>
      </w:r>
      <w:r>
        <w:t>ей. Количество парковочных мест на автостоянках определяется управляющей компанией в зависимости от количества торговых мест.</w:t>
      </w:r>
    </w:p>
    <w:p w:rsidR="00000000" w:rsidRDefault="00A649C0">
      <w:pPr>
        <w:ind w:firstLine="397"/>
        <w:jc w:val="both"/>
      </w:pPr>
      <w:r>
        <w:rPr>
          <w:rStyle w:val="s0"/>
        </w:rPr>
        <w:lastRenderedPageBreak/>
        <w:t>5.1.16 Оптимальные показатели по всем составляющим элементам функциональной схемы рынка определяются расчетным путем в процессе ра</w:t>
      </w:r>
      <w:r>
        <w:rPr>
          <w:rStyle w:val="s0"/>
        </w:rPr>
        <w:t>зработки проектной документации в зависимости от количества торговых мест, типа рынка и в соответствии с требованиями задания на проектирование.</w:t>
      </w:r>
    </w:p>
    <w:p w:rsidR="00000000" w:rsidRDefault="00A649C0">
      <w:pPr>
        <w:jc w:val="both"/>
      </w:pPr>
      <w:r>
        <w:rPr>
          <w:rStyle w:val="s3"/>
        </w:rPr>
        <w:t xml:space="preserve">Пункт 5.1.17 изложен в редакции </w:t>
      </w:r>
      <w:hyperlink r:id="rId41" w:anchor="sub_id=511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42" w:anchor="sub_id=5011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ind w:firstLine="397"/>
        <w:jc w:val="both"/>
      </w:pPr>
      <w:r>
        <w:t xml:space="preserve">5.1.17 Минимальные расстояния между расположенными на рынке зданиями, строениями, сооружениями и находящимися в них помещениями определяются в соответствии с требованиями </w:t>
      </w:r>
      <w:hyperlink r:id="rId43" w:history="1">
        <w:r>
          <w:rPr>
            <w:rStyle w:val="a6"/>
          </w:rPr>
          <w:t>технического регламе</w:t>
        </w:r>
        <w:r>
          <w:rPr>
            <w:rStyle w:val="a6"/>
          </w:rPr>
          <w:t>нта</w:t>
        </w:r>
      </w:hyperlink>
      <w:r>
        <w:t xml:space="preserve"> «Общие требования к пожарной безопасности» и </w:t>
      </w:r>
      <w:hyperlink r:id="rId44" w:anchor="sub_id=100" w:history="1">
        <w:r>
          <w:rPr>
            <w:rStyle w:val="a6"/>
          </w:rPr>
          <w:t>Правилами</w:t>
        </w:r>
      </w:hyperlink>
      <w:r>
        <w:t xml:space="preserve"> пожарной безопасности, утвержденными постановлением Правительства Республики Казахстан от 14 октября 2014 года № 107</w:t>
      </w:r>
      <w:r>
        <w:t>7.</w:t>
      </w:r>
    </w:p>
    <w:p w:rsidR="00000000" w:rsidRDefault="00A649C0">
      <w:pPr>
        <w:ind w:firstLine="397"/>
        <w:jc w:val="both"/>
      </w:pPr>
      <w:r>
        <w:rPr>
          <w:rStyle w:val="s0"/>
        </w:rPr>
        <w:t xml:space="preserve">5.1.18 Организация торговых </w:t>
      </w:r>
      <w:r>
        <w:t>мест, а также расстояние между торговыми местами должны обеспечивать безопасное передвижение персонала и посетителей, удобные и безопасные действия с товарами и тарой, а также техническое обслуживание, ремонт и уборку произво</w:t>
      </w:r>
      <w:r>
        <w:t>дственного оборудования. Торговое место должно быть оборудовано электропитанием для подключения торгового оборудования и контрольно-кассовой техники для использования ее в случаях, предусмотренных законодательством.</w:t>
      </w:r>
    </w:p>
    <w:p w:rsidR="00000000" w:rsidRDefault="00A649C0">
      <w:pPr>
        <w:autoSpaceDE w:val="0"/>
        <w:autoSpaceDN w:val="0"/>
        <w:ind w:firstLine="400"/>
        <w:jc w:val="both"/>
      </w:pPr>
      <w:r>
        <w:t>Торговое оборудование должно располагать</w:t>
      </w:r>
      <w:r>
        <w:t>ся с учетом устройства свободных проходов вдоль рядов к эвакуационным выходам для обеспечения безопасной эвакуации людей в случае возникновения пожара.</w:t>
      </w:r>
    </w:p>
    <w:p w:rsidR="00000000" w:rsidRDefault="00A649C0">
      <w:pPr>
        <w:autoSpaceDE w:val="0"/>
        <w:autoSpaceDN w:val="0"/>
        <w:ind w:firstLine="400"/>
        <w:jc w:val="both"/>
      </w:pPr>
      <w:r>
        <w:t>5.1.19 Туалеты от торговых мест должны располагаться на расстоянии, соответствующем санитарным нормам. Т</w:t>
      </w:r>
      <w:r>
        <w:t>уалеты для персонала и посетителей должны быть раздельными.</w:t>
      </w:r>
    </w:p>
    <w:p w:rsidR="00000000" w:rsidRDefault="00A649C0">
      <w:pPr>
        <w:autoSpaceDE w:val="0"/>
        <w:autoSpaceDN w:val="0"/>
        <w:ind w:firstLine="400"/>
        <w:jc w:val="both"/>
      </w:pPr>
      <w:r>
        <w:t>5.1.20 Складские помещения для продовольственных и непродовольственных товаров должны быть раздельными. Помещения для хранения и подготовки пищевых продуктов к продаже должны быть приближены к заг</w:t>
      </w:r>
      <w:r>
        <w:t>рузочным местам и местам реализации и не должны быть проходными.</w:t>
      </w:r>
    </w:p>
    <w:p w:rsidR="00000000" w:rsidRDefault="00A649C0">
      <w:pPr>
        <w:autoSpaceDE w:val="0"/>
        <w:autoSpaceDN w:val="0"/>
        <w:ind w:firstLine="400"/>
        <w:jc w:val="both"/>
      </w:pPr>
      <w:r>
        <w:t>5.1.21 Лаборатория ветеринарно-санитарной экспертизы размещается в здании рынка или в отдельно стоящем здании в непосредственной близости от входа в здание рынка, через который осуществляется</w:t>
      </w:r>
      <w:r>
        <w:t xml:space="preserve"> поступление пищевых продуктов, подлежащих экспертизе.</w:t>
      </w:r>
    </w:p>
    <w:p w:rsidR="00000000" w:rsidRDefault="00A649C0">
      <w:pPr>
        <w:ind w:firstLine="397"/>
        <w:jc w:val="both"/>
      </w:pPr>
      <w:r>
        <w:rPr>
          <w:rStyle w:val="s0"/>
        </w:rPr>
        <w:t>Планировка помещений лаборатории ветеринарно-санитарной экспертизы на продовольственных рынках должна обеспечивать поточность технологического процесса, исключая пересечение потоков поступления продукц</w:t>
      </w:r>
      <w:r>
        <w:rPr>
          <w:rStyle w:val="s0"/>
        </w:rPr>
        <w:t>ии в лабораторию для проведения ветеринарно-санитарной экспертизы и выпуска ее в торговую зону для последующей реализации.</w:t>
      </w:r>
    </w:p>
    <w:p w:rsidR="00000000" w:rsidRDefault="00A649C0">
      <w:pPr>
        <w:ind w:firstLine="397"/>
        <w:jc w:val="both"/>
      </w:pPr>
      <w:r>
        <w:rPr>
          <w:rStyle w:val="s0"/>
        </w:rPr>
        <w:t> </w:t>
      </w:r>
    </w:p>
    <w:p w:rsidR="00000000" w:rsidRDefault="00A649C0">
      <w:pPr>
        <w:ind w:firstLine="397"/>
        <w:jc w:val="both"/>
      </w:pPr>
      <w:r>
        <w:rPr>
          <w:rStyle w:val="s0"/>
        </w:rPr>
        <w:t>5.2 Требования к проектированию рынков</w:t>
      </w:r>
    </w:p>
    <w:p w:rsidR="00000000" w:rsidRDefault="00A649C0">
      <w:pPr>
        <w:ind w:firstLine="397"/>
        <w:jc w:val="both"/>
      </w:pPr>
      <w:r>
        <w:rPr>
          <w:rStyle w:val="s0"/>
        </w:rPr>
        <w:t> </w:t>
      </w:r>
    </w:p>
    <w:p w:rsidR="00000000" w:rsidRDefault="00A649C0">
      <w:pPr>
        <w:ind w:firstLine="397"/>
        <w:jc w:val="both"/>
      </w:pPr>
      <w:r>
        <w:rPr>
          <w:rStyle w:val="s0"/>
        </w:rPr>
        <w:t>5.2.1 Строительство, реконструкция рынков производится по проектам, согласованным в установленном порядке с государственными надзорными органами с соблюдением требований, предусмотренных законодательными актами и нормативно-техническими документами Республ</w:t>
      </w:r>
      <w:r>
        <w:rPr>
          <w:rStyle w:val="s0"/>
        </w:rPr>
        <w:t>ики Казахстан, в том числе, санитарными правилами и действующими градостроительными документами, строительными нормами.</w:t>
      </w:r>
    </w:p>
    <w:p w:rsidR="00000000" w:rsidRDefault="00A649C0">
      <w:pPr>
        <w:ind w:firstLine="397"/>
        <w:jc w:val="both"/>
      </w:pPr>
      <w:r>
        <w:rPr>
          <w:rStyle w:val="s0"/>
        </w:rPr>
        <w:t>5.2.2 В состав исходных данных на предпроектой стадии входят: задание на проведение инженерных изысканий для проектирования рынков, реше</w:t>
      </w:r>
      <w:r>
        <w:rPr>
          <w:rStyle w:val="s0"/>
        </w:rPr>
        <w:t>ние местного уполномоченного органа о предварительном согласовании места размещения объекта с приложением других материалов и документов, необходимых для обоснования выбора местности, в соответствии с действующими нормативными документами.</w:t>
      </w:r>
    </w:p>
    <w:p w:rsidR="00000000" w:rsidRDefault="00A649C0">
      <w:pPr>
        <w:ind w:firstLine="397"/>
        <w:jc w:val="both"/>
      </w:pPr>
      <w:r>
        <w:rPr>
          <w:rStyle w:val="s0"/>
        </w:rPr>
        <w:t>5.2.3 Инженерные</w:t>
      </w:r>
      <w:r>
        <w:rPr>
          <w:rStyle w:val="s0"/>
        </w:rPr>
        <w:t xml:space="preserve"> изыскания для проектирования рынков должны выполняться специализированными проектно-изыскательскими организациями.</w:t>
      </w:r>
    </w:p>
    <w:p w:rsidR="00000000" w:rsidRDefault="00A649C0">
      <w:pPr>
        <w:ind w:firstLine="397"/>
        <w:jc w:val="both"/>
      </w:pPr>
      <w:r>
        <w:rPr>
          <w:rStyle w:val="s0"/>
        </w:rPr>
        <w:lastRenderedPageBreak/>
        <w:t>5.2.4 Исходными данными для проектирования рынков на стадии разработки проектной документации являются: задание на проектирование рынков, со</w:t>
      </w:r>
      <w:r>
        <w:rPr>
          <w:rStyle w:val="s0"/>
        </w:rPr>
        <w:t>ставленное с учетом требований соответствующих нормативных правовых документов с приложением необходимых исходных материалов и документов для проектирования, определенных действующими законодательными актами и нормативно-техническими документами.</w:t>
      </w:r>
    </w:p>
    <w:p w:rsidR="00000000" w:rsidRDefault="00A649C0">
      <w:pPr>
        <w:ind w:firstLine="397"/>
        <w:jc w:val="both"/>
      </w:pPr>
      <w:r>
        <w:rPr>
          <w:rStyle w:val="s0"/>
        </w:rPr>
        <w:t>5.2.5 Сос</w:t>
      </w:r>
      <w:r>
        <w:rPr>
          <w:rStyle w:val="s0"/>
        </w:rPr>
        <w:t>тав и порядок разработки и подготовки исходных данных и технические требования к проектно-сметной документации, согласованные архитектурно-планировочным заданием, определяются и уточняются заданием на проектирование объекта.</w:t>
      </w:r>
    </w:p>
    <w:p w:rsidR="00000000" w:rsidRDefault="00A649C0">
      <w:pPr>
        <w:ind w:firstLine="397"/>
        <w:jc w:val="both"/>
      </w:pPr>
      <w:r>
        <w:rPr>
          <w:rStyle w:val="s0"/>
        </w:rPr>
        <w:t>Задание на проектирование соста</w:t>
      </w:r>
      <w:r>
        <w:rPr>
          <w:rStyle w:val="s0"/>
        </w:rPr>
        <w:t>вляется с учетом указания требуемых основных технико-экономических показателей и параметров рынка, технических требований по объемно-планировочным решениям и т.д.</w:t>
      </w:r>
    </w:p>
    <w:p w:rsidR="00000000" w:rsidRDefault="00A649C0">
      <w:pPr>
        <w:ind w:firstLine="397"/>
        <w:jc w:val="both"/>
      </w:pPr>
      <w:r>
        <w:rPr>
          <w:rStyle w:val="s0"/>
        </w:rPr>
        <w:t>5.2.6 Разработанная и согласованная в соответствии с заданием на проектирование, архитектурно</w:t>
      </w:r>
      <w:r>
        <w:rPr>
          <w:rStyle w:val="s0"/>
        </w:rPr>
        <w:t>-планировочным заданием, иными исходными материалами и техническими условиями проектная документация на основании положительного заключения экспертизы (государственной экспертизы) проектов подлежит утверждению в порядке, установленном законодательством и в</w:t>
      </w:r>
      <w:r>
        <w:rPr>
          <w:rStyle w:val="s0"/>
        </w:rPr>
        <w:t xml:space="preserve"> соответствии с требованиями, установленными государственными нормативными документами.</w:t>
      </w:r>
    </w:p>
    <w:p w:rsidR="00000000" w:rsidRDefault="00A649C0">
      <w:pPr>
        <w:ind w:firstLine="397"/>
        <w:jc w:val="both"/>
      </w:pPr>
      <w:r>
        <w:rPr>
          <w:rStyle w:val="s0"/>
        </w:rPr>
        <w:t>5.2.7 Размеры земельных участков рынков следует определять проектным решением исходя из градостроительной ситуации в соответствии с архитектурными требованиями, строите</w:t>
      </w:r>
      <w:r>
        <w:rPr>
          <w:rStyle w:val="s0"/>
        </w:rPr>
        <w:t>льными нормами и правилами и расчетными показателями обеспеченности.</w:t>
      </w:r>
    </w:p>
    <w:p w:rsidR="00000000" w:rsidRDefault="00A649C0">
      <w:pPr>
        <w:ind w:firstLine="397"/>
        <w:jc w:val="both"/>
      </w:pPr>
      <w:r>
        <w:rPr>
          <w:rStyle w:val="s0"/>
        </w:rPr>
        <w:t>5.2.8 Для создания удобств для людей на прилегающих к рынку территориях следует предусматривать площадки для временной парковки легковых автомобилей.</w:t>
      </w:r>
    </w:p>
    <w:p w:rsidR="00000000" w:rsidRDefault="00A649C0">
      <w:pPr>
        <w:ind w:firstLine="397"/>
        <w:jc w:val="both"/>
      </w:pPr>
      <w:r>
        <w:rPr>
          <w:rStyle w:val="s0"/>
        </w:rPr>
        <w:t>5.2.9 Рынки следует проектировать с у</w:t>
      </w:r>
      <w:r>
        <w:rPr>
          <w:rStyle w:val="s0"/>
        </w:rPr>
        <w:t>четом специфики размещения товаров и по объемам сделок и способам их осуществления: розничные, оптовые.</w:t>
      </w:r>
    </w:p>
    <w:p w:rsidR="00000000" w:rsidRDefault="00A649C0">
      <w:pPr>
        <w:ind w:firstLine="397"/>
        <w:jc w:val="both"/>
      </w:pPr>
      <w:r>
        <w:rPr>
          <w:rStyle w:val="s0"/>
        </w:rPr>
        <w:t>По типам объемно-планировочных и конструктивных решений рынки проектируются - открытыми, крытыми и комбинированными.</w:t>
      </w:r>
    </w:p>
    <w:p w:rsidR="00000000" w:rsidRDefault="00A649C0">
      <w:pPr>
        <w:ind w:firstLine="397"/>
        <w:jc w:val="both"/>
      </w:pPr>
      <w:r>
        <w:rPr>
          <w:rStyle w:val="s0"/>
        </w:rPr>
        <w:t>5.2.10 Крытые и комбинированные рын</w:t>
      </w:r>
      <w:r>
        <w:rPr>
          <w:rStyle w:val="s0"/>
        </w:rPr>
        <w:t>ки проектируются малоэтажными с павильонами, разделенными по специализации.</w:t>
      </w:r>
    </w:p>
    <w:p w:rsidR="00000000" w:rsidRDefault="00A649C0">
      <w:pPr>
        <w:ind w:firstLine="397"/>
        <w:jc w:val="both"/>
      </w:pPr>
      <w:r>
        <w:rPr>
          <w:rStyle w:val="s0"/>
        </w:rPr>
        <w:t xml:space="preserve">5.2.11 Авторынки </w:t>
      </w:r>
      <w:r>
        <w:t>следует проектировать из расчета необходимой потребности населения (по численности).</w:t>
      </w:r>
    </w:p>
    <w:p w:rsidR="00000000" w:rsidRDefault="00A649C0">
      <w:pPr>
        <w:jc w:val="both"/>
      </w:pPr>
      <w:r>
        <w:rPr>
          <w:rStyle w:val="s3"/>
        </w:rPr>
        <w:t xml:space="preserve">Строительные нормы дополнены пунктом 5.2.12 в соответствии с </w:t>
      </w:r>
      <w:hyperlink r:id="rId45" w:anchor="sub_id=5212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</w:t>
      </w:r>
    </w:p>
    <w:p w:rsidR="00000000" w:rsidRDefault="00A649C0">
      <w:pPr>
        <w:ind w:firstLine="397"/>
        <w:jc w:val="both"/>
      </w:pPr>
      <w:r>
        <w:t>5.2.12 Рынки с торговой площадью 3500</w:t>
      </w:r>
      <w:r>
        <w:t xml:space="preserve"> м</w:t>
      </w:r>
      <w:r>
        <w:rPr>
          <w:vertAlign w:val="superscript"/>
        </w:rPr>
        <w:t>2</w:t>
      </w:r>
      <w:r>
        <w:t xml:space="preserve"> и более подлежат проектированию и размещению на расстоянии не более 3 км в радиусе обслуживания пожарного депо, за исключением рынков, имеющих стационарный пожарный пост, оборудованный пожарной техникой. Количество пожарных машин, численность работнико</w:t>
      </w:r>
      <w:r>
        <w:t>в пожарного поста регулируются Правилами осуществления деятельности негосударственных противопожарных служб.</w:t>
      </w:r>
    </w:p>
    <w:p w:rsidR="00000000" w:rsidRDefault="00A649C0">
      <w:pPr>
        <w:jc w:val="both"/>
      </w:pPr>
      <w:r>
        <w:rPr>
          <w:rStyle w:val="s3"/>
        </w:rPr>
        <w:t xml:space="preserve">Строительные нормы дополнены пунктом 5.2.12 в соответствии с </w:t>
      </w:r>
      <w:hyperlink r:id="rId46" w:anchor="sub_id=5212" w:history="1">
        <w:r>
          <w:rPr>
            <w:rStyle w:val="s9"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</w:t>
      </w:r>
    </w:p>
    <w:p w:rsidR="00000000" w:rsidRDefault="00A649C0">
      <w:pPr>
        <w:autoSpaceDE w:val="0"/>
        <w:autoSpaceDN w:val="0"/>
        <w:ind w:firstLine="400"/>
        <w:jc w:val="both"/>
      </w:pPr>
      <w:r>
        <w:rPr>
          <w:rStyle w:val="s0"/>
        </w:rPr>
        <w:t>5.2.12 Системы антитеррористической защиты при проектировании рынков следует предусматривать в со</w:t>
      </w:r>
      <w:r>
        <w:rPr>
          <w:rStyle w:val="s0"/>
        </w:rPr>
        <w:t xml:space="preserve">ответствии с </w:t>
      </w:r>
      <w:hyperlink r:id="rId47" w:anchor="sub_id=100" w:history="1">
        <w:r>
          <w:rPr>
            <w:rStyle w:val="a6"/>
          </w:rPr>
          <w:t>требованиями</w:t>
        </w:r>
      </w:hyperlink>
      <w:r>
        <w:rPr>
          <w:rStyle w:val="s0"/>
        </w:rPr>
        <w:t>, установленными в постановлении Правительства Республики Казахстан от 3 апреля 2015 года № 191.</w:t>
      </w:r>
    </w:p>
    <w:p w:rsidR="00000000" w:rsidRDefault="00A649C0">
      <w:pPr>
        <w:autoSpaceDE w:val="0"/>
        <w:autoSpaceDN w:val="0"/>
        <w:ind w:firstLine="400"/>
        <w:jc w:val="both"/>
      </w:pPr>
      <w:r>
        <w:t> </w:t>
      </w:r>
    </w:p>
    <w:p w:rsidR="00000000" w:rsidRDefault="00A649C0">
      <w:pPr>
        <w:ind w:firstLine="400"/>
        <w:jc w:val="both"/>
      </w:pPr>
      <w:r>
        <w:t>5.3</w:t>
      </w:r>
      <w:r>
        <w:rPr>
          <w:rStyle w:val="s1"/>
        </w:rPr>
        <w:t xml:space="preserve"> Объемно-планировочные и конструктивные решения </w:t>
      </w:r>
      <w:r>
        <w:rPr>
          <w:rStyle w:val="s1"/>
        </w:rPr>
        <w:t>рынков</w:t>
      </w:r>
    </w:p>
    <w:p w:rsidR="00000000" w:rsidRDefault="00A649C0">
      <w:pPr>
        <w:ind w:firstLine="397"/>
        <w:jc w:val="both"/>
      </w:pPr>
      <w:r>
        <w:rPr>
          <w:rStyle w:val="s0"/>
        </w:rPr>
        <w:t> </w:t>
      </w:r>
    </w:p>
    <w:p w:rsidR="00000000" w:rsidRDefault="00A649C0">
      <w:pPr>
        <w:ind w:firstLine="397"/>
        <w:jc w:val="both"/>
      </w:pPr>
      <w:r>
        <w:rPr>
          <w:rStyle w:val="s0"/>
        </w:rPr>
        <w:t>5.3.1 Объемно-планировочные и конструктивные решения рынков зависят от выбранного типа рынков.</w:t>
      </w:r>
    </w:p>
    <w:p w:rsidR="00000000" w:rsidRDefault="00A649C0">
      <w:pPr>
        <w:ind w:firstLine="397"/>
        <w:jc w:val="both"/>
      </w:pPr>
      <w:r>
        <w:rPr>
          <w:rStyle w:val="s0"/>
        </w:rPr>
        <w:t>5.3.2 Открытые рынки должны иметь торговую зону, поделенную на торговые отсеки.</w:t>
      </w:r>
    </w:p>
    <w:p w:rsidR="00000000" w:rsidRDefault="00A649C0">
      <w:pPr>
        <w:ind w:firstLine="397"/>
        <w:jc w:val="both"/>
      </w:pPr>
      <w:r>
        <w:rPr>
          <w:rStyle w:val="s0"/>
        </w:rPr>
        <w:lastRenderedPageBreak/>
        <w:t>5.3.3 Торговые столы, прилавки, лотки на рынках должны быть выполнены из</w:t>
      </w:r>
      <w:r>
        <w:rPr>
          <w:rStyle w:val="s0"/>
        </w:rPr>
        <w:t xml:space="preserve"> негорючих материалов, над которыми должны быть устроены навесы, выполненные также из негорючих материалов.</w:t>
      </w:r>
    </w:p>
    <w:p w:rsidR="00000000" w:rsidRDefault="00A649C0">
      <w:pPr>
        <w:ind w:firstLine="397"/>
        <w:jc w:val="both"/>
      </w:pPr>
      <w:r>
        <w:rPr>
          <w:rStyle w:val="s0"/>
        </w:rPr>
        <w:t>Навесы могут быть устроены в виде легкой металлической конструкции, обеспечивающей прочность и несущую способность элементов при воздействии нагрузо</w:t>
      </w:r>
      <w:r>
        <w:rPr>
          <w:rStyle w:val="s0"/>
        </w:rPr>
        <w:t>к без повреждения и разрушения.</w:t>
      </w:r>
    </w:p>
    <w:p w:rsidR="00000000" w:rsidRDefault="00A649C0">
      <w:pPr>
        <w:ind w:firstLine="397"/>
        <w:jc w:val="both"/>
      </w:pPr>
      <w:r>
        <w:rPr>
          <w:rStyle w:val="s0"/>
        </w:rPr>
        <w:t>Обрешетку покрытия навеса допускается выполнять из древесины обработанной огнезащитными составами.</w:t>
      </w:r>
    </w:p>
    <w:p w:rsidR="00000000" w:rsidRDefault="00A649C0">
      <w:pPr>
        <w:ind w:firstLine="397"/>
        <w:jc w:val="both"/>
      </w:pPr>
      <w:r>
        <w:rPr>
          <w:rStyle w:val="s0"/>
        </w:rPr>
        <w:t>Накрывать открытые проходы между торговыми рядами тканями, бумагой, пленками не допускается.</w:t>
      </w:r>
    </w:p>
    <w:p w:rsidR="00000000" w:rsidRDefault="00A649C0">
      <w:pPr>
        <w:ind w:firstLine="397"/>
        <w:jc w:val="both"/>
      </w:pPr>
      <w:r>
        <w:rPr>
          <w:rStyle w:val="s0"/>
        </w:rPr>
        <w:t>5.3.4 Крытые склады (кладовые) устраиваются для хранения товаров из легких негорючих материалов конструкций с разделением на отсеки- перегородки из негорючих материалов (металлическая сетка).</w:t>
      </w:r>
    </w:p>
    <w:p w:rsidR="00000000" w:rsidRDefault="00A649C0">
      <w:pPr>
        <w:ind w:firstLine="397"/>
        <w:jc w:val="both"/>
      </w:pPr>
      <w:r>
        <w:rPr>
          <w:rStyle w:val="s0"/>
        </w:rPr>
        <w:t>5.3.5 Павильоны открытых рынков устраиваются из отдельных зданий</w:t>
      </w:r>
      <w:r>
        <w:rPr>
          <w:rStyle w:val="s0"/>
        </w:rPr>
        <w:t>, предназначенные для организации торговли товарами в их торговых залах. Павильоны открытых рынков, в отличие от крытых рынков, не имеют складов (кладовых) и камер хранения.</w:t>
      </w:r>
    </w:p>
    <w:p w:rsidR="00000000" w:rsidRDefault="00A649C0">
      <w:pPr>
        <w:ind w:firstLine="397"/>
        <w:jc w:val="both"/>
      </w:pPr>
      <w:r>
        <w:rPr>
          <w:rStyle w:val="s0"/>
        </w:rPr>
        <w:t>Размещение павильонов в части зданий иного назначения или в пристройках к ним не д</w:t>
      </w:r>
      <w:r>
        <w:rPr>
          <w:rStyle w:val="s0"/>
        </w:rPr>
        <w:t>опускается.</w:t>
      </w:r>
    </w:p>
    <w:p w:rsidR="00000000" w:rsidRDefault="00A649C0">
      <w:pPr>
        <w:ind w:firstLine="397"/>
        <w:jc w:val="both"/>
      </w:pPr>
      <w:r>
        <w:rPr>
          <w:rStyle w:val="s0"/>
        </w:rPr>
        <w:t>5.3.6 Строительство павильонов открытых рынков должно осуществляться по специально разработанному проекту с соблюдением требований действующих нормативных документов, в том числе санитарных правил.</w:t>
      </w:r>
    </w:p>
    <w:p w:rsidR="00000000" w:rsidRDefault="00A649C0">
      <w:pPr>
        <w:jc w:val="both"/>
      </w:pPr>
      <w:r>
        <w:rPr>
          <w:rStyle w:val="s3"/>
        </w:rPr>
        <w:t xml:space="preserve">Пункт 5.3.7 изложен в редакции </w:t>
      </w:r>
      <w:hyperlink r:id="rId48" w:anchor="sub_id=53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49" w:anchor="sub_id=5030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ind w:firstLine="397"/>
        <w:jc w:val="both"/>
      </w:pPr>
      <w:r>
        <w:t>5.3.7 Павильоны и киоски, предназначенные для торговли легковоспламеняющимися и горючими жидкостями, дезодорантами, сжатыми газами должны соответствовать I, II, III степени огнестойкости.</w:t>
      </w:r>
    </w:p>
    <w:p w:rsidR="00000000" w:rsidRDefault="00A649C0">
      <w:pPr>
        <w:ind w:firstLine="397"/>
        <w:jc w:val="both"/>
      </w:pPr>
      <w:r>
        <w:rPr>
          <w:rStyle w:val="s0"/>
        </w:rPr>
        <w:t>5.3.8</w:t>
      </w:r>
      <w:r>
        <w:rPr>
          <w:rStyle w:val="s0"/>
        </w:rPr>
        <w:t xml:space="preserve"> Киоски устраиваются из негорючих строительных материалов.</w:t>
      </w:r>
    </w:p>
    <w:p w:rsidR="00000000" w:rsidRDefault="00A649C0">
      <w:pPr>
        <w:ind w:firstLine="397"/>
        <w:jc w:val="both"/>
      </w:pPr>
      <w:r>
        <w:rPr>
          <w:rStyle w:val="s0"/>
        </w:rPr>
        <w:t xml:space="preserve">5.3.9 Проектные и строительные решения крытых рынков должны обеспечивать механическую и пожарную безопасность эксплуатации с соблюдением санитарно-гигиенических требований и мер по защите здоровья </w:t>
      </w:r>
      <w:r>
        <w:rPr>
          <w:rStyle w:val="s0"/>
        </w:rPr>
        <w:t>людей.</w:t>
      </w:r>
    </w:p>
    <w:p w:rsidR="00000000" w:rsidRDefault="00A649C0">
      <w:pPr>
        <w:ind w:firstLine="397"/>
        <w:jc w:val="both"/>
      </w:pPr>
      <w:r>
        <w:rPr>
          <w:rStyle w:val="s0"/>
        </w:rPr>
        <w:t xml:space="preserve">Крытые рынки должны быть запроектированы и построены с торговыми залами, санитарно-бытовыми помещениями и кладовыми, хозяйственными помещениями и помещениями для обслуживающего персонала, инженерными сетями и системами защиты и охраны, необходимыми </w:t>
      </w:r>
      <w:r>
        <w:rPr>
          <w:rStyle w:val="s0"/>
        </w:rPr>
        <w:t>для создания комфортных условий для торговли.</w:t>
      </w:r>
    </w:p>
    <w:p w:rsidR="00000000" w:rsidRDefault="00A649C0">
      <w:pPr>
        <w:jc w:val="both"/>
      </w:pPr>
      <w:r>
        <w:rPr>
          <w:rStyle w:val="s3"/>
        </w:rPr>
        <w:t xml:space="preserve">Пункт 5.3.10 изложен в редакции </w:t>
      </w:r>
      <w:hyperlink r:id="rId50" w:anchor="sub_id=531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</w:t>
      </w:r>
      <w:r>
        <w:rPr>
          <w:rStyle w:val="s3"/>
        </w:rPr>
        <w:t>тва по инвестициям и развитию РК от 07.08.18 г. № 175-НҚ (</w:t>
      </w:r>
      <w:hyperlink r:id="rId51" w:anchor="sub_id=5031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ind w:firstLine="397"/>
        <w:jc w:val="both"/>
      </w:pPr>
      <w:r>
        <w:t>5.3.10 В зданиях всех степеней огнестойкости, за исключением V степени огнестойкости, внутренняя от</w:t>
      </w:r>
      <w:r>
        <w:t>делка торговых залов, других помещений и путей эвакуации должна выполняться из негорючих материалов.</w:t>
      </w:r>
    </w:p>
    <w:p w:rsidR="00000000" w:rsidRDefault="00A649C0">
      <w:pPr>
        <w:ind w:firstLine="397"/>
        <w:jc w:val="both"/>
      </w:pPr>
      <w:r>
        <w:rPr>
          <w:rStyle w:val="s0"/>
        </w:rPr>
        <w:t>5.3.11 Количество эвакуационных выходов, их размеры, условия освещения и обеспечения незадымляемости, а также протяженность путей эвакуации должны соответс</w:t>
      </w:r>
      <w:r>
        <w:rPr>
          <w:rStyle w:val="s0"/>
        </w:rPr>
        <w:t>твовать противопожарным нормам строительного проектирования.</w:t>
      </w:r>
    </w:p>
    <w:p w:rsidR="00000000" w:rsidRDefault="00A649C0">
      <w:pPr>
        <w:ind w:firstLine="397"/>
        <w:jc w:val="both"/>
      </w:pPr>
      <w:r>
        <w:rPr>
          <w:rStyle w:val="s0"/>
        </w:rPr>
        <w:t>5.3.12 Все двери эвакуационных выходов должны свободно открываться в сторону выхода из помещений.</w:t>
      </w:r>
    </w:p>
    <w:p w:rsidR="00000000" w:rsidRDefault="00A649C0">
      <w:pPr>
        <w:jc w:val="both"/>
      </w:pPr>
      <w:r>
        <w:rPr>
          <w:rStyle w:val="s3"/>
        </w:rPr>
        <w:t xml:space="preserve">Пункт 5.3.13 изложен в редакции </w:t>
      </w:r>
      <w:hyperlink r:id="rId52" w:anchor="sub_id=5311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53" w:anchor="sub_id=5031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ind w:firstLine="397"/>
        <w:jc w:val="both"/>
      </w:pPr>
      <w:r>
        <w:t xml:space="preserve">5.3.13 Эвакуационные пути и выходы должны соответствовать требованиям </w:t>
      </w:r>
      <w:hyperlink r:id="rId54" w:history="1">
        <w:r>
          <w:rPr>
            <w:rStyle w:val="a6"/>
          </w:rPr>
          <w:t>Технического регламента</w:t>
        </w:r>
      </w:hyperlink>
      <w:r>
        <w:t xml:space="preserve"> «Общие требования к пожарной безопасности».</w:t>
      </w:r>
    </w:p>
    <w:p w:rsidR="00000000" w:rsidRDefault="00A649C0">
      <w:pPr>
        <w:ind w:firstLine="397"/>
        <w:jc w:val="both"/>
      </w:pPr>
      <w:r>
        <w:rPr>
          <w:rStyle w:val="s0"/>
        </w:rPr>
        <w:lastRenderedPageBreak/>
        <w:t>5.3.14 В крытых рынках на случай откл</w:t>
      </w:r>
      <w:r>
        <w:rPr>
          <w:rStyle w:val="s0"/>
        </w:rPr>
        <w:t>ючения электроэнергии у обслуживающего персонала должны быть электрические фонари. Количество фонарей определяется руководителем, исходя из наличия дежурного персонала, количества людей в здании, но не менее одного на каждого работника дежурного персонала,</w:t>
      </w:r>
      <w:r>
        <w:rPr>
          <w:rStyle w:val="s0"/>
        </w:rPr>
        <w:t xml:space="preserve"> если не предусмотрено аварийное освещение.</w:t>
      </w:r>
    </w:p>
    <w:p w:rsidR="00000000" w:rsidRDefault="00A649C0">
      <w:pPr>
        <w:ind w:firstLine="397"/>
        <w:jc w:val="both"/>
      </w:pPr>
      <w:r>
        <w:rPr>
          <w:rStyle w:val="s0"/>
        </w:rPr>
        <w:t>5.3.15 На авторынках запрещается:</w:t>
      </w:r>
    </w:p>
    <w:p w:rsidR="00000000" w:rsidRDefault="00A649C0">
      <w:pPr>
        <w:ind w:firstLine="397"/>
        <w:jc w:val="both"/>
      </w:pPr>
      <w:r>
        <w:rPr>
          <w:rStyle w:val="s0"/>
        </w:rPr>
        <w:t>- устанавливать транспортные средства в количестве, превышающем норму, нарушать план их расстановки, расстояние между автомобилями, загромождать выездные ворота и проезды;</w:t>
      </w:r>
    </w:p>
    <w:p w:rsidR="00000000" w:rsidRDefault="00A649C0">
      <w:pPr>
        <w:ind w:firstLine="397"/>
        <w:jc w:val="both"/>
      </w:pPr>
      <w:r>
        <w:rPr>
          <w:rStyle w:val="s0"/>
        </w:rPr>
        <w:t>- прои</w:t>
      </w:r>
      <w:r>
        <w:rPr>
          <w:rStyle w:val="s0"/>
        </w:rPr>
        <w:t>зводить ремонтные, сварочные, малярные работы, а также промывку деталей с использованием ЛВЖ и ГЖ;</w:t>
      </w:r>
    </w:p>
    <w:p w:rsidR="00000000" w:rsidRDefault="00A649C0">
      <w:pPr>
        <w:ind w:firstLine="397"/>
        <w:jc w:val="both"/>
      </w:pPr>
      <w:r>
        <w:rPr>
          <w:rStyle w:val="s0"/>
        </w:rPr>
        <w:t>- держать транспортные средства с открытыми горловинами топливных баков, а также при наличии течи горючего и масла;</w:t>
      </w:r>
    </w:p>
    <w:p w:rsidR="00000000" w:rsidRDefault="00A649C0">
      <w:pPr>
        <w:ind w:firstLine="397"/>
        <w:jc w:val="both"/>
      </w:pPr>
      <w:r>
        <w:rPr>
          <w:rStyle w:val="s0"/>
        </w:rPr>
        <w:t>- заправлять транспортные средства горючи</w:t>
      </w:r>
      <w:r>
        <w:rPr>
          <w:rStyle w:val="s0"/>
        </w:rPr>
        <w:t>м и сливать из них топливо;</w:t>
      </w:r>
    </w:p>
    <w:p w:rsidR="00000000" w:rsidRDefault="00A649C0">
      <w:pPr>
        <w:ind w:firstLine="397"/>
        <w:jc w:val="both"/>
      </w:pPr>
      <w:r>
        <w:rPr>
          <w:rStyle w:val="s0"/>
        </w:rPr>
        <w:t>- подзаряжать аккумуляторы непосредственно на транспортных средствах;</w:t>
      </w:r>
    </w:p>
    <w:p w:rsidR="00000000" w:rsidRDefault="00A649C0">
      <w:pPr>
        <w:ind w:firstLine="397"/>
        <w:jc w:val="both"/>
      </w:pPr>
      <w:r>
        <w:rPr>
          <w:rStyle w:val="s0"/>
        </w:rPr>
        <w:t>- подогревать двигатели открытым огнем (костры, факелы, паяльные лампы), пользоваться открытыми источниками огня для освещения.</w:t>
      </w:r>
    </w:p>
    <w:p w:rsidR="00000000" w:rsidRDefault="00A649C0">
      <w:pPr>
        <w:ind w:firstLine="397"/>
        <w:jc w:val="both"/>
      </w:pPr>
      <w:r>
        <w:rPr>
          <w:rStyle w:val="s0"/>
        </w:rPr>
        <w:t> </w:t>
      </w:r>
    </w:p>
    <w:p w:rsidR="00000000" w:rsidRDefault="00A649C0">
      <w:pPr>
        <w:ind w:firstLine="400"/>
        <w:jc w:val="both"/>
      </w:pPr>
      <w:r>
        <w:t>5.4</w:t>
      </w:r>
      <w:r>
        <w:rPr>
          <w:b/>
          <w:bCs/>
        </w:rPr>
        <w:t xml:space="preserve"> Санитарно-эпидемиологиче</w:t>
      </w:r>
      <w:r>
        <w:rPr>
          <w:b/>
          <w:bCs/>
        </w:rPr>
        <w:t>ские требования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jc w:val="both"/>
      </w:pPr>
      <w:r>
        <w:rPr>
          <w:rStyle w:val="s3"/>
        </w:rPr>
        <w:t xml:space="preserve">Пункт 5.4.1 изложен в редакции </w:t>
      </w:r>
      <w:hyperlink r:id="rId55" w:anchor="sub_id=12541" w:history="1">
        <w:r>
          <w:rPr>
            <w:rStyle w:val="s9"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56" w:anchor="sub_id=50401" w:history="1">
        <w:r>
          <w:rPr>
            <w:rStyle w:val="s9"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ind w:firstLine="400"/>
        <w:jc w:val="both"/>
      </w:pPr>
      <w:r>
        <w:rPr>
          <w:rStyle w:val="s0"/>
        </w:rPr>
        <w:t xml:space="preserve">5.4.1 </w:t>
      </w:r>
      <w:r>
        <w:rPr>
          <w:rStyle w:val="s0"/>
        </w:rPr>
        <w:t xml:space="preserve">Проектирование, строительство, реконструкция рынков производится по проектам, разработанным с соблюдением требований нормативных правовых актов и нормативно-технических документов, в том числе, санитарных правил, разработанных в соответствии с </w:t>
      </w:r>
      <w:hyperlink r:id="rId57" w:history="1">
        <w:r>
          <w:rPr>
            <w:rStyle w:val="a6"/>
          </w:rPr>
          <w:t>Кодексом</w:t>
        </w:r>
      </w:hyperlink>
      <w:r>
        <w:rPr>
          <w:rStyle w:val="s0"/>
        </w:rPr>
        <w:t xml:space="preserve"> Республики Казахстан «О здоровье народа и системе здравоохранения».</w:t>
      </w:r>
    </w:p>
    <w:p w:rsidR="00000000" w:rsidRDefault="00A649C0">
      <w:pPr>
        <w:ind w:firstLine="400"/>
        <w:jc w:val="both"/>
      </w:pPr>
      <w:r>
        <w:t xml:space="preserve">5.4.2 </w:t>
      </w:r>
      <w:r>
        <w:rPr>
          <w:rStyle w:val="s0"/>
        </w:rPr>
        <w:t>Для обеспечения безопасности здоровья людей, животных и окружающей среды в процессе функционирования (эксплуатации) стро</w:t>
      </w:r>
      <w:r>
        <w:rPr>
          <w:rStyle w:val="s0"/>
        </w:rPr>
        <w:t>ительные объекты рынка должны быть спроектированы и построены таким образом, чтобы функционирование с</w:t>
      </w:r>
      <w:r>
        <w:t>истемы санитарно-эпидемиологического благосостояния рынков было обеспечено в проектной документации строительства с учетом предотвращения проявления недопу</w:t>
      </w:r>
      <w:r>
        <w:t>стимых факторов, в том числе:</w:t>
      </w:r>
    </w:p>
    <w:p w:rsidR="00000000" w:rsidRDefault="00A649C0">
      <w:pPr>
        <w:ind w:firstLine="400"/>
        <w:jc w:val="both"/>
      </w:pPr>
      <w:r>
        <w:rPr>
          <w:rStyle w:val="s0"/>
        </w:rPr>
        <w:t>1) выделения токсичных веществ;</w:t>
      </w:r>
    </w:p>
    <w:p w:rsidR="00000000" w:rsidRDefault="00A649C0">
      <w:pPr>
        <w:ind w:firstLine="400"/>
        <w:jc w:val="both"/>
      </w:pPr>
      <w:r>
        <w:rPr>
          <w:rStyle w:val="s0"/>
        </w:rPr>
        <w:t>2) присутствия в воздухе опасных твердых частиц и газообразных примесей;</w:t>
      </w:r>
    </w:p>
    <w:p w:rsidR="00000000" w:rsidRDefault="00A649C0">
      <w:pPr>
        <w:ind w:firstLine="400"/>
        <w:jc w:val="both"/>
      </w:pPr>
      <w:r>
        <w:rPr>
          <w:rStyle w:val="s0"/>
        </w:rPr>
        <w:t>3) опасного уровня радиации;</w:t>
      </w:r>
    </w:p>
    <w:p w:rsidR="00000000" w:rsidRDefault="00A649C0">
      <w:pPr>
        <w:ind w:firstLine="400"/>
        <w:jc w:val="both"/>
      </w:pPr>
      <w:r>
        <w:rPr>
          <w:rStyle w:val="s0"/>
        </w:rPr>
        <w:t>4) загрязнения или отравления воды и почвы;</w:t>
      </w:r>
    </w:p>
    <w:p w:rsidR="00000000" w:rsidRDefault="00A649C0">
      <w:pPr>
        <w:ind w:firstLine="400"/>
        <w:jc w:val="both"/>
      </w:pPr>
      <w:r>
        <w:rPr>
          <w:rStyle w:val="s0"/>
        </w:rPr>
        <w:t>5) неадекватного удаления отработанной воды, дым</w:t>
      </w:r>
      <w:r>
        <w:rPr>
          <w:rStyle w:val="s0"/>
        </w:rPr>
        <w:t>а, твердых и жидких отходов;</w:t>
      </w:r>
    </w:p>
    <w:p w:rsidR="00000000" w:rsidRDefault="00A649C0">
      <w:pPr>
        <w:ind w:firstLine="400"/>
        <w:jc w:val="both"/>
      </w:pPr>
      <w:r>
        <w:rPr>
          <w:rStyle w:val="s0"/>
        </w:rPr>
        <w:t>6) просачивания влаги в частях строительного объекта или на его поверхностях за счет атмосферных осадков и утечки водопроводно-канализационных сетей.</w:t>
      </w:r>
    </w:p>
    <w:p w:rsidR="00000000" w:rsidRDefault="00A649C0">
      <w:pPr>
        <w:ind w:firstLine="400"/>
        <w:jc w:val="both"/>
      </w:pPr>
      <w:r>
        <w:t xml:space="preserve">5.4.3 </w:t>
      </w:r>
      <w:r>
        <w:rPr>
          <w:rStyle w:val="s0"/>
        </w:rPr>
        <w:t>Для сбора мусора необходимо использовать контейнеры, установленные на п</w:t>
      </w:r>
      <w:r>
        <w:rPr>
          <w:rStyle w:val="s0"/>
        </w:rPr>
        <w:t xml:space="preserve">лощадке с твердым покрытием, которая ограждается с трех сторон. Высота ограждения не должна быть менее высоты установленного контейнера. </w:t>
      </w:r>
    </w:p>
    <w:p w:rsidR="00000000" w:rsidRDefault="00A649C0">
      <w:pPr>
        <w:ind w:firstLine="400"/>
        <w:jc w:val="both"/>
      </w:pPr>
      <w:r>
        <w:t>5.4.4 На территории всех типов рынков, в торговых залах, хозяйственных и бытовых помещениях должны быть оборудованы ту</w:t>
      </w:r>
      <w:r>
        <w:t xml:space="preserve">алеты для персонала и посетителей с подключением к инженерным сетям водопровода и канализации. </w:t>
      </w:r>
    </w:p>
    <w:p w:rsidR="00000000" w:rsidRDefault="00A649C0">
      <w:pPr>
        <w:ind w:firstLine="400"/>
        <w:jc w:val="both"/>
      </w:pPr>
      <w:r>
        <w:t>При отсутствии технической возможности подключения к централизованной канализации на рынках, по согласованию с органами архитектуры и градостроительства, органа</w:t>
      </w:r>
      <w:r>
        <w:t xml:space="preserve">ми и учреждениями государственного санитарно-эпидемиологического надзора допускается устройство надворных уборных выгребного типа с водонепроницаемым выгребным колодцем. Удаление хозяйственно-бытовых сточных вод должно </w:t>
      </w:r>
      <w:r>
        <w:lastRenderedPageBreak/>
        <w:t>осуществляться специализированным тра</w:t>
      </w:r>
      <w:r>
        <w:t xml:space="preserve">нспортом по мере заполнения колодцев не более чем на 2/3 их объема. Уборные должны иметь удобно замощенные и свободные подходы, а также ясные указатели об их местонахождении. </w:t>
      </w:r>
    </w:p>
    <w:p w:rsidR="00000000" w:rsidRDefault="00A649C0">
      <w:pPr>
        <w:ind w:firstLine="400"/>
        <w:jc w:val="both"/>
      </w:pPr>
      <w:r>
        <w:t>5.4.5 Для посетителей и персонала на территории рынка должны быть оборудованы ус</w:t>
      </w:r>
      <w:r>
        <w:t xml:space="preserve">тройства для мытья рук, торгового инвентаря, фруктов и овощей. </w:t>
      </w:r>
    </w:p>
    <w:p w:rsidR="00000000" w:rsidRDefault="00A649C0">
      <w:pPr>
        <w:ind w:firstLine="397"/>
        <w:jc w:val="both"/>
      </w:pPr>
      <w:r>
        <w:rPr>
          <w:rStyle w:val="s0"/>
        </w:rPr>
        <w:t>Санитарные узлы и умывальники должны содержаться в исправности, чистоте и ежедневно дезинфицироваться. Персоналу, обслуживающему санитарные узлы, запрещается заниматься другими работами на рын</w:t>
      </w:r>
      <w:r>
        <w:rPr>
          <w:rStyle w:val="s0"/>
        </w:rPr>
        <w:t>ке.</w:t>
      </w:r>
    </w:p>
    <w:p w:rsidR="00000000" w:rsidRDefault="00A649C0">
      <w:pPr>
        <w:ind w:firstLine="397"/>
        <w:jc w:val="both"/>
      </w:pPr>
      <w:r>
        <w:rPr>
          <w:rStyle w:val="s0"/>
        </w:rPr>
        <w:t>5.4.6 В крытых рынках и павильонах, в том числе в торговых залах, а также в подсобных и служебно-бытовых помещениях, предусматривается естественное освещение или только искусственное, или совмещенное освещение с учетом требований энергосбережения.</w:t>
      </w:r>
    </w:p>
    <w:p w:rsidR="00000000" w:rsidRDefault="00A649C0">
      <w:pPr>
        <w:ind w:firstLine="397"/>
        <w:jc w:val="both"/>
      </w:pPr>
      <w:r>
        <w:rPr>
          <w:rStyle w:val="s0"/>
        </w:rPr>
        <w:t>5.4.</w:t>
      </w:r>
      <w:r>
        <w:rPr>
          <w:rStyle w:val="s0"/>
        </w:rPr>
        <w:t>7 При размещении торговых отделов в подземных и цокольном этажах следует предусматривать инженерно-технические мероприятия, обеспечивающие безопасность и комфортный температурно-влажностный и световой режим в помещениях.</w:t>
      </w:r>
    </w:p>
    <w:p w:rsidR="00000000" w:rsidRDefault="00A649C0">
      <w:pPr>
        <w:ind w:firstLine="397"/>
        <w:jc w:val="both"/>
      </w:pPr>
      <w:r>
        <w:rPr>
          <w:rStyle w:val="s0"/>
        </w:rPr>
        <w:t>5.4.8 Стены и перегородки в помещен</w:t>
      </w:r>
      <w:r>
        <w:rPr>
          <w:rStyle w:val="s0"/>
        </w:rPr>
        <w:t>иях с влажным режимом должны иметь влагостойкую отделку. В зданиях рынков следует использовать строительные и отделочные материалы, а также оборудование, имеющее гигиенические сертификаты и не являющиеся источником загрязнения атмосферного воздуха и выделе</w:t>
      </w:r>
      <w:r>
        <w:rPr>
          <w:rStyle w:val="s0"/>
        </w:rPr>
        <w:t>ния вредных для здоровья людей отравляющих веществ.</w:t>
      </w:r>
    </w:p>
    <w:p w:rsidR="00000000" w:rsidRDefault="00A649C0">
      <w:pPr>
        <w:ind w:firstLine="397"/>
        <w:jc w:val="both"/>
      </w:pPr>
      <w:r>
        <w:rPr>
          <w:rStyle w:val="s0"/>
        </w:rPr>
        <w:t>5.4.9 При проектировании элементов конструкций, узлов их соединений, а также вентиляционных решеток следует учитывать требование по защите помещений от проникновения паразитирующих животных и насекомых.</w:t>
      </w:r>
    </w:p>
    <w:p w:rsidR="00000000" w:rsidRDefault="00A649C0">
      <w:pPr>
        <w:ind w:firstLine="397"/>
        <w:jc w:val="both"/>
      </w:pPr>
      <w:r>
        <w:rPr>
          <w:rStyle w:val="s0"/>
        </w:rPr>
        <w:t>5</w:t>
      </w:r>
      <w:r>
        <w:rPr>
          <w:rStyle w:val="s0"/>
        </w:rPr>
        <w:t>.4.10 Звукоизоляция и виброизоляция строительных конструкций крытых рынков и павильонов должны соответствовать требованиям действующих нормативных документов по защите от шума и обеспечивать нормируемые акустические показатели в помещениях с постоянным пре</w:t>
      </w:r>
      <w:r>
        <w:rPr>
          <w:rStyle w:val="s0"/>
        </w:rPr>
        <w:t>быванием людей (работающих или проживающих).</w:t>
      </w:r>
    </w:p>
    <w:p w:rsidR="00000000" w:rsidRDefault="00A649C0">
      <w:pPr>
        <w:ind w:firstLine="397"/>
        <w:jc w:val="both"/>
      </w:pPr>
      <w:r>
        <w:rPr>
          <w:rStyle w:val="s0"/>
        </w:rPr>
        <w:t>5.4.11 Водоснабжение и канализация рынков осуществляется в соответствии с требованиями действующих нормативных документов.</w:t>
      </w:r>
    </w:p>
    <w:p w:rsidR="00000000" w:rsidRDefault="00A649C0">
      <w:pPr>
        <w:ind w:firstLine="397"/>
        <w:jc w:val="both"/>
      </w:pPr>
      <w:r>
        <w:rPr>
          <w:rStyle w:val="s0"/>
        </w:rPr>
        <w:t>Системы холодного и горячего водоснабжения должны обеспечивать подачу воды соответствующего санитарным правилам, утвержденным Правительством Республики Казахстан.</w:t>
      </w:r>
    </w:p>
    <w:p w:rsidR="00000000" w:rsidRDefault="00A649C0">
      <w:pPr>
        <w:ind w:firstLine="397"/>
        <w:jc w:val="both"/>
      </w:pPr>
      <w:r>
        <w:rPr>
          <w:rStyle w:val="s0"/>
        </w:rPr>
        <w:t>Система водоотведения должна обеспечивать безопасный отвод сточных вод. Санитарно-технические</w:t>
      </w:r>
      <w:r>
        <w:rPr>
          <w:rStyle w:val="s0"/>
        </w:rPr>
        <w:t xml:space="preserve"> сети, устройства и приборы должны находиться в исправном состоянии.</w:t>
      </w:r>
    </w:p>
    <w:p w:rsidR="00000000" w:rsidRDefault="00A649C0">
      <w:pPr>
        <w:ind w:firstLine="397"/>
        <w:jc w:val="both"/>
      </w:pPr>
      <w:r>
        <w:rPr>
          <w:rStyle w:val="s0"/>
        </w:rPr>
        <w:t>При отсутствии водопровода рынки должны быть обеспечены водой из местных источников водоснабжения, при их отсутствии вода должна подвозиться специальным автотранспортом. Продовольственные</w:t>
      </w:r>
      <w:r>
        <w:rPr>
          <w:rStyle w:val="s0"/>
        </w:rPr>
        <w:t xml:space="preserve"> рынки должны обеспечиваться водой бесперебойно и в достаточном количестве.</w:t>
      </w:r>
    </w:p>
    <w:p w:rsidR="00000000" w:rsidRDefault="00A649C0">
      <w:pPr>
        <w:ind w:firstLine="397"/>
        <w:jc w:val="both"/>
      </w:pPr>
      <w:r>
        <w:rPr>
          <w:rStyle w:val="s0"/>
        </w:rPr>
        <w:t>Качество воды для хозяйственно-питьевых целей должно отвечать требованиям действующих стандартов.</w:t>
      </w:r>
    </w:p>
    <w:p w:rsidR="00000000" w:rsidRDefault="00A649C0">
      <w:pPr>
        <w:ind w:firstLine="397"/>
        <w:jc w:val="both"/>
      </w:pPr>
      <w:r>
        <w:rPr>
          <w:rStyle w:val="s0"/>
        </w:rPr>
        <w:t>5.4.12 Все предприятия и помещения рынка должны иметь освещение в соответствии с т</w:t>
      </w:r>
      <w:r>
        <w:rPr>
          <w:rStyle w:val="s0"/>
        </w:rPr>
        <w:t>ребованиями действующих нормативных документов. Уровни естественного и искусственного освещения, а также содержание вредных веществ в воздухе рабочих мест должны соответствовать санитарным правилам. Запрещается использование оборудования, являющегося источ</w:t>
      </w:r>
      <w:r>
        <w:rPr>
          <w:rStyle w:val="s0"/>
        </w:rPr>
        <w:t>ником повышенного шума, вибрации, ультрафиолетового, инфракрасного, электромагнитного излучений.</w:t>
      </w:r>
    </w:p>
    <w:p w:rsidR="00000000" w:rsidRDefault="00A649C0">
      <w:pPr>
        <w:ind w:firstLine="397"/>
        <w:jc w:val="both"/>
      </w:pPr>
      <w:r>
        <w:rPr>
          <w:rStyle w:val="s0"/>
        </w:rPr>
        <w:t xml:space="preserve">5.4.13 Проектирование отопления, вентиляции и кондиционирования воздуха крытых рынков (базаров), ярмарок, павильонов и т.д. следует производить в соответствии </w:t>
      </w:r>
      <w:r>
        <w:rPr>
          <w:rStyle w:val="s0"/>
        </w:rPr>
        <w:t>с действующими нормативными документами.</w:t>
      </w:r>
    </w:p>
    <w:p w:rsidR="00000000" w:rsidRDefault="00A649C0">
      <w:pPr>
        <w:ind w:firstLine="397"/>
        <w:jc w:val="both"/>
      </w:pPr>
      <w:r>
        <w:rPr>
          <w:rStyle w:val="s0"/>
        </w:rPr>
        <w:t>При отсутствии в населенных пунктах централизованных систем отопления при стационарных объектах должно предусматриваться местное отопление (котельные, печи).</w:t>
      </w:r>
    </w:p>
    <w:p w:rsidR="00000000" w:rsidRDefault="00A649C0">
      <w:pPr>
        <w:ind w:firstLine="397"/>
        <w:jc w:val="both"/>
      </w:pPr>
      <w:r>
        <w:rPr>
          <w:rStyle w:val="s0"/>
        </w:rPr>
        <w:lastRenderedPageBreak/>
        <w:t>5.4.14 В помещениях с постоянным пребыванием людей должно быть естественное проветривание и естественное освещение.</w:t>
      </w:r>
    </w:p>
    <w:p w:rsidR="00000000" w:rsidRDefault="00A649C0">
      <w:pPr>
        <w:ind w:firstLine="397"/>
        <w:jc w:val="both"/>
      </w:pPr>
      <w:r>
        <w:rPr>
          <w:rStyle w:val="s0"/>
        </w:rPr>
        <w:t>Из расположенных в наземных и цокольных этажах и не имеющих естественного освещение коридоров крытых рынков, павильонов должна быть предусмо</w:t>
      </w:r>
      <w:r>
        <w:rPr>
          <w:rStyle w:val="s0"/>
        </w:rPr>
        <w:t>трена вытяжная вентиляция независимо от площади последних.</w:t>
      </w:r>
    </w:p>
    <w:p w:rsidR="00000000" w:rsidRDefault="00A649C0">
      <w:pPr>
        <w:ind w:firstLine="397"/>
        <w:jc w:val="both"/>
      </w:pPr>
      <w:r>
        <w:rPr>
          <w:rStyle w:val="s0"/>
        </w:rPr>
        <w:t>5.4.15 В торговых залах крытых рынков, павильонов должны быть предусмотрены естественная, искусственная вентиляции.</w:t>
      </w:r>
    </w:p>
    <w:p w:rsidR="00000000" w:rsidRDefault="00A649C0">
      <w:pPr>
        <w:ind w:firstLine="397"/>
        <w:jc w:val="both"/>
      </w:pPr>
      <w:r>
        <w:rPr>
          <w:rStyle w:val="s0"/>
        </w:rPr>
        <w:t>5.4.16 В помещениях камер хранения (кладовых) следует, как правило, предусматрива</w:t>
      </w:r>
      <w:r>
        <w:rPr>
          <w:rStyle w:val="s0"/>
        </w:rPr>
        <w:t>ет естественную вытяжную систему вентиляции с раздельными каналами.</w:t>
      </w:r>
    </w:p>
    <w:p w:rsidR="00000000" w:rsidRDefault="00A649C0">
      <w:pPr>
        <w:ind w:firstLine="397"/>
        <w:jc w:val="both"/>
      </w:pPr>
      <w:r>
        <w:rPr>
          <w:rStyle w:val="s0"/>
        </w:rPr>
        <w:t>Общеобменные системы вытяжной вентиляции с механическим побуждением из кладовых и подсобных помещений допускается проектировать общими при установке в воздуховодах огнезадерживающих клапан</w:t>
      </w:r>
      <w:r>
        <w:rPr>
          <w:rStyle w:val="s0"/>
        </w:rPr>
        <w:t>ов в местах пересечения стен и перегородок этих помещений.</w:t>
      </w:r>
    </w:p>
    <w:p w:rsidR="00000000" w:rsidRDefault="00A649C0">
      <w:pPr>
        <w:ind w:firstLine="397"/>
        <w:jc w:val="both"/>
      </w:pPr>
      <w:r>
        <w:rPr>
          <w:rStyle w:val="s0"/>
        </w:rPr>
        <w:t>5.4.17 В торговых залах крытых рынков, павильонов следует, как правило, предусматривать устройство воздушного отопления совмещенного с приточной вентиляцией, и центрального водяного отопления во вс</w:t>
      </w:r>
      <w:r>
        <w:rPr>
          <w:rStyle w:val="s0"/>
        </w:rPr>
        <w:t>помогательных помещениях.</w:t>
      </w:r>
    </w:p>
    <w:p w:rsidR="00000000" w:rsidRDefault="00A649C0">
      <w:pPr>
        <w:ind w:firstLine="397"/>
        <w:jc w:val="both"/>
      </w:pPr>
      <w:r>
        <w:rPr>
          <w:rStyle w:val="s0"/>
        </w:rPr>
        <w:t>5.4.18 Отопление киосков, устанавливаемых в населенных пунктах, следует устраивать электрическое (с применением масляных радиаторов, греющих панелей) или водяное.</w:t>
      </w:r>
    </w:p>
    <w:p w:rsidR="00000000" w:rsidRDefault="00A649C0">
      <w:pPr>
        <w:ind w:firstLine="397"/>
        <w:jc w:val="both"/>
      </w:pPr>
      <w:r>
        <w:rPr>
          <w:rStyle w:val="s0"/>
        </w:rPr>
        <w:t>5.4.19 Для проведения ветеринарно-санитарной экспертизы продуктов и</w:t>
      </w:r>
      <w:r>
        <w:rPr>
          <w:rStyle w:val="s0"/>
        </w:rPr>
        <w:t xml:space="preserve"> сырья животного происхождения на рынках должны быть организованы лаборатории ветеринарно-санитарной экспертизы проведения ветеринарно-санитарной экспертизы на рынках определяется уполномоченным государственным органом в области ветеринарии. Техническая ко</w:t>
      </w:r>
      <w:r>
        <w:rPr>
          <w:rStyle w:val="s0"/>
        </w:rPr>
        <w:t>мпетентность лаборатории подтверждается в соответствии с законодательством Республики Казахстан.</w:t>
      </w:r>
    </w:p>
    <w:p w:rsidR="00000000" w:rsidRDefault="00A649C0">
      <w:pPr>
        <w:ind w:firstLine="397"/>
        <w:jc w:val="both"/>
      </w:pPr>
      <w:r>
        <w:rPr>
          <w:rStyle w:val="s0"/>
        </w:rPr>
        <w:t> </w:t>
      </w:r>
    </w:p>
    <w:p w:rsidR="00000000" w:rsidRDefault="00A649C0">
      <w:pPr>
        <w:ind w:firstLine="397"/>
        <w:jc w:val="both"/>
      </w:pPr>
      <w:r>
        <w:rPr>
          <w:rStyle w:val="s0"/>
        </w:rPr>
        <w:t> </w:t>
      </w:r>
    </w:p>
    <w:p w:rsidR="00000000" w:rsidRDefault="00A649C0">
      <w:pPr>
        <w:jc w:val="center"/>
      </w:pPr>
      <w:r>
        <w:rPr>
          <w:rStyle w:val="s1"/>
        </w:rPr>
        <w:t>6 ОБЕСПЕЧЕНИЕ ПОЖАРНОЙ БЕЗОПАСНОСТИ РЫНКОВ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ind w:firstLine="400"/>
        <w:jc w:val="both"/>
      </w:pPr>
      <w:r>
        <w:t>6.1</w:t>
      </w:r>
      <w:r>
        <w:rPr>
          <w:b/>
          <w:bCs/>
        </w:rPr>
        <w:t xml:space="preserve"> Общие требования</w:t>
      </w:r>
    </w:p>
    <w:p w:rsidR="00000000" w:rsidRDefault="00A649C0">
      <w:pPr>
        <w:autoSpaceDE w:val="0"/>
        <w:autoSpaceDN w:val="0"/>
        <w:ind w:firstLine="400"/>
        <w:jc w:val="both"/>
      </w:pPr>
      <w:r>
        <w:t> </w:t>
      </w:r>
    </w:p>
    <w:p w:rsidR="00000000" w:rsidRDefault="00A649C0">
      <w:pPr>
        <w:autoSpaceDE w:val="0"/>
        <w:autoSpaceDN w:val="0"/>
        <w:ind w:firstLine="400"/>
        <w:jc w:val="both"/>
      </w:pPr>
      <w:r>
        <w:t>6.1.1 При проектировании, строительстве и реконструкции рынков необходимо руководствова</w:t>
      </w:r>
      <w:r>
        <w:t xml:space="preserve">ться положениями </w:t>
      </w:r>
      <w:hyperlink r:id="rId58" w:anchor="sub_id=100" w:history="1">
        <w:r>
          <w:rPr>
            <w:rStyle w:val="a6"/>
          </w:rPr>
          <w:t>Технического регламента</w:t>
        </w:r>
      </w:hyperlink>
      <w:r>
        <w:t xml:space="preserve"> «Общие требования к пожарной безопасности». Настоящие требования пожарной безопасности являются обязательными для исполнения всеми орг</w:t>
      </w:r>
      <w:r>
        <w:t>анами государственной власти, местными представительными и исполнительными органами, органами местного самоуправления, предприятиями, учреждениями и организациями, иными юридическими лицами (независимо от форм собственности, вида деятельности и ведомственн</w:t>
      </w:r>
      <w:r>
        <w:t>ой принадлежности), их должностными лицами, гражданами Республики Казахстан, иностранными гражданами и лицами без гражданства.</w:t>
      </w:r>
    </w:p>
    <w:p w:rsidR="00000000" w:rsidRDefault="00A649C0">
      <w:pPr>
        <w:jc w:val="both"/>
      </w:pPr>
      <w:r>
        <w:rPr>
          <w:rStyle w:val="s3"/>
        </w:rPr>
        <w:t xml:space="preserve">Пункт 6.1.2 изложен в редакции </w:t>
      </w:r>
      <w:hyperlink r:id="rId59" w:anchor="sub_id=6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</w:t>
      </w:r>
      <w:r>
        <w:rPr>
          <w:rStyle w:val="s3"/>
        </w:rPr>
        <w:t>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60" w:anchor="sub_id=601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ind w:firstLine="426"/>
        <w:jc w:val="both"/>
      </w:pPr>
      <w:r>
        <w:t>6.1.2 На рынке должн</w:t>
      </w:r>
      <w:r>
        <w:t>а быть обеспечена безопасность людей в случае возникновения пожара, а также разработаны инструкции о мерах пожарной безопасности для каждого павильона, площадки, киоска и т.п., которые утверждаются руководителем объекта.</w:t>
      </w:r>
    </w:p>
    <w:p w:rsidR="00000000" w:rsidRDefault="00A649C0">
      <w:pPr>
        <w:ind w:firstLine="426"/>
        <w:jc w:val="both"/>
      </w:pPr>
      <w:r>
        <w:t>Ответственность за обеспечение пожа</w:t>
      </w:r>
      <w:r>
        <w:t>рной безопасности:</w:t>
      </w:r>
    </w:p>
    <w:p w:rsidR="00000000" w:rsidRDefault="00A649C0">
      <w:pPr>
        <w:ind w:firstLine="426"/>
        <w:jc w:val="both"/>
      </w:pPr>
      <w:r>
        <w:t>- рынка в целом, его структурных подразделений возлагается на собственников (руководителей администрации) рынков;</w:t>
      </w:r>
    </w:p>
    <w:p w:rsidR="00000000" w:rsidRDefault="00A649C0">
      <w:pPr>
        <w:ind w:firstLine="426"/>
        <w:jc w:val="both"/>
      </w:pPr>
      <w:r>
        <w:t>- отдельных территорий, зданий, сооружений, помещений, электросетей и т.п., возлагается на лиц, которых определяет и назнач</w:t>
      </w:r>
      <w:r>
        <w:t>ает руководитель администрации своим приказом, с ознакомлением под роспись ответственных лиц;</w:t>
      </w:r>
    </w:p>
    <w:p w:rsidR="00000000" w:rsidRDefault="00A649C0">
      <w:pPr>
        <w:autoSpaceDE w:val="0"/>
        <w:autoSpaceDN w:val="0"/>
        <w:ind w:firstLine="400"/>
        <w:jc w:val="both"/>
      </w:pPr>
      <w:r>
        <w:lastRenderedPageBreak/>
        <w:t>- при аренде территорий, зданий, сооружений, павильонов, помещений, киосков, несут арендаторы, если иное не оговорено в договоре на аренду.</w:t>
      </w:r>
    </w:p>
    <w:p w:rsidR="00000000" w:rsidRDefault="00A649C0">
      <w:pPr>
        <w:jc w:val="both"/>
      </w:pPr>
      <w:r>
        <w:rPr>
          <w:rStyle w:val="s3"/>
        </w:rPr>
        <w:t xml:space="preserve">Пункт 6.1.3 изложен в </w:t>
      </w:r>
      <w:r>
        <w:rPr>
          <w:rStyle w:val="s3"/>
        </w:rPr>
        <w:t xml:space="preserve">редакции </w:t>
      </w:r>
      <w:hyperlink r:id="rId61" w:anchor="sub_id=61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62" w:anchor="sub_id=601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autoSpaceDE w:val="0"/>
        <w:autoSpaceDN w:val="0"/>
        <w:ind w:firstLine="400"/>
        <w:jc w:val="both"/>
      </w:pPr>
      <w:r>
        <w:t>6.1.3 Собственники (администрация) рынков, независимо от форм собственности, обязаны соблюдать требования пожарной безопасности, установленные в Техническом регламенте «</w:t>
      </w:r>
      <w:r>
        <w:t>Общие требования к пожарной безопасности».</w:t>
      </w:r>
    </w:p>
    <w:p w:rsidR="00000000" w:rsidRDefault="00A649C0">
      <w:pPr>
        <w:autoSpaceDE w:val="0"/>
        <w:autoSpaceDN w:val="0"/>
        <w:ind w:firstLine="400"/>
        <w:jc w:val="both"/>
      </w:pPr>
      <w:r>
        <w:rPr>
          <w:rStyle w:val="s0"/>
        </w:rPr>
        <w:t xml:space="preserve">6.1.4 </w:t>
      </w:r>
      <w:r>
        <w:t>Все вновь принимаемые на работу рабочие и служащие должны быть проинструктированы о соблюдении установленного на рынке противопожарного режима. По истечении одного года, а также при изменении специфики рынка</w:t>
      </w:r>
      <w:r>
        <w:t xml:space="preserve"> проводится повторный инструктаж или организуются занятия по пожарно-техническому минимуму. По окончании прохождения пожарно-технического минимума принимаются зачеты.</w:t>
      </w:r>
    </w:p>
    <w:p w:rsidR="00000000" w:rsidRDefault="00A649C0">
      <w:pPr>
        <w:autoSpaceDE w:val="0"/>
        <w:autoSpaceDN w:val="0"/>
        <w:ind w:firstLine="400"/>
        <w:jc w:val="both"/>
      </w:pPr>
      <w:r>
        <w:t>6.1.5 Противопожарные разрывы между зданиями и сооружениями, штабелями леса, пиломатериалов, других материалов не допускается использовать под складирование материалов, оборудования, тары, для стоянки транспорта.</w:t>
      </w:r>
    </w:p>
    <w:p w:rsidR="00000000" w:rsidRDefault="00A649C0">
      <w:pPr>
        <w:jc w:val="both"/>
      </w:pPr>
      <w:r>
        <w:rPr>
          <w:rStyle w:val="s3"/>
        </w:rPr>
        <w:t xml:space="preserve">Пункт 6.1.6 изложен в редакции </w:t>
      </w:r>
      <w:hyperlink r:id="rId63" w:anchor="sub_id=61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64" w:anchor="sub_id=60106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autoSpaceDE w:val="0"/>
        <w:autoSpaceDN w:val="0"/>
        <w:ind w:firstLine="400"/>
        <w:jc w:val="both"/>
      </w:pPr>
      <w:r>
        <w:t>6.1.6 Рынки и входящие в его состав павильоны, здания, сооружения и киоски (контейнеры) должны быть обеспечены источниками наружного противопожарного водоснабжения, исправными первичными средствами пожаротушения, средствами связи для вызова противопожарной</w:t>
      </w:r>
      <w:r>
        <w:t xml:space="preserve"> службы и противопожарной автоматикой в соответствии с требованиями Технического регламента «Общие требования к пожарной безопасности».</w:t>
      </w:r>
    </w:p>
    <w:p w:rsidR="00000000" w:rsidRDefault="00A649C0">
      <w:pPr>
        <w:autoSpaceDE w:val="0"/>
        <w:autoSpaceDN w:val="0"/>
        <w:ind w:firstLine="400"/>
        <w:jc w:val="both"/>
      </w:pPr>
      <w:r>
        <w:t>6.1.7 Противопожарные системы и установки (противодымная защита, средства противопожарной автоматики, системы противопож</w:t>
      </w:r>
      <w:r>
        <w:t>арного водоснабжения, противопожарные двери, клапаны, другие защитные устройства в противопожарных стенах и перекрытиях и т.п.) рынков должны постоянно содержаться в исправном состоянии. Не допускается устанавливать какие-либо приспособления, препятствующи</w:t>
      </w:r>
      <w:r>
        <w:t>е нормальному закрыванию противопожарных или противодымных дверей (устройств).</w:t>
      </w:r>
    </w:p>
    <w:p w:rsidR="00000000" w:rsidRDefault="00A649C0">
      <w:pPr>
        <w:ind w:firstLine="397"/>
        <w:jc w:val="both"/>
      </w:pPr>
      <w:r>
        <w:rPr>
          <w:rStyle w:val="s0"/>
        </w:rPr>
        <w:t>6.1.8 В помещениях рынков, павильонов и сооружений запрещается:</w:t>
      </w:r>
    </w:p>
    <w:p w:rsidR="00000000" w:rsidRDefault="00A649C0">
      <w:pPr>
        <w:ind w:firstLine="397"/>
        <w:jc w:val="both"/>
      </w:pPr>
      <w:r>
        <w:rPr>
          <w:rStyle w:val="s0"/>
        </w:rPr>
        <w:t>-хранение и применение в подвалах и цокольных этажах ЛВЖ и ГЖ, пороха, взрывчатых и пиротехнических веществ, балл</w:t>
      </w:r>
      <w:r>
        <w:rPr>
          <w:rStyle w:val="s0"/>
        </w:rPr>
        <w:t>онов с газами, товаров в аэрозольной упаковке, целлулоида и других взрывчатых веществ и материалов;</w:t>
      </w:r>
    </w:p>
    <w:p w:rsidR="00000000" w:rsidRDefault="00A649C0">
      <w:pPr>
        <w:ind w:firstLine="397"/>
        <w:jc w:val="both"/>
      </w:pPr>
      <w:r>
        <w:rPr>
          <w:rStyle w:val="s0"/>
        </w:rPr>
        <w:t xml:space="preserve">- хранение веществ и материалов без учета их пожароопасных физико-химических свойств (способность к окислению, самонагреванию и воспламенению при попадании </w:t>
      </w:r>
      <w:r>
        <w:rPr>
          <w:rStyle w:val="s0"/>
        </w:rPr>
        <w:t>влаги, соприкосновению с воздухом и т.п.), признаков совместимости и однородности огнетушащих веществ;</w:t>
      </w:r>
    </w:p>
    <w:p w:rsidR="00000000" w:rsidRDefault="00A649C0">
      <w:pPr>
        <w:ind w:firstLine="397"/>
        <w:jc w:val="both"/>
      </w:pPr>
      <w:r>
        <w:rPr>
          <w:rStyle w:val="s0"/>
        </w:rPr>
        <w:t>- использовать чердаки, технические этажи, венткамеры и другие технические помещения для хранения товаров, оборудования, мебели и других предметов;</w:t>
      </w:r>
    </w:p>
    <w:p w:rsidR="00000000" w:rsidRDefault="00A649C0">
      <w:pPr>
        <w:ind w:firstLine="397"/>
        <w:jc w:val="both"/>
      </w:pPr>
      <w:r>
        <w:rPr>
          <w:rStyle w:val="s0"/>
        </w:rPr>
        <w:t>- раз</w:t>
      </w:r>
      <w:r>
        <w:rPr>
          <w:rStyle w:val="s0"/>
        </w:rPr>
        <w:t>мещать в лифтовых холлах кладовые, киоски, ларьки и т.п.;</w:t>
      </w:r>
    </w:p>
    <w:p w:rsidR="00000000" w:rsidRDefault="00A649C0">
      <w:pPr>
        <w:ind w:firstLine="397"/>
        <w:jc w:val="both"/>
      </w:pPr>
      <w:r>
        <w:rPr>
          <w:rStyle w:val="s0"/>
        </w:rPr>
        <w:t>- организовывать торговлю на путях эвакуации;</w:t>
      </w:r>
    </w:p>
    <w:p w:rsidR="00000000" w:rsidRDefault="00A649C0">
      <w:pPr>
        <w:ind w:firstLine="397"/>
        <w:jc w:val="both"/>
      </w:pPr>
      <w:r>
        <w:rPr>
          <w:rStyle w:val="s0"/>
        </w:rPr>
        <w:t>- снимать предусмотренные проектом двери вестибюлей и холлов, коридоров, тамбуров и лестничных клеток;</w:t>
      </w:r>
    </w:p>
    <w:p w:rsidR="00000000" w:rsidRDefault="00A649C0">
      <w:pPr>
        <w:ind w:firstLine="397"/>
        <w:jc w:val="both"/>
      </w:pPr>
      <w:r>
        <w:rPr>
          <w:rStyle w:val="s0"/>
        </w:rPr>
        <w:t xml:space="preserve">- загромождать товаром, мебелью, оборудованием и </w:t>
      </w:r>
      <w:r>
        <w:rPr>
          <w:rStyle w:val="s0"/>
        </w:rPr>
        <w:t>другими предметами двери, коридоры и выходы на наружные эвакуационные лестницы;</w:t>
      </w:r>
    </w:p>
    <w:p w:rsidR="00000000" w:rsidRDefault="00A649C0">
      <w:pPr>
        <w:ind w:firstLine="397"/>
        <w:jc w:val="both"/>
      </w:pPr>
      <w:r>
        <w:rPr>
          <w:rStyle w:val="s0"/>
        </w:rPr>
        <w:t>- проводить уборку помещений с применением бензина, керосина и других ЛВЖ и ГЖ, а также производить отогревание замерзших труб паяльными лампами и другими способами с применени</w:t>
      </w:r>
      <w:r>
        <w:rPr>
          <w:rStyle w:val="s0"/>
        </w:rPr>
        <w:t>ем открытого огня;</w:t>
      </w:r>
    </w:p>
    <w:p w:rsidR="00000000" w:rsidRDefault="00A649C0">
      <w:pPr>
        <w:ind w:firstLine="397"/>
        <w:jc w:val="both"/>
      </w:pPr>
      <w:r>
        <w:rPr>
          <w:rStyle w:val="s0"/>
        </w:rPr>
        <w:t>- устанавливать глухие решетки на окнах;</w:t>
      </w:r>
    </w:p>
    <w:p w:rsidR="00000000" w:rsidRDefault="00A649C0">
      <w:pPr>
        <w:ind w:firstLine="397"/>
        <w:jc w:val="both"/>
      </w:pPr>
      <w:r>
        <w:rPr>
          <w:rStyle w:val="s0"/>
        </w:rPr>
        <w:t>- проводить огневые работы во время нахождения покупателей в торговых залах;</w:t>
      </w:r>
    </w:p>
    <w:p w:rsidR="00000000" w:rsidRDefault="00A649C0">
      <w:pPr>
        <w:ind w:firstLine="397"/>
        <w:jc w:val="both"/>
      </w:pPr>
      <w:r>
        <w:rPr>
          <w:rStyle w:val="s0"/>
        </w:rPr>
        <w:lastRenderedPageBreak/>
        <w:t>- размещать отделы, секции по продаже пожароопасных товаров ближе 4 м от выходов, лестничных клеток и других путей эвак</w:t>
      </w:r>
      <w:r>
        <w:rPr>
          <w:rStyle w:val="s0"/>
        </w:rPr>
        <w:t>уации;</w:t>
      </w:r>
    </w:p>
    <w:p w:rsidR="00000000" w:rsidRDefault="00A649C0">
      <w:pPr>
        <w:ind w:firstLine="397"/>
        <w:jc w:val="both"/>
      </w:pPr>
      <w:r>
        <w:rPr>
          <w:rStyle w:val="s0"/>
        </w:rPr>
        <w:t>- размещать на путях эвакуации и в лестничных клетках пункты ремонта часов, граверные и другие мастерские, а также аптечные, газетные, книжные и другие киоски;</w:t>
      </w:r>
    </w:p>
    <w:p w:rsidR="00000000" w:rsidRDefault="00A649C0">
      <w:pPr>
        <w:ind w:firstLine="397"/>
        <w:jc w:val="both"/>
      </w:pPr>
      <w:r>
        <w:rPr>
          <w:rStyle w:val="s0"/>
        </w:rPr>
        <w:t>- устанавливать в торговых залах баллоны с ГГ для наполнения воздушных шаров и других цел</w:t>
      </w:r>
      <w:r>
        <w:rPr>
          <w:rStyle w:val="s0"/>
        </w:rPr>
        <w:t>ей;</w:t>
      </w:r>
    </w:p>
    <w:p w:rsidR="00000000" w:rsidRDefault="00A649C0">
      <w:pPr>
        <w:ind w:firstLine="397"/>
        <w:jc w:val="both"/>
      </w:pPr>
      <w:r>
        <w:rPr>
          <w:rStyle w:val="s0"/>
        </w:rPr>
        <w:t>- размещать торговые, игровые аппараты и торговать товарами на площадках лестничных клеток, в тамбурах и на других путях эвакуации;</w:t>
      </w:r>
    </w:p>
    <w:p w:rsidR="00000000" w:rsidRDefault="00A649C0">
      <w:pPr>
        <w:ind w:firstLine="397"/>
        <w:jc w:val="both"/>
      </w:pPr>
      <w:r>
        <w:rPr>
          <w:rStyle w:val="s0"/>
        </w:rPr>
        <w:t>- устраивать в лестничных клетках и коридорах кладовые, а также хранить под маршами лестниц и на площадках товары, мебел</w:t>
      </w:r>
      <w:r>
        <w:rPr>
          <w:rStyle w:val="s0"/>
        </w:rPr>
        <w:t>ь и другие горючие материалы.</w:t>
      </w:r>
    </w:p>
    <w:p w:rsidR="00000000" w:rsidRDefault="00A649C0">
      <w:pPr>
        <w:ind w:firstLine="397"/>
        <w:jc w:val="both"/>
      </w:pPr>
      <w:r>
        <w:rPr>
          <w:rStyle w:val="s0"/>
        </w:rPr>
        <w:t xml:space="preserve">6.1.9 Временное хранение горючих материалов, отходов, упаковок и контейнеров в торговых залах и на путях эвакуации не допускается. Они должны удаляться ежедневно по мере их накопления. Не допускается складировать горючую тару </w:t>
      </w:r>
      <w:r>
        <w:rPr>
          <w:rStyle w:val="s0"/>
        </w:rPr>
        <w:t>вплотную к окнам зданий.</w:t>
      </w:r>
    </w:p>
    <w:p w:rsidR="00000000" w:rsidRDefault="00A649C0">
      <w:pPr>
        <w:ind w:firstLine="397"/>
        <w:jc w:val="both"/>
      </w:pPr>
      <w:r>
        <w:rPr>
          <w:rStyle w:val="s0"/>
        </w:rPr>
        <w:t>6.1.10 Организовывать хранение горючих товаров равно, как и негорючих товаров в горючей упаковке в помещениях, не имеющих оконных проемов или шахт дымоудаления, не допускается.</w:t>
      </w:r>
    </w:p>
    <w:p w:rsidR="00000000" w:rsidRDefault="00A649C0">
      <w:pPr>
        <w:ind w:firstLine="397"/>
        <w:jc w:val="both"/>
      </w:pPr>
      <w:r>
        <w:rPr>
          <w:rStyle w:val="s0"/>
        </w:rPr>
        <w:t>6.1.11 Не допускается торговля товарами бытовой химии,</w:t>
      </w:r>
      <w:r>
        <w:rPr>
          <w:rStyle w:val="s0"/>
        </w:rPr>
        <w:t xml:space="preserve"> лаками, красками и другими ЛВЖ и ГЖ, расфасованными в стеклянную тару емкостью более литра каждая, а также пожароопасными товарами без этикеток с предупреждающими надписями, такими как «огнеопасно», «не распылять вблизи огня» и т.п.</w:t>
      </w:r>
    </w:p>
    <w:p w:rsidR="00000000" w:rsidRDefault="00A649C0">
      <w:pPr>
        <w:ind w:firstLine="397"/>
        <w:jc w:val="both"/>
      </w:pPr>
      <w:r>
        <w:rPr>
          <w:rStyle w:val="s0"/>
        </w:rPr>
        <w:t>Расфасовка пожароопасн</w:t>
      </w:r>
      <w:r>
        <w:rPr>
          <w:rStyle w:val="s0"/>
        </w:rPr>
        <w:t>ых товаров должна осуществляться в специально приспособленных для этой цели помещениях.</w:t>
      </w:r>
    </w:p>
    <w:p w:rsidR="00000000" w:rsidRDefault="00A649C0">
      <w:pPr>
        <w:ind w:firstLine="397"/>
        <w:jc w:val="both"/>
      </w:pPr>
      <w:r>
        <w:rPr>
          <w:rStyle w:val="s0"/>
        </w:rPr>
        <w:t>6.1.12 Боеприпасы и пиротехнические изделия должны храниться в металлических шкафах, установленных в помещениях выгороженных противопожарными перегородками. Не допускае</w:t>
      </w:r>
      <w:r>
        <w:rPr>
          <w:rStyle w:val="s0"/>
        </w:rPr>
        <w:t>тся размещение указанных шкафов в подвальных помещениях.</w:t>
      </w:r>
    </w:p>
    <w:p w:rsidR="00000000" w:rsidRDefault="00A649C0">
      <w:pPr>
        <w:jc w:val="both"/>
      </w:pPr>
      <w:r>
        <w:rPr>
          <w:rStyle w:val="s3"/>
        </w:rPr>
        <w:t xml:space="preserve">Строительные нормы дополнены пунктом 6.1.13 в соответствии с </w:t>
      </w:r>
      <w:hyperlink r:id="rId65" w:anchor="sub_id=6113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</w:t>
      </w:r>
      <w:r>
        <w:rPr>
          <w:rStyle w:val="s3"/>
        </w:rPr>
        <w:t>жилищно-коммунального хозяйства Министерства по инвестициям и развитию РК от 07.08.18 г. № 175-НҚ</w:t>
      </w:r>
    </w:p>
    <w:p w:rsidR="00000000" w:rsidRDefault="00A649C0">
      <w:pPr>
        <w:ind w:firstLine="397"/>
        <w:jc w:val="both"/>
      </w:pPr>
      <w:r>
        <w:t xml:space="preserve">6.1.13 Внутренний противопожарный водопровод в зданиях рынков должен предусматриваться в соответствии с требованиями государственного норматива по внутреннему водопроводу и канализации зданий, разрабатываемого и утверждаемого в соответствии с </w:t>
      </w:r>
      <w:hyperlink r:id="rId66" w:anchor="sub_id=1700" w:history="1">
        <w:r>
          <w:rPr>
            <w:rStyle w:val="a6"/>
          </w:rPr>
          <w:t>подпунктом 12) пункта 17</w:t>
        </w:r>
      </w:hyperlink>
      <w:r>
        <w:t xml:space="preserve"> Положения о Министерстве национальной экономики Республики Казахстан, утвержденного постановлением Правительства Республики Казахстан от 24 сентября 2014 года № 1</w:t>
      </w:r>
      <w:r>
        <w:t>011.</w:t>
      </w:r>
    </w:p>
    <w:p w:rsidR="00000000" w:rsidRDefault="00A649C0">
      <w:pPr>
        <w:ind w:firstLine="397"/>
        <w:jc w:val="both"/>
      </w:pPr>
      <w:r>
        <w:rPr>
          <w:rStyle w:val="s0"/>
        </w:rPr>
        <w:t> </w:t>
      </w:r>
    </w:p>
    <w:p w:rsidR="00000000" w:rsidRDefault="00A649C0">
      <w:pPr>
        <w:ind w:firstLine="400"/>
        <w:jc w:val="both"/>
      </w:pPr>
      <w:r>
        <w:t>6.2</w:t>
      </w:r>
      <w:r>
        <w:rPr>
          <w:b/>
          <w:bCs/>
        </w:rPr>
        <w:t xml:space="preserve"> Пожарная сигнализация, автоматическое пожаротушение, оповещение о пожаре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jc w:val="both"/>
      </w:pPr>
      <w:r>
        <w:rPr>
          <w:rStyle w:val="s3"/>
        </w:rPr>
        <w:t xml:space="preserve">Пункт 6.2.1 изложен в редакции </w:t>
      </w:r>
      <w:hyperlink r:id="rId67" w:anchor="sub_id=62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</w:t>
      </w:r>
      <w:r>
        <w:rPr>
          <w:rStyle w:val="s3"/>
        </w:rPr>
        <w:t>ищно-коммунального хозяйства Министерства по инвестициям и развитию РК от 07.08.18 г. № 175-НҚ (</w:t>
      </w:r>
      <w:hyperlink r:id="rId68" w:anchor="sub_id=6020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autoSpaceDE w:val="0"/>
        <w:autoSpaceDN w:val="0"/>
        <w:ind w:firstLine="400"/>
        <w:jc w:val="both"/>
      </w:pPr>
      <w:r>
        <w:t>6.2.1 Автоматической пожарной сигнализацией должны быть обору</w:t>
      </w:r>
      <w:r>
        <w:t>дованы все помещения, независимо от площади, кроме помещений хранения и подготовки к продаже мяса, рыбы, фруктов, овощей (в негорючей упаковке), металлической посуды, негорючих строительных материалов.</w:t>
      </w:r>
    </w:p>
    <w:p w:rsidR="00000000" w:rsidRDefault="00A649C0">
      <w:pPr>
        <w:jc w:val="both"/>
      </w:pPr>
      <w:r>
        <w:rPr>
          <w:rStyle w:val="s3"/>
        </w:rPr>
        <w:t xml:space="preserve">Пункт 6.2.2 изложен в редакции </w:t>
      </w:r>
      <w:hyperlink r:id="rId69" w:anchor="sub_id=62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175-НҚ (</w:t>
      </w:r>
      <w:hyperlink r:id="rId70" w:anchor="sub_id=60202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ind w:firstLine="426"/>
        <w:jc w:val="both"/>
      </w:pPr>
      <w:r>
        <w:t>6.2.2 Установками автоматического пожаротушения должны быть оборудованы:</w:t>
      </w:r>
    </w:p>
    <w:p w:rsidR="00000000" w:rsidRDefault="00A649C0">
      <w:pPr>
        <w:ind w:firstLine="426"/>
        <w:jc w:val="both"/>
      </w:pPr>
      <w:r>
        <w:t>- все помещения, независимо от площади, для подземных зданий и помещений;</w:t>
      </w:r>
    </w:p>
    <w:p w:rsidR="00000000" w:rsidRDefault="00A649C0">
      <w:pPr>
        <w:ind w:firstLine="426"/>
        <w:jc w:val="both"/>
      </w:pPr>
      <w:r>
        <w:t>- все помещения, независимо от торговой площади, для одноэтажных и двухэтажных зданий при размещении торгового зала в цокольном или подвальном этажах;</w:t>
      </w:r>
    </w:p>
    <w:p w:rsidR="00000000" w:rsidRDefault="00A649C0">
      <w:pPr>
        <w:ind w:firstLine="426"/>
        <w:jc w:val="both"/>
      </w:pPr>
      <w:r>
        <w:lastRenderedPageBreak/>
        <w:t>- все помещения, независимо от величины торговой площади, для зданий в три этажа и более;</w:t>
      </w:r>
    </w:p>
    <w:p w:rsidR="00000000" w:rsidRDefault="00A649C0">
      <w:pPr>
        <w:ind w:firstLine="426"/>
        <w:jc w:val="both"/>
      </w:pPr>
      <w:r>
        <w:t>- все помещения</w:t>
      </w:r>
      <w:r>
        <w:t>, независимо от площади, для двухэтажных зданий с общей площадью 3500 м</w:t>
      </w:r>
      <w:r>
        <w:rPr>
          <w:vertAlign w:val="superscript"/>
        </w:rPr>
        <w:t>2</w:t>
      </w:r>
      <w:r>
        <w:t xml:space="preserve"> и более;</w:t>
      </w:r>
    </w:p>
    <w:p w:rsidR="00000000" w:rsidRDefault="00A649C0">
      <w:pPr>
        <w:ind w:firstLine="426"/>
        <w:jc w:val="both"/>
      </w:pPr>
      <w:r>
        <w:t>- торговой площадью 500 м</w:t>
      </w:r>
      <w:r>
        <w:rPr>
          <w:vertAlign w:val="superscript"/>
        </w:rPr>
        <w:t>2</w:t>
      </w:r>
      <w:r>
        <w:t xml:space="preserve"> и более, размещённые в надземных этажах, встроенных в здания иного назначения;</w:t>
      </w:r>
    </w:p>
    <w:p w:rsidR="00000000" w:rsidRDefault="00A649C0">
      <w:pPr>
        <w:autoSpaceDE w:val="0"/>
        <w:autoSpaceDN w:val="0"/>
        <w:ind w:firstLine="400"/>
        <w:jc w:val="both"/>
      </w:pPr>
      <w:r>
        <w:t>- одноэтажные крытые рынки и базары площадью 3500 м</w:t>
      </w:r>
      <w:r>
        <w:rPr>
          <w:vertAlign w:val="superscript"/>
        </w:rPr>
        <w:t>2</w:t>
      </w:r>
      <w:r>
        <w:t xml:space="preserve"> и более.</w:t>
      </w:r>
    </w:p>
    <w:p w:rsidR="00000000" w:rsidRDefault="00A649C0">
      <w:pPr>
        <w:ind w:firstLine="397"/>
        <w:jc w:val="both"/>
      </w:pPr>
      <w:r>
        <w:t xml:space="preserve">6.2.3 </w:t>
      </w:r>
      <w:r>
        <w:rPr>
          <w:rStyle w:val="s0"/>
        </w:rPr>
        <w:t xml:space="preserve">Исключен в соответствии с </w:t>
      </w:r>
      <w:hyperlink r:id="rId71" w:anchor="sub_id=623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07.08.18 г. № 17</w:t>
      </w:r>
      <w:r>
        <w:rPr>
          <w:rStyle w:val="s0"/>
        </w:rPr>
        <w:t xml:space="preserve">5-НҚ </w:t>
      </w:r>
      <w:r>
        <w:rPr>
          <w:rStyle w:val="s3"/>
        </w:rPr>
        <w:t>(</w:t>
      </w:r>
      <w:hyperlink r:id="rId72" w:anchor="sub_id=60203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A649C0">
      <w:pPr>
        <w:autoSpaceDE w:val="0"/>
        <w:autoSpaceDN w:val="0"/>
        <w:ind w:firstLine="400"/>
        <w:jc w:val="both"/>
      </w:pPr>
      <w:r>
        <w:t>6.2.4 Крытые рынки, павильоны должны иметь систему оповещения людей о пожаре, выполненную в соответствии с требованиями нормативных документов.</w:t>
      </w:r>
    </w:p>
    <w:p w:rsidR="00000000" w:rsidRDefault="00A649C0">
      <w:pPr>
        <w:autoSpaceDE w:val="0"/>
        <w:autoSpaceDN w:val="0"/>
        <w:ind w:firstLine="400"/>
        <w:jc w:val="both"/>
      </w:pPr>
      <w:r>
        <w:t>6.2.5 П</w:t>
      </w:r>
      <w:r>
        <w:t>еревод установок с автоматического пуска на ручной не допускается, за исключением случаев, оговоренных в нормах и правилах.</w:t>
      </w:r>
    </w:p>
    <w:p w:rsidR="00000000" w:rsidRDefault="00A649C0">
      <w:pPr>
        <w:autoSpaceDE w:val="0"/>
        <w:autoSpaceDN w:val="0"/>
        <w:ind w:firstLine="400"/>
        <w:jc w:val="both"/>
      </w:pPr>
      <w:r>
        <w:t xml:space="preserve">6.2.6 Оросители спринклерных (дренчерных) установок в местах, где имеется опасность механического повреждения, должны быть защищены </w:t>
      </w:r>
      <w:r>
        <w:t>надежными ограждениями, не влияющими на распространение тепла и не изменяющими карту орошения.</w:t>
      </w:r>
    </w:p>
    <w:p w:rsidR="00000000" w:rsidRDefault="00A649C0">
      <w:pPr>
        <w:autoSpaceDE w:val="0"/>
        <w:autoSpaceDN w:val="0"/>
        <w:ind w:firstLine="400"/>
        <w:jc w:val="both"/>
      </w:pPr>
      <w:r>
        <w:t>Устанавливать взамен вскрывшихся и неисправных оросителей пробки и заглушки не допускается.</w:t>
      </w:r>
    </w:p>
    <w:p w:rsidR="00000000" w:rsidRDefault="00A649C0">
      <w:pPr>
        <w:autoSpaceDE w:val="0"/>
        <w:autoSpaceDN w:val="0"/>
        <w:ind w:firstLine="400"/>
        <w:jc w:val="both"/>
      </w:pPr>
      <w:r>
        <w:t xml:space="preserve">6.2.7 Системы оповещения о пожаре должны обеспечивать в соответствии </w:t>
      </w:r>
      <w:r>
        <w:t>с планами эвакуации передачу сигналов оповещения одновременно по всему зданию рынка (сооружению), его территории или выборочно в отдельные его части (этажи, секции, павильоны и т.п.).</w:t>
      </w:r>
    </w:p>
    <w:p w:rsidR="00000000" w:rsidRDefault="00A649C0">
      <w:pPr>
        <w:autoSpaceDE w:val="0"/>
        <w:autoSpaceDN w:val="0"/>
        <w:ind w:firstLine="400"/>
        <w:jc w:val="both"/>
      </w:pPr>
      <w:r>
        <w:t> </w:t>
      </w:r>
    </w:p>
    <w:p w:rsidR="00000000" w:rsidRDefault="00A649C0">
      <w:pPr>
        <w:autoSpaceDE w:val="0"/>
        <w:autoSpaceDN w:val="0"/>
        <w:ind w:firstLine="400"/>
        <w:jc w:val="both"/>
      </w:pPr>
      <w:r>
        <w:t xml:space="preserve">6.3 </w:t>
      </w:r>
      <w:r>
        <w:rPr>
          <w:rStyle w:val="s1"/>
        </w:rPr>
        <w:t>Эвакуация людей из зданий и сооружений</w:t>
      </w:r>
    </w:p>
    <w:p w:rsidR="00000000" w:rsidRDefault="00A649C0">
      <w:pPr>
        <w:pStyle w:val="a4"/>
        <w:ind w:firstLine="400"/>
        <w:jc w:val="both"/>
      </w:pPr>
      <w:r>
        <w:t> </w:t>
      </w:r>
    </w:p>
    <w:p w:rsidR="00000000" w:rsidRDefault="00A649C0">
      <w:pPr>
        <w:pStyle w:val="a4"/>
        <w:ind w:firstLine="400"/>
        <w:jc w:val="both"/>
      </w:pPr>
      <w:r>
        <w:t>6.3.1 Эвакуационные выходы должны обеспечивать безопасную эвакуацию всех людей, находящихся на территории и в помещениях рынков.</w:t>
      </w:r>
    </w:p>
    <w:p w:rsidR="00000000" w:rsidRDefault="00A649C0">
      <w:pPr>
        <w:ind w:firstLine="400"/>
        <w:jc w:val="both"/>
      </w:pPr>
      <w:r>
        <w:t xml:space="preserve">6.3.2 </w:t>
      </w:r>
      <w:r>
        <w:rPr>
          <w:rStyle w:val="s0"/>
        </w:rPr>
        <w:t>При эксплуатации эвакуационных путей и выходов необходимо соблюдать проектные решения и требования нормативных документов</w:t>
      </w:r>
      <w:r>
        <w:rPr>
          <w:rStyle w:val="s0"/>
        </w:rPr>
        <w:t xml:space="preserve"> по пожарной безопасности (в том числе по освещенности, количеству, размерам и объемно-планировочным решениям эвакуационных путей и выходов, а также по наличию на путях эвакуации знаков пожарной безопасности).</w:t>
      </w:r>
    </w:p>
    <w:p w:rsidR="00000000" w:rsidRDefault="00A649C0">
      <w:pPr>
        <w:autoSpaceDE w:val="0"/>
        <w:autoSpaceDN w:val="0"/>
        <w:ind w:firstLine="400"/>
        <w:jc w:val="both"/>
      </w:pPr>
      <w:r>
        <w:rPr>
          <w:rStyle w:val="s0"/>
        </w:rPr>
        <w:t xml:space="preserve">6.3.3 </w:t>
      </w:r>
      <w:r>
        <w:t>Из торгового зала крытых рынков должно б</w:t>
      </w:r>
      <w:r>
        <w:t>ыть предусмотрено не менее двух рассредоточенных эвакуационных выходов непосредственно наружу или в закрытые лестничные клетки. Устройство эвакуационных выходов через разгрузочные помещения не допускается.</w:t>
      </w:r>
    </w:p>
    <w:p w:rsidR="00000000" w:rsidRDefault="00A649C0">
      <w:pPr>
        <w:ind w:firstLine="400"/>
        <w:jc w:val="both"/>
      </w:pPr>
      <w:r>
        <w:t xml:space="preserve">6.3.4 </w:t>
      </w:r>
      <w:r>
        <w:rPr>
          <w:rStyle w:val="s0"/>
        </w:rPr>
        <w:t xml:space="preserve">Двери на путях эвакуации должны открываться </w:t>
      </w:r>
      <w:r>
        <w:rPr>
          <w:rStyle w:val="s0"/>
        </w:rPr>
        <w:t>свободно и по направлению выхода из здания.</w:t>
      </w:r>
    </w:p>
    <w:p w:rsidR="00000000" w:rsidRDefault="00A649C0">
      <w:pPr>
        <w:ind w:firstLine="400"/>
        <w:jc w:val="both"/>
      </w:pPr>
      <w:r>
        <w:t xml:space="preserve">6.3.5 </w:t>
      </w:r>
      <w:r>
        <w:rPr>
          <w:rStyle w:val="s0"/>
        </w:rPr>
        <w:t>Запоры на дверях эвакуационных выходов должны обеспечивать людям, находящимся внутри здания (сооружения) возможность свободного открывания запоров изнутри без ключа.</w:t>
      </w:r>
    </w:p>
    <w:p w:rsidR="00000000" w:rsidRDefault="00A649C0">
      <w:pPr>
        <w:ind w:firstLine="400"/>
        <w:jc w:val="both"/>
      </w:pPr>
      <w:r>
        <w:t xml:space="preserve">6.3.6 </w:t>
      </w:r>
      <w:r>
        <w:rPr>
          <w:rStyle w:val="s0"/>
        </w:rPr>
        <w:t>Объемные самосветящиеся знаки пожа</w:t>
      </w:r>
      <w:r>
        <w:rPr>
          <w:rStyle w:val="s0"/>
        </w:rPr>
        <w:t>рной безопасности с автономным питанием и от электросети, используемые на путях эвакуации (в том числе световые указатели «Эвакуационный (запасный) выход», «Дверь эвакуационного выхода»), должны постоянно находиться в исправном и включенном состоянии. В зр</w:t>
      </w:r>
      <w:r>
        <w:rPr>
          <w:rStyle w:val="s0"/>
        </w:rPr>
        <w:t>ительных, демонстрационных, выставочных и других залах они могут включаться только на время проведения мероприятий с пребыванием людей. Эвакуационное освещение должно включаться автоматически при прекращении электропитания рабочего освещения.</w:t>
      </w:r>
    </w:p>
    <w:p w:rsidR="00000000" w:rsidRDefault="00A649C0">
      <w:pPr>
        <w:ind w:firstLine="400"/>
        <w:jc w:val="both"/>
      </w:pPr>
      <w:r>
        <w:t xml:space="preserve">6.3.7 </w:t>
      </w:r>
      <w:r>
        <w:rPr>
          <w:rStyle w:val="s0"/>
        </w:rPr>
        <w:t>При рас</w:t>
      </w:r>
      <w:r>
        <w:rPr>
          <w:rStyle w:val="s0"/>
        </w:rPr>
        <w:t>становке технологического оборудования в помещениях, как правило, оставляются эвакуационные проходы к лестничным клеткам и другим путям эвакуации в соответствии с нормами проектирования.</w:t>
      </w:r>
    </w:p>
    <w:p w:rsidR="00000000" w:rsidRDefault="00A649C0">
      <w:pPr>
        <w:autoSpaceDE w:val="0"/>
        <w:autoSpaceDN w:val="0"/>
        <w:ind w:firstLine="400"/>
        <w:jc w:val="both"/>
      </w:pPr>
      <w:r>
        <w:lastRenderedPageBreak/>
        <w:t>6.3.8 В зданиях, павильонах, где не требуются технические средства оп</w:t>
      </w:r>
      <w:r>
        <w:t>овещения людей о пожаре, руководитель рынка должен определить порядок оповещения людей о пожаре и назначить ответственных за это лиц.</w:t>
      </w:r>
    </w:p>
    <w:p w:rsidR="00000000" w:rsidRDefault="00A649C0">
      <w:pPr>
        <w:autoSpaceDE w:val="0"/>
        <w:autoSpaceDN w:val="0"/>
        <w:ind w:firstLine="400"/>
        <w:jc w:val="both"/>
      </w:pPr>
      <w:r>
        <w:t>6.3.9 Световые указатели «Выход» должны находиться в исправном состоянии и быть постоянно включенными.</w:t>
      </w:r>
    </w:p>
    <w:p w:rsidR="00000000" w:rsidRDefault="00A649C0">
      <w:pPr>
        <w:ind w:firstLine="400"/>
        <w:jc w:val="both"/>
      </w:pPr>
      <w:r>
        <w:t xml:space="preserve">6.3.10 </w:t>
      </w:r>
      <w:r>
        <w:rPr>
          <w:rStyle w:val="s0"/>
        </w:rPr>
        <w:t>При эксплуат</w:t>
      </w:r>
      <w:r>
        <w:rPr>
          <w:rStyle w:val="s0"/>
        </w:rPr>
        <w:t>ации эвакуационных путей и выходов не допускается:</w:t>
      </w:r>
    </w:p>
    <w:p w:rsidR="00000000" w:rsidRDefault="00A649C0">
      <w:pPr>
        <w:ind w:firstLine="400"/>
        <w:jc w:val="both"/>
      </w:pPr>
      <w:r>
        <w:rPr>
          <w:rStyle w:val="s0"/>
        </w:rPr>
        <w:t>1) загромождать эвакуационные пути и выходы (в том числе проходы, коридоры, тамбуры, галереи, лифтовые холлы, лестничные площадки, марши лестниц, двери, эвакуационные люки) различными материалами, изделиям</w:t>
      </w:r>
      <w:r>
        <w:rPr>
          <w:rStyle w:val="s0"/>
        </w:rPr>
        <w:t>и, оборудованием, производственными отходами, мусором и другими предметами, а также забивать двери эвакуационных выходов;</w:t>
      </w:r>
    </w:p>
    <w:p w:rsidR="00000000" w:rsidRDefault="00A649C0">
      <w:pPr>
        <w:ind w:firstLine="400"/>
        <w:jc w:val="both"/>
      </w:pPr>
      <w:r>
        <w:rPr>
          <w:rStyle w:val="s0"/>
        </w:rPr>
        <w:t>2) устраивать в тамбурах выходов вешалки для одежды, гардеробы, а также хранить (в том числе временно) инвентарь и материалы;</w:t>
      </w:r>
    </w:p>
    <w:p w:rsidR="00000000" w:rsidRDefault="00A649C0">
      <w:pPr>
        <w:ind w:firstLine="400"/>
        <w:jc w:val="both"/>
      </w:pPr>
      <w:r>
        <w:rPr>
          <w:rStyle w:val="s0"/>
        </w:rPr>
        <w:t>3) устра</w:t>
      </w:r>
      <w:r>
        <w:rPr>
          <w:rStyle w:val="s0"/>
        </w:rPr>
        <w:t>ивать на путях эвакуации пороги (за исключением порогов в дверных проемах), раздвижные и подъемно-опускные двери и ворота, вращающиеся двери и турникеты, а также другие устройства, препятствующие свободной эвакуации людей;</w:t>
      </w:r>
    </w:p>
    <w:p w:rsidR="00000000" w:rsidRDefault="00A649C0">
      <w:pPr>
        <w:ind w:firstLine="400"/>
        <w:jc w:val="both"/>
      </w:pPr>
      <w:r>
        <w:rPr>
          <w:rStyle w:val="s0"/>
        </w:rPr>
        <w:t>4) применять горючие материалы дл</w:t>
      </w:r>
      <w:r>
        <w:rPr>
          <w:rStyle w:val="s0"/>
        </w:rPr>
        <w:t>я отделки, облицовки и окраски стен и потолков, а также ступеней и лестничных площадок на путях эвакуации (кроме зданий V степени огнестойкости);</w:t>
      </w:r>
    </w:p>
    <w:p w:rsidR="00000000" w:rsidRDefault="00A649C0">
      <w:pPr>
        <w:ind w:firstLine="400"/>
        <w:jc w:val="both"/>
      </w:pPr>
      <w:r>
        <w:rPr>
          <w:rStyle w:val="s0"/>
        </w:rPr>
        <w:t>5) фиксировать самозакрывающиеся двери лестничных клеток, коридоров, холлов и тамбуров в открытом положении, а</w:t>
      </w:r>
      <w:r>
        <w:rPr>
          <w:rStyle w:val="s0"/>
        </w:rPr>
        <w:t xml:space="preserve"> также снимать их;</w:t>
      </w:r>
    </w:p>
    <w:p w:rsidR="00000000" w:rsidRDefault="00A649C0">
      <w:pPr>
        <w:ind w:firstLine="400"/>
        <w:jc w:val="both"/>
      </w:pPr>
      <w:r>
        <w:rPr>
          <w:rStyle w:val="s0"/>
        </w:rPr>
        <w:t>6) остеклять или закрывать жалюзи воздушных зон в незадымляемых лестничных клетках;</w:t>
      </w:r>
    </w:p>
    <w:p w:rsidR="00000000" w:rsidRDefault="00A649C0">
      <w:pPr>
        <w:ind w:firstLine="400"/>
        <w:jc w:val="both"/>
      </w:pPr>
      <w:r>
        <w:rPr>
          <w:rStyle w:val="s0"/>
        </w:rPr>
        <w:t>7) заменять армированное стекло обычным в остеклениях дверей и фрамуг.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jc w:val="center"/>
      </w:pPr>
      <w:r>
        <w:rPr>
          <w:rStyle w:val="s1"/>
        </w:rPr>
        <w:t>7 ОБЕСПЕЧЕНИЕ ДОСТУПНОСТИ МАЛОМОБИЛЬНЫХ ГРУПП НАСЕЛЕНИЯ</w:t>
      </w:r>
    </w:p>
    <w:p w:rsidR="00000000" w:rsidRDefault="00A649C0">
      <w:pPr>
        <w:jc w:val="both"/>
      </w:pPr>
      <w:r>
        <w:t> </w:t>
      </w:r>
    </w:p>
    <w:p w:rsidR="00000000" w:rsidRDefault="00A649C0">
      <w:pPr>
        <w:ind w:firstLine="400"/>
        <w:jc w:val="both"/>
      </w:pPr>
      <w:r>
        <w:t>7.1 При проектирован</w:t>
      </w:r>
      <w:r>
        <w:t>ии рынков, доступных для маломобильных категорий пользователей (посетителей, потребителей), следует учитывать общие требования к формированию архитектурной среды, специфические требования к отдельным типам рынков, в том числе к продовольственным и непродов</w:t>
      </w:r>
      <w:r>
        <w:t xml:space="preserve">ольственным рынкам. </w:t>
      </w:r>
    </w:p>
    <w:p w:rsidR="00000000" w:rsidRDefault="00A649C0">
      <w:pPr>
        <w:ind w:firstLine="400"/>
        <w:jc w:val="both"/>
      </w:pPr>
      <w:r>
        <w:t xml:space="preserve">7.2 Проектирование и строительство рынков с учетом обеспечения доступности маломобильных групп населения должны производиться с учетом требований </w:t>
      </w:r>
      <w:hyperlink r:id="rId73" w:history="1">
        <w:r>
          <w:rPr>
            <w:rStyle w:val="a6"/>
          </w:rPr>
          <w:t>РДС РК 3.01-05-2001</w:t>
        </w:r>
      </w:hyperlink>
      <w:r>
        <w:t xml:space="preserve"> и </w:t>
      </w:r>
      <w:hyperlink r:id="rId74" w:history="1">
        <w:r>
          <w:rPr>
            <w:rStyle w:val="a6"/>
          </w:rPr>
          <w:t>СП РК 3.06-15-2005</w:t>
        </w:r>
      </w:hyperlink>
      <w:r>
        <w:t>.</w:t>
      </w:r>
    </w:p>
    <w:p w:rsidR="00000000" w:rsidRDefault="00A649C0">
      <w:pPr>
        <w:ind w:firstLine="400"/>
        <w:jc w:val="both"/>
      </w:pPr>
      <w:r>
        <w:t>7.3 При проектировании рынков, доступных для маломобильных категорий пользователей (посетителей, потребителей), следует учитывать общие требования к формированию архитектурн</w:t>
      </w:r>
      <w:r>
        <w:t>ой среды, специфические требования к отдельным типам рынков.</w:t>
      </w:r>
    </w:p>
    <w:p w:rsidR="00000000" w:rsidRDefault="00A649C0">
      <w:pPr>
        <w:ind w:firstLine="400"/>
        <w:jc w:val="both"/>
      </w:pPr>
      <w:r>
        <w:t>7.4 Для личного транспорта инвалидов на автостоянках при рынках следует выделять из общего количества мест для отделов или павильонов, обслуживающих маломобильных групп населения.</w:t>
      </w:r>
    </w:p>
    <w:p w:rsidR="00000000" w:rsidRDefault="00A649C0">
      <w:pPr>
        <w:ind w:firstLine="400"/>
        <w:jc w:val="both"/>
      </w:pPr>
      <w:r>
        <w:t xml:space="preserve">7.5 Комплектация и расстановка оборудования в торговых залах, доступных инвалидам, должны быть рассчитаны на обслуживание лиц, передвигающихся на креслах-колясках самостоятельно и с сопровождающими, инвалидов на костылях, а также инвалидов по зрению. </w:t>
      </w:r>
    </w:p>
    <w:p w:rsidR="00000000" w:rsidRDefault="00A649C0">
      <w:pPr>
        <w:ind w:firstLine="400"/>
        <w:jc w:val="both"/>
      </w:pPr>
      <w:r>
        <w:t xml:space="preserve">7.6 </w:t>
      </w:r>
      <w:r>
        <w:t>Размеры проходов между рядами торгового оборудования определяются исходя из габаритов средств передвижения в процессе их следования и зон досягаемости товаров.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jc w:val="center"/>
      </w:pPr>
      <w:r>
        <w:rPr>
          <w:rStyle w:val="s1"/>
        </w:rPr>
        <w:t>8 ТРЕБОВАНИЯ ПО ПРЕДУПРЕЖДЕНИЮ ЧРЕЗВЫЧАЙНОЙ СИТУАЦИИ</w:t>
      </w:r>
    </w:p>
    <w:p w:rsidR="00000000" w:rsidRDefault="00A649C0">
      <w:pPr>
        <w:jc w:val="both"/>
      </w:pPr>
      <w:r>
        <w:t> </w:t>
      </w:r>
    </w:p>
    <w:p w:rsidR="00000000" w:rsidRDefault="00A649C0">
      <w:pPr>
        <w:pStyle w:val="7"/>
        <w:ind w:firstLine="400"/>
        <w:jc w:val="both"/>
      </w:pPr>
      <w:r>
        <w:lastRenderedPageBreak/>
        <w:t>8.1 В составе проектно-сметной докуме</w:t>
      </w:r>
      <w:r>
        <w:t>нтации на строительство и реконструкцию рынков должен быть предусмотрен раздел «Инженерно-технические мероприятия по предупреждению чрезвычайных ситуаций» с содержанием мероприятий по предупреждению возникновения чрезвычайных ситуаций и защиты людей и объе</w:t>
      </w:r>
      <w:r>
        <w:t>ктов от чрезвычайных ситуаций природного и техногенного характера.</w:t>
      </w:r>
    </w:p>
    <w:p w:rsidR="00000000" w:rsidRDefault="00A649C0">
      <w:pPr>
        <w:pStyle w:val="7"/>
        <w:ind w:firstLine="400"/>
        <w:jc w:val="both"/>
      </w:pPr>
      <w:r>
        <w:t xml:space="preserve">8.2 В качестве источников чрезвычайных ситуаций должны рассматриваться как проектные, так и внутренние и внешние аварии на потенциально опасных объектах, в соответствии с исходными данными </w:t>
      </w:r>
      <w:r>
        <w:t>и требованиями соответствующих нормативных правовых актов и нормативно-технических документов в этой сфере.</w:t>
      </w:r>
    </w:p>
    <w:p w:rsidR="00000000" w:rsidRDefault="00A649C0">
      <w:pPr>
        <w:ind w:firstLine="400"/>
        <w:jc w:val="both"/>
      </w:pPr>
      <w:r>
        <w:t xml:space="preserve">8.3 При расположение рынков в зонах тектонических разломов, в местах повышенного водосбора (в логах, под седловинами водоразделов и т.д.) и в зонах </w:t>
      </w:r>
      <w:r>
        <w:t>опасных геологических процессов (оползней, обвалов, селевых потоков, снежных лавин и др.) необходимо иметь защитные сооружения или, в соответствии с действующими нормативными документами, предусматривать мероприятия, обеспечивающие необходимую защиту рынко</w:t>
      </w:r>
      <w:r>
        <w:t>в от этих процессов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jc w:val="center"/>
      </w:pPr>
      <w:r>
        <w:rPr>
          <w:rStyle w:val="s1"/>
        </w:rPr>
        <w:t>9 ТРЕБОВАНИЯ К ОХРАНЕ ОКРУЖАЮЩЕЙ СРЕДЫ</w:t>
      </w:r>
    </w:p>
    <w:p w:rsidR="00000000" w:rsidRDefault="00A649C0">
      <w:pPr>
        <w:jc w:val="center"/>
      </w:pPr>
      <w:r>
        <w:t> </w:t>
      </w:r>
    </w:p>
    <w:p w:rsidR="00000000" w:rsidRDefault="00A649C0">
      <w:pPr>
        <w:ind w:firstLine="400"/>
        <w:jc w:val="both"/>
      </w:pPr>
      <w:r>
        <w:t xml:space="preserve">9.1 Мероприятия и технические решения по охране окружающей среды на рынках должны выполнятся в соответствии с положениями нормативных правовых документов Республики Казахстан, осуществляемые </w:t>
      </w:r>
      <w:r>
        <w:t>в процессе строительства и эксплуатации рынков.</w:t>
      </w:r>
    </w:p>
    <w:p w:rsidR="00000000" w:rsidRDefault="00A649C0">
      <w:pPr>
        <w:ind w:firstLine="400"/>
        <w:jc w:val="both"/>
      </w:pPr>
      <w:r>
        <w:t>9.2 С учетом требований законодательных актов экологические факторы при принятии решения о строительстве новых и реконструкции действующих рынков являются определяющими.</w:t>
      </w:r>
    </w:p>
    <w:p w:rsidR="00000000" w:rsidRDefault="00A649C0">
      <w:pPr>
        <w:ind w:firstLine="400"/>
        <w:jc w:val="both"/>
      </w:pPr>
      <w:r>
        <w:t>Эти факторы предусматривают жесткие эк</w:t>
      </w:r>
      <w:r>
        <w:t>ологические требования к разрабатываемой документации при принятии проектных решений, требуют оценки характера использования природных ресурсов, определения параметров воздействия объекта на компоненты окружающей среды, анализа альтернативных вариантов раз</w:t>
      </w:r>
      <w:r>
        <w:t>мещения рынков, а также составления прогноза экологических и социальных последствий строительства и эксплуатации рынков.</w:t>
      </w:r>
    </w:p>
    <w:p w:rsidR="00000000" w:rsidRDefault="00A649C0">
      <w:pPr>
        <w:ind w:firstLine="400"/>
        <w:jc w:val="both"/>
      </w:pPr>
      <w:r>
        <w:t>9.3 Строительство и эксплуатация рынков не должны вызывать загрязнения в недопустимых пределах атмосферы, водоемов, водотоков, подземны</w:t>
      </w:r>
      <w:r>
        <w:t>х вод, возникновение и развитие эррозионных процессов и другие неблагоприятные явления.</w:t>
      </w:r>
    </w:p>
    <w:p w:rsidR="00000000" w:rsidRDefault="00A649C0">
      <w:pPr>
        <w:ind w:firstLine="400"/>
        <w:jc w:val="both"/>
      </w:pPr>
      <w:r>
        <w:t>9.4 Отвод территорий под строительство и охрану недр следует выполнять в соответствии с действующим законодательством в области охраны окружающей среды.</w:t>
      </w:r>
    </w:p>
    <w:p w:rsidR="00000000" w:rsidRDefault="00A649C0">
      <w:pPr>
        <w:ind w:firstLine="400"/>
        <w:jc w:val="both"/>
      </w:pPr>
      <w:r>
        <w:t>9.5 Мероприятия</w:t>
      </w:r>
      <w:r>
        <w:t xml:space="preserve"> и технические решения, направленные на охрану окружающей среды и осуществляемые в процессе строительства, необходимо согласовать в установленном порядке с территориальными государственными органами управления и надзора.</w:t>
      </w:r>
    </w:p>
    <w:p w:rsidR="00000000" w:rsidRDefault="00A649C0">
      <w:pPr>
        <w:ind w:firstLine="400"/>
        <w:jc w:val="both"/>
      </w:pPr>
      <w:r>
        <w:t>9.6 Система отведения и очистки пов</w:t>
      </w:r>
      <w:r>
        <w:t>ерхностных и хозяйственно-бытовых сточных вод на рынках в процессе строительства и эксплуатации рынков должна соответствовать требованиям действующих нормативных документов.</w:t>
      </w:r>
    </w:p>
    <w:p w:rsidR="00000000" w:rsidRDefault="00A649C0">
      <w:pPr>
        <w:ind w:firstLine="400"/>
        <w:jc w:val="both"/>
      </w:pPr>
      <w:r>
        <w:t>9.7 Необходимо обеспечить защиту рынков от проникания в них опасных для здоровья л</w:t>
      </w:r>
      <w:r>
        <w:t>юдей вредных веществ от производств, находящихся вблизи рынков.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ind w:firstLine="400"/>
        <w:divId w:val="1701011721"/>
      </w:pPr>
      <w:r>
        <w:rPr>
          <w:b/>
          <w:bCs/>
        </w:rPr>
        <w:t>УДК725.26/725.27 МКС 91.040.20</w:t>
      </w:r>
    </w:p>
    <w:p w:rsidR="00000000" w:rsidRDefault="00A649C0">
      <w:pPr>
        <w:ind w:firstLine="400"/>
        <w:jc w:val="both"/>
      </w:pPr>
      <w:r>
        <w:t> </w:t>
      </w:r>
    </w:p>
    <w:p w:rsidR="00000000" w:rsidRDefault="00A649C0">
      <w:pPr>
        <w:ind w:firstLine="400"/>
        <w:jc w:val="both"/>
      </w:pPr>
      <w:r>
        <w:rPr>
          <w:b/>
          <w:bCs/>
        </w:rPr>
        <w:t>Ключевые слова:</w:t>
      </w:r>
      <w:r>
        <w:t xml:space="preserve"> рынок, крытый рынок, павильон, объемно-планировочное решение, киоски, эвакуационный выход, степень огнестойкости, перегородки, перекрытия пож</w:t>
      </w:r>
      <w:r>
        <w:t>арная безопасность, санитарно-эпидемиологические требования, доступность маломобильных групп населения, охрана окружающей среды.</w:t>
      </w:r>
    </w:p>
    <w:p w:rsidR="00000000" w:rsidRDefault="00A649C0">
      <w:pPr>
        <w:ind w:firstLine="400"/>
        <w:jc w:val="both"/>
        <w:divId w:val="1081215825"/>
      </w:pPr>
      <w:r>
        <w:t> </w:t>
      </w:r>
    </w:p>
    <w:p w:rsidR="00000000" w:rsidRDefault="00A649C0">
      <w:pPr>
        <w:ind w:firstLine="400"/>
      </w:pPr>
      <w:r>
        <w:lastRenderedPageBreak/>
        <w:t> </w:t>
      </w:r>
    </w:p>
    <w:sectPr w:rsidR="00000000">
      <w:headerReference w:type="even" r:id="rId75"/>
      <w:headerReference w:type="default" r:id="rId76"/>
      <w:footerReference w:type="even" r:id="rId77"/>
      <w:footerReference w:type="default" r:id="rId78"/>
      <w:headerReference w:type="first" r:id="rId79"/>
      <w:footerReference w:type="first" r:id="rId8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9C0" w:rsidRDefault="00A649C0" w:rsidP="00A649C0">
      <w:r>
        <w:separator/>
      </w:r>
    </w:p>
  </w:endnote>
  <w:endnote w:type="continuationSeparator" w:id="0">
    <w:p w:rsidR="00A649C0" w:rsidRDefault="00A649C0" w:rsidP="00A6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9C0" w:rsidRDefault="00A649C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9C0" w:rsidRDefault="00A649C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9C0" w:rsidRDefault="00A649C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9C0" w:rsidRDefault="00A649C0" w:rsidP="00A649C0">
      <w:r>
        <w:separator/>
      </w:r>
    </w:p>
  </w:footnote>
  <w:footnote w:type="continuationSeparator" w:id="0">
    <w:p w:rsidR="00A649C0" w:rsidRDefault="00A649C0" w:rsidP="00A64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9C0" w:rsidRDefault="00A649C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9C0" w:rsidRDefault="00A649C0" w:rsidP="00A649C0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649C0" w:rsidRDefault="00A649C0" w:rsidP="00A649C0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3.02-23-2013 «Рынки» (с изменениями и дополнениями по состоянию на 15.11.2018 г.)</w:t>
    </w:r>
  </w:p>
  <w:p w:rsidR="00A649C0" w:rsidRPr="00A649C0" w:rsidRDefault="00A649C0" w:rsidP="00A649C0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9C0" w:rsidRDefault="00A649C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649C0"/>
    <w:rsid w:val="00A6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1B7FAA-230A-48E2-ACB2-872508D0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ody Text"/>
    <w:basedOn w:val="a"/>
    <w:link w:val="a5"/>
    <w:uiPriority w:val="99"/>
    <w:semiHidden/>
    <w:unhideWhenUsed/>
    <w:rPr>
      <w:color w:val="auto"/>
    </w:rPr>
  </w:style>
  <w:style w:type="character" w:customStyle="1" w:styleId="a5">
    <w:name w:val="Основной текст Знак"/>
    <w:basedOn w:val="a0"/>
    <w:link w:val="a4"/>
    <w:uiPriority w:val="99"/>
    <w:semiHidden/>
    <w:rPr>
      <w:rFonts w:ascii="Times New Roman" w:hAnsi="Times New Roman" w:cs="Times New Roman" w:hint="default"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listparagraph">
    <w:name w:val="listparagraph"/>
    <w:basedOn w:val="a"/>
    <w:rPr>
      <w:color w:val="auto"/>
    </w:rPr>
  </w:style>
  <w:style w:type="paragraph" w:customStyle="1" w:styleId="7">
    <w:name w:val="7"/>
    <w:basedOn w:val="a"/>
    <w:rPr>
      <w:color w:val="auto"/>
    </w:rPr>
  </w:style>
  <w:style w:type="paragraph" w:styleId="a8">
    <w:name w:val="header"/>
    <w:basedOn w:val="a"/>
    <w:link w:val="a9"/>
    <w:uiPriority w:val="99"/>
    <w:unhideWhenUsed/>
    <w:rsid w:val="00A649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649C0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649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649C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21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70101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261361" TargetMode="External"/><Relationship Id="rId18" Type="http://schemas.openxmlformats.org/officeDocument/2006/relationships/hyperlink" Target="http://online.zakon.kz/Document/?doc_id=33261361" TargetMode="External"/><Relationship Id="rId26" Type="http://schemas.openxmlformats.org/officeDocument/2006/relationships/hyperlink" Target="http://online.zakon.kz/Document/?doc_id=35871119" TargetMode="External"/><Relationship Id="rId39" Type="http://schemas.openxmlformats.org/officeDocument/2006/relationships/hyperlink" Target="http://online.zakon.kz/Document/?doc_id=35871119" TargetMode="External"/><Relationship Id="rId21" Type="http://schemas.openxmlformats.org/officeDocument/2006/relationships/hyperlink" Target="http://online.zakon.kz/Document/?doc_id=33261361" TargetMode="External"/><Relationship Id="rId34" Type="http://schemas.openxmlformats.org/officeDocument/2006/relationships/hyperlink" Target="http://online.zakon.kz/Document/?doc_id=37086623" TargetMode="External"/><Relationship Id="rId42" Type="http://schemas.openxmlformats.org/officeDocument/2006/relationships/hyperlink" Target="http://online.zakon.kz/Document/?doc_id=36451622" TargetMode="External"/><Relationship Id="rId47" Type="http://schemas.openxmlformats.org/officeDocument/2006/relationships/hyperlink" Target="http://online.zakon.kz/Document/?doc_id=32452895" TargetMode="External"/><Relationship Id="rId50" Type="http://schemas.openxmlformats.org/officeDocument/2006/relationships/hyperlink" Target="http://online.zakon.kz/Document/?doc_id=36185806" TargetMode="External"/><Relationship Id="rId55" Type="http://schemas.openxmlformats.org/officeDocument/2006/relationships/hyperlink" Target="http://online.zakon.kz/Document/?doc_id=33148408" TargetMode="External"/><Relationship Id="rId63" Type="http://schemas.openxmlformats.org/officeDocument/2006/relationships/hyperlink" Target="http://online.zakon.kz/Document/?doc_id=36185806" TargetMode="External"/><Relationship Id="rId68" Type="http://schemas.openxmlformats.org/officeDocument/2006/relationships/hyperlink" Target="http://online.zakon.kz/Document/?doc_id=36451622" TargetMode="External"/><Relationship Id="rId76" Type="http://schemas.openxmlformats.org/officeDocument/2006/relationships/header" Target="header2.xml"/><Relationship Id="rId7" Type="http://schemas.openxmlformats.org/officeDocument/2006/relationships/hyperlink" Target="http://online.zakon.kz/Document/?doc_id=33261361" TargetMode="External"/><Relationship Id="rId71" Type="http://schemas.openxmlformats.org/officeDocument/2006/relationships/hyperlink" Target="http://online.zakon.kz/Document/?doc_id=361858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3261361" TargetMode="External"/><Relationship Id="rId29" Type="http://schemas.openxmlformats.org/officeDocument/2006/relationships/hyperlink" Target="http://online.zakon.kz/Document/?doc_id=31440340" TargetMode="External"/><Relationship Id="rId11" Type="http://schemas.openxmlformats.org/officeDocument/2006/relationships/hyperlink" Target="http://online.zakon.kz/Document/?doc_id=33261361" TargetMode="External"/><Relationship Id="rId24" Type="http://schemas.openxmlformats.org/officeDocument/2006/relationships/hyperlink" Target="http://online.zakon.kz/Document/?doc_id=33261361" TargetMode="External"/><Relationship Id="rId32" Type="http://schemas.openxmlformats.org/officeDocument/2006/relationships/hyperlink" Target="http://online.zakon.kz/Document/?doc_id=36325897" TargetMode="External"/><Relationship Id="rId37" Type="http://schemas.openxmlformats.org/officeDocument/2006/relationships/hyperlink" Target="http://online.zakon.kz/Document/?doc_id=30864472" TargetMode="External"/><Relationship Id="rId40" Type="http://schemas.openxmlformats.org/officeDocument/2006/relationships/hyperlink" Target="http://online.zakon.kz/Document/?doc_id=32452895" TargetMode="External"/><Relationship Id="rId45" Type="http://schemas.openxmlformats.org/officeDocument/2006/relationships/hyperlink" Target="http://online.zakon.kz/Document/?doc_id=36185806" TargetMode="External"/><Relationship Id="rId53" Type="http://schemas.openxmlformats.org/officeDocument/2006/relationships/hyperlink" Target="http://online.zakon.kz/Document/?doc_id=36451622" TargetMode="External"/><Relationship Id="rId58" Type="http://schemas.openxmlformats.org/officeDocument/2006/relationships/hyperlink" Target="http://online.zakon.kz/Document/?doc_id=30377519" TargetMode="External"/><Relationship Id="rId66" Type="http://schemas.openxmlformats.org/officeDocument/2006/relationships/hyperlink" Target="http://online.zakon.kz/Document/?doc_id=31611088" TargetMode="External"/><Relationship Id="rId74" Type="http://schemas.openxmlformats.org/officeDocument/2006/relationships/hyperlink" Target="http://online.zakon.kz/Document/?doc_id=30073748" TargetMode="External"/><Relationship Id="rId79" Type="http://schemas.openxmlformats.org/officeDocument/2006/relationships/header" Target="head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6185806" TargetMode="External"/><Relationship Id="rId82" Type="http://schemas.openxmlformats.org/officeDocument/2006/relationships/theme" Target="theme/theme1.xml"/><Relationship Id="rId10" Type="http://schemas.openxmlformats.org/officeDocument/2006/relationships/hyperlink" Target="http://online.zakon.kz/Document/?doc_id=33261361" TargetMode="External"/><Relationship Id="rId19" Type="http://schemas.openxmlformats.org/officeDocument/2006/relationships/hyperlink" Target="http://online.zakon.kz/Document/?doc_id=33261361" TargetMode="External"/><Relationship Id="rId31" Type="http://schemas.openxmlformats.org/officeDocument/2006/relationships/hyperlink" Target="http://online.zakon.kz/Document/?doc_id=33585984" TargetMode="External"/><Relationship Id="rId44" Type="http://schemas.openxmlformats.org/officeDocument/2006/relationships/hyperlink" Target="http://online.zakon.kz/Document/?doc_id=31623095" TargetMode="External"/><Relationship Id="rId52" Type="http://schemas.openxmlformats.org/officeDocument/2006/relationships/hyperlink" Target="http://online.zakon.kz/Document/?doc_id=36185806" TargetMode="External"/><Relationship Id="rId60" Type="http://schemas.openxmlformats.org/officeDocument/2006/relationships/hyperlink" Target="http://online.zakon.kz/Document/?doc_id=36451622" TargetMode="External"/><Relationship Id="rId65" Type="http://schemas.openxmlformats.org/officeDocument/2006/relationships/hyperlink" Target="http://online.zakon.kz/Document/?doc_id=36185806" TargetMode="External"/><Relationship Id="rId73" Type="http://schemas.openxmlformats.org/officeDocument/2006/relationships/hyperlink" Target="http://online.zakon.kz/Document/?doc_id=30002327" TargetMode="External"/><Relationship Id="rId78" Type="http://schemas.openxmlformats.org/officeDocument/2006/relationships/footer" Target="footer2.xml"/><Relationship Id="rId8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261361" TargetMode="External"/><Relationship Id="rId14" Type="http://schemas.openxmlformats.org/officeDocument/2006/relationships/hyperlink" Target="http://online.zakon.kz/Document/?doc_id=33261361" TargetMode="External"/><Relationship Id="rId22" Type="http://schemas.openxmlformats.org/officeDocument/2006/relationships/hyperlink" Target="http://online.zakon.kz/Document/?doc_id=33261361" TargetMode="External"/><Relationship Id="rId27" Type="http://schemas.openxmlformats.org/officeDocument/2006/relationships/hyperlink" Target="http://online.zakon.kz/Document/?doc_id=30479065" TargetMode="External"/><Relationship Id="rId30" Type="http://schemas.openxmlformats.org/officeDocument/2006/relationships/hyperlink" Target="http://online.zakon.kz/Document/?doc_id=32452895" TargetMode="External"/><Relationship Id="rId35" Type="http://schemas.openxmlformats.org/officeDocument/2006/relationships/hyperlink" Target="http://online.zakon.kz/Document/?doc_id=31794043" TargetMode="External"/><Relationship Id="rId43" Type="http://schemas.openxmlformats.org/officeDocument/2006/relationships/hyperlink" Target="http://online.zakon.kz/Document/?doc_id=37086623" TargetMode="External"/><Relationship Id="rId48" Type="http://schemas.openxmlformats.org/officeDocument/2006/relationships/hyperlink" Target="http://online.zakon.kz/Document/?doc_id=36185806" TargetMode="External"/><Relationship Id="rId56" Type="http://schemas.openxmlformats.org/officeDocument/2006/relationships/hyperlink" Target="http://online.zakon.kz/Document/?doc_id=35871119" TargetMode="External"/><Relationship Id="rId64" Type="http://schemas.openxmlformats.org/officeDocument/2006/relationships/hyperlink" Target="http://online.zakon.kz/Document/?doc_id=36451622" TargetMode="External"/><Relationship Id="rId69" Type="http://schemas.openxmlformats.org/officeDocument/2006/relationships/hyperlink" Target="http://online.zakon.kz/Document/?doc_id=36185806" TargetMode="External"/><Relationship Id="rId77" Type="http://schemas.openxmlformats.org/officeDocument/2006/relationships/footer" Target="footer1.xml"/><Relationship Id="rId8" Type="http://schemas.openxmlformats.org/officeDocument/2006/relationships/hyperlink" Target="http://online.zakon.kz/Document/?doc_id=33261361" TargetMode="External"/><Relationship Id="rId51" Type="http://schemas.openxmlformats.org/officeDocument/2006/relationships/hyperlink" Target="http://online.zakon.kz/Document/?doc_id=36451622" TargetMode="External"/><Relationship Id="rId72" Type="http://schemas.openxmlformats.org/officeDocument/2006/relationships/hyperlink" Target="http://online.zakon.kz/Document/?doc_id=36451622" TargetMode="External"/><Relationship Id="rId80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261361" TargetMode="External"/><Relationship Id="rId17" Type="http://schemas.openxmlformats.org/officeDocument/2006/relationships/hyperlink" Target="http://online.zakon.kz/Document/?doc_id=33261361" TargetMode="External"/><Relationship Id="rId25" Type="http://schemas.openxmlformats.org/officeDocument/2006/relationships/hyperlink" Target="http://online.zakon.kz/Document/?doc_id=33148408" TargetMode="External"/><Relationship Id="rId33" Type="http://schemas.openxmlformats.org/officeDocument/2006/relationships/hyperlink" Target="http://online.zakon.kz/Document/?doc_id=38114609" TargetMode="External"/><Relationship Id="rId38" Type="http://schemas.openxmlformats.org/officeDocument/2006/relationships/hyperlink" Target="http://online.zakon.kz/Document/?doc_id=33148408" TargetMode="External"/><Relationship Id="rId46" Type="http://schemas.openxmlformats.org/officeDocument/2006/relationships/hyperlink" Target="http://online.zakon.kz/Document/?doc_id=33148408" TargetMode="External"/><Relationship Id="rId59" Type="http://schemas.openxmlformats.org/officeDocument/2006/relationships/hyperlink" Target="http://online.zakon.kz/Document/?doc_id=36185806" TargetMode="External"/><Relationship Id="rId67" Type="http://schemas.openxmlformats.org/officeDocument/2006/relationships/hyperlink" Target="http://online.zakon.kz/Document/?doc_id=36185806" TargetMode="External"/><Relationship Id="rId20" Type="http://schemas.openxmlformats.org/officeDocument/2006/relationships/hyperlink" Target="http://online.zakon.kz/Document/?doc_id=33261361" TargetMode="External"/><Relationship Id="rId41" Type="http://schemas.openxmlformats.org/officeDocument/2006/relationships/hyperlink" Target="http://online.zakon.kz/Document/?doc_id=36185806" TargetMode="External"/><Relationship Id="rId54" Type="http://schemas.openxmlformats.org/officeDocument/2006/relationships/hyperlink" Target="http://online.zakon.kz/Document/?doc_id=37086623" TargetMode="External"/><Relationship Id="rId62" Type="http://schemas.openxmlformats.org/officeDocument/2006/relationships/hyperlink" Target="http://online.zakon.kz/Document/?doc_id=36451622" TargetMode="External"/><Relationship Id="rId70" Type="http://schemas.openxmlformats.org/officeDocument/2006/relationships/hyperlink" Target="http://online.zakon.kz/Document/?doc_id=36451622" TargetMode="External"/><Relationship Id="rId75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269809" TargetMode="External"/><Relationship Id="rId15" Type="http://schemas.openxmlformats.org/officeDocument/2006/relationships/hyperlink" Target="http://online.zakon.kz/Document/?doc_id=33261361" TargetMode="External"/><Relationship Id="rId23" Type="http://schemas.openxmlformats.org/officeDocument/2006/relationships/hyperlink" Target="http://online.zakon.kz/Document/?doc_id=33261361" TargetMode="External"/><Relationship Id="rId28" Type="http://schemas.openxmlformats.org/officeDocument/2006/relationships/hyperlink" Target="http://online.zakon.kz/Document/?doc_id=30864472" TargetMode="External"/><Relationship Id="rId36" Type="http://schemas.openxmlformats.org/officeDocument/2006/relationships/hyperlink" Target="http://online.zakon.kz/Document/?doc_id=36185806" TargetMode="External"/><Relationship Id="rId49" Type="http://schemas.openxmlformats.org/officeDocument/2006/relationships/hyperlink" Target="http://online.zakon.kz/Document/?doc_id=36451622" TargetMode="External"/><Relationship Id="rId57" Type="http://schemas.openxmlformats.org/officeDocument/2006/relationships/hyperlink" Target="http://online.zakon.kz/Document/?doc_id=304790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9459</Words>
  <Characters>53918</Characters>
  <Application>Microsoft Office Word</Application>
  <DocSecurity>0</DocSecurity>
  <Lines>449</Lines>
  <Paragraphs>126</Paragraphs>
  <ScaleCrop>false</ScaleCrop>
  <Company/>
  <LinksUpToDate>false</LinksUpToDate>
  <CharactersWithSpaces>63251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3.02-23-2013 «Рынки» (с изменениями и дополнениями по состоянию на 15.11.2018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2021-09-09T07:38:00Z</dcterms:created>
  <dcterms:modified xsi:type="dcterms:W3CDTF">2021-09-09T07:38:00Z</dcterms:modified>
</cp:coreProperties>
</file>