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C054C9" w14:textId="77777777" w:rsidR="00000000" w:rsidRDefault="00F33492">
      <w:pPr>
        <w:jc w:val="right"/>
      </w:pPr>
      <w:bookmarkStart w:id="0" w:name="_GoBack"/>
      <w:bookmarkEnd w:id="0"/>
      <w:r>
        <w:rPr>
          <w:rStyle w:val="s0"/>
        </w:rPr>
        <w:t>Приложение 2</w:t>
      </w:r>
    </w:p>
    <w:p w14:paraId="19816FE6" w14:textId="77777777" w:rsidR="00000000" w:rsidRDefault="00F33492">
      <w:pPr>
        <w:jc w:val="right"/>
      </w:pPr>
      <w:r>
        <w:rPr>
          <w:rStyle w:val="s0"/>
        </w:rPr>
        <w:t xml:space="preserve">к </w:t>
      </w:r>
      <w:hyperlink r:id="rId6" w:history="1">
        <w:r>
          <w:rPr>
            <w:rStyle w:val="a4"/>
          </w:rPr>
          <w:t>приказу</w:t>
        </w:r>
      </w:hyperlink>
      <w:r>
        <w:rPr>
          <w:rStyle w:val="s0"/>
        </w:rPr>
        <w:t xml:space="preserve"> председателя</w:t>
      </w:r>
    </w:p>
    <w:p w14:paraId="15AE8BF8" w14:textId="77777777" w:rsidR="00000000" w:rsidRDefault="00F33492">
      <w:pPr>
        <w:jc w:val="right"/>
      </w:pPr>
      <w:r>
        <w:rPr>
          <w:rStyle w:val="s0"/>
        </w:rPr>
        <w:t>Комитета по делам</w:t>
      </w:r>
    </w:p>
    <w:p w14:paraId="643C7286" w14:textId="77777777" w:rsidR="00000000" w:rsidRDefault="00F33492">
      <w:pPr>
        <w:jc w:val="right"/>
      </w:pPr>
      <w:r>
        <w:rPr>
          <w:rStyle w:val="s0"/>
        </w:rPr>
        <w:t>строительства и жилищно-</w:t>
      </w:r>
    </w:p>
    <w:p w14:paraId="7E0258D1" w14:textId="77777777" w:rsidR="00000000" w:rsidRDefault="00F33492">
      <w:pPr>
        <w:jc w:val="right"/>
      </w:pPr>
      <w:r>
        <w:rPr>
          <w:rStyle w:val="s0"/>
        </w:rPr>
        <w:t>коммунального хозяйства</w:t>
      </w:r>
    </w:p>
    <w:p w14:paraId="3B163779" w14:textId="77777777" w:rsidR="00000000" w:rsidRDefault="00F33492">
      <w:pPr>
        <w:jc w:val="right"/>
      </w:pPr>
      <w:r>
        <w:rPr>
          <w:rStyle w:val="s0"/>
        </w:rPr>
        <w:t>Министерства индустрии и</w:t>
      </w:r>
    </w:p>
    <w:p w14:paraId="5E5AE603" w14:textId="77777777" w:rsidR="00000000" w:rsidRDefault="00F33492">
      <w:pPr>
        <w:jc w:val="right"/>
      </w:pPr>
      <w:r>
        <w:rPr>
          <w:rStyle w:val="s0"/>
        </w:rPr>
        <w:t>инфраструктурного развития</w:t>
      </w:r>
    </w:p>
    <w:p w14:paraId="6036DEC0" w14:textId="77777777" w:rsidR="00000000" w:rsidRDefault="00F33492">
      <w:pPr>
        <w:jc w:val="right"/>
      </w:pPr>
      <w:r>
        <w:rPr>
          <w:rStyle w:val="s0"/>
        </w:rPr>
        <w:t>Республики Казахстан</w:t>
      </w:r>
    </w:p>
    <w:p w14:paraId="340C478A" w14:textId="77777777" w:rsidR="00000000" w:rsidRDefault="00F33492">
      <w:pPr>
        <w:jc w:val="right"/>
      </w:pPr>
      <w:r>
        <w:rPr>
          <w:rStyle w:val="s0"/>
        </w:rPr>
        <w:t>от 20 января 2020 года № 9-НҚ</w:t>
      </w:r>
    </w:p>
    <w:p w14:paraId="5621402A" w14:textId="77777777" w:rsidR="00000000" w:rsidRDefault="00F33492">
      <w:pPr>
        <w:jc w:val="right"/>
      </w:pPr>
      <w:r>
        <w:rPr>
          <w:rStyle w:val="s0"/>
        </w:rPr>
        <w:t> </w:t>
      </w:r>
    </w:p>
    <w:p w14:paraId="54A76C97" w14:textId="77777777" w:rsidR="00000000" w:rsidRDefault="00F33492">
      <w:pPr>
        <w:jc w:val="center"/>
        <w:textAlignment w:val="baseline"/>
      </w:pPr>
      <w:r>
        <w:rPr>
          <w:rStyle w:val="s1"/>
        </w:rPr>
        <w:t> </w:t>
      </w:r>
    </w:p>
    <w:p w14:paraId="35FDB4D2" w14:textId="77777777" w:rsidR="00000000" w:rsidRDefault="00F33492">
      <w:pPr>
        <w:jc w:val="center"/>
        <w:textAlignment w:val="baseline"/>
      </w:pPr>
      <w:r>
        <w:rPr>
          <w:rStyle w:val="s1"/>
        </w:rPr>
        <w:t>СТРОИТЕЛЬНЫЕ НОРМЫ</w:t>
      </w:r>
      <w:r>
        <w:rPr>
          <w:rStyle w:val="s1"/>
        </w:rPr>
        <w:br/>
        <w:t>РЕСПУБЛИКИ КАЗАХСТАН</w:t>
      </w:r>
    </w:p>
    <w:p w14:paraId="610EBF91" w14:textId="77777777" w:rsidR="00000000" w:rsidRDefault="00F33492">
      <w:pPr>
        <w:jc w:val="center"/>
        <w:textAlignment w:val="baseline"/>
      </w:pPr>
      <w:r>
        <w:rPr>
          <w:rStyle w:val="s1"/>
        </w:rPr>
        <w:t> </w:t>
      </w:r>
    </w:p>
    <w:p w14:paraId="0DD8115E" w14:textId="77777777" w:rsidR="00000000" w:rsidRDefault="00F33492">
      <w:pPr>
        <w:jc w:val="center"/>
        <w:textAlignment w:val="baseline"/>
      </w:pPr>
      <w:r>
        <w:rPr>
          <w:rStyle w:val="s1"/>
        </w:rPr>
        <w:t>СН РК 3.02-29-2019</w:t>
      </w:r>
    </w:p>
    <w:p w14:paraId="351F0802" w14:textId="77777777" w:rsidR="00000000" w:rsidRDefault="00F33492">
      <w:pPr>
        <w:jc w:val="center"/>
        <w:textAlignment w:val="baseline"/>
      </w:pPr>
      <w:r>
        <w:rPr>
          <w:rStyle w:val="s1"/>
        </w:rPr>
        <w:t> </w:t>
      </w:r>
    </w:p>
    <w:p w14:paraId="02830BCC" w14:textId="77777777" w:rsidR="00000000" w:rsidRDefault="00F33492">
      <w:pPr>
        <w:spacing w:after="240"/>
        <w:jc w:val="center"/>
        <w:textAlignment w:val="baseline"/>
      </w:pPr>
      <w:r>
        <w:rPr>
          <w:rStyle w:val="s1"/>
        </w:rPr>
        <w:t>СКЛАДСКИЕ ЗДАНИЯ</w:t>
      </w:r>
    </w:p>
    <w:p w14:paraId="78684721" w14:textId="77777777" w:rsidR="00000000" w:rsidRDefault="00F33492">
      <w:pPr>
        <w:jc w:val="center"/>
        <w:textAlignment w:val="baseline"/>
      </w:pPr>
      <w:r>
        <w:rPr>
          <w:rStyle w:val="s1"/>
        </w:rPr>
        <w:t> </w:t>
      </w:r>
    </w:p>
    <w:p w14:paraId="537DBBC5" w14:textId="77777777" w:rsidR="00000000" w:rsidRDefault="00F33492">
      <w:pPr>
        <w:jc w:val="center"/>
        <w:textAlignment w:val="baseline"/>
      </w:pPr>
      <w:bookmarkStart w:id="1" w:name="ContentStart"/>
      <w:bookmarkEnd w:id="1"/>
      <w:r>
        <w:rPr>
          <w:rStyle w:val="s1"/>
        </w:rPr>
        <w:t>СОДЕРЖАНИЕ</w:t>
      </w:r>
    </w:p>
    <w:p w14:paraId="19994C03" w14:textId="77777777" w:rsidR="00000000" w:rsidRDefault="00F33492">
      <w:pPr>
        <w:jc w:val="center"/>
        <w:textAlignment w:val="baseline"/>
      </w:pPr>
      <w:r>
        <w:rPr>
          <w:rStyle w:val="s1"/>
        </w:rPr>
        <w:t> </w:t>
      </w:r>
    </w:p>
    <w:p w14:paraId="2905C198" w14:textId="77777777" w:rsidR="00000000" w:rsidRDefault="00F33492">
      <w:pPr>
        <w:ind w:firstLine="397"/>
        <w:jc w:val="both"/>
      </w:pPr>
      <w:hyperlink r:id="rId7" w:anchor="sub_id=100" w:history="1">
        <w:r>
          <w:rPr>
            <w:rStyle w:val="a4"/>
          </w:rPr>
          <w:t>Глава 1. Область применен</w:t>
        </w:r>
        <w:r>
          <w:rPr>
            <w:rStyle w:val="a4"/>
          </w:rPr>
          <w:t>ия</w:t>
        </w:r>
      </w:hyperlink>
    </w:p>
    <w:p w14:paraId="5CE0A807" w14:textId="77777777" w:rsidR="00000000" w:rsidRDefault="00F33492">
      <w:pPr>
        <w:ind w:firstLine="397"/>
        <w:jc w:val="both"/>
      </w:pPr>
      <w:hyperlink r:id="rId8" w:anchor="sub_id=20" w:history="1">
        <w:r>
          <w:rPr>
            <w:rStyle w:val="a4"/>
          </w:rPr>
          <w:t>Глава 2. Нормативные ссылки</w:t>
        </w:r>
      </w:hyperlink>
    </w:p>
    <w:p w14:paraId="319AFD25" w14:textId="77777777" w:rsidR="00000000" w:rsidRDefault="00F33492">
      <w:pPr>
        <w:ind w:firstLine="397"/>
        <w:jc w:val="both"/>
      </w:pPr>
      <w:hyperlink r:id="rId9" w:anchor="sub_id=300" w:history="1">
        <w:r>
          <w:rPr>
            <w:rStyle w:val="a4"/>
          </w:rPr>
          <w:t>Глава 3. Термины и определения</w:t>
        </w:r>
      </w:hyperlink>
    </w:p>
    <w:p w14:paraId="21EE3DCC" w14:textId="77777777" w:rsidR="00000000" w:rsidRDefault="00F33492">
      <w:pPr>
        <w:ind w:firstLine="397"/>
        <w:jc w:val="both"/>
      </w:pPr>
      <w:hyperlink r:id="rId10" w:anchor="sub_id=400" w:history="1">
        <w:r>
          <w:rPr>
            <w:rStyle w:val="a4"/>
          </w:rPr>
          <w:t>Глава 4. Цели нормативных требований и функциональные требования строительных норм</w:t>
        </w:r>
      </w:hyperlink>
    </w:p>
    <w:p w14:paraId="4BC58E48" w14:textId="77777777" w:rsidR="00000000" w:rsidRDefault="00F33492">
      <w:pPr>
        <w:ind w:firstLine="709"/>
        <w:jc w:val="both"/>
      </w:pPr>
      <w:hyperlink r:id="rId11" w:anchor="sub_id=400" w:history="1">
        <w:r>
          <w:rPr>
            <w:rStyle w:val="a4"/>
          </w:rPr>
          <w:t>Параграф 1. Цели нормативных требований стро</w:t>
        </w:r>
        <w:r>
          <w:rPr>
            <w:rStyle w:val="a4"/>
          </w:rPr>
          <w:t>ительных норм</w:t>
        </w:r>
      </w:hyperlink>
    </w:p>
    <w:p w14:paraId="74F02B75" w14:textId="77777777" w:rsidR="00000000" w:rsidRDefault="00F33492">
      <w:pPr>
        <w:ind w:firstLine="709"/>
        <w:jc w:val="both"/>
      </w:pPr>
      <w:hyperlink r:id="rId12" w:anchor="sub_id=500" w:history="1">
        <w:r>
          <w:rPr>
            <w:rStyle w:val="a4"/>
          </w:rPr>
          <w:t>Параграф 2. Функциональные требования строительных норм</w:t>
        </w:r>
      </w:hyperlink>
    </w:p>
    <w:p w14:paraId="3CC01666" w14:textId="77777777" w:rsidR="00000000" w:rsidRDefault="00F33492">
      <w:pPr>
        <w:ind w:firstLine="397"/>
        <w:jc w:val="both"/>
      </w:pPr>
      <w:hyperlink r:id="rId13" w:anchor="sub_id=600" w:history="1">
        <w:r>
          <w:rPr>
            <w:rStyle w:val="a4"/>
          </w:rPr>
          <w:t>Глава 5. Требования к рабочим характеристикам складских зданий</w:t>
        </w:r>
      </w:hyperlink>
    </w:p>
    <w:p w14:paraId="30281A4D" w14:textId="77777777" w:rsidR="00000000" w:rsidRDefault="00F33492">
      <w:pPr>
        <w:ind w:firstLine="709"/>
        <w:jc w:val="both"/>
      </w:pPr>
      <w:hyperlink r:id="rId14" w:anchor="sub_id=600" w:history="1">
        <w:r>
          <w:rPr>
            <w:rStyle w:val="a4"/>
          </w:rPr>
          <w:t>Параграф 1. Требования по обесп</w:t>
        </w:r>
        <w:r>
          <w:rPr>
            <w:rStyle w:val="a4"/>
          </w:rPr>
          <w:t>ечению механической безопасности складских зданий</w:t>
        </w:r>
      </w:hyperlink>
    </w:p>
    <w:p w14:paraId="0D85CE3F" w14:textId="77777777" w:rsidR="00000000" w:rsidRDefault="00F33492">
      <w:pPr>
        <w:ind w:firstLine="709"/>
        <w:jc w:val="both"/>
      </w:pPr>
      <w:hyperlink r:id="rId15" w:anchor="sub_id=1700" w:history="1">
        <w:r>
          <w:rPr>
            <w:rStyle w:val="a4"/>
          </w:rPr>
          <w:t>Параграф 2. Требования по обеспечению пожарной безопасности складских зданий</w:t>
        </w:r>
      </w:hyperlink>
    </w:p>
    <w:p w14:paraId="61460B4B" w14:textId="77777777" w:rsidR="00000000" w:rsidRDefault="00F33492">
      <w:pPr>
        <w:ind w:firstLine="709"/>
        <w:jc w:val="both"/>
      </w:pPr>
      <w:hyperlink r:id="rId16" w:anchor="sub_id=2600" w:history="1">
        <w:r>
          <w:rPr>
            <w:rStyle w:val="a4"/>
          </w:rPr>
          <w:t>Параграф 3. Требования по обеспечению гигиены и защиты здоровья человека в складских зданиях</w:t>
        </w:r>
      </w:hyperlink>
    </w:p>
    <w:p w14:paraId="572C363A" w14:textId="77777777" w:rsidR="00000000" w:rsidRDefault="00F33492">
      <w:pPr>
        <w:ind w:firstLine="709"/>
        <w:jc w:val="both"/>
      </w:pPr>
      <w:hyperlink r:id="rId17" w:anchor="sub_id=2900" w:history="1">
        <w:r>
          <w:rPr>
            <w:rStyle w:val="a4"/>
          </w:rPr>
          <w:t>Параграф 4. Требования по обеспечению безопасности и доступности при пользовании</w:t>
        </w:r>
      </w:hyperlink>
    </w:p>
    <w:p w14:paraId="5629442F" w14:textId="77777777" w:rsidR="00000000" w:rsidRDefault="00F33492">
      <w:pPr>
        <w:ind w:firstLine="709"/>
        <w:jc w:val="both"/>
      </w:pPr>
      <w:hyperlink r:id="rId18" w:anchor="sub_id=3900" w:history="1">
        <w:r>
          <w:rPr>
            <w:rStyle w:val="a4"/>
          </w:rPr>
          <w:t>Параграф 5. Тре</w:t>
        </w:r>
        <w:r>
          <w:rPr>
            <w:rStyle w:val="a4"/>
          </w:rPr>
          <w:t>бования по экономии энергии и сокращению расхода тепла</w:t>
        </w:r>
      </w:hyperlink>
    </w:p>
    <w:p w14:paraId="0829953F" w14:textId="77777777" w:rsidR="00000000" w:rsidRDefault="00F33492">
      <w:pPr>
        <w:ind w:firstLine="709"/>
        <w:jc w:val="both"/>
      </w:pPr>
      <w:hyperlink r:id="rId19" w:anchor="sub_id=4500" w:history="1">
        <w:r>
          <w:rPr>
            <w:rStyle w:val="a4"/>
          </w:rPr>
          <w:t>Параграф 6. Требования по охране окружающей среды и рациональному использованию природных ресурсов</w:t>
        </w:r>
      </w:hyperlink>
    </w:p>
    <w:p w14:paraId="3E4F4104" w14:textId="77777777" w:rsidR="00000000" w:rsidRDefault="00F33492">
      <w:pPr>
        <w:jc w:val="center"/>
        <w:textAlignment w:val="baseline"/>
      </w:pPr>
      <w:bookmarkStart w:id="2" w:name="ContentEnd"/>
      <w:bookmarkEnd w:id="2"/>
      <w:r>
        <w:t> </w:t>
      </w:r>
    </w:p>
    <w:p w14:paraId="017E19F6" w14:textId="77777777" w:rsidR="00000000" w:rsidRDefault="00F33492">
      <w:pPr>
        <w:jc w:val="center"/>
        <w:textAlignment w:val="baseline"/>
      </w:pPr>
      <w:r>
        <w:rPr>
          <w:rStyle w:val="s1"/>
        </w:rPr>
        <w:t> </w:t>
      </w:r>
    </w:p>
    <w:p w14:paraId="5DB6AE3C" w14:textId="77777777" w:rsidR="00000000" w:rsidRDefault="00F33492">
      <w:pPr>
        <w:jc w:val="center"/>
        <w:textAlignment w:val="baseline"/>
      </w:pPr>
      <w:r>
        <w:rPr>
          <w:rStyle w:val="s1"/>
        </w:rPr>
        <w:t>Глава 1. Область</w:t>
      </w:r>
      <w:r>
        <w:rPr>
          <w:rStyle w:val="s1"/>
        </w:rPr>
        <w:t xml:space="preserve"> применения</w:t>
      </w:r>
    </w:p>
    <w:p w14:paraId="444712A8" w14:textId="77777777" w:rsidR="00000000" w:rsidRDefault="00F33492">
      <w:pPr>
        <w:jc w:val="center"/>
        <w:textAlignment w:val="baseline"/>
      </w:pPr>
      <w:r>
        <w:rPr>
          <w:rStyle w:val="s1"/>
        </w:rPr>
        <w:t> </w:t>
      </w:r>
    </w:p>
    <w:p w14:paraId="75A39AAF" w14:textId="77777777" w:rsidR="00000000" w:rsidRDefault="00F33492">
      <w:pPr>
        <w:ind w:firstLine="397"/>
        <w:jc w:val="both"/>
      </w:pPr>
      <w:r>
        <w:rPr>
          <w:rStyle w:val="s0"/>
        </w:rPr>
        <w:t>1. Настоящие строительные нормы распространяются для проектирования складских зданий, предназначенных для хранения веществ, материалов, продукции и сырья, в том числе размещенных в зданиях другой функциональной пожарной опасности, и не требую</w:t>
      </w:r>
      <w:r>
        <w:rPr>
          <w:rStyle w:val="s0"/>
        </w:rPr>
        <w:t>щих особых строительных мероприятий для сохранения заданных параметров внутренней среды.</w:t>
      </w:r>
    </w:p>
    <w:p w14:paraId="20721BBE" w14:textId="77777777" w:rsidR="00000000" w:rsidRDefault="00F33492">
      <w:pPr>
        <w:ind w:firstLine="397"/>
        <w:jc w:val="both"/>
      </w:pPr>
      <w:r>
        <w:rPr>
          <w:rStyle w:val="s0"/>
        </w:rPr>
        <w:t>2. Настоящие строительные нормы не распространяются на проектирование складских зданий для хранения сухих минеральных удобрений и химических средств защиты растений, в</w:t>
      </w:r>
      <w:r>
        <w:rPr>
          <w:rStyle w:val="s0"/>
        </w:rPr>
        <w:t>зрывчатых, радиоактивных и сильнодействующих ядовитых веществ, горючих и негорючих газов, нефти и нефтепродуктов, каучука, целлулоида, горючих пластмасс и кинопленки, цемента, хлопка, муки, комбикормов, пушнины, мехов и меховых изделий, сельскохозяйственно</w:t>
      </w:r>
      <w:r>
        <w:rPr>
          <w:rStyle w:val="s0"/>
        </w:rPr>
        <w:t>й продукции, а также на проектирование зданий и помещений для холодильников и зернохранилищ.</w:t>
      </w:r>
    </w:p>
    <w:p w14:paraId="549F1EB7" w14:textId="77777777" w:rsidR="00000000" w:rsidRDefault="00F33492">
      <w:pPr>
        <w:jc w:val="center"/>
      </w:pPr>
      <w:r>
        <w:rPr>
          <w:rStyle w:val="s1"/>
        </w:rPr>
        <w:t> </w:t>
      </w:r>
    </w:p>
    <w:p w14:paraId="776A3263" w14:textId="77777777" w:rsidR="00000000" w:rsidRDefault="00F33492">
      <w:pPr>
        <w:jc w:val="center"/>
      </w:pPr>
      <w:r>
        <w:rPr>
          <w:rStyle w:val="s1"/>
        </w:rPr>
        <w:t> </w:t>
      </w:r>
    </w:p>
    <w:p w14:paraId="401BECFC" w14:textId="77777777" w:rsidR="00000000" w:rsidRDefault="00F33492">
      <w:pPr>
        <w:jc w:val="center"/>
      </w:pPr>
      <w:r>
        <w:rPr>
          <w:rStyle w:val="s1"/>
        </w:rPr>
        <w:t>Глава 2. Нормативные ссылки</w:t>
      </w:r>
    </w:p>
    <w:p w14:paraId="0A5F647B" w14:textId="77777777" w:rsidR="00000000" w:rsidRDefault="00F33492">
      <w:pPr>
        <w:jc w:val="center"/>
      </w:pPr>
      <w:r>
        <w:rPr>
          <w:rStyle w:val="s1"/>
        </w:rPr>
        <w:t> </w:t>
      </w:r>
    </w:p>
    <w:p w14:paraId="089E6980" w14:textId="77777777" w:rsidR="00000000" w:rsidRDefault="00F33492">
      <w:pPr>
        <w:ind w:firstLine="397"/>
        <w:jc w:val="both"/>
      </w:pPr>
      <w:r>
        <w:rPr>
          <w:rStyle w:val="s0"/>
        </w:rPr>
        <w:t>Для применения настоящих строительных норм необходимы следующие ссылки на нормативные правовые акты Республики Казахстан:</w:t>
      </w:r>
    </w:p>
    <w:p w14:paraId="40420A6C" w14:textId="77777777" w:rsidR="00000000" w:rsidRDefault="00F33492">
      <w:pPr>
        <w:ind w:firstLine="397"/>
        <w:jc w:val="both"/>
      </w:pPr>
      <w:r>
        <w:rPr>
          <w:rStyle w:val="s0"/>
        </w:rPr>
        <w:t xml:space="preserve">1) </w:t>
      </w:r>
      <w:hyperlink r:id="rId20" w:history="1">
        <w:r>
          <w:rPr>
            <w:rStyle w:val="a4"/>
          </w:rPr>
          <w:t>Кодекс</w:t>
        </w:r>
      </w:hyperlink>
      <w:r>
        <w:rPr>
          <w:rStyle w:val="s0"/>
        </w:rPr>
        <w:t xml:space="preserve"> Республики Казахстан от 9 января 2007 года «Экологический кодекс Республики Казахстан» (далее - Экологический кодекс);</w:t>
      </w:r>
    </w:p>
    <w:p w14:paraId="4096B08B" w14:textId="77777777" w:rsidR="00000000" w:rsidRDefault="00F33492">
      <w:pPr>
        <w:ind w:firstLine="397"/>
        <w:jc w:val="both"/>
      </w:pPr>
      <w:r>
        <w:rPr>
          <w:rStyle w:val="s0"/>
        </w:rPr>
        <w:t xml:space="preserve">2) </w:t>
      </w:r>
      <w:hyperlink r:id="rId21" w:history="1">
        <w:r>
          <w:rPr>
            <w:rStyle w:val="a4"/>
          </w:rPr>
          <w:t>К</w:t>
        </w:r>
        <w:r>
          <w:rPr>
            <w:rStyle w:val="a4"/>
          </w:rPr>
          <w:t>одекс</w:t>
        </w:r>
      </w:hyperlink>
      <w:r>
        <w:rPr>
          <w:rStyle w:val="s0"/>
        </w:rPr>
        <w:t xml:space="preserve"> Республики Казахстан от 18 сентября 2009 года «О здоровье народа и системе здравоохранения» (далее - Кодекс);</w:t>
      </w:r>
    </w:p>
    <w:p w14:paraId="6FFFA021" w14:textId="77777777" w:rsidR="00000000" w:rsidRDefault="00F33492">
      <w:pPr>
        <w:ind w:firstLine="397"/>
        <w:jc w:val="both"/>
      </w:pPr>
      <w:r>
        <w:rPr>
          <w:rStyle w:val="s0"/>
        </w:rPr>
        <w:t xml:space="preserve">3) </w:t>
      </w:r>
      <w:hyperlink r:id="rId22" w:history="1">
        <w:r>
          <w:rPr>
            <w:rStyle w:val="a4"/>
          </w:rPr>
          <w:t>Закон</w:t>
        </w:r>
      </w:hyperlink>
      <w:r>
        <w:rPr>
          <w:rStyle w:val="s0"/>
        </w:rPr>
        <w:t xml:space="preserve"> Республики Казахстан от 16 июля 2001 года «Об архитектурной, градос</w:t>
      </w:r>
      <w:r>
        <w:rPr>
          <w:rStyle w:val="s0"/>
        </w:rPr>
        <w:t>троительной и строительной деятельности в Республике Казахстан» (далее - Закон);</w:t>
      </w:r>
    </w:p>
    <w:p w14:paraId="3CAF17D0" w14:textId="77777777" w:rsidR="00000000" w:rsidRDefault="00F33492">
      <w:pPr>
        <w:ind w:firstLine="397"/>
        <w:jc w:val="both"/>
      </w:pPr>
      <w:r>
        <w:rPr>
          <w:rStyle w:val="s0"/>
        </w:rPr>
        <w:t xml:space="preserve">4) </w:t>
      </w:r>
      <w:hyperlink r:id="rId23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внутренних дел Республики Казахстан от 29 ноября 2016 года № 1111 «Об утверждении Техническ</w:t>
      </w:r>
      <w:r>
        <w:rPr>
          <w:rStyle w:val="s0"/>
        </w:rPr>
        <w:t>ого регламента 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пожаре» (зарегистрирован в Реестре государственной регист</w:t>
      </w:r>
      <w:r>
        <w:rPr>
          <w:rStyle w:val="s0"/>
        </w:rPr>
        <w:t>рации нормативных правовых актов за № 14858);</w:t>
      </w:r>
    </w:p>
    <w:p w14:paraId="243149ED" w14:textId="77777777" w:rsidR="00000000" w:rsidRDefault="00F33492">
      <w:pPr>
        <w:ind w:firstLine="397"/>
        <w:jc w:val="both"/>
      </w:pPr>
      <w:r>
        <w:rPr>
          <w:rStyle w:val="s0"/>
        </w:rPr>
        <w:t xml:space="preserve">5) </w:t>
      </w:r>
      <w:hyperlink r:id="rId24" w:history="1">
        <w:r>
          <w:rPr>
            <w:rStyle w:val="a4"/>
          </w:rPr>
          <w:t>приказ</w:t>
        </w:r>
      </w:hyperlink>
      <w:r>
        <w:rPr>
          <w:rStyle w:val="s0"/>
        </w:rPr>
        <w:t xml:space="preserve"> Министра внутренних дел Республики Казахстан от 23 июня 2017 года № 439 «Об утверждении технического регламента «Общие требования к пож</w:t>
      </w:r>
      <w:r>
        <w:rPr>
          <w:rStyle w:val="s0"/>
        </w:rPr>
        <w:t>арной безопасности» (зарегистрирован в Реестре государственной регистрации нормативных правовых актов за № 15501);</w:t>
      </w:r>
    </w:p>
    <w:p w14:paraId="11EDC7E4" w14:textId="77777777" w:rsidR="00000000" w:rsidRDefault="00F33492">
      <w:pPr>
        <w:ind w:firstLine="397"/>
        <w:jc w:val="both"/>
      </w:pPr>
      <w:r>
        <w:t> </w:t>
      </w:r>
    </w:p>
    <w:p w14:paraId="6A1A318B" w14:textId="77777777" w:rsidR="00000000" w:rsidRDefault="00F33492">
      <w:pPr>
        <w:ind w:firstLine="397"/>
        <w:jc w:val="both"/>
      </w:pPr>
      <w:r>
        <w:rPr>
          <w:rStyle w:val="s0"/>
        </w:rPr>
        <w:t>Примечание* - При пользовании целесообразно проверить действие ссылочных документов по информационным каталогам «</w:t>
      </w:r>
      <w:hyperlink r:id="rId25" w:history="1">
        <w:r>
          <w:rPr>
            <w:rStyle w:val="a4"/>
          </w:rPr>
          <w:t>Перечень</w:t>
        </w:r>
      </w:hyperlink>
      <w:r>
        <w:rPr>
          <w:rStyle w:val="s0"/>
        </w:rPr>
        <w:t xml:space="preserve"> </w:t>
      </w:r>
      <w:r>
        <w:rPr>
          <w:rStyle w:val="s0"/>
        </w:rPr>
        <w:t>нормативных правовых актов и нормативных технических документов в сфере архитектуры, градостроительства и строительства, действующих на территории Республики Казахстан», составляемым ежегодно по состоянию на текущий год и соответствующим ежемесячно издавае</w:t>
      </w:r>
      <w:r>
        <w:rPr>
          <w:rStyle w:val="s0"/>
        </w:rPr>
        <w:t>мым информационным бюллетеням - журналам и информационным указателям стандартов, опубликованным в текущем году.</w:t>
      </w:r>
    </w:p>
    <w:p w14:paraId="09EB98C9" w14:textId="77777777" w:rsidR="00000000" w:rsidRDefault="00F33492">
      <w:pPr>
        <w:jc w:val="center"/>
      </w:pPr>
      <w:r>
        <w:rPr>
          <w:rStyle w:val="s1"/>
        </w:rPr>
        <w:t> </w:t>
      </w:r>
    </w:p>
    <w:p w14:paraId="2E511117" w14:textId="77777777" w:rsidR="00000000" w:rsidRDefault="00F33492">
      <w:pPr>
        <w:jc w:val="center"/>
      </w:pPr>
      <w:r>
        <w:rPr>
          <w:rStyle w:val="s1"/>
        </w:rPr>
        <w:t> </w:t>
      </w:r>
    </w:p>
    <w:p w14:paraId="7709706D" w14:textId="77777777" w:rsidR="00000000" w:rsidRDefault="00F33492">
      <w:pPr>
        <w:jc w:val="center"/>
      </w:pPr>
      <w:r>
        <w:rPr>
          <w:rStyle w:val="s1"/>
        </w:rPr>
        <w:t>Глава 3. Термины и определения</w:t>
      </w:r>
    </w:p>
    <w:p w14:paraId="402AF3F8" w14:textId="77777777" w:rsidR="00000000" w:rsidRDefault="00F33492">
      <w:pPr>
        <w:jc w:val="center"/>
      </w:pPr>
      <w:r>
        <w:rPr>
          <w:rStyle w:val="s1"/>
        </w:rPr>
        <w:t> </w:t>
      </w:r>
    </w:p>
    <w:p w14:paraId="4ADE3A00" w14:textId="77777777" w:rsidR="00000000" w:rsidRDefault="00F33492">
      <w:pPr>
        <w:ind w:firstLine="397"/>
        <w:jc w:val="both"/>
      </w:pPr>
      <w:r>
        <w:rPr>
          <w:rStyle w:val="s0"/>
        </w:rPr>
        <w:t>3. В настоящих строительных нормах применяются следующие термины с соответствующими определениями:</w:t>
      </w:r>
    </w:p>
    <w:p w14:paraId="4A63E1B9" w14:textId="77777777" w:rsidR="00000000" w:rsidRDefault="00F33492">
      <w:pPr>
        <w:ind w:firstLine="397"/>
        <w:jc w:val="both"/>
      </w:pPr>
      <w:r>
        <w:rPr>
          <w:rStyle w:val="s0"/>
        </w:rPr>
        <w:t>1) здание - искусственное строение, состоящее из несущих и ограждающих конструкций, образующих обязательный наземный замкнутый объем, в зависимости от функци</w:t>
      </w:r>
      <w:r>
        <w:rPr>
          <w:rStyle w:val="s0"/>
        </w:rPr>
        <w:t>онального назначения используемое для проживания или пребывания людей, выполнения производственных процессов, а также размещения и хранения материальных ценностей. Здание может иметь подземную часть;</w:t>
      </w:r>
    </w:p>
    <w:p w14:paraId="74D75A3C" w14:textId="77777777" w:rsidR="00000000" w:rsidRDefault="00F33492">
      <w:pPr>
        <w:ind w:firstLine="397"/>
        <w:jc w:val="both"/>
      </w:pPr>
      <w:r>
        <w:rPr>
          <w:rStyle w:val="s0"/>
        </w:rPr>
        <w:t>2) склады - здания, оснащенные специальным технологическ</w:t>
      </w:r>
      <w:r>
        <w:rPr>
          <w:rStyle w:val="s0"/>
        </w:rPr>
        <w:t>им оборудованием, для осуществления всего комплекса операций по приемке, хранению, размещению и распределению поступивших на них товаров;</w:t>
      </w:r>
    </w:p>
    <w:p w14:paraId="04AD9C72" w14:textId="77777777" w:rsidR="00000000" w:rsidRDefault="00F33492">
      <w:pPr>
        <w:ind w:firstLine="397"/>
        <w:jc w:val="both"/>
      </w:pPr>
      <w:r>
        <w:rPr>
          <w:rStyle w:val="s0"/>
        </w:rPr>
        <w:t>3) складская логистика - система оптимизации бизнес процессов приемки, обработки, хранения и отгрузки товаров на склад</w:t>
      </w:r>
      <w:r>
        <w:rPr>
          <w:rStyle w:val="s0"/>
        </w:rPr>
        <w:t>ах;</w:t>
      </w:r>
    </w:p>
    <w:p w14:paraId="13578394" w14:textId="77777777" w:rsidR="00000000" w:rsidRDefault="00F33492">
      <w:pPr>
        <w:ind w:firstLine="397"/>
        <w:jc w:val="both"/>
      </w:pPr>
      <w:r>
        <w:rPr>
          <w:rStyle w:val="s0"/>
        </w:rPr>
        <w:t>4) пожар - неконтролируемое горение, создающее угрозу, причиняющее вред жизни и здоровью людей, материальный ущерб физическим и юридическим лицам, интересам общества и государства;</w:t>
      </w:r>
    </w:p>
    <w:p w14:paraId="1F5F8728" w14:textId="77777777" w:rsidR="00000000" w:rsidRDefault="00F33492">
      <w:pPr>
        <w:ind w:firstLine="397"/>
        <w:jc w:val="both"/>
      </w:pPr>
      <w:r>
        <w:rPr>
          <w:rStyle w:val="s0"/>
        </w:rPr>
        <w:t>5) платформа - сооружение аналогичного с рампой назначения; в отличие о</w:t>
      </w:r>
      <w:r>
        <w:rPr>
          <w:rStyle w:val="s0"/>
        </w:rPr>
        <w:t>т рампы проектируется двусторонней: одной стороной располагается вдоль железнодорожного пути, а противоположной - вдоль автоподъезда;</w:t>
      </w:r>
    </w:p>
    <w:p w14:paraId="2ED0BA76" w14:textId="77777777" w:rsidR="00000000" w:rsidRDefault="00F33492">
      <w:pPr>
        <w:ind w:firstLine="397"/>
        <w:jc w:val="both"/>
      </w:pPr>
      <w:r>
        <w:rPr>
          <w:rStyle w:val="s0"/>
        </w:rPr>
        <w:t xml:space="preserve">6) рампа - сооружение, предназначенное для производства погрузочно-разгрузочных работ, которое одной стороной примыкает к </w:t>
      </w:r>
      <w:r>
        <w:rPr>
          <w:rStyle w:val="s0"/>
        </w:rPr>
        <w:t>стене склада, а другой располагается вдоль железнодорожного пути или автоподъезда;</w:t>
      </w:r>
    </w:p>
    <w:p w14:paraId="188E0BCC" w14:textId="77777777" w:rsidR="00000000" w:rsidRDefault="00F33492">
      <w:pPr>
        <w:ind w:firstLine="397"/>
        <w:jc w:val="both"/>
      </w:pPr>
      <w:r>
        <w:rPr>
          <w:rStyle w:val="s0"/>
        </w:rPr>
        <w:t>7) терминал - сооружение складского назначения, предусматривающее оптимальное размещение товара на складе и автоматизированное управление взаимосвязями с внешней средой, вкл</w:t>
      </w:r>
      <w:r>
        <w:rPr>
          <w:rStyle w:val="s0"/>
        </w:rPr>
        <w:t>ючающее входящие, исходящие и внутренние потоки;</w:t>
      </w:r>
    </w:p>
    <w:p w14:paraId="1C675D2A" w14:textId="77777777" w:rsidR="00000000" w:rsidRDefault="00F33492">
      <w:pPr>
        <w:ind w:firstLine="397"/>
        <w:jc w:val="both"/>
      </w:pPr>
      <w:r>
        <w:rPr>
          <w:rStyle w:val="s0"/>
        </w:rPr>
        <w:t>8) предельно-допустимая концентрация - содержание вредных веществ в окружающей среде, которое при постоянном контакте или воздействии за определенный промежуток времени практически не влияет на здоровье чело</w:t>
      </w:r>
      <w:r>
        <w:rPr>
          <w:rStyle w:val="s0"/>
        </w:rPr>
        <w:t>века и не вызывает неблагоприятных последствий у его потомков.</w:t>
      </w:r>
    </w:p>
    <w:p w14:paraId="446DD5BF" w14:textId="77777777" w:rsidR="00000000" w:rsidRDefault="00F33492">
      <w:pPr>
        <w:jc w:val="center"/>
      </w:pPr>
      <w:r>
        <w:rPr>
          <w:rStyle w:val="s1"/>
        </w:rPr>
        <w:t> </w:t>
      </w:r>
    </w:p>
    <w:p w14:paraId="44ADD0C9" w14:textId="77777777" w:rsidR="00000000" w:rsidRDefault="00F33492">
      <w:pPr>
        <w:jc w:val="center"/>
      </w:pPr>
      <w:r>
        <w:rPr>
          <w:rStyle w:val="s1"/>
        </w:rPr>
        <w:t> </w:t>
      </w:r>
    </w:p>
    <w:p w14:paraId="5B2F8509" w14:textId="77777777" w:rsidR="00000000" w:rsidRDefault="00F33492">
      <w:pPr>
        <w:jc w:val="center"/>
      </w:pPr>
      <w:r>
        <w:rPr>
          <w:rStyle w:val="s1"/>
        </w:rPr>
        <w:t>Глава 4. Цели нормативных требований и функциональные</w:t>
      </w:r>
      <w:r>
        <w:rPr>
          <w:rStyle w:val="s1"/>
        </w:rPr>
        <w:br/>
        <w:t>требования строительных норм</w:t>
      </w:r>
    </w:p>
    <w:p w14:paraId="490F9830" w14:textId="77777777" w:rsidR="00000000" w:rsidRDefault="00F33492">
      <w:pPr>
        <w:jc w:val="center"/>
      </w:pPr>
      <w:r>
        <w:rPr>
          <w:rStyle w:val="s1"/>
        </w:rPr>
        <w:t> </w:t>
      </w:r>
    </w:p>
    <w:p w14:paraId="764E552E" w14:textId="77777777" w:rsidR="00000000" w:rsidRDefault="00F33492">
      <w:pPr>
        <w:jc w:val="center"/>
      </w:pPr>
      <w:r>
        <w:rPr>
          <w:rStyle w:val="s1"/>
        </w:rPr>
        <w:t> </w:t>
      </w:r>
    </w:p>
    <w:p w14:paraId="3626CD8F" w14:textId="77777777" w:rsidR="00000000" w:rsidRDefault="00F33492">
      <w:pPr>
        <w:jc w:val="center"/>
      </w:pPr>
      <w:r>
        <w:rPr>
          <w:rStyle w:val="s1"/>
        </w:rPr>
        <w:t>Параграф 1. Цели нормативных требований строительных норм</w:t>
      </w:r>
    </w:p>
    <w:p w14:paraId="09A8A691" w14:textId="77777777" w:rsidR="00000000" w:rsidRDefault="00F33492">
      <w:pPr>
        <w:jc w:val="center"/>
      </w:pPr>
      <w:r>
        <w:rPr>
          <w:rStyle w:val="s1"/>
        </w:rPr>
        <w:t> </w:t>
      </w:r>
    </w:p>
    <w:p w14:paraId="260AC452" w14:textId="77777777" w:rsidR="00000000" w:rsidRDefault="00F33492">
      <w:pPr>
        <w:ind w:firstLine="397"/>
        <w:jc w:val="both"/>
      </w:pPr>
      <w:r>
        <w:rPr>
          <w:rStyle w:val="s0"/>
        </w:rPr>
        <w:t>4. Целями настоящих строительных норм явля</w:t>
      </w:r>
      <w:r>
        <w:rPr>
          <w:rStyle w:val="s0"/>
        </w:rPr>
        <w:t>ются создание в складских зданиях благоприятного микроклимата и безопасной среды для:</w:t>
      </w:r>
    </w:p>
    <w:p w14:paraId="061A47BF" w14:textId="77777777" w:rsidR="00000000" w:rsidRDefault="00F33492">
      <w:pPr>
        <w:ind w:firstLine="397"/>
        <w:jc w:val="both"/>
      </w:pPr>
      <w:r>
        <w:rPr>
          <w:rStyle w:val="s0"/>
        </w:rPr>
        <w:t>1) надлежащего хранения и сохранности материальных ценностей;</w:t>
      </w:r>
    </w:p>
    <w:p w14:paraId="393F2894" w14:textId="77777777" w:rsidR="00000000" w:rsidRDefault="00F33492">
      <w:pPr>
        <w:ind w:firstLine="397"/>
        <w:jc w:val="both"/>
      </w:pPr>
      <w:r>
        <w:rPr>
          <w:rStyle w:val="s0"/>
        </w:rPr>
        <w:t>2) защиты здоровья и жизни людей от негативных производственных и природных факторов.</w:t>
      </w:r>
    </w:p>
    <w:p w14:paraId="47048677" w14:textId="77777777" w:rsidR="00000000" w:rsidRDefault="00F33492">
      <w:pPr>
        <w:jc w:val="center"/>
      </w:pPr>
      <w:r>
        <w:rPr>
          <w:rStyle w:val="s1"/>
        </w:rPr>
        <w:t> </w:t>
      </w:r>
    </w:p>
    <w:p w14:paraId="13A74EC3" w14:textId="77777777" w:rsidR="00000000" w:rsidRDefault="00F33492">
      <w:pPr>
        <w:jc w:val="center"/>
      </w:pPr>
      <w:r>
        <w:rPr>
          <w:rStyle w:val="s1"/>
        </w:rPr>
        <w:t> </w:t>
      </w:r>
    </w:p>
    <w:p w14:paraId="148545EA" w14:textId="77777777" w:rsidR="00000000" w:rsidRDefault="00F33492">
      <w:pPr>
        <w:jc w:val="center"/>
      </w:pPr>
      <w:r>
        <w:rPr>
          <w:rStyle w:val="s1"/>
        </w:rPr>
        <w:t>Параграф 2. Функци</w:t>
      </w:r>
      <w:r>
        <w:rPr>
          <w:rStyle w:val="s1"/>
        </w:rPr>
        <w:t>ональные требования строительных норм</w:t>
      </w:r>
    </w:p>
    <w:p w14:paraId="57D7E8E4" w14:textId="77777777" w:rsidR="00000000" w:rsidRDefault="00F33492">
      <w:pPr>
        <w:jc w:val="center"/>
      </w:pPr>
      <w:r>
        <w:rPr>
          <w:rStyle w:val="s1"/>
        </w:rPr>
        <w:t> </w:t>
      </w:r>
    </w:p>
    <w:p w14:paraId="110E463A" w14:textId="77777777" w:rsidR="00000000" w:rsidRDefault="00F33492">
      <w:pPr>
        <w:ind w:firstLine="397"/>
        <w:jc w:val="both"/>
      </w:pPr>
      <w:r>
        <w:rPr>
          <w:rStyle w:val="s0"/>
        </w:rPr>
        <w:t>5. К функциональным требованиям относятся:</w:t>
      </w:r>
    </w:p>
    <w:p w14:paraId="6BA8D8EA" w14:textId="77777777" w:rsidR="00000000" w:rsidRDefault="00F33492">
      <w:pPr>
        <w:ind w:firstLine="397"/>
        <w:jc w:val="both"/>
      </w:pPr>
      <w:r>
        <w:rPr>
          <w:rStyle w:val="s0"/>
        </w:rPr>
        <w:t>1) обеспечение механической безопасности складских зданий на всех этапах их жизненного цикла;</w:t>
      </w:r>
    </w:p>
    <w:p w14:paraId="47966B8A" w14:textId="77777777" w:rsidR="00000000" w:rsidRDefault="00F33492">
      <w:pPr>
        <w:ind w:firstLine="397"/>
        <w:jc w:val="both"/>
      </w:pPr>
      <w:r>
        <w:rPr>
          <w:rStyle w:val="s0"/>
        </w:rPr>
        <w:t>2) обеспечение пожарной безопасности складских зданий;</w:t>
      </w:r>
    </w:p>
    <w:p w14:paraId="70A86193" w14:textId="77777777" w:rsidR="00000000" w:rsidRDefault="00F33492">
      <w:pPr>
        <w:ind w:firstLine="397"/>
        <w:jc w:val="both"/>
      </w:pPr>
      <w:r>
        <w:rPr>
          <w:rStyle w:val="s0"/>
        </w:rPr>
        <w:t>3) соблюдение требований по защите здоровья и жизни людей;</w:t>
      </w:r>
    </w:p>
    <w:p w14:paraId="06B43972" w14:textId="77777777" w:rsidR="00000000" w:rsidRDefault="00F33492">
      <w:pPr>
        <w:ind w:firstLine="397"/>
        <w:jc w:val="both"/>
      </w:pPr>
      <w:r>
        <w:rPr>
          <w:rStyle w:val="s0"/>
        </w:rPr>
        <w:t>4) охране окружающей среды.</w:t>
      </w:r>
    </w:p>
    <w:p w14:paraId="4B0C7366" w14:textId="77777777" w:rsidR="00000000" w:rsidRDefault="00F33492">
      <w:pPr>
        <w:jc w:val="center"/>
      </w:pPr>
      <w:r>
        <w:rPr>
          <w:rStyle w:val="s1"/>
        </w:rPr>
        <w:t> </w:t>
      </w:r>
    </w:p>
    <w:p w14:paraId="37B3F79B" w14:textId="77777777" w:rsidR="00000000" w:rsidRDefault="00F33492">
      <w:pPr>
        <w:jc w:val="center"/>
      </w:pPr>
      <w:r>
        <w:rPr>
          <w:rStyle w:val="s1"/>
        </w:rPr>
        <w:t> </w:t>
      </w:r>
    </w:p>
    <w:p w14:paraId="0E2ED033" w14:textId="77777777" w:rsidR="00000000" w:rsidRDefault="00F33492">
      <w:pPr>
        <w:jc w:val="center"/>
      </w:pPr>
      <w:r>
        <w:rPr>
          <w:rStyle w:val="s1"/>
        </w:rPr>
        <w:t>Глава 5. Требова</w:t>
      </w:r>
      <w:r>
        <w:rPr>
          <w:rStyle w:val="s1"/>
        </w:rPr>
        <w:t>ния к рабочим характеристикам складских зданий</w:t>
      </w:r>
    </w:p>
    <w:p w14:paraId="34F5F4AB" w14:textId="77777777" w:rsidR="00000000" w:rsidRDefault="00F33492">
      <w:pPr>
        <w:jc w:val="center"/>
      </w:pPr>
      <w:r>
        <w:rPr>
          <w:rStyle w:val="s1"/>
        </w:rPr>
        <w:t> </w:t>
      </w:r>
    </w:p>
    <w:p w14:paraId="5AB80A2E" w14:textId="77777777" w:rsidR="00000000" w:rsidRDefault="00F33492">
      <w:pPr>
        <w:jc w:val="center"/>
      </w:pPr>
      <w:r>
        <w:rPr>
          <w:rStyle w:val="s1"/>
        </w:rPr>
        <w:t> </w:t>
      </w:r>
    </w:p>
    <w:p w14:paraId="616B5A2E" w14:textId="77777777" w:rsidR="00000000" w:rsidRDefault="00F33492">
      <w:pPr>
        <w:jc w:val="center"/>
      </w:pPr>
      <w:r>
        <w:rPr>
          <w:rStyle w:val="s1"/>
        </w:rPr>
        <w:t>Параграф 1. Требования по обеспечению механической безопасности складских зданий</w:t>
      </w:r>
    </w:p>
    <w:p w14:paraId="6E6F7DE2" w14:textId="77777777" w:rsidR="00000000" w:rsidRDefault="00F33492">
      <w:pPr>
        <w:jc w:val="center"/>
      </w:pPr>
      <w:r>
        <w:rPr>
          <w:rStyle w:val="s1"/>
        </w:rPr>
        <w:t> </w:t>
      </w:r>
    </w:p>
    <w:p w14:paraId="463D4BE0" w14:textId="77777777" w:rsidR="00000000" w:rsidRDefault="00F33492">
      <w:pPr>
        <w:ind w:firstLine="397"/>
        <w:jc w:val="both"/>
      </w:pPr>
      <w:r>
        <w:rPr>
          <w:rStyle w:val="s0"/>
        </w:rPr>
        <w:t>6. Требуемые значения параметров, характеризующих безопасность строительного сооружения и отдельных его частей или элемент</w:t>
      </w:r>
      <w:r>
        <w:rPr>
          <w:rStyle w:val="s0"/>
        </w:rPr>
        <w:t>ов, должны быть обоснованы:</w:t>
      </w:r>
    </w:p>
    <w:p w14:paraId="3894A51F" w14:textId="77777777" w:rsidR="00000000" w:rsidRDefault="00F33492">
      <w:pPr>
        <w:ind w:firstLine="397"/>
        <w:jc w:val="both"/>
      </w:pPr>
      <w:r>
        <w:rPr>
          <w:rStyle w:val="s0"/>
        </w:rPr>
        <w:t>1) результатами расчетов, выполненных по апробированным методикам и (или) результатами испытаний адекватных моделей или фрагментов строительного сооружения;</w:t>
      </w:r>
    </w:p>
    <w:p w14:paraId="398F5A72" w14:textId="77777777" w:rsidR="00000000" w:rsidRDefault="00F33492">
      <w:pPr>
        <w:ind w:firstLine="397"/>
        <w:jc w:val="both"/>
      </w:pPr>
      <w:r>
        <w:rPr>
          <w:rStyle w:val="s0"/>
        </w:rPr>
        <w:t>2) результатами моделирования сценариев реализации опасностей.</w:t>
      </w:r>
    </w:p>
    <w:p w14:paraId="4B8DAC7E" w14:textId="77777777" w:rsidR="00000000" w:rsidRDefault="00F33492">
      <w:pPr>
        <w:ind w:firstLine="397"/>
        <w:jc w:val="both"/>
      </w:pPr>
      <w:r>
        <w:rPr>
          <w:rStyle w:val="s0"/>
        </w:rPr>
        <w:t>Исходные</w:t>
      </w:r>
      <w:r>
        <w:rPr>
          <w:rStyle w:val="s0"/>
        </w:rPr>
        <w:t xml:space="preserve"> данные для расчетов включают статистически обоснованные значения климатических воздействий для района строительства, характеристики повторяемости и интенсивности опасных природных и техногенных воздействий, результаты инженерных изысканий на застраиваемой</w:t>
      </w:r>
      <w:r>
        <w:rPr>
          <w:rStyle w:val="s0"/>
        </w:rPr>
        <w:t xml:space="preserve"> территории, а в необходимых случаях - на территории конкретного земельного участка.</w:t>
      </w:r>
    </w:p>
    <w:p w14:paraId="151F38E4" w14:textId="77777777" w:rsidR="00000000" w:rsidRDefault="00F33492">
      <w:pPr>
        <w:ind w:firstLine="397"/>
        <w:jc w:val="both"/>
      </w:pPr>
      <w:r>
        <w:rPr>
          <w:rStyle w:val="s0"/>
        </w:rPr>
        <w:t>Исходные данные для расчетов (включая результаты инженерных изысканий), методы расчетов и испытаний, принятые значения нагрузок и воздействий, а также принятые проектные з</w:t>
      </w:r>
      <w:r>
        <w:rPr>
          <w:rStyle w:val="s0"/>
        </w:rPr>
        <w:t>начения параметров и других характеристик здания или сооружения должны удовлетворять требованиям нормативных документов, включенных в утвержденный перечень национальных стандартов и (или) сводов правил, в результате применения которых на добровольной основ</w:t>
      </w:r>
      <w:r>
        <w:rPr>
          <w:rStyle w:val="s0"/>
        </w:rPr>
        <w:t>е обеспечивается соблюдение требований настоящих строительных норм.</w:t>
      </w:r>
    </w:p>
    <w:p w14:paraId="69D63182" w14:textId="77777777" w:rsidR="00000000" w:rsidRDefault="00F33492">
      <w:pPr>
        <w:ind w:firstLine="397"/>
        <w:jc w:val="both"/>
      </w:pPr>
      <w:r>
        <w:rPr>
          <w:rStyle w:val="s0"/>
        </w:rPr>
        <w:t>7. Объемно-планировочные решения складских зданий должны обеспечивать возможность изменения технологии складирования товаров без существенной перестройки зданий, а также их реконструкции п</w:t>
      </w:r>
      <w:r>
        <w:rPr>
          <w:rStyle w:val="s0"/>
        </w:rPr>
        <w:t>од производственные помещения.</w:t>
      </w:r>
    </w:p>
    <w:p w14:paraId="59362849" w14:textId="77777777" w:rsidR="00000000" w:rsidRDefault="00F33492">
      <w:pPr>
        <w:ind w:firstLine="397"/>
        <w:jc w:val="both"/>
      </w:pPr>
      <w:r>
        <w:rPr>
          <w:rStyle w:val="s0"/>
        </w:rPr>
        <w:t>8. Геометрические параметры складских зданий - размеры пролетов, шаги колонн и высота этажей - определяются требованиями технологии эксплуатации; мобильных (инвентарных) зданий - должны соответствовать требованиям нормативных документов.</w:t>
      </w:r>
    </w:p>
    <w:p w14:paraId="0DB44D1E" w14:textId="77777777" w:rsidR="00000000" w:rsidRDefault="00F33492">
      <w:pPr>
        <w:ind w:firstLine="397"/>
        <w:jc w:val="both"/>
      </w:pPr>
      <w:r>
        <w:rPr>
          <w:rStyle w:val="s0"/>
        </w:rPr>
        <w:t>9. Наружные огражд</w:t>
      </w:r>
      <w:r>
        <w:rPr>
          <w:rStyle w:val="s0"/>
        </w:rPr>
        <w:t>ающие конструкции складских зданий категорий А и Б необходимо проектировать легкосбрасываемыми.</w:t>
      </w:r>
    </w:p>
    <w:p w14:paraId="58FF2E25" w14:textId="77777777" w:rsidR="00000000" w:rsidRDefault="00F33492">
      <w:pPr>
        <w:ind w:firstLine="397"/>
        <w:jc w:val="both"/>
      </w:pPr>
      <w:r>
        <w:rPr>
          <w:rStyle w:val="s0"/>
        </w:rPr>
        <w:t>10. Колонны и обрамления проемов в складских зданиях в местах интенсивного движения напольного транспорта защищаются от механических повреждений и окрашиваются.</w:t>
      </w:r>
    </w:p>
    <w:p w14:paraId="509A2EC3" w14:textId="77777777" w:rsidR="00000000" w:rsidRDefault="00F33492">
      <w:pPr>
        <w:ind w:firstLine="397"/>
        <w:jc w:val="both"/>
      </w:pPr>
      <w:r>
        <w:rPr>
          <w:rStyle w:val="s0"/>
        </w:rPr>
        <w:t>11. Погрузочно-разгрузочные рампы и платформы необходимо проектировать с учетом требований защиты товаров и погрузочно-разгрузочных механизмов от атмосферных осадков.</w:t>
      </w:r>
    </w:p>
    <w:p w14:paraId="4600C934" w14:textId="77777777" w:rsidR="00000000" w:rsidRDefault="00F33492">
      <w:pPr>
        <w:ind w:firstLine="397"/>
        <w:jc w:val="both"/>
      </w:pPr>
      <w:r>
        <w:rPr>
          <w:rStyle w:val="s0"/>
        </w:rPr>
        <w:t>12. Длину погрузочно-разгрузочной рампы необходимо определять в зависимости от грузообор</w:t>
      </w:r>
      <w:r>
        <w:rPr>
          <w:rStyle w:val="s0"/>
        </w:rPr>
        <w:t>ота и вместимости склада, а также исходя из объемно-планировочного решения здания.</w:t>
      </w:r>
    </w:p>
    <w:p w14:paraId="2733ABFB" w14:textId="77777777" w:rsidR="00000000" w:rsidRDefault="00F33492">
      <w:pPr>
        <w:ind w:firstLine="397"/>
        <w:jc w:val="both"/>
      </w:pPr>
      <w:r>
        <w:rPr>
          <w:rStyle w:val="s0"/>
        </w:rPr>
        <w:t>Ширина погрузочно-разгрузочных рамп и платформ принимается в соответствии с требованиями технологии и техники безопасности погрузочно-разгрузочных работ.</w:t>
      </w:r>
    </w:p>
    <w:p w14:paraId="045978BB" w14:textId="77777777" w:rsidR="00000000" w:rsidRDefault="00F33492">
      <w:pPr>
        <w:ind w:firstLine="397"/>
        <w:jc w:val="both"/>
      </w:pPr>
      <w:r>
        <w:rPr>
          <w:rStyle w:val="s0"/>
        </w:rPr>
        <w:t>13. Погрузочно-разг</w:t>
      </w:r>
      <w:r>
        <w:rPr>
          <w:rStyle w:val="s0"/>
        </w:rPr>
        <w:t>рузочные рампы и платформы должны иметь не менее двух рассредоточенных лестниц или пандусов.</w:t>
      </w:r>
    </w:p>
    <w:p w14:paraId="7779486A" w14:textId="77777777" w:rsidR="00000000" w:rsidRDefault="00F33492">
      <w:pPr>
        <w:ind w:firstLine="397"/>
        <w:jc w:val="both"/>
      </w:pPr>
      <w:r>
        <w:rPr>
          <w:rStyle w:val="s0"/>
        </w:rPr>
        <w:t>14. Устройство ворот, вводов железнодорожных путей, зенитных фонарей, внутренних водостоков, парапетов и приспособлений для очистки и ремонта остекления окон и фон</w:t>
      </w:r>
      <w:r>
        <w:rPr>
          <w:rStyle w:val="s0"/>
        </w:rPr>
        <w:t>арей необходимо принимать согласно требованиям, предъявляемым к проектированию производственных зданий.</w:t>
      </w:r>
    </w:p>
    <w:p w14:paraId="02DC0A57" w14:textId="77777777" w:rsidR="00000000" w:rsidRDefault="00F33492">
      <w:pPr>
        <w:ind w:firstLine="397"/>
        <w:jc w:val="both"/>
      </w:pPr>
      <w:r>
        <w:rPr>
          <w:rStyle w:val="s0"/>
        </w:rPr>
        <w:t xml:space="preserve">15. Конструкции и материалы оснований и покрытий полов складских зданий необходимо назначать с учетом восприятия нагрузок от складируемых товаров, вида </w:t>
      </w:r>
      <w:r>
        <w:rPr>
          <w:rStyle w:val="s0"/>
        </w:rPr>
        <w:t>и интенсивности механических воздействий напольного транспорта и пылеотделения, накопления статического электричества и искрообразования.</w:t>
      </w:r>
    </w:p>
    <w:p w14:paraId="4E855A96" w14:textId="77777777" w:rsidR="00000000" w:rsidRDefault="00F33492">
      <w:pPr>
        <w:ind w:firstLine="397"/>
        <w:jc w:val="both"/>
      </w:pPr>
      <w:r>
        <w:rPr>
          <w:rStyle w:val="s0"/>
        </w:rPr>
        <w:t>16. В складских помещениях для хранения пищевых продуктов необходимо предусматривать: ограждающие конструкции без пуст</w:t>
      </w:r>
      <w:r>
        <w:rPr>
          <w:rStyle w:val="s0"/>
        </w:rPr>
        <w:t>от из строительных материалов, не разрушаемых грызунами; сплошные и без пустот полотна наружных дверей, ворот и крышек люков; устройства для закрывания отверстий каналов систем вентиляции; ограждения стальной сеткой вентиляционных отверстий в стенах и возд</w:t>
      </w:r>
      <w:r>
        <w:rPr>
          <w:rStyle w:val="s0"/>
        </w:rPr>
        <w:t>уховодах, и окон подвальных этажей (конструкции ограждения стальной сеткой окон должны быть открывающимися или съемными).</w:t>
      </w:r>
    </w:p>
    <w:p w14:paraId="6CF1020F" w14:textId="77777777" w:rsidR="00000000" w:rsidRDefault="00F33492">
      <w:pPr>
        <w:ind w:firstLine="397"/>
        <w:jc w:val="both"/>
      </w:pPr>
      <w:r>
        <w:rPr>
          <w:rStyle w:val="s0"/>
        </w:rPr>
        <w:t>В проектах таких складских зданий необходимо предусматривать указания о тщательной заделке отверстий для пропуска трубопроводов (в сте</w:t>
      </w:r>
      <w:r>
        <w:rPr>
          <w:rStyle w:val="s0"/>
        </w:rPr>
        <w:t>нах, перегородках и перекрытиях) и сопряжений ограждающих конструкций помещений (внутренних и наружных стен, перегородок между собой и с полами или перекрытиями).</w:t>
      </w:r>
    </w:p>
    <w:p w14:paraId="74E8FAEC" w14:textId="77777777" w:rsidR="00000000" w:rsidRDefault="00F33492">
      <w:pPr>
        <w:jc w:val="center"/>
      </w:pPr>
      <w:r>
        <w:rPr>
          <w:rStyle w:val="s1"/>
        </w:rPr>
        <w:t> </w:t>
      </w:r>
    </w:p>
    <w:p w14:paraId="28EF2B25" w14:textId="77777777" w:rsidR="00000000" w:rsidRDefault="00F33492">
      <w:pPr>
        <w:jc w:val="center"/>
      </w:pPr>
      <w:r>
        <w:rPr>
          <w:rStyle w:val="s1"/>
        </w:rPr>
        <w:t> </w:t>
      </w:r>
    </w:p>
    <w:p w14:paraId="7A56E435" w14:textId="77777777" w:rsidR="00000000" w:rsidRDefault="00F33492">
      <w:pPr>
        <w:jc w:val="center"/>
      </w:pPr>
      <w:r>
        <w:rPr>
          <w:rStyle w:val="s1"/>
        </w:rPr>
        <w:t>Параграф 2. Требования по обеспечению пожарной безопасности складских зданий</w:t>
      </w:r>
    </w:p>
    <w:p w14:paraId="727DC72D" w14:textId="77777777" w:rsidR="00000000" w:rsidRDefault="00F33492">
      <w:pPr>
        <w:jc w:val="center"/>
      </w:pPr>
      <w:r>
        <w:rPr>
          <w:rStyle w:val="s1"/>
        </w:rPr>
        <w:t> </w:t>
      </w:r>
    </w:p>
    <w:p w14:paraId="5E4F0859" w14:textId="77777777" w:rsidR="00000000" w:rsidRDefault="00F33492">
      <w:pPr>
        <w:ind w:firstLine="397"/>
        <w:jc w:val="both"/>
      </w:pPr>
      <w:r>
        <w:rPr>
          <w:rStyle w:val="s0"/>
        </w:rPr>
        <w:t xml:space="preserve">17. Для обеспечения выполнения требований пожарной безопасности строительный объект проектируется и строится согласно </w:t>
      </w:r>
      <w:hyperlink r:id="rId26" w:anchor="sub_id=100" w:history="1">
        <w:r>
          <w:rPr>
            <w:rStyle w:val="a4"/>
          </w:rPr>
          <w:t>Техническому регламенту</w:t>
        </w:r>
      </w:hyperlink>
      <w:r>
        <w:rPr>
          <w:rStyle w:val="s0"/>
        </w:rPr>
        <w:t xml:space="preserve"> «Общие требования к пожарной безопасности» утвержденный приказом Министра внутренних дел Республики Казахстан от 23 июня 2017 года № 439 (зарегистрирован в Реестре государственной регистрации нормативных правов</w:t>
      </w:r>
      <w:r>
        <w:rPr>
          <w:rStyle w:val="s0"/>
        </w:rPr>
        <w:t xml:space="preserve">ых актов № 15501) и </w:t>
      </w:r>
      <w:hyperlink r:id="rId27" w:anchor="sub_id=100" w:history="1">
        <w:r>
          <w:rPr>
            <w:rStyle w:val="a4"/>
          </w:rPr>
          <w:t>Технического регламента</w:t>
        </w:r>
      </w:hyperlink>
      <w:r>
        <w:rPr>
          <w:rStyle w:val="s0"/>
        </w:rPr>
        <w:t xml:space="preserve"> «Требования по оборудованию зданий, помещений и сооружений системами автоматического пожаротушения и автоматической пожарной сигнал</w:t>
      </w:r>
      <w:r>
        <w:rPr>
          <w:rStyle w:val="s0"/>
        </w:rPr>
        <w:t>изации, оповещения и управления эвакуацией людей при пожаре» утвержденный приказом Министра внутренних дел Республики Казахстан от 29 ноября 2016 года № 1111 (зарегистрирован в Реестре государственной регистрации нормативных правовых актов № 14858).</w:t>
      </w:r>
    </w:p>
    <w:p w14:paraId="19003A0B" w14:textId="77777777" w:rsidR="00000000" w:rsidRDefault="00F33492">
      <w:pPr>
        <w:ind w:firstLine="397"/>
        <w:jc w:val="both"/>
      </w:pPr>
      <w:r>
        <w:rPr>
          <w:rStyle w:val="s0"/>
        </w:rPr>
        <w:t>18. По</w:t>
      </w:r>
      <w:r>
        <w:rPr>
          <w:rStyle w:val="s0"/>
        </w:rPr>
        <w:t xml:space="preserve"> взрывопожарной и пожарной опасности здания и помещения складов в зависимости от хранимых веществ, материалов, продукции, сырья и их упаковки подразделяются на категории А, Б, В1-В4 и Д.</w:t>
      </w:r>
    </w:p>
    <w:p w14:paraId="38BF6734" w14:textId="77777777" w:rsidR="00000000" w:rsidRDefault="00F33492">
      <w:pPr>
        <w:ind w:firstLine="397"/>
        <w:jc w:val="both"/>
      </w:pPr>
      <w:r>
        <w:rPr>
          <w:rStyle w:val="s0"/>
        </w:rPr>
        <w:t>Категории помещений и зданий по взрывопожарной и пожарной опасности у</w:t>
      </w:r>
      <w:r>
        <w:rPr>
          <w:rStyle w:val="s0"/>
        </w:rPr>
        <w:t xml:space="preserve">станавливаются в технологической части проекта в соответствии с требованиями </w:t>
      </w:r>
      <w:hyperlink r:id="rId28" w:anchor="sub_id=100" w:history="1">
        <w:r>
          <w:rPr>
            <w:rStyle w:val="a4"/>
          </w:rPr>
          <w:t>Технического регламента</w:t>
        </w:r>
      </w:hyperlink>
      <w:r>
        <w:rPr>
          <w:rStyle w:val="s0"/>
        </w:rPr>
        <w:t xml:space="preserve"> «Общие требования к пожарной безопасности» утвержденный приказом Министра </w:t>
      </w:r>
      <w:r>
        <w:rPr>
          <w:rStyle w:val="s0"/>
        </w:rPr>
        <w:t>внутренних дел Республики Казахстан от 23 июня 2017 года № 439 (зарегистрирован в Реестре государственной регистрации нормативных правовых актов № 15501).</w:t>
      </w:r>
    </w:p>
    <w:p w14:paraId="21E6FA01" w14:textId="77777777" w:rsidR="00000000" w:rsidRDefault="00F33492">
      <w:pPr>
        <w:ind w:firstLine="397"/>
        <w:jc w:val="both"/>
      </w:pPr>
      <w:r>
        <w:rPr>
          <w:rStyle w:val="s0"/>
        </w:rPr>
        <w:t>Примечание* - Далее по тексту термин «вещества, материалы, продукция и сырье» объединяются термином «</w:t>
      </w:r>
      <w:r>
        <w:rPr>
          <w:rStyle w:val="s0"/>
        </w:rPr>
        <w:t>товар».</w:t>
      </w:r>
    </w:p>
    <w:p w14:paraId="3511B01C" w14:textId="77777777" w:rsidR="00000000" w:rsidRDefault="00F33492">
      <w:pPr>
        <w:ind w:firstLine="397"/>
        <w:jc w:val="both"/>
      </w:pPr>
      <w:r>
        <w:rPr>
          <w:rStyle w:val="s0"/>
        </w:rPr>
        <w:t>19. Объемно-планировочное и конструктивное решения складских зданий обеспечивают в условиях пожара:</w:t>
      </w:r>
    </w:p>
    <w:p w14:paraId="029E0169" w14:textId="77777777" w:rsidR="00000000" w:rsidRDefault="00F33492">
      <w:pPr>
        <w:ind w:firstLine="397"/>
        <w:jc w:val="both"/>
      </w:pPr>
      <w:r>
        <w:rPr>
          <w:rStyle w:val="s0"/>
        </w:rPr>
        <w:t>1) эвакуацию работников наружу на прилегающую к зданию территорию до наступления угрозы жизни и здоровью вследствие опасных факторов пожара;</w:t>
      </w:r>
    </w:p>
    <w:p w14:paraId="02A8C774" w14:textId="77777777" w:rsidR="00000000" w:rsidRDefault="00F33492">
      <w:pPr>
        <w:ind w:firstLine="397"/>
        <w:jc w:val="both"/>
      </w:pPr>
      <w:r>
        <w:rPr>
          <w:rStyle w:val="s0"/>
        </w:rPr>
        <w:t>2) возм</w:t>
      </w:r>
      <w:r>
        <w:rPr>
          <w:rStyle w:val="s0"/>
        </w:rPr>
        <w:t>ожность спасения работников, не успевших укрыться;</w:t>
      </w:r>
    </w:p>
    <w:p w14:paraId="1FF86A5D" w14:textId="77777777" w:rsidR="00000000" w:rsidRDefault="00F33492">
      <w:pPr>
        <w:ind w:firstLine="397"/>
        <w:jc w:val="both"/>
      </w:pPr>
      <w:r>
        <w:rPr>
          <w:rStyle w:val="s0"/>
        </w:rPr>
        <w:t>3) возможность доступа пожарных подразделений и средств пожаротушения к очагу пожара, а также проведения мероприятий по спасению людей и материальных ценностей;</w:t>
      </w:r>
    </w:p>
    <w:p w14:paraId="18152542" w14:textId="77777777" w:rsidR="00000000" w:rsidRDefault="00F33492">
      <w:pPr>
        <w:ind w:firstLine="397"/>
        <w:jc w:val="both"/>
      </w:pPr>
      <w:r>
        <w:rPr>
          <w:rStyle w:val="s0"/>
        </w:rPr>
        <w:t>4) нераспространение пожара на смежные пожар</w:t>
      </w:r>
      <w:r>
        <w:rPr>
          <w:rStyle w:val="s0"/>
        </w:rPr>
        <w:t>ные отсеки и на рядом расположенные здания.</w:t>
      </w:r>
    </w:p>
    <w:p w14:paraId="7E431F01" w14:textId="77777777" w:rsidR="00000000" w:rsidRDefault="00F33492">
      <w:pPr>
        <w:ind w:firstLine="397"/>
        <w:jc w:val="both"/>
      </w:pPr>
      <w:r>
        <w:rPr>
          <w:rStyle w:val="s0"/>
        </w:rPr>
        <w:t>20. Размещение в производственных зданиях расходных (промежуточных) складов сырья и полуфабрикатов в количестве, установленном нормами технологического проектирования для обеспечения непрерывного технологического</w:t>
      </w:r>
      <w:r>
        <w:rPr>
          <w:rStyle w:val="s0"/>
        </w:rPr>
        <w:t xml:space="preserve"> процесса, допускается непосредственно в производственных помещениях открыто или за сетчатыми ограждениями. При отсутствии таких данных в нормах технологического проектирования количество указанных товаров устанавливается не более сменной потребности.</w:t>
      </w:r>
    </w:p>
    <w:p w14:paraId="700954E2" w14:textId="77777777" w:rsidR="00000000" w:rsidRDefault="00F33492">
      <w:pPr>
        <w:ind w:firstLine="397"/>
        <w:jc w:val="both"/>
      </w:pPr>
      <w:r>
        <w:rPr>
          <w:rStyle w:val="s0"/>
        </w:rPr>
        <w:t xml:space="preserve">21. </w:t>
      </w:r>
      <w:r>
        <w:rPr>
          <w:rStyle w:val="s0"/>
        </w:rPr>
        <w:t xml:space="preserve">В одноэтажных зданиях терминалов I и II степеней огнестойкости класса конструктивной пожарной опасности С0 допускается при необходимости устройство эвакуационных коридоров, выгороженных противопожарными преградами 1-го типа и обеспеченных подпором воздуха </w:t>
      </w:r>
      <w:r>
        <w:rPr>
          <w:rStyle w:val="s0"/>
        </w:rPr>
        <w:t>при пожаре. В этом случае длина коридора не учитывается при расчете протяженности пути эвакуации.</w:t>
      </w:r>
    </w:p>
    <w:p w14:paraId="310A551E" w14:textId="77777777" w:rsidR="00000000" w:rsidRDefault="00F33492">
      <w:pPr>
        <w:ind w:firstLine="397"/>
        <w:jc w:val="both"/>
      </w:pPr>
      <w:r>
        <w:rPr>
          <w:rStyle w:val="s0"/>
        </w:rPr>
        <w:t xml:space="preserve">22. Складские здания с высотным стеллажным хранением категории В необходимо проектировать одноэтажными I - IV степеней огнестойкости класса С0 с фонарями или </w:t>
      </w:r>
      <w:r>
        <w:rPr>
          <w:rStyle w:val="s0"/>
        </w:rPr>
        <w:t>вытяжными шахтами на покрытии для дымоудаления.</w:t>
      </w:r>
    </w:p>
    <w:p w14:paraId="747032D7" w14:textId="77777777" w:rsidR="00000000" w:rsidRDefault="00F33492">
      <w:pPr>
        <w:ind w:firstLine="397"/>
        <w:jc w:val="both"/>
      </w:pPr>
      <w:r>
        <w:rPr>
          <w:rStyle w:val="s0"/>
        </w:rPr>
        <w:t>Вытяжные шахты (люки) дымоудаления необходимо располагать над проходами между стеллажами.</w:t>
      </w:r>
    </w:p>
    <w:p w14:paraId="0F5B653C" w14:textId="77777777" w:rsidR="00000000" w:rsidRDefault="00F33492">
      <w:pPr>
        <w:ind w:firstLine="397"/>
        <w:jc w:val="both"/>
      </w:pPr>
      <w:r>
        <w:rPr>
          <w:rStyle w:val="s0"/>
        </w:rPr>
        <w:t>23. Конструкции рамп и навесов, примыкающих к зданиям I, II, III и IV степеней огнестойкости классов пожарной опасност</w:t>
      </w:r>
      <w:r>
        <w:rPr>
          <w:rStyle w:val="s0"/>
        </w:rPr>
        <w:t>и С0 и С1, необходимо принимать из негорючих материалов.</w:t>
      </w:r>
    </w:p>
    <w:p w14:paraId="40475D7A" w14:textId="77777777" w:rsidR="00000000" w:rsidRDefault="00F33492">
      <w:pPr>
        <w:ind w:firstLine="397"/>
        <w:jc w:val="both"/>
      </w:pPr>
      <w:r>
        <w:rPr>
          <w:rStyle w:val="s0"/>
        </w:rPr>
        <w:t xml:space="preserve">24. Системы автоматического пожаротушения и автоматической пожарной сигнализации, оповещения и управления эвакуацией людей при пожаре необходимо предусматривать в соответствии с </w:t>
      </w:r>
      <w:hyperlink r:id="rId29" w:anchor="sub_id=100" w:history="1">
        <w:r>
          <w:rPr>
            <w:rStyle w:val="a4"/>
          </w:rPr>
          <w:t>Техническим регламентом</w:t>
        </w:r>
      </w:hyperlink>
      <w:r>
        <w:rPr>
          <w:rStyle w:val="s0"/>
        </w:rPr>
        <w:t xml:space="preserve"> 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эвакуацие</w:t>
      </w:r>
      <w:r>
        <w:rPr>
          <w:rStyle w:val="s0"/>
        </w:rPr>
        <w:t>й людей при пожаре» утвержденный приказом Министра внутренних дел Республики Казахстан от 29 ноября 2016 года № 1111 (зарегистрирован в Реестре государственной регистрации нормативных правовых актов № 14858).</w:t>
      </w:r>
    </w:p>
    <w:p w14:paraId="0CD9F162" w14:textId="77777777" w:rsidR="00000000" w:rsidRDefault="00F33492">
      <w:pPr>
        <w:ind w:firstLine="397"/>
        <w:jc w:val="both"/>
      </w:pPr>
      <w:r>
        <w:rPr>
          <w:rStyle w:val="s0"/>
        </w:rPr>
        <w:t>25. Обеспечение складских зданий наружным и вну</w:t>
      </w:r>
      <w:r>
        <w:rPr>
          <w:rStyle w:val="s0"/>
        </w:rPr>
        <w:t>тренним противопожарным водоснабжением необходимо проектировать согласно требованиям, предъявляемым к проектированию водоснабжения, наружных сетей и сооружений, внутреннего водопровода и канализации.</w:t>
      </w:r>
    </w:p>
    <w:p w14:paraId="200DEAD6" w14:textId="77777777" w:rsidR="00000000" w:rsidRDefault="00F33492">
      <w:pPr>
        <w:jc w:val="center"/>
      </w:pPr>
      <w:r>
        <w:rPr>
          <w:rStyle w:val="s1"/>
        </w:rPr>
        <w:t> </w:t>
      </w:r>
    </w:p>
    <w:p w14:paraId="50F6C9FD" w14:textId="77777777" w:rsidR="00000000" w:rsidRDefault="00F33492">
      <w:pPr>
        <w:jc w:val="center"/>
      </w:pPr>
      <w:r>
        <w:rPr>
          <w:rStyle w:val="s1"/>
        </w:rPr>
        <w:t> </w:t>
      </w:r>
    </w:p>
    <w:p w14:paraId="26AFDC3B" w14:textId="77777777" w:rsidR="00000000" w:rsidRDefault="00F33492">
      <w:pPr>
        <w:jc w:val="center"/>
      </w:pPr>
      <w:r>
        <w:rPr>
          <w:rStyle w:val="s1"/>
        </w:rPr>
        <w:t>Параграф 3. Требования по обеспечению гигиены и защи</w:t>
      </w:r>
      <w:r>
        <w:rPr>
          <w:rStyle w:val="s1"/>
        </w:rPr>
        <w:t>ты здоровья человека в складских зданиях</w:t>
      </w:r>
    </w:p>
    <w:p w14:paraId="43A09DCC" w14:textId="77777777" w:rsidR="00000000" w:rsidRDefault="00F33492">
      <w:pPr>
        <w:jc w:val="center"/>
      </w:pPr>
      <w:r>
        <w:rPr>
          <w:rStyle w:val="s1"/>
        </w:rPr>
        <w:t> </w:t>
      </w:r>
    </w:p>
    <w:p w14:paraId="03D27733" w14:textId="77777777" w:rsidR="00000000" w:rsidRDefault="00F33492">
      <w:pPr>
        <w:ind w:firstLine="397"/>
        <w:jc w:val="both"/>
      </w:pPr>
      <w:r>
        <w:rPr>
          <w:rStyle w:val="s0"/>
        </w:rPr>
        <w:t xml:space="preserve">26. Безопасность пребывания людей в зданиях обеспечивается санитарно-эпидемиологическими и микроклиматическими требованиями: отсутствием вредных веществ в воздухе рабочих зон выше предельно допустимых концентраций, минимальным выделением теплоты и влаги в </w:t>
      </w:r>
      <w:r>
        <w:rPr>
          <w:rStyle w:val="s0"/>
        </w:rPr>
        <w:t>помещения; отсутствием выше допустимых значений шума, вибрации, уровня ультразвука, электромагнитных волн, радиочастот, статического электричества и ионизирующих излучений, а также ограничением физических нагрузок, напряжения внимания и предупреждением уто</w:t>
      </w:r>
      <w:r>
        <w:rPr>
          <w:rStyle w:val="s0"/>
        </w:rPr>
        <w:t>мления работающих в соответствии с гигиеническими нормативами.</w:t>
      </w:r>
    </w:p>
    <w:p w14:paraId="3C339C12" w14:textId="77777777" w:rsidR="00000000" w:rsidRDefault="00F33492">
      <w:pPr>
        <w:ind w:firstLine="397"/>
        <w:jc w:val="both"/>
      </w:pPr>
      <w:r>
        <w:rPr>
          <w:rStyle w:val="s0"/>
        </w:rPr>
        <w:t>27. Материалы, используемые в конструкциях, не должны выделять в процессе эксплуатации вредные, пожароопасные и взрывоопасные, неприятно пахнущие вещества в количествах, превышающих предельно д</w:t>
      </w:r>
      <w:r>
        <w:rPr>
          <w:rStyle w:val="s0"/>
        </w:rPr>
        <w:t>опустимые концентрации, а также болезнетворные бактерии, вирусы и грибки.</w:t>
      </w:r>
    </w:p>
    <w:p w14:paraId="22F72F64" w14:textId="77777777" w:rsidR="00000000" w:rsidRDefault="00F33492">
      <w:pPr>
        <w:ind w:firstLine="397"/>
        <w:jc w:val="both"/>
      </w:pPr>
      <w:r>
        <w:rPr>
          <w:rStyle w:val="s0"/>
        </w:rPr>
        <w:t>28. Для покрытий полов складских помещений, предназначенных для хранения пищевых продуктов, не допускается применение дегтей и дегтевых мастик и других экологически вредных материало</w:t>
      </w:r>
      <w:r>
        <w:rPr>
          <w:rStyle w:val="s0"/>
        </w:rPr>
        <w:t>в.</w:t>
      </w:r>
    </w:p>
    <w:p w14:paraId="7FE1C26D" w14:textId="77777777" w:rsidR="00000000" w:rsidRDefault="00F33492">
      <w:pPr>
        <w:jc w:val="center"/>
      </w:pPr>
      <w:r>
        <w:rPr>
          <w:rStyle w:val="s1"/>
        </w:rPr>
        <w:t> </w:t>
      </w:r>
    </w:p>
    <w:p w14:paraId="12ECCB28" w14:textId="77777777" w:rsidR="00000000" w:rsidRDefault="00F33492">
      <w:pPr>
        <w:jc w:val="center"/>
      </w:pPr>
      <w:r>
        <w:rPr>
          <w:rStyle w:val="s1"/>
        </w:rPr>
        <w:t> </w:t>
      </w:r>
    </w:p>
    <w:p w14:paraId="213A853D" w14:textId="77777777" w:rsidR="00000000" w:rsidRDefault="00F33492">
      <w:pPr>
        <w:jc w:val="center"/>
      </w:pPr>
      <w:r>
        <w:rPr>
          <w:rStyle w:val="s1"/>
        </w:rPr>
        <w:t>Параграф 4. Требования по обеспечению безопасности и доступности при пользовании</w:t>
      </w:r>
    </w:p>
    <w:p w14:paraId="5D16487B" w14:textId="77777777" w:rsidR="00000000" w:rsidRDefault="00F33492">
      <w:pPr>
        <w:jc w:val="center"/>
      </w:pPr>
      <w:r>
        <w:rPr>
          <w:rStyle w:val="s1"/>
        </w:rPr>
        <w:t> </w:t>
      </w:r>
    </w:p>
    <w:p w14:paraId="3AE76FEC" w14:textId="77777777" w:rsidR="00000000" w:rsidRDefault="00F33492">
      <w:pPr>
        <w:ind w:firstLine="397"/>
        <w:jc w:val="both"/>
      </w:pPr>
      <w:r>
        <w:rPr>
          <w:rStyle w:val="s0"/>
        </w:rPr>
        <w:t>29. Объемно-планировочное и конструктивное решения складских зданий должны способствовать исключению возможности получения травм при нахождении в нем людей в процессе передвижения, работы, пользования передвижными устройствами, технологическим и инженерным</w:t>
      </w:r>
      <w:r>
        <w:rPr>
          <w:rStyle w:val="s0"/>
        </w:rPr>
        <w:t xml:space="preserve"> оборудованием.</w:t>
      </w:r>
    </w:p>
    <w:p w14:paraId="5BBD9763" w14:textId="77777777" w:rsidR="00000000" w:rsidRDefault="00F33492">
      <w:pPr>
        <w:ind w:firstLine="397"/>
        <w:jc w:val="both"/>
      </w:pPr>
      <w:r>
        <w:rPr>
          <w:rStyle w:val="s0"/>
        </w:rPr>
        <w:t>30. Проектными решениями зданий и сооружений, доступных для лиц с ограниченными физическими возможностями передвижения, обеспечиваются:</w:t>
      </w:r>
    </w:p>
    <w:p w14:paraId="136584F6" w14:textId="77777777" w:rsidR="00000000" w:rsidRDefault="00F33492">
      <w:pPr>
        <w:ind w:firstLine="397"/>
        <w:jc w:val="both"/>
      </w:pPr>
      <w:r>
        <w:rPr>
          <w:rStyle w:val="s0"/>
        </w:rPr>
        <w:t>1) досягаемость ими мест целевого посещения и беспрепятственность перемещения внутри зданий и сооружений</w:t>
      </w:r>
      <w:r>
        <w:rPr>
          <w:rStyle w:val="s0"/>
        </w:rPr>
        <w:t>;</w:t>
      </w:r>
    </w:p>
    <w:p w14:paraId="38AA9C99" w14:textId="77777777" w:rsidR="00000000" w:rsidRDefault="00F33492">
      <w:pPr>
        <w:ind w:firstLine="397"/>
        <w:jc w:val="both"/>
      </w:pPr>
      <w:r>
        <w:rPr>
          <w:rStyle w:val="s0"/>
        </w:rPr>
        <w:t>2) безопасность путей движения (в том числе эвакуационных), а также мест обслуживания и приложения труда.</w:t>
      </w:r>
    </w:p>
    <w:p w14:paraId="04465B26" w14:textId="77777777" w:rsidR="00000000" w:rsidRDefault="00F33492">
      <w:pPr>
        <w:ind w:firstLine="397"/>
        <w:jc w:val="both"/>
      </w:pPr>
      <w:r>
        <w:rPr>
          <w:rStyle w:val="s0"/>
        </w:rPr>
        <w:t>31. Для предотвращения поражения людей электрическим током, в проектных решениях предусматриваются:</w:t>
      </w:r>
    </w:p>
    <w:p w14:paraId="1A2371CF" w14:textId="77777777" w:rsidR="00000000" w:rsidRDefault="00F33492">
      <w:pPr>
        <w:ind w:firstLine="397"/>
        <w:jc w:val="both"/>
      </w:pPr>
      <w:r>
        <w:rPr>
          <w:rStyle w:val="s0"/>
        </w:rPr>
        <w:t>1) меры по надежной изоляции и заземлению электр</w:t>
      </w:r>
      <w:r>
        <w:rPr>
          <w:rStyle w:val="s0"/>
        </w:rPr>
        <w:t>оустановок;</w:t>
      </w:r>
    </w:p>
    <w:p w14:paraId="5CD1E418" w14:textId="77777777" w:rsidR="00000000" w:rsidRDefault="00F33492">
      <w:pPr>
        <w:ind w:firstLine="397"/>
        <w:jc w:val="both"/>
      </w:pPr>
      <w:r>
        <w:rPr>
          <w:rStyle w:val="s0"/>
        </w:rPr>
        <w:t>2) наличие устройств защитного отключения;</w:t>
      </w:r>
    </w:p>
    <w:p w14:paraId="7B285B03" w14:textId="77777777" w:rsidR="00000000" w:rsidRDefault="00F33492">
      <w:pPr>
        <w:ind w:firstLine="397"/>
        <w:jc w:val="both"/>
      </w:pPr>
      <w:r>
        <w:rPr>
          <w:rStyle w:val="s0"/>
        </w:rPr>
        <w:t>3) меры по недопущению появления на доступных для контакта частях системы электроснабжения электрической нагрузки.</w:t>
      </w:r>
    </w:p>
    <w:p w14:paraId="56386A50" w14:textId="77777777" w:rsidR="00000000" w:rsidRDefault="00F33492">
      <w:pPr>
        <w:ind w:firstLine="397"/>
        <w:jc w:val="both"/>
      </w:pPr>
      <w:r>
        <w:rPr>
          <w:rStyle w:val="s0"/>
        </w:rPr>
        <w:t xml:space="preserve">32. В проектной документации предусматриваются меры по предотвращению получения травм </w:t>
      </w:r>
      <w:r>
        <w:rPr>
          <w:rStyle w:val="s0"/>
        </w:rPr>
        <w:t>и несчастных случаев в результате возникновения взрывов, в том числе:</w:t>
      </w:r>
    </w:p>
    <w:p w14:paraId="4D537260" w14:textId="77777777" w:rsidR="00000000" w:rsidRDefault="00F33492">
      <w:pPr>
        <w:ind w:firstLine="397"/>
        <w:jc w:val="both"/>
      </w:pPr>
      <w:r>
        <w:rPr>
          <w:rStyle w:val="s0"/>
        </w:rPr>
        <w:t>1) соблюдение техники безопасности устройства систем отопления;</w:t>
      </w:r>
    </w:p>
    <w:p w14:paraId="1557BB9F" w14:textId="77777777" w:rsidR="00000000" w:rsidRDefault="00F33492">
      <w:pPr>
        <w:ind w:firstLine="397"/>
        <w:jc w:val="both"/>
      </w:pPr>
      <w:r>
        <w:rPr>
          <w:rStyle w:val="s0"/>
        </w:rPr>
        <w:t>2) соблюдение требований предприятий-изготовителей теплогенераторов;</w:t>
      </w:r>
    </w:p>
    <w:p w14:paraId="61C58812" w14:textId="77777777" w:rsidR="00000000" w:rsidRDefault="00F33492">
      <w:pPr>
        <w:ind w:firstLine="397"/>
        <w:jc w:val="both"/>
      </w:pPr>
      <w:r>
        <w:rPr>
          <w:rStyle w:val="s0"/>
        </w:rPr>
        <w:t xml:space="preserve">3) регулирование температуры нагревания и давления в </w:t>
      </w:r>
      <w:r>
        <w:rPr>
          <w:rStyle w:val="s0"/>
        </w:rPr>
        <w:t>системах горячего водоснабжения и отопления;</w:t>
      </w:r>
    </w:p>
    <w:p w14:paraId="7201F50D" w14:textId="77777777" w:rsidR="00000000" w:rsidRDefault="00F33492">
      <w:pPr>
        <w:ind w:firstLine="397"/>
        <w:jc w:val="both"/>
      </w:pPr>
      <w:r>
        <w:rPr>
          <w:rStyle w:val="s0"/>
        </w:rPr>
        <w:t>4) предотвращение чрезмерного накопления взрывоопасных веществ в воздухе помещений.</w:t>
      </w:r>
    </w:p>
    <w:p w14:paraId="5022DDBF" w14:textId="77777777" w:rsidR="00000000" w:rsidRDefault="00F33492">
      <w:pPr>
        <w:ind w:firstLine="397"/>
        <w:jc w:val="both"/>
      </w:pPr>
      <w:r>
        <w:rPr>
          <w:rStyle w:val="s0"/>
        </w:rPr>
        <w:t>33. При проектировании складских зданий обеспечивается защита людей:</w:t>
      </w:r>
    </w:p>
    <w:p w14:paraId="64A1C31F" w14:textId="77777777" w:rsidR="00000000" w:rsidRDefault="00F33492">
      <w:pPr>
        <w:ind w:firstLine="397"/>
        <w:jc w:val="both"/>
      </w:pPr>
      <w:r>
        <w:rPr>
          <w:rStyle w:val="s0"/>
        </w:rPr>
        <w:t>1) от воздушного шума, создаваемого внешними источниками (</w:t>
      </w:r>
      <w:r>
        <w:rPr>
          <w:rStyle w:val="s0"/>
        </w:rPr>
        <w:t>снаружи сооружения);</w:t>
      </w:r>
    </w:p>
    <w:p w14:paraId="2CC77B31" w14:textId="77777777" w:rsidR="00000000" w:rsidRDefault="00F33492">
      <w:pPr>
        <w:ind w:firstLine="397"/>
        <w:jc w:val="both"/>
      </w:pPr>
      <w:r>
        <w:rPr>
          <w:rStyle w:val="s0"/>
        </w:rPr>
        <w:t>2) от воздушного шума, создаваемого в других помещениях здания или сооружения;</w:t>
      </w:r>
    </w:p>
    <w:p w14:paraId="7BCDD519" w14:textId="77777777" w:rsidR="00000000" w:rsidRDefault="00F33492">
      <w:pPr>
        <w:ind w:firstLine="397"/>
        <w:jc w:val="both"/>
      </w:pPr>
      <w:r>
        <w:rPr>
          <w:rStyle w:val="s0"/>
        </w:rPr>
        <w:t>3) от ударного шума;</w:t>
      </w:r>
    </w:p>
    <w:p w14:paraId="2275192B" w14:textId="77777777" w:rsidR="00000000" w:rsidRDefault="00F33492">
      <w:pPr>
        <w:ind w:firstLine="397"/>
        <w:jc w:val="both"/>
      </w:pPr>
      <w:r>
        <w:rPr>
          <w:rStyle w:val="s0"/>
        </w:rPr>
        <w:t>4) от шума, создаваемого оборудованием;</w:t>
      </w:r>
    </w:p>
    <w:p w14:paraId="01534E7B" w14:textId="77777777" w:rsidR="00000000" w:rsidRDefault="00F33492">
      <w:pPr>
        <w:ind w:firstLine="397"/>
        <w:jc w:val="both"/>
      </w:pPr>
      <w:r>
        <w:rPr>
          <w:rStyle w:val="s0"/>
        </w:rPr>
        <w:t>5) от чрезмерного реверберирующего шума в помещении.</w:t>
      </w:r>
    </w:p>
    <w:p w14:paraId="73F67F93" w14:textId="77777777" w:rsidR="00000000" w:rsidRDefault="00F33492">
      <w:pPr>
        <w:ind w:firstLine="397"/>
        <w:jc w:val="both"/>
      </w:pPr>
      <w:r>
        <w:rPr>
          <w:rStyle w:val="s0"/>
        </w:rPr>
        <w:t xml:space="preserve">34. В помещениях и на открытых площадках, </w:t>
      </w:r>
      <w:r>
        <w:rPr>
          <w:rStyle w:val="s0"/>
        </w:rPr>
        <w:t>где может одновременно находиться большое количество людей и где от различимости звука может зависеть их безопасность, создаются оптимальные акустические условия.</w:t>
      </w:r>
    </w:p>
    <w:p w14:paraId="528921C3" w14:textId="77777777" w:rsidR="00000000" w:rsidRDefault="00F33492">
      <w:pPr>
        <w:ind w:firstLine="397"/>
        <w:jc w:val="both"/>
      </w:pPr>
      <w:r>
        <w:rPr>
          <w:rStyle w:val="s0"/>
        </w:rPr>
        <w:t>35. Наружное освещение объектов водоотведения необходимо принимать следующих видов:</w:t>
      </w:r>
    </w:p>
    <w:p w14:paraId="71E128DA" w14:textId="77777777" w:rsidR="00000000" w:rsidRDefault="00F33492">
      <w:pPr>
        <w:ind w:firstLine="397"/>
        <w:jc w:val="both"/>
      </w:pPr>
      <w:r>
        <w:rPr>
          <w:rStyle w:val="s0"/>
        </w:rPr>
        <w:t>1) общее,</w:t>
      </w:r>
      <w:r>
        <w:rPr>
          <w:rStyle w:val="s0"/>
        </w:rPr>
        <w:t xml:space="preserve"> равномерное рабочее;</w:t>
      </w:r>
    </w:p>
    <w:p w14:paraId="65E92C6D" w14:textId="77777777" w:rsidR="00000000" w:rsidRDefault="00F33492">
      <w:pPr>
        <w:ind w:firstLine="397"/>
        <w:jc w:val="both"/>
      </w:pPr>
      <w:r>
        <w:rPr>
          <w:rStyle w:val="s0"/>
        </w:rPr>
        <w:t>2) охранное;</w:t>
      </w:r>
    </w:p>
    <w:p w14:paraId="3D5A4DE7" w14:textId="77777777" w:rsidR="00000000" w:rsidRDefault="00F33492">
      <w:pPr>
        <w:ind w:firstLine="397"/>
        <w:jc w:val="both"/>
      </w:pPr>
      <w:r>
        <w:rPr>
          <w:rStyle w:val="s0"/>
        </w:rPr>
        <w:t>3) дежурное.</w:t>
      </w:r>
    </w:p>
    <w:p w14:paraId="4C6B7DDE" w14:textId="77777777" w:rsidR="00000000" w:rsidRDefault="00F33492">
      <w:pPr>
        <w:ind w:firstLine="397"/>
        <w:jc w:val="both"/>
      </w:pPr>
      <w:r>
        <w:rPr>
          <w:rStyle w:val="s0"/>
        </w:rPr>
        <w:t>Необходимые виды освещения для конкретного объекта определяются в проекте и согласовываются с заказчиком.</w:t>
      </w:r>
    </w:p>
    <w:p w14:paraId="52C89D84" w14:textId="77777777" w:rsidR="00000000" w:rsidRDefault="00F33492">
      <w:pPr>
        <w:ind w:firstLine="397"/>
        <w:jc w:val="both"/>
      </w:pPr>
      <w:r>
        <w:rPr>
          <w:rStyle w:val="s0"/>
        </w:rPr>
        <w:t>36. Для обеспечения безопасности в аварийных и других чрезвычайных ситуациях в проектной документации предусматривается аварийное и эвакуационное освещение.</w:t>
      </w:r>
    </w:p>
    <w:p w14:paraId="754FB20F" w14:textId="77777777" w:rsidR="00000000" w:rsidRDefault="00F33492">
      <w:pPr>
        <w:ind w:firstLine="397"/>
        <w:jc w:val="both"/>
      </w:pPr>
      <w:r>
        <w:rPr>
          <w:rStyle w:val="s0"/>
        </w:rPr>
        <w:t>Аварийное освещение должно иметь автономный источник питания, автоматически включающийся при выключ</w:t>
      </w:r>
      <w:r>
        <w:rPr>
          <w:rStyle w:val="s0"/>
        </w:rPr>
        <w:t>ении рабочего освещения.</w:t>
      </w:r>
    </w:p>
    <w:p w14:paraId="0D6ED2E0" w14:textId="77777777" w:rsidR="00000000" w:rsidRDefault="00F33492">
      <w:pPr>
        <w:ind w:firstLine="397"/>
        <w:jc w:val="both"/>
      </w:pPr>
      <w:r>
        <w:rPr>
          <w:rStyle w:val="s0"/>
        </w:rPr>
        <w:t>В складских зданиях предусматриваются указатели аварийных и эвакуационных выходов из помещений.</w:t>
      </w:r>
    </w:p>
    <w:p w14:paraId="6F9CA4BA" w14:textId="77777777" w:rsidR="00000000" w:rsidRDefault="00F33492">
      <w:pPr>
        <w:ind w:firstLine="397"/>
        <w:jc w:val="both"/>
      </w:pPr>
      <w:r>
        <w:rPr>
          <w:rStyle w:val="s0"/>
        </w:rPr>
        <w:t>37. Складские здания оборудуются стационарным и мобильным видами связи.</w:t>
      </w:r>
    </w:p>
    <w:p w14:paraId="67686D1A" w14:textId="77777777" w:rsidR="00000000" w:rsidRDefault="00F33492">
      <w:pPr>
        <w:ind w:firstLine="397"/>
        <w:jc w:val="both"/>
      </w:pPr>
      <w:r>
        <w:rPr>
          <w:rStyle w:val="s0"/>
        </w:rPr>
        <w:t>38. Для обеспечения защиты от несанкционированного вторжения не</w:t>
      </w:r>
      <w:r>
        <w:rPr>
          <w:rStyle w:val="s0"/>
        </w:rPr>
        <w:t>обходимо:</w:t>
      </w:r>
    </w:p>
    <w:p w14:paraId="2C2E7043" w14:textId="77777777" w:rsidR="00000000" w:rsidRDefault="00F33492">
      <w:pPr>
        <w:ind w:firstLine="397"/>
        <w:jc w:val="both"/>
      </w:pPr>
      <w:r>
        <w:rPr>
          <w:rStyle w:val="s0"/>
        </w:rPr>
        <w:t>1) в складских зданиях предусматривать меры, направленные на уменьшение возможности криминальных проявлений и их последствий;</w:t>
      </w:r>
    </w:p>
    <w:p w14:paraId="0C9590D0" w14:textId="77777777" w:rsidR="00000000" w:rsidRDefault="00F33492">
      <w:pPr>
        <w:ind w:firstLine="397"/>
        <w:jc w:val="both"/>
      </w:pPr>
      <w:r>
        <w:rPr>
          <w:rStyle w:val="s0"/>
        </w:rPr>
        <w:t>2) в предусмотренных законодательством Республики Казахстан случаях устраивать в складских зданиях системы телевизионног</w:t>
      </w:r>
      <w:r>
        <w:rPr>
          <w:rStyle w:val="s0"/>
        </w:rPr>
        <w:t>о наблюдения, сигнализации и другие системы, направленные на обеспечение защиты от террористических проявлений и несанкционированного вторжения.</w:t>
      </w:r>
    </w:p>
    <w:p w14:paraId="60E12033" w14:textId="77777777" w:rsidR="00000000" w:rsidRDefault="00F33492">
      <w:pPr>
        <w:jc w:val="center"/>
      </w:pPr>
      <w:r>
        <w:rPr>
          <w:rStyle w:val="s1"/>
        </w:rPr>
        <w:t> </w:t>
      </w:r>
    </w:p>
    <w:p w14:paraId="379D3DE9" w14:textId="77777777" w:rsidR="00000000" w:rsidRDefault="00F33492">
      <w:pPr>
        <w:jc w:val="center"/>
      </w:pPr>
      <w:r>
        <w:rPr>
          <w:rStyle w:val="s1"/>
        </w:rPr>
        <w:t> </w:t>
      </w:r>
    </w:p>
    <w:p w14:paraId="265CF760" w14:textId="77777777" w:rsidR="00000000" w:rsidRDefault="00F33492">
      <w:pPr>
        <w:jc w:val="center"/>
      </w:pPr>
      <w:r>
        <w:rPr>
          <w:rStyle w:val="s1"/>
        </w:rPr>
        <w:t>Параграф 5. Требования по экономии энергии и сокращению расхода тепла</w:t>
      </w:r>
    </w:p>
    <w:p w14:paraId="578AEEA6" w14:textId="77777777" w:rsidR="00000000" w:rsidRDefault="00F33492">
      <w:pPr>
        <w:jc w:val="center"/>
      </w:pPr>
      <w:r>
        <w:rPr>
          <w:rStyle w:val="s1"/>
        </w:rPr>
        <w:t> </w:t>
      </w:r>
    </w:p>
    <w:p w14:paraId="07F228CE" w14:textId="77777777" w:rsidR="00000000" w:rsidRDefault="00F33492">
      <w:pPr>
        <w:ind w:firstLine="397"/>
        <w:jc w:val="both"/>
      </w:pPr>
      <w:r>
        <w:rPr>
          <w:rStyle w:val="s0"/>
        </w:rPr>
        <w:t>39. В складских помещениях температ</w:t>
      </w:r>
      <w:r>
        <w:rPr>
          <w:rStyle w:val="s0"/>
        </w:rPr>
        <w:t>уру, относительную влажность и скорость движения воздуха необходимо принимать в соответствии с требованиями технологии хранения товаров.</w:t>
      </w:r>
    </w:p>
    <w:p w14:paraId="701419C9" w14:textId="77777777" w:rsidR="00000000" w:rsidRDefault="00F33492">
      <w:pPr>
        <w:ind w:firstLine="397"/>
        <w:jc w:val="both"/>
      </w:pPr>
      <w:r>
        <w:rPr>
          <w:rStyle w:val="s0"/>
        </w:rPr>
        <w:t xml:space="preserve">40. Внутренние системы теплоснабжения и отопления, системы вентиляции, кондиционирования и воздушного отопления, в том </w:t>
      </w:r>
      <w:r>
        <w:rPr>
          <w:rStyle w:val="s0"/>
        </w:rPr>
        <w:t>числе приемные устройства наружного воздуха, аварийная вентиляция, размещение оборудования и воздуховоды, противодымную защиту при пожаре и системы внутреннего холодоснабжения, значения параметров микроклимата в складских зданиях принимаются согласно требо</w:t>
      </w:r>
      <w:r>
        <w:rPr>
          <w:rStyle w:val="s0"/>
        </w:rPr>
        <w:t>ваниям, предъявляемым к проектированию отопления, вентиляции и кондиционирования воздуха.</w:t>
      </w:r>
    </w:p>
    <w:p w14:paraId="4E2E21A4" w14:textId="77777777" w:rsidR="00000000" w:rsidRDefault="00F33492">
      <w:pPr>
        <w:ind w:firstLine="397"/>
        <w:jc w:val="both"/>
      </w:pPr>
      <w:r>
        <w:rPr>
          <w:rStyle w:val="s0"/>
        </w:rPr>
        <w:t>41. Дистанционный контроль и регистрацию основных параметров в системах отопления, вентиляции и кондиционирования необходимо предусматривать по технологическим требов</w:t>
      </w:r>
      <w:r>
        <w:rPr>
          <w:rStyle w:val="s0"/>
        </w:rPr>
        <w:t>аниям и по заданию на проектирование.</w:t>
      </w:r>
    </w:p>
    <w:p w14:paraId="5ACD6086" w14:textId="77777777" w:rsidR="00000000" w:rsidRDefault="00F33492">
      <w:pPr>
        <w:ind w:firstLine="397"/>
        <w:jc w:val="both"/>
      </w:pPr>
      <w:r>
        <w:rPr>
          <w:rStyle w:val="s0"/>
        </w:rPr>
        <w:t>42. В целях снижения эксплуатационных энергозатрат необходимо принимать объемно-планировочные решения здания с минимальным значением показателя компактности, равного отношению площади поверхности наружной оболочки здан</w:t>
      </w:r>
      <w:r>
        <w:rPr>
          <w:rStyle w:val="s0"/>
        </w:rPr>
        <w:t>ия к заключенному в ней объему.</w:t>
      </w:r>
    </w:p>
    <w:p w14:paraId="13FCED9E" w14:textId="77777777" w:rsidR="00000000" w:rsidRDefault="00F33492">
      <w:pPr>
        <w:ind w:firstLine="397"/>
        <w:jc w:val="both"/>
      </w:pPr>
      <w:r>
        <w:rPr>
          <w:rStyle w:val="s0"/>
        </w:rPr>
        <w:t>43. В проектной документации отражается оптимизация бизнес процессов приемки, обработки, хранения и отгрузки товаров на складах (складская логистика) при разработке автоматизации технологических процессов.</w:t>
      </w:r>
    </w:p>
    <w:p w14:paraId="69348051" w14:textId="77777777" w:rsidR="00000000" w:rsidRDefault="00F33492">
      <w:pPr>
        <w:ind w:firstLine="397"/>
        <w:jc w:val="both"/>
      </w:pPr>
      <w:r>
        <w:rPr>
          <w:rStyle w:val="s0"/>
        </w:rPr>
        <w:t>44. При организаци</w:t>
      </w:r>
      <w:r>
        <w:rPr>
          <w:rStyle w:val="s0"/>
        </w:rPr>
        <w:t>и логистического процесса необходимо добиваться:</w:t>
      </w:r>
    </w:p>
    <w:p w14:paraId="1E2B8CED" w14:textId="77777777" w:rsidR="00000000" w:rsidRDefault="00F33492">
      <w:pPr>
        <w:ind w:firstLine="397"/>
        <w:jc w:val="both"/>
      </w:pPr>
      <w:r>
        <w:rPr>
          <w:rStyle w:val="s0"/>
        </w:rPr>
        <w:t>1) рациональной планировки склада при выделении рабочих зон, способствующей снижению затрат и усовершенствованию процесса переработки товара;</w:t>
      </w:r>
    </w:p>
    <w:p w14:paraId="07CA305A" w14:textId="77777777" w:rsidR="00000000" w:rsidRDefault="00F33492">
      <w:pPr>
        <w:ind w:firstLine="397"/>
        <w:jc w:val="both"/>
      </w:pPr>
      <w:r>
        <w:rPr>
          <w:rStyle w:val="s0"/>
        </w:rPr>
        <w:t>2) эффективного использования пространства при расстановке оборудования;</w:t>
      </w:r>
    </w:p>
    <w:p w14:paraId="72AD8E69" w14:textId="77777777" w:rsidR="00000000" w:rsidRDefault="00F33492">
      <w:pPr>
        <w:ind w:firstLine="397"/>
        <w:jc w:val="both"/>
      </w:pPr>
      <w:r>
        <w:rPr>
          <w:rStyle w:val="s0"/>
        </w:rPr>
        <w:t>3) использования универсального оборудования, выполняющего различные складские операции;</w:t>
      </w:r>
    </w:p>
    <w:p w14:paraId="073D484F" w14:textId="77777777" w:rsidR="00000000" w:rsidRDefault="00F33492">
      <w:pPr>
        <w:ind w:firstLine="397"/>
        <w:jc w:val="both"/>
      </w:pPr>
      <w:r>
        <w:rPr>
          <w:rStyle w:val="s0"/>
        </w:rPr>
        <w:t>4) минимизации маршрутов внутрискладской перевозки;</w:t>
      </w:r>
    </w:p>
    <w:p w14:paraId="550BC368" w14:textId="77777777" w:rsidR="00000000" w:rsidRDefault="00F33492">
      <w:pPr>
        <w:ind w:firstLine="397"/>
        <w:jc w:val="both"/>
      </w:pPr>
      <w:r>
        <w:rPr>
          <w:rStyle w:val="s0"/>
        </w:rPr>
        <w:t>5) осуществления унитизации партий отгрузо</w:t>
      </w:r>
      <w:r>
        <w:rPr>
          <w:rStyle w:val="s0"/>
        </w:rPr>
        <w:t>к и применения централизованной доставки;</w:t>
      </w:r>
    </w:p>
    <w:p w14:paraId="3F545C46" w14:textId="77777777" w:rsidR="00000000" w:rsidRDefault="00F33492">
      <w:pPr>
        <w:ind w:firstLine="397"/>
        <w:jc w:val="both"/>
      </w:pPr>
      <w:r>
        <w:rPr>
          <w:rStyle w:val="s0"/>
        </w:rPr>
        <w:t>6) максимального использования возможностей информационной системы;</w:t>
      </w:r>
    </w:p>
    <w:p w14:paraId="2264CE0F" w14:textId="77777777" w:rsidR="00000000" w:rsidRDefault="00F33492">
      <w:pPr>
        <w:ind w:firstLine="397"/>
        <w:jc w:val="both"/>
      </w:pPr>
      <w:r>
        <w:rPr>
          <w:rStyle w:val="s0"/>
        </w:rPr>
        <w:t>7) максимального приближения маршрутов внутрискладской перевозки к маршрутам эвакуации.</w:t>
      </w:r>
    </w:p>
    <w:p w14:paraId="1041ED1E" w14:textId="77777777" w:rsidR="00000000" w:rsidRDefault="00F33492">
      <w:pPr>
        <w:jc w:val="center"/>
      </w:pPr>
      <w:r>
        <w:rPr>
          <w:rStyle w:val="s1"/>
        </w:rPr>
        <w:t> </w:t>
      </w:r>
    </w:p>
    <w:p w14:paraId="4C325F4E" w14:textId="77777777" w:rsidR="00000000" w:rsidRDefault="00F33492">
      <w:pPr>
        <w:jc w:val="center"/>
      </w:pPr>
      <w:r>
        <w:rPr>
          <w:rStyle w:val="s1"/>
        </w:rPr>
        <w:t> </w:t>
      </w:r>
    </w:p>
    <w:p w14:paraId="437F1125" w14:textId="77777777" w:rsidR="00000000" w:rsidRDefault="00F33492">
      <w:pPr>
        <w:jc w:val="center"/>
      </w:pPr>
      <w:r>
        <w:rPr>
          <w:rStyle w:val="s1"/>
        </w:rPr>
        <w:t>Параграф 6. Требования по охране окружающей среды и ра</w:t>
      </w:r>
      <w:r>
        <w:rPr>
          <w:rStyle w:val="s1"/>
        </w:rPr>
        <w:t>циональному</w:t>
      </w:r>
      <w:r>
        <w:rPr>
          <w:rStyle w:val="s1"/>
        </w:rPr>
        <w:br/>
        <w:t>использованию природных ресурсов</w:t>
      </w:r>
    </w:p>
    <w:p w14:paraId="7CC1A229" w14:textId="77777777" w:rsidR="00000000" w:rsidRDefault="00F33492">
      <w:pPr>
        <w:jc w:val="center"/>
      </w:pPr>
      <w:r>
        <w:rPr>
          <w:rStyle w:val="s1"/>
        </w:rPr>
        <w:t> </w:t>
      </w:r>
    </w:p>
    <w:p w14:paraId="2B770A6A" w14:textId="77777777" w:rsidR="00000000" w:rsidRDefault="00F33492">
      <w:pPr>
        <w:ind w:firstLine="397"/>
        <w:jc w:val="both"/>
      </w:pPr>
      <w:r>
        <w:rPr>
          <w:rStyle w:val="s0"/>
        </w:rPr>
        <w:t>45. При проектировании складских зданий необходимо разрабатывать раздел «Охрана окружающей среды» в соответствии с требованиями экологического законодательства, с санитарно-эпидемиологическими требованиями и других действующих норм.</w:t>
      </w:r>
    </w:p>
    <w:p w14:paraId="10D74061" w14:textId="77777777" w:rsidR="00000000" w:rsidRDefault="00F33492">
      <w:pPr>
        <w:ind w:firstLine="397"/>
        <w:jc w:val="both"/>
      </w:pPr>
      <w:r>
        <w:rPr>
          <w:rStyle w:val="s0"/>
        </w:rPr>
        <w:t>46. На площадках складс</w:t>
      </w:r>
      <w:r>
        <w:rPr>
          <w:rStyle w:val="s0"/>
        </w:rPr>
        <w:t>ких зданий необходимо предусматривать снятие плодородного слоя почвы в местах, где он может быть нарушен, загрязнен, подтоплен или затоплен при производстве строительных работ.</w:t>
      </w:r>
    </w:p>
    <w:p w14:paraId="2CCD81BC" w14:textId="77777777" w:rsidR="00000000" w:rsidRDefault="00F33492">
      <w:pPr>
        <w:ind w:firstLine="397"/>
        <w:jc w:val="both"/>
      </w:pPr>
      <w:r>
        <w:rPr>
          <w:rStyle w:val="s0"/>
        </w:rPr>
        <w:t>Места и условия временного хранения, а также порядок использования снятого плод</w:t>
      </w:r>
      <w:r>
        <w:rPr>
          <w:rStyle w:val="s0"/>
        </w:rPr>
        <w:t>ородного слоя почвы определяются органами, предоставляющими в пользование земельные участки.</w:t>
      </w:r>
    </w:p>
    <w:p w14:paraId="62F6E17C" w14:textId="77777777" w:rsidR="00000000" w:rsidRDefault="00F33492">
      <w:pPr>
        <w:ind w:firstLine="397"/>
        <w:jc w:val="both"/>
      </w:pPr>
      <w:r>
        <w:rPr>
          <w:rStyle w:val="s0"/>
        </w:rPr>
        <w:t>47. Объем выбросов в атмосферу воздуха, удаляемого из складских зданий общеобменной вентиляцией и содержащего вредные и неприятно пахнущие вещества, а также рассеи</w:t>
      </w:r>
      <w:r>
        <w:rPr>
          <w:rStyle w:val="s0"/>
        </w:rPr>
        <w:t>вание этих веществ принимаются с таким расчетом, чтобы их концентрации в атмосферном воздухе расположенных вблизи от складского здания населенных пунктов не превышала предельно допустимую концентрацию.</w:t>
      </w:r>
    </w:p>
    <w:p w14:paraId="34354A3C" w14:textId="77777777" w:rsidR="00000000" w:rsidRDefault="00F33492">
      <w:pPr>
        <w:ind w:firstLine="397"/>
        <w:jc w:val="both"/>
      </w:pPr>
      <w:r>
        <w:rPr>
          <w:rStyle w:val="s0"/>
        </w:rPr>
        <w:t>В расчетах загрязнения атмосферного воздуха, создаваем</w:t>
      </w:r>
      <w:r>
        <w:rPr>
          <w:rStyle w:val="s0"/>
        </w:rPr>
        <w:t>ого вентиляционными выбросами в населенных пунктах и на территории предприятий, учитываются максимальные суммарные выбросы вредных веществ, концентрации этих веществ в атмосферном воздухе от технологических выбросов и фоновые концентрации вредностей в райо</w:t>
      </w:r>
      <w:r>
        <w:rPr>
          <w:rStyle w:val="s0"/>
        </w:rPr>
        <w:t>не строительства.</w:t>
      </w:r>
    </w:p>
    <w:p w14:paraId="7B6DA0C2" w14:textId="77777777" w:rsidR="00000000" w:rsidRDefault="00F33492">
      <w:pPr>
        <w:ind w:firstLine="397"/>
        <w:jc w:val="both"/>
      </w:pPr>
      <w:r>
        <w:rPr>
          <w:rStyle w:val="s0"/>
        </w:rPr>
        <w:t>48. В проектной документации предусматривается отвод сточных вод, не наносящий ущерба окружающей среде.</w:t>
      </w:r>
    </w:p>
    <w:p w14:paraId="37BD1ED3" w14:textId="77777777" w:rsidR="00000000" w:rsidRDefault="00F33492">
      <w:pPr>
        <w:jc w:val="right"/>
      </w:pPr>
      <w:r>
        <w:rPr>
          <w:rStyle w:val="s0"/>
        </w:rPr>
        <w:t> </w:t>
      </w:r>
    </w:p>
    <w:sectPr w:rsidR="00000000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730C60" w14:textId="77777777" w:rsidR="00F33492" w:rsidRDefault="00F33492" w:rsidP="00F33492">
      <w:r>
        <w:separator/>
      </w:r>
    </w:p>
  </w:endnote>
  <w:endnote w:type="continuationSeparator" w:id="0">
    <w:p w14:paraId="1890EB0C" w14:textId="77777777" w:rsidR="00F33492" w:rsidRDefault="00F33492" w:rsidP="00F33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C2E5F" w14:textId="77777777" w:rsidR="00F33492" w:rsidRDefault="00F3349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36BA17" w14:textId="77777777" w:rsidR="00F33492" w:rsidRDefault="00F3349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CFCBD8" w14:textId="77777777" w:rsidR="00F33492" w:rsidRDefault="00F3349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4A361B" w14:textId="77777777" w:rsidR="00F33492" w:rsidRDefault="00F33492" w:rsidP="00F33492">
      <w:r>
        <w:separator/>
      </w:r>
    </w:p>
  </w:footnote>
  <w:footnote w:type="continuationSeparator" w:id="0">
    <w:p w14:paraId="672090AA" w14:textId="77777777" w:rsidR="00F33492" w:rsidRDefault="00F33492" w:rsidP="00F334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FE9DC" w14:textId="77777777" w:rsidR="00F33492" w:rsidRDefault="00F3349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A2776B" w14:textId="77777777" w:rsidR="00F33492" w:rsidRDefault="00F33492" w:rsidP="00F33492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14:paraId="003C3B51" w14:textId="77777777" w:rsidR="00F33492" w:rsidRDefault="00F33492" w:rsidP="00F33492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3.02-29-2019 «Складские здания» (приложение 2 к приказу председателя Комитета по делам строительства и жилищно- коммунального хозяйства Министерства индустрии и инфраструктурного развития Республики Казахстан от 20 января 2020 года № 9-НҚ)</w:t>
    </w:r>
  </w:p>
  <w:p w14:paraId="78503740" w14:textId="21BC5530" w:rsidR="00F33492" w:rsidRPr="00F33492" w:rsidRDefault="00F33492" w:rsidP="00F33492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03.02.2020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6CEE89" w14:textId="77777777" w:rsidR="00F33492" w:rsidRDefault="00F3349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492"/>
    <w:rsid w:val="00F33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BFF035"/>
  <w15:chartTrackingRefBased/>
  <w15:docId w15:val="{75AF08F1-0CCE-43D5-86B9-8F184BBBF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F3349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33492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F3349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33492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6020358" TargetMode="External"/><Relationship Id="rId18" Type="http://schemas.openxmlformats.org/officeDocument/2006/relationships/hyperlink" Target="http://online.zakon.kz/Document/?doc_id=36020358" TargetMode="External"/><Relationship Id="rId26" Type="http://schemas.openxmlformats.org/officeDocument/2006/relationships/hyperlink" Target="http://online.zakon.kz/Document/?doc_id=37086623" TargetMode="External"/><Relationship Id="rId21" Type="http://schemas.openxmlformats.org/officeDocument/2006/relationships/hyperlink" Target="http://online.zakon.kz/Document/?doc_id=30479065" TargetMode="External"/><Relationship Id="rId34" Type="http://schemas.openxmlformats.org/officeDocument/2006/relationships/header" Target="header3.xml"/><Relationship Id="rId7" Type="http://schemas.openxmlformats.org/officeDocument/2006/relationships/hyperlink" Target="http://online.zakon.kz/Document/?doc_id=36020358" TargetMode="External"/><Relationship Id="rId12" Type="http://schemas.openxmlformats.org/officeDocument/2006/relationships/hyperlink" Target="http://online.zakon.kz/Document/?doc_id=36020358" TargetMode="External"/><Relationship Id="rId17" Type="http://schemas.openxmlformats.org/officeDocument/2006/relationships/hyperlink" Target="http://online.zakon.kz/Document/?doc_id=36020358" TargetMode="External"/><Relationship Id="rId25" Type="http://schemas.openxmlformats.org/officeDocument/2006/relationships/hyperlink" Target="http://online.zakon.kz/Document/?doc_id=39725338" TargetMode="External"/><Relationship Id="rId33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6020358" TargetMode="External"/><Relationship Id="rId20" Type="http://schemas.openxmlformats.org/officeDocument/2006/relationships/hyperlink" Target="http://online.zakon.kz/Document/?doc_id=30085593" TargetMode="External"/><Relationship Id="rId29" Type="http://schemas.openxmlformats.org/officeDocument/2006/relationships/hyperlink" Target="http://online.zakon.kz/Document/?doc_id=35901266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2653773" TargetMode="External"/><Relationship Id="rId11" Type="http://schemas.openxmlformats.org/officeDocument/2006/relationships/hyperlink" Target="http://online.zakon.kz/Document/?doc_id=36020358" TargetMode="External"/><Relationship Id="rId24" Type="http://schemas.openxmlformats.org/officeDocument/2006/relationships/hyperlink" Target="http://online.zakon.kz/Document/?doc_id=37086623" TargetMode="External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6020358" TargetMode="External"/><Relationship Id="rId23" Type="http://schemas.openxmlformats.org/officeDocument/2006/relationships/hyperlink" Target="http://online.zakon.kz/Document/?doc_id=35901266" TargetMode="External"/><Relationship Id="rId28" Type="http://schemas.openxmlformats.org/officeDocument/2006/relationships/hyperlink" Target="http://online.zakon.kz/Document/?doc_id=35901266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online.zakon.kz/Document/?doc_id=36020358" TargetMode="External"/><Relationship Id="rId19" Type="http://schemas.openxmlformats.org/officeDocument/2006/relationships/hyperlink" Target="http://online.zakon.kz/Document/?doc_id=36020358" TargetMode="External"/><Relationship Id="rId31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6020358" TargetMode="External"/><Relationship Id="rId14" Type="http://schemas.openxmlformats.org/officeDocument/2006/relationships/hyperlink" Target="http://online.zakon.kz/Document/?doc_id=36020358" TargetMode="External"/><Relationship Id="rId22" Type="http://schemas.openxmlformats.org/officeDocument/2006/relationships/hyperlink" Target="http://online.zakon.kz/Document/?doc_id=1024035" TargetMode="External"/><Relationship Id="rId27" Type="http://schemas.openxmlformats.org/officeDocument/2006/relationships/hyperlink" Target="http://online.zakon.kz/Document/?doc_id=35901266" TargetMode="External"/><Relationship Id="rId30" Type="http://schemas.openxmlformats.org/officeDocument/2006/relationships/header" Target="header1.xml"/><Relationship Id="rId35" Type="http://schemas.openxmlformats.org/officeDocument/2006/relationships/footer" Target="footer3.xml"/><Relationship Id="rId8" Type="http://schemas.openxmlformats.org/officeDocument/2006/relationships/hyperlink" Target="http://online.zakon.kz/Document/?doc_id=36020358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2660</Words>
  <Characters>21754</Characters>
  <Application>Microsoft Office Word</Application>
  <DocSecurity>0</DocSecurity>
  <Lines>181</Lines>
  <Paragraphs>48</Paragraphs>
  <ScaleCrop>false</ScaleCrop>
  <Company/>
  <LinksUpToDate>false</LinksUpToDate>
  <CharactersWithSpaces>24366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3.02-29-2019 «Складские здания» (приложение 2 к приказу председателя Комитета по делам строительства и жилищно- коммунального хозяйства Министерства индустрии и инфраструктурного развития Республики Казахстан от 20 января 2020 года № 9-НҚ)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2021-07-22T06:56:00Z</dcterms:created>
  <dcterms:modified xsi:type="dcterms:W3CDTF">2021-07-22T06:56:00Z</dcterms:modified>
</cp:coreProperties>
</file>