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606D2">
      <w:pPr>
        <w:jc w:val="right"/>
      </w:pPr>
      <w:bookmarkStart w:id="0" w:name="_GoBack"/>
      <w:bookmarkEnd w:id="0"/>
      <w:r>
        <w:rPr>
          <w:rStyle w:val="s0"/>
        </w:rPr>
        <w:t>Приложение 3</w:t>
      </w:r>
    </w:p>
    <w:p w:rsidR="00000000" w:rsidRDefault="00A606D2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A606D2">
      <w:pPr>
        <w:jc w:val="right"/>
      </w:pPr>
      <w:r>
        <w:rPr>
          <w:rStyle w:val="s0"/>
        </w:rPr>
        <w:t>по делам строительства и жилищно-</w:t>
      </w:r>
    </w:p>
    <w:p w:rsidR="00000000" w:rsidRDefault="00A606D2">
      <w:pPr>
        <w:jc w:val="right"/>
      </w:pPr>
      <w:r>
        <w:rPr>
          <w:rStyle w:val="s0"/>
        </w:rPr>
        <w:t>коммунального хозяйства</w:t>
      </w:r>
    </w:p>
    <w:p w:rsidR="00000000" w:rsidRDefault="00A606D2">
      <w:pPr>
        <w:jc w:val="right"/>
      </w:pPr>
      <w:r>
        <w:rPr>
          <w:rStyle w:val="s0"/>
        </w:rPr>
        <w:t>Министерства индустрии и</w:t>
      </w:r>
    </w:p>
    <w:p w:rsidR="00000000" w:rsidRDefault="00A606D2">
      <w:pPr>
        <w:jc w:val="right"/>
      </w:pPr>
      <w:r>
        <w:rPr>
          <w:rStyle w:val="s0"/>
        </w:rPr>
        <w:t>инфраструктурного развития</w:t>
      </w:r>
    </w:p>
    <w:p w:rsidR="00000000" w:rsidRDefault="00A606D2">
      <w:pPr>
        <w:jc w:val="right"/>
      </w:pPr>
      <w:r>
        <w:rPr>
          <w:rStyle w:val="s0"/>
        </w:rPr>
        <w:t>Республики Казахстан</w:t>
      </w:r>
    </w:p>
    <w:p w:rsidR="00000000" w:rsidRDefault="00A606D2">
      <w:pPr>
        <w:jc w:val="right"/>
      </w:pPr>
      <w:r>
        <w:rPr>
          <w:rStyle w:val="s0"/>
        </w:rPr>
        <w:t>от 11 декабря 2019 года № 208-нқ</w:t>
      </w:r>
    </w:p>
    <w:p w:rsidR="00000000" w:rsidRDefault="00A606D2">
      <w:pPr>
        <w:jc w:val="right"/>
      </w:pPr>
      <w:r>
        <w:rPr>
          <w:rStyle w:val="s0"/>
        </w:rPr>
        <w:t> </w:t>
      </w:r>
    </w:p>
    <w:p w:rsidR="00000000" w:rsidRDefault="00A606D2">
      <w:pPr>
        <w:jc w:val="right"/>
      </w:pPr>
      <w:r>
        <w:t> </w:t>
      </w:r>
    </w:p>
    <w:p w:rsidR="00000000" w:rsidRDefault="00A606D2">
      <w:pPr>
        <w:jc w:val="center"/>
        <w:textAlignment w:val="baseline"/>
      </w:pPr>
      <w:r>
        <w:rPr>
          <w:rStyle w:val="s1"/>
        </w:rPr>
        <w:t>СН РК 3.02-30-2019</w:t>
      </w:r>
    </w:p>
    <w:p w:rsidR="00000000" w:rsidRDefault="00A606D2">
      <w:pPr>
        <w:jc w:val="center"/>
        <w:textAlignment w:val="baseline"/>
      </w:pPr>
      <w:r>
        <w:rPr>
          <w:rStyle w:val="s1"/>
        </w:rPr>
        <w:br/>
        <w:t>СТРОИТЕЛЬНЫЕ НОРМЫ РЕСПУБЛИКИ КАЗАХСТАН</w:t>
      </w:r>
    </w:p>
    <w:p w:rsidR="00000000" w:rsidRDefault="00A606D2">
      <w:pPr>
        <w:jc w:val="center"/>
        <w:textAlignment w:val="baseline"/>
      </w:pPr>
      <w:r>
        <w:rPr>
          <w:rStyle w:val="s1"/>
        </w:rPr>
        <w:br/>
        <w:t>СКЛАДЫ СУХИХ МИНЕРАЛЬНЫХ УДОБРЕНИЙ И ХИМИЧЕСКИХ</w:t>
      </w:r>
      <w:r>
        <w:rPr>
          <w:rStyle w:val="s1"/>
        </w:rPr>
        <w:br/>
        <w:t>СРЕДСТВ ЗАЩИТЫ РАСТЕНИЙ</w:t>
      </w:r>
    </w:p>
    <w:p w:rsidR="00000000" w:rsidRDefault="00A606D2">
      <w:pPr>
        <w:jc w:val="center"/>
        <w:textAlignment w:val="baseline"/>
      </w:pPr>
      <w:r>
        <w:rPr>
          <w:rStyle w:val="s1"/>
        </w:rPr>
        <w:t> </w:t>
      </w:r>
    </w:p>
    <w:p w:rsidR="00000000" w:rsidRDefault="00A606D2">
      <w:pPr>
        <w:jc w:val="center"/>
        <w:textAlignment w:val="baseline"/>
      </w:pPr>
      <w:r>
        <w:rPr>
          <w:rStyle w:val="s1"/>
        </w:rPr>
        <w:t> </w:t>
      </w:r>
    </w:p>
    <w:p w:rsidR="00000000" w:rsidRDefault="00A606D2">
      <w:pPr>
        <w:jc w:val="center"/>
        <w:textAlignment w:val="baseline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A606D2">
      <w:pPr>
        <w:jc w:val="center"/>
        <w:textAlignment w:val="baseline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hyperlink r:id="rId7" w:anchor="sub_id=100" w:history="1">
        <w:r>
          <w:rPr>
            <w:rStyle w:val="a4"/>
          </w:rPr>
          <w:t>Глава 1. Область применения</w:t>
        </w:r>
      </w:hyperlink>
    </w:p>
    <w:p w:rsidR="00000000" w:rsidRDefault="00A606D2">
      <w:pPr>
        <w:ind w:firstLine="397"/>
        <w:jc w:val="both"/>
      </w:pPr>
      <w:hyperlink r:id="rId8" w:anchor="sub_id=20" w:history="1">
        <w:r>
          <w:rPr>
            <w:rStyle w:val="a4"/>
          </w:rPr>
          <w:t>Глава 2. Нормативные ссылки</w:t>
        </w:r>
      </w:hyperlink>
    </w:p>
    <w:p w:rsidR="00000000" w:rsidRDefault="00A606D2">
      <w:pPr>
        <w:ind w:firstLine="397"/>
        <w:jc w:val="both"/>
      </w:pPr>
      <w:hyperlink r:id="rId9" w:anchor="sub_id=300" w:history="1">
        <w:r>
          <w:rPr>
            <w:rStyle w:val="a4"/>
          </w:rPr>
          <w:t xml:space="preserve">Глава </w:t>
        </w:r>
        <w:r>
          <w:rPr>
            <w:rStyle w:val="a4"/>
          </w:rPr>
          <w:t>3. Термины и определения</w:t>
        </w:r>
      </w:hyperlink>
    </w:p>
    <w:p w:rsidR="00000000" w:rsidRDefault="00A606D2">
      <w:pPr>
        <w:ind w:firstLine="397"/>
        <w:jc w:val="both"/>
      </w:pPr>
      <w:hyperlink r:id="rId10" w:anchor="sub_id=400" w:history="1">
        <w:r>
          <w:rPr>
            <w:rStyle w:val="a4"/>
          </w:rPr>
          <w:t>Глава 4. Цели нормативных требований и функциональные требования строительных норм</w:t>
        </w:r>
      </w:hyperlink>
    </w:p>
    <w:p w:rsidR="00000000" w:rsidRDefault="00A606D2">
      <w:pPr>
        <w:ind w:firstLine="1276"/>
        <w:jc w:val="both"/>
      </w:pPr>
      <w:hyperlink r:id="rId11" w:anchor="sub_id=400" w:history="1">
        <w:r>
          <w:rPr>
            <w:rStyle w:val="a4"/>
          </w:rPr>
          <w:t>Параграф 1. Цели нормативных требований строительных норм</w:t>
        </w:r>
      </w:hyperlink>
    </w:p>
    <w:p w:rsidR="00000000" w:rsidRDefault="00A606D2">
      <w:pPr>
        <w:ind w:firstLine="1276"/>
        <w:jc w:val="both"/>
      </w:pPr>
      <w:hyperlink r:id="rId12" w:anchor="sub_id=500" w:history="1">
        <w:r>
          <w:rPr>
            <w:rStyle w:val="a4"/>
          </w:rPr>
          <w:t>Параграф 2. Функциональные требования</w:t>
        </w:r>
      </w:hyperlink>
    </w:p>
    <w:p w:rsidR="00000000" w:rsidRDefault="00A606D2">
      <w:pPr>
        <w:ind w:firstLine="397"/>
        <w:jc w:val="both"/>
      </w:pPr>
      <w:hyperlink r:id="rId13" w:anchor="sub_id=600" w:history="1">
        <w:r>
          <w:rPr>
            <w:rStyle w:val="a4"/>
          </w:rPr>
          <w:t>Глава 5. Требования к рабочим характеристикам складов сухих минеральных удобрений и химических средств защиты растений</w:t>
        </w:r>
      </w:hyperlink>
    </w:p>
    <w:p w:rsidR="00000000" w:rsidRDefault="00A606D2">
      <w:pPr>
        <w:ind w:firstLine="1276"/>
        <w:jc w:val="both"/>
      </w:pPr>
      <w:hyperlink r:id="rId14" w:anchor="sub_id=600" w:history="1">
        <w:r>
          <w:rPr>
            <w:rStyle w:val="a4"/>
          </w:rPr>
          <w:t>Параграф 1. Общие требования</w:t>
        </w:r>
      </w:hyperlink>
    </w:p>
    <w:p w:rsidR="00000000" w:rsidRDefault="00A606D2">
      <w:pPr>
        <w:ind w:firstLine="1276"/>
        <w:jc w:val="both"/>
      </w:pPr>
      <w:hyperlink r:id="rId15" w:anchor="sub_id=1400" w:history="1">
        <w:r>
          <w:rPr>
            <w:rStyle w:val="a4"/>
          </w:rPr>
          <w:t>Параграф 2. Требования к объемно-планировочным и конструктивным решениям</w:t>
        </w:r>
      </w:hyperlink>
    </w:p>
    <w:p w:rsidR="00000000" w:rsidRDefault="00A606D2">
      <w:pPr>
        <w:ind w:firstLine="397"/>
        <w:jc w:val="both"/>
      </w:pPr>
      <w:hyperlink r:id="rId16" w:anchor="sub_id=5000" w:history="1">
        <w:r>
          <w:rPr>
            <w:rStyle w:val="a4"/>
          </w:rPr>
          <w:t>Глава 6. Требования к системе водопровода и канализации</w:t>
        </w:r>
      </w:hyperlink>
    </w:p>
    <w:p w:rsidR="00000000" w:rsidRDefault="00A606D2">
      <w:pPr>
        <w:ind w:firstLine="397"/>
        <w:jc w:val="both"/>
      </w:pPr>
      <w:hyperlink r:id="rId17" w:anchor="sub_id=5500" w:history="1">
        <w:r>
          <w:rPr>
            <w:rStyle w:val="a4"/>
          </w:rPr>
          <w:t>Глава 7. Требования к системе отопле</w:t>
        </w:r>
        <w:r>
          <w:rPr>
            <w:rStyle w:val="a4"/>
          </w:rPr>
          <w:t>ния и вентиляции</w:t>
        </w:r>
      </w:hyperlink>
    </w:p>
    <w:p w:rsidR="00000000" w:rsidRDefault="00A606D2">
      <w:pPr>
        <w:ind w:firstLine="397"/>
        <w:jc w:val="both"/>
      </w:pPr>
      <w:hyperlink r:id="rId18" w:anchor="sub_id=6100" w:history="1">
        <w:r>
          <w:rPr>
            <w:rStyle w:val="a4"/>
          </w:rPr>
          <w:t>Глава 8. Требования к электротехническим устройствам</w:t>
        </w:r>
      </w:hyperlink>
    </w:p>
    <w:p w:rsidR="00000000" w:rsidRDefault="00A606D2">
      <w:pPr>
        <w:ind w:firstLine="397"/>
        <w:jc w:val="both"/>
      </w:pPr>
      <w:hyperlink r:id="rId19" w:anchor="sub_id=7000" w:history="1">
        <w:r>
          <w:rPr>
            <w:rStyle w:val="a4"/>
          </w:rPr>
          <w:t>Глава 9. Требования по</w:t>
        </w:r>
        <w:r>
          <w:rPr>
            <w:rStyle w:val="a4"/>
          </w:rPr>
          <w:t xml:space="preserve"> проектированию защиты от коррозии строительных материалов</w:t>
        </w:r>
      </w:hyperlink>
    </w:p>
    <w:p w:rsidR="00000000" w:rsidRDefault="00A606D2">
      <w:pPr>
        <w:ind w:firstLine="397"/>
        <w:jc w:val="both"/>
      </w:pPr>
      <w:hyperlink r:id="rId20" w:anchor="sub_id=10800" w:history="1">
        <w:r>
          <w:rPr>
            <w:rStyle w:val="a4"/>
          </w:rPr>
          <w:t>Глава 10. Охрана окружающей среды</w:t>
        </w:r>
      </w:hyperlink>
    </w:p>
    <w:p w:rsidR="00000000" w:rsidRDefault="00A606D2">
      <w:pPr>
        <w:ind w:firstLine="397"/>
        <w:jc w:val="both"/>
      </w:pPr>
      <w:hyperlink r:id="rId21" w:anchor="sub_id=11300" w:history="1">
        <w:r>
          <w:rPr>
            <w:rStyle w:val="a4"/>
          </w:rPr>
          <w:t>Глава 11. Противопожарные требования</w:t>
        </w:r>
      </w:hyperlink>
    </w:p>
    <w:p w:rsidR="00000000" w:rsidRDefault="00A606D2">
      <w:pPr>
        <w:jc w:val="center"/>
      </w:pPr>
      <w:bookmarkStart w:id="2" w:name="ContentEnd"/>
      <w:bookmarkEnd w:id="2"/>
      <w: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1. Область применения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>1. Настоящие строительные нормы устанавливают требования при проектировании вновь строящихся, реконструируемых и технически перевооружаемых складских зданий и помещений, предназначен</w:t>
      </w:r>
      <w:r>
        <w:rPr>
          <w:rStyle w:val="s0"/>
        </w:rPr>
        <w:t>ных для хранения сухих минеральных удобрений и химических средств защиты растений:</w:t>
      </w:r>
    </w:p>
    <w:p w:rsidR="00000000" w:rsidRDefault="00A606D2">
      <w:pPr>
        <w:ind w:firstLine="397"/>
        <w:jc w:val="both"/>
      </w:pPr>
      <w:r>
        <w:rPr>
          <w:rStyle w:val="s0"/>
        </w:rPr>
        <w:t>1) агрохимикатов, в том числе сухих минеральных удобрений и химических мелиорантов (без ограничения по вместимости);</w:t>
      </w:r>
    </w:p>
    <w:p w:rsidR="00000000" w:rsidRDefault="00A606D2">
      <w:pPr>
        <w:ind w:firstLine="397"/>
        <w:jc w:val="both"/>
      </w:pPr>
      <w:r>
        <w:rPr>
          <w:rStyle w:val="s0"/>
        </w:rPr>
        <w:t>2) твердых и жидких затаренных пестицидов вместимостью н</w:t>
      </w:r>
      <w:r>
        <w:rPr>
          <w:rStyle w:val="s0"/>
        </w:rPr>
        <w:t>е более 4000 тонн (далее - т);</w:t>
      </w:r>
    </w:p>
    <w:p w:rsidR="00000000" w:rsidRDefault="00A606D2">
      <w:pPr>
        <w:ind w:firstLine="397"/>
        <w:jc w:val="both"/>
      </w:pPr>
      <w:r>
        <w:rPr>
          <w:rStyle w:val="s0"/>
        </w:rPr>
        <w:t>3) химических консервантов кормов (далее - консервантов), поставляемых сельскому хозяйству без тары;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4) жидкого аммиака, используемого в качестве удобрения и химического реагента.</w:t>
      </w:r>
    </w:p>
    <w:p w:rsidR="00000000" w:rsidRDefault="00A606D2">
      <w:pPr>
        <w:ind w:firstLine="397"/>
        <w:jc w:val="both"/>
      </w:pPr>
      <w:r>
        <w:rPr>
          <w:rStyle w:val="s0"/>
        </w:rPr>
        <w:t>2. Настоящие строительные нормы не распростра</w:t>
      </w:r>
      <w:r>
        <w:rPr>
          <w:rStyle w:val="s0"/>
        </w:rPr>
        <w:t>няются на проектирование:</w:t>
      </w:r>
    </w:p>
    <w:p w:rsidR="00000000" w:rsidRDefault="00A606D2">
      <w:pPr>
        <w:ind w:firstLine="397"/>
        <w:jc w:val="both"/>
      </w:pPr>
      <w:r>
        <w:rPr>
          <w:rStyle w:val="s0"/>
        </w:rPr>
        <w:t>1) прирельсовых складов пестицидов вместимостью более 4000 т;</w:t>
      </w:r>
    </w:p>
    <w:p w:rsidR="00000000" w:rsidRDefault="00A606D2">
      <w:pPr>
        <w:ind w:firstLine="397"/>
        <w:jc w:val="both"/>
      </w:pPr>
      <w:r>
        <w:rPr>
          <w:rStyle w:val="s0"/>
        </w:rPr>
        <w:t>2) складов, входящих в состав баз резервного назначения;</w:t>
      </w:r>
    </w:p>
    <w:p w:rsidR="00000000" w:rsidRDefault="00A606D2">
      <w:pPr>
        <w:ind w:firstLine="397"/>
        <w:jc w:val="both"/>
      </w:pPr>
      <w:r>
        <w:rPr>
          <w:rStyle w:val="s0"/>
        </w:rPr>
        <w:t>3) заводских складов;</w:t>
      </w:r>
    </w:p>
    <w:p w:rsidR="00000000" w:rsidRDefault="00A606D2">
      <w:pPr>
        <w:ind w:firstLine="397"/>
        <w:jc w:val="both"/>
      </w:pPr>
      <w:r>
        <w:rPr>
          <w:rStyle w:val="s0"/>
        </w:rPr>
        <w:t>4) складов сильнодействующих ядовитых веществ;</w:t>
      </w:r>
    </w:p>
    <w:p w:rsidR="00000000" w:rsidRDefault="00A606D2">
      <w:pPr>
        <w:ind w:firstLine="397"/>
        <w:jc w:val="both"/>
      </w:pPr>
      <w:r>
        <w:rPr>
          <w:rStyle w:val="s0"/>
        </w:rPr>
        <w:t>5) складов аммиачных баллонов.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2</w:t>
      </w:r>
      <w:r>
        <w:rPr>
          <w:rStyle w:val="s1"/>
        </w:rPr>
        <w:t>. Нормативные ссылки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1) </w:t>
      </w:r>
      <w:hyperlink r:id="rId22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июля 2001 г</w:t>
      </w:r>
      <w:r>
        <w:rPr>
          <w:rStyle w:val="s0"/>
        </w:rPr>
        <w:t>ода «Об архитектурной, градостроительной и строительной деятельности в Республике Казахстан» (далее - Закон);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2) </w:t>
      </w:r>
      <w:hyperlink r:id="rId23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</w:t>
      </w:r>
      <w:r>
        <w:rPr>
          <w:rStyle w:val="s0"/>
        </w:rPr>
        <w:t>Министра энергетики Республики Казахстан от 20 марта 2015 года № 230 «Об утверждении Правил устройства электроустановок» (зарегистрирован в Реестре государственной регистрации нормативных правовых актов за № 10851) (далее - ПУЭ);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3) </w:t>
      </w:r>
      <w:hyperlink r:id="rId24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Министра внутренних дел Республики Казахстан от 23 июня 2017 года № 439 «Об утверждении технического регламента «Общие требования к пожарной безопасности» (зарегистрирован в Реестре государственной регистрации нормативных правовых актов за № 15501) (далее </w:t>
      </w:r>
      <w:r>
        <w:rPr>
          <w:rStyle w:val="s0"/>
        </w:rPr>
        <w:t>- ТР «Общие требования к пожарной безопасности»);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4) </w:t>
      </w:r>
      <w:hyperlink r:id="rId25" w:history="1">
        <w:r>
          <w:rPr>
            <w:rStyle w:val="a4"/>
          </w:rPr>
          <w:t>СН РК 2.02-11-2002</w:t>
        </w:r>
      </w:hyperlink>
      <w:r>
        <w:rPr>
          <w:rStyle w:val="s0"/>
        </w:rPr>
        <w:t>* «Нормы оборудования зданий, помещений и сооружений системами автоматической пожарной сигнализации, автоматическими уст</w:t>
      </w:r>
      <w:r>
        <w:rPr>
          <w:rStyle w:val="s0"/>
        </w:rPr>
        <w:t>ановками пожаротушения и оповещения людей о пожаре».</w:t>
      </w:r>
    </w:p>
    <w:p w:rsidR="00000000" w:rsidRDefault="00A606D2">
      <w:pPr>
        <w:ind w:firstLine="397"/>
        <w:jc w:val="both"/>
      </w:pPr>
      <w:r>
        <w:rPr>
          <w:rStyle w:val="s0"/>
        </w:rPr>
        <w:t>Примечание* - при пользовании целесообразно проверить действие ссылочных документов по информационным каталогам «</w:t>
      </w:r>
      <w:hyperlink r:id="rId26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нормативных прав</w:t>
      </w:r>
      <w:r>
        <w:rPr>
          <w:rStyle w:val="s0"/>
        </w:rPr>
        <w:t>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составляемым ежегодно по состоянию на текущий год и соответствующим ежемесячно издаваемым информационн</w:t>
      </w:r>
      <w:r>
        <w:rPr>
          <w:rStyle w:val="s0"/>
        </w:rPr>
        <w:t>ым бюллетеням - журналам и информационным указателям стандартов, опубликованным в текущем году.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>3. В настоящих строительных нормах применяются следующие термины с соответствующими определениями:</w:t>
      </w:r>
    </w:p>
    <w:p w:rsidR="00000000" w:rsidRDefault="00A606D2">
      <w:pPr>
        <w:ind w:firstLine="397"/>
        <w:jc w:val="both"/>
      </w:pPr>
      <w:r>
        <w:rPr>
          <w:rStyle w:val="s0"/>
        </w:rPr>
        <w:t>1) агрохимикаты - удобре</w:t>
      </w:r>
      <w:r>
        <w:rPr>
          <w:rStyle w:val="s0"/>
        </w:rPr>
        <w:t>ния химического или биологического происхождения, химические мелиоранты, предназначенные для питания растений, регулирования плодородия почв (за исключением торфа, органических удобрений, природных материалов, обладающих свойствами мелиорантов);</w:t>
      </w:r>
    </w:p>
    <w:p w:rsidR="00000000" w:rsidRDefault="00A606D2">
      <w:pPr>
        <w:ind w:firstLine="397"/>
        <w:jc w:val="both"/>
      </w:pPr>
      <w:r>
        <w:rPr>
          <w:rStyle w:val="s0"/>
        </w:rPr>
        <w:t>2) админис</w:t>
      </w:r>
      <w:r>
        <w:rPr>
          <w:rStyle w:val="s0"/>
        </w:rPr>
        <w:t>тративное здание - строения, объединенные общей архитектурной задачей создания среды для работы управленческого аппарата государственных, хозяйственных, общественных организаций и учреждений, в том числе офисы;</w:t>
      </w:r>
    </w:p>
    <w:p w:rsidR="00000000" w:rsidRDefault="00A606D2">
      <w:pPr>
        <w:ind w:firstLine="397"/>
        <w:jc w:val="both"/>
      </w:pPr>
      <w:r>
        <w:rPr>
          <w:rStyle w:val="s0"/>
        </w:rPr>
        <w:t>3) твердые агрохимикаты - гранулированные, кр</w:t>
      </w:r>
      <w:r>
        <w:rPr>
          <w:rStyle w:val="s0"/>
        </w:rPr>
        <w:t>исталлические, порошковидные (пылевидные) вещества, предназначенные для развития растений, повышения плодородия почв, и содержащие питательные элементы в минеральной форме;</w:t>
      </w:r>
    </w:p>
    <w:p w:rsidR="00000000" w:rsidRDefault="00A606D2">
      <w:pPr>
        <w:ind w:firstLine="397"/>
        <w:jc w:val="both"/>
      </w:pPr>
      <w:r>
        <w:rPr>
          <w:rStyle w:val="s0"/>
        </w:rPr>
        <w:t>4) отсек склада - минимальная обособленная часть склада, отделенная стационарными п</w:t>
      </w:r>
      <w:r>
        <w:rPr>
          <w:rStyle w:val="s0"/>
        </w:rPr>
        <w:t>ерегородками и предназначенная для хранения определенных пестицидов, агрохимикатов, консервантов;</w:t>
      </w:r>
    </w:p>
    <w:p w:rsidR="00000000" w:rsidRDefault="00A606D2">
      <w:pPr>
        <w:ind w:firstLine="397"/>
        <w:jc w:val="both"/>
      </w:pPr>
      <w:r>
        <w:rPr>
          <w:rStyle w:val="s0"/>
        </w:rPr>
        <w:t>5) секция склада - часть склада, состоящая из нескольких отсеков;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6) пестициды (ядохимикаты) - химические, биологические и другие вещества, используемые проти</w:t>
      </w:r>
      <w:r>
        <w:rPr>
          <w:rStyle w:val="s0"/>
        </w:rPr>
        <w:t>в вредных и особо опасных вредных организмов, а также для предуборочного просушивания, удаления листьев и регулирования роста растений;</w:t>
      </w:r>
    </w:p>
    <w:p w:rsidR="00000000" w:rsidRDefault="00A606D2">
      <w:pPr>
        <w:ind w:firstLine="397"/>
        <w:jc w:val="both"/>
      </w:pPr>
      <w:r>
        <w:rPr>
          <w:rStyle w:val="s0"/>
        </w:rPr>
        <w:t>7) склад пестицидов - здание и сооружение (часть его), предназначенное для приема, хранения, приготовления рабочих раств</w:t>
      </w:r>
      <w:r>
        <w:rPr>
          <w:rStyle w:val="s0"/>
        </w:rPr>
        <w:t>оров, выдачи пестицидов и их рабочих растворов в технологические и транспортные автомобильные средства;</w:t>
      </w:r>
    </w:p>
    <w:p w:rsidR="00000000" w:rsidRDefault="00A606D2">
      <w:pPr>
        <w:ind w:firstLine="397"/>
        <w:jc w:val="both"/>
      </w:pPr>
      <w:r>
        <w:rPr>
          <w:rStyle w:val="s0"/>
        </w:rPr>
        <w:t>8) прирельсовые склады - склады, характеризующиеся приемом хранимых грузов из железнодорожных вагонов;</w:t>
      </w:r>
    </w:p>
    <w:p w:rsidR="00000000" w:rsidRDefault="00A606D2">
      <w:pPr>
        <w:ind w:firstLine="397"/>
        <w:jc w:val="both"/>
      </w:pPr>
      <w:r>
        <w:rPr>
          <w:rStyle w:val="s0"/>
        </w:rPr>
        <w:t>9) силос - саморазгружающееся емкостное сооружени</w:t>
      </w:r>
      <w:r>
        <w:rPr>
          <w:rStyle w:val="s0"/>
        </w:rPr>
        <w:t>е, в большинстве случаев цилиндрическое, с высотой вертикальной части, не превышающей полуторную величину диаметра или меньшего размера в плане, и предназначенное для перегрузки и длительного хранения сыпучих материалов;</w:t>
      </w:r>
    </w:p>
    <w:p w:rsidR="00000000" w:rsidRDefault="00A606D2">
      <w:pPr>
        <w:ind w:firstLine="397"/>
        <w:jc w:val="both"/>
      </w:pPr>
      <w:r>
        <w:rPr>
          <w:rStyle w:val="s0"/>
        </w:rPr>
        <w:t>10) удобрение - вещество для питани</w:t>
      </w:r>
      <w:r>
        <w:rPr>
          <w:rStyle w:val="s0"/>
        </w:rPr>
        <w:t>я растений и повышения плодородия почвы;</w:t>
      </w:r>
    </w:p>
    <w:p w:rsidR="00000000" w:rsidRDefault="00A606D2">
      <w:pPr>
        <w:ind w:firstLine="397"/>
        <w:jc w:val="both"/>
      </w:pPr>
      <w:r>
        <w:rPr>
          <w:rStyle w:val="s0"/>
        </w:rPr>
        <w:t>11) тукосмесительные установки - установки по смешиванию разных видов удобрений (туки - синоним удобрений);</w:t>
      </w:r>
    </w:p>
    <w:p w:rsidR="00000000" w:rsidRDefault="00A606D2">
      <w:pPr>
        <w:ind w:firstLine="397"/>
        <w:jc w:val="both"/>
      </w:pPr>
      <w:r>
        <w:rPr>
          <w:rStyle w:val="s0"/>
        </w:rPr>
        <w:t>12) химические мелиоранты - вещества промышленного или ископаемого происхождения, предназначенные для улучш</w:t>
      </w:r>
      <w:r>
        <w:rPr>
          <w:rStyle w:val="s0"/>
        </w:rPr>
        <w:t>ения физико-химических свойств и повышения плодородия кислых, солонцевых и других почв;</w:t>
      </w:r>
    </w:p>
    <w:p w:rsidR="00000000" w:rsidRDefault="00A606D2">
      <w:pPr>
        <w:ind w:firstLine="397"/>
        <w:jc w:val="both"/>
      </w:pPr>
      <w:r>
        <w:rPr>
          <w:rStyle w:val="s0"/>
        </w:rPr>
        <w:t>13) расходные склады - склады, характеризующиеся приемом хранимых грузов из автотранспорта.</w:t>
      </w:r>
    </w:p>
    <w:p w:rsidR="00000000" w:rsidRDefault="00A606D2">
      <w:pPr>
        <w:ind w:firstLine="397"/>
        <w:jc w:val="both"/>
      </w:pPr>
      <w:r>
        <w:rPr>
          <w:rStyle w:val="s0"/>
        </w:rPr>
        <w:t>Иные понятия и термины, используемые в настоящих строительных нормах применя</w:t>
      </w:r>
      <w:r>
        <w:rPr>
          <w:rStyle w:val="s0"/>
        </w:rPr>
        <w:t xml:space="preserve">ются согласно законодательству Республики Казахстан в сферах электроэнергетики и гражданской защиты, а также государственных нормативов в области архитектуры, градостроительства и строительства, утверждаемых в соответствии с подпунктом 23-16) </w:t>
      </w:r>
      <w:hyperlink r:id="rId27" w:anchor="sub_id=20002316" w:history="1">
        <w:r>
          <w:rPr>
            <w:rStyle w:val="a4"/>
          </w:rPr>
          <w:t>статьи 20</w:t>
        </w:r>
      </w:hyperlink>
      <w:r>
        <w:rPr>
          <w:rStyle w:val="s0"/>
        </w:rPr>
        <w:t xml:space="preserve"> Закона (далее - государственные нормативы в области архитектуры, градостроительства и строительства).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4. Цели нормативных требований и функциональные</w:t>
      </w:r>
      <w:r>
        <w:rPr>
          <w:rStyle w:val="s1"/>
        </w:rPr>
        <w:br/>
        <w:t>требования стр</w:t>
      </w:r>
      <w:r>
        <w:rPr>
          <w:rStyle w:val="s1"/>
        </w:rPr>
        <w:t>оительных норм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Параграф 1. Цели нормативных требований строительных норм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4. Целями нормативных требований настоящих строительных норм являются защита населения и территорий, зданий и сооружений, окружающей среды от потенциально опасного и агрессивного воздействия сухих минеральных удобрений и химических средств защиты растений </w:t>
      </w:r>
      <w:r>
        <w:rPr>
          <w:rStyle w:val="s0"/>
        </w:rPr>
        <w:t>при проектировании, расширении, техническом перевооружении и модернизации складских помещений и сооружений, предназначенных для хранения их надлежащим образом, повышение надежности несущих конструкций складских помещений и сооружений и их стойкости к возде</w:t>
      </w:r>
      <w:r>
        <w:rPr>
          <w:rStyle w:val="s0"/>
        </w:rPr>
        <w:t>йствию химически агрессивных сред, с исключением распыления и утечки хранимых химический активных мелиорантов, пестицидов и удобрений в окружающую среду, с обеспечением их качества при долговременном хранении, поддержание микроклимата в складских помещения</w:t>
      </w:r>
      <w:r>
        <w:rPr>
          <w:rStyle w:val="s0"/>
        </w:rPr>
        <w:t>х.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Параграф 2. Функциональные требования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>5. Склады сухих минеральных удобрений и химических средств защиты растений по техническим, технологическим и экологическим параметрам необходимо проектировать с учетом обеспечения следующих функциональных треб</w:t>
      </w:r>
      <w:r>
        <w:rPr>
          <w:rStyle w:val="s0"/>
        </w:rPr>
        <w:t>ований: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1) механическая прочность и устойчивость складских сооружений и помещений должны обеспечить, чтобы при их эксплуатации сооружения выдерживали все виды механических и технологических воздействий, предусмотренных проектом, без повреждений и аварий;</w:t>
      </w:r>
    </w:p>
    <w:p w:rsidR="00000000" w:rsidRDefault="00A606D2">
      <w:pPr>
        <w:ind w:firstLine="397"/>
        <w:jc w:val="both"/>
      </w:pPr>
      <w:r>
        <w:rPr>
          <w:rStyle w:val="s0"/>
        </w:rPr>
        <w:t>2</w:t>
      </w:r>
      <w:r>
        <w:rPr>
          <w:rStyle w:val="s0"/>
        </w:rPr>
        <w:t>) пожарная безопасность складов сухих минеральных удобрений и химических средств защиты растений обеспечивается с учетом соблюдения комплекса организационно-технических мероприятий и соответствующих систем предотвращения пожара и противопожарной защиты.</w:t>
      </w:r>
    </w:p>
    <w:p w:rsidR="00000000" w:rsidRDefault="00A606D2">
      <w:pPr>
        <w:ind w:firstLine="397"/>
        <w:jc w:val="both"/>
      </w:pPr>
      <w:r>
        <w:rPr>
          <w:rStyle w:val="s0"/>
        </w:rPr>
        <w:t>Состав и функциональные характеристики указанных систем определяются функциональным назначением объекта и устанавливаются в соответствии с требованиями технического регламента «Общие требования к пожарной безопасности;</w:t>
      </w:r>
    </w:p>
    <w:p w:rsidR="00000000" w:rsidRDefault="00A606D2">
      <w:pPr>
        <w:ind w:firstLine="397"/>
        <w:jc w:val="both"/>
      </w:pPr>
      <w:r>
        <w:rPr>
          <w:rStyle w:val="s0"/>
        </w:rPr>
        <w:t>3) складские сооружения и помещения п</w:t>
      </w:r>
      <w:r>
        <w:rPr>
          <w:rStyle w:val="s0"/>
        </w:rPr>
        <w:t>роектируются и строятся таким образом, чтобы:</w:t>
      </w:r>
    </w:p>
    <w:p w:rsidR="00000000" w:rsidRDefault="00A606D2">
      <w:pPr>
        <w:ind w:firstLine="397"/>
        <w:jc w:val="both"/>
      </w:pPr>
      <w:r>
        <w:rPr>
          <w:rStyle w:val="s0"/>
        </w:rPr>
        <w:t>конструктивно-технологическими решениями обеспечивалось предотвращение развития возможных опасных повреждений и аварийных ситуаций, которые могут возникнуть в периоды строительства и эксплуатации;</w:t>
      </w:r>
    </w:p>
    <w:p w:rsidR="00000000" w:rsidRDefault="00A606D2">
      <w:pPr>
        <w:ind w:firstLine="397"/>
        <w:jc w:val="both"/>
      </w:pPr>
      <w:r>
        <w:rPr>
          <w:rStyle w:val="s0"/>
        </w:rPr>
        <w:t>создавались б</w:t>
      </w:r>
      <w:r>
        <w:rPr>
          <w:rStyle w:val="s0"/>
        </w:rPr>
        <w:t>езопасные условия для погрузки и выгрузки удобрений и пестицидов, при их транспортировке внутри склада для складирования;</w:t>
      </w:r>
    </w:p>
    <w:p w:rsidR="00000000" w:rsidRDefault="00A606D2">
      <w:pPr>
        <w:ind w:firstLine="397"/>
        <w:jc w:val="both"/>
      </w:pPr>
      <w:r>
        <w:rPr>
          <w:rStyle w:val="s0"/>
        </w:rPr>
        <w:t>создавались безопасные условия при эксплуатации складских сооружений и помещений, обеспечивающие санитарно-эпидемиологические требован</w:t>
      </w:r>
      <w:r>
        <w:rPr>
          <w:rStyle w:val="s0"/>
        </w:rPr>
        <w:t>ия;</w:t>
      </w:r>
    </w:p>
    <w:p w:rsidR="00000000" w:rsidRDefault="00A606D2">
      <w:pPr>
        <w:ind w:firstLine="397"/>
        <w:jc w:val="both"/>
      </w:pPr>
      <w:r>
        <w:rPr>
          <w:rStyle w:val="s0"/>
        </w:rPr>
        <w:t>создавались безопасные условия при эксплуатации складских сооружений и помещений и не создавалась угроза здоровью и жизни людей, животных и окружающей среде в результате выделения токсичных веществ и загрязнений или отравления водной среды.</w:t>
      </w:r>
    </w:p>
    <w:p w:rsidR="00000000" w:rsidRDefault="00A606D2">
      <w:pPr>
        <w:ind w:firstLine="397"/>
        <w:jc w:val="both"/>
      </w:pPr>
      <w:r>
        <w:rPr>
          <w:rStyle w:val="s0"/>
        </w:rPr>
        <w:t>4) необходи</w:t>
      </w:r>
      <w:r>
        <w:rPr>
          <w:rStyle w:val="s0"/>
        </w:rPr>
        <w:t>мо учесть проходы, проезды и подъезды, обеспечивающие беспрепятственный доступ к объекту пожарной техники, технических средств, спасательных и медицинских служб;</w:t>
      </w:r>
    </w:p>
    <w:p w:rsidR="00000000" w:rsidRDefault="00A606D2">
      <w:pPr>
        <w:ind w:firstLine="397"/>
        <w:jc w:val="both"/>
      </w:pPr>
      <w:r>
        <w:rPr>
          <w:rStyle w:val="s0"/>
        </w:rPr>
        <w:t>5) в проектах складских помещений и сооружений сухих минеральных удобрений и химических средст</w:t>
      </w:r>
      <w:r>
        <w:rPr>
          <w:rStyle w:val="s0"/>
        </w:rPr>
        <w:t>в защиты растений необходимо предусматривать автомобильные дороги и железнодорожные пути для транспортировки удобрений, пестицидов и химических мелиорантов.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5. Требования к рабочим характеристикам складов сухих минеральных</w:t>
      </w:r>
      <w:r>
        <w:rPr>
          <w:rStyle w:val="s1"/>
        </w:rPr>
        <w:br/>
        <w:t xml:space="preserve">удобрений и химических </w:t>
      </w:r>
      <w:r>
        <w:rPr>
          <w:rStyle w:val="s1"/>
        </w:rPr>
        <w:t>средств защиты растений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Параграф 1. Общие требования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>6. Склады сухих минеральных удобрений и химических средств защиты растений предназначаются для временного и долговременного хранения удобрений и пестицидов для использования в сельском и крестьянск</w:t>
      </w:r>
      <w:r>
        <w:rPr>
          <w:rStyle w:val="s0"/>
        </w:rPr>
        <w:t>ом хозяйстве, кроме складов сильнодействующих ядовитых веществ.</w:t>
      </w:r>
    </w:p>
    <w:p w:rsidR="00000000" w:rsidRDefault="00A606D2">
      <w:pPr>
        <w:ind w:firstLine="397"/>
        <w:jc w:val="both"/>
      </w:pPr>
      <w:r>
        <w:rPr>
          <w:rStyle w:val="s0"/>
        </w:rPr>
        <w:t>7. Проектные решения складов пестицидов, в числе которых имеются склады сильнодействующих ядовитых веществ, необходимо согласовать в установленном порядке с органами государственного санитарно</w:t>
      </w:r>
      <w:r>
        <w:rPr>
          <w:rStyle w:val="s0"/>
        </w:rPr>
        <w:t>-эпидемиологического надзора.</w:t>
      </w:r>
    </w:p>
    <w:p w:rsidR="00000000" w:rsidRDefault="00A606D2">
      <w:pPr>
        <w:ind w:firstLine="397"/>
        <w:jc w:val="both"/>
      </w:pPr>
      <w:r>
        <w:rPr>
          <w:rStyle w:val="s0"/>
        </w:rPr>
        <w:t>8. В складских помещениях для аммиачной селитры не допускается хранение других веществ и материалов.</w:t>
      </w:r>
    </w:p>
    <w:p w:rsidR="00000000" w:rsidRDefault="00A606D2">
      <w:pPr>
        <w:ind w:firstLine="397"/>
        <w:jc w:val="both"/>
      </w:pPr>
      <w:r>
        <w:rPr>
          <w:rStyle w:val="s0"/>
        </w:rPr>
        <w:t>9. Для пестицидов, которые хранятся при положительной температуре, необходимо проектировать отапливаемые складские помещения.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10. В проектах складских зданий для агрохимикатов, пестицидов и консервантов необходимо установить указания с требованиями соблюде</w:t>
      </w:r>
      <w:r>
        <w:rPr>
          <w:rStyle w:val="s0"/>
        </w:rPr>
        <w:t>ний государственных нормативов в области архитектуры, градостроительства и строительства.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11. Здания и сооружения складов агрохимикатов, пестицидов и консервантов по надежности строительных конструкций и оснований должны соответствовать нормальному уровню </w:t>
      </w:r>
      <w:r>
        <w:rPr>
          <w:rStyle w:val="s0"/>
        </w:rPr>
        <w:t>ответственности.</w:t>
      </w:r>
    </w:p>
    <w:p w:rsidR="00000000" w:rsidRDefault="00A606D2">
      <w:pPr>
        <w:ind w:firstLine="397"/>
        <w:jc w:val="both"/>
      </w:pPr>
      <w:r>
        <w:rPr>
          <w:rStyle w:val="s0"/>
        </w:rPr>
        <w:t>12. При проектировании складских зданий и помещений необходимо:</w:t>
      </w:r>
    </w:p>
    <w:p w:rsidR="00000000" w:rsidRDefault="00A606D2">
      <w:pPr>
        <w:ind w:firstLine="397"/>
        <w:jc w:val="both"/>
      </w:pPr>
      <w:r>
        <w:rPr>
          <w:rStyle w:val="s0"/>
        </w:rPr>
        <w:t>1) принимать конструктивные схемы, обеспечивающие необходимую прочность, жесткость и пространственную неизменяемость здания в целом, а также его отдельных элементов на всех ст</w:t>
      </w:r>
      <w:r>
        <w:rPr>
          <w:rStyle w:val="s0"/>
        </w:rPr>
        <w:t>адиях возведения (монтажа) и эксплуатации;</w:t>
      </w:r>
    </w:p>
    <w:p w:rsidR="00000000" w:rsidRDefault="00A606D2">
      <w:pPr>
        <w:ind w:firstLine="397"/>
        <w:jc w:val="both"/>
      </w:pPr>
      <w:r>
        <w:rPr>
          <w:rStyle w:val="s0"/>
        </w:rPr>
        <w:t>2) соблюдать при выборе конструкций, строительных изделий и материалов для зданий и сооружений, размещаемых на одной площадке, требования общеплощадочной унификации;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3) обеспечивать высокое качество архитектурных </w:t>
      </w:r>
      <w:r>
        <w:rPr>
          <w:rStyle w:val="s0"/>
        </w:rPr>
        <w:t>решений складов и их гармонию с общим архитектурным ансамблем предприятия.</w:t>
      </w:r>
    </w:p>
    <w:p w:rsidR="00000000" w:rsidRDefault="00A606D2">
      <w:pPr>
        <w:ind w:firstLine="397"/>
        <w:jc w:val="both"/>
      </w:pPr>
      <w:r>
        <w:rPr>
          <w:rStyle w:val="s0"/>
        </w:rPr>
        <w:t>13. Категория складов по взрывопожарной и пожарной опасности определяется в соответствии с требованиями «Методики определения категорий помещений, зданий и сооружений и наружных уст</w:t>
      </w:r>
      <w:r>
        <w:rPr>
          <w:rStyle w:val="s0"/>
        </w:rPr>
        <w:t xml:space="preserve">ановок по взрывопожарной и пожарной опасности», установленной в </w:t>
      </w:r>
      <w:hyperlink r:id="rId28" w:anchor="sub_id=18" w:history="1">
        <w:r>
          <w:rPr>
            <w:rStyle w:val="a4"/>
          </w:rPr>
          <w:t>приложении 18</w:t>
        </w:r>
      </w:hyperlink>
      <w:r>
        <w:rPr>
          <w:rStyle w:val="s0"/>
        </w:rPr>
        <w:t xml:space="preserve"> к ТР «Общие требования к пожарной безопасности.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Параграф 2. Требования к объемно-планировочным</w:t>
      </w:r>
      <w:r>
        <w:rPr>
          <w:rStyle w:val="s1"/>
        </w:rPr>
        <w:t xml:space="preserve"> и</w:t>
      </w:r>
      <w:r>
        <w:rPr>
          <w:rStyle w:val="s1"/>
        </w:rPr>
        <w:br/>
        <w:t>конструктивным решениям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>14. Рабочие площадки, подъездные пути и проезды предусматриваются с твердым покрытием, а незастроенные участки озеленяются.</w:t>
      </w:r>
    </w:p>
    <w:p w:rsidR="00000000" w:rsidRDefault="00A606D2">
      <w:pPr>
        <w:ind w:firstLine="397"/>
        <w:jc w:val="both"/>
      </w:pPr>
      <w:r>
        <w:rPr>
          <w:rStyle w:val="s0"/>
        </w:rPr>
        <w:t>15. Здания и сооружения складов агрохимикатов, пестицидов и консервантов отделяются санитарно-защитными</w:t>
      </w:r>
      <w:r>
        <w:rPr>
          <w:rStyle w:val="s0"/>
        </w:rPr>
        <w:t xml:space="preserve"> зонами от жилых и административных зданий.</w:t>
      </w:r>
    </w:p>
    <w:p w:rsidR="00000000" w:rsidRDefault="00A606D2">
      <w:pPr>
        <w:ind w:firstLine="397"/>
        <w:jc w:val="both"/>
      </w:pPr>
      <w:r>
        <w:rPr>
          <w:rStyle w:val="s0"/>
        </w:rPr>
        <w:t>16. При разработке объемно-планировочного решения складских зданий необходимо предусматривать возможность их реконструкции, расширения и блокировки с другими складскими зданиями для хранения продукции, кроме пест</w:t>
      </w:r>
      <w:r>
        <w:rPr>
          <w:rStyle w:val="s0"/>
        </w:rPr>
        <w:t>ицидов.</w:t>
      </w:r>
    </w:p>
    <w:p w:rsidR="00000000" w:rsidRDefault="00A606D2">
      <w:pPr>
        <w:ind w:firstLine="397"/>
        <w:jc w:val="both"/>
      </w:pPr>
      <w:r>
        <w:rPr>
          <w:rStyle w:val="s0"/>
        </w:rPr>
        <w:t>17. Геометрические параметры каркасных зданий с прямоугольной системой модульных координат (размеры пролетов, шагов колонн, высота этажа) предусматриваются согласно параметрам зданий предприятий.</w:t>
      </w:r>
    </w:p>
    <w:p w:rsidR="00000000" w:rsidRDefault="00A606D2">
      <w:pPr>
        <w:ind w:firstLine="397"/>
        <w:jc w:val="both"/>
      </w:pPr>
      <w:r>
        <w:rPr>
          <w:rStyle w:val="s0"/>
        </w:rPr>
        <w:t>18. Параметры силосов и силосных корпусов для удобре</w:t>
      </w:r>
      <w:r>
        <w:rPr>
          <w:rStyle w:val="s0"/>
        </w:rPr>
        <w:t>ний принимаются в соответствии с требованиями нормативного документа по проектированию сооружений промышленных предприятий.</w:t>
      </w:r>
    </w:p>
    <w:p w:rsidR="00000000" w:rsidRDefault="00A606D2">
      <w:pPr>
        <w:ind w:firstLine="397"/>
        <w:jc w:val="both"/>
      </w:pPr>
      <w:r>
        <w:rPr>
          <w:rStyle w:val="s0"/>
        </w:rPr>
        <w:t>19. На прирельсовых складах над участками приема и выдачи пестицидов (площадками, рампами, железнодорожными путями) необходимо устра</w:t>
      </w:r>
      <w:r>
        <w:rPr>
          <w:rStyle w:val="s0"/>
        </w:rPr>
        <w:t>ивать несгораемые навесы.</w:t>
      </w:r>
    </w:p>
    <w:p w:rsidR="00000000" w:rsidRDefault="00A606D2">
      <w:pPr>
        <w:ind w:firstLine="397"/>
        <w:jc w:val="both"/>
      </w:pPr>
      <w:r>
        <w:rPr>
          <w:rStyle w:val="s0"/>
        </w:rPr>
        <w:t>20. Складские помещения, предназначенные для хранения взрывопожароопасных и пожароопасных пестицидов должны иметь I или II степень огнестойкости, и класс пожарной опасности строительных конструкций К0, при этом двери в стенах и пе</w:t>
      </w:r>
      <w:r>
        <w:rPr>
          <w:rStyle w:val="s0"/>
        </w:rPr>
        <w:t>регородках этих помещений должны предусматриваться с пределом огнестойкости не менее EI 30.</w:t>
      </w:r>
    </w:p>
    <w:p w:rsidR="00000000" w:rsidRDefault="00A606D2">
      <w:pPr>
        <w:ind w:firstLine="397"/>
        <w:jc w:val="both"/>
      </w:pPr>
      <w:r>
        <w:rPr>
          <w:rStyle w:val="s0"/>
        </w:rPr>
        <w:t>21. Подпорно-разделительные и подпорные стены из древесины не допускается предусматривать в помещениях для хранения всех видов селитр.</w:t>
      </w:r>
    </w:p>
    <w:p w:rsidR="00000000" w:rsidRDefault="00A606D2">
      <w:pPr>
        <w:ind w:firstLine="397"/>
        <w:jc w:val="both"/>
      </w:pPr>
      <w:r>
        <w:rPr>
          <w:rStyle w:val="s0"/>
        </w:rPr>
        <w:t>22. В зданиях для агрохимикат</w:t>
      </w:r>
      <w:r>
        <w:rPr>
          <w:rStyle w:val="s0"/>
        </w:rPr>
        <w:t xml:space="preserve">ов (кроме аммиачной селитры) плиты выполняются преимущественно из коррозийно-устойчивых материалов. В покрытиях по каркасам с применением арок и рам плиты совмещают несущие и гидроизолирующие (от атмосферных осадков) функции; дополнительные слои кровли по </w:t>
      </w:r>
      <w:r>
        <w:rPr>
          <w:rStyle w:val="s0"/>
        </w:rPr>
        <w:t>таким плитам не предусматриваются.</w:t>
      </w:r>
    </w:p>
    <w:p w:rsidR="00000000" w:rsidRDefault="00A606D2">
      <w:pPr>
        <w:ind w:firstLine="397"/>
        <w:jc w:val="both"/>
      </w:pPr>
      <w:r>
        <w:rPr>
          <w:rStyle w:val="s0"/>
        </w:rPr>
        <w:t>23. В складских помещениях для аммиачной селитры устройство приямков, каналов, лотков и других углублений в полу не допускается.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24. Полы в складских помещениях для пестицидов предусматриваются стойкими к воздействиям рас</w:t>
      </w:r>
      <w:r>
        <w:rPr>
          <w:rStyle w:val="s0"/>
        </w:rPr>
        <w:t>творов кислот и щелочей, а в помещениях для взрывоопасных веществ - также и безыскровыми; в помещениях для пестицидов разрешается применение асфальтобетонных полов, а при отсутствии воздействия растворов кислот - бетонных полов.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25. Уровень пола складских </w:t>
      </w:r>
      <w:r>
        <w:rPr>
          <w:rStyle w:val="s0"/>
        </w:rPr>
        <w:t>зданий агрохимикатов, пестицидов и консервантов предусматривается выше уровня опасного капиллярного поднятия грунтовых вод на участке строительства и выше планировочной отметки земли примыкающих к зданиям участков.</w:t>
      </w:r>
    </w:p>
    <w:p w:rsidR="00000000" w:rsidRDefault="00A606D2">
      <w:pPr>
        <w:ind w:firstLine="397"/>
        <w:jc w:val="both"/>
      </w:pPr>
      <w:r>
        <w:rPr>
          <w:rStyle w:val="s0"/>
        </w:rPr>
        <w:t>26. В зданиях с грузовыми платформами (ра</w:t>
      </w:r>
      <w:r>
        <w:rPr>
          <w:rStyle w:val="s0"/>
        </w:rPr>
        <w:t>мпами) уровень пола складских помещений для пестицидов предусматриваются выше уровня грузовых платформ.</w:t>
      </w:r>
    </w:p>
    <w:p w:rsidR="00000000" w:rsidRDefault="00A606D2">
      <w:pPr>
        <w:ind w:firstLine="397"/>
        <w:jc w:val="both"/>
      </w:pPr>
      <w:r>
        <w:rPr>
          <w:rStyle w:val="s0"/>
        </w:rPr>
        <w:t>27. Сливные пункты прирельсовых складов жидких агрохимикатов, оснащенные устройствами верхнего слива, оборудываются эстакадами с геометрическими парамет</w:t>
      </w:r>
      <w:r>
        <w:rPr>
          <w:rStyle w:val="s0"/>
        </w:rPr>
        <w:t>рами согласно установленных норм.</w:t>
      </w:r>
    </w:p>
    <w:p w:rsidR="00000000" w:rsidRDefault="00A606D2">
      <w:pPr>
        <w:ind w:firstLine="397"/>
        <w:jc w:val="both"/>
      </w:pPr>
      <w:r>
        <w:rPr>
          <w:rStyle w:val="s0"/>
        </w:rPr>
        <w:t>28. При оборудовании эстакад учитывается габарит приближения строений к железнодорожному пути и требования безопасной эксплуатации железнодорожных цистерн.</w:t>
      </w:r>
    </w:p>
    <w:p w:rsidR="00000000" w:rsidRDefault="00A606D2">
      <w:pPr>
        <w:ind w:firstLine="397"/>
        <w:jc w:val="both"/>
      </w:pPr>
      <w:r>
        <w:rPr>
          <w:rStyle w:val="s0"/>
        </w:rPr>
        <w:t>29. В стенах складских зданий предусматривается противокапиллярная гидроизоляция из цементно-песчаного раствора и листовых гидроизоляционных материалов.</w:t>
      </w:r>
    </w:p>
    <w:p w:rsidR="00000000" w:rsidRDefault="00A606D2">
      <w:pPr>
        <w:ind w:firstLine="397"/>
        <w:jc w:val="both"/>
      </w:pPr>
      <w:r>
        <w:rPr>
          <w:rStyle w:val="s0"/>
        </w:rPr>
        <w:t>30. Размеры ворот складских зданий для агрохимикатов, пестицидов и консервантов в свету предусматривается с превышением габаритных размеров груженых транспортных средств.</w:t>
      </w:r>
    </w:p>
    <w:p w:rsidR="00000000" w:rsidRDefault="00A606D2">
      <w:pPr>
        <w:ind w:firstLine="397"/>
        <w:jc w:val="both"/>
      </w:pPr>
      <w:r>
        <w:rPr>
          <w:rStyle w:val="s0"/>
        </w:rPr>
        <w:t>31. При проектировании складских зданий и помещений для агрохимикатов, пестицидов и к</w:t>
      </w:r>
      <w:r>
        <w:rPr>
          <w:rStyle w:val="s0"/>
        </w:rPr>
        <w:t>онсервантов предусматриваются шахты дымоудаления.</w:t>
      </w:r>
    </w:p>
    <w:p w:rsidR="00000000" w:rsidRDefault="00A606D2">
      <w:pPr>
        <w:ind w:firstLine="397"/>
        <w:jc w:val="both"/>
      </w:pPr>
      <w:r>
        <w:rPr>
          <w:rStyle w:val="s0"/>
        </w:rPr>
        <w:t>32. Складские помещения для пестицидов, характеризующихся температурой воспламенения или вспышки ниже температуры кипения воды при нормальных условиях, необходимо проектировать без оконных проемов.</w:t>
      </w:r>
    </w:p>
    <w:p w:rsidR="00000000" w:rsidRDefault="00A606D2">
      <w:pPr>
        <w:ind w:firstLine="397"/>
        <w:jc w:val="both"/>
      </w:pPr>
      <w:r>
        <w:rPr>
          <w:rStyle w:val="s0"/>
        </w:rPr>
        <w:t>33. В се</w:t>
      </w:r>
      <w:r>
        <w:rPr>
          <w:rStyle w:val="s0"/>
        </w:rPr>
        <w:t>кциях прирельсовых складов для высоколетучих пестицидов (фумигантов) учитываются герметичные окна и ворота с уплотняющими прокладками.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34. В стенах зданий, входящих в состав складов жидкого аммиака, со стороны резервуарного парка, при проектировании двери </w:t>
      </w:r>
      <w:r>
        <w:rPr>
          <w:rStyle w:val="s0"/>
        </w:rPr>
        <w:t>и открывающиеся окна не допускаются.</w:t>
      </w:r>
    </w:p>
    <w:p w:rsidR="00000000" w:rsidRDefault="00A606D2">
      <w:pPr>
        <w:ind w:firstLine="397"/>
        <w:jc w:val="both"/>
      </w:pPr>
      <w:r>
        <w:rPr>
          <w:rStyle w:val="s0"/>
        </w:rPr>
        <w:t>35. Колонны и обрамление проемов ворот в складских зданиях в местах интенсивного движения напольного транспорта защищаются от механических повреждений безыскровыми материалами.</w:t>
      </w:r>
    </w:p>
    <w:p w:rsidR="00000000" w:rsidRDefault="00A606D2">
      <w:pPr>
        <w:ind w:firstLine="397"/>
        <w:jc w:val="both"/>
      </w:pPr>
      <w:r>
        <w:rPr>
          <w:rStyle w:val="s0"/>
        </w:rPr>
        <w:t>36. Площадки для обслуживания оборудования</w:t>
      </w:r>
      <w:r>
        <w:rPr>
          <w:rStyle w:val="s0"/>
        </w:rPr>
        <w:t xml:space="preserve"> в складских зданиях предусматриваются в соответствии с техническими требованиями эксплуатации оборудования, при этом в складских помещениях для аммиачной селитры учитываются сплошной настил и борта (закраины) нормированной высоты.</w:t>
      </w:r>
    </w:p>
    <w:p w:rsidR="00000000" w:rsidRDefault="00A606D2">
      <w:pPr>
        <w:ind w:firstLine="397"/>
        <w:jc w:val="both"/>
      </w:pPr>
      <w:r>
        <w:rPr>
          <w:rStyle w:val="s0"/>
        </w:rPr>
        <w:t>37. В складские помещени</w:t>
      </w:r>
      <w:r>
        <w:rPr>
          <w:rStyle w:val="s0"/>
        </w:rPr>
        <w:t>я для аммиачной селитры вводы железнодорожных путей не допускаются.</w:t>
      </w:r>
    </w:p>
    <w:p w:rsidR="00000000" w:rsidRDefault="00A606D2">
      <w:pPr>
        <w:ind w:firstLine="397"/>
        <w:jc w:val="both"/>
      </w:pPr>
      <w:r>
        <w:rPr>
          <w:rStyle w:val="s0"/>
        </w:rPr>
        <w:t>38. Ширина пандусов для проезда напольных транспортных средств проектируется больше максимальной ширины груженого транспорта.</w:t>
      </w:r>
    </w:p>
    <w:p w:rsidR="00000000" w:rsidRDefault="00A606D2">
      <w:pPr>
        <w:ind w:firstLine="397"/>
        <w:jc w:val="both"/>
      </w:pPr>
      <w:r>
        <w:rPr>
          <w:rStyle w:val="s0"/>
        </w:rPr>
        <w:t>39. Размещение складских помещений категории А и Б по взрывопо</w:t>
      </w:r>
      <w:r>
        <w:rPr>
          <w:rStyle w:val="s0"/>
        </w:rPr>
        <w:t>жарной и пожарной опасности в подвальных и цокольных этажах не допускается. Подвальные и цокольные помещения категории В должны оборудоваться установками автоматического пожаротушения, площадь таких помещений принимается согласно установленной нормы.</w:t>
      </w:r>
    </w:p>
    <w:p w:rsidR="00000000" w:rsidRDefault="00A606D2">
      <w:pPr>
        <w:ind w:firstLine="397"/>
        <w:jc w:val="both"/>
      </w:pPr>
      <w:r>
        <w:rPr>
          <w:rStyle w:val="s0"/>
        </w:rPr>
        <w:t>40. П</w:t>
      </w:r>
      <w:r>
        <w:rPr>
          <w:rStyle w:val="s0"/>
        </w:rPr>
        <w:t>ри проектировании складских зданий и сооружений для агрохимикатов, пестицидов и консервантов учитываются дополнительные нагрузки от хранимых в них грузов, которые относятся к временным длительным нагрузкам и воздействиям.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41. В проектах складских зданий и </w:t>
      </w:r>
      <w:r>
        <w:rPr>
          <w:rStyle w:val="s0"/>
        </w:rPr>
        <w:t>сооружений для агрохимикатов, пестицидов и консервантов предусматриваются указания о нанесении на стены ярких линий и надписей, ограничивающих предельно допустимую высоту насыпи продукции.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42. Применение деревянных конструкций в складских зданиях для аммиа</w:t>
      </w:r>
      <w:r>
        <w:rPr>
          <w:rStyle w:val="s0"/>
        </w:rPr>
        <w:t>чной селитры не допускается, а в зданиях для кальциевой и натриевой селитр допускается, если исключается непосредственный контакт деревянных конструкций с этими удобрениями.</w:t>
      </w:r>
    </w:p>
    <w:p w:rsidR="00000000" w:rsidRDefault="00A606D2">
      <w:pPr>
        <w:ind w:firstLine="397"/>
        <w:jc w:val="both"/>
      </w:pPr>
      <w:r>
        <w:rPr>
          <w:rStyle w:val="s0"/>
        </w:rPr>
        <w:t>43. Перегородки, отделяющие складские помещения для хранения взрывопожароопасных и</w:t>
      </w:r>
      <w:r>
        <w:rPr>
          <w:rStyle w:val="s0"/>
        </w:rPr>
        <w:t xml:space="preserve"> пожароопасных пестицидов от других помещений, предусматриваются из негорючего материала с пределом огнестойкости не менее EI 45, при этом двери в этих перегородках должны быть противопожарными с пределом огнестойкости не менее EI 30.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44. Полы в складских </w:t>
      </w:r>
      <w:r>
        <w:rPr>
          <w:rStyle w:val="s0"/>
        </w:rPr>
        <w:t>помещениях для пестицидов проектируются стойкими к воздействиям растворов кислот и щелочей, а в помещениях для взрывоопасных веществ - также и безыскровыми; в помещениях для пестицидов допускается асфальтобетонных полов, а при отсутствии воздействия раство</w:t>
      </w:r>
      <w:r>
        <w:rPr>
          <w:rStyle w:val="s0"/>
        </w:rPr>
        <w:t>ров кислот - бетонных полов.</w:t>
      </w:r>
    </w:p>
    <w:p w:rsidR="00000000" w:rsidRDefault="00A606D2">
      <w:pPr>
        <w:ind w:firstLine="397"/>
        <w:jc w:val="both"/>
      </w:pPr>
      <w:r>
        <w:rPr>
          <w:rStyle w:val="s0"/>
        </w:rPr>
        <w:t>45. В складских помещениях для аммиачной селитры не допускается устройство приямков, каналов, лотков и других углублений в полу.</w:t>
      </w:r>
    </w:p>
    <w:p w:rsidR="00000000" w:rsidRDefault="00A606D2">
      <w:pPr>
        <w:ind w:firstLine="397"/>
        <w:jc w:val="both"/>
      </w:pPr>
      <w:r>
        <w:rPr>
          <w:rStyle w:val="s0"/>
        </w:rPr>
        <w:t>46. Колонны и обрамление проемов ворот в складских зданиях в местах интенсивного движения напольно</w:t>
      </w:r>
      <w:r>
        <w:rPr>
          <w:rStyle w:val="s0"/>
        </w:rPr>
        <w:t>го транспорта защищаются от механических повреждений неметаллическими материалами.</w:t>
      </w:r>
    </w:p>
    <w:p w:rsidR="00000000" w:rsidRDefault="00A606D2">
      <w:pPr>
        <w:ind w:firstLine="397"/>
        <w:jc w:val="both"/>
      </w:pPr>
      <w:r>
        <w:rPr>
          <w:rStyle w:val="s0"/>
        </w:rPr>
        <w:t>47. В складских зданиях предусматриваются площадки и мостики для обслуживания оборудования и безопасного производства работ, при этом в складских помещениях для аммиачной се</w:t>
      </w:r>
      <w:r>
        <w:rPr>
          <w:rStyle w:val="s0"/>
        </w:rPr>
        <w:t>литры учитывается наличие сплошного настила и борта (закраины) нормируемой высотой.</w:t>
      </w:r>
    </w:p>
    <w:p w:rsidR="00000000" w:rsidRDefault="00A606D2">
      <w:pPr>
        <w:ind w:firstLine="397"/>
        <w:jc w:val="both"/>
      </w:pPr>
      <w:r>
        <w:rPr>
          <w:rStyle w:val="s0"/>
        </w:rPr>
        <w:t>48. В проектах складских зданий и сооружений для удобрений предусматриваются указания о нанесении на стены ярких линий и надписей, ограничивающих предельно допустимую высот</w:t>
      </w:r>
      <w:r>
        <w:rPr>
          <w:rStyle w:val="s0"/>
        </w:rPr>
        <w:t>у насыпи удобрений.</w:t>
      </w:r>
    </w:p>
    <w:p w:rsidR="00000000" w:rsidRDefault="00A606D2">
      <w:pPr>
        <w:ind w:firstLine="397"/>
        <w:jc w:val="both"/>
      </w:pPr>
      <w:r>
        <w:rPr>
          <w:rStyle w:val="s0"/>
        </w:rPr>
        <w:t>49. В проектах складских зданий для удобрений и пестицидов предусматриваются указания о соблюдении требований государственных нормативов в области архитектуры, градостроительства и строительства.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6. Требования к системе водопр</w:t>
      </w:r>
      <w:r>
        <w:rPr>
          <w:rStyle w:val="s1"/>
        </w:rPr>
        <w:t>овода и канализации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>50. В складских зданиях и помещениях для сухих агрохимикатов производственный водопровод не предусматривается.</w:t>
      </w:r>
    </w:p>
    <w:p w:rsidR="00000000" w:rsidRDefault="00A606D2">
      <w:pPr>
        <w:ind w:firstLine="397"/>
        <w:jc w:val="both"/>
      </w:pPr>
      <w:r>
        <w:rPr>
          <w:rStyle w:val="s0"/>
        </w:rPr>
        <w:t>51. Внутренний противопожарный водопровод в складских зданиях для агрохимикатов, пестицидов и консервантов не предусматрива</w:t>
      </w:r>
      <w:r>
        <w:rPr>
          <w:rStyle w:val="s0"/>
        </w:rPr>
        <w:t>ется.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Обеспечение объекта наружным противопожарным водоснабжением осуществляется в соответствии с требованиями </w:t>
      </w:r>
      <w:hyperlink r:id="rId29" w:anchor="sub_id=100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«Общие требования к пожарной безопасност</w:t>
      </w:r>
      <w:r>
        <w:rPr>
          <w:rStyle w:val="s0"/>
        </w:rPr>
        <w:t>и».</w:t>
      </w:r>
    </w:p>
    <w:p w:rsidR="00000000" w:rsidRDefault="00A606D2">
      <w:pPr>
        <w:ind w:firstLine="397"/>
        <w:jc w:val="both"/>
      </w:pPr>
      <w:r>
        <w:rPr>
          <w:rStyle w:val="s0"/>
        </w:rPr>
        <w:t>52. В складских зданиях и помещениях для пестицидов предусматриваются наружные сети и сооружения водоснабжения и канализации для производственных нужд.</w:t>
      </w:r>
    </w:p>
    <w:p w:rsidR="00000000" w:rsidRDefault="00A606D2">
      <w:pPr>
        <w:ind w:firstLine="397"/>
        <w:jc w:val="both"/>
      </w:pPr>
      <w:r>
        <w:rPr>
          <w:rStyle w:val="s0"/>
        </w:rPr>
        <w:t>53. Для смывания агрессивных жидкостей при попадании на работающих в составе складов жидкого аммиака и консервантов аварийная душевая установка устанавливается на равноудаленном расстоянии от мест возможного аварийного попадания агрессивных жидкостей на об</w:t>
      </w:r>
      <w:r>
        <w:rPr>
          <w:rStyle w:val="s0"/>
        </w:rPr>
        <w:t>служивающий персонал.</w:t>
      </w:r>
    </w:p>
    <w:p w:rsidR="00000000" w:rsidRDefault="00A606D2">
      <w:pPr>
        <w:ind w:firstLine="397"/>
        <w:jc w:val="both"/>
      </w:pPr>
      <w:r>
        <w:rPr>
          <w:rStyle w:val="s0"/>
        </w:rPr>
        <w:t>54. Производственные стоки от мытья полов и стеллажей в помещениях для хранения пестицидов, от мытья и обезвреживания тары и транспортных средств перед сбросом в наружную канализационную сеть нейтрализуются и обезвреживаются на местны</w:t>
      </w:r>
      <w:r>
        <w:rPr>
          <w:rStyle w:val="s0"/>
        </w:rPr>
        <w:t>х очистных сооружениях.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7. Требования к системе отопления и вентиляции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55. При проектировании системы отопления и вентиляции необходимо соблюдать требования государственных нормативов в области архитектуры, градостроительства и строительства.</w:t>
      </w:r>
    </w:p>
    <w:p w:rsidR="00000000" w:rsidRDefault="00A606D2">
      <w:pPr>
        <w:ind w:firstLine="397"/>
        <w:jc w:val="both"/>
      </w:pPr>
      <w:r>
        <w:rPr>
          <w:rStyle w:val="s0"/>
        </w:rPr>
        <w:t>5</w:t>
      </w:r>
      <w:r>
        <w:rPr>
          <w:rStyle w:val="s0"/>
        </w:rPr>
        <w:t xml:space="preserve">6. Отоплением оборудуются складские помещения для пестицидов и консервантов, которые хранятся выше температуры таяния льда, помещения лаборатории для проверки качества, помещения для расфасовки и перезатаривания пестицидов, помещения для аварийной душевой </w:t>
      </w:r>
      <w:r>
        <w:rPr>
          <w:rStyle w:val="s0"/>
        </w:rPr>
        <w:t>установки.</w:t>
      </w:r>
    </w:p>
    <w:p w:rsidR="00000000" w:rsidRDefault="00A606D2">
      <w:pPr>
        <w:ind w:firstLine="397"/>
        <w:jc w:val="both"/>
      </w:pPr>
      <w:r>
        <w:rPr>
          <w:rStyle w:val="s0"/>
        </w:rPr>
        <w:t>57. Складские помещения для сухих агрохимикатов и удобрений не отапливаются.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58. Управление системой аварийной вентиляции предусматривает устройство ручного включения на случай залпового выделения газов и паров кислот в помещении; при остановке </w:t>
      </w:r>
      <w:r>
        <w:rPr>
          <w:rStyle w:val="s0"/>
        </w:rPr>
        <w:t>основного вентилятора аварийная вентиляция включается автоматически.</w:t>
      </w:r>
    </w:p>
    <w:p w:rsidR="00000000" w:rsidRDefault="00A606D2">
      <w:pPr>
        <w:ind w:firstLine="397"/>
        <w:jc w:val="both"/>
      </w:pPr>
      <w:r>
        <w:rPr>
          <w:rStyle w:val="s0"/>
        </w:rPr>
        <w:t>59. В складских помещениях, в которых возможно только периодическое выделение вредностей (при погрузочно-разгрузочных операциях, при работе двигателей внутреннего сгорания и тому подобное</w:t>
      </w:r>
      <w:r>
        <w:rPr>
          <w:rStyle w:val="s0"/>
        </w:rPr>
        <w:t>), кроме постоянно действующей вентиляции, для обеспечения предельно допустимых концентраций вредных веществ в воздухе рабочей зоны обеспечивающей однократный воздухообмен в час, проектируются периодически действующая во время выделения вредностей механиче</w:t>
      </w:r>
      <w:r>
        <w:rPr>
          <w:rStyle w:val="s0"/>
        </w:rPr>
        <w:t>ская вентиляция.</w:t>
      </w:r>
    </w:p>
    <w:p w:rsidR="00000000" w:rsidRDefault="00A606D2">
      <w:pPr>
        <w:ind w:firstLine="397"/>
        <w:jc w:val="both"/>
      </w:pPr>
      <w:r>
        <w:rPr>
          <w:rStyle w:val="s0"/>
        </w:rPr>
        <w:t>60. Метеорологические условия в помещениях в теплый период года не нормируются.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8. Требования к электротехническим устройствам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61. Электротехнические установки необходимо проектировать в соответствии с </w:t>
      </w:r>
      <w:hyperlink r:id="rId30" w:history="1">
        <w:r>
          <w:rPr>
            <w:rStyle w:val="a4"/>
          </w:rPr>
          <w:t>ПУЭ</w:t>
        </w:r>
      </w:hyperlink>
      <w:r>
        <w:rPr>
          <w:rStyle w:val="s0"/>
        </w:rPr>
        <w:t>, инструкциями по проектированию электроснабжения, силового и осветительного оборудования промышленных предприяти</w:t>
      </w:r>
      <w:r>
        <w:rPr>
          <w:rStyle w:val="s0"/>
        </w:rPr>
        <w:t>й, по проектированию и устройству молниезащиты зданий и сооружений.</w:t>
      </w:r>
    </w:p>
    <w:p w:rsidR="00000000" w:rsidRDefault="00A606D2">
      <w:pPr>
        <w:ind w:firstLine="397"/>
        <w:jc w:val="both"/>
      </w:pPr>
      <w:r>
        <w:rPr>
          <w:rStyle w:val="s0"/>
        </w:rPr>
        <w:t>62. Все электроприемники, расположенные в складских помещениях категорий А, Б и В по взрывопожарной и пожарной опасности, отключаются общим отключающим аппаратом (рубильником), установленн</w:t>
      </w:r>
      <w:r>
        <w:rPr>
          <w:rStyle w:val="s0"/>
        </w:rPr>
        <w:t>ым снаружи здания на несгораемой стене или на отдельной опоре в металлическом шкафу с приспособлением для опломбирования.</w:t>
      </w:r>
    </w:p>
    <w:p w:rsidR="00000000" w:rsidRDefault="00A606D2">
      <w:pPr>
        <w:ind w:firstLine="397"/>
        <w:jc w:val="both"/>
      </w:pPr>
      <w:r>
        <w:rPr>
          <w:rStyle w:val="s0"/>
        </w:rPr>
        <w:t>63. Не допускается соприкосновение металлических частей электроустановок и заземляющих проводников с минеральными удобрениями и пестиц</w:t>
      </w:r>
      <w:r>
        <w:rPr>
          <w:rStyle w:val="s0"/>
        </w:rPr>
        <w:t>идами.</w:t>
      </w:r>
    </w:p>
    <w:p w:rsidR="00000000" w:rsidRDefault="00A606D2">
      <w:pPr>
        <w:ind w:firstLine="397"/>
        <w:jc w:val="both"/>
      </w:pPr>
      <w:r>
        <w:rPr>
          <w:rStyle w:val="s0"/>
        </w:rPr>
        <w:t>64. Разводящая электросеть в складах жидких агрохимикатов и консервантов проектируется с прохождением в трубах.</w:t>
      </w:r>
    </w:p>
    <w:p w:rsidR="00000000" w:rsidRDefault="00A606D2">
      <w:pPr>
        <w:ind w:firstLine="397"/>
        <w:jc w:val="both"/>
      </w:pPr>
      <w:r>
        <w:rPr>
          <w:rStyle w:val="s0"/>
        </w:rPr>
        <w:t>65. Выключатели электросветильников и пускатели вентиляторов размещаются на наружных стенах помещений в металлических ящиках.</w:t>
      </w:r>
    </w:p>
    <w:p w:rsidR="00000000" w:rsidRDefault="00A606D2">
      <w:pPr>
        <w:ind w:firstLine="397"/>
        <w:jc w:val="both"/>
      </w:pPr>
      <w:r>
        <w:rPr>
          <w:rStyle w:val="s0"/>
        </w:rPr>
        <w:t>66. На рабо</w:t>
      </w:r>
      <w:r>
        <w:rPr>
          <w:rStyle w:val="s0"/>
        </w:rPr>
        <w:t>чих местах кладовщиков предусматривается дополнительно местное электрическое освещение.</w:t>
      </w:r>
    </w:p>
    <w:p w:rsidR="00000000" w:rsidRDefault="00A606D2">
      <w:pPr>
        <w:ind w:firstLine="397"/>
        <w:jc w:val="both"/>
      </w:pPr>
      <w:r>
        <w:rPr>
          <w:rStyle w:val="s0"/>
        </w:rPr>
        <w:t>67. Складские помещения площадью равной и более нормированной величины для хранения аммиачной селитры и горючих пестицидов оборудываются автоматической пожарной сигнали</w:t>
      </w:r>
      <w:r>
        <w:rPr>
          <w:rStyle w:val="s0"/>
        </w:rPr>
        <w:t>зацией.</w:t>
      </w:r>
    </w:p>
    <w:p w:rsidR="00000000" w:rsidRDefault="00A606D2">
      <w:pPr>
        <w:ind w:firstLine="397"/>
        <w:jc w:val="both"/>
      </w:pPr>
      <w:r>
        <w:rPr>
          <w:rStyle w:val="s0"/>
        </w:rPr>
        <w:t>68. Для обеспечения электробезопасности необходимо учесть защитное заземление и зануление электрического оборудования, насосов, технологических емкостей, металлических и железобетонных силосов, а также защиту от статического электричества.</w:t>
      </w:r>
    </w:p>
    <w:p w:rsidR="00000000" w:rsidRDefault="00A606D2">
      <w:pPr>
        <w:ind w:firstLine="397"/>
        <w:jc w:val="both"/>
      </w:pPr>
      <w:r>
        <w:rPr>
          <w:rStyle w:val="s0"/>
        </w:rPr>
        <w:t>69. Закл</w:t>
      </w:r>
      <w:r>
        <w:rPr>
          <w:rStyle w:val="s0"/>
        </w:rPr>
        <w:t>адываемое в проекты складов электрооборудование проектируется согласно требованиям государственных нормативов в области архитектуры, градостроительства и строительства.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9. Требования по проектированию защиты</w:t>
      </w:r>
      <w:r>
        <w:rPr>
          <w:rStyle w:val="s1"/>
        </w:rPr>
        <w:br/>
        <w:t>от коррозии строительных материалов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70. В связи с повышением степени агрессивного воздействия минеральных удобрений на строительные конструкции, по мере увеличения относительной влажности воздуха, для несущей конструкций складов минеральных удобрений и отдельных ее элементов применяется ант</w:t>
      </w:r>
      <w:r>
        <w:rPr>
          <w:rStyle w:val="s0"/>
        </w:rPr>
        <w:t>икоррозионная защита согласно требованиям соответствующих государственных нормативов в области архитектуры, градостроительства и строительства.</w:t>
      </w:r>
    </w:p>
    <w:p w:rsidR="00000000" w:rsidRDefault="00A606D2">
      <w:pPr>
        <w:ind w:firstLine="397"/>
        <w:jc w:val="both"/>
      </w:pPr>
      <w:r>
        <w:rPr>
          <w:rStyle w:val="s0"/>
        </w:rPr>
        <w:t>71. При проектировании предусматривается комплексное решение проблемы увеличения срока службы складов за счет:</w:t>
      </w:r>
    </w:p>
    <w:p w:rsidR="00000000" w:rsidRDefault="00A606D2">
      <w:pPr>
        <w:ind w:firstLine="397"/>
        <w:jc w:val="both"/>
      </w:pPr>
      <w:r>
        <w:rPr>
          <w:rStyle w:val="s0"/>
        </w:rPr>
        <w:t>1</w:t>
      </w:r>
      <w:r>
        <w:rPr>
          <w:rStyle w:val="s0"/>
        </w:rPr>
        <w:t>) совершенствования конструктивно-планировочных решений складов и отдельных конструкций;</w:t>
      </w:r>
    </w:p>
    <w:p w:rsidR="00000000" w:rsidRDefault="00A606D2">
      <w:pPr>
        <w:ind w:firstLine="397"/>
        <w:jc w:val="both"/>
      </w:pPr>
      <w:r>
        <w:rPr>
          <w:rStyle w:val="s0"/>
        </w:rPr>
        <w:t>2) сокращения площади контакта конструкций с удобрениями;</w:t>
      </w:r>
    </w:p>
    <w:p w:rsidR="00000000" w:rsidRDefault="00A606D2">
      <w:pPr>
        <w:ind w:firstLine="397"/>
        <w:jc w:val="both"/>
      </w:pPr>
      <w:r>
        <w:rPr>
          <w:rStyle w:val="s0"/>
        </w:rPr>
        <w:t>3) защиты поверхности конструкций стойкими к воздействию удобрений покрытиями;</w:t>
      </w:r>
    </w:p>
    <w:p w:rsidR="00000000" w:rsidRDefault="00A606D2">
      <w:pPr>
        <w:ind w:firstLine="397"/>
        <w:jc w:val="both"/>
      </w:pPr>
      <w:r>
        <w:rPr>
          <w:rStyle w:val="s0"/>
        </w:rPr>
        <w:t>4) исключения механических пов</w:t>
      </w:r>
      <w:r>
        <w:rPr>
          <w:rStyle w:val="s0"/>
        </w:rPr>
        <w:t>реждений конструкций;</w:t>
      </w:r>
    </w:p>
    <w:p w:rsidR="00000000" w:rsidRDefault="00A606D2">
      <w:pPr>
        <w:ind w:firstLine="397"/>
        <w:jc w:val="both"/>
      </w:pPr>
      <w:r>
        <w:rPr>
          <w:rStyle w:val="s0"/>
        </w:rPr>
        <w:t>5) использования для строительных конструкций коррозионностойких материалов.</w:t>
      </w:r>
    </w:p>
    <w:p w:rsidR="00000000" w:rsidRDefault="00A606D2">
      <w:pPr>
        <w:ind w:firstLine="397"/>
        <w:jc w:val="both"/>
      </w:pPr>
      <w:r>
        <w:rPr>
          <w:rStyle w:val="s0"/>
        </w:rPr>
        <w:t>72. Для обеспечения проектного срока службы складов минеральных удобрений конструкции защищаются стойкими материалами и покрытиями. Придание коррозионной сто</w:t>
      </w:r>
      <w:r>
        <w:rPr>
          <w:rStyle w:val="s0"/>
        </w:rPr>
        <w:t>йкости строительным конструкциям складов достигается выбором материала для конструкций и защитой поверхности конструкций покрытиями согласно требованиям государственных нормативов в области архитектуры, градостроительства и строительства.</w:t>
      </w:r>
    </w:p>
    <w:p w:rsidR="00000000" w:rsidRDefault="00A606D2">
      <w:pPr>
        <w:ind w:firstLine="397"/>
        <w:jc w:val="both"/>
      </w:pPr>
      <w:r>
        <w:rPr>
          <w:rStyle w:val="s0"/>
        </w:rPr>
        <w:t>73. При проектиро</w:t>
      </w:r>
      <w:r>
        <w:rPr>
          <w:rStyle w:val="s0"/>
        </w:rPr>
        <w:t>вании, в первую очередь рассматривается возможность придания стойкости конструкциям за счет выполнения их из материала стойкого в данной агрессивной среде.</w:t>
      </w:r>
    </w:p>
    <w:p w:rsidR="00000000" w:rsidRDefault="00A606D2">
      <w:pPr>
        <w:ind w:firstLine="397"/>
        <w:jc w:val="both"/>
      </w:pPr>
      <w:r>
        <w:rPr>
          <w:rStyle w:val="s0"/>
        </w:rPr>
        <w:t>74. Защита конструкций складов проектируется с учетом воздействия наиболее агрессивного вида удобрен</w:t>
      </w:r>
      <w:r>
        <w:rPr>
          <w:rStyle w:val="s0"/>
        </w:rPr>
        <w:t>ий, предназначенного для хранения или совместного воздействия нескольких видов.</w:t>
      </w:r>
    </w:p>
    <w:p w:rsidR="00000000" w:rsidRDefault="00A606D2">
      <w:pPr>
        <w:ind w:firstLine="397"/>
        <w:jc w:val="both"/>
      </w:pPr>
      <w:r>
        <w:rPr>
          <w:rStyle w:val="s0"/>
        </w:rPr>
        <w:t>75. Защита назначается дифференцированно с учетом агрессивного воздействия минеральных удобрений в различных зонах расположения строительных конструкций склада.</w:t>
      </w:r>
    </w:p>
    <w:p w:rsidR="00000000" w:rsidRDefault="00A606D2">
      <w:pPr>
        <w:ind w:firstLine="397"/>
        <w:jc w:val="both"/>
      </w:pPr>
      <w:r>
        <w:rPr>
          <w:rStyle w:val="s0"/>
        </w:rPr>
        <w:t>76. При разрабо</w:t>
      </w:r>
      <w:r>
        <w:rPr>
          <w:rStyle w:val="s0"/>
        </w:rPr>
        <w:t>тке конструктивных решений для складов минеральных удобрений используются элементы сплошного сечения с минимальным отношением периметра открытой поверхности к площади сечения, имеющие форму, способную исключить или уменьшить агрессивное воздействие среды и</w:t>
      </w:r>
      <w:r>
        <w:rPr>
          <w:rStyle w:val="s0"/>
        </w:rPr>
        <w:t xml:space="preserve"> осаждение пыли.</w:t>
      </w:r>
    </w:p>
    <w:p w:rsidR="00000000" w:rsidRDefault="00A606D2">
      <w:pPr>
        <w:ind w:firstLine="397"/>
        <w:jc w:val="both"/>
      </w:pPr>
      <w:r>
        <w:rPr>
          <w:rStyle w:val="s0"/>
        </w:rPr>
        <w:t>77. В конструкциях не допускается наличие на поверхности усадочных трещин, вызываемых интенсивной тепловой обработкой, и других дефектов (отколы, раковины, оголенные участки арматуры и так далее).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78. Бетонные и железобетонные конструкции </w:t>
      </w:r>
      <w:r>
        <w:rPr>
          <w:rStyle w:val="s0"/>
        </w:rPr>
        <w:t>складов изготавливаются из бетона нормальной, повышенной плотности или особо плотного в зависимости от степени агрессивного воздействия среды и соответствуют требованиям по водонепроницаемости.</w:t>
      </w:r>
    </w:p>
    <w:p w:rsidR="00000000" w:rsidRDefault="00A606D2">
      <w:pPr>
        <w:ind w:firstLine="397"/>
        <w:jc w:val="both"/>
      </w:pPr>
      <w:r>
        <w:rPr>
          <w:rStyle w:val="s0"/>
        </w:rPr>
        <w:t>79. Решениями стыков и узлов железобетонных элементов предусма</w:t>
      </w:r>
      <w:r>
        <w:rPr>
          <w:rStyle w:val="s0"/>
        </w:rPr>
        <w:t>триваются наименьшее количество металлических соединений, обеспечивается возможность защиты от коррозии или их последующая заделка бетоном по плотности не ниже бетона в конструкциях.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80. Железобетонные и бетонные фундаменты под оборудование, находящиеся в </w:t>
      </w:r>
      <w:r>
        <w:rPr>
          <w:rStyle w:val="s0"/>
        </w:rPr>
        <w:t>агрессивной среде склада, предусматривают выступы над уровнем пола.</w:t>
      </w:r>
    </w:p>
    <w:p w:rsidR="00000000" w:rsidRDefault="00A606D2">
      <w:pPr>
        <w:ind w:firstLine="397"/>
        <w:jc w:val="both"/>
      </w:pPr>
      <w:r>
        <w:rPr>
          <w:rStyle w:val="s0"/>
        </w:rPr>
        <w:t>При разработке конструктивных решений железобетонных конструкций складов минеральных удобрений на чертежах или в пояснительной записке необходимо указывать вид вяжущего и марку бетона, защ</w:t>
      </w:r>
      <w:r>
        <w:rPr>
          <w:rStyle w:val="s0"/>
        </w:rPr>
        <w:t>иту закладных и соединительных деталей после сварки и варианты лакокрасочных или мастичных покрытий.</w:t>
      </w:r>
    </w:p>
    <w:p w:rsidR="00000000" w:rsidRDefault="00A606D2">
      <w:pPr>
        <w:ind w:firstLine="397"/>
        <w:jc w:val="both"/>
      </w:pPr>
      <w:r>
        <w:rPr>
          <w:rStyle w:val="s0"/>
        </w:rPr>
        <w:t>81. При проектировании несущих деревянных клееных конструкций учитывается массивное сплошное сечение. Клеефанерные конструкции коробчатого сечения проектир</w:t>
      </w:r>
      <w:r>
        <w:rPr>
          <w:rStyle w:val="s0"/>
        </w:rPr>
        <w:t>уются с учетом исключения возможности запыления минеральными удобрениями их внутреннего пространства.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82. Полые ограждающие металлические конструкции проектируются с учетом исключения возможности запыления минеральными удобрениями их внутреннего пространст</w:t>
      </w:r>
      <w:r>
        <w:rPr>
          <w:rStyle w:val="s0"/>
        </w:rPr>
        <w:t>ва.</w:t>
      </w:r>
    </w:p>
    <w:p w:rsidR="00000000" w:rsidRDefault="00A606D2">
      <w:pPr>
        <w:ind w:firstLine="397"/>
        <w:jc w:val="both"/>
      </w:pPr>
      <w:r>
        <w:rPr>
          <w:rStyle w:val="s0"/>
        </w:rPr>
        <w:t>83. При применении обыкновенного глиняного и силикатного кирпича для стен складов марка кирпича должна соответствовать не ниже 100, марка цементно-песчаного раствора не ниже 100, расшивка швов - с обеих сторон.</w:t>
      </w:r>
    </w:p>
    <w:p w:rsidR="00000000" w:rsidRDefault="00A606D2">
      <w:pPr>
        <w:ind w:firstLine="397"/>
        <w:jc w:val="both"/>
      </w:pPr>
      <w:r>
        <w:rPr>
          <w:rStyle w:val="s0"/>
        </w:rPr>
        <w:t>Применение силикатного кирпича для кладки</w:t>
      </w:r>
      <w:r>
        <w:rPr>
          <w:rStyle w:val="s0"/>
        </w:rPr>
        <w:t xml:space="preserve"> цокольной части стен не допускается.</w:t>
      </w:r>
    </w:p>
    <w:p w:rsidR="00000000" w:rsidRDefault="00A606D2">
      <w:pPr>
        <w:ind w:firstLine="397"/>
        <w:jc w:val="both"/>
      </w:pPr>
      <w:r>
        <w:rPr>
          <w:rStyle w:val="s0"/>
        </w:rPr>
        <w:t>84. При проектировании фундаментов и других подземных элементов конструкций складов минеральных удобрений учитывается степень фильтрации грунта, степень агрессивного воздействия удобрений и уровень грунтовых вод.</w:t>
      </w:r>
    </w:p>
    <w:p w:rsidR="00000000" w:rsidRDefault="00A606D2">
      <w:pPr>
        <w:ind w:firstLine="397"/>
        <w:jc w:val="both"/>
      </w:pPr>
      <w:r>
        <w:rPr>
          <w:rStyle w:val="s0"/>
        </w:rPr>
        <w:t>85. Д</w:t>
      </w:r>
      <w:r>
        <w:rPr>
          <w:rStyle w:val="s0"/>
        </w:rPr>
        <w:t>ля защиты подошвы фундаментов, расположенных ниже существующего уровня слабо- и среднеагрессивных грунтовых вод, а также расположенных выше уровня грунтовых вод, но при возможности повышения их уровня (или капиллярного подсоса) до подошвы фундамента, преду</w:t>
      </w:r>
      <w:r>
        <w:rPr>
          <w:rStyle w:val="s0"/>
        </w:rPr>
        <w:t>сматривается стяжка из кислотостойкого асфальта и двухслойная рулонная гидроизоляция.</w:t>
      </w:r>
    </w:p>
    <w:p w:rsidR="00000000" w:rsidRDefault="00A606D2">
      <w:pPr>
        <w:ind w:firstLine="397"/>
        <w:jc w:val="both"/>
      </w:pPr>
      <w:r>
        <w:rPr>
          <w:rStyle w:val="s0"/>
        </w:rPr>
        <w:t>86. Материалы, применяемые для фундаментов, а также постель из гравия или щебня под основание сооружения должны обладать коррозионной стойкостью к данной агрессивной сред</w:t>
      </w:r>
      <w:r>
        <w:rPr>
          <w:rStyle w:val="s0"/>
        </w:rPr>
        <w:t>е.</w:t>
      </w:r>
    </w:p>
    <w:p w:rsidR="00000000" w:rsidRDefault="00A606D2">
      <w:pPr>
        <w:ind w:firstLine="397"/>
        <w:jc w:val="both"/>
      </w:pPr>
      <w:r>
        <w:rPr>
          <w:rStyle w:val="s0"/>
        </w:rPr>
        <w:t>87. Гидроизоляцию боковых поверхностей цоколей необходимо довести до высоты горизонтальной гидроизоляции, выполняемой в кирпичных, деревянных и армоцементных конструкциях стен с помощью рулонных или приклеивающих материалов на основе битумов и дегтей, с</w:t>
      </w:r>
      <w:r>
        <w:rPr>
          <w:rStyle w:val="s0"/>
        </w:rPr>
        <w:t xml:space="preserve"> учетом соблюдения непрерывности гидроизоляции (без образования деформационных трещин).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88. При непосредственном контакте надземных несущих и ограждающих конструкций с незатаренными минеральными удобрениями, имеющими в растворах кислую реакцию, необходимо </w:t>
      </w:r>
      <w:r>
        <w:rPr>
          <w:rStyle w:val="s0"/>
        </w:rPr>
        <w:t>проектировать более стойкую защиту конструкций.</w:t>
      </w:r>
    </w:p>
    <w:p w:rsidR="00000000" w:rsidRDefault="00A606D2">
      <w:pPr>
        <w:ind w:firstLine="397"/>
        <w:jc w:val="both"/>
      </w:pPr>
      <w:r>
        <w:rPr>
          <w:rStyle w:val="s0"/>
        </w:rPr>
        <w:t>89. При применении стенового ограждения из асбестоцементных, армоцементных и асбофанерных панелей воздействие на них массы минеральных удобрений не допускается. В этих случаях для восприятия усилий от давлени</w:t>
      </w:r>
      <w:r>
        <w:rPr>
          <w:rStyle w:val="s0"/>
        </w:rPr>
        <w:t>я хранящихся минеральных удобрений должны предусматриваться подпорные стены из железобетона, кирпича или дерева с нанесением на них соответствующего защитного покрытия.</w:t>
      </w:r>
    </w:p>
    <w:p w:rsidR="00000000" w:rsidRDefault="00A606D2">
      <w:pPr>
        <w:ind w:firstLine="397"/>
        <w:jc w:val="both"/>
      </w:pPr>
      <w:r>
        <w:rPr>
          <w:rStyle w:val="s0"/>
        </w:rPr>
        <w:t>90. При хранении аммиачной селитры затаренные удобрения хранятся штабелями на расстоянии от конструкций и укладываются на поддоны.</w:t>
      </w:r>
    </w:p>
    <w:p w:rsidR="00000000" w:rsidRDefault="00A606D2">
      <w:pPr>
        <w:ind w:firstLine="397"/>
        <w:jc w:val="both"/>
      </w:pPr>
      <w:r>
        <w:rPr>
          <w:rStyle w:val="s0"/>
        </w:rPr>
        <w:t>91. При непосредственном контакте минеральных удобрений с конструкциями, защищенными антикоррозионными покрытиями, особенно л</w:t>
      </w:r>
      <w:r>
        <w:rPr>
          <w:rStyle w:val="s0"/>
        </w:rPr>
        <w:t>акокрасочными, учитывается степень слеживаемости удобрений.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92. В целях сохранения защитных лакокрасочных покрытий на конструкциях не допускается непосредственный контакт конструкции, защищенной лакокрасочными покрытиями, с массой удобрений при сильной степени слеживаемости и непосредственный контакт с удобрениями </w:t>
      </w:r>
      <w:r>
        <w:rPr>
          <w:rStyle w:val="s0"/>
        </w:rPr>
        <w:t>средней степени слеживаемости.</w:t>
      </w:r>
    </w:p>
    <w:p w:rsidR="00000000" w:rsidRDefault="00A606D2">
      <w:pPr>
        <w:ind w:firstLine="397"/>
        <w:jc w:val="both"/>
      </w:pPr>
      <w:r>
        <w:rPr>
          <w:rStyle w:val="s0"/>
        </w:rPr>
        <w:t>93. При хранении удобрений и пестицидов в таре, применение деревянных или других щитов по периметру конструкций не требуется. При хранении неслеживающихся удобрений и при слабой степени слеживаемости, установка щитов не обяза</w:t>
      </w:r>
      <w:r>
        <w:rPr>
          <w:rStyle w:val="s0"/>
        </w:rPr>
        <w:t>тельна.</w:t>
      </w:r>
    </w:p>
    <w:p w:rsidR="00000000" w:rsidRDefault="00A606D2">
      <w:pPr>
        <w:ind w:firstLine="397"/>
        <w:jc w:val="both"/>
      </w:pPr>
      <w:r>
        <w:rPr>
          <w:rStyle w:val="s0"/>
        </w:rPr>
        <w:t>94. При хранении аммиачной, калиевой, кальциевой и натриевой селитр деревянные щиты применять не разрещается, так как возможно их самовозгорание.</w:t>
      </w:r>
    </w:p>
    <w:p w:rsidR="00000000" w:rsidRDefault="00A606D2">
      <w:pPr>
        <w:ind w:firstLine="397"/>
        <w:jc w:val="both"/>
      </w:pPr>
      <w:r>
        <w:rPr>
          <w:rStyle w:val="s0"/>
        </w:rPr>
        <w:t>95. Армоцементные ограждающие конструкции при их применении защищаются по внутренней поверхности на вс</w:t>
      </w:r>
      <w:r>
        <w:rPr>
          <w:rStyle w:val="s0"/>
        </w:rPr>
        <w:t>ю высоту трещиностойкими покрытиями в зависимости от агрессивного воздействия среды, а по наружной поверхности - гидрофобными составами или флюатированием на всю высоту.</w:t>
      </w:r>
    </w:p>
    <w:p w:rsidR="00000000" w:rsidRDefault="00A606D2">
      <w:pPr>
        <w:ind w:firstLine="397"/>
        <w:jc w:val="both"/>
      </w:pPr>
      <w:r>
        <w:rPr>
          <w:rStyle w:val="s0"/>
        </w:rPr>
        <w:t>96. Для нормальной и влажной климатических зон необходима защитная обработка деревянны</w:t>
      </w:r>
      <w:r>
        <w:rPr>
          <w:rStyle w:val="s0"/>
        </w:rPr>
        <w:t>х конструкций от увлажнения и воздействия среды.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97. Защитная обработка деревянных конструкций производится в заводских условиях при их изготовлении.</w:t>
      </w:r>
    </w:p>
    <w:p w:rsidR="00000000" w:rsidRDefault="00A606D2">
      <w:pPr>
        <w:ind w:firstLine="397"/>
        <w:jc w:val="both"/>
      </w:pPr>
      <w:r>
        <w:rPr>
          <w:rStyle w:val="s0"/>
        </w:rPr>
        <w:t>98. При проектировании складов минеральных удобрений все металлические конструкции, элементы конструкций и</w:t>
      </w:r>
      <w:r>
        <w:rPr>
          <w:rStyle w:val="s0"/>
        </w:rPr>
        <w:t xml:space="preserve"> отдельные металлические детали защищаются от коррозии лакокрасочными покрытиями.</w:t>
      </w:r>
    </w:p>
    <w:p w:rsidR="00000000" w:rsidRDefault="00A606D2">
      <w:pPr>
        <w:ind w:firstLine="397"/>
        <w:jc w:val="both"/>
      </w:pPr>
      <w:r>
        <w:rPr>
          <w:rStyle w:val="s0"/>
        </w:rPr>
        <w:t>Предусматривается защита стальных закладных деталей и связей от коррозионного повреждения.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Небетонируемые свальные закладные детали и соединительные элементы, восстановление </w:t>
      </w:r>
      <w:r>
        <w:rPr>
          <w:rStyle w:val="s0"/>
        </w:rPr>
        <w:t>покрытий на которых невозможно, защищаются комбинированными (металлизационно-лакокрасочными) покрытиями. На метизах (болтах, гайках и другое) предусматривается защита металлических покрытий от коррозии. Металлические соединительные детали, находящиеся в ки</w:t>
      </w:r>
      <w:r>
        <w:rPr>
          <w:rStyle w:val="s0"/>
        </w:rPr>
        <w:t>рпичной кладке, в древесине и других строительных материалах и конструкциях, также защищаются от коррозии.</w:t>
      </w:r>
    </w:p>
    <w:p w:rsidR="00000000" w:rsidRDefault="00A606D2">
      <w:pPr>
        <w:ind w:firstLine="397"/>
        <w:jc w:val="both"/>
      </w:pPr>
      <w:r>
        <w:rPr>
          <w:rStyle w:val="s0"/>
        </w:rPr>
        <w:t>99. Поверхности металлических конструкций необходимо подготовить под окраску.</w:t>
      </w:r>
    </w:p>
    <w:p w:rsidR="00000000" w:rsidRDefault="00A606D2">
      <w:pPr>
        <w:ind w:firstLine="397"/>
        <w:jc w:val="both"/>
      </w:pPr>
      <w:r>
        <w:rPr>
          <w:rStyle w:val="s0"/>
        </w:rPr>
        <w:t>100. Грунтовочные слои на резьбовые участки наносятся в заводских услов</w:t>
      </w:r>
      <w:r>
        <w:rPr>
          <w:rStyle w:val="s0"/>
        </w:rPr>
        <w:t>иях, а покрывные - в процессе монтажа.</w:t>
      </w:r>
    </w:p>
    <w:p w:rsidR="00000000" w:rsidRDefault="00A606D2">
      <w:pPr>
        <w:ind w:firstLine="397"/>
        <w:jc w:val="both"/>
      </w:pPr>
      <w:r>
        <w:rPr>
          <w:rStyle w:val="s0"/>
        </w:rPr>
        <w:t>101. При применении в качестве кровельного материала древесины и фанеры необходимо их пропитать антибактериальными и антикоррозионными препаратами.</w:t>
      </w:r>
    </w:p>
    <w:p w:rsidR="00000000" w:rsidRDefault="00A606D2">
      <w:pPr>
        <w:ind w:firstLine="397"/>
        <w:jc w:val="both"/>
      </w:pPr>
      <w:r>
        <w:rPr>
          <w:rStyle w:val="s0"/>
        </w:rPr>
        <w:t>102. Количество слоев гидроизоляционного рулонного ковра из мягких кр</w:t>
      </w:r>
      <w:r>
        <w:rPr>
          <w:rStyle w:val="s0"/>
        </w:rPr>
        <w:t>овельных материалов на основе битумов или дегтей предусматривается не менее трех.</w:t>
      </w:r>
    </w:p>
    <w:p w:rsidR="00000000" w:rsidRDefault="00A606D2">
      <w:pPr>
        <w:ind w:firstLine="397"/>
        <w:jc w:val="both"/>
      </w:pPr>
      <w:r>
        <w:rPr>
          <w:rStyle w:val="s0"/>
        </w:rPr>
        <w:t>103. Применение кровельного железа для устройства кровель и оформления свесов козырька над рампой и парапетов не допускается.</w:t>
      </w:r>
    </w:p>
    <w:p w:rsidR="00000000" w:rsidRDefault="00A606D2">
      <w:pPr>
        <w:ind w:firstLine="397"/>
        <w:jc w:val="both"/>
      </w:pPr>
      <w:r>
        <w:rPr>
          <w:rStyle w:val="s0"/>
        </w:rPr>
        <w:t xml:space="preserve">104. При устройстве гидроизоляции пола в складе </w:t>
      </w:r>
      <w:r>
        <w:rPr>
          <w:rStyle w:val="s0"/>
        </w:rPr>
        <w:t>незатаренных минеральных удобрений применяется оклеечная гидроизоляция и устройство лотков.</w:t>
      </w:r>
    </w:p>
    <w:p w:rsidR="00000000" w:rsidRDefault="00A606D2">
      <w:pPr>
        <w:ind w:firstLine="397"/>
        <w:jc w:val="both"/>
      </w:pPr>
      <w:r>
        <w:rPr>
          <w:rStyle w:val="s0"/>
        </w:rPr>
        <w:t>105. При мокрой уборке помещений для затаренных удобрений предусматривается гидроизоляция пола из рулонных материалов.</w:t>
      </w:r>
    </w:p>
    <w:p w:rsidR="00000000" w:rsidRDefault="00A606D2">
      <w:pPr>
        <w:ind w:firstLine="397"/>
        <w:jc w:val="both"/>
      </w:pPr>
      <w:r>
        <w:rPr>
          <w:rStyle w:val="s0"/>
        </w:rPr>
        <w:t>106. В местах сопряжения пола со стенами, кол</w:t>
      </w:r>
      <w:r>
        <w:rPr>
          <w:rStyle w:val="s0"/>
        </w:rPr>
        <w:t>оннами, фундаментами для предохранения от проникания смывных вод к конструкциям и в грунт учитывается наличие плинтуса и борта.</w:t>
      </w:r>
    </w:p>
    <w:p w:rsidR="00000000" w:rsidRDefault="00A606D2">
      <w:pPr>
        <w:ind w:firstLine="397"/>
        <w:jc w:val="both"/>
      </w:pPr>
      <w:r>
        <w:rPr>
          <w:rStyle w:val="s0"/>
        </w:rPr>
        <w:t>107. При перегрузке удобрений, содержащих в своем составе ионы SO</w:t>
      </w:r>
      <w:r>
        <w:rPr>
          <w:rStyle w:val="s0"/>
          <w:vertAlign w:val="subscript"/>
        </w:rPr>
        <w:t>4</w:t>
      </w:r>
      <w:r>
        <w:rPr>
          <w:rStyle w:val="s0"/>
          <w:vertAlign w:val="superscript"/>
        </w:rPr>
        <w:t>2-</w:t>
      </w:r>
      <w:r>
        <w:rPr>
          <w:rStyle w:val="s0"/>
        </w:rPr>
        <w:t>(сернокислые соли), применяется бетон не ниже повышенной пло</w:t>
      </w:r>
      <w:r>
        <w:rPr>
          <w:rStyle w:val="s0"/>
        </w:rPr>
        <w:t>тности на сульфатостойких портландцементах.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10. Охрана окружающей среды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>108. Производственные и поверхностные стоки, содержащие агрохимикаты, после выполнения анализов подлежат периодическому вывозу на поля в качестве жидких удобрений (по согла</w:t>
      </w:r>
      <w:r>
        <w:rPr>
          <w:rStyle w:val="s0"/>
        </w:rPr>
        <w:t>сованию с агрохимической службой) или откачиваются на рельеф (по согласованию с соответствующими госорганами).</w:t>
      </w:r>
    </w:p>
    <w:p w:rsidR="00000000" w:rsidRDefault="00A606D2">
      <w:pPr>
        <w:ind w:firstLine="397"/>
        <w:jc w:val="both"/>
      </w:pPr>
      <w:r>
        <w:rPr>
          <w:rStyle w:val="s0"/>
        </w:rPr>
        <w:t>109. Загрязненные пестицидами машины, механизмы, оборудования, а также места проливов и россыпей пестицидов подлежат обеззараживанию с использова</w:t>
      </w:r>
      <w:r>
        <w:rPr>
          <w:rStyle w:val="s0"/>
        </w:rPr>
        <w:t>нием специальных реагентов нейтрализаторов. Продукты обработки удаляют в резервуар-сборник канализационной системы загрязненных стоков.</w:t>
      </w:r>
    </w:p>
    <w:p w:rsidR="00000000" w:rsidRDefault="00A606D2">
      <w:pPr>
        <w:ind w:firstLine="397"/>
        <w:jc w:val="both"/>
      </w:pPr>
      <w:r>
        <w:rPr>
          <w:rStyle w:val="s0"/>
        </w:rPr>
        <w:t>110. Для мойки и обеззараживания транспортных средств и технологических машин (опрыскивателей, опылевателей, мобильных а</w:t>
      </w:r>
      <w:r>
        <w:rPr>
          <w:rStyle w:val="s0"/>
        </w:rPr>
        <w:t>грегатов для приготовления растворов и другого) при складах пестицидов предусматривается отдельно стоящее здание.</w:t>
      </w:r>
    </w:p>
    <w:p w:rsidR="00000000" w:rsidRDefault="00A606D2">
      <w:pPr>
        <w:ind w:firstLine="397"/>
        <w:jc w:val="both"/>
      </w:pPr>
      <w:r>
        <w:rPr>
          <w:rStyle w:val="s0"/>
        </w:rPr>
        <w:t>111. При надземном расположении резервуаров канализационно-очистных сооружений применяется установка их в поддонах, а при заглубленном располо</w:t>
      </w:r>
      <w:r>
        <w:rPr>
          <w:rStyle w:val="s0"/>
        </w:rPr>
        <w:t>жении резервуаров должна исключаться фильтрация стоков в грунт.</w:t>
      </w:r>
    </w:p>
    <w:p w:rsidR="00000000" w:rsidRDefault="00A606D2">
      <w:pPr>
        <w:ind w:firstLine="397"/>
        <w:jc w:val="both"/>
      </w:pPr>
      <w:r>
        <w:rPr>
          <w:rStyle w:val="s0"/>
        </w:rPr>
        <w:lastRenderedPageBreak/>
        <w:t>112. Необходимость очистки воздуха, удаляемого в атмосферу системами механической вентиляции, определяется требованиями государственных нормативов в области архитектуры, градостроительства и строительства.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jc w:val="center"/>
      </w:pPr>
      <w:r>
        <w:rPr>
          <w:rStyle w:val="s1"/>
        </w:rPr>
        <w:t>Глава 11. Противопожарные требования</w:t>
      </w:r>
    </w:p>
    <w:p w:rsidR="00000000" w:rsidRDefault="00A606D2">
      <w:pPr>
        <w:jc w:val="center"/>
      </w:pPr>
      <w:r>
        <w:rPr>
          <w:rStyle w:val="s1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</w:rPr>
        <w:t>113. Пр</w:t>
      </w:r>
      <w:r>
        <w:rPr>
          <w:rStyle w:val="s0"/>
        </w:rPr>
        <w:t>и проектировании и строительстве складских зданий и помещений, предназначенных для хранения сухих минеральных удобрений и химических средств защиты растений учитываются требования ТР «</w:t>
      </w:r>
      <w:hyperlink r:id="rId31" w:history="1">
        <w:r>
          <w:rPr>
            <w:rStyle w:val="a4"/>
          </w:rPr>
          <w:t>Общие т</w:t>
        </w:r>
        <w:r>
          <w:rPr>
            <w:rStyle w:val="a4"/>
          </w:rPr>
          <w:t>ребования к пожарной безопасности</w:t>
        </w:r>
      </w:hyperlink>
      <w:r>
        <w:rPr>
          <w:rStyle w:val="s0"/>
        </w:rPr>
        <w:t>», а также государственных нормативов в области архитектуры, градостроительства и строительства.</w:t>
      </w:r>
    </w:p>
    <w:p w:rsidR="00000000" w:rsidRDefault="00A606D2">
      <w:pPr>
        <w:ind w:firstLine="397"/>
        <w:jc w:val="both"/>
      </w:pPr>
      <w:r>
        <w:rPr>
          <w:rStyle w:val="s0"/>
        </w:rPr>
        <w:t>114. При возникновении пожара должны автоматически отключаться все системы вентиляции с одновременным включением систем автома</w:t>
      </w:r>
      <w:r>
        <w:rPr>
          <w:rStyle w:val="s0"/>
        </w:rPr>
        <w:t>тического пожаротушения или автоматической пожарной сигнализации.</w:t>
      </w:r>
    </w:p>
    <w:p w:rsidR="00000000" w:rsidRDefault="00A606D2">
      <w:pPr>
        <w:ind w:firstLine="397"/>
        <w:jc w:val="both"/>
      </w:pPr>
      <w:r>
        <w:rPr>
          <w:rStyle w:val="s0"/>
        </w:rPr>
        <w:t>115. Склады гранулированных и кристаллических агрохимикатов, в том числе аммиачной селитры, оборудуются системами и установками пожарной автоматики.</w:t>
      </w:r>
    </w:p>
    <w:p w:rsidR="00000000" w:rsidRDefault="00A606D2">
      <w:pPr>
        <w:ind w:firstLine="397"/>
        <w:jc w:val="both"/>
      </w:pPr>
      <w:r>
        <w:rPr>
          <w:rStyle w:val="s0"/>
        </w:rPr>
        <w:t>116. На территории и в помещениях складов</w:t>
      </w:r>
      <w:r>
        <w:rPr>
          <w:rStyle w:val="s0"/>
        </w:rPr>
        <w:t xml:space="preserve"> жидких агрохимикатов не допускается устройство подвалов, тоннелей, подпольных каналов, в которых возможно скопление взрывоопасных газовых смесей.</w:t>
      </w:r>
    </w:p>
    <w:p w:rsidR="00000000" w:rsidRDefault="00A606D2">
      <w:pPr>
        <w:ind w:firstLine="397"/>
        <w:jc w:val="both"/>
      </w:pPr>
      <w:r>
        <w:rPr>
          <w:rStyle w:val="s0"/>
        </w:rPr>
        <w:t>117. Из помещения насосной станции необходимо предусматривать два выхода, один из которых должен быть эвакуац</w:t>
      </w:r>
      <w:r>
        <w:rPr>
          <w:rStyle w:val="s0"/>
        </w:rPr>
        <w:t>ионным.</w:t>
      </w:r>
    </w:p>
    <w:p w:rsidR="00000000" w:rsidRDefault="00A606D2">
      <w:pPr>
        <w:ind w:firstLine="397"/>
        <w:jc w:val="both"/>
      </w:pPr>
      <w:r>
        <w:rPr>
          <w:rStyle w:val="s0"/>
        </w:rPr>
        <w:t>118. Необходимость охлаждения неизолированных резервуаров жидкого аммиака для защиты от теплового облучения при пожаре, определяется на стадии привязки проекта в случаях размещения склада вблизи объектов с легковоспламеняющимися или горючими жидкос</w:t>
      </w:r>
      <w:r>
        <w:rPr>
          <w:rStyle w:val="s0"/>
        </w:rPr>
        <w:t>тями. При этом необходимо проверить расчетом возможное тепловое облучение резервуаров.</w:t>
      </w:r>
    </w:p>
    <w:p w:rsidR="00000000" w:rsidRDefault="00A606D2">
      <w:pPr>
        <w:ind w:firstLine="397"/>
        <w:jc w:val="both"/>
      </w:pPr>
      <w:r>
        <w:rPr>
          <w:rStyle w:val="s0"/>
        </w:rPr>
        <w:t>119. Территория, а также складские здания и помещениях, предназначенные для хранения сухих минеральных удобрений и химических средств защиты растений должны обеспечивать</w:t>
      </w:r>
      <w:r>
        <w:rPr>
          <w:rStyle w:val="s0"/>
        </w:rPr>
        <w:t>ся первичными средствами пожаротушения согласно норм, установленных в ТР «</w:t>
      </w:r>
      <w:hyperlink r:id="rId32" w:history="1">
        <w:r>
          <w:rPr>
            <w:rStyle w:val="a4"/>
          </w:rPr>
          <w:t>Общие требования к пожарной безопасности</w:t>
        </w:r>
      </w:hyperlink>
      <w:r>
        <w:rPr>
          <w:rStyle w:val="s0"/>
        </w:rPr>
        <w:t>».</w:t>
      </w:r>
    </w:p>
    <w:p w:rsidR="00000000" w:rsidRDefault="00A606D2">
      <w:pPr>
        <w:ind w:firstLine="397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06D2">
            <w:r>
              <w:rPr>
                <w:rStyle w:val="s0"/>
                <w:b/>
                <w:bCs/>
              </w:rPr>
              <w:t xml:space="preserve">УДК 725.195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06D2">
            <w:pPr>
              <w:jc w:val="right"/>
            </w:pPr>
            <w:r>
              <w:rPr>
                <w:rStyle w:val="s0"/>
                <w:b/>
                <w:bCs/>
              </w:rPr>
              <w:t>МКС 91.040.20, 91.080, 13.300,</w:t>
            </w:r>
          </w:p>
          <w:p w:rsidR="00000000" w:rsidRDefault="00A606D2">
            <w:pPr>
              <w:jc w:val="right"/>
            </w:pPr>
            <w:r>
              <w:rPr>
                <w:rStyle w:val="s0"/>
                <w:b/>
                <w:bCs/>
              </w:rPr>
              <w:t>55.220, 65.080, 65.100</w:t>
            </w:r>
          </w:p>
        </w:tc>
      </w:tr>
    </w:tbl>
    <w:p w:rsidR="00000000" w:rsidRDefault="00A606D2">
      <w:pPr>
        <w:ind w:firstLine="397"/>
        <w:jc w:val="both"/>
      </w:pPr>
      <w:r>
        <w:rPr>
          <w:rStyle w:val="s0"/>
        </w:rPr>
        <w:t> </w:t>
      </w:r>
    </w:p>
    <w:p w:rsidR="00000000" w:rsidRDefault="00A606D2">
      <w:pPr>
        <w:ind w:firstLine="397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твердое минеральное удобрение, мелиоранты, склады, номенклатура, нормы площади, технологические требования, конструктивные решения, охрана окружающей среды.</w:t>
      </w:r>
    </w:p>
    <w:p w:rsidR="00000000" w:rsidRDefault="00A606D2">
      <w:pPr>
        <w:ind w:firstLine="397"/>
        <w:jc w:val="both"/>
      </w:pPr>
      <w:r>
        <w:rPr>
          <w:rStyle w:val="s0"/>
        </w:rPr>
        <w:t> </w:t>
      </w:r>
    </w:p>
    <w:sectPr w:rsidR="00000000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06D2" w:rsidRDefault="00A606D2" w:rsidP="00A606D2">
      <w:r>
        <w:separator/>
      </w:r>
    </w:p>
  </w:endnote>
  <w:endnote w:type="continuationSeparator" w:id="0">
    <w:p w:rsidR="00A606D2" w:rsidRDefault="00A606D2" w:rsidP="00A60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6D2" w:rsidRDefault="00A606D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6D2" w:rsidRDefault="00A606D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6D2" w:rsidRDefault="00A606D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06D2" w:rsidRDefault="00A606D2" w:rsidP="00A606D2">
      <w:r>
        <w:separator/>
      </w:r>
    </w:p>
  </w:footnote>
  <w:footnote w:type="continuationSeparator" w:id="0">
    <w:p w:rsidR="00A606D2" w:rsidRDefault="00A606D2" w:rsidP="00A60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6D2" w:rsidRDefault="00A606D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6D2" w:rsidRDefault="00A606D2" w:rsidP="00A606D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606D2" w:rsidRDefault="00A606D2" w:rsidP="00A606D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3.02-30-2019 «Строительные нормы Республики Казахстан. Склады сухих минеральных удобрений и химических средств защиты растений» (приложение 3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11 декабря 2019 года № 208-нқ)</w:t>
    </w:r>
  </w:p>
  <w:p w:rsidR="00A606D2" w:rsidRPr="00A606D2" w:rsidRDefault="00A606D2" w:rsidP="00A606D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31.12.2019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6D2" w:rsidRDefault="00A606D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D2"/>
    <w:rsid w:val="00A6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AF6210-AF2B-4BBC-A5E8-751AEF4A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A606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06D2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606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06D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181718" TargetMode="External"/><Relationship Id="rId18" Type="http://schemas.openxmlformats.org/officeDocument/2006/relationships/hyperlink" Target="http://online.zakon.kz/Document/?doc_id=32181718" TargetMode="External"/><Relationship Id="rId26" Type="http://schemas.openxmlformats.org/officeDocument/2006/relationships/hyperlink" Target="http://online.zakon.kz/Document/?doc_id=39725338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online.zakon.kz/Document/?doc_id=32181718" TargetMode="External"/><Relationship Id="rId34" Type="http://schemas.openxmlformats.org/officeDocument/2006/relationships/header" Target="header2.xml"/><Relationship Id="rId7" Type="http://schemas.openxmlformats.org/officeDocument/2006/relationships/hyperlink" Target="http://online.zakon.kz/Document/?doc_id=32181718" TargetMode="External"/><Relationship Id="rId12" Type="http://schemas.openxmlformats.org/officeDocument/2006/relationships/hyperlink" Target="http://online.zakon.kz/Document/?doc_id=32181718" TargetMode="External"/><Relationship Id="rId17" Type="http://schemas.openxmlformats.org/officeDocument/2006/relationships/hyperlink" Target="http://online.zakon.kz/Document/?doc_id=32181718" TargetMode="External"/><Relationship Id="rId25" Type="http://schemas.openxmlformats.org/officeDocument/2006/relationships/hyperlink" Target="http://online.zakon.kz/Document/?doc_id=30002352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181718" TargetMode="External"/><Relationship Id="rId20" Type="http://schemas.openxmlformats.org/officeDocument/2006/relationships/hyperlink" Target="http://online.zakon.kz/Document/?doc_id=32181718" TargetMode="External"/><Relationship Id="rId29" Type="http://schemas.openxmlformats.org/officeDocument/2006/relationships/hyperlink" Target="http://online.zakon.kz/Document/?doc_id=37086623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539972" TargetMode="External"/><Relationship Id="rId11" Type="http://schemas.openxmlformats.org/officeDocument/2006/relationships/hyperlink" Target="http://online.zakon.kz/Document/?doc_id=32181718" TargetMode="External"/><Relationship Id="rId24" Type="http://schemas.openxmlformats.org/officeDocument/2006/relationships/hyperlink" Target="http://online.zakon.kz/Document/?doc_id=37086623" TargetMode="External"/><Relationship Id="rId32" Type="http://schemas.openxmlformats.org/officeDocument/2006/relationships/hyperlink" Target="http://online.zakon.kz/Document/?doc_id=37086623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2181718" TargetMode="External"/><Relationship Id="rId23" Type="http://schemas.openxmlformats.org/officeDocument/2006/relationships/hyperlink" Target="http://online.zakon.kz/Document/?doc_id=32102729" TargetMode="External"/><Relationship Id="rId28" Type="http://schemas.openxmlformats.org/officeDocument/2006/relationships/hyperlink" Target="http://online.zakon.kz/Document/?doc_id=37086623" TargetMode="External"/><Relationship Id="rId36" Type="http://schemas.openxmlformats.org/officeDocument/2006/relationships/footer" Target="footer2.xml"/><Relationship Id="rId10" Type="http://schemas.openxmlformats.org/officeDocument/2006/relationships/hyperlink" Target="http://online.zakon.kz/Document/?doc_id=32181718" TargetMode="External"/><Relationship Id="rId19" Type="http://schemas.openxmlformats.org/officeDocument/2006/relationships/hyperlink" Target="http://online.zakon.kz/Document/?doc_id=32181718" TargetMode="External"/><Relationship Id="rId31" Type="http://schemas.openxmlformats.org/officeDocument/2006/relationships/hyperlink" Target="http://online.zakon.kz/Document/?doc_id=3708662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181718" TargetMode="External"/><Relationship Id="rId14" Type="http://schemas.openxmlformats.org/officeDocument/2006/relationships/hyperlink" Target="http://online.zakon.kz/Document/?doc_id=32181718" TargetMode="External"/><Relationship Id="rId22" Type="http://schemas.openxmlformats.org/officeDocument/2006/relationships/hyperlink" Target="http://online.zakon.kz/Document/?doc_id=1024035" TargetMode="External"/><Relationship Id="rId27" Type="http://schemas.openxmlformats.org/officeDocument/2006/relationships/hyperlink" Target="http://online.zakon.kz/Document/?doc_id=1024035" TargetMode="External"/><Relationship Id="rId30" Type="http://schemas.openxmlformats.org/officeDocument/2006/relationships/hyperlink" Target="http://online.zakon.kz/Document/?doc_id=32102729" TargetMode="External"/><Relationship Id="rId35" Type="http://schemas.openxmlformats.org/officeDocument/2006/relationships/footer" Target="footer1.xml"/><Relationship Id="rId8" Type="http://schemas.openxmlformats.org/officeDocument/2006/relationships/hyperlink" Target="http://online.zakon.kz/Document/?doc_id=3218171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4159</Words>
  <Characters>33351</Characters>
  <Application>Microsoft Office Word</Application>
  <DocSecurity>0</DocSecurity>
  <Lines>277</Lines>
  <Paragraphs>74</Paragraphs>
  <ScaleCrop>false</ScaleCrop>
  <Company/>
  <LinksUpToDate>false</LinksUpToDate>
  <CharactersWithSpaces>37436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3.02-30-2019 «Строительные нормы Республики Казахстан. Склады сухих минеральных удобрений и химических средств защиты растений» (приложение 3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11 декабря 2019 года № 208-нқ)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2021-07-14T13:42:00Z</dcterms:created>
  <dcterms:modified xsi:type="dcterms:W3CDTF">2021-07-14T13:42:00Z</dcterms:modified>
</cp:coreProperties>
</file>