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90C16">
      <w:pPr>
        <w:jc w:val="center"/>
      </w:pPr>
      <w:bookmarkStart w:id="0" w:name="_GoBack"/>
      <w:bookmarkEnd w:id="0"/>
      <w:r>
        <w:rPr>
          <w:rStyle w:val="s1"/>
        </w:rPr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СН РК 3.02-33-2014</w:t>
      </w:r>
      <w:r>
        <w:rPr>
          <w:rStyle w:val="s1"/>
        </w:rPr>
        <w:br/>
      </w:r>
      <w:r>
        <w:rPr>
          <w:rStyle w:val="s1"/>
        </w:rPr>
        <w:br/>
        <w:t>ТЕПЛИЦЫ И ПАРНИКИ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GREENHOUSES AND HOTHOUSES</w:t>
      </w:r>
      <w:r>
        <w:rPr>
          <w:rStyle w:val="s1"/>
        </w:rP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E90C16">
      <w:pPr>
        <w:jc w:val="center"/>
      </w:pPr>
      <w:r>
        <w:t> </w:t>
      </w:r>
    </w:p>
    <w:p w:rsidR="00000000" w:rsidRDefault="00E90C16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:rsidR="00000000" w:rsidRDefault="00E90C16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:rsidR="00000000" w:rsidRDefault="00E90C16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E90C16">
      <w:pPr>
        <w:ind w:firstLine="400"/>
        <w:jc w:val="both"/>
      </w:pPr>
      <w:hyperlink r:id="rId9" w:anchor="sub_id=400" w:history="1">
        <w:r>
          <w:rPr>
            <w:rStyle w:val="a3"/>
          </w:rPr>
          <w:t>4 ЦЕЛИ И ФУНКЦИОНАЛЬНЫЕ ТРЕБОВАНИЯ</w:t>
        </w:r>
      </w:hyperlink>
    </w:p>
    <w:p w:rsidR="00000000" w:rsidRDefault="00E90C16">
      <w:pPr>
        <w:ind w:firstLine="400"/>
        <w:jc w:val="both"/>
      </w:pPr>
      <w:hyperlink r:id="rId10" w:anchor="sub_id=401" w:history="1">
        <w:r>
          <w:rPr>
            <w:rStyle w:val="a3"/>
          </w:rPr>
          <w:t>4.1 Цели нормативного документа</w:t>
        </w:r>
      </w:hyperlink>
    </w:p>
    <w:p w:rsidR="00000000" w:rsidRDefault="00E90C16">
      <w:pPr>
        <w:ind w:firstLine="400"/>
        <w:jc w:val="both"/>
      </w:pPr>
      <w:hyperlink r:id="rId11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E90C16">
      <w:pPr>
        <w:ind w:firstLine="400"/>
        <w:jc w:val="both"/>
      </w:pPr>
      <w:hyperlink r:id="rId12" w:anchor="sub_id=500" w:history="1">
        <w:r>
          <w:rPr>
            <w:rStyle w:val="a3"/>
          </w:rPr>
          <w:t>5 ОБЩИЕ ПОЛОЖЕНИЯ</w:t>
        </w:r>
      </w:hyperlink>
    </w:p>
    <w:p w:rsidR="00000000" w:rsidRDefault="00E90C16">
      <w:pPr>
        <w:ind w:firstLine="400"/>
        <w:jc w:val="both"/>
      </w:pPr>
      <w:hyperlink r:id="rId13" w:anchor="sub_id=600" w:history="1">
        <w:r>
          <w:rPr>
            <w:rStyle w:val="a3"/>
          </w:rPr>
          <w:t>6 ГЕНЕРАЛЬНЫЙ ПЛАН</w:t>
        </w:r>
      </w:hyperlink>
    </w:p>
    <w:p w:rsidR="00000000" w:rsidRDefault="00E90C16">
      <w:pPr>
        <w:ind w:firstLine="400"/>
        <w:jc w:val="both"/>
      </w:pPr>
      <w:hyperlink r:id="rId14" w:anchor="sub_id=700" w:history="1">
        <w:r>
          <w:rPr>
            <w:rStyle w:val="a3"/>
          </w:rPr>
          <w:t>7 КЛАССИФИКАЦИЯ ТЕПЛИЦ ДЛЯ ЦЕЛЕЙ ПРОЕКТИРОВАНИЯ</w:t>
        </w:r>
      </w:hyperlink>
    </w:p>
    <w:p w:rsidR="00000000" w:rsidRDefault="00E90C16">
      <w:pPr>
        <w:ind w:firstLine="400"/>
        <w:jc w:val="both"/>
      </w:pPr>
      <w:hyperlink r:id="rId15" w:anchor="sub_id=800" w:history="1">
        <w:r>
          <w:rPr>
            <w:rStyle w:val="a3"/>
          </w:rPr>
          <w:t>8 ОБЪЕМНО-ПЛАНИРОВОЧНЫЕ РЕШЕНИЯ</w:t>
        </w:r>
      </w:hyperlink>
    </w:p>
    <w:p w:rsidR="00000000" w:rsidRDefault="00E90C16">
      <w:pPr>
        <w:ind w:firstLine="400"/>
        <w:jc w:val="both"/>
      </w:pPr>
      <w:hyperlink r:id="rId16" w:anchor="sub_id=801" w:history="1">
        <w:r>
          <w:rPr>
            <w:rStyle w:val="a3"/>
          </w:rPr>
          <w:t>8.1 Теплицы</w:t>
        </w:r>
      </w:hyperlink>
    </w:p>
    <w:p w:rsidR="00000000" w:rsidRDefault="00E90C16">
      <w:pPr>
        <w:ind w:firstLine="400"/>
        <w:jc w:val="both"/>
      </w:pPr>
      <w:hyperlink r:id="rId17" w:anchor="sub_id=802" w:history="1">
        <w:r>
          <w:rPr>
            <w:rStyle w:val="a3"/>
          </w:rPr>
          <w:t>8.2 Производственные здания</w:t>
        </w:r>
      </w:hyperlink>
    </w:p>
    <w:p w:rsidR="00000000" w:rsidRDefault="00E90C16">
      <w:pPr>
        <w:ind w:firstLine="400"/>
        <w:jc w:val="both"/>
      </w:pPr>
      <w:hyperlink r:id="rId18" w:anchor="sub_id=900" w:history="1">
        <w:r>
          <w:rPr>
            <w:rStyle w:val="a3"/>
          </w:rPr>
          <w:t>9 ПОЛЫ</w:t>
        </w:r>
      </w:hyperlink>
    </w:p>
    <w:p w:rsidR="00000000" w:rsidRDefault="00E90C16">
      <w:pPr>
        <w:ind w:firstLine="400"/>
        <w:jc w:val="both"/>
      </w:pPr>
      <w:hyperlink r:id="rId19" w:anchor="sub_id=1000" w:history="1">
        <w:r>
          <w:rPr>
            <w:rStyle w:val="a3"/>
          </w:rPr>
          <w:t>10 ФУНДАМЕНТЫ</w:t>
        </w:r>
      </w:hyperlink>
    </w:p>
    <w:p w:rsidR="00000000" w:rsidRDefault="00E90C16">
      <w:pPr>
        <w:ind w:firstLine="400"/>
        <w:jc w:val="both"/>
      </w:pPr>
      <w:hyperlink r:id="rId20" w:anchor="sub_id=1100" w:history="1">
        <w:r>
          <w:rPr>
            <w:rStyle w:val="a3"/>
          </w:rPr>
          <w:t>11 ВОДОПРОВОД И КАНАЛИЗАЦИЯ</w:t>
        </w:r>
      </w:hyperlink>
    </w:p>
    <w:p w:rsidR="00000000" w:rsidRDefault="00E90C16">
      <w:pPr>
        <w:ind w:firstLine="400"/>
        <w:jc w:val="both"/>
      </w:pPr>
      <w:hyperlink r:id="rId21" w:anchor="sub_id=1200" w:history="1">
        <w:r>
          <w:rPr>
            <w:rStyle w:val="a3"/>
          </w:rPr>
          <w:t>12 ВОДОСТОК, ДРЕНАЖ И КАНАЛИЗАЦИЯ</w:t>
        </w:r>
      </w:hyperlink>
    </w:p>
    <w:p w:rsidR="00000000" w:rsidRDefault="00E90C16">
      <w:pPr>
        <w:ind w:firstLine="400"/>
        <w:jc w:val="both"/>
      </w:pPr>
      <w:hyperlink r:id="rId22" w:anchor="sub_id=1300" w:history="1">
        <w:r>
          <w:rPr>
            <w:rStyle w:val="a3"/>
          </w:rPr>
          <w:t>13 ОТОПЛЕНИЕ</w:t>
        </w:r>
      </w:hyperlink>
    </w:p>
    <w:p w:rsidR="00000000" w:rsidRDefault="00E90C16">
      <w:pPr>
        <w:ind w:firstLine="400"/>
        <w:jc w:val="both"/>
      </w:pPr>
      <w:hyperlink r:id="rId23" w:anchor="sub_id=1400" w:history="1">
        <w:r>
          <w:rPr>
            <w:rStyle w:val="a3"/>
          </w:rPr>
          <w:t>14 ВЕНТИЛЯЦИЯ И ОХЛАЖДЕНИЕ</w:t>
        </w:r>
      </w:hyperlink>
    </w:p>
    <w:p w:rsidR="00000000" w:rsidRDefault="00E90C16">
      <w:pPr>
        <w:ind w:firstLine="400"/>
        <w:jc w:val="both"/>
      </w:pPr>
      <w:hyperlink r:id="rId24" w:anchor="sub_id=1500" w:history="1">
        <w:r>
          <w:rPr>
            <w:rStyle w:val="a3"/>
          </w:rPr>
          <w:t>15 ЗАТЕНЕНИЕ</w:t>
        </w:r>
      </w:hyperlink>
    </w:p>
    <w:p w:rsidR="00000000" w:rsidRDefault="00E90C16">
      <w:pPr>
        <w:ind w:firstLine="400"/>
        <w:jc w:val="both"/>
      </w:pPr>
      <w:hyperlink r:id="rId25" w:anchor="sub_id=1600" w:history="1">
        <w:r>
          <w:rPr>
            <w:rStyle w:val="a3"/>
          </w:rPr>
          <w:t>16 ЭЛЕКТРОСНАБЖ</w:t>
        </w:r>
        <w:r>
          <w:rPr>
            <w:rStyle w:val="a3"/>
          </w:rPr>
          <w:t>ЕНИЕ</w:t>
        </w:r>
      </w:hyperlink>
    </w:p>
    <w:p w:rsidR="00000000" w:rsidRDefault="00E90C16">
      <w:pPr>
        <w:ind w:firstLine="400"/>
        <w:jc w:val="both"/>
      </w:pPr>
      <w:hyperlink r:id="rId26" w:anchor="sub_id=1700" w:history="1">
        <w:r>
          <w:rPr>
            <w:rStyle w:val="a3"/>
          </w:rPr>
          <w:t>17 СИСТЕМА АВТОМАТИЗАЦИИ</w:t>
        </w:r>
      </w:hyperlink>
    </w:p>
    <w:p w:rsidR="00000000" w:rsidRDefault="00E90C16">
      <w:pPr>
        <w:ind w:firstLine="400"/>
        <w:jc w:val="both"/>
      </w:pPr>
      <w:hyperlink r:id="rId27" w:anchor="sub_id=1701" w:history="1">
        <w:r>
          <w:rPr>
            <w:rStyle w:val="a3"/>
          </w:rPr>
          <w:t>17.1 Средства управления системой отопления</w:t>
        </w:r>
      </w:hyperlink>
    </w:p>
    <w:p w:rsidR="00000000" w:rsidRDefault="00E90C16">
      <w:pPr>
        <w:ind w:firstLine="400"/>
        <w:jc w:val="both"/>
      </w:pPr>
      <w:hyperlink r:id="rId28" w:anchor="sub_id=1702" w:history="1">
        <w:r>
          <w:rPr>
            <w:rStyle w:val="a3"/>
          </w:rPr>
          <w:t>17.2 Средства управления вентиляцией и охлаждением</w:t>
        </w:r>
      </w:hyperlink>
    </w:p>
    <w:p w:rsidR="00000000" w:rsidRDefault="00E90C16">
      <w:pPr>
        <w:ind w:firstLine="400"/>
        <w:jc w:val="both"/>
      </w:pPr>
      <w:hyperlink r:id="rId29" w:anchor="sub_id=1703" w:history="1">
        <w:r>
          <w:rPr>
            <w:rStyle w:val="a3"/>
          </w:rPr>
          <w:t>17.3 Средства управления освещением</w:t>
        </w:r>
      </w:hyperlink>
    </w:p>
    <w:p w:rsidR="00000000" w:rsidRDefault="00E90C16">
      <w:pPr>
        <w:ind w:firstLine="400"/>
        <w:jc w:val="both"/>
      </w:pPr>
      <w:hyperlink r:id="rId30" w:anchor="sub_id=1704" w:history="1">
        <w:r>
          <w:rPr>
            <w:rStyle w:val="a3"/>
          </w:rPr>
          <w:t>17.4 Средства управления поливом и внесением растворов питательных минеральных веществ</w:t>
        </w:r>
      </w:hyperlink>
    </w:p>
    <w:p w:rsidR="00000000" w:rsidRDefault="00E90C16">
      <w:pPr>
        <w:ind w:firstLine="400"/>
        <w:jc w:val="both"/>
      </w:pPr>
      <w:hyperlink r:id="rId31" w:anchor="sub_id=1705" w:history="1">
        <w:r>
          <w:rPr>
            <w:rStyle w:val="a3"/>
          </w:rPr>
          <w:t>17.5 Средства управления канализационными стоками</w:t>
        </w:r>
      </w:hyperlink>
    </w:p>
    <w:p w:rsidR="00000000" w:rsidRDefault="00E90C16">
      <w:pPr>
        <w:ind w:firstLine="400"/>
        <w:jc w:val="both"/>
      </w:pPr>
      <w:hyperlink r:id="rId32" w:anchor="sub_id=1800" w:history="1">
        <w:r>
          <w:rPr>
            <w:rStyle w:val="a3"/>
          </w:rPr>
          <w:t>18 ЗАЩИТА ОТ НАСЕКОМЫХ</w:t>
        </w:r>
      </w:hyperlink>
    </w:p>
    <w:p w:rsidR="00000000" w:rsidRDefault="00E90C16">
      <w:pPr>
        <w:ind w:firstLine="400"/>
        <w:jc w:val="both"/>
      </w:pPr>
      <w:hyperlink r:id="rId33" w:anchor="sub_id=1900" w:history="1">
        <w:r>
          <w:rPr>
            <w:rStyle w:val="a3"/>
          </w:rPr>
          <w:t>19 ЗАЩИТА ТЕПЛИЦ ОТ</w:t>
        </w:r>
        <w:r>
          <w:rPr>
            <w:rStyle w:val="a3"/>
          </w:rPr>
          <w:t xml:space="preserve"> СНЕЖНЫХ ЗАНОСОВ</w:t>
        </w:r>
      </w:hyperlink>
    </w:p>
    <w:p w:rsidR="00000000" w:rsidRDefault="00E90C16">
      <w:pPr>
        <w:ind w:firstLine="400"/>
        <w:jc w:val="both"/>
      </w:pPr>
      <w:hyperlink r:id="rId34" w:anchor="sub_id=2000" w:history="1">
        <w:r>
          <w:rPr>
            <w:rStyle w:val="a3"/>
          </w:rPr>
          <w:t>20 ДОЛГОВЕЧНОСТЬ, ТЕХНИЧЕСКОЕ ОБСЛУЖИВАНИЕ И РЕМОНТ</w:t>
        </w:r>
      </w:hyperlink>
    </w:p>
    <w:p w:rsidR="00000000" w:rsidRDefault="00E90C16">
      <w:pPr>
        <w:ind w:firstLine="400"/>
        <w:jc w:val="both"/>
      </w:pPr>
      <w:hyperlink r:id="rId35" w:anchor="sub_id=1" w:history="1">
        <w:r>
          <w:rPr>
            <w:rStyle w:val="a3"/>
          </w:rPr>
          <w:t>БИБЛИОГРАФИЯ</w:t>
        </w:r>
      </w:hyperlink>
    </w:p>
    <w:p w:rsidR="00000000" w:rsidRDefault="00E90C16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:rsidR="00000000" w:rsidRDefault="00E90C16">
      <w:pPr>
        <w:jc w:val="center"/>
      </w:pPr>
      <w:r>
        <w:rPr>
          <w:rStyle w:val="s1"/>
        </w:rPr>
        <w:t> </w:t>
      </w:r>
    </w:p>
    <w:p w:rsidR="00000000" w:rsidRDefault="00E90C16">
      <w:pPr>
        <w:jc w:val="center"/>
      </w:pPr>
      <w:r>
        <w:rPr>
          <w:rStyle w:val="s1"/>
        </w:rPr>
        <w:t>1 ОБЛАСТЬ ПРИМЕНЕНИЯ</w:t>
      </w:r>
    </w:p>
    <w:p w:rsidR="00000000" w:rsidRDefault="00E90C16">
      <w:pPr>
        <w:spacing w:line="276" w:lineRule="auto"/>
        <w:ind w:firstLine="567"/>
        <w:jc w:val="center"/>
      </w:pPr>
      <w:r>
        <w:rPr>
          <w:i/>
          <w:iCs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1.1 Настоящие строительные нормы устанавливают классификацию, регламентируют принципы проектирования и требования к механической прочности, устойчивости, пригодности к эксплуатации и долговечности теплиц и парников.</w:t>
      </w:r>
    </w:p>
    <w:p w:rsidR="00000000" w:rsidRDefault="00E90C16">
      <w:pPr>
        <w:ind w:firstLine="400"/>
        <w:jc w:val="both"/>
      </w:pPr>
      <w:r>
        <w:rPr>
          <w:rStyle w:val="s0"/>
        </w:rPr>
        <w:t>1.2 Настоящие стр</w:t>
      </w:r>
      <w:r>
        <w:rPr>
          <w:rStyle w:val="s0"/>
        </w:rPr>
        <w:t xml:space="preserve">оительные нормы распространяются на проектируемые и реконструируемые промышленные теплицы и парники, используемые для выращивания </w:t>
      </w:r>
      <w:r>
        <w:rPr>
          <w:rStyle w:val="s0"/>
        </w:rPr>
        <w:lastRenderedPageBreak/>
        <w:t>сельскохозяйственных культур, рассады растений и цветов. Настоящие строительные нормы не распространяются на проектирование:</w:t>
      </w:r>
    </w:p>
    <w:p w:rsidR="00000000" w:rsidRDefault="00E90C16">
      <w:pPr>
        <w:ind w:firstLine="400"/>
        <w:jc w:val="both"/>
      </w:pPr>
      <w:r>
        <w:rPr>
          <w:rStyle w:val="s0"/>
        </w:rPr>
        <w:t>-</w:t>
      </w:r>
      <w:r>
        <w:rPr>
          <w:rStyle w:val="s0"/>
        </w:rPr>
        <w:t xml:space="preserve"> временных теплиц;</w:t>
      </w:r>
    </w:p>
    <w:p w:rsidR="00000000" w:rsidRDefault="00E90C16">
      <w:pPr>
        <w:ind w:firstLine="400"/>
        <w:jc w:val="both"/>
      </w:pPr>
      <w:r>
        <w:rPr>
          <w:rStyle w:val="s0"/>
        </w:rPr>
        <w:t>- любительских теплиц и парников;</w:t>
      </w:r>
    </w:p>
    <w:p w:rsidR="00000000" w:rsidRDefault="00E90C16">
      <w:pPr>
        <w:ind w:firstLine="400"/>
        <w:jc w:val="both"/>
      </w:pPr>
      <w:r>
        <w:rPr>
          <w:rStyle w:val="s0"/>
        </w:rPr>
        <w:t>- специальных теплиц и парников, используемых в исследовательских целях;</w:t>
      </w:r>
    </w:p>
    <w:p w:rsidR="00000000" w:rsidRDefault="00E90C16">
      <w:pPr>
        <w:ind w:firstLine="400"/>
        <w:jc w:val="both"/>
      </w:pPr>
      <w:r>
        <w:rPr>
          <w:rStyle w:val="s0"/>
        </w:rPr>
        <w:t>- зимних садов.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2 НОРМАТИВНЫЕ ССЫЛКИ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2.1 Для применения настоящих строительных норм необходимы следующие ссылочные нормативн</w:t>
      </w:r>
      <w:r>
        <w:rPr>
          <w:rStyle w:val="s0"/>
        </w:rPr>
        <w:t>ые документы:</w:t>
      </w:r>
    </w:p>
    <w:p w:rsidR="00000000" w:rsidRDefault="00E90C16">
      <w:pPr>
        <w:ind w:firstLine="400"/>
        <w:jc w:val="both"/>
      </w:pPr>
      <w:hyperlink r:id="rId3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242-II.</w:t>
      </w:r>
    </w:p>
    <w:p w:rsidR="00000000" w:rsidRDefault="00E90C16">
      <w:pPr>
        <w:ind w:firstLine="400"/>
        <w:jc w:val="both"/>
      </w:pPr>
      <w:hyperlink r:id="rId37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Общие требования к пожарной безопасности//Утвержден постановлением Правительства Республики Казахстан от 16 января 2009 года № 14.</w:t>
      </w:r>
    </w:p>
    <w:p w:rsidR="00000000" w:rsidRDefault="00E90C16">
      <w:pPr>
        <w:ind w:firstLine="400"/>
        <w:jc w:val="both"/>
      </w:pPr>
      <w:hyperlink r:id="rId38" w:history="1">
        <w:r>
          <w:rPr>
            <w:rStyle w:val="a3"/>
          </w:rPr>
          <w:t>СН Р</w:t>
        </w:r>
        <w:r>
          <w:rPr>
            <w:rStyle w:val="a3"/>
          </w:rPr>
          <w:t>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E90C16">
      <w:pPr>
        <w:ind w:firstLine="400"/>
        <w:jc w:val="both"/>
      </w:pPr>
      <w:hyperlink r:id="rId39" w:history="1">
        <w:r>
          <w:rPr>
            <w:rStyle w:val="a3"/>
          </w:rPr>
          <w:t>СН РК 2.03-07-2013</w:t>
        </w:r>
      </w:hyperlink>
      <w:r>
        <w:rPr>
          <w:rStyle w:val="s0"/>
        </w:rPr>
        <w:t xml:space="preserve"> Строительство электросетевых объектов в сейсмических районах.</w:t>
      </w:r>
    </w:p>
    <w:p w:rsidR="00000000" w:rsidRDefault="00E90C16">
      <w:pPr>
        <w:ind w:firstLine="400"/>
        <w:jc w:val="both"/>
      </w:pPr>
      <w:hyperlink r:id="rId40" w:history="1">
        <w:r>
          <w:rPr>
            <w:rStyle w:val="a3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E90C16">
      <w:pPr>
        <w:ind w:firstLine="400"/>
        <w:jc w:val="both"/>
      </w:pPr>
      <w:hyperlink r:id="rId41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E90C16">
      <w:pPr>
        <w:ind w:firstLine="400"/>
        <w:jc w:val="both"/>
      </w:pPr>
      <w:hyperlink r:id="rId42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Наружные сети и сооружения, водоснабжение и канализация.</w:t>
      </w:r>
    </w:p>
    <w:p w:rsidR="00000000" w:rsidRDefault="00E90C16">
      <w:pPr>
        <w:ind w:firstLine="400"/>
        <w:jc w:val="both"/>
      </w:pPr>
      <w:hyperlink r:id="rId43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водопровод и канализ</w:t>
      </w:r>
      <w:r>
        <w:rPr>
          <w:rStyle w:val="s0"/>
        </w:rPr>
        <w:t>ация зданий.</w:t>
      </w:r>
    </w:p>
    <w:p w:rsidR="00000000" w:rsidRDefault="00E90C16">
      <w:pPr>
        <w:ind w:firstLine="400"/>
        <w:jc w:val="both"/>
      </w:pPr>
      <w:hyperlink r:id="rId44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кондиционирование.</w:t>
      </w:r>
    </w:p>
    <w:p w:rsidR="00000000" w:rsidRDefault="00E90C16">
      <w:pPr>
        <w:ind w:firstLine="400"/>
        <w:jc w:val="both"/>
      </w:pPr>
      <w:hyperlink r:id="rId45" w:history="1">
        <w:r>
          <w:rPr>
            <w:rStyle w:val="a3"/>
          </w:rPr>
          <w:t>СН РК 4.04-07-2013</w:t>
        </w:r>
      </w:hyperlink>
      <w:r>
        <w:rPr>
          <w:rStyle w:val="s0"/>
        </w:rPr>
        <w:t xml:space="preserve"> Электротехнические устройства.</w:t>
      </w:r>
    </w:p>
    <w:p w:rsidR="00000000" w:rsidRDefault="00E90C16">
      <w:pPr>
        <w:ind w:firstLine="400"/>
        <w:jc w:val="both"/>
      </w:pPr>
      <w:hyperlink r:id="rId46" w:history="1">
        <w:r>
          <w:rPr>
            <w:rStyle w:val="a3"/>
          </w:rPr>
          <w:t>СН РК 3.02-29-2012</w:t>
        </w:r>
      </w:hyperlink>
      <w:r>
        <w:rPr>
          <w:rStyle w:val="s0"/>
        </w:rPr>
        <w:t xml:space="preserve"> Складские здания.</w:t>
      </w:r>
    </w:p>
    <w:p w:rsidR="00000000" w:rsidRDefault="00E90C16">
      <w:pPr>
        <w:ind w:firstLine="400"/>
        <w:jc w:val="both"/>
      </w:pPr>
      <w:hyperlink r:id="rId47" w:history="1">
        <w:r>
          <w:rPr>
            <w:rStyle w:val="a3"/>
          </w:rPr>
          <w:t>СН РК 4.02-03-2012</w:t>
        </w:r>
      </w:hyperlink>
      <w:r>
        <w:rPr>
          <w:rStyle w:val="s0"/>
        </w:rPr>
        <w:t xml:space="preserve"> Системы автоматизации.</w:t>
      </w:r>
    </w:p>
    <w:p w:rsidR="00000000" w:rsidRDefault="00E90C16">
      <w:pPr>
        <w:ind w:firstLine="400"/>
        <w:jc w:val="both"/>
      </w:pPr>
      <w:hyperlink r:id="rId48" w:history="1">
        <w:r>
          <w:rPr>
            <w:rStyle w:val="a3"/>
          </w:rPr>
          <w:t>СН РК 1.03-05-2011</w:t>
        </w:r>
      </w:hyperlink>
      <w:r>
        <w:rPr>
          <w:rStyle w:val="s0"/>
        </w:rPr>
        <w:t xml:space="preserve"> Охрана труда и техника безопасности в строительстве.</w:t>
      </w:r>
    </w:p>
    <w:p w:rsidR="00000000" w:rsidRDefault="00E90C16">
      <w:pPr>
        <w:ind w:firstLine="400"/>
        <w:jc w:val="both"/>
      </w:pPr>
      <w:hyperlink r:id="rId49" w:history="1">
        <w:r>
          <w:rPr>
            <w:rStyle w:val="a3"/>
          </w:rPr>
          <w:t>СН РК 5.03-07-2013</w:t>
        </w:r>
      </w:hyperlink>
      <w:r>
        <w:rPr>
          <w:rStyle w:val="s0"/>
        </w:rPr>
        <w:t xml:space="preserve"> Несущие и ограждающие конструкции.</w:t>
      </w:r>
    </w:p>
    <w:p w:rsidR="00000000" w:rsidRDefault="00E90C16">
      <w:pPr>
        <w:ind w:firstLine="400"/>
        <w:jc w:val="both"/>
      </w:pPr>
      <w:hyperlink r:id="rId50" w:history="1">
        <w:r>
          <w:rPr>
            <w:rStyle w:val="a3"/>
          </w:rPr>
          <w:t>СН РК 3.02-31-2011</w:t>
        </w:r>
      </w:hyperlink>
      <w:r>
        <w:rPr>
          <w:rStyle w:val="s0"/>
        </w:rPr>
        <w:t xml:space="preserve"> Здания и сооружения для хранения и переработки сельскохозяйственной продукции.</w:t>
      </w:r>
    </w:p>
    <w:p w:rsidR="00000000" w:rsidRDefault="00E90C16">
      <w:pPr>
        <w:ind w:firstLine="400"/>
        <w:jc w:val="both"/>
      </w:pPr>
      <w:hyperlink r:id="rId51" w:history="1">
        <w:r>
          <w:rPr>
            <w:rStyle w:val="a3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E90C16">
      <w:pPr>
        <w:ind w:firstLine="400"/>
        <w:jc w:val="both"/>
      </w:pPr>
      <w:hyperlink r:id="rId52" w:history="1">
        <w:r>
          <w:rPr>
            <w:rStyle w:val="a3"/>
          </w:rPr>
          <w:t>СН РК 3.02-08-2013</w:t>
        </w:r>
      </w:hyperlink>
      <w:r>
        <w:rPr>
          <w:rStyle w:val="s0"/>
        </w:rPr>
        <w:t xml:space="preserve"> Административные и бытовые здания.</w:t>
      </w:r>
    </w:p>
    <w:p w:rsidR="00000000" w:rsidRDefault="00E90C16">
      <w:pPr>
        <w:ind w:firstLine="400"/>
        <w:jc w:val="both"/>
      </w:pPr>
      <w:hyperlink r:id="rId53" w:history="1">
        <w:r>
          <w:rPr>
            <w:rStyle w:val="a3"/>
          </w:rPr>
          <w:t>СН РК 3.02-27-2013</w:t>
        </w:r>
      </w:hyperlink>
      <w:r>
        <w:rPr>
          <w:rStyle w:val="s0"/>
        </w:rPr>
        <w:t xml:space="preserve"> Производственные здания. </w:t>
      </w:r>
    </w:p>
    <w:p w:rsidR="00000000" w:rsidRDefault="00E90C16">
      <w:pPr>
        <w:ind w:firstLine="400"/>
        <w:jc w:val="both"/>
      </w:pPr>
      <w:r>
        <w:rPr>
          <w:rStyle w:val="s0"/>
        </w:rPr>
        <w:t>СП 107.13330.2012 Теплицы и парники.</w:t>
      </w:r>
    </w:p>
    <w:p w:rsidR="00000000" w:rsidRDefault="00E90C16">
      <w:pPr>
        <w:ind w:firstLine="400"/>
        <w:jc w:val="both"/>
      </w:pPr>
      <w:hyperlink r:id="rId54" w:history="1">
        <w:r>
          <w:rPr>
            <w:rStyle w:val="a3"/>
          </w:rPr>
          <w:t>СТ РК 1.5-2008</w:t>
        </w:r>
      </w:hyperlink>
      <w:r>
        <w:rPr>
          <w:rStyle w:val="s0"/>
        </w:rPr>
        <w:t xml:space="preserve"> Государственная система технического регулирования Республики Казахстан. Общие требования к построению, изложению, оформлению и содержанию стандартов.</w:t>
      </w:r>
    </w:p>
    <w:p w:rsidR="00000000" w:rsidRDefault="00E90C16">
      <w:pPr>
        <w:ind w:firstLine="400"/>
        <w:jc w:val="both"/>
      </w:pPr>
      <w:r>
        <w:rPr>
          <w:rStyle w:val="s0"/>
        </w:rPr>
        <w:t>ИСО/МЭК Руководство 2:2004 Общие термины</w:t>
      </w:r>
      <w:r>
        <w:rPr>
          <w:rStyle w:val="s0"/>
        </w:rPr>
        <w:t xml:space="preserve"> и определения в области стандартизации и смежных видах деятельности.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ПРИМЕЧАНИЕ При пользовании настоящими строительными нормами рекомендуется использовать с проверкой действия ссылочных нормативных документов по ежегодно издаваемым информационным переч</w:t>
      </w:r>
      <w:r>
        <w:rPr>
          <w:rStyle w:val="s0"/>
        </w:rPr>
        <w:t xml:space="preserve">ням и указателям на текущий год и опубликованным в текущем году для ежемесячно издаваемым информационным бюллетеням и указателям. 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При пользовании настоящими строительными нормами следует руководствоваться замененным (измененным) документом. </w:t>
      </w:r>
    </w:p>
    <w:p w:rsidR="00000000" w:rsidRDefault="00E90C16">
      <w:pPr>
        <w:ind w:firstLine="400"/>
        <w:jc w:val="both"/>
      </w:pPr>
      <w:r>
        <w:rPr>
          <w:rStyle w:val="s0"/>
        </w:rPr>
        <w:t>В тех случаях</w:t>
      </w:r>
      <w:r>
        <w:rPr>
          <w:rStyle w:val="s0"/>
        </w:rPr>
        <w:t>, когда ссылочный документ отменен без замены, то положение, в котором дана ссылка на него, применяется в части, не касающейся данной ссылки.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E90C16">
      <w:pPr>
        <w:jc w:val="center"/>
      </w:pPr>
      <w:r>
        <w:rPr>
          <w:rStyle w:val="s1"/>
        </w:rPr>
        <w:t>3 ТЕРМИНЫ И ОПРЕДЕЛЕНИЯ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3.1 </w:t>
      </w:r>
      <w:r>
        <w:rPr>
          <w:rStyle w:val="s0"/>
          <w:b/>
          <w:bCs/>
        </w:rPr>
        <w:t>Ангарная теплица</w:t>
      </w:r>
      <w:r>
        <w:rPr>
          <w:rStyle w:val="s0"/>
        </w:rPr>
        <w:t>: Однопролетная теплица, отстоящая от других сооружений, с крышей, как правило, скатной, арочной или готической.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3.2 </w:t>
      </w:r>
      <w:r>
        <w:rPr>
          <w:rStyle w:val="s0"/>
          <w:b/>
          <w:bCs/>
        </w:rPr>
        <w:t>Блочная теплица:</w:t>
      </w:r>
      <w:r>
        <w:rPr>
          <w:rStyle w:val="s0"/>
        </w:rPr>
        <w:t xml:space="preserve"> Ряд из</w:t>
      </w:r>
      <w:r>
        <w:rPr>
          <w:rStyle w:val="s0"/>
        </w:rPr>
        <w:t xml:space="preserve"> двух или более однопролетных теплиц, соединенных вместе по их линиям свесов крыш.</w:t>
      </w:r>
    </w:p>
    <w:p w:rsidR="00000000" w:rsidRDefault="00E90C16">
      <w:pPr>
        <w:ind w:firstLine="400"/>
        <w:jc w:val="both"/>
      </w:pPr>
      <w:r>
        <w:rPr>
          <w:rStyle w:val="s0"/>
        </w:rPr>
        <w:t>Примечание -Внутренние стены двух соседних теплиц, соединенных по водосточному желобу, как правило, удаляются.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3.3 </w:t>
      </w:r>
      <w:r>
        <w:rPr>
          <w:rStyle w:val="s0"/>
          <w:b/>
          <w:bCs/>
        </w:rPr>
        <w:t>Вентиляция (теплицы):</w:t>
      </w:r>
      <w:r>
        <w:rPr>
          <w:rStyle w:val="s0"/>
        </w:rPr>
        <w:t xml:space="preserve"> Естественный или искусственный регул</w:t>
      </w:r>
      <w:r>
        <w:rPr>
          <w:rStyle w:val="s0"/>
        </w:rPr>
        <w:t>ируемый воздухообмен в теплице, обеспечивающий температуру, влажность и содержание двуокиси углерода в воздушной среде в соответствии с технологическими требованиями.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3.4 </w:t>
      </w:r>
      <w:r>
        <w:rPr>
          <w:rStyle w:val="s0"/>
          <w:b/>
          <w:bCs/>
        </w:rPr>
        <w:t>Весенняя теплица:</w:t>
      </w:r>
      <w:r>
        <w:rPr>
          <w:rStyle w:val="s0"/>
        </w:rPr>
        <w:t xml:space="preserve"> Теплица, эксплуатируемая весной, летом и осенью.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3.5 </w:t>
      </w:r>
      <w:r>
        <w:rPr>
          <w:rStyle w:val="s0"/>
          <w:b/>
          <w:bCs/>
        </w:rPr>
        <w:t>Зимняя теплица</w:t>
      </w:r>
      <w:r>
        <w:rPr>
          <w:rStyle w:val="s0"/>
        </w:rPr>
        <w:t>: Теплица, эксплуатируемая в течение всего года.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3.6 </w:t>
      </w:r>
      <w:r>
        <w:rPr>
          <w:rStyle w:val="s0"/>
          <w:b/>
          <w:bCs/>
        </w:rPr>
        <w:t>Парник:</w:t>
      </w:r>
      <w:r>
        <w:rPr>
          <w:rStyle w:val="s0"/>
        </w:rPr>
        <w:t xml:space="preserve"> Защитное сооружение со специально подготовленным грунтом, представляющее собой грядку со стеклянными или пленочными съемными рамами или конструкциями со светопропускающим покрытием, предназначенн</w:t>
      </w:r>
      <w:r>
        <w:rPr>
          <w:rStyle w:val="s0"/>
        </w:rPr>
        <w:t>ое для выращивания ранних овощей или рассады.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3.7 </w:t>
      </w:r>
      <w:r>
        <w:rPr>
          <w:rStyle w:val="s0"/>
          <w:b/>
          <w:bCs/>
        </w:rPr>
        <w:t>Прогиб:</w:t>
      </w:r>
      <w:r>
        <w:rPr>
          <w:rStyle w:val="s0"/>
        </w:rPr>
        <w:t xml:space="preserve"> Деформация конструкции в направлении воздействия.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3.8 </w:t>
      </w:r>
      <w:r>
        <w:rPr>
          <w:rStyle w:val="s0"/>
          <w:b/>
          <w:bCs/>
        </w:rPr>
        <w:t>Производственное здание:</w:t>
      </w:r>
      <w:r>
        <w:rPr>
          <w:rStyle w:val="s0"/>
        </w:rPr>
        <w:t xml:space="preserve"> Здание, присоединенное к теплице или стоящее отдельно, используемое в качестве рабочей зоны и зоны хранения; как правил</w:t>
      </w:r>
      <w:r>
        <w:rPr>
          <w:rStyle w:val="s0"/>
        </w:rPr>
        <w:t>о, содержит офис, туалеты, инженерные сети, зону отдыха работников, хранилища, зону посадки растений в горшки и зону отгрузки.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3.9 </w:t>
      </w:r>
      <w:r>
        <w:rPr>
          <w:rStyle w:val="s0"/>
          <w:b/>
          <w:bCs/>
        </w:rPr>
        <w:t>Теплица:</w:t>
      </w:r>
      <w:r>
        <w:rPr>
          <w:rStyle w:val="s0"/>
        </w:rPr>
        <w:t xml:space="preserve"> Помещение для выращивания и размножения растений, не выдерживающих определенных условий климата или климатических из</w:t>
      </w:r>
      <w:r>
        <w:rPr>
          <w:rStyle w:val="s0"/>
        </w:rPr>
        <w:t>менений по сезонам данной местности (температуры, влажности и освещения) на открытом воздухе.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Примечание - Под «теплицей» в зависимости от контекста в настоящем Государственном нормативе понимают как собственно культивационное здание, так и группу зданий, </w:t>
      </w:r>
      <w:r>
        <w:rPr>
          <w:rStyle w:val="s0"/>
        </w:rPr>
        <w:t>входящих в единый тепличный комбинат (культивационные здания совместно с производственными и иными зданиями.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3.10 </w:t>
      </w:r>
      <w:r>
        <w:rPr>
          <w:rStyle w:val="s0"/>
          <w:b/>
          <w:bCs/>
        </w:rPr>
        <w:t>Культивационные здания:</w:t>
      </w:r>
      <w:r>
        <w:rPr>
          <w:rStyle w:val="s0"/>
        </w:rPr>
        <w:t xml:space="preserve"> Сельскохозяйственные сооружения, предназначенные главным образом для внесезонного выращивания овощей, плодов, цветов, </w:t>
      </w:r>
      <w:r>
        <w:rPr>
          <w:rStyle w:val="s0"/>
        </w:rPr>
        <w:t>а также рассады.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4.1 Цели нормативного документа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Целью настоящих строительных норм является установление обязательных нормативных положений, общих для всей территории Республики Казахстан или ряда ее регионов с оп</w:t>
      </w:r>
      <w:r>
        <w:rPr>
          <w:rStyle w:val="s0"/>
        </w:rPr>
        <w:t>ределенными климатическими, геологическими и другими природными условиями при определении классификации, регламентировании принципов проектирования и требований к механической прочности, устойчивости, пригодности к эксплуатации и долговечности теплиц и пар</w:t>
      </w:r>
      <w:r>
        <w:rPr>
          <w:rStyle w:val="s0"/>
        </w:rPr>
        <w:t>ников.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4.2 Функциональные требования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>4.2.1 Функциональные требования настоящих строительных норм должны обеспечивать: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- принципы проектирования теплиц и парников; </w:t>
      </w:r>
    </w:p>
    <w:p w:rsidR="00000000" w:rsidRDefault="00E90C16">
      <w:pPr>
        <w:ind w:firstLine="400"/>
        <w:jc w:val="both"/>
      </w:pPr>
      <w:r>
        <w:rPr>
          <w:rStyle w:val="s0"/>
        </w:rPr>
        <w:t>- механическую прочность и надежность теплиц и парников в расчетных условиях эксплуатаци</w:t>
      </w:r>
      <w:r>
        <w:rPr>
          <w:rStyle w:val="s0"/>
        </w:rPr>
        <w:t xml:space="preserve">и, прочность и устойчивость строительных конструкций и оснований; 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- устойчивость теплиц и парников и безопасность людей при землетрясениях, обвалах, оползнях и в других расчетных условиях опасных природных воздействий; 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- устойчивость теплиц и парников и </w:t>
      </w:r>
      <w:r>
        <w:rPr>
          <w:rStyle w:val="s0"/>
        </w:rPr>
        <w:t xml:space="preserve">безопасность людей при пожарах и в других расчетных аварийных ситуациях; </w:t>
      </w:r>
    </w:p>
    <w:p w:rsidR="00000000" w:rsidRDefault="00E90C16">
      <w:pPr>
        <w:ind w:firstLine="400"/>
        <w:jc w:val="both"/>
      </w:pPr>
      <w:r>
        <w:rPr>
          <w:rStyle w:val="s0"/>
        </w:rPr>
        <w:t>- пригодность к эксплуатации теплиц и парников с учетом санитарных, экологических и других норм;</w:t>
      </w:r>
    </w:p>
    <w:p w:rsidR="00000000" w:rsidRDefault="00E90C16">
      <w:pPr>
        <w:ind w:firstLine="400"/>
        <w:jc w:val="both"/>
      </w:pPr>
      <w:r>
        <w:rPr>
          <w:rStyle w:val="s0"/>
        </w:rPr>
        <w:t>- долговечность теплиц и парников в процессе их эксплуатации.</w:t>
      </w:r>
    </w:p>
    <w:p w:rsidR="00000000" w:rsidRDefault="00E90C16">
      <w:pPr>
        <w:ind w:firstLine="400"/>
        <w:jc w:val="both"/>
      </w:pPr>
      <w:r>
        <w:rPr>
          <w:rStyle w:val="s0"/>
        </w:rPr>
        <w:t>4.2.2 В нормах устанавл</w:t>
      </w:r>
      <w:r>
        <w:rPr>
          <w:rStyle w:val="s0"/>
        </w:rPr>
        <w:t xml:space="preserve">иваются обязательные положения, которые включают, в том числе: 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разработке генерального плана;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объемно-планировочным решениям;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полам и фундаментам;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водопроводу и канализации;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отоплению;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затенению;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электроснабжению;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вентиляции и охлаждению;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системе автоматизации;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защите от насекомых;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защите теплиц от снежных заносов;</w:t>
      </w:r>
    </w:p>
    <w:p w:rsidR="00000000" w:rsidRDefault="00E90C16">
      <w:pPr>
        <w:ind w:firstLine="400"/>
        <w:jc w:val="both"/>
      </w:pPr>
      <w:r>
        <w:rPr>
          <w:rStyle w:val="s0"/>
        </w:rPr>
        <w:t>- требования к долговечности, техническому обслуживанию и ремонту.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5 ОБЩИЕ ПОЛОЖЕНИЯ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5.1 Разработка проектов теплиц (парников) должна быть выполнена на базе задания на проектирование [1].</w:t>
      </w:r>
    </w:p>
    <w:p w:rsidR="00000000" w:rsidRDefault="00E90C16">
      <w:pPr>
        <w:ind w:firstLine="400"/>
        <w:jc w:val="both"/>
      </w:pPr>
      <w:r>
        <w:rPr>
          <w:rStyle w:val="s0"/>
        </w:rPr>
        <w:t>5.2 В задании на проектирование должен быть указан класс тепли</w:t>
      </w:r>
      <w:r>
        <w:rPr>
          <w:rStyle w:val="s0"/>
        </w:rPr>
        <w:t>цы, подлежащей проектированию (см. раздел 7).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5.3 Проект теплиц (парников) должен предусматривать возможность будущего расширения производства. </w:t>
      </w:r>
    </w:p>
    <w:p w:rsidR="00000000" w:rsidRDefault="00E90C16">
      <w:pPr>
        <w:ind w:firstLine="400"/>
        <w:jc w:val="both"/>
      </w:pPr>
      <w:r>
        <w:rPr>
          <w:rStyle w:val="s0"/>
        </w:rPr>
        <w:t>5.4 Каркасные конструкции теплиц и парников должны при проектировании выполнять по нормам, с учетом используемы</w:t>
      </w:r>
      <w:r>
        <w:rPr>
          <w:rStyle w:val="s0"/>
        </w:rPr>
        <w:t xml:space="preserve">х материалов конструкции [2]. 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5.5 Административные и бытовые здания, помещения и сооружения должны проектировать по требованиям [3]. 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5.6 Производственные помещения, являющиеся вспомогательными, должны проектировать в соответствии с требованиями [4]. </w:t>
      </w:r>
    </w:p>
    <w:p w:rsidR="00000000" w:rsidRDefault="00E90C16">
      <w:pPr>
        <w:ind w:firstLine="400"/>
        <w:jc w:val="both"/>
      </w:pPr>
      <w:r>
        <w:rPr>
          <w:rStyle w:val="s0"/>
        </w:rPr>
        <w:t>5.7</w:t>
      </w:r>
      <w:r>
        <w:rPr>
          <w:rStyle w:val="s0"/>
        </w:rPr>
        <w:t xml:space="preserve"> Складские помещения и помещения для хранения сельскохозяйственной продукции, минеральных удобрений, инвентаря и горючесмазочных материалов должны проектировать в соответствии с требованиями [5,6]. </w:t>
      </w:r>
    </w:p>
    <w:p w:rsidR="00000000" w:rsidRDefault="00E90C16">
      <w:pPr>
        <w:ind w:firstLine="400"/>
        <w:jc w:val="both"/>
      </w:pPr>
      <w:r>
        <w:rPr>
          <w:rStyle w:val="s0"/>
        </w:rPr>
        <w:t>5.8 Противопожарная защита теплиц и их пожарная безопасно</w:t>
      </w:r>
      <w:r>
        <w:rPr>
          <w:rStyle w:val="s0"/>
        </w:rPr>
        <w:t xml:space="preserve">сть должна предусматривать меры, регламентированные техническим регламентом «Общие требования к пожарной безопасности» совместно с [7]. </w:t>
      </w:r>
    </w:p>
    <w:p w:rsidR="00000000" w:rsidRDefault="00E90C16">
      <w:pPr>
        <w:ind w:firstLine="400"/>
        <w:jc w:val="both"/>
      </w:pPr>
      <w:r>
        <w:rPr>
          <w:rStyle w:val="s0"/>
        </w:rPr>
        <w:t>5.9 Антикоррозионную защиту строительных конструкций и изделий должны выполнять в соответствии с требованиями [8].</w:t>
      </w:r>
    </w:p>
    <w:p w:rsidR="00000000" w:rsidRDefault="00E90C16">
      <w:pPr>
        <w:ind w:firstLine="400"/>
        <w:jc w:val="both"/>
      </w:pPr>
      <w:r>
        <w:rPr>
          <w:rStyle w:val="s0"/>
        </w:rPr>
        <w:t>Прич</w:t>
      </w:r>
      <w:r>
        <w:rPr>
          <w:rStyle w:val="s0"/>
        </w:rPr>
        <w:t xml:space="preserve">ем, среда в помещении теплиц относится к неафессивной для алюминиевых и деревянных конструкций и слабоафессивной для стальных конструкций, в зависимости от степени афессивного воздействия. </w:t>
      </w:r>
    </w:p>
    <w:p w:rsidR="00000000" w:rsidRDefault="00E90C16">
      <w:pPr>
        <w:ind w:firstLine="400"/>
        <w:jc w:val="both"/>
      </w:pPr>
      <w:r>
        <w:rPr>
          <w:rStyle w:val="s0"/>
        </w:rPr>
        <w:t>5.10 Молниезащита теплиц должна проектироваться в соответствии с т</w:t>
      </w:r>
      <w:r>
        <w:rPr>
          <w:rStyle w:val="s0"/>
        </w:rPr>
        <w:t>ребованиями [9].</w:t>
      </w:r>
    </w:p>
    <w:p w:rsidR="00000000" w:rsidRDefault="00E90C16">
      <w:pPr>
        <w:ind w:firstLine="400"/>
        <w:jc w:val="both"/>
      </w:pPr>
      <w:r>
        <w:rPr>
          <w:rStyle w:val="s0"/>
        </w:rPr>
        <w:t>5.11 Проектирование электрооборудования теплиц должно осуществляться на основании требований[10-12].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>5.12 Весенние теплицы должны быть оборудованы системами дренажа и полива, охлаждения и вентиляции, освещения и экранирования согласно прое</w:t>
      </w:r>
      <w:r>
        <w:rPr>
          <w:rStyle w:val="s0"/>
        </w:rPr>
        <w:t>ктного технического задания. Зимние теплицы должны дополнительно необходимо комплектовать отопительной системой.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5.13 Оборудование и материалы, необходимые для применения при возведении теплиц (парников) должно соответствовать как необходимым стандартам и </w:t>
      </w:r>
      <w:r>
        <w:rPr>
          <w:rStyle w:val="s0"/>
        </w:rPr>
        <w:t>техническим условиям, так и требованиям безопасности.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6 ГЕНЕРАЛЬНЫЙ ПЛАН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6.1 Разработка генерального плана теплиц и парников должна осуществляться по требованиям[13].</w:t>
      </w:r>
    </w:p>
    <w:p w:rsidR="00000000" w:rsidRDefault="00E90C16">
      <w:pPr>
        <w:ind w:firstLine="400"/>
        <w:jc w:val="both"/>
      </w:pPr>
      <w:r>
        <w:rPr>
          <w:rStyle w:val="s0"/>
        </w:rPr>
        <w:t>6.2 Теплицы запрещается располагать:</w:t>
      </w:r>
    </w:p>
    <w:p w:rsidR="00000000" w:rsidRDefault="00E90C16">
      <w:pPr>
        <w:ind w:firstLine="400"/>
        <w:jc w:val="both"/>
      </w:pPr>
      <w:r>
        <w:rPr>
          <w:rStyle w:val="s0"/>
        </w:rPr>
        <w:t>- на участках земли, в которых почва содержит вредные вещества в количества выше допустимых норм (радиоактивные отходы и их продукты, соединения тяжелых металлов и их соли, пестициды, азотные соединения, различные токсиканты и т.п.);</w:t>
      </w:r>
    </w:p>
    <w:p w:rsidR="00000000" w:rsidRDefault="00E90C16">
      <w:pPr>
        <w:ind w:firstLine="400"/>
        <w:jc w:val="both"/>
      </w:pPr>
      <w:r>
        <w:rPr>
          <w:rStyle w:val="s0"/>
        </w:rPr>
        <w:t>- на территории рек, в</w:t>
      </w:r>
      <w:r>
        <w:rPr>
          <w:rStyle w:val="s0"/>
        </w:rPr>
        <w:t>одоемов и озер, находящихся под охраной;</w:t>
      </w:r>
    </w:p>
    <w:p w:rsidR="00000000" w:rsidRDefault="00E90C16">
      <w:pPr>
        <w:ind w:firstLine="400"/>
        <w:jc w:val="both"/>
      </w:pPr>
      <w:r>
        <w:rPr>
          <w:rStyle w:val="s0"/>
        </w:rPr>
        <w:t>- в районах источников снабжения водой, относящихся к первому и второму поясов санитарной охраны.</w:t>
      </w:r>
    </w:p>
    <w:p w:rsidR="00000000" w:rsidRDefault="00E90C16">
      <w:pPr>
        <w:ind w:firstLine="400"/>
        <w:jc w:val="both"/>
      </w:pPr>
      <w:r>
        <w:rPr>
          <w:rStyle w:val="s0"/>
        </w:rPr>
        <w:t>6.3 Земельный участок под теплицыдолжен быть защищен от воздействия зимних ветров путем сооружений, строений или есте</w:t>
      </w:r>
      <w:r>
        <w:rPr>
          <w:rStyle w:val="s0"/>
        </w:rPr>
        <w:t xml:space="preserve">ственных защитных насаждений. В противном случае должны быть предусмотрены защитные полосы от ветра и снега. </w:t>
      </w:r>
    </w:p>
    <w:p w:rsidR="00000000" w:rsidRDefault="00E90C16">
      <w:pPr>
        <w:ind w:firstLine="400"/>
        <w:jc w:val="both"/>
      </w:pPr>
      <w:r>
        <w:rPr>
          <w:rStyle w:val="s0"/>
        </w:rPr>
        <w:t>6.4 Теплица размещается на участке, который должен бытьснабжен как поливной водой, так и водой для санитарного и гигиенического потребления. Приче</w:t>
      </w:r>
      <w:r>
        <w:rPr>
          <w:rStyle w:val="s0"/>
        </w:rPr>
        <w:t>м, необходимое количество воды должно поступать непрерывно, а ее качество соответствовать нейтральной реакции и не иметь опасных примесей.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6.5 Поблизости от участка, где размещается теплица,должен находиться источник электрической энергии, требующийся для </w:t>
      </w:r>
      <w:r>
        <w:rPr>
          <w:rStyle w:val="s0"/>
        </w:rPr>
        <w:t>освещения в рабочем и дежурном режиме, обеспечения двигателей и облучения растений.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6.6 Поблизости от участка, где размещается теплица, должны находиться недорогие тепловые или топливные источники. </w:t>
      </w:r>
    </w:p>
    <w:p w:rsidR="00000000" w:rsidRDefault="00E90C16">
      <w:pPr>
        <w:ind w:firstLine="400"/>
        <w:jc w:val="both"/>
      </w:pPr>
      <w:r>
        <w:rPr>
          <w:rStyle w:val="s0"/>
        </w:rPr>
        <w:t>6.7 Дороги внутри площадей теплиц и пути для подъезда дол</w:t>
      </w:r>
      <w:r>
        <w:rPr>
          <w:rStyle w:val="s0"/>
        </w:rPr>
        <w:t>жны быть снабжены твердым покрытием.</w:t>
      </w:r>
    </w:p>
    <w:p w:rsidR="00000000" w:rsidRDefault="00E90C16">
      <w:pPr>
        <w:ind w:firstLine="400"/>
        <w:jc w:val="both"/>
      </w:pPr>
      <w:r>
        <w:rPr>
          <w:rStyle w:val="s0"/>
        </w:rPr>
        <w:t>6.8 Выбор площадки под теплицу должен осуществляться с целью предотвращения попадания загрязняющих веществ на растения или продукцию путем учета превалирующего направления ветра и воздействия источников загрязнения окру</w:t>
      </w:r>
      <w:r>
        <w:rPr>
          <w:rStyle w:val="s0"/>
        </w:rPr>
        <w:t xml:space="preserve">жающей среды в циклы использования теплицы(парника). </w:t>
      </w:r>
    </w:p>
    <w:p w:rsidR="00000000" w:rsidRDefault="00E90C16">
      <w:pPr>
        <w:ind w:firstLine="400"/>
        <w:jc w:val="both"/>
      </w:pPr>
      <w:r>
        <w:rPr>
          <w:rStyle w:val="s0"/>
        </w:rPr>
        <w:t>6.9 Площадка для теплицы должна выбираться с учетом как глубины уровня грунтовых вод, так и проницаемости грунта с целью поиска наилучших решений по недопущению попадания удобрений и пестицидов в грунто</w:t>
      </w:r>
      <w:r>
        <w:rPr>
          <w:rStyle w:val="s0"/>
        </w:rPr>
        <w:t>вые воды.</w:t>
      </w:r>
    </w:p>
    <w:p w:rsidR="00000000" w:rsidRDefault="00E90C16">
      <w:pPr>
        <w:ind w:firstLine="400"/>
        <w:jc w:val="both"/>
      </w:pPr>
      <w:r>
        <w:rPr>
          <w:rStyle w:val="s0"/>
        </w:rPr>
        <w:t>6.10 Площадки под теплицы должны иметь уклон с целью отведения от сооружений различных атмосферных осадков.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7 КЛАССИФИКАЦИЯ ТЕПЛИЦ ДЛЯ ЦЕЛЕЙ ПРОЕКТИРОВАНИЯ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7.1 Классификация теплиц должна осуществляться в зависимости от допущения смещений и</w:t>
      </w:r>
      <w:r>
        <w:rPr>
          <w:rStyle w:val="s0"/>
        </w:rPr>
        <w:t xml:space="preserve"> прогибов каркаса на классы А и Б.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7.2 Теплицы, требующие в системах облицовки при расчетных воздействиях полное недопущение прогиба и смещения каркаса, должны по классификации относиться к классу </w:t>
      </w:r>
      <w:r>
        <w:rPr>
          <w:rStyle w:val="s0"/>
        </w:rPr>
        <w:lastRenderedPageBreak/>
        <w:t>А. К классу В относятся теплицы, допускающие в системах обл</w:t>
      </w:r>
      <w:r>
        <w:rPr>
          <w:rStyle w:val="s0"/>
        </w:rPr>
        <w:t>ицовки, при расчетных воздействиях, наличие прогибов и смещений каркаса.</w:t>
      </w:r>
    </w:p>
    <w:p w:rsidR="00000000" w:rsidRDefault="00E90C16">
      <w:pPr>
        <w:ind w:firstLine="400"/>
        <w:jc w:val="both"/>
      </w:pPr>
      <w:r>
        <w:rPr>
          <w:rStyle w:val="s0"/>
        </w:rPr>
        <w:t>7.3 Для случаев, при которых полное недопущение прогибов каркаса и смещения касается только частично от всей облицовки теплицы, такая конструкция должна быть классифицирована по класс</w:t>
      </w:r>
      <w:r>
        <w:rPr>
          <w:rStyle w:val="s0"/>
        </w:rPr>
        <w:t>у А.</w:t>
      </w:r>
    </w:p>
    <w:p w:rsidR="00000000" w:rsidRDefault="00E90C16">
      <w:pPr>
        <w:ind w:firstLine="400"/>
        <w:jc w:val="both"/>
      </w:pPr>
      <w:r>
        <w:rPr>
          <w:rStyle w:val="s0"/>
        </w:rPr>
        <w:t>7.4 Теплицы, относящиеся к классу А, должны рассчитывать с учетом предельных состояний как по прочности, так и по пригодности к эффективной эксплуатации.</w:t>
      </w:r>
    </w:p>
    <w:p w:rsidR="00000000" w:rsidRDefault="00E90C16">
      <w:pPr>
        <w:ind w:firstLine="400"/>
        <w:jc w:val="both"/>
      </w:pPr>
      <w:r>
        <w:rPr>
          <w:rStyle w:val="s0"/>
        </w:rPr>
        <w:t>7.5 Теплицы, относящиеся к классу А в расчетах при определении предельного состояния по использованию в эксплуатации должны проектироваться так, чтобы значения прогибов и предельных смещений каркаса, не превосходили по значению расчетные воздействия.</w:t>
      </w:r>
    </w:p>
    <w:p w:rsidR="00000000" w:rsidRDefault="00E90C16">
      <w:pPr>
        <w:ind w:firstLine="400"/>
        <w:jc w:val="both"/>
      </w:pPr>
      <w:r>
        <w:rPr>
          <w:rStyle w:val="s0"/>
        </w:rPr>
        <w:t>7.6 Т</w:t>
      </w:r>
      <w:r>
        <w:rPr>
          <w:rStyle w:val="s0"/>
        </w:rPr>
        <w:t>еплицы классов А и В по конструкционной прочности должны соответствовать такому предельному состоянию по прочности, чтобы удовлетворять расчетным воздействиям раздела.</w:t>
      </w:r>
    </w:p>
    <w:p w:rsidR="00000000" w:rsidRDefault="00E90C16">
      <w:pPr>
        <w:ind w:firstLine="400"/>
        <w:jc w:val="both"/>
      </w:pPr>
      <w:r>
        <w:rPr>
          <w:rStyle w:val="s0"/>
        </w:rPr>
        <w:t>7.7 Соединения для обжима, использующие силы трения для элементов конструкций, должны об</w:t>
      </w:r>
      <w:r>
        <w:rPr>
          <w:rStyle w:val="s0"/>
        </w:rPr>
        <w:t>ладать способностью к передаче расчетных сил без проскальзывания в предельном положении по прочности.</w:t>
      </w:r>
    </w:p>
    <w:p w:rsidR="00000000" w:rsidRDefault="00E90C16">
      <w:pPr>
        <w:ind w:firstLine="400"/>
        <w:jc w:val="both"/>
      </w:pPr>
      <w:r>
        <w:rPr>
          <w:rStyle w:val="s0"/>
        </w:rPr>
        <w:t>7.8 Планировка и оценка испытаний должна выполняться таким способом, который позволит иметь конструкции в любых критических и расчетных состояниях, и в этих ситуациях иметь тот предел надежности, который сопоставим при теоретических методах расчета.</w:t>
      </w:r>
    </w:p>
    <w:p w:rsidR="00000000" w:rsidRDefault="00E90C16">
      <w:pPr>
        <w:ind w:firstLine="400"/>
        <w:jc w:val="both"/>
      </w:pPr>
      <w:r>
        <w:rPr>
          <w:rStyle w:val="s0"/>
        </w:rPr>
        <w:t>7.9 Ус</w:t>
      </w:r>
      <w:r>
        <w:rPr>
          <w:rStyle w:val="s0"/>
        </w:rPr>
        <w:t>ловия и образцы в периоды испытаний должны выбираться репрезентативно.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7.10 При включении в расчетный метод неявных мер безопасности для сопоставимых ситуаций, их должны учитывать для корректировки результатов испытаний. Например, воздействие на прочность </w:t>
      </w:r>
      <w:r>
        <w:rPr>
          <w:rStyle w:val="s0"/>
        </w:rPr>
        <w:t>при изгибе балок из бетона при растяжении, чем ранее при расчетах пренебрегали.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8 ОБЪЕМНО-ПЛАНИРОВОЧНЫЕ РЕШЕНИЯ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8.1 Теплицы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8.1.1 Теплицы и парники по объемно-планировочным решениям должны соответствовать техническому заданию на проектирование и но</w:t>
      </w:r>
      <w:r>
        <w:rPr>
          <w:rStyle w:val="s0"/>
        </w:rPr>
        <w:t>рмам технологического проектирования.</w:t>
      </w:r>
    </w:p>
    <w:p w:rsidR="00000000" w:rsidRDefault="00E90C16">
      <w:pPr>
        <w:ind w:firstLine="400"/>
        <w:jc w:val="both"/>
      </w:pPr>
      <w:r>
        <w:rPr>
          <w:rStyle w:val="s0"/>
        </w:rPr>
        <w:t>8.1.2 В процессе проектирования теплиц должно быть обеспечено:</w:t>
      </w:r>
    </w:p>
    <w:p w:rsidR="00000000" w:rsidRDefault="00E90C16">
      <w:pPr>
        <w:ind w:firstLine="400"/>
        <w:jc w:val="both"/>
      </w:pPr>
      <w:r>
        <w:rPr>
          <w:rStyle w:val="s0"/>
        </w:rPr>
        <w:t>- минимум тепловых потерь;</w:t>
      </w:r>
    </w:p>
    <w:p w:rsidR="00000000" w:rsidRDefault="00E90C16">
      <w:pPr>
        <w:ind w:firstLine="400"/>
        <w:jc w:val="both"/>
      </w:pPr>
      <w:r>
        <w:rPr>
          <w:rStyle w:val="s0"/>
        </w:rPr>
        <w:t>- максимум солнечного света, попадающего как прямым, так и рассеянным способом;</w:t>
      </w:r>
    </w:p>
    <w:p w:rsidR="00000000" w:rsidRDefault="00E90C16">
      <w:pPr>
        <w:ind w:firstLine="400"/>
        <w:jc w:val="both"/>
      </w:pPr>
      <w:r>
        <w:rPr>
          <w:rStyle w:val="s0"/>
        </w:rPr>
        <w:t>- стационарная, без экстремумов температура;</w:t>
      </w:r>
    </w:p>
    <w:p w:rsidR="00000000" w:rsidRDefault="00E90C16">
      <w:pPr>
        <w:ind w:firstLine="400"/>
        <w:jc w:val="both"/>
      </w:pPr>
      <w:r>
        <w:rPr>
          <w:rStyle w:val="s0"/>
        </w:rPr>
        <w:t>- и</w:t>
      </w:r>
      <w:r>
        <w:rPr>
          <w:rStyle w:val="s0"/>
        </w:rPr>
        <w:t>спользование при реализации процессов производства максимальной степени механизации;</w:t>
      </w:r>
    </w:p>
    <w:p w:rsidR="00000000" w:rsidRDefault="00E90C16">
      <w:pPr>
        <w:ind w:firstLine="400"/>
        <w:jc w:val="both"/>
      </w:pPr>
      <w:r>
        <w:rPr>
          <w:rStyle w:val="s0"/>
        </w:rPr>
        <w:t>- естественный обмен воздуха для стабилизации режима влажности и температуры.</w:t>
      </w:r>
    </w:p>
    <w:p w:rsidR="00000000" w:rsidRDefault="00E90C16">
      <w:pPr>
        <w:ind w:firstLine="400"/>
        <w:jc w:val="both"/>
      </w:pPr>
      <w:r>
        <w:rPr>
          <w:rStyle w:val="s0"/>
        </w:rPr>
        <w:t>8.1.3 Универсальность теплицы должна быть подтверждена ее пригодностью к выращиванию всех воз</w:t>
      </w:r>
      <w:r>
        <w:rPr>
          <w:rStyle w:val="s0"/>
        </w:rPr>
        <w:t>можных видов растений, способных для произрастания в безопасном грунте, иметь внутренне расположение, позволяющее оптимально использовать площадь и размещать оборудование внутреннего применения.</w:t>
      </w:r>
    </w:p>
    <w:p w:rsidR="00000000" w:rsidRDefault="00E90C16">
      <w:pPr>
        <w:ind w:firstLine="400"/>
        <w:jc w:val="both"/>
      </w:pPr>
      <w:r>
        <w:rPr>
          <w:rStyle w:val="s0"/>
        </w:rPr>
        <w:t>8.1.4 Определение геометрических параметров теплиц (парников)</w:t>
      </w:r>
      <w:r>
        <w:rPr>
          <w:rStyle w:val="s0"/>
        </w:rPr>
        <w:t xml:space="preserve"> должно быть осуществлено на основании технологической части проекта, не нарушая границ участка и выполняя нормы проездов и проходов.</w:t>
      </w:r>
    </w:p>
    <w:p w:rsidR="00000000" w:rsidRDefault="00E90C16">
      <w:pPr>
        <w:ind w:firstLine="400"/>
        <w:jc w:val="both"/>
      </w:pPr>
      <w:r>
        <w:rPr>
          <w:rStyle w:val="s0"/>
        </w:rPr>
        <w:t>8.1.5 При культивировании насаждений на столах, порядок установки столов должен быть определен местом размещения отопитель</w:t>
      </w:r>
      <w:r>
        <w:rPr>
          <w:rStyle w:val="s0"/>
        </w:rPr>
        <w:t>ной системы и производственной технологией.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8.2 Производственные здания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8.2.1 Здания теплиц производственного характера должны быть расположены в пределах общих границ территории и построены с учетом наличия рабочих зон, помещений для офиса, инженерных</w:t>
      </w:r>
      <w:r>
        <w:rPr>
          <w:rStyle w:val="s0"/>
        </w:rPr>
        <w:t xml:space="preserve"> сетей и санитарно-бытового плана для работающих.</w:t>
      </w:r>
    </w:p>
    <w:p w:rsidR="00000000" w:rsidRDefault="00E90C16">
      <w:pPr>
        <w:ind w:firstLine="400"/>
        <w:jc w:val="both"/>
      </w:pPr>
      <w:r>
        <w:rPr>
          <w:rStyle w:val="s0"/>
        </w:rPr>
        <w:t>8.2.2 Определение площади зданий производственного характера должно осуществляться с учетом применяемого количества механизированных средств, а также сохранности необходимого количества сельхозпродукции.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9 ПОЛЫ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9.1 Проектирование полов должно осуществляться в соответствии с [14]. </w:t>
      </w:r>
    </w:p>
    <w:p w:rsidR="00000000" w:rsidRDefault="00E90C16">
      <w:pPr>
        <w:ind w:firstLine="400"/>
        <w:jc w:val="both"/>
      </w:pPr>
      <w:r>
        <w:rPr>
          <w:rStyle w:val="s0"/>
        </w:rPr>
        <w:t>9.2 В производственных зданиях и теплицах полы должны быть:</w:t>
      </w:r>
    </w:p>
    <w:p w:rsidR="00000000" w:rsidRDefault="00E90C16">
      <w:pPr>
        <w:ind w:firstLine="400"/>
        <w:jc w:val="both"/>
      </w:pPr>
      <w:r>
        <w:rPr>
          <w:rStyle w:val="s0"/>
        </w:rPr>
        <w:t>- с уклоном для отведения воды;</w:t>
      </w:r>
    </w:p>
    <w:p w:rsidR="00000000" w:rsidRDefault="00E90C16">
      <w:pPr>
        <w:ind w:firstLine="400"/>
        <w:jc w:val="both"/>
      </w:pPr>
      <w:r>
        <w:rPr>
          <w:rStyle w:val="s0"/>
        </w:rPr>
        <w:t>- ровными и иметь гладкую поверхность для исключения луж;</w:t>
      </w:r>
    </w:p>
    <w:p w:rsidR="00000000" w:rsidRDefault="00E90C16">
      <w:pPr>
        <w:ind w:firstLine="400"/>
        <w:jc w:val="both"/>
      </w:pPr>
      <w:r>
        <w:rPr>
          <w:rStyle w:val="s0"/>
        </w:rPr>
        <w:t>- устойчивыми к нагрузкам от механизированных средств, применяемых в теплице, а также от культивированной сельхозпродукции;</w:t>
      </w:r>
    </w:p>
    <w:p w:rsidR="00000000" w:rsidRDefault="00E90C16">
      <w:pPr>
        <w:ind w:firstLine="400"/>
        <w:jc w:val="both"/>
      </w:pPr>
      <w:r>
        <w:rPr>
          <w:rStyle w:val="s0"/>
        </w:rPr>
        <w:t>Полы должны иметь износостойкую, без трещин поверхность.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9.3 Для обеспечения безопасности напряженного движения в зонах и проходах, </w:t>
      </w:r>
      <w:r>
        <w:rPr>
          <w:rStyle w:val="s0"/>
        </w:rPr>
        <w:t>они должны быть изготовлены из асфальта или бетона, а бетонные дорожки должны быть с рифленой поверхностью.</w:t>
      </w:r>
    </w:p>
    <w:p w:rsidR="00000000" w:rsidRDefault="00E90C16">
      <w:pPr>
        <w:ind w:firstLine="400"/>
        <w:jc w:val="both"/>
      </w:pPr>
      <w:r>
        <w:rPr>
          <w:rStyle w:val="s0"/>
        </w:rPr>
        <w:t>9.4 Временные и характерные нагрузки на полы от применяемых механизированных средств, как внутри производственных зданий, так и внутри теплиц, должн</w:t>
      </w:r>
      <w:r>
        <w:rPr>
          <w:rStyle w:val="s0"/>
        </w:rPr>
        <w:t>ы быть приняты по представленным данным.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10 ФУНДАМЕНТЫ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10.1 Проектирование фундаментов теплиц должно осуществляться в соответствии с [15,16] и на базе основных данных:</w:t>
      </w:r>
    </w:p>
    <w:p w:rsidR="00000000" w:rsidRDefault="00E90C16">
      <w:pPr>
        <w:ind w:firstLine="400"/>
        <w:jc w:val="both"/>
      </w:pPr>
      <w:r>
        <w:rPr>
          <w:rStyle w:val="s0"/>
        </w:rPr>
        <w:t>- отчета по изысканиям гидрогеологии и инженерной геологии;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- данных исследований </w:t>
      </w:r>
      <w:r>
        <w:rPr>
          <w:rStyle w:val="s0"/>
        </w:rPr>
        <w:t>грунта по профилям и разрезам;</w:t>
      </w:r>
    </w:p>
    <w:p w:rsidR="00000000" w:rsidRDefault="00E90C16">
      <w:pPr>
        <w:ind w:firstLine="400"/>
        <w:jc w:val="both"/>
      </w:pPr>
      <w:r>
        <w:rPr>
          <w:rStyle w:val="s0"/>
        </w:rPr>
        <w:t>- о физических и механических показателях грунта, полученных в лабораторных и полевых условиях;</w:t>
      </w:r>
    </w:p>
    <w:p w:rsidR="00000000" w:rsidRDefault="00E90C16">
      <w:pPr>
        <w:ind w:firstLine="400"/>
        <w:jc w:val="both"/>
      </w:pPr>
      <w:r>
        <w:rPr>
          <w:rStyle w:val="s0"/>
        </w:rPr>
        <w:t>- результатов по местоположению географических разработок;</w:t>
      </w:r>
    </w:p>
    <w:p w:rsidR="00000000" w:rsidRDefault="00E90C16">
      <w:pPr>
        <w:ind w:firstLine="400"/>
        <w:jc w:val="both"/>
      </w:pPr>
      <w:r>
        <w:rPr>
          <w:rStyle w:val="s0"/>
        </w:rPr>
        <w:t>- планировочные отметки и планы самих теплиц.</w:t>
      </w:r>
    </w:p>
    <w:p w:rsidR="00000000" w:rsidRDefault="00E90C16">
      <w:pPr>
        <w:ind w:firstLine="400"/>
        <w:jc w:val="both"/>
      </w:pPr>
      <w:r>
        <w:rPr>
          <w:rStyle w:val="s0"/>
        </w:rPr>
        <w:t>10.2 Основание под фундамент должно быть:</w:t>
      </w:r>
    </w:p>
    <w:p w:rsidR="00000000" w:rsidRDefault="00E90C16">
      <w:pPr>
        <w:ind w:firstLine="400"/>
        <w:jc w:val="both"/>
      </w:pPr>
      <w:r>
        <w:rPr>
          <w:rStyle w:val="s0"/>
        </w:rPr>
        <w:t>- расположено либо за глубиной промерзания, либо за отметкой 0,6м от поверхности земли, причем выбирается большая величина;</w:t>
      </w:r>
    </w:p>
    <w:p w:rsidR="00000000" w:rsidRDefault="00E90C16">
      <w:pPr>
        <w:ind w:firstLine="400"/>
        <w:jc w:val="both"/>
      </w:pPr>
      <w:r>
        <w:rPr>
          <w:rStyle w:val="s0"/>
        </w:rPr>
        <w:t>- устроено на грунте с неизмененной структурой или на засыпке, полученной методом уплотнен</w:t>
      </w:r>
      <w:r>
        <w:rPr>
          <w:rStyle w:val="s0"/>
        </w:rPr>
        <w:t>ия;</w:t>
      </w:r>
    </w:p>
    <w:p w:rsidR="00000000" w:rsidRDefault="00E90C16">
      <w:pPr>
        <w:ind w:firstLine="400"/>
        <w:jc w:val="both"/>
      </w:pPr>
      <w:r>
        <w:rPr>
          <w:rStyle w:val="s0"/>
        </w:rPr>
        <w:t>- выбрано по размеру, соответствующего условиям грунта и нагрузкам, допускаемым для единичных колонн.</w:t>
      </w:r>
    </w:p>
    <w:p w:rsidR="00000000" w:rsidRDefault="00E90C16">
      <w:pPr>
        <w:ind w:firstLine="400"/>
        <w:jc w:val="both"/>
      </w:pPr>
      <w:r>
        <w:rPr>
          <w:rStyle w:val="s0"/>
        </w:rPr>
        <w:t>10.3 Ленточный фундамент непрерывного типа должен быть устроен на базе из монолитного бетона.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10.4 Если теплицы строятся на пучинистом грунте, должно </w:t>
      </w:r>
      <w:r>
        <w:rPr>
          <w:rStyle w:val="s0"/>
        </w:rPr>
        <w:t>быть организовано введение их в действие до прихода стабильных минусовых температур.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11 ВОДОПРОВОД И КАНАЛИЗАЦИЯ</w:t>
      </w:r>
    </w:p>
    <w:p w:rsidR="00000000" w:rsidRDefault="00E90C16">
      <w:pPr>
        <w:jc w:val="center"/>
      </w:pPr>
      <w:r>
        <w:rPr>
          <w:rStyle w:val="s1"/>
        </w:rPr>
        <w:lastRenderedPageBreak/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11.1 Системы снабжения водой парников, по категории надежности должны быть не ниже 3, теплиц- не ниже 2.</w:t>
      </w:r>
    </w:p>
    <w:p w:rsidR="00000000" w:rsidRDefault="00E90C16">
      <w:pPr>
        <w:ind w:firstLine="400"/>
        <w:jc w:val="both"/>
      </w:pPr>
      <w:r>
        <w:rPr>
          <w:rStyle w:val="s0"/>
        </w:rPr>
        <w:t>11.2 Вода, предназначенная для поливных целей, должна быть изучена в лаборатории для определения тех примесей, которые отрицательно влияют на рост растений.</w:t>
      </w:r>
    </w:p>
    <w:p w:rsidR="00000000" w:rsidRDefault="00E90C16">
      <w:pPr>
        <w:ind w:firstLine="400"/>
        <w:jc w:val="both"/>
      </w:pPr>
      <w:r>
        <w:rPr>
          <w:rStyle w:val="s0"/>
        </w:rPr>
        <w:t>11.3 Системы орошения, используемые для теплиц, должны обладать мощностью, обеспечивающей четвертьс</w:t>
      </w:r>
      <w:r>
        <w:rPr>
          <w:rStyle w:val="s0"/>
        </w:rPr>
        <w:t>уточное непрерывное орошение водой в течение дня.</w:t>
      </w:r>
    </w:p>
    <w:p w:rsidR="00000000" w:rsidRDefault="00E90C16">
      <w:pPr>
        <w:ind w:firstLine="400"/>
        <w:jc w:val="both"/>
      </w:pPr>
      <w:r>
        <w:rPr>
          <w:rStyle w:val="s0"/>
        </w:rPr>
        <w:t>11.4 Проектирование систем водопровода внутри теплиц должно быть выполнено по указаниям и требованиям данного раздела [17].</w:t>
      </w:r>
    </w:p>
    <w:p w:rsidR="00000000" w:rsidRDefault="00E90C16">
      <w:pPr>
        <w:ind w:firstLine="400"/>
        <w:jc w:val="both"/>
      </w:pPr>
      <w:r>
        <w:rPr>
          <w:rStyle w:val="s0"/>
        </w:rPr>
        <w:t>11.5 Водопровод внутри теплиц должен быть соединен с наружным только одним входом.</w:t>
      </w:r>
    </w:p>
    <w:p w:rsidR="00000000" w:rsidRDefault="00E90C16">
      <w:pPr>
        <w:ind w:firstLine="400"/>
        <w:jc w:val="both"/>
      </w:pPr>
      <w:r>
        <w:rPr>
          <w:rStyle w:val="s0"/>
        </w:rPr>
        <w:t>11.6 Запорная арматура должна быть установлена как на ответвлениях трубопроводов магистрального назначения теплиц и парников, так и на вводах к теплицам.</w:t>
      </w:r>
    </w:p>
    <w:p w:rsidR="00000000" w:rsidRDefault="00E90C16">
      <w:pPr>
        <w:ind w:firstLine="400"/>
        <w:jc w:val="both"/>
      </w:pPr>
      <w:r>
        <w:rPr>
          <w:rStyle w:val="s0"/>
        </w:rPr>
        <w:t>11.7 Водопровод, расположенный в теплицах, должен быть укомплектован форсунками, увлажняющими воздух,</w:t>
      </w:r>
      <w:r>
        <w:rPr>
          <w:rStyle w:val="s0"/>
        </w:rPr>
        <w:t xml:space="preserve"> капельницами или форсунками полива почвы, кранами для мытья проездов, полива и других технологических операций, снабженных средствами автоматического управления.</w:t>
      </w:r>
    </w:p>
    <w:p w:rsidR="00000000" w:rsidRDefault="00E90C16">
      <w:pPr>
        <w:ind w:firstLine="400"/>
        <w:jc w:val="both"/>
      </w:pPr>
      <w:r>
        <w:rPr>
          <w:rStyle w:val="s0"/>
        </w:rPr>
        <w:t>11.8 Теплицы, использующие искусственные субстраты для культивирования овощей, должны оборудо</w:t>
      </w:r>
      <w:r>
        <w:rPr>
          <w:rStyle w:val="s0"/>
        </w:rPr>
        <w:t>ваться дренажной системой и водопроводом в соответствии с технологическими требованиями.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12 ВОДОСТОК, ДРЕНАЖ И КАНАЛИЗАЦИЯ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12.1 Зимние, весенние ангарные и блочные весенние теплицы должны проектироваться без учета внутренних водостоков.</w:t>
      </w:r>
    </w:p>
    <w:p w:rsidR="00000000" w:rsidRDefault="00E90C16">
      <w:pPr>
        <w:ind w:firstLine="400"/>
        <w:jc w:val="both"/>
      </w:pPr>
      <w:r>
        <w:rPr>
          <w:rStyle w:val="s0"/>
        </w:rPr>
        <w:t>12.2 На строи</w:t>
      </w:r>
      <w:r>
        <w:rPr>
          <w:rStyle w:val="s0"/>
        </w:rPr>
        <w:t>тельной площадке теплиц, как весенних рассадных участков, так и зимних грунтовых должен быть предусмотрен закрытый дренаж в соответствии с гидрогеологическими условиями.</w:t>
      </w:r>
    </w:p>
    <w:p w:rsidR="00000000" w:rsidRDefault="00E90C16">
      <w:pPr>
        <w:ind w:firstLine="400"/>
        <w:jc w:val="both"/>
      </w:pPr>
      <w:r>
        <w:rPr>
          <w:rStyle w:val="s0"/>
        </w:rPr>
        <w:t>В парниках не допускается устраивать дренаж.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12.3 Дренаж в грунтовых теплицах зимнего </w:t>
      </w:r>
      <w:r>
        <w:rPr>
          <w:rStyle w:val="s0"/>
        </w:rPr>
        <w:t>типа и рассадных участках теплиц весеннего типа должен создавать благоприятный режим по влажности и воздуху для корнесодержащего слоя, а также сохранять грунтовые воды от загрязнения как минеральными удобрениями, так и пестицидами.</w:t>
      </w:r>
    </w:p>
    <w:p w:rsidR="00000000" w:rsidRDefault="00E90C16">
      <w:pPr>
        <w:ind w:firstLine="400"/>
        <w:jc w:val="both"/>
      </w:pPr>
      <w:r>
        <w:rPr>
          <w:rStyle w:val="s0"/>
        </w:rPr>
        <w:t>12.4 Система канализации</w:t>
      </w:r>
      <w:r>
        <w:rPr>
          <w:rStyle w:val="s0"/>
        </w:rPr>
        <w:t xml:space="preserve"> должна проектироваться в соответствии с [17,18].</w:t>
      </w:r>
    </w:p>
    <w:p w:rsidR="00000000" w:rsidRDefault="00E90C16">
      <w:pPr>
        <w:ind w:firstLine="400"/>
        <w:jc w:val="both"/>
      </w:pPr>
      <w:r>
        <w:rPr>
          <w:rStyle w:val="s0"/>
        </w:rPr>
        <w:t>12.5 Внутренние сети водостоков дренажной системы теплиц должны проектироваться в соответствии с [19].</w:t>
      </w:r>
    </w:p>
    <w:p w:rsidR="00000000" w:rsidRDefault="00E90C16">
      <w:pPr>
        <w:ind w:firstLine="400"/>
        <w:jc w:val="both"/>
      </w:pPr>
      <w:r>
        <w:rPr>
          <w:rStyle w:val="s0"/>
        </w:rPr>
        <w:t>12.6 Проектирование систем дренажа и канализации в теплицах должно выполняться в соответствии со специа</w:t>
      </w:r>
      <w:r>
        <w:rPr>
          <w:rStyle w:val="s0"/>
        </w:rPr>
        <w:t>льной программой при условии наличия системы регулирования микроклиматом теплиц в автоматическом режиме.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13 ОТОПЛЕНИЕ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13.1 Отопительная система должна проектироваться по требованиям [20,21].</w:t>
      </w:r>
    </w:p>
    <w:p w:rsidR="00000000" w:rsidRDefault="00E90C16">
      <w:pPr>
        <w:ind w:firstLine="400"/>
        <w:jc w:val="both"/>
      </w:pPr>
      <w:r>
        <w:rPr>
          <w:rStyle w:val="s0"/>
        </w:rPr>
        <w:t>13.2 В блочной теплице отопительная система должна предусма</w:t>
      </w:r>
      <w:r>
        <w:rPr>
          <w:rStyle w:val="s0"/>
        </w:rPr>
        <w:t>тривать, с целью предотвращения накопления снега, обогрев поджелобами для стока воды.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14 ВЕНТИЛЯЦИЯ И ОХЛАЖДЕНИЕ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>14.1 Вентиляционные проемы, имеющиеся на крыше, должны быть расположены непрерывно вдоль длины теплицы и обеспечены наружным открыванием.</w:t>
      </w:r>
    </w:p>
    <w:p w:rsidR="00000000" w:rsidRDefault="00E90C16">
      <w:pPr>
        <w:ind w:firstLine="400"/>
        <w:jc w:val="both"/>
      </w:pPr>
      <w:r>
        <w:rPr>
          <w:rStyle w:val="s0"/>
        </w:rPr>
        <w:t>14.2 Любая система, снабженная естественной вентиляцией, должна иметь механизм, позволяющий частично или полностью открывать, а также закрывать вентиляционные проемы при изменении температурного режима в помещении теплицы.</w:t>
      </w:r>
    </w:p>
    <w:p w:rsidR="00000000" w:rsidRDefault="00E90C16">
      <w:pPr>
        <w:ind w:firstLine="400"/>
        <w:jc w:val="both"/>
      </w:pPr>
      <w:r>
        <w:rPr>
          <w:rStyle w:val="s0"/>
        </w:rPr>
        <w:t>14.3 В периоды неработоспособнос</w:t>
      </w:r>
      <w:r>
        <w:rPr>
          <w:rStyle w:val="s0"/>
        </w:rPr>
        <w:t>ти вентиляционных проемов или повреждения растений системы автоматики проемов должны быть снабжены датчиками ветра и дождя, позволяющими выполнять их закрытие.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15 ЗАТЕНЕНИЕ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Установка и снятие затенения путем регулирующийся системы автоматики должно б</w:t>
      </w:r>
      <w:r>
        <w:rPr>
          <w:rStyle w:val="s0"/>
        </w:rPr>
        <w:t>азироваться на степень освещенности и на температуру [22].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16 ЭЛЕКТРОСНАБЖЕНИЕ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16.1 Электроснабжение должно быть спроектировано так, чтобы было обеспечено все необходимое для систем освещения, отопления, производственного и технологического оборудования, автоматизации и вентиляции, применяемых в теплице.</w:t>
      </w:r>
    </w:p>
    <w:p w:rsidR="00000000" w:rsidRDefault="00E90C16">
      <w:pPr>
        <w:ind w:firstLine="400"/>
        <w:jc w:val="both"/>
      </w:pPr>
      <w:r>
        <w:rPr>
          <w:rStyle w:val="s0"/>
        </w:rPr>
        <w:t>16.2 Высокоэффективные облуча</w:t>
      </w:r>
      <w:r>
        <w:rPr>
          <w:rStyle w:val="s0"/>
        </w:rPr>
        <w:t>тельные устройства должны использоваться для облучения растений на основании технического задания и в соответствии с необходимой потребностью, основанной на расчетах.</w:t>
      </w:r>
    </w:p>
    <w:p w:rsidR="00000000" w:rsidRDefault="00E90C16">
      <w:pPr>
        <w:ind w:firstLine="400"/>
        <w:jc w:val="both"/>
      </w:pPr>
      <w:r>
        <w:rPr>
          <w:rStyle w:val="s0"/>
        </w:rPr>
        <w:t>Высота подвески облучательных устройств и расстояние между ними должны регламентироваться</w:t>
      </w:r>
      <w:r>
        <w:rPr>
          <w:rStyle w:val="s0"/>
        </w:rPr>
        <w:t xml:space="preserve"> техническим заданием.</w:t>
      </w:r>
    </w:p>
    <w:p w:rsidR="00000000" w:rsidRDefault="00E90C16">
      <w:pPr>
        <w:ind w:firstLine="400"/>
        <w:jc w:val="both"/>
      </w:pPr>
      <w:r>
        <w:rPr>
          <w:rStyle w:val="s0"/>
        </w:rPr>
        <w:t>16.3 Источник снабжения электроэнергией, используемый в качестве дополнительного, должен располагаться в пределах границ тепличного комплекса.</w:t>
      </w:r>
    </w:p>
    <w:p w:rsidR="00000000" w:rsidRDefault="00E90C16">
      <w:pPr>
        <w:ind w:firstLine="400"/>
        <w:jc w:val="both"/>
      </w:pPr>
      <w:r>
        <w:rPr>
          <w:rStyle w:val="s0"/>
        </w:rPr>
        <w:t>16.4 Освещение должно проектироваться в соответствии с [23].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17 СИСТЕМА АВТОМАТИЗАЦИИ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Система автоматизации должна проектироваться в соответствии с[24].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17.1 Средства управления системой отопления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17.1.1 Датчики, установленные на системе отопления и средства управления ею должны быть работоспособными в условиях максимальной запыленнос</w:t>
      </w:r>
      <w:r>
        <w:rPr>
          <w:rStyle w:val="s0"/>
        </w:rPr>
        <w:t>ти и влажности.</w:t>
      </w:r>
    </w:p>
    <w:p w:rsidR="00000000" w:rsidRDefault="00E90C16">
      <w:pPr>
        <w:ind w:firstLine="400"/>
        <w:jc w:val="both"/>
      </w:pPr>
      <w:r>
        <w:rPr>
          <w:rStyle w:val="s0"/>
        </w:rPr>
        <w:t>17.1.2 Датчики отопительной системы должны быть защищены от солнечного излучения как прямого, так и рассеянного.</w:t>
      </w:r>
    </w:p>
    <w:p w:rsidR="00000000" w:rsidRDefault="00E90C16">
      <w:pPr>
        <w:ind w:firstLine="400"/>
        <w:jc w:val="both"/>
      </w:pPr>
      <w:r>
        <w:rPr>
          <w:rStyle w:val="s0"/>
        </w:rPr>
        <w:t>Материал, предназначенный для защиты датчиков, должен иметь минимальную способность поглощения энергии за счет низкой теплопроводности и окрашивания или покрытия светоотражающим материалом сторон, расположенных к внешнему излучателю.</w:t>
      </w:r>
    </w:p>
    <w:p w:rsidR="00000000" w:rsidRDefault="00E90C16">
      <w:pPr>
        <w:ind w:firstLine="400"/>
        <w:jc w:val="both"/>
      </w:pPr>
      <w:r>
        <w:rPr>
          <w:rStyle w:val="s0"/>
        </w:rPr>
        <w:t>17.1.3 Датчики отопите</w:t>
      </w:r>
      <w:r>
        <w:rPr>
          <w:rStyle w:val="s0"/>
        </w:rPr>
        <w:t>льной системы должны быть установлены вблизи центра зоны культивирования растений. Место установки датчиков должно исключать воздействие систем отопления, вентиляции или элементов конструкции.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17.2 Средства управления вентиляцией и охлаждением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>17.2.1 Р</w:t>
      </w:r>
      <w:r>
        <w:rPr>
          <w:rStyle w:val="s0"/>
        </w:rPr>
        <w:t>егулировка влажности должна осуществляться твердотельными датчиками. Для исключения влияния отрицательных воздействий, датчики должны быть экранированы и размещены в соответствующих местах.</w:t>
      </w:r>
    </w:p>
    <w:p w:rsidR="00000000" w:rsidRDefault="00E90C16">
      <w:pPr>
        <w:ind w:firstLine="400"/>
        <w:jc w:val="both"/>
      </w:pPr>
      <w:r>
        <w:rPr>
          <w:rStyle w:val="s0"/>
        </w:rPr>
        <w:t>17.2.2 Жалюзийные решетки (режим «открыть-закрыть»), снабженные ср</w:t>
      </w:r>
      <w:r>
        <w:rPr>
          <w:rStyle w:val="s0"/>
        </w:rPr>
        <w:t>едствами управления, должны быть оснащены функционирующей системой автоматического регулирования микроклимата теплиц.</w:t>
      </w:r>
    </w:p>
    <w:p w:rsidR="00000000" w:rsidRDefault="00E90C16">
      <w:pPr>
        <w:ind w:firstLine="400"/>
        <w:jc w:val="both"/>
      </w:pPr>
      <w:r>
        <w:rPr>
          <w:rStyle w:val="s0"/>
        </w:rPr>
        <w:t>17.2.3 Вентиляция и охлаждение, управляемые автоматизированной системой должны быть оборудованы датчиками на ветер и дождь, реализующих ск</w:t>
      </w:r>
      <w:r>
        <w:rPr>
          <w:rStyle w:val="s0"/>
        </w:rPr>
        <w:t>оростное закрытие проемов вентиляции в моменты, характеризующиеся нанесением вреда растениям или вентиляционным проемам при воздействии извне.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17.3 Средства управления освещением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17.3.1 Система освещения оборудуется датчиками и средствами регулирования</w:t>
      </w:r>
      <w:r>
        <w:rPr>
          <w:rStyle w:val="s0"/>
        </w:rPr>
        <w:t>, которые должны быть работоспособными в условиях максимальной концентрации пыли и влаги.</w:t>
      </w:r>
    </w:p>
    <w:p w:rsidR="00000000" w:rsidRDefault="00E90C16">
      <w:pPr>
        <w:ind w:firstLine="400"/>
        <w:jc w:val="both"/>
      </w:pPr>
      <w:r>
        <w:rPr>
          <w:rStyle w:val="s0"/>
        </w:rPr>
        <w:t>17.3.2 Расположение датчиков, управляющих осветительной системой должно быть таким, которое позволит исключить воздействие от световых источников, являющихся посторон</w:t>
      </w:r>
      <w:r>
        <w:rPr>
          <w:rStyle w:val="s0"/>
        </w:rPr>
        <w:t>ними.</w:t>
      </w:r>
    </w:p>
    <w:p w:rsidR="00000000" w:rsidRDefault="00E90C16">
      <w:pPr>
        <w:ind w:firstLine="400"/>
        <w:jc w:val="both"/>
      </w:pPr>
      <w:r>
        <w:rPr>
          <w:rStyle w:val="s0"/>
        </w:rPr>
        <w:t>17.3.3 Установка датчиков должна осуществляться вблизи центра участка культивирования растений.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17.4 Средства управления поливом и внесением растворов питательных минеральных веществ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17.4.1 Система, управляющая поливом растений, культивируемых в </w:t>
      </w:r>
      <w:r>
        <w:rPr>
          <w:rStyle w:val="s0"/>
        </w:rPr>
        <w:t>теплице и подающая к ним минеральные вещества для питания, должна быть устойчивой к работе в условиях сред с максимальной агрессивной, влажностью и запыленностью.</w:t>
      </w:r>
    </w:p>
    <w:p w:rsidR="00000000" w:rsidRDefault="00E90C16">
      <w:pPr>
        <w:ind w:firstLine="400"/>
        <w:jc w:val="both"/>
      </w:pPr>
      <w:r>
        <w:rPr>
          <w:rStyle w:val="s0"/>
        </w:rPr>
        <w:t>17.4.2 Такая система управляется датчиками, которые должны быть так установлены, чтобы не доп</w:t>
      </w:r>
      <w:r>
        <w:rPr>
          <w:rStyle w:val="s0"/>
        </w:rPr>
        <w:t>устить воздействие второстепенных факторов. Установка датчиков должна осуществляться в прямой зоне корневища культивируемых растений.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17.5 Средства управления канализационными стоками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17.5.1 Система управления сточной канализацией в теплице обеспечивае</w:t>
      </w:r>
      <w:r>
        <w:rPr>
          <w:rStyle w:val="s0"/>
        </w:rPr>
        <w:t>тся датчиками и средствами регулирования, которые должны быть работоспособными в условиях сред с максимальной влажностью, агрессивностью и запыленностью.</w:t>
      </w:r>
    </w:p>
    <w:p w:rsidR="00000000" w:rsidRDefault="00E90C16">
      <w:pPr>
        <w:ind w:firstLine="400"/>
        <w:jc w:val="both"/>
      </w:pPr>
      <w:r>
        <w:rPr>
          <w:rStyle w:val="s0"/>
        </w:rPr>
        <w:t>17.5.2 Расположение датчиков регулирования канализационной системой должно исключать воздействие второ</w:t>
      </w:r>
      <w:r>
        <w:rPr>
          <w:rStyle w:val="s0"/>
        </w:rPr>
        <w:t>степенных факторов.</w:t>
      </w:r>
    </w:p>
    <w:p w:rsidR="00000000" w:rsidRDefault="00E90C16">
      <w:pPr>
        <w:ind w:firstLine="400"/>
        <w:jc w:val="both"/>
      </w:pPr>
      <w:r>
        <w:rPr>
          <w:rStyle w:val="s0"/>
        </w:rPr>
        <w:t>17.5.3 Установка датчиков должно осуществляться как в самих накопительных резервуарах для сточных вод, так и на участках, где формируются стоки.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18 ЗАЩИТА ОТ НАСЕКОМЫХ</w:t>
      </w:r>
    </w:p>
    <w:p w:rsidR="00000000" w:rsidRDefault="00E90C16">
      <w:pPr>
        <w:jc w:val="center"/>
      </w:pPr>
      <w:r>
        <w:rPr>
          <w:rStyle w:val="s1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Защита от насекомых осуществляется в соответствии с [25].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19 ЗАЩИТА ТЕПЛИЦ ОТ СНЕЖНЫХ ЗАНОСОВ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19.1 Средства защиты снега при проектировании должны реализовываться индивидуально с учетом топографии местности, где располагается объект.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>19.2 Устройства защиты от снега, используемые для теплиц должны иметь необходи</w:t>
      </w:r>
      <w:r>
        <w:rPr>
          <w:rStyle w:val="s0"/>
        </w:rPr>
        <w:t>мую прочность и долговечность с возможностью задержки более значительного количества снега.</w:t>
      </w:r>
    </w:p>
    <w:p w:rsidR="00000000" w:rsidRDefault="00E90C16">
      <w:pPr>
        <w:ind w:firstLine="400"/>
        <w:jc w:val="both"/>
      </w:pPr>
      <w:r>
        <w:rPr>
          <w:rStyle w:val="s0"/>
        </w:rPr>
        <w:t>19.3 Снегозащитные ограждения по видам и комбинациям для конкретных ситуаций должны быть определены на базе расчетов по способности сбора снега и сравнения технико-</w:t>
      </w:r>
      <w:r>
        <w:rPr>
          <w:rStyle w:val="s0"/>
        </w:rPr>
        <w:t>экономических показателей.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20 ДОЛГОВЕЧНОСТЬ, ТЕХНИЧЕСКОЕ ОБСЛУЖИВАНИЕ И РЕМОНТ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20.1 Теплицы (парники) в процессе проектирования должны сохранять долговечность зданий и сооружений. Сооружения теплиц должны быть предохранены от разламывания и коррозии </w:t>
      </w:r>
      <w:r>
        <w:rPr>
          <w:rStyle w:val="s0"/>
        </w:rPr>
        <w:t>таким способом, чтобы обеспечивать сохранность конструкции на период, большего или равному минимально расчетному сроку деятельности, в зависимости от класса теплицы.</w:t>
      </w:r>
    </w:p>
    <w:p w:rsidR="00000000" w:rsidRDefault="00E90C16">
      <w:pPr>
        <w:ind w:firstLine="400"/>
        <w:jc w:val="both"/>
      </w:pPr>
      <w:r>
        <w:rPr>
          <w:rStyle w:val="s0"/>
        </w:rPr>
        <w:t>20.2 Жизнеспособность теплиц (парников) должна базироваться на своевременном проведении ка</w:t>
      </w:r>
      <w:r>
        <w:rPr>
          <w:rStyle w:val="s0"/>
        </w:rPr>
        <w:t>чественного ремонта, как оборудования, так и конструкций.</w:t>
      </w:r>
    </w:p>
    <w:p w:rsidR="00000000" w:rsidRDefault="00E90C16">
      <w:pPr>
        <w:ind w:firstLine="400"/>
        <w:jc w:val="both"/>
      </w:pPr>
      <w:r>
        <w:rPr>
          <w:rStyle w:val="s0"/>
        </w:rPr>
        <w:t>20.3 Для теплиц (парников) должны быть разработаны системы, предотвращающие возможную опасность при нахождении человека на крыше и при перетаскивании по поверхности крыши материалов и утяжеленного о</w:t>
      </w:r>
      <w:r>
        <w:rPr>
          <w:rStyle w:val="s0"/>
        </w:rPr>
        <w:t>борудования, использующихся при ремонте или замене покрытий, чистке и техническом обслуживании.</w:t>
      </w:r>
    </w:p>
    <w:p w:rsidR="00000000" w:rsidRDefault="00E90C16">
      <w:pPr>
        <w:ind w:firstLine="400"/>
        <w:jc w:val="both"/>
      </w:pPr>
      <w:r>
        <w:rPr>
          <w:rStyle w:val="s0"/>
        </w:rPr>
        <w:t>20.4 Проектирование теплиц должно включать разработку мероприятий, направленных на недопущение образования сосредоточенных воздействий на облицовку во время рем</w:t>
      </w:r>
      <w:r>
        <w:rPr>
          <w:rStyle w:val="s0"/>
        </w:rPr>
        <w:t>онта или эксплуатации объектов.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20.5 Работы на крышах, связанные с большим риском, должны его минимизировать путем использования специального устройства для транспортировки емкого, габаритного оборудования и материала, используемых для ремонта поверхности </w:t>
      </w:r>
      <w:r>
        <w:rPr>
          <w:rStyle w:val="s0"/>
        </w:rPr>
        <w:t>крыши, либо их доставку к месту ремонта внутри помещения теплиц, а затем уже подавать его на крышу.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jc w:val="center"/>
      </w:pPr>
      <w:r>
        <w:rPr>
          <w:rStyle w:val="s1"/>
        </w:rPr>
        <w:t>БИБЛИОГРАФИЯ</w:t>
      </w:r>
    </w:p>
    <w:p w:rsidR="00000000" w:rsidRDefault="00E90C16">
      <w:pPr>
        <w:jc w:val="center"/>
      </w:pPr>
      <w:r>
        <w:rPr>
          <w:rStyle w:val="s1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[1] </w:t>
      </w:r>
      <w:hyperlink r:id="rId55" w:history="1">
        <w:r>
          <w:rPr>
            <w:rStyle w:val="a3"/>
          </w:rPr>
          <w:t>СН РК 1.02-03-2011</w:t>
        </w:r>
      </w:hyperlink>
      <w:r>
        <w:rPr>
          <w:rStyle w:val="s0"/>
        </w:rPr>
        <w:t xml:space="preserve"> Порядок разработки, согласования, утверждения и с</w:t>
      </w:r>
      <w:r>
        <w:rPr>
          <w:rStyle w:val="s0"/>
        </w:rPr>
        <w:t>остав проектной документации на строительство.</w:t>
      </w:r>
    </w:p>
    <w:p w:rsidR="00000000" w:rsidRDefault="00E90C16">
      <w:pPr>
        <w:ind w:firstLine="400"/>
        <w:jc w:val="both"/>
      </w:pPr>
      <w:r>
        <w:rPr>
          <w:rStyle w:val="s0"/>
        </w:rPr>
        <w:t>[2] СН 5.03-09-2013 Несущие и ограждающие конструкции.</w:t>
      </w:r>
    </w:p>
    <w:p w:rsidR="00000000" w:rsidRDefault="00E90C16">
      <w:pPr>
        <w:ind w:firstLine="400"/>
        <w:jc w:val="both"/>
      </w:pPr>
      <w:r>
        <w:rPr>
          <w:rStyle w:val="s0"/>
        </w:rPr>
        <w:t>[3] СН РК 3.02-70-2013 Административные и бытовые здания.</w:t>
      </w:r>
    </w:p>
    <w:p w:rsidR="00000000" w:rsidRDefault="00E90C16">
      <w:pPr>
        <w:ind w:firstLine="400"/>
        <w:jc w:val="both"/>
      </w:pPr>
      <w:r>
        <w:rPr>
          <w:rStyle w:val="s0"/>
        </w:rPr>
        <w:t>[4] СН РК 3.02-68-2013 Производственные здания.</w:t>
      </w:r>
    </w:p>
    <w:p w:rsidR="00000000" w:rsidRDefault="00E90C16">
      <w:pPr>
        <w:ind w:firstLine="400"/>
        <w:jc w:val="both"/>
      </w:pPr>
      <w:r>
        <w:rPr>
          <w:rStyle w:val="s0"/>
        </w:rPr>
        <w:t>[5] СН РК 3.02-42-2012 Складские здания.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[6] </w:t>
      </w:r>
      <w:hyperlink r:id="rId56" w:history="1">
        <w:r>
          <w:rPr>
            <w:rStyle w:val="a3"/>
          </w:rPr>
          <w:t>СН РК 3.02-22-2011</w:t>
        </w:r>
      </w:hyperlink>
      <w:r>
        <w:rPr>
          <w:rStyle w:val="s0"/>
        </w:rPr>
        <w:t xml:space="preserve"> Здания и сооружения на подрабатываемых территориях и просадочных грунтах.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[7] </w:t>
      </w:r>
      <w:hyperlink r:id="rId57" w:history="1">
        <w:r>
          <w:rPr>
            <w:rStyle w:val="a3"/>
          </w:rPr>
          <w:t>СН РК 1.03-14-2011</w:t>
        </w:r>
      </w:hyperlink>
      <w:r>
        <w:rPr>
          <w:rStyle w:val="s0"/>
        </w:rPr>
        <w:t xml:space="preserve"> </w:t>
      </w:r>
      <w:r>
        <w:rPr>
          <w:rStyle w:val="s0"/>
        </w:rPr>
        <w:t>Охрана труда и техника безопасности в строительстве.</w:t>
      </w:r>
    </w:p>
    <w:p w:rsidR="00000000" w:rsidRDefault="00E90C16">
      <w:pPr>
        <w:ind w:firstLine="400"/>
        <w:jc w:val="both"/>
      </w:pPr>
      <w:r>
        <w:rPr>
          <w:rStyle w:val="s0"/>
        </w:rPr>
        <w:t>[8] СН РК 2.01-06-2013 Защита строительных конструкций от коррозии.</w:t>
      </w:r>
    </w:p>
    <w:p w:rsidR="00000000" w:rsidRDefault="00E90C16">
      <w:pPr>
        <w:ind w:firstLine="400"/>
        <w:jc w:val="both"/>
      </w:pPr>
      <w:r>
        <w:rPr>
          <w:rStyle w:val="s0"/>
        </w:rPr>
        <w:t>[9] СП РК 2.04-36-2013 Устройство молниезащиты и сооружений.</w:t>
      </w:r>
    </w:p>
    <w:p w:rsidR="00000000" w:rsidRDefault="00E90C16">
      <w:pPr>
        <w:ind w:firstLine="400"/>
        <w:jc w:val="both"/>
      </w:pPr>
      <w:r>
        <w:rPr>
          <w:rStyle w:val="s0"/>
        </w:rPr>
        <w:t>[10] СН РК 3.02-74-2013 Строительство электросетевых объектов в сейсмическ</w:t>
      </w:r>
      <w:r>
        <w:rPr>
          <w:rStyle w:val="s0"/>
        </w:rPr>
        <w:t>их районах.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[11] </w:t>
      </w:r>
      <w:hyperlink r:id="rId58" w:history="1">
        <w:r>
          <w:rPr>
            <w:rStyle w:val="a3"/>
          </w:rPr>
          <w:t>СН РК 2.04-02-2011</w:t>
        </w:r>
      </w:hyperlink>
      <w:r>
        <w:rPr>
          <w:rStyle w:val="s0"/>
        </w:rPr>
        <w:t>Естественное и искусственное освещение.</w:t>
      </w:r>
    </w:p>
    <w:p w:rsidR="00000000" w:rsidRDefault="00E90C16">
      <w:pPr>
        <w:ind w:firstLine="400"/>
        <w:jc w:val="both"/>
      </w:pPr>
      <w:r>
        <w:rPr>
          <w:rStyle w:val="s0"/>
        </w:rPr>
        <w:t>[12] СН РК 4.04-20-2013 Электротехнические устройства.</w:t>
      </w:r>
    </w:p>
    <w:p w:rsidR="00000000" w:rsidRDefault="00E90C16">
      <w:pPr>
        <w:ind w:firstLine="400"/>
        <w:jc w:val="both"/>
      </w:pPr>
      <w:r>
        <w:rPr>
          <w:rStyle w:val="s0"/>
        </w:rPr>
        <w:t>[13] СН РК 3.01-10-2013 Градостроительство. Планировка и заст</w:t>
      </w:r>
      <w:r>
        <w:rPr>
          <w:rStyle w:val="s0"/>
        </w:rPr>
        <w:t>ройка городских и сельских населенных пунктов.</w:t>
      </w:r>
    </w:p>
    <w:p w:rsidR="00000000" w:rsidRDefault="00E90C16">
      <w:pPr>
        <w:ind w:firstLine="400"/>
        <w:jc w:val="both"/>
      </w:pPr>
      <w:r>
        <w:rPr>
          <w:rStyle w:val="s0"/>
        </w:rPr>
        <w:t>[14] СН РК 3.02-25-2012 Полы.</w:t>
      </w:r>
    </w:p>
    <w:p w:rsidR="00000000" w:rsidRDefault="00E90C16">
      <w:pPr>
        <w:ind w:firstLine="400"/>
        <w:jc w:val="both"/>
      </w:pPr>
      <w:r>
        <w:rPr>
          <w:rStyle w:val="s0"/>
        </w:rPr>
        <w:t>[15] СН РК 5.01-26-2013 Основания зданий и сооружений.</w:t>
      </w:r>
    </w:p>
    <w:p w:rsidR="00000000" w:rsidRDefault="00E90C16">
      <w:pPr>
        <w:ind w:firstLine="400"/>
        <w:jc w:val="both"/>
      </w:pPr>
      <w:r>
        <w:rPr>
          <w:rStyle w:val="s0"/>
        </w:rPr>
        <w:t>[16] СН РК 5.01-28-2013 Свайные фундаменты.</w:t>
      </w:r>
    </w:p>
    <w:p w:rsidR="00000000" w:rsidRDefault="00E90C16">
      <w:pPr>
        <w:ind w:firstLine="400"/>
        <w:jc w:val="both"/>
      </w:pPr>
      <w:r>
        <w:rPr>
          <w:rStyle w:val="s0"/>
        </w:rPr>
        <w:lastRenderedPageBreak/>
        <w:t xml:space="preserve">[17] </w:t>
      </w:r>
      <w:hyperlink r:id="rId59" w:history="1">
        <w:r>
          <w:rPr>
            <w:rStyle w:val="a3"/>
          </w:rPr>
          <w:t>СН РК 4.01-02-2011</w:t>
        </w:r>
      </w:hyperlink>
      <w:r>
        <w:rPr>
          <w:rStyle w:val="s0"/>
        </w:rPr>
        <w:t xml:space="preserve"> Внутренний водопровод и канализация зданий.</w:t>
      </w:r>
    </w:p>
    <w:p w:rsidR="00000000" w:rsidRDefault="00E90C16">
      <w:pPr>
        <w:ind w:firstLine="400"/>
        <w:jc w:val="both"/>
      </w:pPr>
      <w:r>
        <w:rPr>
          <w:rStyle w:val="s0"/>
        </w:rPr>
        <w:t>[18] СН РК 4.01-07-2013 Наружные сети и сооружения водоснабжения и канализации.</w:t>
      </w:r>
    </w:p>
    <w:p w:rsidR="00000000" w:rsidRDefault="00E90C16">
      <w:pPr>
        <w:ind w:firstLine="400"/>
        <w:jc w:val="both"/>
      </w:pPr>
      <w:r>
        <w:rPr>
          <w:rStyle w:val="s0"/>
        </w:rPr>
        <w:t>[19] СП РК 4.01-03-2012 Внутренний водопровод и канализация зданий и сооружений.</w:t>
      </w:r>
    </w:p>
    <w:p w:rsidR="00000000" w:rsidRDefault="00E90C16">
      <w:pPr>
        <w:ind w:firstLine="400"/>
        <w:jc w:val="both"/>
      </w:pPr>
      <w:r>
        <w:rPr>
          <w:rStyle w:val="s0"/>
        </w:rPr>
        <w:t>[20] СН РК 4.02-02-2011 Отоплени</w:t>
      </w:r>
      <w:r>
        <w:rPr>
          <w:rStyle w:val="s0"/>
        </w:rPr>
        <w:t>е, вентиляция и кондиционирование.</w:t>
      </w:r>
    </w:p>
    <w:p w:rsidR="00000000" w:rsidRDefault="00E90C16">
      <w:pPr>
        <w:ind w:firstLine="400"/>
        <w:jc w:val="both"/>
      </w:pPr>
      <w:r>
        <w:rPr>
          <w:rStyle w:val="s0"/>
        </w:rPr>
        <w:t>[21] СП РК 4.02-07-2012 Отопление, вентиляция и кондиционирование воздуха.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[22] </w:t>
      </w:r>
      <w:hyperlink r:id="rId60" w:history="1">
        <w:r>
          <w:rPr>
            <w:rStyle w:val="a3"/>
          </w:rPr>
          <w:t>СН РК 3.01-02-2011</w:t>
        </w:r>
      </w:hyperlink>
      <w:r>
        <w:rPr>
          <w:rStyle w:val="s0"/>
        </w:rPr>
        <w:t xml:space="preserve"> Генеральные планы сельскохозяйственных предприятий.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[23] </w:t>
      </w:r>
      <w:r>
        <w:rPr>
          <w:rStyle w:val="s0"/>
        </w:rPr>
        <w:t>СП РК 2.04-31-2012 Естественное и искусственное освещение.</w:t>
      </w:r>
    </w:p>
    <w:p w:rsidR="00000000" w:rsidRDefault="00E90C16">
      <w:pPr>
        <w:ind w:firstLine="400"/>
        <w:jc w:val="both"/>
      </w:pPr>
      <w:r>
        <w:rPr>
          <w:rStyle w:val="s0"/>
        </w:rPr>
        <w:t>[24] СН РК 4.02-05-2012 Системы автоматизации.</w:t>
      </w:r>
    </w:p>
    <w:p w:rsidR="00000000" w:rsidRDefault="00E90C16">
      <w:pPr>
        <w:ind w:firstLine="400"/>
        <w:jc w:val="both"/>
      </w:pPr>
      <w:r>
        <w:rPr>
          <w:rStyle w:val="s0"/>
        </w:rPr>
        <w:t xml:space="preserve">[25] </w:t>
      </w:r>
      <w:hyperlink r:id="rId61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и.о. министра здравоохранения Казахстана от 09.03.2005 г., № 104 об утвер</w:t>
      </w:r>
      <w:r>
        <w:rPr>
          <w:rStyle w:val="s0"/>
        </w:rPr>
        <w:t>ждении санитарно-эпидемиологических норм и правил «Санитарно-эпидемиологические требования к содержанию и эксплуатации теплиц».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УДК 728.98.01(083.75) МКС 65.040.30</w:t>
      </w:r>
    </w:p>
    <w:p w:rsidR="00000000" w:rsidRDefault="00E90C16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теплица, блочная теплица, ангарная теплица, парник, классификация теплиц, </w:t>
      </w:r>
      <w:r>
        <w:rPr>
          <w:rStyle w:val="s0"/>
        </w:rPr>
        <w:t>воздействие ветра, воздействие снега, микросвая, микросвайный фундамент, облицовка, смещение, прогиб, предельное состояние по пригодности к эксплуатации, предельное состояние по прочности, вентиляция, отопление, водопровод, дренаж, канализация, электроснаб</w:t>
      </w:r>
      <w:r>
        <w:rPr>
          <w:rStyle w:val="s0"/>
        </w:rPr>
        <w:t>жение, автоматизация, затенение, снегозащита ,ветрозащита, снегозащитный щит.</w:t>
      </w:r>
    </w:p>
    <w:p w:rsidR="00000000" w:rsidRDefault="00E90C16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62"/>
      <w:headerReference w:type="default" r:id="rId63"/>
      <w:footerReference w:type="even" r:id="rId64"/>
      <w:footerReference w:type="default" r:id="rId65"/>
      <w:headerReference w:type="first" r:id="rId66"/>
      <w:footerReference w:type="first" r:id="rId6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C16" w:rsidRDefault="00E90C16" w:rsidP="00E90C16">
      <w:r>
        <w:separator/>
      </w:r>
    </w:p>
  </w:endnote>
  <w:endnote w:type="continuationSeparator" w:id="0">
    <w:p w:rsidR="00E90C16" w:rsidRDefault="00E90C16" w:rsidP="00E9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C16" w:rsidRDefault="00E90C1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C16" w:rsidRDefault="00E90C1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C16" w:rsidRDefault="00E90C1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C16" w:rsidRDefault="00E90C16" w:rsidP="00E90C16">
      <w:r>
        <w:separator/>
      </w:r>
    </w:p>
  </w:footnote>
  <w:footnote w:type="continuationSeparator" w:id="0">
    <w:p w:rsidR="00E90C16" w:rsidRDefault="00E90C16" w:rsidP="00E90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C16" w:rsidRDefault="00E90C1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C16" w:rsidRDefault="00E90C16" w:rsidP="00E90C1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90C16" w:rsidRDefault="00E90C16" w:rsidP="00E90C1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3.02-33-2014 «Теплицы и парники»</w:t>
    </w:r>
  </w:p>
  <w:p w:rsidR="00E90C16" w:rsidRPr="00E90C16" w:rsidRDefault="00E90C16" w:rsidP="00E90C1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C16" w:rsidRDefault="00E90C1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90C16"/>
    <w:rsid w:val="00E9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FCDF6-9044-4354-87E6-F5A92AD6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90C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0C16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90C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0C1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778718" TargetMode="External"/><Relationship Id="rId18" Type="http://schemas.openxmlformats.org/officeDocument/2006/relationships/hyperlink" Target="http://online.zakon.kz/Document/?doc_id=36778718" TargetMode="External"/><Relationship Id="rId26" Type="http://schemas.openxmlformats.org/officeDocument/2006/relationships/hyperlink" Target="http://online.zakon.kz/Document/?doc_id=36778718" TargetMode="External"/><Relationship Id="rId39" Type="http://schemas.openxmlformats.org/officeDocument/2006/relationships/hyperlink" Target="http://online.zakon.kz/Document/?doc_id=38706322" TargetMode="External"/><Relationship Id="rId21" Type="http://schemas.openxmlformats.org/officeDocument/2006/relationships/hyperlink" Target="http://online.zakon.kz/Document/?doc_id=36778718" TargetMode="External"/><Relationship Id="rId34" Type="http://schemas.openxmlformats.org/officeDocument/2006/relationships/hyperlink" Target="http://online.zakon.kz/Document/?doc_id=36778718" TargetMode="External"/><Relationship Id="rId42" Type="http://schemas.openxmlformats.org/officeDocument/2006/relationships/hyperlink" Target="http://online.zakon.kz/Document/?doc_id=32531475" TargetMode="External"/><Relationship Id="rId47" Type="http://schemas.openxmlformats.org/officeDocument/2006/relationships/hyperlink" Target="http://online.zakon.kz/Document/?doc_id=34377663" TargetMode="External"/><Relationship Id="rId50" Type="http://schemas.openxmlformats.org/officeDocument/2006/relationships/hyperlink" Target="http://online.zakon.kz/Document/?doc_id=37202893" TargetMode="External"/><Relationship Id="rId55" Type="http://schemas.openxmlformats.org/officeDocument/2006/relationships/hyperlink" Target="http://online.zakon.kz/Document/?doc_id=31222933" TargetMode="External"/><Relationship Id="rId63" Type="http://schemas.openxmlformats.org/officeDocument/2006/relationships/header" Target="header2.xml"/><Relationship Id="rId68" Type="http://schemas.openxmlformats.org/officeDocument/2006/relationships/fontTable" Target="fontTable.xml"/><Relationship Id="rId7" Type="http://schemas.openxmlformats.org/officeDocument/2006/relationships/hyperlink" Target="http://online.zakon.kz/Document/?doc_id=3677871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778718" TargetMode="External"/><Relationship Id="rId29" Type="http://schemas.openxmlformats.org/officeDocument/2006/relationships/hyperlink" Target="http://online.zakon.kz/Document/?doc_id=3677871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778718" TargetMode="External"/><Relationship Id="rId11" Type="http://schemas.openxmlformats.org/officeDocument/2006/relationships/hyperlink" Target="http://online.zakon.kz/Document/?doc_id=36778718" TargetMode="External"/><Relationship Id="rId24" Type="http://schemas.openxmlformats.org/officeDocument/2006/relationships/hyperlink" Target="http://online.zakon.kz/Document/?doc_id=36778718" TargetMode="External"/><Relationship Id="rId32" Type="http://schemas.openxmlformats.org/officeDocument/2006/relationships/hyperlink" Target="http://online.zakon.kz/Document/?doc_id=36778718" TargetMode="External"/><Relationship Id="rId37" Type="http://schemas.openxmlformats.org/officeDocument/2006/relationships/hyperlink" Target="http://online.zakon.kz/Document/?doc_id=30377519" TargetMode="External"/><Relationship Id="rId40" Type="http://schemas.openxmlformats.org/officeDocument/2006/relationships/hyperlink" Target="http://online.zakon.kz/Document/?doc_id=38588660" TargetMode="External"/><Relationship Id="rId45" Type="http://schemas.openxmlformats.org/officeDocument/2006/relationships/hyperlink" Target="http://online.zakon.kz/Document/?doc_id=39515558" TargetMode="External"/><Relationship Id="rId53" Type="http://schemas.openxmlformats.org/officeDocument/2006/relationships/hyperlink" Target="http://online.zakon.kz/Document/?doc_id=36167061" TargetMode="External"/><Relationship Id="rId58" Type="http://schemas.openxmlformats.org/officeDocument/2006/relationships/hyperlink" Target="http://online.zakon.kz/Document/?doc_id=36832805" TargetMode="External"/><Relationship Id="rId66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778718" TargetMode="External"/><Relationship Id="rId23" Type="http://schemas.openxmlformats.org/officeDocument/2006/relationships/hyperlink" Target="http://online.zakon.kz/Document/?doc_id=36778718" TargetMode="External"/><Relationship Id="rId28" Type="http://schemas.openxmlformats.org/officeDocument/2006/relationships/hyperlink" Target="http://online.zakon.kz/Document/?doc_id=36778718" TargetMode="External"/><Relationship Id="rId36" Type="http://schemas.openxmlformats.org/officeDocument/2006/relationships/hyperlink" Target="http://online.zakon.kz/Document/?doc_id=1024035" TargetMode="External"/><Relationship Id="rId49" Type="http://schemas.openxmlformats.org/officeDocument/2006/relationships/hyperlink" Target="http://online.zakon.kz/Document/?doc_id=37992487" TargetMode="External"/><Relationship Id="rId57" Type="http://schemas.openxmlformats.org/officeDocument/2006/relationships/hyperlink" Target="http://online.zakon.kz/Document/?doc_id=31080972" TargetMode="External"/><Relationship Id="rId61" Type="http://schemas.openxmlformats.org/officeDocument/2006/relationships/hyperlink" Target="http://online.zakon.kz/Document/?doc_id=30010152" TargetMode="External"/><Relationship Id="rId10" Type="http://schemas.openxmlformats.org/officeDocument/2006/relationships/hyperlink" Target="http://online.zakon.kz/Document/?doc_id=36778718" TargetMode="External"/><Relationship Id="rId19" Type="http://schemas.openxmlformats.org/officeDocument/2006/relationships/hyperlink" Target="http://online.zakon.kz/Document/?doc_id=36778718" TargetMode="External"/><Relationship Id="rId31" Type="http://schemas.openxmlformats.org/officeDocument/2006/relationships/hyperlink" Target="http://online.zakon.kz/Document/?doc_id=36778718" TargetMode="External"/><Relationship Id="rId44" Type="http://schemas.openxmlformats.org/officeDocument/2006/relationships/hyperlink" Target="http://online.zakon.kz/Document/?doc_id=35664024" TargetMode="External"/><Relationship Id="rId52" Type="http://schemas.openxmlformats.org/officeDocument/2006/relationships/hyperlink" Target="http://online.zakon.kz/Document/?doc_id=34416721" TargetMode="External"/><Relationship Id="rId60" Type="http://schemas.openxmlformats.org/officeDocument/2006/relationships/hyperlink" Target="http://online.zakon.kz/Document/?doc_id=31211610" TargetMode="External"/><Relationship Id="rId65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778718" TargetMode="External"/><Relationship Id="rId14" Type="http://schemas.openxmlformats.org/officeDocument/2006/relationships/hyperlink" Target="http://online.zakon.kz/Document/?doc_id=36778718" TargetMode="External"/><Relationship Id="rId22" Type="http://schemas.openxmlformats.org/officeDocument/2006/relationships/hyperlink" Target="http://online.zakon.kz/Document/?doc_id=36778718" TargetMode="External"/><Relationship Id="rId27" Type="http://schemas.openxmlformats.org/officeDocument/2006/relationships/hyperlink" Target="http://online.zakon.kz/Document/?doc_id=36778718" TargetMode="External"/><Relationship Id="rId30" Type="http://schemas.openxmlformats.org/officeDocument/2006/relationships/hyperlink" Target="http://online.zakon.kz/Document/?doc_id=36778718" TargetMode="External"/><Relationship Id="rId35" Type="http://schemas.openxmlformats.org/officeDocument/2006/relationships/hyperlink" Target="http://online.zakon.kz/Document/?doc_id=36778718" TargetMode="External"/><Relationship Id="rId43" Type="http://schemas.openxmlformats.org/officeDocument/2006/relationships/hyperlink" Target="http://online.zakon.kz/Document/?doc_id=39287975" TargetMode="External"/><Relationship Id="rId48" Type="http://schemas.openxmlformats.org/officeDocument/2006/relationships/hyperlink" Target="http://online.zakon.kz/Document/?doc_id=34282992" TargetMode="External"/><Relationship Id="rId56" Type="http://schemas.openxmlformats.org/officeDocument/2006/relationships/hyperlink" Target="http://online.zakon.kz/Document/?doc_id=36858883" TargetMode="External"/><Relationship Id="rId64" Type="http://schemas.openxmlformats.org/officeDocument/2006/relationships/footer" Target="footer1.xml"/><Relationship Id="rId69" Type="http://schemas.openxmlformats.org/officeDocument/2006/relationships/theme" Target="theme/theme1.xml"/><Relationship Id="rId8" Type="http://schemas.openxmlformats.org/officeDocument/2006/relationships/hyperlink" Target="http://online.zakon.kz/Document/?doc_id=36778718" TargetMode="External"/><Relationship Id="rId51" Type="http://schemas.openxmlformats.org/officeDocument/2006/relationships/hyperlink" Target="http://online.zakon.kz/Document/?doc_id=3792999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778718" TargetMode="External"/><Relationship Id="rId17" Type="http://schemas.openxmlformats.org/officeDocument/2006/relationships/hyperlink" Target="http://online.zakon.kz/Document/?doc_id=36778718" TargetMode="External"/><Relationship Id="rId25" Type="http://schemas.openxmlformats.org/officeDocument/2006/relationships/hyperlink" Target="http://online.zakon.kz/Document/?doc_id=36778718" TargetMode="External"/><Relationship Id="rId33" Type="http://schemas.openxmlformats.org/officeDocument/2006/relationships/hyperlink" Target="http://online.zakon.kz/Document/?doc_id=36778718" TargetMode="External"/><Relationship Id="rId38" Type="http://schemas.openxmlformats.org/officeDocument/2006/relationships/hyperlink" Target="http://online.zakon.kz/Document/?doc_id=35036808" TargetMode="External"/><Relationship Id="rId46" Type="http://schemas.openxmlformats.org/officeDocument/2006/relationships/hyperlink" Target="http://online.zakon.kz/Document/?doc_id=33327989" TargetMode="External"/><Relationship Id="rId59" Type="http://schemas.openxmlformats.org/officeDocument/2006/relationships/hyperlink" Target="http://online.zakon.kz/Document/?doc_id=31219913" TargetMode="External"/><Relationship Id="rId67" Type="http://schemas.openxmlformats.org/officeDocument/2006/relationships/footer" Target="footer3.xml"/><Relationship Id="rId20" Type="http://schemas.openxmlformats.org/officeDocument/2006/relationships/hyperlink" Target="http://online.zakon.kz/Document/?doc_id=36778718" TargetMode="External"/><Relationship Id="rId41" Type="http://schemas.openxmlformats.org/officeDocument/2006/relationships/hyperlink" Target="http://online.zakon.kz/Document/?doc_id=36077358" TargetMode="External"/><Relationship Id="rId54" Type="http://schemas.openxmlformats.org/officeDocument/2006/relationships/hyperlink" Target="http://online.zakon.kz/Document/?doc_id=30395323" TargetMode="External"/><Relationship Id="rId6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3553</Words>
  <Characters>29627</Characters>
  <Application>Microsoft Office Word</Application>
  <DocSecurity>0</DocSecurity>
  <Lines>246</Lines>
  <Paragraphs>66</Paragraphs>
  <ScaleCrop>false</ScaleCrop>
  <Company/>
  <LinksUpToDate>false</LinksUpToDate>
  <CharactersWithSpaces>33114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3.02-33-2014 «Теплицы и парники»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2021-07-15T09:00:00Z</dcterms:created>
  <dcterms:modified xsi:type="dcterms:W3CDTF">2021-07-15T09:00:00Z</dcterms:modified>
</cp:coreProperties>
</file>