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5F3050">
      <w:pPr>
        <w:jc w:val="center"/>
      </w:pPr>
      <w:bookmarkStart w:id="0" w:name="_GoBack"/>
      <w:bookmarkEnd w:id="0"/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3.02-34-2014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ПРЕДПРИЯТИЯ ПО УБОЮ СКОТА И ПЕРВИЧНОЙ ПЕРЕРАБОТКЕ ПРОДУКТОВ УБОЯ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  <w:i/>
          <w:iCs/>
        </w:rPr>
        <w:t>LIVESTOCK SLAUGHTERING AND PROCESSING PLANTS</w:t>
      </w:r>
      <w:r>
        <w:rPr>
          <w:b/>
          <w:bCs/>
        </w:rPr>
        <w:br/>
      </w:r>
      <w:r>
        <w:rPr>
          <w:rStyle w:val="s1"/>
        </w:rPr>
        <w:br/>
      </w:r>
      <w:bookmarkStart w:id="1" w:name="ContentStart"/>
      <w:bookmarkEnd w:id="1"/>
      <w:r>
        <w:rPr>
          <w:rStyle w:val="s1"/>
        </w:rPr>
        <w:t>Содержание</w:t>
      </w:r>
    </w:p>
    <w:p w:rsidR="00000000" w:rsidRDefault="005F3050">
      <w:pPr>
        <w:jc w:val="center"/>
      </w:pPr>
      <w:r>
        <w:t> </w:t>
      </w:r>
    </w:p>
    <w:p w:rsidR="00000000" w:rsidRDefault="005F3050">
      <w:pPr>
        <w:ind w:firstLine="400"/>
        <w:jc w:val="both"/>
      </w:pPr>
      <w:hyperlink r:id="rId6" w:anchor="sub_id=100" w:history="1">
        <w:r>
          <w:rPr>
            <w:rStyle w:val="a3"/>
          </w:rPr>
          <w:t>1 ОБЛАСТЬ ПРИМЕНЕНИЯ</w:t>
        </w:r>
      </w:hyperlink>
    </w:p>
    <w:p w:rsidR="00000000" w:rsidRDefault="005F3050">
      <w:pPr>
        <w:ind w:firstLine="400"/>
        <w:jc w:val="both"/>
      </w:pPr>
      <w:hyperlink r:id="rId7" w:anchor="sub_id=200" w:history="1">
        <w:r>
          <w:rPr>
            <w:rStyle w:val="a3"/>
          </w:rPr>
          <w:t>2 НОРМАТИВНЫЕ ССЫЛКИ</w:t>
        </w:r>
      </w:hyperlink>
    </w:p>
    <w:p w:rsidR="00000000" w:rsidRDefault="005F3050">
      <w:pPr>
        <w:ind w:firstLine="400"/>
        <w:jc w:val="both"/>
      </w:pPr>
      <w:hyperlink r:id="rId8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5F3050">
      <w:pPr>
        <w:ind w:firstLine="400"/>
        <w:jc w:val="both"/>
      </w:pPr>
      <w:hyperlink r:id="rId9" w:anchor="sub_id=400" w:history="1">
        <w:r>
          <w:rPr>
            <w:rStyle w:val="a3"/>
          </w:rPr>
          <w:t>4 ЦЕЛИ И ФУНКЦИОНАЛЬНЫЕ ТРЕБОВАНИЯ</w:t>
        </w:r>
      </w:hyperlink>
    </w:p>
    <w:p w:rsidR="00000000" w:rsidRDefault="005F3050">
      <w:pPr>
        <w:ind w:firstLine="400"/>
        <w:jc w:val="both"/>
      </w:pPr>
      <w:hyperlink r:id="rId10" w:anchor="sub_id=401" w:history="1">
        <w:r>
          <w:rPr>
            <w:rStyle w:val="a3"/>
          </w:rPr>
          <w:t>4.1 Це</w:t>
        </w:r>
        <w:r>
          <w:rPr>
            <w:rStyle w:val="a3"/>
          </w:rPr>
          <w:t>ли нормативных требований</w:t>
        </w:r>
      </w:hyperlink>
    </w:p>
    <w:p w:rsidR="00000000" w:rsidRDefault="005F3050">
      <w:pPr>
        <w:ind w:firstLine="400"/>
        <w:jc w:val="both"/>
      </w:pPr>
      <w:hyperlink r:id="rId11" w:anchor="sub_id=402" w:history="1">
        <w:r>
          <w:rPr>
            <w:rStyle w:val="a3"/>
          </w:rPr>
          <w:t>4.2 Функциональные требования</w:t>
        </w:r>
      </w:hyperlink>
    </w:p>
    <w:p w:rsidR="00000000" w:rsidRDefault="005F3050">
      <w:pPr>
        <w:ind w:firstLine="400"/>
        <w:jc w:val="both"/>
      </w:pPr>
      <w:hyperlink r:id="rId12" w:anchor="sub_id=500" w:history="1">
        <w:r>
          <w:rPr>
            <w:rStyle w:val="a3"/>
          </w:rPr>
          <w:t>5 ОБЩИЕ ТРЕБОВАНИЯ К ПРОЕКТИРОВАНИЮ БО</w:t>
        </w:r>
        <w:r>
          <w:rPr>
            <w:rStyle w:val="a3"/>
          </w:rPr>
          <w:t>ЕНСКИХ ПРЕДПРИЯТИЙ</w:t>
        </w:r>
      </w:hyperlink>
    </w:p>
    <w:p w:rsidR="00000000" w:rsidRDefault="005F3050">
      <w:pPr>
        <w:ind w:firstLine="400"/>
        <w:jc w:val="both"/>
      </w:pPr>
      <w:hyperlink r:id="rId13" w:anchor="sub_id=600" w:history="1">
        <w:r>
          <w:rPr>
            <w:rStyle w:val="a3"/>
          </w:rPr>
          <w:t>6 ТРЕБОВАНИЯ К ВЫБОРУ И ЗАСТРОЙКЕ ЗЕМЕЛЬНЫХ УЧАСТКОВ ПОД СТРОИТЕЛЬСТВО БОЕНСКИХ ПРЕДПРИЯТИЙ</w:t>
        </w:r>
      </w:hyperlink>
    </w:p>
    <w:p w:rsidR="00000000" w:rsidRDefault="005F3050">
      <w:pPr>
        <w:ind w:firstLine="400"/>
        <w:jc w:val="both"/>
      </w:pPr>
      <w:hyperlink r:id="rId14" w:anchor="sub_id=700" w:history="1">
        <w:r>
          <w:rPr>
            <w:rStyle w:val="a3"/>
          </w:rPr>
          <w:t>7 ТРЕБОВАНИЯ К ЗДАНИЯМ, СООРУЖЕНИЯМ И ПОМЕЩЕНИЯМ БОЕНСКИХ ПРЕДПРИЯТИЙ</w:t>
        </w:r>
      </w:hyperlink>
    </w:p>
    <w:p w:rsidR="00000000" w:rsidRDefault="005F3050">
      <w:pPr>
        <w:ind w:firstLine="400"/>
        <w:jc w:val="both"/>
      </w:pPr>
      <w:hyperlink r:id="rId15" w:anchor="sub_id=800" w:history="1">
        <w:r>
          <w:rPr>
            <w:rStyle w:val="a3"/>
          </w:rPr>
          <w:t>8 ТРЕБОВАНИЯ К ВОДОСНАБЖЕНИЮ, КАНАЛИЗАЦИИ, ОТОПЛЕНИЮ, ВЕНТИЛЯЦИИ, КОНДИЦИОНИРОВАНИЮ ВОЗД</w:t>
        </w:r>
        <w:r>
          <w:rPr>
            <w:rStyle w:val="a3"/>
          </w:rPr>
          <w:t>УХА И ХОЛОДОСНАБЖЕНИЮ</w:t>
        </w:r>
      </w:hyperlink>
    </w:p>
    <w:p w:rsidR="00000000" w:rsidRDefault="005F3050">
      <w:pPr>
        <w:ind w:firstLine="400"/>
        <w:jc w:val="both"/>
      </w:pPr>
      <w:hyperlink r:id="rId16" w:anchor="sub_id=900" w:history="1">
        <w:r>
          <w:rPr>
            <w:rStyle w:val="a3"/>
          </w:rPr>
          <w:t>9 ТРЕБОВАНИЯ К ЕСТЕСТВЕННОМУ И ИСКУССТВЕННОМУ ОСВЕЩЕНИЮ</w:t>
        </w:r>
      </w:hyperlink>
    </w:p>
    <w:p w:rsidR="00000000" w:rsidRDefault="005F3050">
      <w:pPr>
        <w:ind w:firstLine="400"/>
        <w:jc w:val="both"/>
      </w:pPr>
      <w:hyperlink r:id="rId17" w:anchor="sub_id=1000" w:history="1">
        <w:r>
          <w:rPr>
            <w:rStyle w:val="a3"/>
          </w:rPr>
          <w:t>10 ТРЕБОВАНИЯ К</w:t>
        </w:r>
        <w:r>
          <w:rPr>
            <w:rStyle w:val="a3"/>
          </w:rPr>
          <w:t xml:space="preserve"> ЭЛЕКТРОСНАБЖЕНИЮ И ЭЛЕКТРООБОРУДОВАНИЮ БОЕНСКИХ ПРЕДПРИЯТИЙ </w:t>
        </w:r>
      </w:hyperlink>
    </w:p>
    <w:p w:rsidR="00000000" w:rsidRDefault="005F3050">
      <w:pPr>
        <w:ind w:firstLine="400"/>
        <w:jc w:val="both"/>
      </w:pPr>
      <w:hyperlink r:id="rId18" w:anchor="sub_id=1100" w:history="1">
        <w:r>
          <w:rPr>
            <w:rStyle w:val="a3"/>
          </w:rPr>
          <w:t>11 ТРЕБОВАНИЯ К ОБЕСПЕЧЕНИЮ ПОЖАРНОЙ БЕЗОПАСНОСТИ</w:t>
        </w:r>
      </w:hyperlink>
    </w:p>
    <w:p w:rsidR="00000000" w:rsidRDefault="005F3050">
      <w:pPr>
        <w:ind w:firstLine="400"/>
        <w:jc w:val="both"/>
      </w:pPr>
      <w:hyperlink r:id="rId19" w:anchor="sub_id=1200" w:history="1">
        <w:r>
          <w:rPr>
            <w:rStyle w:val="a3"/>
          </w:rPr>
          <w:t>12 ТРЕБОВАНИЯ К РАЦИОНАЛЬНОМУ ИСПОЛЬЗОВАНИЮ РЕСУРСОВ И ОХРАНЕ ОКРУЖАЮЩЕЙ СРЕДЫ</w:t>
        </w:r>
      </w:hyperlink>
      <w:bookmarkStart w:id="2" w:name="ContentEnd"/>
      <w:bookmarkEnd w:id="2"/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jc w:val="center"/>
      </w:pPr>
      <w:r>
        <w:rPr>
          <w:rStyle w:val="s1"/>
        </w:rPr>
        <w:t> </w:t>
      </w:r>
    </w:p>
    <w:p w:rsidR="00000000" w:rsidRDefault="005F3050">
      <w:pPr>
        <w:jc w:val="center"/>
      </w:pPr>
      <w:r>
        <w:rPr>
          <w:rStyle w:val="s1"/>
        </w:rPr>
        <w:t>1 ОБЛАСТЬ ПРИМЕНЕНИЯ</w:t>
      </w:r>
    </w:p>
    <w:p w:rsidR="00000000" w:rsidRDefault="005F3050">
      <w:pPr>
        <w:jc w:val="center"/>
      </w:pPr>
      <w:r>
        <w:rPr>
          <w:rStyle w:val="s1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1.1 Настоящие строительные нормы распространяются на проектирование вновь строящихся, капитально ремонтируемых и модернизируемых (реконструируемых) боенских предприятий:</w:t>
      </w:r>
    </w:p>
    <w:p w:rsidR="00000000" w:rsidRDefault="005F3050">
      <w:pPr>
        <w:ind w:firstLine="400"/>
        <w:jc w:val="both"/>
      </w:pPr>
      <w:r>
        <w:rPr>
          <w:rStyle w:val="s0"/>
        </w:rPr>
        <w:t>- боен;</w:t>
      </w:r>
    </w:p>
    <w:p w:rsidR="00000000" w:rsidRDefault="005F3050">
      <w:pPr>
        <w:ind w:firstLine="400"/>
        <w:jc w:val="both"/>
      </w:pPr>
      <w:r>
        <w:rPr>
          <w:rStyle w:val="s0"/>
        </w:rPr>
        <w:t>- хладобоен;</w:t>
      </w:r>
    </w:p>
    <w:p w:rsidR="00000000" w:rsidRDefault="005F3050">
      <w:pPr>
        <w:ind w:firstLine="400"/>
        <w:jc w:val="both"/>
      </w:pPr>
      <w:r>
        <w:rPr>
          <w:rStyle w:val="s0"/>
        </w:rPr>
        <w:t>- убойных пунктов;</w:t>
      </w:r>
    </w:p>
    <w:p w:rsidR="00000000" w:rsidRDefault="005F3050">
      <w:pPr>
        <w:ind w:firstLine="400"/>
        <w:jc w:val="both"/>
      </w:pPr>
      <w:r>
        <w:rPr>
          <w:rStyle w:val="s0"/>
        </w:rPr>
        <w:t>- мясокомбинатов.</w:t>
      </w:r>
    </w:p>
    <w:p w:rsidR="00000000" w:rsidRDefault="005F3050">
      <w:pPr>
        <w:ind w:firstLine="400"/>
        <w:jc w:val="both"/>
      </w:pPr>
      <w:r>
        <w:rPr>
          <w:rStyle w:val="s0"/>
        </w:rPr>
        <w:t>Убойные площадки животноводч</w:t>
      </w:r>
      <w:r>
        <w:rPr>
          <w:rStyle w:val="s0"/>
        </w:rPr>
        <w:t xml:space="preserve">еских ферм (если предусмотрены) должны проектироваться в соответствии с применимыми требованиями настоящих строительных норм в зависимости от глубины первичной переработки скота, осуществляемой на них. 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1.2 Настоящие строительные нормы не распространяются </w:t>
      </w:r>
      <w:r>
        <w:rPr>
          <w:rStyle w:val="s0"/>
        </w:rPr>
        <w:t>на проектирование:</w:t>
      </w:r>
    </w:p>
    <w:p w:rsidR="00000000" w:rsidRDefault="005F3050">
      <w:pPr>
        <w:ind w:firstLine="400"/>
        <w:jc w:val="both"/>
      </w:pPr>
      <w:r>
        <w:rPr>
          <w:rStyle w:val="s0"/>
        </w:rPr>
        <w:t>- полевых убойных пунктов;</w:t>
      </w:r>
    </w:p>
    <w:p w:rsidR="00000000" w:rsidRDefault="005F3050">
      <w:pPr>
        <w:ind w:firstLine="400"/>
        <w:jc w:val="both"/>
      </w:pPr>
      <w:r>
        <w:rPr>
          <w:rStyle w:val="s0"/>
        </w:rPr>
        <w:t>- передвижных убойных пунктов;</w:t>
      </w:r>
    </w:p>
    <w:p w:rsidR="00000000" w:rsidRDefault="005F3050">
      <w:pPr>
        <w:ind w:firstLine="400"/>
        <w:jc w:val="both"/>
      </w:pPr>
      <w:r>
        <w:rPr>
          <w:rStyle w:val="s0"/>
        </w:rPr>
        <w:t>- отдельно стоящих убойно-санитарных пунктов (санитарных боен);</w:t>
      </w:r>
    </w:p>
    <w:p w:rsidR="00000000" w:rsidRDefault="005F3050">
      <w:pPr>
        <w:ind w:firstLine="400"/>
        <w:jc w:val="both"/>
      </w:pPr>
      <w:r>
        <w:rPr>
          <w:rStyle w:val="s0"/>
        </w:rPr>
        <w:t>- мясоперерабатывающих предприятий.</w:t>
      </w:r>
    </w:p>
    <w:p w:rsidR="00000000" w:rsidRDefault="005F3050">
      <w:pPr>
        <w:ind w:firstLine="400"/>
        <w:jc w:val="both"/>
      </w:pPr>
      <w:r>
        <w:rPr>
          <w:rStyle w:val="s0"/>
        </w:rPr>
        <w:t>1.3 Настоящие строительные нормы устанавливают цели нормативных требований и функциональные требования к боенским предприятиям, а также требования к рабочим характеристикам, обеспечивающие выполнение функциональных требований.</w:t>
      </w:r>
    </w:p>
    <w:p w:rsidR="00000000" w:rsidRDefault="005F3050">
      <w:pPr>
        <w:ind w:firstLine="400"/>
        <w:jc w:val="both"/>
      </w:pPr>
      <w:r>
        <w:lastRenderedPageBreak/>
        <w:t> </w:t>
      </w:r>
    </w:p>
    <w:p w:rsidR="00000000" w:rsidRDefault="005F3050">
      <w:pPr>
        <w:ind w:firstLine="400"/>
        <w:jc w:val="both"/>
      </w:pPr>
      <w:r>
        <w:t> </w:t>
      </w:r>
    </w:p>
    <w:p w:rsidR="00000000" w:rsidRDefault="005F3050">
      <w:pPr>
        <w:jc w:val="center"/>
      </w:pPr>
      <w:r>
        <w:rPr>
          <w:rStyle w:val="s1"/>
        </w:rPr>
        <w:t>2 НОРМАТИВНЫЕ ССЫЛКИ</w:t>
      </w:r>
    </w:p>
    <w:p w:rsidR="00000000" w:rsidRDefault="005F3050">
      <w:pPr>
        <w:jc w:val="center"/>
      </w:pPr>
      <w:r>
        <w:rPr>
          <w:rStyle w:val="s1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Дл</w:t>
      </w:r>
      <w:r>
        <w:rPr>
          <w:rStyle w:val="s0"/>
        </w:rPr>
        <w:t>я применения настоящих строительных норм необходимы следующие ссылочные нормативные документы:</w:t>
      </w:r>
    </w:p>
    <w:p w:rsidR="00000000" w:rsidRDefault="005F3050">
      <w:pPr>
        <w:ind w:firstLine="400"/>
        <w:jc w:val="both"/>
      </w:pPr>
      <w:hyperlink r:id="rId20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от 13 января 2012 года № 541-IV «Об энергосбережении и повышении энер</w:t>
      </w:r>
      <w:r>
        <w:rPr>
          <w:rStyle w:val="s0"/>
        </w:rPr>
        <w:t>гоэффективности».</w:t>
      </w:r>
    </w:p>
    <w:p w:rsidR="00000000" w:rsidRDefault="005F3050">
      <w:pPr>
        <w:ind w:firstLine="400"/>
        <w:jc w:val="both"/>
      </w:pPr>
      <w:hyperlink r:id="rId21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Республики Казахстан «Требования к безопасности зданий и сооружений, строительных материалов и изделий», утвержденный постановлением Правительства Респ</w:t>
      </w:r>
      <w:r>
        <w:rPr>
          <w:rStyle w:val="s0"/>
        </w:rPr>
        <w:t xml:space="preserve">ублики Казахстан от 17 ноября 2010 года № 1202. </w:t>
      </w:r>
    </w:p>
    <w:p w:rsidR="00000000" w:rsidRDefault="005F3050">
      <w:pPr>
        <w:ind w:firstLine="400"/>
        <w:jc w:val="both"/>
      </w:pPr>
      <w:hyperlink r:id="rId22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Республики Казахстан «Общие требования к пожарной безопасности», утвержденный Постановлением Правительства Республики Ка</w:t>
      </w:r>
      <w:r>
        <w:rPr>
          <w:rStyle w:val="s0"/>
        </w:rPr>
        <w:t>захстан от 16 января 2009 года № 14.</w:t>
      </w:r>
    </w:p>
    <w:p w:rsidR="00000000" w:rsidRDefault="005F3050">
      <w:pPr>
        <w:ind w:firstLine="400"/>
        <w:jc w:val="both"/>
      </w:pPr>
      <w:hyperlink r:id="rId23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Таможенного союза «О безопасности мяса и мясной продукции», принятый Решением Совета Евразийской экономической комиссии от 09 октябр</w:t>
      </w:r>
      <w:r>
        <w:rPr>
          <w:rStyle w:val="s0"/>
        </w:rPr>
        <w:t>я 2013 года № 68.</w:t>
      </w:r>
    </w:p>
    <w:p w:rsidR="00000000" w:rsidRDefault="005F3050">
      <w:pPr>
        <w:ind w:firstLine="400"/>
        <w:jc w:val="both"/>
      </w:pPr>
      <w:hyperlink r:id="rId24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Таможенного союза «О безопасности пищевой продукции», принятый Решением Комиссии таможенного союза от 09 декабря 2011 года № 880.</w:t>
      </w:r>
    </w:p>
    <w:p w:rsidR="00000000" w:rsidRDefault="005F3050">
      <w:pPr>
        <w:ind w:firstLine="400"/>
        <w:jc w:val="both"/>
      </w:pPr>
      <w:hyperlink r:id="rId25" w:history="1">
        <w:r>
          <w:rPr>
            <w:rStyle w:val="a3"/>
          </w:rPr>
          <w:t>СН РК 2.02-02-2012</w:t>
        </w:r>
      </w:hyperlink>
      <w:r>
        <w:rPr>
          <w:rStyle w:val="s0"/>
        </w:rPr>
        <w:t xml:space="preserve"> «Пожарная автоматика зданий и сооружений».</w:t>
      </w:r>
    </w:p>
    <w:p w:rsidR="00000000" w:rsidRDefault="005F3050">
      <w:pPr>
        <w:ind w:firstLine="400"/>
        <w:jc w:val="both"/>
      </w:pPr>
      <w:hyperlink r:id="rId26" w:history="1">
        <w:r>
          <w:rPr>
            <w:rStyle w:val="a3"/>
          </w:rPr>
          <w:t>СН РК 2.02-11-2002</w:t>
        </w:r>
      </w:hyperlink>
      <w:r>
        <w:rPr>
          <w:rStyle w:val="s0"/>
        </w:rPr>
        <w:t>* «Нормы оборудования зданий, помещений и сооружений системами авто</w:t>
      </w:r>
      <w:r>
        <w:rPr>
          <w:rStyle w:val="s0"/>
        </w:rPr>
        <w:t>матической пожарной сигнализации, автоматическими установками пожаротушения и оповещения людей о пожаре».</w:t>
      </w:r>
    </w:p>
    <w:p w:rsidR="00000000" w:rsidRDefault="005F3050">
      <w:pPr>
        <w:ind w:firstLine="400"/>
        <w:jc w:val="both"/>
      </w:pPr>
      <w:hyperlink r:id="rId27" w:history="1">
        <w:r>
          <w:rPr>
            <w:rStyle w:val="a3"/>
          </w:rPr>
          <w:t>СН РК 2.04-01-2011</w:t>
        </w:r>
      </w:hyperlink>
      <w:r>
        <w:rPr>
          <w:rStyle w:val="s0"/>
        </w:rPr>
        <w:t xml:space="preserve"> «Естественное и искусственное освещение».</w:t>
      </w:r>
    </w:p>
    <w:p w:rsidR="00000000" w:rsidRDefault="005F3050">
      <w:pPr>
        <w:ind w:firstLine="400"/>
        <w:jc w:val="both"/>
      </w:pPr>
      <w:hyperlink r:id="rId28" w:history="1">
        <w:r>
          <w:rPr>
            <w:rStyle w:val="a3"/>
          </w:rPr>
          <w:t>СН РК 3.01-03-2011</w:t>
        </w:r>
      </w:hyperlink>
      <w:r>
        <w:rPr>
          <w:rStyle w:val="s0"/>
        </w:rPr>
        <w:t xml:space="preserve"> «Генеральные планы промышленных предприятий». </w:t>
      </w:r>
    </w:p>
    <w:p w:rsidR="00000000" w:rsidRDefault="005F3050">
      <w:pPr>
        <w:ind w:firstLine="400"/>
        <w:jc w:val="both"/>
      </w:pPr>
      <w:hyperlink r:id="rId29" w:history="1">
        <w:r>
          <w:rPr>
            <w:rStyle w:val="a3"/>
          </w:rPr>
          <w:t>СН РК 3.01-04-2011</w:t>
        </w:r>
      </w:hyperlink>
      <w:r>
        <w:rPr>
          <w:rStyle w:val="s0"/>
        </w:rPr>
        <w:t xml:space="preserve"> «Генеральные планы сельскохозяйственных п</w:t>
      </w:r>
      <w:r>
        <w:rPr>
          <w:rStyle w:val="s0"/>
        </w:rPr>
        <w:t>редприятий».</w:t>
      </w:r>
    </w:p>
    <w:p w:rsidR="00000000" w:rsidRDefault="005F3050">
      <w:pPr>
        <w:ind w:firstLine="400"/>
        <w:jc w:val="both"/>
      </w:pPr>
      <w:hyperlink r:id="rId30" w:history="1">
        <w:r>
          <w:rPr>
            <w:rStyle w:val="a3"/>
          </w:rPr>
          <w:t>СН РК 3.02-21-2011</w:t>
        </w:r>
      </w:hyperlink>
      <w:r>
        <w:rPr>
          <w:rStyle w:val="s0"/>
        </w:rPr>
        <w:t xml:space="preserve"> «Объекты общественного питания».</w:t>
      </w:r>
    </w:p>
    <w:p w:rsidR="00000000" w:rsidRDefault="005F3050">
      <w:pPr>
        <w:ind w:firstLine="400"/>
        <w:jc w:val="both"/>
      </w:pPr>
      <w:hyperlink r:id="rId31" w:history="1">
        <w:r>
          <w:rPr>
            <w:rStyle w:val="a3"/>
          </w:rPr>
          <w:t>СН РК 3.02-31-2011</w:t>
        </w:r>
      </w:hyperlink>
      <w:r>
        <w:rPr>
          <w:rStyle w:val="s0"/>
        </w:rPr>
        <w:t xml:space="preserve"> «Здания и сооружения для хранения и перера</w:t>
      </w:r>
      <w:r>
        <w:rPr>
          <w:rStyle w:val="s0"/>
        </w:rPr>
        <w:t>ботки сельскохозяйственной продукции».</w:t>
      </w:r>
    </w:p>
    <w:p w:rsidR="00000000" w:rsidRDefault="005F3050">
      <w:pPr>
        <w:ind w:firstLine="400"/>
        <w:jc w:val="both"/>
      </w:pPr>
      <w:hyperlink r:id="rId32" w:history="1">
        <w:r>
          <w:rPr>
            <w:rStyle w:val="a3"/>
          </w:rPr>
          <w:t>СН РК 3.02-28-2011</w:t>
        </w:r>
      </w:hyperlink>
      <w:r>
        <w:rPr>
          <w:rStyle w:val="s0"/>
        </w:rPr>
        <w:t xml:space="preserve"> «Сооружения промышленных предприятий».</w:t>
      </w:r>
    </w:p>
    <w:p w:rsidR="00000000" w:rsidRDefault="005F3050">
      <w:pPr>
        <w:ind w:firstLine="400"/>
        <w:jc w:val="both"/>
      </w:pPr>
      <w:hyperlink r:id="rId33" w:history="1">
        <w:r>
          <w:rPr>
            <w:rStyle w:val="a3"/>
          </w:rPr>
          <w:t>СН РК 3.02-29-2012</w:t>
        </w:r>
      </w:hyperlink>
      <w:r>
        <w:rPr>
          <w:rStyle w:val="s0"/>
        </w:rPr>
        <w:t xml:space="preserve"> «Складские</w:t>
      </w:r>
      <w:r>
        <w:rPr>
          <w:rStyle w:val="s0"/>
        </w:rPr>
        <w:t xml:space="preserve"> здания».</w:t>
      </w:r>
    </w:p>
    <w:p w:rsidR="00000000" w:rsidRDefault="005F3050">
      <w:pPr>
        <w:ind w:firstLine="400"/>
        <w:jc w:val="both"/>
      </w:pPr>
      <w:hyperlink r:id="rId34" w:history="1">
        <w:r>
          <w:rPr>
            <w:rStyle w:val="a3"/>
          </w:rPr>
          <w:t>СН РК 3.06-01-2011</w:t>
        </w:r>
      </w:hyperlink>
      <w:r>
        <w:rPr>
          <w:rStyle w:val="s0"/>
        </w:rPr>
        <w:t xml:space="preserve"> «Доступность зданий и сооружений для маломобильных групп.</w:t>
      </w:r>
    </w:p>
    <w:p w:rsidR="00000000" w:rsidRDefault="005F3050">
      <w:pPr>
        <w:ind w:firstLine="400"/>
        <w:jc w:val="both"/>
      </w:pPr>
      <w:hyperlink r:id="rId35" w:history="1">
        <w:r>
          <w:rPr>
            <w:rStyle w:val="a3"/>
          </w:rPr>
          <w:t>СН РК 4.01-01-2011</w:t>
        </w:r>
      </w:hyperlink>
      <w:r>
        <w:rPr>
          <w:rStyle w:val="s0"/>
        </w:rPr>
        <w:t xml:space="preserve"> «Внутренний водопров</w:t>
      </w:r>
      <w:r>
        <w:rPr>
          <w:rStyle w:val="s0"/>
        </w:rPr>
        <w:t>од и канализация зданий и сооружений».</w:t>
      </w:r>
    </w:p>
    <w:p w:rsidR="00000000" w:rsidRDefault="005F3050">
      <w:pPr>
        <w:ind w:firstLine="400"/>
        <w:jc w:val="both"/>
      </w:pPr>
      <w:hyperlink r:id="rId36" w:history="1">
        <w:r>
          <w:rPr>
            <w:rStyle w:val="a3"/>
          </w:rPr>
          <w:t>СН РК 4.01-03-2013</w:t>
        </w:r>
      </w:hyperlink>
      <w:r>
        <w:rPr>
          <w:rStyle w:val="s0"/>
        </w:rPr>
        <w:t xml:space="preserve"> «Наружные сети и сооружения водоснабжения и канализации».</w:t>
      </w:r>
    </w:p>
    <w:p w:rsidR="00000000" w:rsidRDefault="005F3050">
      <w:pPr>
        <w:ind w:firstLine="400"/>
        <w:jc w:val="both"/>
      </w:pPr>
      <w:hyperlink r:id="rId37" w:history="1">
        <w:r>
          <w:rPr>
            <w:rStyle w:val="a3"/>
          </w:rPr>
          <w:t>СН РК 4.02</w:t>
        </w:r>
        <w:r>
          <w:rPr>
            <w:rStyle w:val="a3"/>
          </w:rPr>
          <w:t>-01-2011</w:t>
        </w:r>
      </w:hyperlink>
      <w:r>
        <w:rPr>
          <w:rStyle w:val="s0"/>
        </w:rPr>
        <w:t xml:space="preserve"> «Отопление, вентиляция и кондиционирование воздуха».</w:t>
      </w:r>
    </w:p>
    <w:p w:rsidR="00000000" w:rsidRDefault="005F3050">
      <w:pPr>
        <w:ind w:firstLine="400"/>
        <w:jc w:val="both"/>
      </w:pPr>
      <w:r>
        <w:rPr>
          <w:rStyle w:val="s0"/>
        </w:rPr>
        <w:t>«</w:t>
      </w:r>
      <w:hyperlink r:id="rId38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устройства электроустановок», утвержденные постановлением Правительства Республики Казахстан от 24 октября 2012 года № 1355. </w:t>
      </w:r>
    </w:p>
    <w:p w:rsidR="00000000" w:rsidRDefault="005F3050">
      <w:pPr>
        <w:ind w:firstLine="400"/>
        <w:jc w:val="both"/>
      </w:pPr>
      <w:hyperlink r:id="rId39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объ</w:t>
      </w:r>
      <w:r>
        <w:rPr>
          <w:rStyle w:val="s0"/>
        </w:rPr>
        <w:t>ектам по производству пищевой продукции», утвержденные постановлением Правительства Республики Казахстан от 03 февраля 2012 года № 200.</w:t>
      </w:r>
    </w:p>
    <w:p w:rsidR="00000000" w:rsidRDefault="005F3050">
      <w:pPr>
        <w:ind w:firstLine="400"/>
        <w:jc w:val="both"/>
      </w:pPr>
      <w:hyperlink r:id="rId40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</w:t>
      </w:r>
      <w:r>
        <w:rPr>
          <w:rStyle w:val="s0"/>
        </w:rPr>
        <w:t>ания по установлению санитарно-защитной зоны производственных объектов», утвержденные постановлением Правительства Республики Казахстан от 17 января 2012 года № 93.</w:t>
      </w:r>
    </w:p>
    <w:p w:rsidR="00000000" w:rsidRDefault="005F3050">
      <w:pPr>
        <w:ind w:firstLine="400"/>
        <w:jc w:val="both"/>
      </w:pPr>
      <w:r>
        <w:rPr>
          <w:rStyle w:val="s0"/>
        </w:rPr>
        <w:t>«</w:t>
      </w:r>
      <w:hyperlink r:id="rId41" w:history="1">
        <w:r>
          <w:rPr>
            <w:rStyle w:val="a3"/>
          </w:rPr>
          <w:t>Ветеринарные (ветеринарно-санитарные) требования</w:t>
        </w:r>
      </w:hyperlink>
      <w:r>
        <w:rPr>
          <w:rStyle w:val="s0"/>
        </w:rPr>
        <w:t xml:space="preserve"> к объектам производства, осуществляющим выращивание, реализацию животных», утвержденные постановлением Правительства Республики Казахстан от 13 ноября 2012 года № 1444.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Примечание - При пользовании настоящ</w:t>
      </w:r>
      <w:r>
        <w:rPr>
          <w:rStyle w:val="s0"/>
        </w:rPr>
        <w:t>им государственным нормативом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</w:t>
      </w:r>
      <w:r>
        <w:rPr>
          <w:rStyle w:val="s0"/>
        </w:rPr>
        <w:t xml:space="preserve"> Казахстан», «Указателю нормативных документов по стандартизации Республики Казахстан» и </w:t>
      </w:r>
      <w:r>
        <w:rPr>
          <w:rStyle w:val="s0"/>
        </w:rPr>
        <w:lastRenderedPageBreak/>
        <w:t>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</w:t>
      </w:r>
      <w:r>
        <w:rPr>
          <w:rStyle w:val="s0"/>
        </w:rPr>
        <w:t xml:space="preserve">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jc w:val="center"/>
      </w:pPr>
      <w:r>
        <w:rPr>
          <w:rStyle w:val="s1"/>
        </w:rPr>
        <w:t>3 ТЕРМИНЫ И ОПРЕДЕЛЕНИЯ</w:t>
      </w:r>
    </w:p>
    <w:p w:rsidR="00000000" w:rsidRDefault="005F3050">
      <w:pPr>
        <w:jc w:val="center"/>
      </w:pPr>
      <w:r>
        <w:rPr>
          <w:rStyle w:val="s1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В н</w:t>
      </w:r>
      <w:r>
        <w:rPr>
          <w:rStyle w:val="s0"/>
        </w:rPr>
        <w:t>астоящих строительных нормах применяются следующие термины с соответствующими определениями:</w:t>
      </w:r>
    </w:p>
    <w:p w:rsidR="00000000" w:rsidRDefault="005F3050">
      <w:pPr>
        <w:ind w:firstLine="400"/>
        <w:jc w:val="both"/>
      </w:pPr>
      <w:r>
        <w:rPr>
          <w:rStyle w:val="s0"/>
        </w:rPr>
        <w:t>3.1 Боенское предприятие: Организация, осуществляющая убой скота, его разделку, хранение и реализацию продуктов убоя (мясокомбинат, хладобойня, бойня, убойный пунк</w:t>
      </w:r>
      <w:r>
        <w:rPr>
          <w:rStyle w:val="s0"/>
        </w:rPr>
        <w:t>т).</w:t>
      </w:r>
    </w:p>
    <w:p w:rsidR="00000000" w:rsidRDefault="005F3050">
      <w:pPr>
        <w:ind w:firstLine="400"/>
        <w:jc w:val="both"/>
      </w:pPr>
      <w:r>
        <w:rPr>
          <w:rStyle w:val="s0"/>
        </w:rPr>
        <w:t>3.2 Бойня: Немеханизированное предприятие по убою скота и переработке животных на мясо.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3.3 Мясокомбинат: Предприятие по убою скота и комплексной переработке мяса и других продуктов убоя на пищевые и кормовые продукты, технические изделия, медицинские </w:t>
      </w:r>
      <w:r>
        <w:rPr>
          <w:rStyle w:val="s0"/>
        </w:rPr>
        <w:t xml:space="preserve">препараты. 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3.4 Мясоперерабатывающее предприятие: Организация, осуществляющая переработку мяса и других продуктов убоя животных, производство, хранение и реализацию мясных продуктов, не осуществляющая убой скота. </w:t>
      </w:r>
    </w:p>
    <w:p w:rsidR="00000000" w:rsidRDefault="005F3050">
      <w:pPr>
        <w:ind w:firstLine="400"/>
        <w:jc w:val="both"/>
      </w:pPr>
      <w:r>
        <w:rPr>
          <w:rStyle w:val="s0"/>
        </w:rPr>
        <w:t>3.5 Передвижной убойный пункт: Мобильный у</w:t>
      </w:r>
      <w:r>
        <w:rPr>
          <w:rStyle w:val="s0"/>
        </w:rPr>
        <w:t>бойный комплекс, предназначенный для убоя скота и первичной переработки в полевых условиях с получением охлажденного мяса.</w:t>
      </w:r>
    </w:p>
    <w:p w:rsidR="00000000" w:rsidRDefault="005F3050">
      <w:pPr>
        <w:ind w:firstLine="400"/>
        <w:jc w:val="both"/>
      </w:pPr>
      <w:r>
        <w:rPr>
          <w:rStyle w:val="s0"/>
        </w:rPr>
        <w:t>3.6 Полевой убойный пункт: Временная убойная площадка, предназначенная для переработки животных в полевых условиях на открытом воздух</w:t>
      </w:r>
      <w:r>
        <w:rPr>
          <w:rStyle w:val="s0"/>
        </w:rPr>
        <w:t>е.</w:t>
      </w:r>
    </w:p>
    <w:p w:rsidR="00000000" w:rsidRDefault="005F3050">
      <w:pPr>
        <w:ind w:firstLine="400"/>
        <w:jc w:val="both"/>
      </w:pPr>
      <w:r>
        <w:rPr>
          <w:rStyle w:val="s0"/>
        </w:rPr>
        <w:t>3.7 Продукт убоя: Продукт, полученный при убое и переработке продуктивного животного, предназначенный для использования в пищевых и (или) медицинских, кормовых, технических целях.</w:t>
      </w:r>
    </w:p>
    <w:p w:rsidR="00000000" w:rsidRDefault="005F3050">
      <w:pPr>
        <w:ind w:firstLine="400"/>
        <w:jc w:val="both"/>
      </w:pPr>
      <w:r>
        <w:rPr>
          <w:rStyle w:val="s0"/>
        </w:rPr>
        <w:t>3.8 Продуктивные животные: Животные, целенаправленно используемые для пол</w:t>
      </w:r>
      <w:r>
        <w:rPr>
          <w:rStyle w:val="s0"/>
        </w:rPr>
        <w:t>учения от них пищевой продукции.</w:t>
      </w:r>
    </w:p>
    <w:p w:rsidR="00000000" w:rsidRDefault="005F3050">
      <w:pPr>
        <w:ind w:firstLine="400"/>
        <w:jc w:val="both"/>
      </w:pPr>
      <w:r>
        <w:rPr>
          <w:rStyle w:val="s0"/>
        </w:rPr>
        <w:t>3.9 Процесс производства продуктов убоя: Последовательность технологических операций подготовки продуктивных животных к убою, убоя продуктивных животных, разделки, обвалки и жиловки туш, зачистки туш, полутуш и субпродуктов</w:t>
      </w:r>
      <w:r>
        <w:rPr>
          <w:rStyle w:val="s0"/>
        </w:rPr>
        <w:t>, сбора ветеринарных конфискатов.</w:t>
      </w:r>
    </w:p>
    <w:p w:rsidR="00000000" w:rsidRDefault="005F3050">
      <w:pPr>
        <w:ind w:firstLine="400"/>
        <w:jc w:val="both"/>
      </w:pPr>
      <w:r>
        <w:rPr>
          <w:rStyle w:val="s0"/>
        </w:rPr>
        <w:t>3.10 Убой скота: Лишение жизни продуктивных животных с целью их переработки.</w:t>
      </w:r>
    </w:p>
    <w:p w:rsidR="00000000" w:rsidRDefault="005F3050">
      <w:pPr>
        <w:ind w:firstLine="400"/>
        <w:jc w:val="both"/>
      </w:pPr>
      <w:r>
        <w:rPr>
          <w:rStyle w:val="s0"/>
        </w:rPr>
        <w:t>3.11 Убойная площадка: Приспособленное помещение (место), устанавливаемое на период отсутствия боенских предприятий для проведения убоя скота.</w:t>
      </w:r>
    </w:p>
    <w:p w:rsidR="00000000" w:rsidRDefault="005F3050">
      <w:pPr>
        <w:ind w:firstLine="400"/>
        <w:jc w:val="both"/>
      </w:pPr>
      <w:r>
        <w:rPr>
          <w:rStyle w:val="s0"/>
        </w:rPr>
        <w:t>3.</w:t>
      </w:r>
      <w:r>
        <w:rPr>
          <w:rStyle w:val="s0"/>
        </w:rPr>
        <w:t xml:space="preserve">12 Убойно-санитарный пункт (санитарная бойня): Убойный пункт, предназначенный для вынужденного убоя, вскрытия и утилизации животных. 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3.13 Убойный пункт: Предприятие малой мощности по убою скота на мясо и первичной переработке некоторых продуктов убоя. </w:t>
      </w:r>
    </w:p>
    <w:p w:rsidR="00000000" w:rsidRDefault="005F3050">
      <w:pPr>
        <w:ind w:firstLine="400"/>
        <w:jc w:val="both"/>
      </w:pPr>
      <w:r>
        <w:rPr>
          <w:rStyle w:val="s0"/>
        </w:rPr>
        <w:t>3.</w:t>
      </w:r>
      <w:r>
        <w:rPr>
          <w:rStyle w:val="s0"/>
        </w:rPr>
        <w:t>14 Хладобойня: Предприятие по убою скота и переработке животных на мясо и хранению мяса в холодильных камерах.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jc w:val="center"/>
      </w:pPr>
      <w:r>
        <w:rPr>
          <w:rStyle w:val="s1"/>
        </w:rPr>
        <w:t>4 ЦЕЛИ И ФУНКЦИОНАЛЬНЫЕ ТРЕБОВАНИЯ</w:t>
      </w:r>
    </w:p>
    <w:p w:rsidR="00000000" w:rsidRDefault="005F3050">
      <w:pPr>
        <w:jc w:val="center"/>
      </w:pPr>
      <w:r>
        <w:rPr>
          <w:rStyle w:val="s1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4.1 Цели нормативных требований</w:t>
      </w:r>
    </w:p>
    <w:p w:rsidR="00000000" w:rsidRDefault="005F3050">
      <w:pPr>
        <w:ind w:firstLine="400"/>
        <w:jc w:val="both"/>
      </w:pPr>
      <w:r>
        <w:rPr>
          <w:rStyle w:val="s0"/>
        </w:rPr>
        <w:t>Целью нормативных требований к проектированию предприятий по убою скота и первичной переработке продуктов убоя является:</w:t>
      </w:r>
    </w:p>
    <w:p w:rsidR="00000000" w:rsidRDefault="005F3050">
      <w:pPr>
        <w:ind w:firstLine="400"/>
        <w:jc w:val="both"/>
      </w:pPr>
      <w:r>
        <w:rPr>
          <w:rStyle w:val="s0"/>
        </w:rPr>
        <w:lastRenderedPageBreak/>
        <w:t xml:space="preserve">- создание условий для обеспечения соответствия продуктов убоя и пищевых продуктов, полученных из них, требованиям </w:t>
      </w:r>
      <w:hyperlink r:id="rId42" w:history="1">
        <w:r>
          <w:rPr>
            <w:rStyle w:val="a3"/>
          </w:rPr>
          <w:t>Технического регламента</w:t>
        </w:r>
      </w:hyperlink>
      <w:r>
        <w:rPr>
          <w:rStyle w:val="s0"/>
        </w:rPr>
        <w:t xml:space="preserve"> Таможенного союза «О безопасности мяса и мясной продукции» и Технического регламента Таможенного союза «О безопасности пищевой продукции»; </w:t>
      </w:r>
    </w:p>
    <w:p w:rsidR="00000000" w:rsidRDefault="005F3050">
      <w:pPr>
        <w:ind w:firstLine="400"/>
        <w:jc w:val="both"/>
      </w:pPr>
      <w:r>
        <w:rPr>
          <w:rStyle w:val="s0"/>
        </w:rPr>
        <w:t>- обеспечение безопасных условий труда работ</w:t>
      </w:r>
      <w:r>
        <w:rPr>
          <w:rStyle w:val="s0"/>
        </w:rPr>
        <w:t>ников боенских предприятий;</w:t>
      </w:r>
    </w:p>
    <w:p w:rsidR="00000000" w:rsidRDefault="005F3050">
      <w:pPr>
        <w:ind w:firstLine="400"/>
        <w:jc w:val="both"/>
      </w:pPr>
      <w:r>
        <w:rPr>
          <w:rStyle w:val="s0"/>
        </w:rPr>
        <w:t>- создание условий для обеспечения санитарно-эпидемиологической и ветеринарной безопасности и охраны окружающей среды при эксплуатации боенских предприятий.</w:t>
      </w:r>
    </w:p>
    <w:p w:rsidR="00000000" w:rsidRDefault="005F3050">
      <w:pPr>
        <w:ind w:firstLine="400"/>
        <w:jc w:val="both"/>
      </w:pPr>
      <w:r>
        <w:rPr>
          <w:rStyle w:val="s0"/>
        </w:rPr>
        <w:t>4.2 Функциональные требования</w:t>
      </w:r>
    </w:p>
    <w:p w:rsidR="00000000" w:rsidRDefault="005F3050">
      <w:pPr>
        <w:ind w:firstLine="400"/>
        <w:jc w:val="both"/>
      </w:pPr>
      <w:r>
        <w:rPr>
          <w:rStyle w:val="s0"/>
        </w:rPr>
        <w:t>4.2.1 Проектные решения боенских предприя</w:t>
      </w:r>
      <w:r>
        <w:rPr>
          <w:rStyle w:val="s0"/>
        </w:rPr>
        <w:t>тий должны обеспечивать условия для осуществления процесса производства продуктов убоя в соответствии с требованиями Технического регламента Таможенного союза «О безопасности мяса и мясной продукции» и Технического регламента Таможенного союза «О безопасно</w:t>
      </w:r>
      <w:r>
        <w:rPr>
          <w:rStyle w:val="s0"/>
        </w:rPr>
        <w:t>сти пищевой продукции» в части процессов получения не переработанной пищевой продукции животного происхождения.</w:t>
      </w:r>
    </w:p>
    <w:p w:rsidR="00000000" w:rsidRDefault="005F3050">
      <w:pPr>
        <w:ind w:firstLine="400"/>
        <w:jc w:val="both"/>
      </w:pPr>
      <w:r>
        <w:rPr>
          <w:rStyle w:val="s0"/>
        </w:rPr>
        <w:t>4.2.2 Проектные решения боенских предприятий должны обеспечивать условия для осуществления на предприятиях переработки продуктов убоя в мясную п</w:t>
      </w:r>
      <w:r>
        <w:rPr>
          <w:rStyle w:val="s0"/>
        </w:rPr>
        <w:t xml:space="preserve">родукцию в соответствии с требованиями Технического регламента Таможенного союза «О безопасности мяса и мясной продукции». </w:t>
      </w:r>
    </w:p>
    <w:p w:rsidR="00000000" w:rsidRDefault="005F3050">
      <w:pPr>
        <w:ind w:firstLine="400"/>
        <w:jc w:val="both"/>
      </w:pPr>
      <w:r>
        <w:rPr>
          <w:rStyle w:val="s0"/>
        </w:rPr>
        <w:t>4.2.3 Объемно-планировочное, конструктивное исполнение и инженерное обеспечение зданий, сооружений и помещений боенского предприятия</w:t>
      </w:r>
      <w:r>
        <w:rPr>
          <w:rStyle w:val="s0"/>
        </w:rPr>
        <w:t xml:space="preserve"> должны обеспечивать условия труда и микроклимат, отвечающие требованиям охраны труда и производственной санитарии, а также обеспечивать возможность для соблюдения работниками предприятия правил личной гигиены в целях обеспечения безопасности пищевой проду</w:t>
      </w:r>
      <w:r>
        <w:rPr>
          <w:rStyle w:val="s0"/>
        </w:rPr>
        <w:t>кции, выпускаемой боенским предприятием.</w:t>
      </w:r>
    </w:p>
    <w:p w:rsidR="00000000" w:rsidRDefault="005F3050">
      <w:pPr>
        <w:ind w:firstLine="400"/>
        <w:jc w:val="both"/>
      </w:pPr>
      <w:r>
        <w:rPr>
          <w:rStyle w:val="s0"/>
        </w:rPr>
        <w:t>4.2.4 Проектные решения боенских предприятий должны обеспечивать в процессе производства продуктов убоя, при переработке продуктов убоя, при хранении и утилизации продуктов убоя и продуктов их переработки, при хране</w:t>
      </w:r>
      <w:r>
        <w:rPr>
          <w:rStyle w:val="s0"/>
        </w:rPr>
        <w:t xml:space="preserve">нии и удалении отходов производства исключение неблагоприятного воздействия на человека, животных и окружающую среду. </w:t>
      </w:r>
    </w:p>
    <w:p w:rsidR="00000000" w:rsidRDefault="005F3050">
      <w:pPr>
        <w:ind w:firstLine="400"/>
        <w:jc w:val="both"/>
      </w:pPr>
      <w:r>
        <w:rPr>
          <w:rStyle w:val="s0"/>
        </w:rPr>
        <w:t>4.2.5 Проектные решения боенских предприятий должны обеспечивать условия для гуманного обращения с убойными животными во время предубойно</w:t>
      </w:r>
      <w:r>
        <w:rPr>
          <w:rStyle w:val="s0"/>
        </w:rPr>
        <w:t>го содержания.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jc w:val="center"/>
      </w:pPr>
      <w:r>
        <w:rPr>
          <w:rStyle w:val="s1"/>
        </w:rPr>
        <w:t>5 ОБЩИЕ ТРЕБОВАНИЯ К ПРОЕКТИРОВАНИЮ БОЕНСКИХ ПРЕДПРИЯТИЙ</w:t>
      </w:r>
    </w:p>
    <w:p w:rsidR="00000000" w:rsidRDefault="005F3050">
      <w:pPr>
        <w:jc w:val="center"/>
      </w:pPr>
      <w:r>
        <w:rPr>
          <w:rStyle w:val="s1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5.1 Проектные решения комплексов, зданий и сооружений боенских предприятий должны соответствовать требованиям Технического регламента Республики Казахстан «Требования к безопасно</w:t>
      </w:r>
      <w:r>
        <w:rPr>
          <w:rStyle w:val="s0"/>
        </w:rPr>
        <w:t>сти зданий и сооружений, строительных материалов и изделий» и требованиям настоящих строительных норм.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5.2 Все здания боенских предприятий, в которые предусмотрен доступ маломобильных лиц, должны проектироваться с учетом требований </w:t>
      </w:r>
      <w:hyperlink r:id="rId43" w:history="1">
        <w:r>
          <w:rPr>
            <w:rStyle w:val="a3"/>
          </w:rPr>
          <w:t>СН РК 3.06-01</w:t>
        </w:r>
      </w:hyperlink>
      <w:r>
        <w:rPr>
          <w:rStyle w:val="s0"/>
        </w:rPr>
        <w:t>.</w:t>
      </w:r>
    </w:p>
    <w:p w:rsidR="00000000" w:rsidRDefault="005F3050">
      <w:pPr>
        <w:ind w:firstLine="400"/>
        <w:jc w:val="both"/>
      </w:pPr>
      <w:r>
        <w:rPr>
          <w:rStyle w:val="s0"/>
        </w:rPr>
        <w:t>5.3 Проектирование боенских предприятий, на которых предусмотрено проведение ритуального убоя и первичной переработки скота в соответствии со стандартами халяль или кашрут, следует осуществлять с учетом требований к обеспечению полного отделения:</w:t>
      </w:r>
    </w:p>
    <w:p w:rsidR="00000000" w:rsidRDefault="005F3050">
      <w:pPr>
        <w:ind w:firstLine="400"/>
        <w:jc w:val="both"/>
      </w:pPr>
      <w:r>
        <w:rPr>
          <w:rStyle w:val="s0"/>
        </w:rPr>
        <w:t>- мест пр</w:t>
      </w:r>
      <w:r>
        <w:rPr>
          <w:rStyle w:val="s0"/>
        </w:rPr>
        <w:t>едубойного содержания и убоя животных, предназначенных для ритуального убоя, от мест предубойного содержания и убоя животных, не соответствующих указанным стандартам;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- помещений, в которых осуществляется производство, переработка и хранение халяльных или </w:t>
      </w:r>
      <w:r>
        <w:rPr>
          <w:rStyle w:val="s0"/>
        </w:rPr>
        <w:t>кошерных пищевых продуктов, от помещений, в которых осуществляется производство, переработка и хранение пищевых продуктов, не соответствующих указанным стандартам.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lastRenderedPageBreak/>
        <w:t> </w:t>
      </w:r>
    </w:p>
    <w:p w:rsidR="00000000" w:rsidRDefault="005F3050">
      <w:pPr>
        <w:jc w:val="center"/>
      </w:pPr>
      <w:r>
        <w:rPr>
          <w:rStyle w:val="s1"/>
        </w:rPr>
        <w:t>6 ТРЕБОВАНИЯ К ВЫБОРУ И ЗАСТРОЙКЕ ЗЕМЕЛЬНЫХ УЧАСТКОВ ПОД СТРОИТЕЛЬСТВО БОЕНСКИХ ПРЕДПРИЯ</w:t>
      </w:r>
      <w:r>
        <w:rPr>
          <w:rStyle w:val="s1"/>
        </w:rPr>
        <w:t>ТИЙ</w:t>
      </w:r>
    </w:p>
    <w:p w:rsidR="00000000" w:rsidRDefault="005F3050">
      <w:pPr>
        <w:jc w:val="center"/>
      </w:pPr>
      <w:r>
        <w:rPr>
          <w:rStyle w:val="s1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6.1 Размещение земельного участка под новое строительство боенского предприятия должно соответствовать требованиям санитарных правил «Санитарно-эпидемиологические требования к объектам по производству пищевой продукции».</w:t>
      </w:r>
    </w:p>
    <w:p w:rsidR="00000000" w:rsidRDefault="005F3050">
      <w:pPr>
        <w:ind w:firstLine="400"/>
        <w:jc w:val="both"/>
      </w:pPr>
      <w:r>
        <w:rPr>
          <w:rStyle w:val="s0"/>
        </w:rPr>
        <w:t>6.2 Размер санитарно-защитной</w:t>
      </w:r>
      <w:r>
        <w:rPr>
          <w:rStyle w:val="s0"/>
        </w:rPr>
        <w:t xml:space="preserve"> зоны боенского предприятия должен соответствовать требованиям </w:t>
      </w:r>
      <w:hyperlink r:id="rId44" w:history="1">
        <w:r>
          <w:rPr>
            <w:rStyle w:val="a3"/>
          </w:rPr>
          <w:t>санитарных правил</w:t>
        </w:r>
      </w:hyperlink>
      <w:r>
        <w:rPr>
          <w:rStyle w:val="s0"/>
        </w:rPr>
        <w:t xml:space="preserve"> «Санитарно-эпидемиологические требования по установлению санитарно-защитной зоны производственных объектов».</w:t>
      </w:r>
    </w:p>
    <w:p w:rsidR="00000000" w:rsidRDefault="005F3050">
      <w:pPr>
        <w:ind w:firstLine="400"/>
        <w:jc w:val="both"/>
      </w:pPr>
      <w:r>
        <w:rPr>
          <w:rStyle w:val="s0"/>
        </w:rPr>
        <w:t>6</w:t>
      </w:r>
      <w:r>
        <w:rPr>
          <w:rStyle w:val="s0"/>
        </w:rPr>
        <w:t>.3 Участок для нового строительства боенского предприятия должен находиться с наветренной стороны по отношению к промышленным предприятиям, выделяющим производственные вредности, и с подветренной стороны по отношению к жилым домам, лечебно-профилактическим</w:t>
      </w:r>
      <w:r>
        <w:rPr>
          <w:rStyle w:val="s0"/>
        </w:rPr>
        <w:t xml:space="preserve"> и культурно-бытовым учреждениям. 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6.4 Вновь строящиеся боенские предприятия должны размещаться за пределами санитарно-защитных зон существующих животноводческих, птицеводческих и звероводческих предприятий. 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6.5 Размещение вновь строящейся убойной площадки, предусмотренной проектом, на территории действующей или вновь строящейся животноводческой фермы должно соответствовать требованиям «Ветеринарных (ветеринарно-санитарных) требований к объектам производства, </w:t>
      </w:r>
      <w:r>
        <w:rPr>
          <w:rStyle w:val="s0"/>
        </w:rPr>
        <w:t>осуществляющим выращивание, реализацию животных».</w:t>
      </w:r>
    </w:p>
    <w:p w:rsidR="00000000" w:rsidRDefault="005F3050">
      <w:pPr>
        <w:ind w:firstLine="400"/>
        <w:jc w:val="both"/>
      </w:pPr>
      <w:r>
        <w:rPr>
          <w:rStyle w:val="s0"/>
        </w:rPr>
        <w:t>6.6 Территория боенского предприятия, убойной площадки на животноводческой ферме должна ограждаться. Сооружения и конструкция ограждения должны исключать несанкционированный доступ посторонних лиц и появлен</w:t>
      </w:r>
      <w:r>
        <w:rPr>
          <w:rStyle w:val="s0"/>
        </w:rPr>
        <w:t>ие на территории боенского предприятия, убойного пункта животноводческой фермы бродячих животных и обеспечивать проход людей и проезд транспортных средств через ограждение в соответствии с нормами санитарно-эпидемиологической и ветеринарно-санитарной безоп</w:t>
      </w:r>
      <w:r>
        <w:rPr>
          <w:rStyle w:val="s0"/>
        </w:rPr>
        <w:t xml:space="preserve">асности. 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6.7 Генеральный план боенского предприятия должен соответствовать требованиям </w:t>
      </w:r>
      <w:hyperlink r:id="rId45" w:history="1">
        <w:r>
          <w:rPr>
            <w:rStyle w:val="a3"/>
          </w:rPr>
          <w:t>СН РК 3.01-03</w:t>
        </w:r>
      </w:hyperlink>
      <w:r>
        <w:rPr>
          <w:rStyle w:val="s0"/>
        </w:rPr>
        <w:t xml:space="preserve">, </w:t>
      </w:r>
      <w:hyperlink r:id="rId46" w:history="1">
        <w:r>
          <w:rPr>
            <w:rStyle w:val="a3"/>
          </w:rPr>
          <w:t>СН РК 3.01-04</w:t>
        </w:r>
      </w:hyperlink>
      <w:r>
        <w:rPr>
          <w:rStyle w:val="s0"/>
        </w:rPr>
        <w:t xml:space="preserve"> и требова</w:t>
      </w:r>
      <w:r>
        <w:rPr>
          <w:rStyle w:val="s0"/>
        </w:rPr>
        <w:t>ниям настоящего раздела.</w:t>
      </w:r>
    </w:p>
    <w:p w:rsidR="00000000" w:rsidRDefault="005F3050">
      <w:pPr>
        <w:ind w:firstLine="400"/>
        <w:jc w:val="both"/>
      </w:pPr>
      <w:r>
        <w:rPr>
          <w:rStyle w:val="s0"/>
        </w:rPr>
        <w:t>6.8 Функциональное зонирование территории боенского предприятия, санитарные разрывы между функциональными зонами и ограждения функциональных зон, расположение зданий, сооружений и устройств на территории боенского предприятия должн</w:t>
      </w:r>
      <w:r>
        <w:rPr>
          <w:rStyle w:val="s0"/>
        </w:rPr>
        <w:t>ы обеспечивать возможность транспортировки без пересечения путей перевозки (потоков) и перекрестного заражения:</w:t>
      </w:r>
    </w:p>
    <w:p w:rsidR="00000000" w:rsidRDefault="005F3050">
      <w:pPr>
        <w:ind w:firstLine="400"/>
        <w:jc w:val="both"/>
      </w:pPr>
      <w:r>
        <w:rPr>
          <w:rStyle w:val="s0"/>
        </w:rPr>
        <w:t>- сырья и готовых продуктов;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- пищевых продуктов со скотом, навозом, отходами производства; </w:t>
      </w:r>
    </w:p>
    <w:p w:rsidR="00000000" w:rsidRDefault="005F3050">
      <w:pPr>
        <w:ind w:firstLine="400"/>
        <w:jc w:val="both"/>
      </w:pPr>
      <w:r>
        <w:rPr>
          <w:rStyle w:val="s0"/>
        </w:rPr>
        <w:t>- здоровых животных, направляемых после ветеринарно</w:t>
      </w:r>
      <w:r>
        <w:rPr>
          <w:rStyle w:val="s0"/>
        </w:rPr>
        <w:t xml:space="preserve">го осмотра на предубойное содержание, с путями перевозки подозрительных по заболеванию животных, направляемых в карантин, изолятор или санитарную бойню. </w:t>
      </w:r>
    </w:p>
    <w:p w:rsidR="00000000" w:rsidRDefault="005F3050">
      <w:pPr>
        <w:ind w:firstLine="400"/>
        <w:jc w:val="both"/>
      </w:pPr>
      <w:r>
        <w:rPr>
          <w:rStyle w:val="s0"/>
        </w:rPr>
        <w:t>6.9 Вертикальная планировка территории боенского предприятия должна обеспечивать отвод атмосферных, та</w:t>
      </w:r>
      <w:r>
        <w:rPr>
          <w:rStyle w:val="s0"/>
        </w:rPr>
        <w:t xml:space="preserve">лых вод и стоков от смывки площадок в соответствии с санитарными и ветеринарными требованиями. 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6.10 Дороги для транспорта, перегона скота, пешеходные дорожки, площадки и загоны для приема и содержания скота на территории боенского предприятия должны быть </w:t>
      </w:r>
      <w:r>
        <w:rPr>
          <w:rStyle w:val="s0"/>
        </w:rPr>
        <w:t xml:space="preserve">покрыты твердыми водонепроницаемыми покрытиями. 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6.11 Озеленение территории боенского предприятия должно соответствовать санитарным требованиям. 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jc w:val="center"/>
      </w:pPr>
      <w:r>
        <w:rPr>
          <w:rStyle w:val="s1"/>
        </w:rPr>
        <w:t>7 ТРЕБОВАНИЯ К ЗДАНИЯМ, СООРУЖЕНИЯМ И ПОМЕЩЕНИЯМ БОЕНСКИХ ПРЕДПРИЯТИЙ</w:t>
      </w:r>
    </w:p>
    <w:p w:rsidR="00000000" w:rsidRDefault="005F3050">
      <w:pPr>
        <w:jc w:val="center"/>
      </w:pPr>
      <w:r>
        <w:rPr>
          <w:rStyle w:val="s1"/>
        </w:rPr>
        <w:lastRenderedPageBreak/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7.1 Состав и количество зданий и п</w:t>
      </w:r>
      <w:r>
        <w:rPr>
          <w:rStyle w:val="s0"/>
        </w:rPr>
        <w:t>омещений боенского предприятия должны быть достаточными для осуществления технологических процессов с надлежащим санитарным уровнем производства и выполнения работ в надлежащих гигиенических условиях.</w:t>
      </w:r>
    </w:p>
    <w:p w:rsidR="00000000" w:rsidRDefault="005F3050">
      <w:pPr>
        <w:ind w:firstLine="400"/>
        <w:jc w:val="both"/>
      </w:pPr>
      <w:r>
        <w:rPr>
          <w:rStyle w:val="s0"/>
        </w:rPr>
        <w:t>7.2 Площадь и объем производственных помещений должны с</w:t>
      </w:r>
      <w:r>
        <w:rPr>
          <w:rStyle w:val="s0"/>
        </w:rPr>
        <w:t>оответствовать потребностям технологического процесса и обеспечивать работающих пространством по санитарно-гигиеническим нормам для максимального количества людей, занятых в смене.</w:t>
      </w:r>
    </w:p>
    <w:p w:rsidR="00000000" w:rsidRDefault="005F3050">
      <w:pPr>
        <w:ind w:firstLine="400"/>
        <w:jc w:val="both"/>
      </w:pPr>
      <w:r>
        <w:rPr>
          <w:rStyle w:val="s0"/>
        </w:rPr>
        <w:t>7.3 Планировка производственных помещений боенского предприятия, их констру</w:t>
      </w:r>
      <w:r>
        <w:rPr>
          <w:rStyle w:val="s0"/>
        </w:rPr>
        <w:t>кция, размещение, размер и инженерное обеспечение должны обеспечивать:</w:t>
      </w:r>
    </w:p>
    <w:p w:rsidR="00000000" w:rsidRDefault="005F3050">
      <w:pPr>
        <w:ind w:firstLine="400"/>
        <w:jc w:val="both"/>
      </w:pPr>
      <w:r>
        <w:rPr>
          <w:rStyle w:val="s0"/>
        </w:rPr>
        <w:t>- возможность осуществления поточности технологических операций, исключающей встречные или перекрестные потоки сырья и готовой продукции, загрязненного и чистого инвентаря;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- защиту от </w:t>
      </w:r>
      <w:r>
        <w:rPr>
          <w:rStyle w:val="s0"/>
        </w:rPr>
        <w:t>проникновения в производственные помещения животных, в том числе грызунов, птиц и насекомых;</w:t>
      </w:r>
    </w:p>
    <w:p w:rsidR="00000000" w:rsidRDefault="005F3050">
      <w:pPr>
        <w:ind w:firstLine="400"/>
        <w:jc w:val="both"/>
      </w:pPr>
      <w:r>
        <w:rPr>
          <w:rStyle w:val="s0"/>
        </w:rPr>
        <w:t>- изоляцию друг от друга помещений для производства пищевой и технической (если предусмотрено) продукции;</w:t>
      </w:r>
    </w:p>
    <w:p w:rsidR="00000000" w:rsidRDefault="005F3050">
      <w:pPr>
        <w:ind w:firstLine="400"/>
        <w:jc w:val="both"/>
      </w:pPr>
      <w:r>
        <w:rPr>
          <w:rStyle w:val="s0"/>
        </w:rPr>
        <w:t>- возможность осуществления необходимого технического обс</w:t>
      </w:r>
      <w:r>
        <w:rPr>
          <w:rStyle w:val="s0"/>
        </w:rPr>
        <w:t>луживания и текущего ремонта технологического оборудования, уборки, мойки, дезинфекции, дезинсекции и дератизации производственных помещений;</w:t>
      </w:r>
    </w:p>
    <w:p w:rsidR="00000000" w:rsidRDefault="005F3050">
      <w:pPr>
        <w:ind w:firstLine="400"/>
        <w:jc w:val="both"/>
      </w:pPr>
      <w:r>
        <w:rPr>
          <w:rStyle w:val="s0"/>
        </w:rPr>
        <w:t>- необходимое пространство для осуществления технологических операций;</w:t>
      </w:r>
    </w:p>
    <w:p w:rsidR="00000000" w:rsidRDefault="005F3050">
      <w:pPr>
        <w:ind w:firstLine="400"/>
        <w:jc w:val="both"/>
      </w:pPr>
      <w:r>
        <w:rPr>
          <w:rStyle w:val="s0"/>
        </w:rPr>
        <w:t>- защиту от скопления грязи, осыпания части</w:t>
      </w:r>
      <w:r>
        <w:rPr>
          <w:rStyle w:val="s0"/>
        </w:rPr>
        <w:t>ц в производимую пищевую продукцию, образования конденсата, плесени на поверхностях производственных помещений;</w:t>
      </w:r>
    </w:p>
    <w:p w:rsidR="00000000" w:rsidRDefault="005F3050">
      <w:pPr>
        <w:ind w:firstLine="400"/>
        <w:jc w:val="both"/>
      </w:pPr>
      <w:r>
        <w:rPr>
          <w:rStyle w:val="s0"/>
        </w:rPr>
        <w:t>- условия для хранения продуктов убоя, материалов упаковки и готовой пищевой продукции в соответствии с ветеринарными и санитарными требованиями</w:t>
      </w:r>
      <w:r>
        <w:rPr>
          <w:rStyle w:val="s0"/>
        </w:rPr>
        <w:t>.</w:t>
      </w:r>
    </w:p>
    <w:p w:rsidR="00000000" w:rsidRDefault="005F3050">
      <w:pPr>
        <w:ind w:firstLine="400"/>
        <w:jc w:val="both"/>
      </w:pPr>
      <w:r>
        <w:rPr>
          <w:rStyle w:val="s0"/>
        </w:rPr>
        <w:t>7.4 Производственные помещения боенских предприятий, в которых осуществляется убой и первичная переработка скота и производство пищевой продукции из продуктов убоя, должны быть оборудованы:</w:t>
      </w:r>
    </w:p>
    <w:p w:rsidR="00000000" w:rsidRDefault="005F3050">
      <w:pPr>
        <w:ind w:firstLine="400"/>
        <w:jc w:val="both"/>
      </w:pPr>
      <w:r>
        <w:rPr>
          <w:rStyle w:val="s0"/>
        </w:rPr>
        <w:t>- средствами естественной и механической вентиляции, отвечающими</w:t>
      </w:r>
      <w:r>
        <w:rPr>
          <w:rStyle w:val="s0"/>
        </w:rPr>
        <w:t xml:space="preserve"> требованиям </w:t>
      </w:r>
      <w:hyperlink r:id="rId47" w:anchor="sub_id=800" w:history="1">
        <w:r>
          <w:rPr>
            <w:rStyle w:val="a3"/>
          </w:rPr>
          <w:t>раздела 8</w:t>
        </w:r>
      </w:hyperlink>
      <w:r>
        <w:rPr>
          <w:rStyle w:val="s0"/>
        </w:rPr>
        <w:t>;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- естественным и искусственным освещением, отвечающим требованиям </w:t>
      </w:r>
      <w:hyperlink r:id="rId48" w:anchor="sub_id=900" w:history="1">
        <w:r>
          <w:rPr>
            <w:rStyle w:val="a3"/>
          </w:rPr>
          <w:t>раздела 9</w:t>
        </w:r>
      </w:hyperlink>
      <w:r>
        <w:rPr>
          <w:rStyle w:val="s0"/>
        </w:rPr>
        <w:t>;</w:t>
      </w:r>
    </w:p>
    <w:p w:rsidR="00000000" w:rsidRDefault="005F3050">
      <w:pPr>
        <w:ind w:firstLine="400"/>
        <w:jc w:val="both"/>
      </w:pPr>
      <w:r>
        <w:rPr>
          <w:rStyle w:val="s0"/>
        </w:rPr>
        <w:t>- канализированными санузлами и умывальниками с подводкой горячей и холодной воды, оборудованными в соответствии с настоящими строительными нормами.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7.5 Проектные решения сооружений базы предубойного содержания скота должны обеспечивать условия для выполнения применимых ветеринарно-санитарных и санитарно-эпидемиологических требований и исключать перекрестное заражение при переходе из зоны предубойного </w:t>
      </w:r>
      <w:r>
        <w:rPr>
          <w:rStyle w:val="s0"/>
        </w:rPr>
        <w:t>содержания в убойные помещения.</w:t>
      </w:r>
    </w:p>
    <w:p w:rsidR="00000000" w:rsidRDefault="005F3050">
      <w:pPr>
        <w:ind w:firstLine="400"/>
        <w:jc w:val="both"/>
      </w:pPr>
      <w:r>
        <w:rPr>
          <w:rStyle w:val="s0"/>
        </w:rPr>
        <w:t>7.6 Объемно-планировочные и конструктивные решения сооружений загонов, помещений (навесов) для предубойного содержания животных, карантинного отделения и изолятора в составе базы предубойного содержания скота должны обеспечи</w:t>
      </w:r>
      <w:r>
        <w:rPr>
          <w:rStyle w:val="s0"/>
        </w:rPr>
        <w:t>вать условия для гуманного обращения с убойными животными перед убоем.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7.7 Производственные здания боенских предприятий должны соответствовать требованиям применимых (в зависимости от назначения зданий) норм </w:t>
      </w:r>
      <w:hyperlink r:id="rId49" w:history="1">
        <w:r>
          <w:rPr>
            <w:rStyle w:val="a3"/>
          </w:rPr>
          <w:t>СН РК 3.02-31</w:t>
        </w:r>
      </w:hyperlink>
      <w:r>
        <w:rPr>
          <w:rStyle w:val="s0"/>
        </w:rPr>
        <w:t xml:space="preserve"> и </w:t>
      </w:r>
      <w:hyperlink r:id="rId50" w:history="1">
        <w:r>
          <w:rPr>
            <w:rStyle w:val="a3"/>
          </w:rPr>
          <w:t>СН РК 3.02-28</w:t>
        </w:r>
      </w:hyperlink>
      <w:r>
        <w:rPr>
          <w:rStyle w:val="s0"/>
        </w:rPr>
        <w:t xml:space="preserve">. </w:t>
      </w:r>
    </w:p>
    <w:p w:rsidR="00000000" w:rsidRDefault="005F3050">
      <w:pPr>
        <w:ind w:firstLine="400"/>
        <w:jc w:val="both"/>
      </w:pPr>
      <w:r>
        <w:rPr>
          <w:rStyle w:val="s0"/>
        </w:rPr>
        <w:t>Здания и помещения административного и бытового назначения должны соответствовать требованиям строительных норм для административных и бытовых</w:t>
      </w:r>
      <w:r>
        <w:rPr>
          <w:rStyle w:val="s0"/>
        </w:rPr>
        <w:t xml:space="preserve"> зданий. </w:t>
      </w:r>
    </w:p>
    <w:p w:rsidR="00000000" w:rsidRDefault="005F3050">
      <w:pPr>
        <w:ind w:firstLine="400"/>
        <w:jc w:val="both"/>
      </w:pPr>
      <w:r>
        <w:rPr>
          <w:rStyle w:val="s0"/>
        </w:rPr>
        <w:t>Помещения фельдшерского здравпункта или медицинского пункта, предусматриваемого на территории боенского предприятия, должны соответствовать требованиям строительных норм для лечебно-профилактических учреждений.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Здания и помещения пункта питания, </w:t>
      </w:r>
      <w:r>
        <w:rPr>
          <w:rStyle w:val="s0"/>
        </w:rPr>
        <w:t>предусматриваемого на территории боенского предприятия, должны соответствовать требованиям СН РК 3.02-21.</w:t>
      </w:r>
    </w:p>
    <w:p w:rsidR="00000000" w:rsidRDefault="005F3050">
      <w:pPr>
        <w:ind w:firstLine="400"/>
        <w:jc w:val="both"/>
      </w:pPr>
      <w:r>
        <w:rPr>
          <w:rStyle w:val="s0"/>
        </w:rPr>
        <w:lastRenderedPageBreak/>
        <w:t xml:space="preserve">Складские здания и помещения боенского предприятия в зависимости от назначения должны соответствовать требованиям </w:t>
      </w:r>
      <w:hyperlink r:id="rId51" w:history="1">
        <w:r>
          <w:rPr>
            <w:rStyle w:val="a3"/>
          </w:rPr>
          <w:t>СН РК 3.02-31</w:t>
        </w:r>
      </w:hyperlink>
      <w:r>
        <w:rPr>
          <w:rStyle w:val="s0"/>
        </w:rPr>
        <w:t xml:space="preserve">, </w:t>
      </w:r>
      <w:hyperlink r:id="rId52" w:history="1">
        <w:r>
          <w:rPr>
            <w:rStyle w:val="a3"/>
          </w:rPr>
          <w:t>СН РК 3.02-29</w:t>
        </w:r>
      </w:hyperlink>
      <w:r>
        <w:rPr>
          <w:rStyle w:val="s0"/>
        </w:rPr>
        <w:t>.</w:t>
      </w:r>
    </w:p>
    <w:p w:rsidR="00000000" w:rsidRDefault="005F3050">
      <w:pPr>
        <w:ind w:firstLine="400"/>
        <w:jc w:val="both"/>
      </w:pPr>
      <w:r>
        <w:rPr>
          <w:rStyle w:val="s0"/>
        </w:rPr>
        <w:t>Холодильные камеры и холодильники хладобоен, убойных пунктов и мясокомбинатов должны соответствовать требованиям строительных норм д</w:t>
      </w:r>
      <w:r>
        <w:rPr>
          <w:rStyle w:val="s0"/>
        </w:rPr>
        <w:t>ля холодильников для хранения пищевых продуктов.</w:t>
      </w:r>
    </w:p>
    <w:p w:rsidR="00000000" w:rsidRDefault="005F3050">
      <w:pPr>
        <w:ind w:firstLine="400"/>
        <w:jc w:val="both"/>
      </w:pPr>
      <w:r>
        <w:rPr>
          <w:rStyle w:val="s0"/>
        </w:rPr>
        <w:t>7.8 Полы производственных и вспомогательных помещений боенского предприятия должны быть выполнены из влагостойких, неабсорбирующих, моющихся и нетоксичных материалов, конструктивно соответствующих используем</w:t>
      </w:r>
      <w:r>
        <w:rPr>
          <w:rStyle w:val="s0"/>
        </w:rPr>
        <w:t>ой технологии производства, легко подвергающихся санитарной обработке и дезинфекции, и должны иметь уклон к канализационным трапам.</w:t>
      </w:r>
    </w:p>
    <w:p w:rsidR="00000000" w:rsidRDefault="005F3050">
      <w:pPr>
        <w:ind w:firstLine="400"/>
        <w:jc w:val="both"/>
      </w:pPr>
      <w:r>
        <w:rPr>
          <w:rStyle w:val="s0"/>
        </w:rPr>
        <w:t>7.9 Стены производственных и вспомогательных помещений боенского предприятия должны иметь гладкую поверхность, отделку из во</w:t>
      </w:r>
      <w:r>
        <w:rPr>
          <w:rStyle w:val="s0"/>
        </w:rPr>
        <w:t>донепроницаемых, неабсорбирующих, моющихся и нетоксичных материалов, допускающую регулярную санитарную уборку и дезинфекцию поверхностей и не создающую угрозы загрязнения сырья и готовых продуктов.</w:t>
      </w:r>
    </w:p>
    <w:p w:rsidR="00000000" w:rsidRDefault="005F3050">
      <w:pPr>
        <w:ind w:firstLine="400"/>
        <w:jc w:val="both"/>
      </w:pPr>
      <w:r>
        <w:rPr>
          <w:rStyle w:val="s0"/>
        </w:rPr>
        <w:t>7.10 Стены, полы, потолки в душевых, гардеробных для санит</w:t>
      </w:r>
      <w:r>
        <w:rPr>
          <w:rStyle w:val="s0"/>
        </w:rPr>
        <w:t>арной одежды и обуви, бельевых для чистой санитарной одежды, санузлах должны быть выполнены из материалов, позволяющих их санитарную обработку и дезинфекцию.</w:t>
      </w:r>
    </w:p>
    <w:p w:rsidR="00000000" w:rsidRDefault="005F3050">
      <w:pPr>
        <w:ind w:firstLine="400"/>
        <w:jc w:val="both"/>
      </w:pPr>
      <w:r>
        <w:rPr>
          <w:rStyle w:val="s0"/>
        </w:rPr>
        <w:t>7.11 Потолки (при отсутствии потолков - внутренняя поверхность кровли) должны быть сконструированы</w:t>
      </w:r>
      <w:r>
        <w:rPr>
          <w:rStyle w:val="s0"/>
        </w:rPr>
        <w:t xml:space="preserve"> таким образом, чтобы предотвращать осыпание частиц отделки (кровли).</w:t>
      </w:r>
    </w:p>
    <w:p w:rsidR="00000000" w:rsidRDefault="005F3050">
      <w:pPr>
        <w:ind w:firstLine="400"/>
        <w:jc w:val="both"/>
      </w:pPr>
      <w:r>
        <w:rPr>
          <w:rStyle w:val="s0"/>
        </w:rPr>
        <w:t>7.12 Конструкция окон и других световых проемов должна исключать скопление грязи. Использование деревянных оконных переплетов не допускается.</w:t>
      </w:r>
    </w:p>
    <w:p w:rsidR="00000000" w:rsidRDefault="005F3050">
      <w:pPr>
        <w:ind w:firstLine="400"/>
        <w:jc w:val="both"/>
      </w:pPr>
      <w:r>
        <w:rPr>
          <w:rStyle w:val="s0"/>
        </w:rPr>
        <w:t>7.13 Двери производственных помещений предпр</w:t>
      </w:r>
      <w:r>
        <w:rPr>
          <w:rStyle w:val="s0"/>
        </w:rPr>
        <w:t xml:space="preserve">иятия должны выполняться из водонепроницаемых, неабсорбирующих, нетоксичных материалов, допускать легкое мытье и дезинфекцию. Использование деревянных дверей не допускается. 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7.14 Санузлы производственных зданий боенских предприятий должны проектироваться </w:t>
      </w:r>
      <w:r>
        <w:rPr>
          <w:rStyle w:val="s0"/>
        </w:rPr>
        <w:t>с тамбурами. Двери санузлов не должны выходить непосредственно в помещения предприятия, в которых обращаются пищевые продукты.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jc w:val="center"/>
      </w:pPr>
      <w:r>
        <w:rPr>
          <w:rStyle w:val="s1"/>
        </w:rPr>
        <w:t>8 ТРЕБОВАНИЯ К ВОДОСНАБЖЕНИЮ, КАНАЛИЗАЦИИ, ОТОПЛЕНИЮ, ВЕНТИЛЯЦИИ, КОНДИЦИОНИРОВАНИЮ ВОЗДУХА И ХОЛОДОСНАБЖЕНИЮ</w:t>
      </w:r>
    </w:p>
    <w:p w:rsidR="00000000" w:rsidRDefault="005F3050">
      <w:pPr>
        <w:jc w:val="center"/>
      </w:pPr>
      <w:r>
        <w:rPr>
          <w:rStyle w:val="s1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8.1 Водозабор</w:t>
      </w:r>
      <w:r>
        <w:rPr>
          <w:rStyle w:val="s0"/>
        </w:rPr>
        <w:t>ные и водопроводные сооружения, располагаемые на территории боенского предприятия, должны соответствовать требованиям строительных норм на проектирование наружных сетей и сооружений водоснабжения и требованиям настоящего раздела.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8.2 Система водоснабжения </w:t>
      </w:r>
      <w:r>
        <w:rPr>
          <w:rStyle w:val="s0"/>
        </w:rPr>
        <w:t>боенского предприятия должна обеспечивать:</w:t>
      </w:r>
    </w:p>
    <w:p w:rsidR="00000000" w:rsidRDefault="005F3050">
      <w:pPr>
        <w:ind w:firstLine="400"/>
        <w:jc w:val="both"/>
      </w:pPr>
      <w:r>
        <w:rPr>
          <w:rStyle w:val="s0"/>
        </w:rPr>
        <w:t>- качество воды для производственных и хозяйственно-бытовых нужд в соответствии с Техническим регламентом Таможенного союза «О безопасности пищевой продукции»;</w:t>
      </w:r>
    </w:p>
    <w:p w:rsidR="00000000" w:rsidRDefault="005F3050">
      <w:pPr>
        <w:ind w:firstLine="400"/>
        <w:jc w:val="both"/>
      </w:pPr>
      <w:r>
        <w:rPr>
          <w:rStyle w:val="s0"/>
        </w:rPr>
        <w:t>- непрерывность обеспечения боенского предприятия вод</w:t>
      </w:r>
      <w:r>
        <w:rPr>
          <w:rStyle w:val="s0"/>
        </w:rPr>
        <w:t>ой надлежащего качества в часы наибольшего потребления и в аварийных ситуациях.</w:t>
      </w:r>
    </w:p>
    <w:p w:rsidR="00000000" w:rsidRDefault="005F3050">
      <w:pPr>
        <w:ind w:firstLine="400"/>
        <w:jc w:val="both"/>
      </w:pPr>
      <w:r>
        <w:rPr>
          <w:rStyle w:val="s0"/>
        </w:rPr>
        <w:t>8.3 Система холодного и горячего водоснабжения, производства пара и льда должна обеспечивать количество холодной воды, горячей воды, пара и льда, достаточное для производства п</w:t>
      </w:r>
      <w:r>
        <w:rPr>
          <w:rStyle w:val="s0"/>
        </w:rPr>
        <w:t xml:space="preserve">родуктов убоя и пищевой продукции на боенском предприятии в соответствии с требованиями Технического регламента Таможенного союза «О безопасности мяса и мясной продукции» и Технического регламента Таможенного союза «О безопасности пищевой продукции». 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8.4 </w:t>
      </w:r>
      <w:r>
        <w:rPr>
          <w:rStyle w:val="s0"/>
        </w:rPr>
        <w:t xml:space="preserve">Парогенерирующие и холодильные установки боенских предприятий должны обеспечивать качество пара и льда, отвечающее требованиям Технического регламента Таможенного союза «О безопасности пищевой продукции». </w:t>
      </w:r>
    </w:p>
    <w:p w:rsidR="00000000" w:rsidRDefault="005F3050">
      <w:pPr>
        <w:ind w:firstLine="400"/>
        <w:jc w:val="both"/>
      </w:pPr>
      <w:r>
        <w:rPr>
          <w:rStyle w:val="s0"/>
        </w:rPr>
        <w:lastRenderedPageBreak/>
        <w:t>8.5 Для удаления производственных и хозяйственно-б</w:t>
      </w:r>
      <w:r>
        <w:rPr>
          <w:rStyle w:val="s0"/>
        </w:rPr>
        <w:t>ытовых сточных вод боенское предприятие должно быть присоединено к общегородской канализации или иметь самостоятельную канализацию.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Наружные сети и сооружения водоотведения боенских предприятий должны соответствовать требованиям </w:t>
      </w:r>
      <w:hyperlink r:id="rId53" w:history="1">
        <w:r>
          <w:rPr>
            <w:rStyle w:val="a3"/>
          </w:rPr>
          <w:t>СН РК 4.01-03</w:t>
        </w:r>
      </w:hyperlink>
      <w:r>
        <w:rPr>
          <w:rStyle w:val="s0"/>
        </w:rPr>
        <w:t xml:space="preserve"> и настоящего раздела.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8.6 Устройство системы внутреннего водопровода и канализации зданий боенских предприятий должно соответствовать требованиям </w:t>
      </w:r>
      <w:hyperlink r:id="rId54" w:history="1">
        <w:r>
          <w:rPr>
            <w:rStyle w:val="a3"/>
          </w:rPr>
          <w:t>СН РК 4.01-01</w:t>
        </w:r>
      </w:hyperlink>
      <w:r>
        <w:rPr>
          <w:rStyle w:val="s0"/>
        </w:rPr>
        <w:t xml:space="preserve"> и настоящего раздела.</w:t>
      </w:r>
    </w:p>
    <w:p w:rsidR="00000000" w:rsidRDefault="005F3050">
      <w:pPr>
        <w:ind w:firstLine="400"/>
        <w:jc w:val="both"/>
      </w:pPr>
      <w:r>
        <w:rPr>
          <w:rStyle w:val="s0"/>
        </w:rPr>
        <w:t>8.7 Технический водопровод должен быть раздельным от хозяйственно-питьевого водопровода. Обе системы водоснабжения боенского предприятия не должны иметь ни</w:t>
      </w:r>
      <w:r>
        <w:rPr>
          <w:rStyle w:val="s0"/>
        </w:rPr>
        <w:t>каких соединений между собой и должны быть легко идентифицируемыми.</w:t>
      </w:r>
    </w:p>
    <w:p w:rsidR="00000000" w:rsidRDefault="005F3050">
      <w:pPr>
        <w:ind w:firstLine="400"/>
        <w:jc w:val="both"/>
      </w:pPr>
      <w:r>
        <w:rPr>
          <w:rStyle w:val="s0"/>
        </w:rPr>
        <w:t>8.8 Боенские предприятия должны быть обеспечены системами канализации для раздельного сбора и удаления производственных и хозяйственно-бытовых сточных вод.</w:t>
      </w:r>
    </w:p>
    <w:p w:rsidR="00000000" w:rsidRDefault="005F3050">
      <w:pPr>
        <w:ind w:firstLine="400"/>
        <w:jc w:val="both"/>
      </w:pPr>
      <w:r>
        <w:rPr>
          <w:rStyle w:val="s0"/>
        </w:rPr>
        <w:t>Соединения между производственно</w:t>
      </w:r>
      <w:r>
        <w:rPr>
          <w:rStyle w:val="s0"/>
        </w:rPr>
        <w:t>й и хозяйственно-бытовой системами канализации запрещаются; каждая система должна иметь самостоятельный выпуск.</w:t>
      </w:r>
    </w:p>
    <w:p w:rsidR="00000000" w:rsidRDefault="005F3050">
      <w:pPr>
        <w:ind w:firstLine="400"/>
        <w:jc w:val="both"/>
      </w:pPr>
      <w:r>
        <w:rPr>
          <w:rStyle w:val="s0"/>
        </w:rPr>
        <w:t>8.9 Канализационное оборудование в производственных помещениях боенских предприятий должно быть спроектировано и сконструировано так, чтобы избе</w:t>
      </w:r>
      <w:r>
        <w:rPr>
          <w:rStyle w:val="s0"/>
        </w:rPr>
        <w:t xml:space="preserve">жать риска контаминации сырья и готовой мясной продукции. 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8.10 Система отопления, вентиляции и кондиционирования воздуха зданий боенских предприятий должна соответствовать требованиям </w:t>
      </w:r>
      <w:hyperlink r:id="rId55" w:history="1">
        <w:r>
          <w:rPr>
            <w:rStyle w:val="a3"/>
          </w:rPr>
          <w:t xml:space="preserve">СН РК </w:t>
        </w:r>
        <w:r>
          <w:rPr>
            <w:rStyle w:val="a3"/>
          </w:rPr>
          <w:t>4.02-01</w:t>
        </w:r>
      </w:hyperlink>
      <w:r>
        <w:rPr>
          <w:rStyle w:val="s0"/>
        </w:rPr>
        <w:t>, строительных норм проектирования соответствующих (по назначению) типов зданий и требованиям настоящего раздела.</w:t>
      </w:r>
    </w:p>
    <w:p w:rsidR="00000000" w:rsidRDefault="005F3050">
      <w:pPr>
        <w:ind w:firstLine="400"/>
        <w:jc w:val="both"/>
      </w:pPr>
      <w:r>
        <w:rPr>
          <w:rStyle w:val="s0"/>
        </w:rPr>
        <w:t>8.11 Система отопления, вентиляции и кондиционирования воздуха боенского предприятия должна обеспечивать нормативную температуру воздух</w:t>
      </w:r>
      <w:r>
        <w:rPr>
          <w:rStyle w:val="s0"/>
        </w:rPr>
        <w:t>а помещений предприятия и рабочей зоны.</w:t>
      </w:r>
    </w:p>
    <w:p w:rsidR="00000000" w:rsidRDefault="005F3050">
      <w:pPr>
        <w:ind w:firstLine="400"/>
        <w:jc w:val="both"/>
      </w:pPr>
      <w:r>
        <w:rPr>
          <w:rStyle w:val="s0"/>
        </w:rPr>
        <w:t>8.12 Количество и (или) мощность, конструкция и исполнение средств естественной и механической вентиляции производственных помещений должны позволять избежать загрязнения пищевой продукции, а также обеспечивать досту</w:t>
      </w:r>
      <w:r>
        <w:rPr>
          <w:rStyle w:val="s0"/>
        </w:rPr>
        <w:t xml:space="preserve">п к фильтрам и другим частям указанных систем, требующим чистки или замены. </w:t>
      </w:r>
    </w:p>
    <w:p w:rsidR="00000000" w:rsidRDefault="005F3050">
      <w:pPr>
        <w:ind w:firstLine="400"/>
        <w:jc w:val="both"/>
      </w:pPr>
      <w:r>
        <w:rPr>
          <w:rStyle w:val="s0"/>
        </w:rPr>
        <w:t>8.13 Оборудование, являющееся источником интенсивного выделения тепла, влаги и вредных веществ, должно снабжаться местными системами вытяжной вентиляции.</w:t>
      </w:r>
    </w:p>
    <w:p w:rsidR="00000000" w:rsidRDefault="005F3050">
      <w:pPr>
        <w:ind w:firstLine="400"/>
        <w:jc w:val="both"/>
      </w:pPr>
      <w:r>
        <w:rPr>
          <w:rStyle w:val="s0"/>
        </w:rPr>
        <w:t>8.14 Конструкция нагреват</w:t>
      </w:r>
      <w:r>
        <w:rPr>
          <w:rStyle w:val="s0"/>
        </w:rPr>
        <w:t xml:space="preserve">ельных приборов, устанавливаемых в производственных и вспомогательных помещениях, должна обеспечивать доступную очистку от пыли. </w:t>
      </w:r>
    </w:p>
    <w:p w:rsidR="00000000" w:rsidRDefault="005F3050">
      <w:pPr>
        <w:ind w:firstLine="400"/>
        <w:jc w:val="both"/>
      </w:pPr>
      <w:r>
        <w:rPr>
          <w:rStyle w:val="s0"/>
        </w:rPr>
        <w:t>8.15 Помещения, отличающиеся по температурно-влажностным режимам и имеющие сообщение между собой, должны отделяться друг от др</w:t>
      </w:r>
      <w:r>
        <w:rPr>
          <w:rStyle w:val="s0"/>
        </w:rPr>
        <w:t xml:space="preserve">уга оборудованием и средствами, не допускающими резких изменений данных параметров. </w:t>
      </w:r>
    </w:p>
    <w:p w:rsidR="00000000" w:rsidRDefault="005F3050">
      <w:pPr>
        <w:ind w:firstLine="400"/>
        <w:jc w:val="both"/>
      </w:pPr>
      <w:r>
        <w:rPr>
          <w:rStyle w:val="s0"/>
        </w:rPr>
        <w:t>8.16 В складских помещениях и холодильных камерах должна быть предусмотрена возможность регулировки, мониторинга и записи температуры.</w:t>
      </w:r>
    </w:p>
    <w:p w:rsidR="00000000" w:rsidRDefault="005F3050">
      <w:pPr>
        <w:ind w:firstLine="400"/>
        <w:jc w:val="both"/>
      </w:pPr>
      <w:r>
        <w:rPr>
          <w:rStyle w:val="s0"/>
        </w:rPr>
        <w:t>Холодильные камеры должны обеспечива</w:t>
      </w:r>
      <w:r>
        <w:rPr>
          <w:rStyle w:val="s0"/>
        </w:rPr>
        <w:t>ть надлежащие условия для обращения и хранения при контролируемой температуре достаточного объема пищевых продуктов.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jc w:val="center"/>
      </w:pPr>
      <w:r>
        <w:rPr>
          <w:rStyle w:val="s1"/>
        </w:rPr>
        <w:t>9 ТРЕБОВАНИЯ К ЕСТЕСТВЕННОМУ И ИСКУССТВЕННОМУ ОСВЕЩЕНИЮ</w:t>
      </w:r>
    </w:p>
    <w:p w:rsidR="00000000" w:rsidRDefault="005F3050">
      <w:pPr>
        <w:jc w:val="center"/>
      </w:pPr>
      <w:r>
        <w:rPr>
          <w:rStyle w:val="s1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9.1 Естественное и искусственное освещение боенских предприятий должно соотве</w:t>
      </w:r>
      <w:r>
        <w:rPr>
          <w:rStyle w:val="s0"/>
        </w:rPr>
        <w:t xml:space="preserve">тствовать требованиям </w:t>
      </w:r>
      <w:hyperlink r:id="rId56" w:history="1">
        <w:r>
          <w:rPr>
            <w:rStyle w:val="a3"/>
          </w:rPr>
          <w:t>СН РК 2.04-01</w:t>
        </w:r>
      </w:hyperlink>
      <w:r>
        <w:rPr>
          <w:rStyle w:val="s0"/>
        </w:rPr>
        <w:t xml:space="preserve"> и настоящего раздела.</w:t>
      </w:r>
    </w:p>
    <w:p w:rsidR="00000000" w:rsidRDefault="005F3050">
      <w:pPr>
        <w:ind w:firstLine="400"/>
        <w:jc w:val="both"/>
      </w:pPr>
      <w:r>
        <w:rPr>
          <w:rStyle w:val="s0"/>
        </w:rPr>
        <w:t>9.2 Естественное освещение производственных помещений должно предусматриваться с учетом ограничений, обусловленных видом производстве</w:t>
      </w:r>
      <w:r>
        <w:rPr>
          <w:rStyle w:val="s0"/>
        </w:rPr>
        <w:t>нных процессов, осуществляемых в помещениях.</w:t>
      </w:r>
    </w:p>
    <w:p w:rsidR="00000000" w:rsidRDefault="005F3050">
      <w:pPr>
        <w:ind w:firstLine="400"/>
        <w:jc w:val="both"/>
      </w:pPr>
      <w:r>
        <w:rPr>
          <w:rStyle w:val="s0"/>
        </w:rPr>
        <w:t>9.3 Система наружного и внутреннего искусственного освещения должна обеспечивать освещенность требуемого качества для обеспечения безопасной производственной среды, корректного выполнения процессов, контроля про</w:t>
      </w:r>
      <w:r>
        <w:rPr>
          <w:rStyle w:val="s0"/>
        </w:rPr>
        <w:t>дукции и эффективной уборки.</w:t>
      </w:r>
    </w:p>
    <w:p w:rsidR="00000000" w:rsidRDefault="005F3050">
      <w:pPr>
        <w:ind w:firstLine="400"/>
        <w:jc w:val="both"/>
      </w:pPr>
      <w:r>
        <w:rPr>
          <w:rStyle w:val="s0"/>
        </w:rPr>
        <w:lastRenderedPageBreak/>
        <w:t>9.4 Исполнение и класс защиты светильников производственных, вспомогательных и бытовых помещений и светильников наружного освещения должны соответствовать условиям среды, в которых они эксплуатируются.</w:t>
      </w:r>
    </w:p>
    <w:p w:rsidR="00000000" w:rsidRDefault="005F3050">
      <w:pPr>
        <w:ind w:firstLine="400"/>
        <w:jc w:val="both"/>
      </w:pPr>
      <w:r>
        <w:rPr>
          <w:rStyle w:val="s0"/>
        </w:rPr>
        <w:t>9.5 Размещение и конструк</w:t>
      </w:r>
      <w:r>
        <w:rPr>
          <w:rStyle w:val="s0"/>
        </w:rPr>
        <w:t>ция используемых осветительных приборов производственных и вспомогательных помещений должны исключать возможность попадания осколков плафонов в продукты убоя и пищевую продукцию.</w:t>
      </w:r>
    </w:p>
    <w:p w:rsidR="00000000" w:rsidRDefault="005F3050">
      <w:pPr>
        <w:ind w:firstLine="400"/>
        <w:jc w:val="both"/>
      </w:pPr>
      <w:r>
        <w:rPr>
          <w:rStyle w:val="s0"/>
        </w:rPr>
        <w:t>9.6 Проектирование специального технологического освещения (бактерицидного об</w:t>
      </w:r>
      <w:r>
        <w:rPr>
          <w:rStyle w:val="s0"/>
        </w:rPr>
        <w:t xml:space="preserve">лучения) должно осуществляться в соответствии с требованиями </w:t>
      </w:r>
      <w:hyperlink r:id="rId57" w:history="1">
        <w:r>
          <w:rPr>
            <w:rStyle w:val="a3"/>
          </w:rPr>
          <w:t>санитарных правил</w:t>
        </w:r>
      </w:hyperlink>
      <w:r>
        <w:rPr>
          <w:rStyle w:val="s0"/>
        </w:rPr>
        <w:t xml:space="preserve"> «Санитарно-эпидемиологические требования к объектам по производству пищевой продукции».</w:t>
      </w:r>
    </w:p>
    <w:p w:rsidR="00000000" w:rsidRDefault="005F3050">
      <w:pPr>
        <w:ind w:firstLine="400"/>
        <w:jc w:val="both"/>
      </w:pPr>
      <w:r>
        <w:rPr>
          <w:rStyle w:val="s0"/>
        </w:rPr>
        <w:t>9.7 Здания боенских пред</w:t>
      </w:r>
      <w:r>
        <w:rPr>
          <w:rStyle w:val="s0"/>
        </w:rPr>
        <w:t xml:space="preserve">приятий должны быть обеспечены аварийным освещением (резервным и эвакуационным), выполняемым в соответствии с </w:t>
      </w:r>
      <w:hyperlink r:id="rId58" w:history="1">
        <w:r>
          <w:rPr>
            <w:rStyle w:val="a3"/>
          </w:rPr>
          <w:t>СН РК 2.04-01</w:t>
        </w:r>
      </w:hyperlink>
      <w:r>
        <w:rPr>
          <w:rStyle w:val="s0"/>
        </w:rPr>
        <w:t xml:space="preserve">. 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jc w:val="center"/>
      </w:pPr>
      <w:r>
        <w:rPr>
          <w:rStyle w:val="s1"/>
        </w:rPr>
        <w:t>10 ТРЕБОВАНИЯ К ЭЛЕКТРОСНАБЖЕНИЮ И ЭЛЕКТРООБОРУДОВАНИЮ БОЕНСК</w:t>
      </w:r>
      <w:r>
        <w:rPr>
          <w:rStyle w:val="s1"/>
        </w:rPr>
        <w:t xml:space="preserve">ИХ ПРЕДПРИЯТИЙ </w:t>
      </w:r>
    </w:p>
    <w:p w:rsidR="00000000" w:rsidRDefault="005F3050">
      <w:pPr>
        <w:jc w:val="center"/>
      </w:pPr>
      <w:r>
        <w:rPr>
          <w:rStyle w:val="s1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10.1 Электроснабжение и электрооборудование боенских предприятий должны соответствовать требованиям «Правил устройства электроустановок», строительных норм на проектирование электроснабжения и электрооборудования соответствующих типов зданий и требованиям </w:t>
      </w:r>
      <w:r>
        <w:rPr>
          <w:rStyle w:val="s0"/>
        </w:rPr>
        <w:t>настоящего раздела.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10.2 Надежность электроснабжения боенских предприятий должна обеспечиваться в соответствии с «Правилами устройства электроустановок» с учетом категорий надежности по электроснабжению электроприемников боенских предприятий, определяемых </w:t>
      </w:r>
      <w:r>
        <w:rPr>
          <w:rStyle w:val="s0"/>
        </w:rPr>
        <w:t>следующим образом:</w:t>
      </w:r>
    </w:p>
    <w:p w:rsidR="00000000" w:rsidRDefault="005F3050">
      <w:pPr>
        <w:ind w:firstLine="400"/>
        <w:jc w:val="both"/>
      </w:pPr>
      <w:r>
        <w:rPr>
          <w:rStyle w:val="s0"/>
        </w:rPr>
        <w:t>- к особой группе I категории по надежности электроснабжения следует относить электроприемники устройств охранной и пожарной сигнализации, пожарных насосов;</w:t>
      </w:r>
    </w:p>
    <w:p w:rsidR="00000000" w:rsidRDefault="005F3050">
      <w:pPr>
        <w:ind w:firstLine="400"/>
        <w:jc w:val="both"/>
      </w:pPr>
      <w:r>
        <w:rPr>
          <w:rStyle w:val="s0"/>
        </w:rPr>
        <w:t>- к I категории по надежности электроснабжения следует относить электроприемники</w:t>
      </w:r>
      <w:r>
        <w:rPr>
          <w:rStyle w:val="s0"/>
        </w:rPr>
        <w:t xml:space="preserve"> аварийного освещения;</w:t>
      </w:r>
    </w:p>
    <w:p w:rsidR="00000000" w:rsidRDefault="005F3050">
      <w:pPr>
        <w:ind w:firstLine="400"/>
        <w:jc w:val="both"/>
      </w:pPr>
      <w:r>
        <w:rPr>
          <w:rStyle w:val="s0"/>
        </w:rPr>
        <w:t>- ко II категории по надежности электроснабжения следует относить электроприемники производственных помещений;</w:t>
      </w:r>
    </w:p>
    <w:p w:rsidR="00000000" w:rsidRDefault="005F3050">
      <w:pPr>
        <w:ind w:firstLine="400"/>
        <w:jc w:val="both"/>
      </w:pPr>
      <w:r>
        <w:rPr>
          <w:rStyle w:val="s0"/>
        </w:rPr>
        <w:t>- отнесение прочих электроприемников к соответствующим категориям по надежности электроснабжения должно осуществляться в соответствии с действующими нормами проектирования электроснабжения.</w:t>
      </w:r>
    </w:p>
    <w:p w:rsidR="00000000" w:rsidRDefault="005F3050">
      <w:pPr>
        <w:ind w:firstLine="400"/>
        <w:jc w:val="both"/>
      </w:pPr>
      <w:r>
        <w:rPr>
          <w:rStyle w:val="s0"/>
        </w:rPr>
        <w:t>10.3 При проектировании электрооборудования боенских предприятий д</w:t>
      </w:r>
      <w:r>
        <w:rPr>
          <w:rStyle w:val="s0"/>
        </w:rPr>
        <w:t>олжны быть предусмотрены защитные мероприятия электробезопасности:</w:t>
      </w:r>
    </w:p>
    <w:p w:rsidR="00000000" w:rsidRDefault="005F3050">
      <w:pPr>
        <w:ind w:firstLine="400"/>
        <w:jc w:val="both"/>
      </w:pPr>
      <w:r>
        <w:rPr>
          <w:rStyle w:val="s0"/>
        </w:rPr>
        <w:t>- меры защиты от прямого прикосновения;</w:t>
      </w:r>
    </w:p>
    <w:p w:rsidR="00000000" w:rsidRDefault="005F3050">
      <w:pPr>
        <w:ind w:firstLine="400"/>
        <w:jc w:val="both"/>
      </w:pPr>
      <w:r>
        <w:rPr>
          <w:rStyle w:val="s0"/>
        </w:rPr>
        <w:t>- меры защиты при косвенном прикосновении;</w:t>
      </w:r>
    </w:p>
    <w:p w:rsidR="00000000" w:rsidRDefault="005F3050">
      <w:pPr>
        <w:ind w:firstLine="400"/>
        <w:jc w:val="both"/>
      </w:pPr>
      <w:r>
        <w:rPr>
          <w:rStyle w:val="s0"/>
        </w:rPr>
        <w:t>- заземление и защитное выравнивание электрических потенциалов;</w:t>
      </w:r>
    </w:p>
    <w:p w:rsidR="00000000" w:rsidRDefault="005F3050">
      <w:pPr>
        <w:ind w:firstLine="400"/>
        <w:jc w:val="both"/>
      </w:pPr>
      <w:r>
        <w:rPr>
          <w:rStyle w:val="s0"/>
        </w:rPr>
        <w:t>- молниезащита.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10.4 Разность потенциалов </w:t>
      </w:r>
      <w:r>
        <w:rPr>
          <w:rStyle w:val="s0"/>
        </w:rPr>
        <w:t>между открытыми проводящими частями и полом в зонах, где могут находиться люди и размещаться животные, не должна превышать максимально допустимую в зависимости от продолжительности возможного воздействия.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jc w:val="center"/>
      </w:pPr>
      <w:r>
        <w:rPr>
          <w:rStyle w:val="s1"/>
        </w:rPr>
        <w:t>11 ТРЕБОВАНИЯ К ОБЕСПЕЧЕНИЮ ПОЖАРНОЙ БЕЗОПАСНОС</w:t>
      </w:r>
      <w:r>
        <w:rPr>
          <w:rStyle w:val="s1"/>
        </w:rPr>
        <w:t>ТИ</w:t>
      </w:r>
    </w:p>
    <w:p w:rsidR="00000000" w:rsidRDefault="005F3050">
      <w:pPr>
        <w:jc w:val="center"/>
      </w:pPr>
      <w:r>
        <w:rPr>
          <w:rStyle w:val="s1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11.1 Противопожарные разрывы между зданиями и сооружениями боенского предприятия должны соответствовать требованиям </w:t>
      </w:r>
      <w:hyperlink r:id="rId59" w:history="1">
        <w:r>
          <w:rPr>
            <w:rStyle w:val="a3"/>
          </w:rPr>
          <w:t>СН РК 3.01-03</w:t>
        </w:r>
      </w:hyperlink>
      <w:r>
        <w:rPr>
          <w:rStyle w:val="s0"/>
        </w:rPr>
        <w:t xml:space="preserve">, </w:t>
      </w:r>
      <w:hyperlink r:id="rId60" w:history="1">
        <w:r>
          <w:rPr>
            <w:rStyle w:val="a3"/>
          </w:rPr>
          <w:t>СН РК 3.01-04</w:t>
        </w:r>
      </w:hyperlink>
      <w:r>
        <w:rPr>
          <w:rStyle w:val="s0"/>
        </w:rPr>
        <w:t>.</w:t>
      </w:r>
    </w:p>
    <w:p w:rsidR="00000000" w:rsidRDefault="005F3050">
      <w:pPr>
        <w:ind w:firstLine="400"/>
        <w:jc w:val="both"/>
      </w:pPr>
      <w:r>
        <w:rPr>
          <w:rStyle w:val="s0"/>
        </w:rPr>
        <w:t>11.2 Проектные решения по обеспечению пожарной безопасности должны разрабатываться в соответствии с требованиями Технического регламента Республики Казахстан «Общие требования к пожарной безопасности».</w:t>
      </w:r>
    </w:p>
    <w:p w:rsidR="00000000" w:rsidRDefault="005F3050">
      <w:pPr>
        <w:ind w:firstLine="400"/>
        <w:jc w:val="both"/>
      </w:pPr>
      <w:r>
        <w:rPr>
          <w:rStyle w:val="s0"/>
        </w:rPr>
        <w:lastRenderedPageBreak/>
        <w:t>11.3 Оборудование зданий, пом</w:t>
      </w:r>
      <w:r>
        <w:rPr>
          <w:rStyle w:val="s0"/>
        </w:rPr>
        <w:t xml:space="preserve">ещений и сооружений боенского предприятия системами автоматического пожаротушения и автоматической пожарной сигнализации, оповещения и управления эвакуацией людей при пожаре должно предусматриваться в соответствии с СН РК 2.02-11. </w:t>
      </w:r>
    </w:p>
    <w:p w:rsidR="00000000" w:rsidRDefault="005F3050">
      <w:pPr>
        <w:ind w:firstLine="400"/>
        <w:jc w:val="both"/>
      </w:pPr>
      <w:r>
        <w:rPr>
          <w:rStyle w:val="s0"/>
        </w:rPr>
        <w:t>11.4 Пожарная автоматика</w:t>
      </w:r>
      <w:r>
        <w:rPr>
          <w:rStyle w:val="s0"/>
        </w:rPr>
        <w:t xml:space="preserve"> зданий и сооружений боенского предприятия должна соответствовать требованиям </w:t>
      </w:r>
      <w:hyperlink r:id="rId61" w:history="1">
        <w:r>
          <w:rPr>
            <w:rStyle w:val="a3"/>
          </w:rPr>
          <w:t>СН РК 2.02-02</w:t>
        </w:r>
      </w:hyperlink>
      <w:r>
        <w:rPr>
          <w:rStyle w:val="s0"/>
        </w:rPr>
        <w:t>.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 </w:t>
      </w:r>
    </w:p>
    <w:p w:rsidR="00000000" w:rsidRDefault="005F3050">
      <w:pPr>
        <w:jc w:val="center"/>
      </w:pPr>
      <w:r>
        <w:rPr>
          <w:rStyle w:val="s1"/>
        </w:rPr>
        <w:t>12 ТРЕБОВАНИЯ К РАЦИОНАЛЬНОМУ ИСПОЛЬЗОВАНИЮ РЕСУРСОВ И ОХРАНЕ ОКРУЖАЮЩЕЙ СРЕДЫ</w:t>
      </w:r>
    </w:p>
    <w:p w:rsidR="00000000" w:rsidRDefault="005F3050">
      <w:pPr>
        <w:jc w:val="center"/>
      </w:pPr>
      <w:r>
        <w:rPr>
          <w:rStyle w:val="s1"/>
        </w:rPr>
        <w:t> </w:t>
      </w:r>
    </w:p>
    <w:p w:rsidR="00000000" w:rsidRDefault="005F3050">
      <w:pPr>
        <w:ind w:firstLine="400"/>
        <w:jc w:val="both"/>
      </w:pPr>
      <w:r>
        <w:rPr>
          <w:rStyle w:val="s0"/>
        </w:rPr>
        <w:t>12.1 Природоо</w:t>
      </w:r>
      <w:r>
        <w:rPr>
          <w:rStyle w:val="s0"/>
        </w:rPr>
        <w:t>хранные меры при проектировании боенских предприятий должны предусматривать:</w:t>
      </w:r>
    </w:p>
    <w:p w:rsidR="00000000" w:rsidRDefault="005F3050">
      <w:pPr>
        <w:ind w:firstLine="400"/>
        <w:jc w:val="both"/>
      </w:pPr>
      <w:r>
        <w:rPr>
          <w:rStyle w:val="s0"/>
        </w:rPr>
        <w:t>- проектирование собственных очистных сооружений для очистки производственных и хозяйственно-бытовых сточных вод боенского предприятия в соответствии с санитарно-эпидемиологически</w:t>
      </w:r>
      <w:r>
        <w:rPr>
          <w:rStyle w:val="s0"/>
        </w:rPr>
        <w:t>ми требованиями;</w:t>
      </w:r>
    </w:p>
    <w:p w:rsidR="00000000" w:rsidRDefault="005F3050">
      <w:pPr>
        <w:ind w:firstLine="400"/>
        <w:jc w:val="both"/>
      </w:pPr>
      <w:r>
        <w:rPr>
          <w:rStyle w:val="s0"/>
        </w:rPr>
        <w:t>- проектирование системы сбора и хранения отходов, исключающей выделение вредностей в окружающую среду в нормальных условиях эксплуатации;</w:t>
      </w:r>
    </w:p>
    <w:p w:rsidR="00000000" w:rsidRDefault="005F3050">
      <w:pPr>
        <w:ind w:firstLine="400"/>
        <w:jc w:val="both"/>
      </w:pPr>
      <w:r>
        <w:rPr>
          <w:rStyle w:val="s0"/>
        </w:rPr>
        <w:t>- очистку выбрасываемого воздуха из производственных и вспомогательных помещений в соответствии с са</w:t>
      </w:r>
      <w:r>
        <w:rPr>
          <w:rStyle w:val="s0"/>
        </w:rPr>
        <w:t>нитарно-эпидемиологическими требованиями.</w:t>
      </w:r>
    </w:p>
    <w:p w:rsidR="00000000" w:rsidRDefault="005F3050">
      <w:pPr>
        <w:ind w:firstLine="400"/>
        <w:jc w:val="both"/>
      </w:pPr>
      <w:r>
        <w:rPr>
          <w:rStyle w:val="s0"/>
        </w:rPr>
        <w:t xml:space="preserve">12.2 Проектные решения и выбор инженерного оборудования боенских предприятий должны выполняться с учетом требований </w:t>
      </w:r>
      <w:hyperlink r:id="rId62" w:history="1">
        <w:r>
          <w:rPr>
            <w:rStyle w:val="a3"/>
          </w:rPr>
          <w:t>Закона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Республики Казахстан «Об энергосбережении и повышении энергоэффективности». </w:t>
      </w:r>
    </w:p>
    <w:p w:rsidR="00000000" w:rsidRDefault="005F3050">
      <w:pPr>
        <w:ind w:firstLine="400"/>
        <w:jc w:val="both"/>
      </w:pPr>
      <w:r>
        <w:rPr>
          <w:rStyle w:val="s0"/>
        </w:rPr>
        <w:t>12.3 Оборудование, применяемое для освещения зданий, помещений и сооружений боенских предприятий, должно соответствовать требованиям Закона Республики Казахстан «Об энергосбережен</w:t>
      </w:r>
      <w:r>
        <w:rPr>
          <w:rStyle w:val="s0"/>
        </w:rPr>
        <w:t>ии и повышении энергоэффективности».</w:t>
      </w:r>
    </w:p>
    <w:p w:rsidR="00000000" w:rsidRDefault="005F3050">
      <w:pPr>
        <w:ind w:firstLine="400"/>
        <w:jc w:val="both"/>
      </w:pPr>
      <w:r>
        <w:t> </w:t>
      </w:r>
    </w:p>
    <w:p w:rsidR="00000000" w:rsidRDefault="005F3050">
      <w:pPr>
        <w:ind w:firstLine="400"/>
        <w:jc w:val="both"/>
      </w:pPr>
      <w:r>
        <w:t> </w:t>
      </w:r>
    </w:p>
    <w:p w:rsidR="00000000" w:rsidRDefault="005F3050">
      <w:pPr>
        <w:ind w:firstLine="403"/>
        <w:jc w:val="both"/>
        <w:divId w:val="1245142196"/>
      </w:pPr>
      <w:r>
        <w:rPr>
          <w:b/>
          <w:bCs/>
        </w:rPr>
        <w:t>УДК 725.42:[637.513+631.242] МКС 65.040.20</w:t>
      </w:r>
    </w:p>
    <w:p w:rsidR="00000000" w:rsidRDefault="005F3050">
      <w:pPr>
        <w:ind w:firstLine="403"/>
        <w:jc w:val="both"/>
        <w:divId w:val="1245142196"/>
      </w:pPr>
      <w:r>
        <w:rPr>
          <w:b/>
          <w:bCs/>
        </w:rPr>
        <w:t> </w:t>
      </w:r>
    </w:p>
    <w:p w:rsidR="00000000" w:rsidRDefault="005F3050">
      <w:pPr>
        <w:ind w:firstLine="403"/>
        <w:jc w:val="both"/>
        <w:divId w:val="1245142196"/>
      </w:pPr>
      <w:r>
        <w:rPr>
          <w:b/>
          <w:bCs/>
        </w:rPr>
        <w:t>Ключевые слова</w:t>
      </w:r>
      <w:r>
        <w:t>: безопасность пищевой продукции, боенское предприятие, бойня, гуманное обращение с животными, мясокомбинат, пищевая продукция, продукт убоя, санитарно-эпид</w:t>
      </w:r>
      <w:r>
        <w:t>емиологические требования, убой скота, убойное животное, убойный пункт, хладобойня</w:t>
      </w:r>
    </w:p>
    <w:p w:rsidR="00000000" w:rsidRDefault="005F3050">
      <w:pPr>
        <w:ind w:firstLine="403"/>
        <w:jc w:val="both"/>
      </w:pPr>
      <w:r>
        <w:t> </w:t>
      </w:r>
    </w:p>
    <w:sectPr w:rsidR="00000000">
      <w:headerReference w:type="even" r:id="rId63"/>
      <w:headerReference w:type="default" r:id="rId64"/>
      <w:footerReference w:type="even" r:id="rId65"/>
      <w:footerReference w:type="default" r:id="rId66"/>
      <w:headerReference w:type="first" r:id="rId67"/>
      <w:footerReference w:type="first" r:id="rId6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050" w:rsidRDefault="005F3050" w:rsidP="005F3050">
      <w:r>
        <w:separator/>
      </w:r>
    </w:p>
  </w:endnote>
  <w:endnote w:type="continuationSeparator" w:id="0">
    <w:p w:rsidR="005F3050" w:rsidRDefault="005F3050" w:rsidP="005F3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050" w:rsidRDefault="005F305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050" w:rsidRDefault="005F305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050" w:rsidRDefault="005F305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050" w:rsidRDefault="005F3050" w:rsidP="005F3050">
      <w:r>
        <w:separator/>
      </w:r>
    </w:p>
  </w:footnote>
  <w:footnote w:type="continuationSeparator" w:id="0">
    <w:p w:rsidR="005F3050" w:rsidRDefault="005F3050" w:rsidP="005F3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050" w:rsidRDefault="005F305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050" w:rsidRDefault="005F3050" w:rsidP="005F305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F3050" w:rsidRDefault="005F3050" w:rsidP="005F305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3.02-34-2014 «Предприятия по убою скота и первичной переработке продуктов убоя»</w:t>
    </w:r>
  </w:p>
  <w:p w:rsidR="005F3050" w:rsidRPr="005F3050" w:rsidRDefault="005F3050" w:rsidP="005F305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050" w:rsidRDefault="005F305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5F3050"/>
    <w:rsid w:val="005F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4305E2-41A1-4895-8256-CCD723FBC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overflowPunct/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overflowPunct/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5F30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F3050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F30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F3050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142196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7715404" TargetMode="External"/><Relationship Id="rId18" Type="http://schemas.openxmlformats.org/officeDocument/2006/relationships/hyperlink" Target="http://online.zakon.kz/Document/?doc_id=37715404" TargetMode="External"/><Relationship Id="rId26" Type="http://schemas.openxmlformats.org/officeDocument/2006/relationships/hyperlink" Target="http://online.zakon.kz/Document/?doc_id=30002352" TargetMode="External"/><Relationship Id="rId39" Type="http://schemas.openxmlformats.org/officeDocument/2006/relationships/hyperlink" Target="http://online.zakon.kz/Document/?doc_id=31129019" TargetMode="External"/><Relationship Id="rId21" Type="http://schemas.openxmlformats.org/officeDocument/2006/relationships/hyperlink" Target="http://online.zakon.kz/Document/?doc_id=30864472" TargetMode="External"/><Relationship Id="rId34" Type="http://schemas.openxmlformats.org/officeDocument/2006/relationships/hyperlink" Target="http://online.zakon.kz/Document/?doc_id=37761798" TargetMode="External"/><Relationship Id="rId42" Type="http://schemas.openxmlformats.org/officeDocument/2006/relationships/hyperlink" Target="http://online.zakon.kz/Document/?link_id=1005202607" TargetMode="External"/><Relationship Id="rId47" Type="http://schemas.openxmlformats.org/officeDocument/2006/relationships/hyperlink" Target="http://online.zakon.kz/Document/?doc_id=37715404" TargetMode="External"/><Relationship Id="rId50" Type="http://schemas.openxmlformats.org/officeDocument/2006/relationships/hyperlink" Target="http://online.zakon.kz/Document/?doc_id=32726516" TargetMode="External"/><Relationship Id="rId55" Type="http://schemas.openxmlformats.org/officeDocument/2006/relationships/hyperlink" Target="http://online.zakon.kz/Document/?doc_id=35664024" TargetMode="External"/><Relationship Id="rId63" Type="http://schemas.openxmlformats.org/officeDocument/2006/relationships/header" Target="header1.xml"/><Relationship Id="rId68" Type="http://schemas.openxmlformats.org/officeDocument/2006/relationships/footer" Target="footer3.xml"/><Relationship Id="rId7" Type="http://schemas.openxmlformats.org/officeDocument/2006/relationships/hyperlink" Target="http://online.zakon.kz/Document/?doc_id=3771540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7715404" TargetMode="External"/><Relationship Id="rId29" Type="http://schemas.openxmlformats.org/officeDocument/2006/relationships/hyperlink" Target="http://online.zakon.kz/Document/?doc_id=31211610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715404" TargetMode="External"/><Relationship Id="rId11" Type="http://schemas.openxmlformats.org/officeDocument/2006/relationships/hyperlink" Target="http://online.zakon.kz/Document/?doc_id=37715404" TargetMode="External"/><Relationship Id="rId24" Type="http://schemas.openxmlformats.org/officeDocument/2006/relationships/hyperlink" Target="http://online.zakon.kz/Document/?doc_id=31121683" TargetMode="External"/><Relationship Id="rId32" Type="http://schemas.openxmlformats.org/officeDocument/2006/relationships/hyperlink" Target="http://online.zakon.kz/Document/?doc_id=32726516" TargetMode="External"/><Relationship Id="rId37" Type="http://schemas.openxmlformats.org/officeDocument/2006/relationships/hyperlink" Target="http://online.zakon.kz/Document/?doc_id=35664024" TargetMode="External"/><Relationship Id="rId40" Type="http://schemas.openxmlformats.org/officeDocument/2006/relationships/hyperlink" Target="http://online.zakon.kz/Document/?doc_id=31117936" TargetMode="External"/><Relationship Id="rId45" Type="http://schemas.openxmlformats.org/officeDocument/2006/relationships/hyperlink" Target="http://online.zakon.kz/Document/?doc_id=38050282" TargetMode="External"/><Relationship Id="rId53" Type="http://schemas.openxmlformats.org/officeDocument/2006/relationships/hyperlink" Target="http://online.zakon.kz/Document/?doc_id=32531475" TargetMode="External"/><Relationship Id="rId58" Type="http://schemas.openxmlformats.org/officeDocument/2006/relationships/hyperlink" Target="http://online.zakon.kz/Document/?doc_id=38588660" TargetMode="External"/><Relationship Id="rId66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7715404" TargetMode="External"/><Relationship Id="rId23" Type="http://schemas.openxmlformats.org/officeDocument/2006/relationships/hyperlink" Target="http://online.zakon.kz/Document/?doc_id=31457768" TargetMode="External"/><Relationship Id="rId28" Type="http://schemas.openxmlformats.org/officeDocument/2006/relationships/hyperlink" Target="http://online.zakon.kz/Document/?doc_id=38050282" TargetMode="External"/><Relationship Id="rId36" Type="http://schemas.openxmlformats.org/officeDocument/2006/relationships/hyperlink" Target="http://online.zakon.kz/Document/?doc_id=32531475" TargetMode="External"/><Relationship Id="rId49" Type="http://schemas.openxmlformats.org/officeDocument/2006/relationships/hyperlink" Target="http://online.zakon.kz/Document/?doc_id=37202893" TargetMode="External"/><Relationship Id="rId57" Type="http://schemas.openxmlformats.org/officeDocument/2006/relationships/hyperlink" Target="http://online.zakon.kz/Document/?doc_id=31129019" TargetMode="External"/><Relationship Id="rId61" Type="http://schemas.openxmlformats.org/officeDocument/2006/relationships/hyperlink" Target="http://online.zakon.kz/Document/?doc_id=37573085" TargetMode="External"/><Relationship Id="rId10" Type="http://schemas.openxmlformats.org/officeDocument/2006/relationships/hyperlink" Target="http://online.zakon.kz/Document/?doc_id=37715404" TargetMode="External"/><Relationship Id="rId19" Type="http://schemas.openxmlformats.org/officeDocument/2006/relationships/hyperlink" Target="http://online.zakon.kz/Document/?doc_id=37715404" TargetMode="External"/><Relationship Id="rId31" Type="http://schemas.openxmlformats.org/officeDocument/2006/relationships/hyperlink" Target="http://online.zakon.kz/Document/?doc_id=37202893" TargetMode="External"/><Relationship Id="rId44" Type="http://schemas.openxmlformats.org/officeDocument/2006/relationships/hyperlink" Target="http://online.zakon.kz/Document/?doc_id=31117936" TargetMode="External"/><Relationship Id="rId52" Type="http://schemas.openxmlformats.org/officeDocument/2006/relationships/hyperlink" Target="http://online.zakon.kz/Document/?doc_id=33327989" TargetMode="External"/><Relationship Id="rId60" Type="http://schemas.openxmlformats.org/officeDocument/2006/relationships/hyperlink" Target="http://online.zakon.kz/Document/?doc_id=31211610" TargetMode="External"/><Relationship Id="rId65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715404" TargetMode="External"/><Relationship Id="rId14" Type="http://schemas.openxmlformats.org/officeDocument/2006/relationships/hyperlink" Target="http://online.zakon.kz/Document/?doc_id=37715404" TargetMode="External"/><Relationship Id="rId22" Type="http://schemas.openxmlformats.org/officeDocument/2006/relationships/hyperlink" Target="http://online.zakon.kz/Document/?doc_id=30377519" TargetMode="External"/><Relationship Id="rId27" Type="http://schemas.openxmlformats.org/officeDocument/2006/relationships/hyperlink" Target="http://online.zakon.kz/Document/?doc_id=38588660" TargetMode="External"/><Relationship Id="rId30" Type="http://schemas.openxmlformats.org/officeDocument/2006/relationships/hyperlink" Target="http://online.zakon.kz/Document/?doc_id=32565091" TargetMode="External"/><Relationship Id="rId35" Type="http://schemas.openxmlformats.org/officeDocument/2006/relationships/hyperlink" Target="http://online.zakon.kz/Document/?doc_id=39287975" TargetMode="External"/><Relationship Id="rId43" Type="http://schemas.openxmlformats.org/officeDocument/2006/relationships/hyperlink" Target="http://online.zakon.kz/Document/?doc_id=37761798" TargetMode="External"/><Relationship Id="rId48" Type="http://schemas.openxmlformats.org/officeDocument/2006/relationships/hyperlink" Target="http://online.zakon.kz/Document/?doc_id=37715404" TargetMode="External"/><Relationship Id="rId56" Type="http://schemas.openxmlformats.org/officeDocument/2006/relationships/hyperlink" Target="http://online.zakon.kz/Document/?doc_id=38588660" TargetMode="External"/><Relationship Id="rId64" Type="http://schemas.openxmlformats.org/officeDocument/2006/relationships/header" Target="header2.xml"/><Relationship Id="rId69" Type="http://schemas.openxmlformats.org/officeDocument/2006/relationships/fontTable" Target="fontTable.xml"/><Relationship Id="rId8" Type="http://schemas.openxmlformats.org/officeDocument/2006/relationships/hyperlink" Target="http://online.zakon.kz/Document/?doc_id=37715404" TargetMode="External"/><Relationship Id="rId51" Type="http://schemas.openxmlformats.org/officeDocument/2006/relationships/hyperlink" Target="http://online.zakon.kz/Document/?doc_id=3720289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7715404" TargetMode="External"/><Relationship Id="rId17" Type="http://schemas.openxmlformats.org/officeDocument/2006/relationships/hyperlink" Target="http://online.zakon.kz/Document/?doc_id=37715404" TargetMode="External"/><Relationship Id="rId25" Type="http://schemas.openxmlformats.org/officeDocument/2006/relationships/hyperlink" Target="http://online.zakon.kz/Document/?doc_id=37573085" TargetMode="External"/><Relationship Id="rId33" Type="http://schemas.openxmlformats.org/officeDocument/2006/relationships/hyperlink" Target="http://online.zakon.kz/Document/?doc_id=33327989" TargetMode="External"/><Relationship Id="rId38" Type="http://schemas.openxmlformats.org/officeDocument/2006/relationships/hyperlink" Target="http://online.zakon.kz/Document/?doc_id=31335497" TargetMode="External"/><Relationship Id="rId46" Type="http://schemas.openxmlformats.org/officeDocument/2006/relationships/hyperlink" Target="http://online.zakon.kz/Document/?doc_id=31211610" TargetMode="External"/><Relationship Id="rId59" Type="http://schemas.openxmlformats.org/officeDocument/2006/relationships/hyperlink" Target="http://online.zakon.kz/Document/?doc_id=38050282" TargetMode="External"/><Relationship Id="rId67" Type="http://schemas.openxmlformats.org/officeDocument/2006/relationships/header" Target="header3.xml"/><Relationship Id="rId20" Type="http://schemas.openxmlformats.org/officeDocument/2006/relationships/hyperlink" Target="http://online.zakon.kz/Document/?doc_id=31112351" TargetMode="External"/><Relationship Id="rId41" Type="http://schemas.openxmlformats.org/officeDocument/2006/relationships/hyperlink" Target="http://online.zakon.kz/Document/?doc_id=31297215" TargetMode="External"/><Relationship Id="rId54" Type="http://schemas.openxmlformats.org/officeDocument/2006/relationships/hyperlink" Target="http://online.zakon.kz/Document/?doc_id=39287975" TargetMode="External"/><Relationship Id="rId62" Type="http://schemas.openxmlformats.org/officeDocument/2006/relationships/hyperlink" Target="http://online.zakon.kz/Document/?doc_id=31112351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3273</Words>
  <Characters>29549</Characters>
  <Application>Microsoft Office Word</Application>
  <DocSecurity>0</DocSecurity>
  <Lines>246</Lines>
  <Paragraphs>65</Paragraphs>
  <ScaleCrop>false</ScaleCrop>
  <Company/>
  <LinksUpToDate>false</LinksUpToDate>
  <CharactersWithSpaces>32757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3.02-34-2014 «Предприятия по убою скота и первичной переработке продуктов убоя»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2021-07-14T08:33:00Z</dcterms:created>
  <dcterms:modified xsi:type="dcterms:W3CDTF">2021-07-14T08:33:00Z</dcterms:modified>
</cp:coreProperties>
</file>