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3070D0">
      <w:pPr>
        <w:jc w:val="center"/>
      </w:pPr>
      <w:bookmarkStart w:id="0" w:name="_GoBack"/>
      <w:bookmarkEnd w:id="0"/>
      <w:r>
        <w:rPr>
          <w:rStyle w:val="s1"/>
        </w:rPr>
        <w:t>Сәулет, қала қурылысы және қурылыс саласындағы мемлекеттік нормативтер</w:t>
      </w:r>
      <w:r>
        <w:rPr>
          <w:rStyle w:val="s1"/>
        </w:rPr>
        <w:br/>
        <w:t>ҚАЗАҚСТАН РЕСПУБЛИКАСЫНЫҢ ҚҰРЫЛЫС  НОРМАЛАРЫ</w:t>
      </w:r>
      <w:r>
        <w:rPr>
          <w:rStyle w:val="s1"/>
        </w:rPr>
        <w:br/>
      </w:r>
      <w:r>
        <w:rPr>
          <w:rStyle w:val="s1"/>
        </w:rPr>
        <w:br/>
        <w:t>Государственные нормативы в области архитектуры, градостроительства и строительства</w:t>
      </w:r>
      <w:r>
        <w:rPr>
          <w:rStyle w:val="s1"/>
        </w:rPr>
        <w:br/>
        <w:t>СТРОИТЕЛЬНЫЕ НОРМЫ РЕСПУБЛИКИ КАЗАХСТАН</w:t>
      </w:r>
      <w:r>
        <w:rPr>
          <w:rStyle w:val="s1"/>
        </w:rPr>
        <w:br/>
      </w:r>
      <w:r>
        <w:rPr>
          <w:rStyle w:val="s1"/>
        </w:rPr>
        <w:br/>
      </w:r>
      <w:r>
        <w:rPr>
          <w:rStyle w:val="s1"/>
        </w:rPr>
        <w:t>ҚР</w:t>
      </w:r>
      <w:r>
        <w:rPr>
          <w:rStyle w:val="s1"/>
        </w:rPr>
        <w:t xml:space="preserve"> ҚН 3.03-10-2014</w:t>
      </w:r>
      <w:r>
        <w:rPr>
          <w:rStyle w:val="s1"/>
        </w:rPr>
        <w:br/>
        <w:t>СН РК 3.03-10-2014</w:t>
      </w:r>
      <w:r>
        <w:rPr>
          <w:rStyle w:val="s1"/>
        </w:rPr>
        <w:br/>
      </w:r>
      <w:r>
        <w:rPr>
          <w:rStyle w:val="s1"/>
        </w:rPr>
        <w:br/>
        <w:t>ТРАМВАЙ, ТРОЛЛЕЙБУС ЖОЛДАРЫ МЕН БАЙЛАНЫС ЖЕЛIЛЕРI</w:t>
      </w:r>
      <w:r>
        <w:rPr>
          <w:rStyle w:val="s1"/>
        </w:rPr>
        <w:br/>
      </w:r>
      <w:r>
        <w:rPr>
          <w:rStyle w:val="s1"/>
        </w:rPr>
        <w:br/>
        <w:t>Трамвайные, троллейбусные линии и контактные сети</w:t>
      </w:r>
      <w:r>
        <w:rPr>
          <w:rStyle w:val="s1"/>
        </w:rPr>
        <w:br/>
      </w:r>
      <w:r>
        <w:rPr>
          <w:rStyle w:val="s1"/>
        </w:rPr>
        <w:br/>
      </w:r>
      <w:r>
        <w:rPr>
          <w:rStyle w:val="s1"/>
          <w:i/>
          <w:iCs/>
        </w:rPr>
        <w:t>TRAM AND TROLLEYBUS LINES AND CONTACT NETWORKS</w:t>
      </w:r>
      <w:r>
        <w:rPr>
          <w:i/>
          <w:iCs/>
        </w:rPr>
        <w:br/>
      </w:r>
      <w:r>
        <w:br/>
      </w:r>
      <w:bookmarkStart w:id="1" w:name="ContentStart"/>
      <w:bookmarkEnd w:id="1"/>
      <w:r>
        <w:rPr>
          <w:rStyle w:val="s1"/>
        </w:rPr>
        <w:t>СОДЕРЖАНИЕ</w:t>
      </w:r>
    </w:p>
    <w:p w:rsidR="00000000" w:rsidRDefault="003070D0">
      <w:pPr>
        <w:jc w:val="center"/>
      </w:pPr>
      <w:r>
        <w:rPr>
          <w:rStyle w:val="s1"/>
        </w:rPr>
        <w:t> </w:t>
      </w:r>
    </w:p>
    <w:p w:rsidR="00000000" w:rsidRDefault="003070D0">
      <w:pPr>
        <w:ind w:firstLine="400"/>
        <w:jc w:val="both"/>
      </w:pPr>
      <w:hyperlink r:id="rId6" w:anchor="sub_id=111" w:history="1">
        <w:r>
          <w:rPr>
            <w:rStyle w:val="a4"/>
          </w:rPr>
          <w:t>ВВЕДЕНИЕ</w:t>
        </w:r>
      </w:hyperlink>
    </w:p>
    <w:p w:rsidR="00000000" w:rsidRDefault="003070D0">
      <w:pPr>
        <w:ind w:firstLine="400"/>
        <w:jc w:val="both"/>
      </w:pPr>
      <w:hyperlink r:id="rId7" w:anchor="sub_id=100" w:history="1">
        <w:r>
          <w:rPr>
            <w:rStyle w:val="a4"/>
          </w:rPr>
          <w:t>1 ОБЛАСТЬ ПРИМЕНЕНИЯ</w:t>
        </w:r>
      </w:hyperlink>
    </w:p>
    <w:p w:rsidR="00000000" w:rsidRDefault="003070D0">
      <w:pPr>
        <w:ind w:firstLine="400"/>
        <w:jc w:val="both"/>
      </w:pPr>
      <w:hyperlink r:id="rId8" w:anchor="sub_id=200" w:history="1">
        <w:r>
          <w:rPr>
            <w:rStyle w:val="a4"/>
          </w:rPr>
          <w:t>2 НОРМАТИВНЫЕ ССЫЛКИ</w:t>
        </w:r>
      </w:hyperlink>
    </w:p>
    <w:p w:rsidR="00000000" w:rsidRDefault="003070D0">
      <w:pPr>
        <w:ind w:firstLine="400"/>
        <w:jc w:val="both"/>
      </w:pPr>
      <w:hyperlink r:id="rId9" w:anchor="sub_id=300" w:history="1">
        <w:r>
          <w:rPr>
            <w:rStyle w:val="a4"/>
          </w:rPr>
          <w:t>3 ТЕРМИНЫ И ОПРЕДЕЛЕНИЯ</w:t>
        </w:r>
      </w:hyperlink>
    </w:p>
    <w:p w:rsidR="00000000" w:rsidRDefault="003070D0">
      <w:pPr>
        <w:ind w:firstLine="400"/>
        <w:jc w:val="both"/>
      </w:pPr>
      <w:hyperlink r:id="rId10" w:history="1">
        <w:r>
          <w:rPr>
            <w:rStyle w:val="a4"/>
          </w:rPr>
          <w:t>4 ЦЕЛЬ И ФУНКЦИОНАЛЬНЫЕ ТРЕБОВАНИЯ</w:t>
        </w:r>
      </w:hyperlink>
    </w:p>
    <w:p w:rsidR="00000000" w:rsidRDefault="003070D0">
      <w:pPr>
        <w:ind w:firstLine="400"/>
        <w:jc w:val="both"/>
      </w:pPr>
      <w:hyperlink r:id="rId11" w:anchor="sub_id=401" w:history="1">
        <w:r>
          <w:rPr>
            <w:rStyle w:val="a4"/>
          </w:rPr>
          <w:t>4.1 Цель нормативного документа</w:t>
        </w:r>
      </w:hyperlink>
    </w:p>
    <w:p w:rsidR="00000000" w:rsidRDefault="003070D0">
      <w:pPr>
        <w:ind w:firstLine="400"/>
        <w:jc w:val="both"/>
      </w:pPr>
      <w:hyperlink r:id="rId12" w:anchor="sub_id=402" w:history="1">
        <w:r>
          <w:rPr>
            <w:rStyle w:val="a4"/>
          </w:rPr>
          <w:t>4.2 Функциональные требования</w:t>
        </w:r>
      </w:hyperlink>
    </w:p>
    <w:p w:rsidR="00000000" w:rsidRDefault="003070D0">
      <w:pPr>
        <w:ind w:firstLine="400"/>
        <w:jc w:val="both"/>
      </w:pPr>
      <w:hyperlink r:id="rId13" w:history="1">
        <w:r>
          <w:rPr>
            <w:rStyle w:val="a4"/>
          </w:rPr>
          <w:t>5 ОБЩИЕ ТРЕБОВАНИЯ</w:t>
        </w:r>
      </w:hyperlink>
    </w:p>
    <w:p w:rsidR="00000000" w:rsidRDefault="003070D0">
      <w:pPr>
        <w:ind w:firstLine="400"/>
        <w:jc w:val="both"/>
      </w:pPr>
      <w:hyperlink r:id="rId14" w:history="1">
        <w:r>
          <w:rPr>
            <w:rStyle w:val="a4"/>
          </w:rPr>
          <w:t>6 ТРЕБОВАНИЯ К ПРОЕКТИРОВАНИЮ ТРАМВАЙНЫХ ПУТЕЙ И ОБУСТРОЙСТВ</w:t>
        </w:r>
      </w:hyperlink>
    </w:p>
    <w:p w:rsidR="00000000" w:rsidRDefault="003070D0">
      <w:pPr>
        <w:ind w:firstLine="400"/>
        <w:jc w:val="both"/>
      </w:pPr>
      <w:hyperlink r:id="rId15" w:anchor="sub_id=601" w:history="1">
        <w:r>
          <w:rPr>
            <w:rStyle w:val="a4"/>
          </w:rPr>
          <w:t xml:space="preserve">6.1 Габариты </w:t>
        </w:r>
      </w:hyperlink>
    </w:p>
    <w:p w:rsidR="00000000" w:rsidRDefault="003070D0">
      <w:pPr>
        <w:ind w:firstLine="400"/>
        <w:jc w:val="both"/>
      </w:pPr>
      <w:hyperlink r:id="rId16" w:anchor="sub_id=602" w:history="1">
        <w:r>
          <w:rPr>
            <w:rStyle w:val="a4"/>
          </w:rPr>
          <w:t xml:space="preserve">6.2 План и продольный профиль </w:t>
        </w:r>
      </w:hyperlink>
    </w:p>
    <w:p w:rsidR="00000000" w:rsidRDefault="003070D0">
      <w:pPr>
        <w:ind w:firstLine="400"/>
        <w:jc w:val="both"/>
      </w:pPr>
      <w:hyperlink r:id="rId17" w:anchor="sub_id=603" w:history="1">
        <w:r>
          <w:rPr>
            <w:rStyle w:val="a4"/>
          </w:rPr>
          <w:t xml:space="preserve">6.3 Пересечения, примыкания, остановочные пункты и разъезды </w:t>
        </w:r>
      </w:hyperlink>
    </w:p>
    <w:p w:rsidR="00000000" w:rsidRDefault="003070D0">
      <w:pPr>
        <w:ind w:firstLine="400"/>
        <w:jc w:val="both"/>
      </w:pPr>
      <w:hyperlink r:id="rId18" w:anchor="sub_id=604" w:history="1">
        <w:r>
          <w:rPr>
            <w:rStyle w:val="a4"/>
          </w:rPr>
          <w:t xml:space="preserve">6.4 Земляное полотно и водоотвод </w:t>
        </w:r>
      </w:hyperlink>
    </w:p>
    <w:p w:rsidR="00000000" w:rsidRDefault="003070D0">
      <w:pPr>
        <w:ind w:firstLine="400"/>
        <w:jc w:val="both"/>
      </w:pPr>
      <w:hyperlink r:id="rId19" w:anchor="sub_id=605" w:history="1">
        <w:r>
          <w:rPr>
            <w:rStyle w:val="a4"/>
          </w:rPr>
          <w:t xml:space="preserve">6.5 Верхнее строение пути </w:t>
        </w:r>
      </w:hyperlink>
    </w:p>
    <w:p w:rsidR="00000000" w:rsidRDefault="003070D0">
      <w:pPr>
        <w:ind w:firstLine="400"/>
        <w:jc w:val="both"/>
      </w:pPr>
      <w:hyperlink r:id="rId20" w:anchor="sub_id=606" w:history="1">
        <w:r>
          <w:rPr>
            <w:rStyle w:val="a4"/>
          </w:rPr>
          <w:t xml:space="preserve">6.6 Мосты, путепроводы, эстакады и тоннели </w:t>
        </w:r>
      </w:hyperlink>
    </w:p>
    <w:p w:rsidR="00000000" w:rsidRDefault="003070D0">
      <w:pPr>
        <w:ind w:firstLine="400"/>
        <w:jc w:val="both"/>
      </w:pPr>
      <w:hyperlink r:id="rId21" w:anchor="sub_id=607" w:history="1">
        <w:r>
          <w:rPr>
            <w:rStyle w:val="a4"/>
          </w:rPr>
          <w:t xml:space="preserve">6.7 Обустройства пути </w:t>
        </w:r>
      </w:hyperlink>
    </w:p>
    <w:p w:rsidR="00000000" w:rsidRDefault="003070D0">
      <w:pPr>
        <w:ind w:firstLine="400"/>
        <w:jc w:val="both"/>
      </w:pPr>
      <w:hyperlink r:id="rId22" w:anchor="sub_id=608" w:history="1">
        <w:r>
          <w:rPr>
            <w:rStyle w:val="a4"/>
          </w:rPr>
          <w:t>6.8 Сигнализация, централиз</w:t>
        </w:r>
        <w:r>
          <w:rPr>
            <w:rStyle w:val="a4"/>
          </w:rPr>
          <w:t xml:space="preserve">ация и блокировка </w:t>
        </w:r>
      </w:hyperlink>
    </w:p>
    <w:p w:rsidR="00000000" w:rsidRDefault="003070D0">
      <w:pPr>
        <w:ind w:firstLine="400"/>
        <w:jc w:val="both"/>
      </w:pPr>
      <w:hyperlink r:id="rId23" w:anchor="sub_id=609" w:history="1">
        <w:r>
          <w:rPr>
            <w:rStyle w:val="a4"/>
          </w:rPr>
          <w:t xml:space="preserve">6.9 Связь и сигнализация на линиях трамвая и троллейбуса </w:t>
        </w:r>
      </w:hyperlink>
    </w:p>
    <w:p w:rsidR="00000000" w:rsidRDefault="003070D0">
      <w:pPr>
        <w:ind w:firstLine="400"/>
        <w:jc w:val="both"/>
      </w:pPr>
      <w:hyperlink r:id="rId24" w:anchor="sub_id=700" w:history="1">
        <w:r>
          <w:rPr>
            <w:rStyle w:val="a4"/>
          </w:rPr>
          <w:t>7 ТРЕБОВАНИЯ К ПР</w:t>
        </w:r>
        <w:r>
          <w:rPr>
            <w:rStyle w:val="a4"/>
          </w:rPr>
          <w:t>ОЕКТИРОВАНИЮ ТРОЛЛЕЙБУСНЫХ ЛИНИЙ...</w:t>
        </w:r>
      </w:hyperlink>
    </w:p>
    <w:p w:rsidR="00000000" w:rsidRDefault="003070D0">
      <w:pPr>
        <w:ind w:firstLine="400"/>
        <w:jc w:val="both"/>
      </w:pPr>
      <w:hyperlink r:id="rId25" w:anchor="sub_id=800" w:history="1">
        <w:r>
          <w:rPr>
            <w:rStyle w:val="a4"/>
          </w:rPr>
          <w:t xml:space="preserve">8 ТРЕБОВАНИЯ К ПРОЕКТИРОВАНИЮ КОНТАКТНЫХ СЕТЕЙ ТРАМВАЯ И ТРОЛЛЕЙБУСА </w:t>
        </w:r>
      </w:hyperlink>
    </w:p>
    <w:p w:rsidR="00000000" w:rsidRDefault="003070D0">
      <w:pPr>
        <w:ind w:firstLine="400"/>
        <w:jc w:val="both"/>
      </w:pPr>
      <w:hyperlink r:id="rId26" w:anchor="sub_id=801" w:history="1">
        <w:r>
          <w:rPr>
            <w:rStyle w:val="a4"/>
          </w:rPr>
          <w:t xml:space="preserve">8.1 Общие требования </w:t>
        </w:r>
      </w:hyperlink>
    </w:p>
    <w:p w:rsidR="00000000" w:rsidRDefault="003070D0">
      <w:pPr>
        <w:ind w:firstLine="400"/>
        <w:jc w:val="both"/>
      </w:pPr>
      <w:hyperlink r:id="rId27" w:anchor="sub_id=802" w:history="1">
        <w:r>
          <w:rPr>
            <w:rStyle w:val="a4"/>
          </w:rPr>
          <w:t xml:space="preserve">8.2 Контактные подвески </w:t>
        </w:r>
      </w:hyperlink>
    </w:p>
    <w:p w:rsidR="00000000" w:rsidRDefault="003070D0">
      <w:pPr>
        <w:ind w:firstLine="400"/>
        <w:jc w:val="both"/>
      </w:pPr>
      <w:hyperlink r:id="rId28" w:anchor="sub_id=803" w:history="1">
        <w:r>
          <w:rPr>
            <w:rStyle w:val="a4"/>
          </w:rPr>
          <w:t>8.3 Поддерживающие и фиксирующие ус</w:t>
        </w:r>
        <w:r>
          <w:rPr>
            <w:rStyle w:val="a4"/>
          </w:rPr>
          <w:t xml:space="preserve">тройства </w:t>
        </w:r>
      </w:hyperlink>
    </w:p>
    <w:p w:rsidR="00000000" w:rsidRDefault="003070D0">
      <w:pPr>
        <w:ind w:firstLine="400"/>
        <w:jc w:val="both"/>
      </w:pPr>
      <w:hyperlink r:id="rId29" w:anchor="sub_id=804" w:history="1">
        <w:r>
          <w:rPr>
            <w:rStyle w:val="a4"/>
          </w:rPr>
          <w:t xml:space="preserve">8.4 Опорные конструкции </w:t>
        </w:r>
      </w:hyperlink>
    </w:p>
    <w:p w:rsidR="00000000" w:rsidRDefault="003070D0">
      <w:pPr>
        <w:ind w:firstLine="400"/>
        <w:jc w:val="both"/>
      </w:pPr>
      <w:hyperlink r:id="rId30" w:anchor="sub_id=805" w:history="1">
        <w:r>
          <w:rPr>
            <w:rStyle w:val="a4"/>
          </w:rPr>
          <w:t xml:space="preserve">8.5 Контактные подвески в искусственных сооружениях </w:t>
        </w:r>
      </w:hyperlink>
    </w:p>
    <w:p w:rsidR="00000000" w:rsidRDefault="003070D0">
      <w:pPr>
        <w:ind w:firstLine="400"/>
        <w:jc w:val="both"/>
      </w:pPr>
      <w:hyperlink r:id="rId31" w:anchor="sub_id=806" w:history="1">
        <w:r>
          <w:rPr>
            <w:rStyle w:val="a4"/>
          </w:rPr>
          <w:t xml:space="preserve">8.6 Подвесная арматура и специальные части контактной сети </w:t>
        </w:r>
      </w:hyperlink>
    </w:p>
    <w:p w:rsidR="00000000" w:rsidRDefault="003070D0">
      <w:pPr>
        <w:ind w:firstLine="400"/>
        <w:jc w:val="both"/>
      </w:pPr>
      <w:hyperlink r:id="rId32" w:anchor="sub_id=807" w:history="1">
        <w:r>
          <w:rPr>
            <w:rStyle w:val="a4"/>
          </w:rPr>
          <w:t xml:space="preserve">8.7 Изоляция контактной сети </w:t>
        </w:r>
      </w:hyperlink>
    </w:p>
    <w:p w:rsidR="00000000" w:rsidRDefault="003070D0">
      <w:pPr>
        <w:ind w:firstLine="400"/>
        <w:jc w:val="both"/>
      </w:pPr>
      <w:hyperlink r:id="rId33" w:anchor="sub_id=808" w:history="1">
        <w:r>
          <w:rPr>
            <w:rStyle w:val="a4"/>
          </w:rPr>
          <w:t>8.8 Питание и секционирование контактной сети, электрические соединители</w:t>
        </w:r>
      </w:hyperlink>
    </w:p>
    <w:p w:rsidR="00000000" w:rsidRDefault="003070D0">
      <w:pPr>
        <w:ind w:firstLine="400"/>
        <w:jc w:val="both"/>
      </w:pPr>
      <w:hyperlink r:id="rId34" w:anchor="sub_id=809" w:history="1">
        <w:r>
          <w:rPr>
            <w:rStyle w:val="a4"/>
          </w:rPr>
          <w:t>8.9 Анкеровки, компенсато</w:t>
        </w:r>
        <w:r>
          <w:rPr>
            <w:rStyle w:val="a4"/>
          </w:rPr>
          <w:t xml:space="preserve">ры, сопряжения анкерных участков, сезонно- регулирующие устройства </w:t>
        </w:r>
      </w:hyperlink>
    </w:p>
    <w:p w:rsidR="00000000" w:rsidRDefault="003070D0">
      <w:pPr>
        <w:ind w:firstLine="400"/>
        <w:jc w:val="both"/>
      </w:pPr>
      <w:hyperlink r:id="rId35" w:anchor="sub_id=810" w:history="1">
        <w:r>
          <w:rPr>
            <w:rStyle w:val="a4"/>
          </w:rPr>
          <w:t xml:space="preserve">8.10 Защита контактной сети от токов короткого замыкания и перенапряжений </w:t>
        </w:r>
      </w:hyperlink>
    </w:p>
    <w:p w:rsidR="00000000" w:rsidRDefault="003070D0">
      <w:pPr>
        <w:ind w:firstLine="400"/>
        <w:jc w:val="both"/>
      </w:pPr>
      <w:hyperlink r:id="rId36" w:anchor="sub_id=811" w:history="1">
        <w:r>
          <w:rPr>
            <w:rStyle w:val="a4"/>
          </w:rPr>
          <w:t>8.11 Пересечения и взаимные сближения контактных проводов с линиями электропередачи, связи и радиотрансляционными линиями</w:t>
        </w:r>
      </w:hyperlink>
    </w:p>
    <w:p w:rsidR="00000000" w:rsidRDefault="003070D0">
      <w:pPr>
        <w:ind w:firstLine="400"/>
        <w:jc w:val="both"/>
      </w:pPr>
      <w:hyperlink r:id="rId37" w:anchor="sub_id=812" w:history="1">
        <w:r>
          <w:rPr>
            <w:rStyle w:val="a4"/>
          </w:rPr>
          <w:t xml:space="preserve">8.12 Установка на контактной сети специальных устройств </w:t>
        </w:r>
      </w:hyperlink>
    </w:p>
    <w:p w:rsidR="00000000" w:rsidRDefault="003070D0">
      <w:pPr>
        <w:ind w:firstLine="400"/>
        <w:jc w:val="both"/>
      </w:pPr>
      <w:hyperlink r:id="rId38" w:anchor="sub_id=900" w:history="1">
        <w:r>
          <w:rPr>
            <w:rStyle w:val="a4"/>
          </w:rPr>
          <w:t>9 ТРЕБОВАНИЯ К ПРОЕКТИРОВАНИЮ ЭЛЕКТРОСНАБЖЕНИЯ И ТЯГОВЫХ ПОДСТАНЦИЙ</w:t>
        </w:r>
      </w:hyperlink>
    </w:p>
    <w:p w:rsidR="00000000" w:rsidRDefault="003070D0">
      <w:pPr>
        <w:ind w:firstLine="400"/>
        <w:jc w:val="both"/>
      </w:pPr>
      <w:hyperlink r:id="rId39" w:anchor="sub_id=1000" w:history="1">
        <w:r>
          <w:rPr>
            <w:rStyle w:val="a4"/>
          </w:rPr>
          <w:t xml:space="preserve">10 ТРЕБОВАНИЯ К ПРОЕКТИРОВАНИЮ ДЕПО, РЕМОНТНЫХ МАСТЕРСКИХ И СТОЯНОК </w:t>
        </w:r>
      </w:hyperlink>
    </w:p>
    <w:p w:rsidR="00000000" w:rsidRDefault="003070D0">
      <w:pPr>
        <w:ind w:firstLine="400"/>
        <w:jc w:val="both"/>
      </w:pPr>
      <w:hyperlink r:id="rId40" w:anchor="sub_id=1000" w:history="1">
        <w:r>
          <w:rPr>
            <w:rStyle w:val="a4"/>
            <w:color w:val="0000FF"/>
            <w:u w:val="single"/>
          </w:rPr>
          <w:t xml:space="preserve">10.1 Общие требования </w:t>
        </w:r>
      </w:hyperlink>
    </w:p>
    <w:p w:rsidR="00000000" w:rsidRDefault="003070D0">
      <w:pPr>
        <w:ind w:firstLine="400"/>
        <w:jc w:val="both"/>
      </w:pPr>
      <w:hyperlink r:id="rId41" w:anchor="sub_id=1002" w:history="1">
        <w:r>
          <w:rPr>
            <w:rStyle w:val="a4"/>
            <w:color w:val="0000FF"/>
            <w:u w:val="single"/>
          </w:rPr>
          <w:t>10.2 Объемно-планировочные и конструктивные решения зданий и сооружений</w:t>
        </w:r>
      </w:hyperlink>
    </w:p>
    <w:p w:rsidR="00000000" w:rsidRDefault="003070D0">
      <w:pPr>
        <w:ind w:firstLine="400"/>
        <w:jc w:val="both"/>
      </w:pPr>
      <w:hyperlink r:id="rId42" w:anchor="sub_id=1003" w:history="1">
        <w:r>
          <w:rPr>
            <w:rStyle w:val="a4"/>
            <w:color w:val="0000FF"/>
            <w:u w:val="single"/>
          </w:rPr>
          <w:t xml:space="preserve">10.3 Помещения для технического ремонта и </w:t>
        </w:r>
        <w:r>
          <w:rPr>
            <w:rStyle w:val="a4"/>
            <w:color w:val="0000FF"/>
            <w:u w:val="single"/>
          </w:rPr>
          <w:t xml:space="preserve">подвижного состава </w:t>
        </w:r>
      </w:hyperlink>
    </w:p>
    <w:p w:rsidR="00000000" w:rsidRDefault="003070D0">
      <w:pPr>
        <w:ind w:firstLine="400"/>
        <w:jc w:val="both"/>
      </w:pPr>
      <w:hyperlink r:id="rId43" w:anchor="sub_id=1004" w:history="1">
        <w:r>
          <w:rPr>
            <w:rStyle w:val="a4"/>
            <w:color w:val="0000FF"/>
            <w:u w:val="single"/>
          </w:rPr>
          <w:t xml:space="preserve">10.4 Вспомогательные помещения </w:t>
        </w:r>
      </w:hyperlink>
    </w:p>
    <w:p w:rsidR="00000000" w:rsidRDefault="003070D0">
      <w:pPr>
        <w:ind w:firstLine="400"/>
        <w:jc w:val="both"/>
      </w:pPr>
      <w:hyperlink r:id="rId44" w:anchor="sub_id=1005" w:history="1">
        <w:r>
          <w:rPr>
            <w:rStyle w:val="a4"/>
            <w:color w:val="0000FF"/>
            <w:u w:val="single"/>
          </w:rPr>
          <w:t xml:space="preserve">10.5 Водоснабжение и канализация </w:t>
        </w:r>
      </w:hyperlink>
    </w:p>
    <w:p w:rsidR="00000000" w:rsidRDefault="003070D0">
      <w:pPr>
        <w:ind w:firstLine="400"/>
        <w:jc w:val="both"/>
      </w:pPr>
      <w:hyperlink r:id="rId45" w:anchor="sub_id=1006" w:history="1">
        <w:r>
          <w:rPr>
            <w:rStyle w:val="a4"/>
            <w:color w:val="0000FF"/>
            <w:u w:val="single"/>
          </w:rPr>
          <w:t xml:space="preserve">10.6 Теплоснабжение, отопление и вентиляция </w:t>
        </w:r>
      </w:hyperlink>
    </w:p>
    <w:p w:rsidR="00000000" w:rsidRDefault="003070D0">
      <w:pPr>
        <w:ind w:firstLine="400"/>
        <w:jc w:val="both"/>
      </w:pPr>
      <w:hyperlink r:id="rId46" w:anchor="sub_id=1007" w:history="1">
        <w:r>
          <w:rPr>
            <w:rStyle w:val="a4"/>
            <w:color w:val="0000FF"/>
            <w:u w:val="single"/>
          </w:rPr>
          <w:t>10.7 Электроснабжение и электротехнические устройства</w:t>
        </w:r>
        <w:r>
          <w:rPr>
            <w:rStyle w:val="a4"/>
            <w:color w:val="0000FF"/>
            <w:u w:val="single"/>
          </w:rPr>
          <w:t xml:space="preserve"> </w:t>
        </w:r>
      </w:hyperlink>
    </w:p>
    <w:p w:rsidR="00000000" w:rsidRDefault="003070D0">
      <w:pPr>
        <w:ind w:firstLine="400"/>
        <w:jc w:val="both"/>
      </w:pPr>
      <w:hyperlink r:id="rId47" w:anchor="sub_id=1100" w:history="1">
        <w:r>
          <w:rPr>
            <w:rStyle w:val="a4"/>
            <w:color w:val="0000FF"/>
            <w:u w:val="single"/>
          </w:rPr>
          <w:t xml:space="preserve">11 ПОЖАРНАЯ БЕЗОПАСНОСТЬ </w:t>
        </w:r>
      </w:hyperlink>
    </w:p>
    <w:p w:rsidR="00000000" w:rsidRDefault="003070D0">
      <w:pPr>
        <w:ind w:firstLine="400"/>
        <w:jc w:val="both"/>
      </w:pPr>
      <w:hyperlink r:id="rId48" w:anchor="sub_id=1200" w:history="1">
        <w:r>
          <w:rPr>
            <w:rStyle w:val="a4"/>
            <w:color w:val="0000FF"/>
            <w:u w:val="single"/>
          </w:rPr>
          <w:t>12 ОХРАНА ОКРУЖАЮЩЕЙ СРЕДЫ</w:t>
        </w:r>
      </w:hyperlink>
    </w:p>
    <w:p w:rsidR="00000000" w:rsidRDefault="003070D0">
      <w:pPr>
        <w:ind w:firstLine="567"/>
      </w:pPr>
      <w:bookmarkStart w:id="2" w:name="ContentEnd"/>
      <w:bookmarkEnd w:id="2"/>
      <w:r>
        <w:t> </w:t>
      </w:r>
    </w:p>
    <w:p w:rsidR="00000000" w:rsidRDefault="003070D0">
      <w:pPr>
        <w:ind w:firstLine="567"/>
      </w:pPr>
      <w:r>
        <w:t> </w:t>
      </w:r>
    </w:p>
    <w:p w:rsidR="00000000" w:rsidRDefault="003070D0">
      <w:pPr>
        <w:jc w:val="center"/>
      </w:pPr>
      <w:r>
        <w:rPr>
          <w:rStyle w:val="s1"/>
        </w:rPr>
        <w:t>ВВЕДЕНИЕ</w:t>
      </w:r>
    </w:p>
    <w:p w:rsidR="00000000" w:rsidRDefault="003070D0">
      <w:pPr>
        <w:jc w:val="center"/>
      </w:pPr>
      <w:r>
        <w:rPr>
          <w:rStyle w:val="s1"/>
        </w:rPr>
        <w:t> </w:t>
      </w:r>
    </w:p>
    <w:p w:rsidR="00000000" w:rsidRDefault="003070D0">
      <w:pPr>
        <w:ind w:firstLine="400"/>
        <w:jc w:val="both"/>
      </w:pPr>
      <w:r>
        <w:rPr>
          <w:rStyle w:val="s0"/>
        </w:rPr>
        <w:t>В рамках реформировани</w:t>
      </w:r>
      <w:r>
        <w:rPr>
          <w:rStyle w:val="s0"/>
        </w:rPr>
        <w:t>я нормативно-технической базы строительной отрасли Республики Казахстан планируется создание эффективной системы технического регулирования. Одним из путей достижения этой цели является переход от морально устаревшего предписывающего метода к более совреме</w:t>
      </w:r>
      <w:r>
        <w:rPr>
          <w:rStyle w:val="s0"/>
        </w:rPr>
        <w:t>нным методам нормирования: параметрическому и его модифицированному виду - целевому методу.</w:t>
      </w:r>
    </w:p>
    <w:p w:rsidR="00000000" w:rsidRDefault="003070D0">
      <w:pPr>
        <w:ind w:firstLine="400"/>
        <w:jc w:val="both"/>
      </w:pPr>
      <w:r>
        <w:rPr>
          <w:rStyle w:val="s0"/>
        </w:rPr>
        <w:t xml:space="preserve">Настоящие строительные нормы разработаны на основе принципов, заложенных в параметрическом методе и направлены на описание обязательных функциональных требований и </w:t>
      </w:r>
      <w:r>
        <w:rPr>
          <w:rStyle w:val="s0"/>
        </w:rPr>
        <w:t>установление качественных характеристик к проектированию трамвайных и троллейбусных линий и контактных сетей, в том числе</w:t>
      </w:r>
    </w:p>
    <w:p w:rsidR="00000000" w:rsidRDefault="003070D0">
      <w:pPr>
        <w:ind w:firstLine="400"/>
        <w:jc w:val="both"/>
      </w:pPr>
      <w:r>
        <w:rPr>
          <w:rStyle w:val="s0"/>
        </w:rPr>
        <w:t>- конструктивных и технологических;</w:t>
      </w:r>
    </w:p>
    <w:p w:rsidR="00000000" w:rsidRDefault="003070D0">
      <w:pPr>
        <w:ind w:firstLine="400"/>
        <w:jc w:val="both"/>
      </w:pPr>
      <w:r>
        <w:rPr>
          <w:rStyle w:val="s0"/>
        </w:rPr>
        <w:t>- противопожарных;</w:t>
      </w:r>
    </w:p>
    <w:p w:rsidR="00000000" w:rsidRDefault="003070D0">
      <w:pPr>
        <w:ind w:firstLine="400"/>
        <w:jc w:val="both"/>
      </w:pPr>
      <w:r>
        <w:rPr>
          <w:rStyle w:val="s0"/>
        </w:rPr>
        <w:t xml:space="preserve">- санитарно-гигиенических, экологических, </w:t>
      </w:r>
    </w:p>
    <w:p w:rsidR="00000000" w:rsidRDefault="003070D0">
      <w:pPr>
        <w:ind w:firstLine="400"/>
        <w:jc w:val="both"/>
      </w:pPr>
      <w:r>
        <w:rPr>
          <w:rStyle w:val="s0"/>
        </w:rPr>
        <w:t xml:space="preserve">с целью обеспечения механической прочности, техники безопасности, охраны здоровья человека и окружающей среды. </w:t>
      </w:r>
    </w:p>
    <w:p w:rsidR="00000000" w:rsidRDefault="003070D0">
      <w:pPr>
        <w:ind w:firstLine="400"/>
        <w:jc w:val="both"/>
      </w:pPr>
      <w:r>
        <w:rPr>
          <w:rStyle w:val="s0"/>
        </w:rPr>
        <w:t> </w:t>
      </w:r>
    </w:p>
    <w:p w:rsidR="00000000" w:rsidRDefault="003070D0">
      <w:pPr>
        <w:jc w:val="center"/>
      </w:pPr>
      <w:r>
        <w:rPr>
          <w:rStyle w:val="s1"/>
        </w:rPr>
        <w:t>1 ОБЛАСТЬ ПРИМЕНЕНИЯ</w:t>
      </w:r>
    </w:p>
    <w:p w:rsidR="00000000" w:rsidRDefault="003070D0">
      <w:pPr>
        <w:ind w:firstLine="400"/>
        <w:jc w:val="both"/>
      </w:pPr>
      <w:r>
        <w:rPr>
          <w:rStyle w:val="a3"/>
        </w:rPr>
        <w:t> </w:t>
      </w:r>
    </w:p>
    <w:p w:rsidR="00000000" w:rsidRDefault="003070D0">
      <w:pPr>
        <w:ind w:firstLine="400"/>
        <w:jc w:val="both"/>
      </w:pPr>
      <w:r>
        <w:rPr>
          <w:rStyle w:val="s0"/>
        </w:rPr>
        <w:t>Настоящие строительные нормы распространяются на проектирование вновь строящихся и реконструируемых транспортных сооруж</w:t>
      </w:r>
      <w:r>
        <w:rPr>
          <w:rStyle w:val="s0"/>
        </w:rPr>
        <w:t>ений:</w:t>
      </w:r>
    </w:p>
    <w:p w:rsidR="00000000" w:rsidRDefault="003070D0">
      <w:pPr>
        <w:ind w:firstLine="400"/>
        <w:jc w:val="both"/>
      </w:pPr>
      <w:r>
        <w:rPr>
          <w:rStyle w:val="s0"/>
        </w:rPr>
        <w:t xml:space="preserve">- трамвайных линий; </w:t>
      </w:r>
    </w:p>
    <w:p w:rsidR="00000000" w:rsidRDefault="003070D0">
      <w:pPr>
        <w:ind w:firstLine="400"/>
        <w:jc w:val="both"/>
      </w:pPr>
      <w:r>
        <w:rPr>
          <w:rStyle w:val="s0"/>
        </w:rPr>
        <w:t>- троллейбусных линий;</w:t>
      </w:r>
    </w:p>
    <w:p w:rsidR="00000000" w:rsidRDefault="003070D0">
      <w:pPr>
        <w:ind w:firstLine="400"/>
        <w:jc w:val="both"/>
      </w:pPr>
      <w:r>
        <w:rPr>
          <w:rStyle w:val="s0"/>
        </w:rPr>
        <w:t>- контактных сетей трамвайных и троллейбусных линий;</w:t>
      </w:r>
    </w:p>
    <w:p w:rsidR="00000000" w:rsidRDefault="003070D0">
      <w:pPr>
        <w:ind w:firstLine="400"/>
        <w:jc w:val="both"/>
      </w:pPr>
      <w:r>
        <w:rPr>
          <w:rStyle w:val="s0"/>
        </w:rPr>
        <w:t>- зданий и сооружений для хранения, ремонта и обслуживания подвижного состава трамвая и троллейбуса.</w:t>
      </w:r>
    </w:p>
    <w:p w:rsidR="00000000" w:rsidRDefault="003070D0">
      <w:pPr>
        <w:ind w:firstLine="400"/>
        <w:jc w:val="both"/>
      </w:pPr>
      <w:r>
        <w:rPr>
          <w:rStyle w:val="a3"/>
        </w:rPr>
        <w:t> </w:t>
      </w:r>
    </w:p>
    <w:p w:rsidR="00000000" w:rsidRDefault="003070D0">
      <w:pPr>
        <w:jc w:val="center"/>
      </w:pPr>
      <w:r>
        <w:rPr>
          <w:rStyle w:val="s1"/>
        </w:rPr>
        <w:t>2 НОРМАТИВНЫЕ ССЫЛКИ</w:t>
      </w:r>
    </w:p>
    <w:p w:rsidR="00000000" w:rsidRDefault="003070D0">
      <w:pPr>
        <w:pStyle w:val="listparagraph"/>
        <w:ind w:left="945" w:firstLine="567"/>
      </w:pPr>
      <w:r>
        <w:rPr>
          <w:b/>
          <w:bCs/>
        </w:rPr>
        <w:t> </w:t>
      </w:r>
    </w:p>
    <w:p w:rsidR="00000000" w:rsidRDefault="003070D0">
      <w:pPr>
        <w:ind w:firstLine="400"/>
        <w:jc w:val="both"/>
      </w:pPr>
      <w:r>
        <w:rPr>
          <w:rStyle w:val="s0"/>
        </w:rPr>
        <w:t>Для применения настоящих ст</w:t>
      </w:r>
      <w:r>
        <w:rPr>
          <w:rStyle w:val="s0"/>
        </w:rPr>
        <w:t>роительных норм необходимы следующие ссылочные нормативные документы.</w:t>
      </w:r>
    </w:p>
    <w:p w:rsidR="00000000" w:rsidRDefault="003070D0">
      <w:pPr>
        <w:ind w:firstLine="400"/>
        <w:jc w:val="both"/>
      </w:pPr>
      <w:hyperlink r:id="rId49" w:anchor="sub_id=100" w:history="1">
        <w:r>
          <w:rPr>
            <w:rStyle w:val="a4"/>
            <w:color w:val="0000FF"/>
            <w:u w:val="single"/>
          </w:rPr>
          <w:t>Технический регламент</w:t>
        </w:r>
      </w:hyperlink>
      <w:r>
        <w:rPr>
          <w:rStyle w:val="s0"/>
        </w:rPr>
        <w:t xml:space="preserve"> «Требования к безопасности зданий и сооружений, строительных материалов и изделий»,</w:t>
      </w:r>
      <w:r>
        <w:rPr>
          <w:rStyle w:val="s0"/>
        </w:rPr>
        <w:t xml:space="preserve"> утвержденный постановлением Правительства Республики Казахстан от 17 ноября 2010 года № 1202.</w:t>
      </w:r>
    </w:p>
    <w:p w:rsidR="00000000" w:rsidRDefault="003070D0">
      <w:pPr>
        <w:ind w:firstLine="400"/>
        <w:jc w:val="both"/>
      </w:pPr>
      <w:hyperlink r:id="rId50" w:history="1">
        <w:r>
          <w:rPr>
            <w:rStyle w:val="a4"/>
            <w:color w:val="0000FF"/>
            <w:u w:val="single"/>
          </w:rPr>
          <w:t>Технический регламент</w:t>
        </w:r>
      </w:hyperlink>
      <w:r>
        <w:rPr>
          <w:rStyle w:val="s0"/>
        </w:rPr>
        <w:t xml:space="preserve"> «Общие требования к пожарной безопасности» Постановление Правительства Рес</w:t>
      </w:r>
      <w:r>
        <w:rPr>
          <w:rStyle w:val="s0"/>
        </w:rPr>
        <w:t xml:space="preserve">публики Казахстан от 16.01.2009 года № 14 «О пожарной безопасности». </w:t>
      </w:r>
    </w:p>
    <w:p w:rsidR="00000000" w:rsidRDefault="003070D0">
      <w:pPr>
        <w:ind w:firstLine="400"/>
        <w:jc w:val="both"/>
      </w:pPr>
      <w:hyperlink r:id="rId51" w:history="1">
        <w:r>
          <w:rPr>
            <w:rStyle w:val="a4"/>
            <w:color w:val="0000FF"/>
            <w:u w:val="single"/>
          </w:rPr>
          <w:t>Санитарные правила</w:t>
        </w:r>
      </w:hyperlink>
      <w:r>
        <w:rPr>
          <w:rStyle w:val="s0"/>
        </w:rPr>
        <w:t xml:space="preserve"> «Санитарно-эпидемиологические требования к атмосферному воздуху в городских и сельских населенных пунк</w:t>
      </w:r>
      <w:r>
        <w:rPr>
          <w:rStyle w:val="s0"/>
        </w:rPr>
        <w:t>тах, почвам и их безопасности, содержанию территорий городских и сельских населенных пунктов, условиям работы с источниками физических факторов, оказывающих воздействие на человека», утвержденные постановлением Правительства Республики Казахстан от 25.01.2</w:t>
      </w:r>
      <w:r>
        <w:rPr>
          <w:rStyle w:val="s0"/>
        </w:rPr>
        <w:t>012 г. № 168.</w:t>
      </w:r>
    </w:p>
    <w:p w:rsidR="00000000" w:rsidRDefault="003070D0">
      <w:pPr>
        <w:ind w:firstLine="400"/>
        <w:jc w:val="both"/>
      </w:pPr>
      <w:hyperlink r:id="rId52" w:history="1">
        <w:r>
          <w:rPr>
            <w:rStyle w:val="a4"/>
            <w:color w:val="0000FF"/>
            <w:u w:val="single"/>
          </w:rPr>
          <w:t>Санитарные правила</w:t>
        </w:r>
      </w:hyperlink>
      <w:r>
        <w:rPr>
          <w:rStyle w:val="s0"/>
        </w:rPr>
        <w:t xml:space="preserve"> «Санитарно-эпидемиологические требования к зданиям и сооружениям производственного назначения», утвержденные </w:t>
      </w:r>
      <w:r>
        <w:t>постановлением</w:t>
      </w:r>
      <w:r>
        <w:rPr>
          <w:rStyle w:val="s0"/>
        </w:rPr>
        <w:t xml:space="preserve"> Правительства Республики Казахстан</w:t>
      </w:r>
      <w:r>
        <w:rPr>
          <w:rStyle w:val="s0"/>
        </w:rPr>
        <w:t xml:space="preserve"> от 17 января 2012 года № 93.</w:t>
      </w:r>
    </w:p>
    <w:p w:rsidR="00000000" w:rsidRDefault="003070D0">
      <w:pPr>
        <w:ind w:firstLine="400"/>
        <w:jc w:val="both"/>
      </w:pPr>
      <w:hyperlink r:id="rId53" w:history="1">
        <w:r>
          <w:rPr>
            <w:rStyle w:val="a4"/>
            <w:color w:val="0000FF"/>
            <w:u w:val="single"/>
          </w:rPr>
          <w:t>Санитарные правила</w:t>
        </w:r>
      </w:hyperlink>
      <w:r>
        <w:rPr>
          <w:rStyle w:val="s0"/>
        </w:rPr>
        <w:t xml:space="preserve"> «Санитарно-эпидемиологические требования к водоисточникам, местам водозабора для хозяйственно-питьевых целей, хозяйственно-питьевому водоснабж</w:t>
      </w:r>
      <w:r>
        <w:rPr>
          <w:rStyle w:val="s0"/>
        </w:rPr>
        <w:t>ению и местам культурно-бытового водопользования и безопасности водных объектов», утвержденные постановлением Правительства Республики Казахстан от 18.01.2012 г. № 104.</w:t>
      </w:r>
    </w:p>
    <w:p w:rsidR="00000000" w:rsidRDefault="003070D0">
      <w:pPr>
        <w:ind w:firstLine="400"/>
        <w:jc w:val="both"/>
      </w:pPr>
      <w:r>
        <w:t>ПУЭ</w:t>
      </w:r>
      <w:r>
        <w:rPr>
          <w:rStyle w:val="s0"/>
        </w:rPr>
        <w:t xml:space="preserve"> «</w:t>
      </w:r>
      <w:hyperlink r:id="rId54" w:anchor="sub_id=100" w:history="1">
        <w:r>
          <w:rPr>
            <w:rStyle w:val="a4"/>
            <w:color w:val="0000FF"/>
            <w:u w:val="single"/>
          </w:rPr>
          <w:t>П</w:t>
        </w:r>
        <w:r>
          <w:rPr>
            <w:rStyle w:val="a4"/>
            <w:color w:val="0000FF"/>
            <w:u w:val="single"/>
          </w:rPr>
          <w:t>равила</w:t>
        </w:r>
      </w:hyperlink>
      <w:r>
        <w:rPr>
          <w:rStyle w:val="s0"/>
        </w:rPr>
        <w:t xml:space="preserve"> устройства электроустановок», утвержденные постановлением Правительства Республики Казахстан от 24 октября 2012 года № 1355. </w:t>
      </w:r>
    </w:p>
    <w:p w:rsidR="00000000" w:rsidRDefault="003070D0">
      <w:pPr>
        <w:ind w:firstLine="400"/>
        <w:jc w:val="both"/>
      </w:pPr>
      <w:hyperlink r:id="rId55" w:history="1">
        <w:r>
          <w:rPr>
            <w:rStyle w:val="a4"/>
            <w:color w:val="0000FF"/>
            <w:u w:val="single"/>
          </w:rPr>
          <w:t>CH PK 1.02-03-2011</w:t>
        </w:r>
      </w:hyperlink>
      <w:r>
        <w:rPr>
          <w:rStyle w:val="s0"/>
        </w:rPr>
        <w:t xml:space="preserve"> Порядок разработки, согласования, утвер</w:t>
      </w:r>
      <w:r>
        <w:rPr>
          <w:rStyle w:val="s0"/>
        </w:rPr>
        <w:t>ждения и состав проектной документации на строительство.</w:t>
      </w:r>
    </w:p>
    <w:p w:rsidR="00000000" w:rsidRDefault="003070D0">
      <w:pPr>
        <w:ind w:firstLine="400"/>
        <w:jc w:val="both"/>
      </w:pPr>
      <w:hyperlink r:id="rId56" w:history="1">
        <w:r>
          <w:rPr>
            <w:rStyle w:val="a4"/>
            <w:color w:val="0000FF"/>
            <w:u w:val="single"/>
          </w:rPr>
          <w:t>СНиП РК 2.02-05-2009</w:t>
        </w:r>
      </w:hyperlink>
      <w:r>
        <w:rPr>
          <w:rStyle w:val="s0"/>
        </w:rPr>
        <w:t>* Пожарная безопасность зданий и сооружений.</w:t>
      </w:r>
    </w:p>
    <w:p w:rsidR="00000000" w:rsidRDefault="003070D0">
      <w:pPr>
        <w:ind w:firstLine="400"/>
        <w:jc w:val="both"/>
      </w:pPr>
      <w:hyperlink r:id="rId57" w:history="1">
        <w:r>
          <w:rPr>
            <w:rStyle w:val="a4"/>
            <w:color w:val="0000FF"/>
            <w:u w:val="single"/>
          </w:rPr>
          <w:t>СН РК 2.04-01-2011</w:t>
        </w:r>
      </w:hyperlink>
      <w:r>
        <w:rPr>
          <w:rStyle w:val="s0"/>
        </w:rPr>
        <w:t xml:space="preserve"> Естественное и искусственное освещение.</w:t>
      </w:r>
    </w:p>
    <w:p w:rsidR="00000000" w:rsidRDefault="003070D0">
      <w:pPr>
        <w:ind w:firstLine="400"/>
        <w:jc w:val="both"/>
      </w:pPr>
      <w:hyperlink r:id="rId58" w:history="1">
        <w:r>
          <w:rPr>
            <w:rStyle w:val="a4"/>
            <w:color w:val="0000FF"/>
            <w:u w:val="single"/>
          </w:rPr>
          <w:t>СН РК 2.04-02-2011</w:t>
        </w:r>
      </w:hyperlink>
      <w:r>
        <w:rPr>
          <w:rStyle w:val="s0"/>
        </w:rPr>
        <w:t xml:space="preserve"> Защита от шума.</w:t>
      </w:r>
    </w:p>
    <w:p w:rsidR="00000000" w:rsidRDefault="003070D0">
      <w:pPr>
        <w:ind w:firstLine="400"/>
        <w:jc w:val="both"/>
      </w:pPr>
      <w:hyperlink r:id="rId59" w:history="1">
        <w:r>
          <w:rPr>
            <w:rStyle w:val="a4"/>
            <w:color w:val="0000FF"/>
            <w:u w:val="single"/>
          </w:rPr>
          <w:t>СН РК 3.01-03-2011</w:t>
        </w:r>
      </w:hyperlink>
      <w:r>
        <w:rPr>
          <w:rStyle w:val="s0"/>
        </w:rPr>
        <w:t xml:space="preserve"> Генеральные п</w:t>
      </w:r>
      <w:r>
        <w:rPr>
          <w:rStyle w:val="s0"/>
        </w:rPr>
        <w:t>ланы промышленных предприятий.</w:t>
      </w:r>
    </w:p>
    <w:p w:rsidR="00000000" w:rsidRDefault="003070D0">
      <w:pPr>
        <w:ind w:firstLine="400"/>
        <w:jc w:val="both"/>
      </w:pPr>
      <w:hyperlink r:id="rId60" w:history="1">
        <w:r>
          <w:rPr>
            <w:rStyle w:val="a4"/>
            <w:color w:val="0000FF"/>
            <w:u w:val="single"/>
          </w:rPr>
          <w:t>СН РК 3.01-01-2013</w:t>
        </w:r>
      </w:hyperlink>
      <w:r>
        <w:rPr>
          <w:rStyle w:val="s0"/>
        </w:rPr>
        <w:t xml:space="preserve"> Градостроительство. Планировка и застройка городских и сельских населенных пунктов.</w:t>
      </w:r>
    </w:p>
    <w:p w:rsidR="00000000" w:rsidRDefault="003070D0">
      <w:pPr>
        <w:ind w:firstLine="400"/>
        <w:jc w:val="both"/>
      </w:pPr>
      <w:hyperlink r:id="rId61" w:history="1">
        <w:r>
          <w:rPr>
            <w:rStyle w:val="a4"/>
            <w:color w:val="0000FF"/>
            <w:u w:val="single"/>
          </w:rPr>
          <w:t>СН РК 3.02-29-2012</w:t>
        </w:r>
      </w:hyperlink>
      <w:r>
        <w:rPr>
          <w:rStyle w:val="s0"/>
        </w:rPr>
        <w:t xml:space="preserve"> Складские здания.</w:t>
      </w:r>
    </w:p>
    <w:p w:rsidR="00000000" w:rsidRDefault="003070D0">
      <w:pPr>
        <w:ind w:firstLine="400"/>
        <w:jc w:val="both"/>
      </w:pPr>
      <w:r>
        <w:rPr>
          <w:rStyle w:val="s2"/>
          <w:color w:val="auto"/>
          <w:u w:val="none"/>
        </w:rPr>
        <w:t>СН РК 3.02-27-2014</w:t>
      </w:r>
      <w:r>
        <w:rPr>
          <w:rStyle w:val="s0"/>
        </w:rPr>
        <w:t xml:space="preserve"> Производственные здания.</w:t>
      </w:r>
    </w:p>
    <w:p w:rsidR="00000000" w:rsidRDefault="003070D0">
      <w:pPr>
        <w:ind w:firstLine="400"/>
        <w:jc w:val="both"/>
      </w:pPr>
      <w:hyperlink r:id="rId62" w:history="1">
        <w:r>
          <w:rPr>
            <w:rStyle w:val="a4"/>
            <w:color w:val="0000FF"/>
            <w:u w:val="single"/>
          </w:rPr>
          <w:t>СН РК 3.02-08-2013</w:t>
        </w:r>
      </w:hyperlink>
      <w:r>
        <w:rPr>
          <w:rStyle w:val="s0"/>
        </w:rPr>
        <w:t xml:space="preserve"> Административные и бытовые здания.</w:t>
      </w:r>
    </w:p>
    <w:p w:rsidR="00000000" w:rsidRDefault="003070D0">
      <w:pPr>
        <w:ind w:firstLine="400"/>
        <w:jc w:val="both"/>
      </w:pPr>
      <w:hyperlink r:id="rId63" w:history="1">
        <w:r>
          <w:rPr>
            <w:rStyle w:val="a4"/>
            <w:color w:val="0000FF"/>
            <w:u w:val="single"/>
          </w:rPr>
          <w:t>СН РК 3.03-04-2011</w:t>
        </w:r>
      </w:hyperlink>
      <w:r>
        <w:rPr>
          <w:rStyle w:val="s0"/>
        </w:rPr>
        <w:t xml:space="preserve"> Системы скоростного транспорта. Нормы проектирования.</w:t>
      </w:r>
    </w:p>
    <w:p w:rsidR="00000000" w:rsidRDefault="003070D0">
      <w:pPr>
        <w:ind w:firstLine="400"/>
        <w:jc w:val="both"/>
      </w:pPr>
      <w:hyperlink r:id="rId64" w:history="1">
        <w:r>
          <w:rPr>
            <w:rStyle w:val="a4"/>
            <w:color w:val="0000FF"/>
            <w:u w:val="single"/>
          </w:rPr>
          <w:t>СН РК 3.03-17-2013</w:t>
        </w:r>
      </w:hyperlink>
      <w:r>
        <w:rPr>
          <w:rStyle w:val="s0"/>
        </w:rPr>
        <w:t xml:space="preserve"> Метрополитены. </w:t>
      </w:r>
    </w:p>
    <w:p w:rsidR="00000000" w:rsidRDefault="003070D0">
      <w:pPr>
        <w:ind w:firstLine="400"/>
        <w:jc w:val="both"/>
      </w:pPr>
      <w:hyperlink r:id="rId65" w:history="1">
        <w:r>
          <w:rPr>
            <w:rStyle w:val="a4"/>
            <w:color w:val="0000FF"/>
            <w:u w:val="single"/>
          </w:rPr>
          <w:t>СН РК 3.03-12-2013</w:t>
        </w:r>
      </w:hyperlink>
      <w:r>
        <w:rPr>
          <w:rStyle w:val="s0"/>
        </w:rPr>
        <w:t xml:space="preserve"> Мосты и трубы.</w:t>
      </w:r>
    </w:p>
    <w:p w:rsidR="00000000" w:rsidRDefault="003070D0">
      <w:pPr>
        <w:ind w:firstLine="400"/>
        <w:jc w:val="both"/>
      </w:pPr>
      <w:hyperlink r:id="rId66" w:history="1">
        <w:r>
          <w:rPr>
            <w:rStyle w:val="a4"/>
            <w:color w:val="0000FF"/>
            <w:u w:val="single"/>
          </w:rPr>
          <w:t>СН РК 3.06-01-2011</w:t>
        </w:r>
      </w:hyperlink>
      <w:r>
        <w:rPr>
          <w:rStyle w:val="s0"/>
        </w:rPr>
        <w:t xml:space="preserve"> Доступность зданий и сооружений для маломобильных групп.</w:t>
      </w:r>
    </w:p>
    <w:p w:rsidR="00000000" w:rsidRDefault="003070D0">
      <w:pPr>
        <w:ind w:firstLine="400"/>
        <w:jc w:val="both"/>
      </w:pPr>
      <w:hyperlink r:id="rId67" w:history="1">
        <w:r>
          <w:rPr>
            <w:rStyle w:val="a4"/>
            <w:color w:val="0000FF"/>
            <w:u w:val="single"/>
          </w:rPr>
          <w:t>СН РК 4.01-01-2011</w:t>
        </w:r>
      </w:hyperlink>
      <w:r>
        <w:rPr>
          <w:rStyle w:val="s0"/>
        </w:rPr>
        <w:t xml:space="preserve"> Внутренний водопровод и канализация зданий и сооружений.</w:t>
      </w:r>
    </w:p>
    <w:p w:rsidR="00000000" w:rsidRDefault="003070D0">
      <w:pPr>
        <w:ind w:firstLine="400"/>
        <w:jc w:val="both"/>
      </w:pPr>
      <w:hyperlink r:id="rId68" w:history="1">
        <w:r>
          <w:rPr>
            <w:rStyle w:val="a4"/>
            <w:color w:val="0000FF"/>
            <w:u w:val="single"/>
          </w:rPr>
          <w:t>СН РК 4.01-03-2013</w:t>
        </w:r>
      </w:hyperlink>
      <w:r>
        <w:rPr>
          <w:rStyle w:val="s0"/>
        </w:rPr>
        <w:t xml:space="preserve"> Наружные сети и сооружения водоснабжения и канализации.</w:t>
      </w:r>
    </w:p>
    <w:p w:rsidR="00000000" w:rsidRDefault="003070D0">
      <w:pPr>
        <w:ind w:firstLine="400"/>
        <w:jc w:val="both"/>
      </w:pPr>
      <w:hyperlink r:id="rId69" w:history="1">
        <w:r>
          <w:rPr>
            <w:rStyle w:val="a4"/>
            <w:color w:val="0000FF"/>
            <w:u w:val="single"/>
          </w:rPr>
          <w:t>СН РК 4.02-01-2011</w:t>
        </w:r>
      </w:hyperlink>
      <w:r>
        <w:rPr>
          <w:rStyle w:val="s0"/>
        </w:rPr>
        <w:t xml:space="preserve"> Отопление, вентиляция и кондиционирование воздуха.</w:t>
      </w:r>
    </w:p>
    <w:p w:rsidR="00000000" w:rsidRDefault="003070D0">
      <w:pPr>
        <w:ind w:firstLine="400"/>
        <w:jc w:val="both"/>
      </w:pPr>
      <w:hyperlink r:id="rId70" w:history="1">
        <w:r>
          <w:rPr>
            <w:rStyle w:val="a4"/>
            <w:color w:val="0000FF"/>
            <w:u w:val="single"/>
          </w:rPr>
          <w:t>СН РК 4.04-19-2003</w:t>
        </w:r>
      </w:hyperlink>
      <w:r>
        <w:rPr>
          <w:rStyle w:val="s0"/>
        </w:rPr>
        <w:t xml:space="preserve"> Инструкция по проектированию силового</w:t>
      </w:r>
      <w:r>
        <w:rPr>
          <w:rStyle w:val="s0"/>
        </w:rPr>
        <w:t xml:space="preserve"> и осветительного электрооборудования промышленных предприятий.</w:t>
      </w:r>
    </w:p>
    <w:p w:rsidR="00000000" w:rsidRDefault="003070D0">
      <w:pPr>
        <w:ind w:firstLine="400"/>
        <w:jc w:val="both"/>
      </w:pPr>
      <w:hyperlink r:id="rId71" w:history="1">
        <w:r>
          <w:rPr>
            <w:rStyle w:val="a4"/>
            <w:color w:val="0000FF"/>
            <w:u w:val="single"/>
          </w:rPr>
          <w:t>РНТП 01-94</w:t>
        </w:r>
      </w:hyperlink>
      <w:r>
        <w:rPr>
          <w:rStyle w:val="s0"/>
        </w:rPr>
        <w:t xml:space="preserve"> Определение категорий помещений, зданий и сооружений по взрывопожарной и пожарной опасности.</w:t>
      </w:r>
    </w:p>
    <w:p w:rsidR="00000000" w:rsidRDefault="003070D0">
      <w:pPr>
        <w:ind w:firstLine="400"/>
        <w:jc w:val="both"/>
      </w:pPr>
      <w:r>
        <w:t> </w:t>
      </w:r>
    </w:p>
    <w:p w:rsidR="00000000" w:rsidRDefault="003070D0">
      <w:pPr>
        <w:ind w:firstLine="400"/>
        <w:jc w:val="both"/>
      </w:pPr>
      <w:r>
        <w:rPr>
          <w:rStyle w:val="s0"/>
        </w:rPr>
        <w:t>Примечание - при польз</w:t>
      </w:r>
      <w:r>
        <w:rPr>
          <w:rStyle w:val="s0"/>
        </w:rPr>
        <w:t>овании настоящими строительными нормами целесообразно проверить действие ссылочных стандартов и нормативных документов по ежегодно издаваемым информационным указателям «Указатель нормативных документов по стандартизации Республики Казахстан», «Указатель ме</w:t>
      </w:r>
      <w:r>
        <w:rPr>
          <w:rStyle w:val="s0"/>
        </w:rPr>
        <w:t xml:space="preserve">жгосударственных нормативных документов по стандартизации»,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по состоянию на текущий год. </w:t>
      </w:r>
      <w:r>
        <w:rPr>
          <w:rStyle w:val="s0"/>
        </w:rPr>
        <w:t xml:space="preserve">Если ссылочный документ заменен (изменен), то при пользовании настоящими нормами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w:t>
      </w:r>
      <w:r>
        <w:rPr>
          <w:rStyle w:val="s0"/>
        </w:rPr>
        <w:t>затрагивающей эту ссылку.</w:t>
      </w:r>
    </w:p>
    <w:p w:rsidR="00000000" w:rsidRDefault="003070D0">
      <w:pPr>
        <w:ind w:firstLine="400"/>
        <w:jc w:val="both"/>
      </w:pPr>
      <w:r>
        <w:t> </w:t>
      </w:r>
    </w:p>
    <w:p w:rsidR="00000000" w:rsidRDefault="003070D0">
      <w:pPr>
        <w:ind w:firstLine="400"/>
        <w:jc w:val="both"/>
      </w:pPr>
      <w:r>
        <w:t> </w:t>
      </w:r>
    </w:p>
    <w:p w:rsidR="00000000" w:rsidRDefault="003070D0">
      <w:pPr>
        <w:jc w:val="center"/>
      </w:pPr>
      <w:r>
        <w:rPr>
          <w:rStyle w:val="s1"/>
        </w:rPr>
        <w:t>3 ТЕРМИНЫ И ОПРЕДЕЛЕНИЯ</w:t>
      </w:r>
    </w:p>
    <w:p w:rsidR="00000000" w:rsidRDefault="003070D0">
      <w:pPr>
        <w:ind w:firstLine="567"/>
        <w:jc w:val="center"/>
      </w:pPr>
      <w:r>
        <w:t> </w:t>
      </w:r>
    </w:p>
    <w:p w:rsidR="00000000" w:rsidRDefault="003070D0">
      <w:pPr>
        <w:ind w:firstLine="400"/>
        <w:jc w:val="both"/>
      </w:pPr>
      <w:r>
        <w:rPr>
          <w:rStyle w:val="s0"/>
        </w:rPr>
        <w:t>В настоящих строительных нормах применяются следующие термины с соответствующими определениями.</w:t>
      </w:r>
    </w:p>
    <w:p w:rsidR="00000000" w:rsidRDefault="003070D0">
      <w:pPr>
        <w:ind w:firstLine="400"/>
        <w:jc w:val="both"/>
      </w:pPr>
      <w:r>
        <w:rPr>
          <w:rStyle w:val="s0"/>
        </w:rPr>
        <w:t>3.1 Аварийный режим электроснабжения: Режим работы системы электроснабжения, при котором в результате от</w:t>
      </w:r>
      <w:r>
        <w:rPr>
          <w:rStyle w:val="s0"/>
        </w:rPr>
        <w:t>каза (или сочетания отказов) элементов системы соблюдение технических нормативов становится невозможным. Наступление аварийного режима требует сокращения или полного прекращения движения.</w:t>
      </w:r>
    </w:p>
    <w:p w:rsidR="00000000" w:rsidRDefault="003070D0">
      <w:pPr>
        <w:ind w:firstLine="400"/>
        <w:jc w:val="both"/>
      </w:pPr>
      <w:r>
        <w:rPr>
          <w:rStyle w:val="s0"/>
        </w:rPr>
        <w:t>3.2 Вынужденный режим электроснабжения: Режим работы системы электро</w:t>
      </w:r>
      <w:r>
        <w:rPr>
          <w:rStyle w:val="s0"/>
        </w:rPr>
        <w:t>снабжения, связанный с отключением одного из резервируемых элементов питающей линии, преобразователя или источника питания собственных нужд. В вынужденном режиме нормальная работа подвижного состава, расчетные значения размеров и скорости движения сохраняю</w:t>
      </w:r>
      <w:r>
        <w:rPr>
          <w:rStyle w:val="s0"/>
        </w:rPr>
        <w:t>тся за счет использования резервов; электрические нагрузки и падения напряжения не должны превышать допустимых значений.</w:t>
      </w:r>
    </w:p>
    <w:p w:rsidR="00000000" w:rsidRDefault="003070D0">
      <w:pPr>
        <w:ind w:firstLine="400"/>
        <w:jc w:val="both"/>
      </w:pPr>
      <w:r>
        <w:rPr>
          <w:rStyle w:val="s0"/>
        </w:rPr>
        <w:t>3.3 Гибкие поперечины: Гибкие поперечные (по отношению к оси пути или дороги) конструкции (тросы), закрепляемые на боковых опорах конта</w:t>
      </w:r>
      <w:r>
        <w:rPr>
          <w:rStyle w:val="s0"/>
        </w:rPr>
        <w:t>ктной сети или на стенах зданий, к которым подвешены контактные подвески и другие элементы контактной сети.</w:t>
      </w:r>
    </w:p>
    <w:p w:rsidR="00000000" w:rsidRDefault="003070D0">
      <w:pPr>
        <w:ind w:firstLine="400"/>
        <w:jc w:val="both"/>
      </w:pPr>
      <w:r>
        <w:rPr>
          <w:rStyle w:val="s0"/>
        </w:rPr>
        <w:t>Примечание - по своему назначению гибкие поперечины подразделяются на следующие:</w:t>
      </w:r>
    </w:p>
    <w:p w:rsidR="00000000" w:rsidRDefault="003070D0">
      <w:pPr>
        <w:ind w:firstLine="400"/>
        <w:jc w:val="both"/>
      </w:pPr>
      <w:r>
        <w:rPr>
          <w:rStyle w:val="s0"/>
        </w:rPr>
        <w:t>- простые - воспринимающие нагрузку от подвески и одновременно фикс</w:t>
      </w:r>
      <w:r>
        <w:rPr>
          <w:rStyle w:val="s0"/>
        </w:rPr>
        <w:t>ирующие положение контактных проводов в плане;</w:t>
      </w:r>
    </w:p>
    <w:p w:rsidR="00000000" w:rsidRDefault="003070D0">
      <w:pPr>
        <w:ind w:firstLine="400"/>
        <w:jc w:val="both"/>
      </w:pPr>
      <w:r>
        <w:rPr>
          <w:rStyle w:val="s0"/>
        </w:rPr>
        <w:t>- несущие - воспринимающие нагрузку от подвески;</w:t>
      </w:r>
    </w:p>
    <w:p w:rsidR="00000000" w:rsidRDefault="003070D0">
      <w:pPr>
        <w:ind w:firstLine="400"/>
        <w:jc w:val="both"/>
      </w:pPr>
      <w:r>
        <w:rPr>
          <w:rStyle w:val="s0"/>
        </w:rPr>
        <w:t>- фиксирующие - определяющие положение контактных проводов в плане и воспринимающие усилия от излома проводов (в горизонтальной плоскости) на кривых участках пу</w:t>
      </w:r>
      <w:r>
        <w:rPr>
          <w:rStyle w:val="s0"/>
        </w:rPr>
        <w:t>ти;</w:t>
      </w:r>
    </w:p>
    <w:p w:rsidR="00000000" w:rsidRDefault="003070D0">
      <w:pPr>
        <w:ind w:firstLine="400"/>
        <w:jc w:val="both"/>
      </w:pPr>
      <w:r>
        <w:rPr>
          <w:rStyle w:val="s0"/>
        </w:rPr>
        <w:t>- цепные - состоящие из несущей и фиксирующей поперечин;</w:t>
      </w:r>
    </w:p>
    <w:p w:rsidR="00000000" w:rsidRDefault="003070D0">
      <w:pPr>
        <w:ind w:firstLine="400"/>
        <w:jc w:val="both"/>
      </w:pPr>
      <w:r>
        <w:rPr>
          <w:rStyle w:val="s0"/>
        </w:rPr>
        <w:t>- оттяжные - обеспечивающие промежуточную фиксацию контактных проводов на кривых участках пути.</w:t>
      </w:r>
    </w:p>
    <w:p w:rsidR="00000000" w:rsidRDefault="003070D0">
      <w:pPr>
        <w:ind w:firstLine="400"/>
        <w:jc w:val="both"/>
      </w:pPr>
      <w:r>
        <w:rPr>
          <w:rStyle w:val="s0"/>
        </w:rPr>
        <w:t>3.4 Держатель кривой: Устройство, служащее для фиксирования контактных проводов троллейбусной линии на кривой, обеспечивающее плавный проход головки токоприемника в месте излома контактного провода.</w:t>
      </w:r>
    </w:p>
    <w:p w:rsidR="00000000" w:rsidRDefault="003070D0">
      <w:pPr>
        <w:ind w:firstLine="400"/>
        <w:jc w:val="both"/>
      </w:pPr>
      <w:r>
        <w:rPr>
          <w:rStyle w:val="s0"/>
        </w:rPr>
        <w:t>3.5 Децентрализованная система электроснабжения: Система,</w:t>
      </w:r>
      <w:r>
        <w:rPr>
          <w:rStyle w:val="s0"/>
        </w:rPr>
        <w:t xml:space="preserve"> в которой каждая секция контактной сети в нормальном режиме питается от двух соседних тяговых подстанций, полностью взаимно-резервируемых по проводам контактной сети.</w:t>
      </w:r>
    </w:p>
    <w:p w:rsidR="00000000" w:rsidRDefault="003070D0">
      <w:pPr>
        <w:ind w:firstLine="400"/>
        <w:jc w:val="both"/>
      </w:pPr>
      <w:r>
        <w:rPr>
          <w:rStyle w:val="s0"/>
        </w:rPr>
        <w:t xml:space="preserve">3.6 Длина сближения: Протяженность контактной сети городского электрического транспорта </w:t>
      </w:r>
      <w:r>
        <w:rPr>
          <w:rStyle w:val="s0"/>
        </w:rPr>
        <w:t>(ГЭТ) в пределах зоны влияния.</w:t>
      </w:r>
    </w:p>
    <w:p w:rsidR="00000000" w:rsidRDefault="003070D0">
      <w:pPr>
        <w:ind w:firstLine="400"/>
        <w:jc w:val="both"/>
      </w:pPr>
      <w:r>
        <w:rPr>
          <w:rStyle w:val="s0"/>
        </w:rPr>
        <w:t>3.7 Допустимое сближение: Ширина сближения, при которой максимальный индуктированный ток (в конце зоны сближения) в режиме однофазного короткого замыкания влияющей линии не превышает безопасного уровня.</w:t>
      </w:r>
    </w:p>
    <w:p w:rsidR="00000000" w:rsidRDefault="003070D0">
      <w:pPr>
        <w:ind w:firstLine="400"/>
        <w:jc w:val="both"/>
      </w:pPr>
      <w:r>
        <w:rPr>
          <w:rStyle w:val="s0"/>
        </w:rPr>
        <w:t>3.8 Зона влияния: Прос</w:t>
      </w:r>
      <w:r>
        <w:rPr>
          <w:rStyle w:val="s0"/>
        </w:rPr>
        <w:t>транство, в котором контактная сеть ГЭТ находится в электромагнитном поле, создаваемом проводами ВЛ или контактной сетью железной дороги переменного тока, и приобретает вследствие этого индуктированные потенциалы, могущие представлять опасность для людей и</w:t>
      </w:r>
      <w:r>
        <w:rPr>
          <w:rStyle w:val="s0"/>
        </w:rPr>
        <w:t xml:space="preserve"> оборудования.</w:t>
      </w:r>
    </w:p>
    <w:p w:rsidR="00000000" w:rsidRDefault="003070D0">
      <w:pPr>
        <w:ind w:firstLine="400"/>
        <w:jc w:val="both"/>
      </w:pPr>
      <w:r>
        <w:rPr>
          <w:rStyle w:val="s0"/>
        </w:rPr>
        <w:t>3.9 Индуктированный ток: Ток, обусловленный индуктивным влиянием, который проходит через тело человека, стоящего на земле и прикасающегося к изолированному от земли корпусу подвижного состава ГЭТ, соединенного с подверженной влиянию контактн</w:t>
      </w:r>
      <w:r>
        <w:rPr>
          <w:rStyle w:val="s0"/>
        </w:rPr>
        <w:t>ой сетью.</w:t>
      </w:r>
    </w:p>
    <w:p w:rsidR="00000000" w:rsidRDefault="003070D0">
      <w:pPr>
        <w:ind w:firstLine="400"/>
        <w:jc w:val="both"/>
      </w:pPr>
      <w:r>
        <w:rPr>
          <w:rStyle w:val="s0"/>
        </w:rPr>
        <w:t>3.10 Компенсированная подвеска: Контактная подвеска (простая или цепная), в которой натяжение проводов и продольных несущих тросов (в цепных подвесках) автоматически регулируется.</w:t>
      </w:r>
    </w:p>
    <w:p w:rsidR="00000000" w:rsidRDefault="003070D0">
      <w:pPr>
        <w:ind w:firstLine="400"/>
        <w:jc w:val="both"/>
      </w:pPr>
      <w:r>
        <w:rPr>
          <w:rStyle w:val="s0"/>
        </w:rPr>
        <w:t>3.11 Контактная линия: Участок контактной сети, относящийся к одно</w:t>
      </w:r>
      <w:r>
        <w:rPr>
          <w:rStyle w:val="s0"/>
        </w:rPr>
        <w:t>му трамвайному или троллейбусному пути одного направления.</w:t>
      </w:r>
    </w:p>
    <w:p w:rsidR="00000000" w:rsidRDefault="003070D0">
      <w:pPr>
        <w:ind w:firstLine="400"/>
        <w:jc w:val="both"/>
      </w:pPr>
      <w:r>
        <w:rPr>
          <w:rStyle w:val="s0"/>
        </w:rPr>
        <w:t>3.12 Контактная подвеска: Система подвешивания контактного провода (проводов) к поддерживающим устройствам.</w:t>
      </w:r>
    </w:p>
    <w:p w:rsidR="00000000" w:rsidRDefault="003070D0">
      <w:pPr>
        <w:ind w:firstLine="400"/>
        <w:jc w:val="both"/>
      </w:pPr>
      <w:r>
        <w:rPr>
          <w:rStyle w:val="s0"/>
        </w:rPr>
        <w:t> </w:t>
      </w:r>
    </w:p>
    <w:p w:rsidR="00000000" w:rsidRDefault="003070D0">
      <w:pPr>
        <w:ind w:firstLine="400"/>
        <w:jc w:val="both"/>
      </w:pPr>
      <w:r>
        <w:rPr>
          <w:rStyle w:val="s0"/>
        </w:rPr>
        <w:t>Примечания</w:t>
      </w:r>
    </w:p>
    <w:p w:rsidR="00000000" w:rsidRDefault="003070D0">
      <w:pPr>
        <w:ind w:firstLine="400"/>
        <w:jc w:val="both"/>
      </w:pPr>
      <w:r>
        <w:rPr>
          <w:rStyle w:val="s0"/>
        </w:rPr>
        <w:t xml:space="preserve">1 Жесткой считается система непосредственного крепления контактного провода </w:t>
      </w:r>
      <w:r>
        <w:rPr>
          <w:rStyle w:val="s0"/>
        </w:rPr>
        <w:t>к неупругим опорно-поддерживающим конструкциям, лишенная смещаемости точек поддерживания под давлением проходящих под ними токоприемников.</w:t>
      </w:r>
    </w:p>
    <w:p w:rsidR="00000000" w:rsidRDefault="003070D0">
      <w:pPr>
        <w:ind w:firstLine="400"/>
        <w:jc w:val="both"/>
      </w:pPr>
      <w:r>
        <w:rPr>
          <w:rStyle w:val="s0"/>
        </w:rPr>
        <w:t>2 Полужесткой считается система непосредственного крепления контактного провода к относительно упругим поддерживающим</w:t>
      </w:r>
      <w:r>
        <w:rPr>
          <w:rStyle w:val="s0"/>
        </w:rPr>
        <w:t xml:space="preserve"> конструкциям, обеспечивающим незначительный отжим провода в точке подвешивания токоприемниками подвижного состав а.</w:t>
      </w:r>
    </w:p>
    <w:p w:rsidR="00000000" w:rsidRDefault="003070D0">
      <w:pPr>
        <w:ind w:firstLine="400"/>
        <w:jc w:val="both"/>
      </w:pPr>
      <w:r>
        <w:rPr>
          <w:rStyle w:val="s0"/>
        </w:rPr>
        <w:t>3 Эластичной считается система подвешивания контактного провода к поддерживающим конструкциям посредством промежуточных упругих звеньев, от</w:t>
      </w:r>
      <w:r>
        <w:rPr>
          <w:rStyle w:val="s0"/>
        </w:rPr>
        <w:t>клоняемых из своего статического положения при отжиме провода токоприемником.</w:t>
      </w:r>
    </w:p>
    <w:p w:rsidR="00000000" w:rsidRDefault="003070D0">
      <w:pPr>
        <w:ind w:firstLine="400"/>
        <w:jc w:val="both"/>
      </w:pPr>
      <w:r>
        <w:rPr>
          <w:rStyle w:val="s0"/>
        </w:rPr>
        <w:t xml:space="preserve">4 Компенсированной называется такая контактная подвеска, в которой имеется устройство для автоматического регулирования натяжения контактного провода, а также несущего троса при </w:t>
      </w:r>
      <w:r>
        <w:rPr>
          <w:rStyle w:val="s0"/>
        </w:rPr>
        <w:t>цепной подвеске.</w:t>
      </w:r>
    </w:p>
    <w:p w:rsidR="00000000" w:rsidRDefault="003070D0">
      <w:pPr>
        <w:ind w:firstLine="400"/>
        <w:jc w:val="both"/>
      </w:pPr>
      <w:r>
        <w:rPr>
          <w:rStyle w:val="s0"/>
        </w:rPr>
        <w:t>5 Полукомпенсированной называется цепная подвеска, в которой устройством для автоматического регулирования натяжения снабжен только контактный провод.</w:t>
      </w:r>
    </w:p>
    <w:p w:rsidR="00000000" w:rsidRDefault="003070D0">
      <w:pPr>
        <w:ind w:firstLine="400"/>
        <w:jc w:val="both"/>
      </w:pPr>
      <w:r>
        <w:rPr>
          <w:rStyle w:val="s0"/>
        </w:rPr>
        <w:t xml:space="preserve">6 Некомпенсированной называется всякая контактная подвеска, в которой контактный провод </w:t>
      </w:r>
      <w:r>
        <w:rPr>
          <w:rStyle w:val="s0"/>
        </w:rPr>
        <w:t>не имеет устройства для автоматического регулирования натяжения. Подвески с сезонным регулированием натяжения контактного провода относятся к некомпенсированным.</w:t>
      </w:r>
    </w:p>
    <w:p w:rsidR="00000000" w:rsidRDefault="003070D0">
      <w:pPr>
        <w:ind w:firstLine="400"/>
        <w:jc w:val="both"/>
      </w:pPr>
      <w:r>
        <w:rPr>
          <w:rStyle w:val="s0"/>
        </w:rPr>
        <w:t> </w:t>
      </w:r>
    </w:p>
    <w:p w:rsidR="00000000" w:rsidRDefault="003070D0">
      <w:pPr>
        <w:ind w:firstLine="400"/>
        <w:jc w:val="both"/>
      </w:pPr>
      <w:r>
        <w:rPr>
          <w:rStyle w:val="s0"/>
        </w:rPr>
        <w:t>3.13 Контактная сеть: Совокупность устройств (опорные устройства, поддерживающие устройства,</w:t>
      </w:r>
      <w:r>
        <w:rPr>
          <w:rStyle w:val="s0"/>
        </w:rPr>
        <w:t xml:space="preserve"> контактные подвески, линейные токоведущие, изолирующие элементы, специальные части, арматура), служащих для подведения электроэнергии непосредственно к токоприемнику подвижного состава.</w:t>
      </w:r>
    </w:p>
    <w:p w:rsidR="00000000" w:rsidRDefault="003070D0">
      <w:pPr>
        <w:ind w:firstLine="400"/>
        <w:jc w:val="both"/>
      </w:pPr>
      <w:r>
        <w:rPr>
          <w:rStyle w:val="s0"/>
        </w:rPr>
        <w:t>3.14 Косое сближение: Такое расположение влияющего и подверженного вл</w:t>
      </w:r>
      <w:r>
        <w:rPr>
          <w:rStyle w:val="s0"/>
        </w:rPr>
        <w:t>иянию проводов, при котором их проекции на горизонтальную плоскость в зоне влияния непараллельны.</w:t>
      </w:r>
    </w:p>
    <w:p w:rsidR="00000000" w:rsidRDefault="003070D0">
      <w:pPr>
        <w:ind w:firstLine="400"/>
        <w:jc w:val="both"/>
      </w:pPr>
      <w:r>
        <w:rPr>
          <w:rStyle w:val="s0"/>
        </w:rPr>
        <w:t>3.15 Малогабаритная контактная подвеска: Контактная подвеска (простая или цепная) с ограниченным расстоянием от точек подвешивания контактного провода до точе</w:t>
      </w:r>
      <w:r>
        <w:rPr>
          <w:rStyle w:val="s0"/>
        </w:rPr>
        <w:t>к закрепления поддерживающего устройства. Предназначена для применения в условиях стесненных габаритов по высоте.</w:t>
      </w:r>
    </w:p>
    <w:p w:rsidR="00000000" w:rsidRDefault="003070D0">
      <w:pPr>
        <w:ind w:firstLine="400"/>
        <w:jc w:val="both"/>
      </w:pPr>
      <w:r>
        <w:rPr>
          <w:rStyle w:val="s0"/>
        </w:rPr>
        <w:t>3.16 Некомпенсированная подвеска: Контактная подвеска (простая или цепная), в которой натяжение проводов и продольных несущих тросов (в цепных</w:t>
      </w:r>
      <w:r>
        <w:rPr>
          <w:rStyle w:val="s0"/>
        </w:rPr>
        <w:t xml:space="preserve"> подвесках) автоматически не регулируется.</w:t>
      </w:r>
    </w:p>
    <w:p w:rsidR="00000000" w:rsidRDefault="003070D0">
      <w:pPr>
        <w:ind w:firstLine="400"/>
        <w:jc w:val="both"/>
      </w:pPr>
      <w:r>
        <w:rPr>
          <w:rStyle w:val="s0"/>
        </w:rPr>
        <w:t>3.17 Несущая поперечина: Гибкое поддерживающее устройство из троса, к которому закреплена контактная подвеска спецчасти и устройства контактной сети, воспринимающее в основном усилия от массы подвески, спецчастей,</w:t>
      </w:r>
      <w:r>
        <w:rPr>
          <w:rStyle w:val="s0"/>
        </w:rPr>
        <w:t xml:space="preserve"> устройств и усилия от фиксаторов.</w:t>
      </w:r>
    </w:p>
    <w:p w:rsidR="00000000" w:rsidRDefault="003070D0">
      <w:pPr>
        <w:ind w:firstLine="400"/>
        <w:jc w:val="both"/>
      </w:pPr>
      <w:r>
        <w:rPr>
          <w:rStyle w:val="s0"/>
        </w:rPr>
        <w:t>3.18 Нормальный режим электроснабжения: Режим работы систем электроснабжения без использования резервов, обеспечивающий питание контактной сети при расчетных размерах движения в часы максимума и для условий наибольшего сопротивления движению подвижного сос</w:t>
      </w:r>
      <w:r>
        <w:rPr>
          <w:rStyle w:val="s0"/>
        </w:rPr>
        <w:t>тава при требуемых технических и наивысших экономических показателях транспортной системы.</w:t>
      </w:r>
    </w:p>
    <w:p w:rsidR="00000000" w:rsidRDefault="003070D0">
      <w:pPr>
        <w:ind w:firstLine="400"/>
        <w:jc w:val="both"/>
      </w:pPr>
      <w:r>
        <w:rPr>
          <w:rStyle w:val="s0"/>
        </w:rPr>
        <w:t>3.19 Обособленное полотно: полотно трамвайной линии, расположенное в пределах улично-дорожной сети, но обособленно от проезжей части (соответствует уличному режиму).</w:t>
      </w:r>
    </w:p>
    <w:p w:rsidR="00000000" w:rsidRDefault="003070D0">
      <w:pPr>
        <w:ind w:firstLine="400"/>
        <w:jc w:val="both"/>
      </w:pPr>
      <w:r>
        <w:rPr>
          <w:rStyle w:val="s0"/>
        </w:rPr>
        <w:t>3.20 Обратный фиксатор: - фиксирующее устройство, состоящее из стойки и закрепленного к ней фиксатора или оттяжки, воспринимающее нагрузку от излома контактного провода в горизонтальной плоскости.</w:t>
      </w:r>
    </w:p>
    <w:p w:rsidR="00000000" w:rsidRDefault="003070D0">
      <w:pPr>
        <w:ind w:firstLine="400"/>
        <w:jc w:val="both"/>
      </w:pPr>
      <w:r>
        <w:rPr>
          <w:rStyle w:val="s0"/>
        </w:rPr>
        <w:t>3.21 Опоры (стойки): Специальные, отдельно стоящие констру</w:t>
      </w:r>
      <w:r>
        <w:rPr>
          <w:rStyle w:val="s0"/>
        </w:rPr>
        <w:t>кции для закрепления поддерживающих устройств контактной сети, питающих и усиливающих линий, сетей другого назначения.</w:t>
      </w:r>
    </w:p>
    <w:p w:rsidR="00000000" w:rsidRDefault="003070D0">
      <w:pPr>
        <w:ind w:firstLine="400"/>
        <w:jc w:val="both"/>
      </w:pPr>
      <w:r>
        <w:rPr>
          <w:rStyle w:val="s0"/>
        </w:rPr>
        <w:t>3.22 Опорные устройства: Устройства (конструкции), к которым закрепляются поддерживающие устройства контактной сети, питающих и усиливающ</w:t>
      </w:r>
      <w:r>
        <w:rPr>
          <w:rStyle w:val="s0"/>
        </w:rPr>
        <w:t>их линий.</w:t>
      </w:r>
    </w:p>
    <w:p w:rsidR="00000000" w:rsidRDefault="003070D0">
      <w:pPr>
        <w:ind w:firstLine="400"/>
        <w:jc w:val="both"/>
      </w:pPr>
      <w:r>
        <w:rPr>
          <w:rStyle w:val="s0"/>
        </w:rPr>
        <w:t>3.23 Оттяжка: Фиксирующее устройство из троса или проволоки, воспринимающее растягивающее усилие от излома контактного провода в горизонтальной плоскости.</w:t>
      </w:r>
    </w:p>
    <w:p w:rsidR="00000000" w:rsidRDefault="003070D0">
      <w:pPr>
        <w:ind w:firstLine="400"/>
        <w:jc w:val="both"/>
      </w:pPr>
      <w:r>
        <w:rPr>
          <w:rStyle w:val="s0"/>
        </w:rPr>
        <w:t>3.24 Параллельное сближение: Такое расположение влияющего и подверженного влиянию проводов, при котором их проекции на горизонтальную плоскость в зоне влияния параллельны.</w:t>
      </w:r>
    </w:p>
    <w:p w:rsidR="00000000" w:rsidRDefault="003070D0">
      <w:pPr>
        <w:ind w:firstLine="400"/>
        <w:jc w:val="both"/>
      </w:pPr>
      <w:r>
        <w:rPr>
          <w:rStyle w:val="s0"/>
        </w:rPr>
        <w:t>3.25 Питающие линии: Воздушные провода или кабельные линии, электрически соединяющие</w:t>
      </w:r>
      <w:r>
        <w:rPr>
          <w:rStyle w:val="s0"/>
        </w:rPr>
        <w:t xml:space="preserve"> шины тяговых подстанций с контактными проводами и рельсами.</w:t>
      </w:r>
    </w:p>
    <w:p w:rsidR="00000000" w:rsidRDefault="003070D0">
      <w:pPr>
        <w:ind w:firstLine="400"/>
        <w:jc w:val="both"/>
      </w:pPr>
      <w:r>
        <w:rPr>
          <w:rStyle w:val="s0"/>
        </w:rPr>
        <w:t>3.26 Поддерживающие устройства: Гибкие или жесткие конструкции (тросовые и проволочные поперечины, кронштейны), к которым подвешиваются контактные подвески, спецчасти и другие элементы контактной</w:t>
      </w:r>
      <w:r>
        <w:rPr>
          <w:rStyle w:val="s0"/>
        </w:rPr>
        <w:t xml:space="preserve"> сети.</w:t>
      </w:r>
    </w:p>
    <w:p w:rsidR="00000000" w:rsidRDefault="003070D0">
      <w:pPr>
        <w:ind w:firstLine="400"/>
        <w:jc w:val="both"/>
      </w:pPr>
      <w:r>
        <w:rPr>
          <w:rStyle w:val="s0"/>
        </w:rPr>
        <w:t>3.27 Полукомпенсированная подвеска: Цепная контактная подвеска, в которой автоматически регулируется натяжение только контактного провода.</w:t>
      </w:r>
    </w:p>
    <w:p w:rsidR="00000000" w:rsidRDefault="003070D0">
      <w:pPr>
        <w:ind w:firstLine="400"/>
        <w:jc w:val="both"/>
      </w:pPr>
      <w:r>
        <w:rPr>
          <w:rStyle w:val="s0"/>
        </w:rPr>
        <w:t>3.28 Простая гибкая поперечина: Гибкое поддерживающее устройство из троса или проволоки, к которому непосредст</w:t>
      </w:r>
      <w:r>
        <w:rPr>
          <w:rStyle w:val="s0"/>
        </w:rPr>
        <w:t>венно закреплен контактный провод, воспринимающее нагрузку от массы подвески и излома контактного провода в горизонтальной плоскости.</w:t>
      </w:r>
    </w:p>
    <w:p w:rsidR="00000000" w:rsidRDefault="003070D0">
      <w:pPr>
        <w:ind w:firstLine="400"/>
        <w:jc w:val="both"/>
      </w:pPr>
      <w:r>
        <w:rPr>
          <w:rStyle w:val="s0"/>
        </w:rPr>
        <w:t>3.29 Простая контактная подвеска: Контактная подвеска, в которой контактный провод подвешивают непосредственно к поддержив</w:t>
      </w:r>
      <w:r>
        <w:rPr>
          <w:rStyle w:val="s0"/>
        </w:rPr>
        <w:t>ающему устройству при помощи подвесной арматуры и струн. Разновидности простой подвески:</w:t>
      </w:r>
    </w:p>
    <w:p w:rsidR="00000000" w:rsidRDefault="003070D0">
      <w:pPr>
        <w:ind w:firstLine="400"/>
        <w:jc w:val="both"/>
      </w:pPr>
      <w:r>
        <w:rPr>
          <w:rStyle w:val="s0"/>
        </w:rPr>
        <w:t>- по конструкции подвешивающих устройств - на гибких поперечинах, на кронштейнах, на потолочных подвесках (жесткая);</w:t>
      </w:r>
    </w:p>
    <w:p w:rsidR="00000000" w:rsidRDefault="003070D0">
      <w:pPr>
        <w:ind w:firstLine="400"/>
        <w:jc w:val="both"/>
      </w:pPr>
      <w:r>
        <w:rPr>
          <w:rStyle w:val="s0"/>
        </w:rPr>
        <w:t>- по конструкции струн - на наклонных струнах, пет</w:t>
      </w:r>
      <w:r>
        <w:rPr>
          <w:rStyle w:val="s0"/>
        </w:rPr>
        <w:t>левая.</w:t>
      </w:r>
    </w:p>
    <w:p w:rsidR="00000000" w:rsidRDefault="003070D0">
      <w:pPr>
        <w:ind w:firstLine="400"/>
        <w:jc w:val="both"/>
      </w:pPr>
      <w:r>
        <w:rPr>
          <w:rStyle w:val="s0"/>
        </w:rPr>
        <w:t>3.30 Продольная электродвижущая сила (продольная ЭДС): Разность потенциалов, индуктированных на концах подверженного влиянию провода при магнитном влиянии.</w:t>
      </w:r>
    </w:p>
    <w:p w:rsidR="00000000" w:rsidRDefault="003070D0">
      <w:pPr>
        <w:ind w:firstLine="400"/>
        <w:jc w:val="both"/>
      </w:pPr>
      <w:r>
        <w:rPr>
          <w:rStyle w:val="s0"/>
        </w:rPr>
        <w:t>3.31 Расчетная скорость сообщения: частное от деления протяженности участка между двумя остан</w:t>
      </w:r>
      <w:r>
        <w:rPr>
          <w:rStyle w:val="s0"/>
        </w:rPr>
        <w:t xml:space="preserve">овочными пунктами (в км) на расчетное время следования (в часах) от момента прибытия на первый остановочный пункт до момента прибытия на второй остановочный пункт при движении вагона с рекомендуемой скоростью с учетом максимального расчетного времени всех </w:t>
      </w:r>
      <w:r>
        <w:rPr>
          <w:rStyle w:val="s0"/>
        </w:rPr>
        <w:t>остановок и задержек.</w:t>
      </w:r>
    </w:p>
    <w:p w:rsidR="00000000" w:rsidRDefault="003070D0">
      <w:pPr>
        <w:ind w:firstLine="400"/>
        <w:jc w:val="both"/>
      </w:pPr>
      <w:r>
        <w:rPr>
          <w:rStyle w:val="s0"/>
        </w:rPr>
        <w:t>3.32 Самостоятельное полотно: полотно трамвайной линии, расположенное за пределами улично-дорожной сети (соответствует внеуличному режиму).</w:t>
      </w:r>
    </w:p>
    <w:p w:rsidR="00000000" w:rsidRDefault="003070D0">
      <w:pPr>
        <w:ind w:firstLine="400"/>
        <w:jc w:val="both"/>
      </w:pPr>
      <w:r>
        <w:rPr>
          <w:rStyle w:val="s0"/>
        </w:rPr>
        <w:t>3.33 Совмещенное полотно: полотно трамвайной линии с дорожным покрытием, расположенное в преде</w:t>
      </w:r>
      <w:r>
        <w:rPr>
          <w:rStyle w:val="s0"/>
        </w:rPr>
        <w:t>лах улично-дорожной сети и приспособленное для движения автотранспорта по полосе трамвайных путей (соответствует уличному режиму).</w:t>
      </w:r>
    </w:p>
    <w:p w:rsidR="00000000" w:rsidRDefault="003070D0">
      <w:pPr>
        <w:ind w:firstLine="400"/>
        <w:jc w:val="both"/>
      </w:pPr>
      <w:r>
        <w:rPr>
          <w:rStyle w:val="s0"/>
        </w:rPr>
        <w:t>3.34 Специальные части контактной сети: Сложные конструкции заводского изготовления: стрелочные узлы троллейбусных линий, пер</w:t>
      </w:r>
      <w:r>
        <w:rPr>
          <w:rStyle w:val="s0"/>
        </w:rPr>
        <w:t>есечения троллейбусных контактных линий, пересечения троллейбусных контактных линий с трамвайными контактными линиями.</w:t>
      </w:r>
    </w:p>
    <w:p w:rsidR="00000000" w:rsidRDefault="003070D0">
      <w:pPr>
        <w:ind w:firstLine="400"/>
        <w:jc w:val="both"/>
      </w:pPr>
      <w:r>
        <w:rPr>
          <w:rStyle w:val="s0"/>
        </w:rPr>
        <w:t>3.35 Трапеция: разветвление спаренных гибких поперечин на два направления.</w:t>
      </w:r>
    </w:p>
    <w:p w:rsidR="00000000" w:rsidRDefault="003070D0">
      <w:pPr>
        <w:ind w:firstLine="400"/>
        <w:jc w:val="both"/>
      </w:pPr>
      <w:r>
        <w:rPr>
          <w:rStyle w:val="s0"/>
        </w:rPr>
        <w:t>3.36 Тяговая сеть: Совокупность устройств (питающие линии, рел</w:t>
      </w:r>
      <w:r>
        <w:rPr>
          <w:rStyle w:val="s0"/>
        </w:rPr>
        <w:t>ьсовая сеть, контактная сеть, усиливающие линии), служащих для передачи электрической энергии к подвижному составу.</w:t>
      </w:r>
    </w:p>
    <w:p w:rsidR="00000000" w:rsidRDefault="003070D0">
      <w:pPr>
        <w:ind w:firstLine="400"/>
        <w:jc w:val="both"/>
      </w:pPr>
      <w:r>
        <w:rPr>
          <w:rStyle w:val="s0"/>
        </w:rPr>
        <w:t>3.37 Угольник: разветвление одной гибкой поперечины на два направления.</w:t>
      </w:r>
    </w:p>
    <w:p w:rsidR="00000000" w:rsidRDefault="003070D0">
      <w:pPr>
        <w:ind w:firstLine="400"/>
        <w:jc w:val="both"/>
      </w:pPr>
      <w:r>
        <w:rPr>
          <w:rStyle w:val="s0"/>
        </w:rPr>
        <w:t>3.38 Усиливающие провода: Воздушные провода или кабельные линии, про</w:t>
      </w:r>
      <w:r>
        <w:rPr>
          <w:rStyle w:val="s0"/>
        </w:rPr>
        <w:t>ложенные вдоль контактных линий, служащие для увеличения электрической проводимости контактной сети.</w:t>
      </w:r>
    </w:p>
    <w:p w:rsidR="00000000" w:rsidRDefault="003070D0">
      <w:pPr>
        <w:ind w:firstLine="400"/>
        <w:jc w:val="both"/>
      </w:pPr>
      <w:r>
        <w:rPr>
          <w:rStyle w:val="s0"/>
        </w:rPr>
        <w:t>3.39 Фиксатор: Фиксирующее устройство, предназначенное для фиксации положения контактного провода в плане, воспринимающее усилие от излома контактного пров</w:t>
      </w:r>
      <w:r>
        <w:rPr>
          <w:rStyle w:val="s0"/>
        </w:rPr>
        <w:t>ода в горизонтальной плоскости.</w:t>
      </w:r>
    </w:p>
    <w:p w:rsidR="00000000" w:rsidRDefault="003070D0">
      <w:pPr>
        <w:ind w:firstLine="400"/>
        <w:jc w:val="both"/>
      </w:pPr>
      <w:r>
        <w:rPr>
          <w:rStyle w:val="s0"/>
        </w:rPr>
        <w:t>3.40 Фиксирующая поперечина: Составная часть цепной гибкой поперечины, выполненная из троса или проволоки, воспринимающая горизонтальные нагрузки от фиксации положения контактного провода.</w:t>
      </w:r>
    </w:p>
    <w:p w:rsidR="00000000" w:rsidRDefault="003070D0">
      <w:pPr>
        <w:ind w:firstLine="400"/>
        <w:jc w:val="both"/>
      </w:pPr>
      <w:r>
        <w:rPr>
          <w:rStyle w:val="s0"/>
        </w:rPr>
        <w:t>3.41 Централизованная система элект</w:t>
      </w:r>
      <w:r>
        <w:rPr>
          <w:rStyle w:val="s0"/>
        </w:rPr>
        <w:t>роснабжения: Система, в которой каждая тяговая подстанция осуществляет автономное питание тяговой сети без автоматической разгрузки соседними подстанциями.</w:t>
      </w:r>
    </w:p>
    <w:p w:rsidR="00000000" w:rsidRDefault="003070D0">
      <w:pPr>
        <w:ind w:firstLine="400"/>
        <w:jc w:val="both"/>
      </w:pPr>
      <w:r>
        <w:rPr>
          <w:rStyle w:val="s0"/>
        </w:rPr>
        <w:t xml:space="preserve">3.42 Цепная гибкая поперечина: Гибкое поддерживающее устройство, состоящее из несущей и фиксирующей </w:t>
      </w:r>
      <w:r>
        <w:rPr>
          <w:rStyle w:val="s0"/>
        </w:rPr>
        <w:t>поперечины.</w:t>
      </w:r>
    </w:p>
    <w:p w:rsidR="00000000" w:rsidRDefault="003070D0">
      <w:pPr>
        <w:ind w:firstLine="400"/>
        <w:jc w:val="both"/>
      </w:pPr>
      <w:r>
        <w:rPr>
          <w:rStyle w:val="s0"/>
        </w:rPr>
        <w:t>3.43 Цепная контактная подвеска: Контактная подвеска, в которой контактный провод подвешен к продольному несущему тросу, закрепленному к поддерживающему устройству.</w:t>
      </w:r>
    </w:p>
    <w:p w:rsidR="00000000" w:rsidRDefault="003070D0">
      <w:pPr>
        <w:ind w:firstLine="400"/>
        <w:jc w:val="both"/>
      </w:pPr>
      <w:r>
        <w:rPr>
          <w:rStyle w:val="s0"/>
        </w:rPr>
        <w:t>3.44 Частично компенсированная подвеска: Контактная подвеска, в которой удлинен</w:t>
      </w:r>
      <w:r>
        <w:rPr>
          <w:rStyle w:val="s0"/>
        </w:rPr>
        <w:t>ие контактного провода при изменении температуры компенсируется частично.</w:t>
      </w:r>
    </w:p>
    <w:p w:rsidR="00000000" w:rsidRDefault="003070D0">
      <w:pPr>
        <w:ind w:firstLine="400"/>
        <w:jc w:val="both"/>
      </w:pPr>
      <w:r>
        <w:rPr>
          <w:rStyle w:val="s0"/>
        </w:rPr>
        <w:t>3.45 Ширина сближения: Расстояние между проекциями на горизонтальную плоскость влияющего провода и подверженного влиянию провода в зоне влияния.</w:t>
      </w:r>
    </w:p>
    <w:p w:rsidR="00000000" w:rsidRDefault="003070D0">
      <w:pPr>
        <w:ind w:firstLine="400"/>
        <w:jc w:val="both"/>
      </w:pPr>
      <w:r>
        <w:rPr>
          <w:rStyle w:val="s0"/>
        </w:rPr>
        <w:t xml:space="preserve">3.46 Эквивалентная ширина сближения: </w:t>
      </w:r>
      <w:r>
        <w:rPr>
          <w:rStyle w:val="s0"/>
        </w:rPr>
        <w:t>Ширина параллельного сближения, при котором в рассматриваемой цепи наводят такую же по величине продольную ЭДС, что и при данном косом сближении.</w:t>
      </w:r>
    </w:p>
    <w:p w:rsidR="00000000" w:rsidRDefault="003070D0">
      <w:pPr>
        <w:ind w:firstLine="400"/>
        <w:jc w:val="both"/>
      </w:pPr>
      <w:r>
        <w:rPr>
          <w:rStyle w:val="s0"/>
        </w:rPr>
        <w:t> </w:t>
      </w:r>
    </w:p>
    <w:p w:rsidR="00000000" w:rsidRDefault="003070D0">
      <w:pPr>
        <w:jc w:val="center"/>
      </w:pPr>
      <w:r>
        <w:rPr>
          <w:rStyle w:val="s1"/>
        </w:rPr>
        <w:t> </w:t>
      </w:r>
    </w:p>
    <w:p w:rsidR="00000000" w:rsidRDefault="003070D0">
      <w:pPr>
        <w:jc w:val="center"/>
      </w:pPr>
      <w:r>
        <w:rPr>
          <w:rStyle w:val="s1"/>
        </w:rPr>
        <w:t>4 ЦЕЛИ И ФУНКЦИОНАЛЬНЫЕ ТРЕБОВАНИЯ</w:t>
      </w:r>
    </w:p>
    <w:p w:rsidR="00000000" w:rsidRDefault="003070D0">
      <w:pPr>
        <w:jc w:val="center"/>
      </w:pPr>
      <w:r>
        <w:rPr>
          <w:rStyle w:val="s1"/>
        </w:rPr>
        <w:t> </w:t>
      </w:r>
    </w:p>
    <w:p w:rsidR="00000000" w:rsidRDefault="003070D0">
      <w:pPr>
        <w:ind w:firstLine="400"/>
        <w:jc w:val="both"/>
      </w:pPr>
      <w:r>
        <w:rPr>
          <w:rStyle w:val="s0"/>
          <w:b/>
          <w:bCs/>
        </w:rPr>
        <w:t xml:space="preserve">4.1 Цель нормативного документа </w:t>
      </w:r>
    </w:p>
    <w:p w:rsidR="00000000" w:rsidRDefault="003070D0">
      <w:pPr>
        <w:ind w:firstLine="400"/>
        <w:jc w:val="both"/>
      </w:pPr>
      <w:r>
        <w:rPr>
          <w:rStyle w:val="s0"/>
        </w:rPr>
        <w:t>Целью настоящих строительных норм является обеспечение прочности и надежности конструкций путей, дорог и контактных сетей трамвайных и троллейбусных линий, безопасности дорожного движения, охраны здоровья человека, исторической и природной среды, права бес</w:t>
      </w:r>
      <w:r>
        <w:rPr>
          <w:rStyle w:val="s0"/>
        </w:rPr>
        <w:t xml:space="preserve">препятственного передвижения маломобильных групп населения в соответствии с Техническим регламентом Республики Казахстан «Требования к безопасности зданий и сооружений, строительных материалов и изделий». </w:t>
      </w:r>
    </w:p>
    <w:p w:rsidR="00000000" w:rsidRDefault="003070D0">
      <w:pPr>
        <w:ind w:firstLine="400"/>
        <w:jc w:val="both"/>
      </w:pPr>
      <w:r>
        <w:rPr>
          <w:b/>
          <w:bCs/>
        </w:rPr>
        <w:t>4.2 Функциональные требования</w:t>
      </w:r>
    </w:p>
    <w:p w:rsidR="00000000" w:rsidRDefault="003070D0">
      <w:pPr>
        <w:ind w:firstLine="400"/>
        <w:jc w:val="both"/>
      </w:pPr>
      <w:r>
        <w:rPr>
          <w:rStyle w:val="s0"/>
        </w:rPr>
        <w:t>Функциональными треб</w:t>
      </w:r>
      <w:r>
        <w:rPr>
          <w:rStyle w:val="s0"/>
        </w:rPr>
        <w:t>ованиями настоящих строительных норм являются следующее:</w:t>
      </w:r>
    </w:p>
    <w:p w:rsidR="00000000" w:rsidRDefault="003070D0">
      <w:pPr>
        <w:ind w:firstLine="400"/>
        <w:jc w:val="both"/>
      </w:pPr>
      <w:r>
        <w:rPr>
          <w:rStyle w:val="s0"/>
        </w:rPr>
        <w:t>- все конструкции строения трамвайных и троллейбусных линий и его отдельных элементов должны соответствовать расчетной нагрузке и расчетным скоростям для обеспечения безопасного и плавного движения э</w:t>
      </w:r>
      <w:r>
        <w:rPr>
          <w:rStyle w:val="s0"/>
        </w:rPr>
        <w:t xml:space="preserve">лектротранспорта, в том числе скоростных трамваев, а также достаточных резервов для дальнейшего повышения скоростей движения и грузонапряженности линий; </w:t>
      </w:r>
    </w:p>
    <w:p w:rsidR="00000000" w:rsidRDefault="003070D0">
      <w:pPr>
        <w:ind w:firstLine="400"/>
        <w:jc w:val="both"/>
      </w:pPr>
      <w:r>
        <w:rPr>
          <w:rStyle w:val="s0"/>
        </w:rPr>
        <w:t xml:space="preserve">- обеспечение пожарной безопасности, в соответствии с требованиями </w:t>
      </w:r>
      <w:hyperlink r:id="rId72" w:history="1">
        <w:r>
          <w:rPr>
            <w:rStyle w:val="a4"/>
            <w:color w:val="0000FF"/>
            <w:u w:val="single"/>
          </w:rPr>
          <w:t>Технического регламента</w:t>
        </w:r>
      </w:hyperlink>
      <w:r>
        <w:rPr>
          <w:rStyle w:val="s0"/>
        </w:rPr>
        <w:t xml:space="preserve"> «Общие требования к пожарной безопасности»;</w:t>
      </w:r>
    </w:p>
    <w:p w:rsidR="00000000" w:rsidRDefault="003070D0">
      <w:pPr>
        <w:ind w:firstLine="400"/>
        <w:jc w:val="both"/>
      </w:pPr>
      <w:r>
        <w:rPr>
          <w:rStyle w:val="s0"/>
        </w:rPr>
        <w:t>- обеспечение санитарно-гигиенической и экологической безопасности путем недопущения сверхнормативного загрязнения воздуха, почв, неадекватного удаления отработанных твердых и жидких отходов, выделения токсичных веществ, опасных твердых частиц и газообразн</w:t>
      </w:r>
      <w:r>
        <w:rPr>
          <w:rStyle w:val="s0"/>
        </w:rPr>
        <w:t>ых примесей, опасного уровня радиации, загрязнения или отравления воды и других негативных факторов;</w:t>
      </w:r>
    </w:p>
    <w:p w:rsidR="00000000" w:rsidRDefault="003070D0">
      <w:pPr>
        <w:ind w:firstLine="400"/>
        <w:jc w:val="both"/>
      </w:pPr>
      <w:r>
        <w:rPr>
          <w:rStyle w:val="s0"/>
        </w:rPr>
        <w:t>- обеспечение защиты от шума для предотвращения вредных воздействий шумовых вибраций путем внедрения прогрессивных проектных решений для бесшумного движени</w:t>
      </w:r>
      <w:r>
        <w:rPr>
          <w:rStyle w:val="s0"/>
        </w:rPr>
        <w:t>я электротранспорта;</w:t>
      </w:r>
    </w:p>
    <w:p w:rsidR="00000000" w:rsidRDefault="003070D0">
      <w:pPr>
        <w:ind w:firstLine="400"/>
        <w:jc w:val="both"/>
      </w:pPr>
      <w:r>
        <w:rPr>
          <w:rStyle w:val="s0"/>
        </w:rPr>
        <w:t>- обеспечение техники безопасности, в том числе электробезопасности, безопасности дорожного движения, а также доступности маломобильным группам населения.</w:t>
      </w:r>
    </w:p>
    <w:p w:rsidR="00000000" w:rsidRDefault="003070D0">
      <w:pPr>
        <w:jc w:val="center"/>
      </w:pPr>
      <w:r>
        <w:rPr>
          <w:rStyle w:val="s1"/>
        </w:rPr>
        <w:t> </w:t>
      </w:r>
    </w:p>
    <w:p w:rsidR="00000000" w:rsidRDefault="003070D0">
      <w:pPr>
        <w:jc w:val="center"/>
      </w:pPr>
      <w:r>
        <w:rPr>
          <w:rStyle w:val="s1"/>
        </w:rPr>
        <w:t> </w:t>
      </w:r>
    </w:p>
    <w:p w:rsidR="00000000" w:rsidRDefault="003070D0">
      <w:pPr>
        <w:jc w:val="center"/>
      </w:pPr>
      <w:r>
        <w:rPr>
          <w:rStyle w:val="s1"/>
        </w:rPr>
        <w:t xml:space="preserve">5 ОБЩИЕ ТРЕБОВАНИЯ </w:t>
      </w:r>
    </w:p>
    <w:p w:rsidR="00000000" w:rsidRDefault="003070D0">
      <w:pPr>
        <w:jc w:val="center"/>
      </w:pPr>
      <w:r>
        <w:rPr>
          <w:rStyle w:val="s1"/>
        </w:rPr>
        <w:t> </w:t>
      </w:r>
    </w:p>
    <w:p w:rsidR="00000000" w:rsidRDefault="003070D0">
      <w:pPr>
        <w:ind w:firstLine="400"/>
        <w:jc w:val="both"/>
      </w:pPr>
      <w:r>
        <w:rPr>
          <w:rStyle w:val="s0"/>
        </w:rPr>
        <w:t xml:space="preserve">5.1 Проектирование новых и реконструкцию существующих </w:t>
      </w:r>
      <w:r>
        <w:rPr>
          <w:rStyle w:val="s0"/>
        </w:rPr>
        <w:t xml:space="preserve">трамвайных и троллейбусных линий, их отдельных сооружений и устройств следует осуществлять с учетом требований </w:t>
      </w:r>
      <w:hyperlink r:id="rId73" w:history="1">
        <w:r>
          <w:rPr>
            <w:rStyle w:val="a4"/>
            <w:color w:val="0000FF"/>
            <w:u w:val="single"/>
          </w:rPr>
          <w:t>CH PK 1.02-03</w:t>
        </w:r>
      </w:hyperlink>
      <w:r>
        <w:rPr>
          <w:rStyle w:val="s0"/>
        </w:rPr>
        <w:t>.</w:t>
      </w:r>
    </w:p>
    <w:p w:rsidR="00000000" w:rsidRDefault="003070D0">
      <w:pPr>
        <w:ind w:firstLine="400"/>
        <w:jc w:val="both"/>
      </w:pPr>
      <w:r>
        <w:rPr>
          <w:rStyle w:val="s0"/>
        </w:rPr>
        <w:t>5.2 При проектировании путей обычного трамвая, которые в перспект</w:t>
      </w:r>
      <w:r>
        <w:rPr>
          <w:rStyle w:val="s0"/>
        </w:rPr>
        <w:t>иве могут быть использованы для скоростного трамвая, трудно переустраиваемые элементы пути (земляное полотно, кривые участки, продольный профиль, габариты приближения строений и др.) необходимо предусматривать по нормам проектирования скоростного трамвая (</w:t>
      </w:r>
      <w:hyperlink r:id="rId74" w:history="1">
        <w:r>
          <w:rPr>
            <w:rStyle w:val="a4"/>
            <w:color w:val="0000FF"/>
            <w:u w:val="single"/>
          </w:rPr>
          <w:t>СН РК 3.03-04</w:t>
        </w:r>
      </w:hyperlink>
      <w:r>
        <w:rPr>
          <w:rStyle w:val="s0"/>
        </w:rPr>
        <w:t>).</w:t>
      </w:r>
    </w:p>
    <w:p w:rsidR="00000000" w:rsidRDefault="003070D0">
      <w:pPr>
        <w:ind w:firstLine="400"/>
        <w:jc w:val="both"/>
      </w:pPr>
      <w:r>
        <w:rPr>
          <w:rStyle w:val="s0"/>
        </w:rPr>
        <w:t>5.3 Размещение трамвайных путей в пределах проезжей части автомобильных дорог общей сети не допускается</w:t>
      </w:r>
    </w:p>
    <w:p w:rsidR="00000000" w:rsidRDefault="003070D0">
      <w:pPr>
        <w:ind w:firstLine="400"/>
        <w:jc w:val="both"/>
      </w:pPr>
      <w:r>
        <w:rPr>
          <w:rStyle w:val="s0"/>
        </w:rPr>
        <w:t>5.4 Устройство трамвайных путей должно предусматривать мероприятия по о</w:t>
      </w:r>
      <w:r>
        <w:rPr>
          <w:rStyle w:val="s0"/>
        </w:rPr>
        <w:t xml:space="preserve">граничению шума, вибрации и утечки тока. </w:t>
      </w:r>
    </w:p>
    <w:p w:rsidR="00000000" w:rsidRDefault="003070D0">
      <w:pPr>
        <w:ind w:firstLine="400"/>
        <w:jc w:val="both"/>
      </w:pPr>
      <w:r>
        <w:rPr>
          <w:rStyle w:val="s0"/>
        </w:rPr>
        <w:t>5.5 При проектировании трамвайных и троллейбусных контактных сетей должно быть обеспечено выполнение требований действующих общеобязательных нормативных документов, в том числе норм и правил проектирования улиц, до</w:t>
      </w:r>
      <w:r>
        <w:rPr>
          <w:rStyle w:val="s0"/>
        </w:rPr>
        <w:t>рог и площадей населенных мест, правил устройства электроустановок, правил технической эксплуатации трамваев и троллейбусов, правил защиты подземных металлических сооружений от коррозии, общестроительных, противопожарных и санитарных норм, а также специаль</w:t>
      </w:r>
      <w:r>
        <w:rPr>
          <w:rStyle w:val="s0"/>
        </w:rPr>
        <w:t>ных норм и технических условий на проектирование сооружений в сейсмических и других особых районах.</w:t>
      </w:r>
    </w:p>
    <w:p w:rsidR="00000000" w:rsidRDefault="003070D0">
      <w:pPr>
        <w:ind w:firstLine="400"/>
        <w:jc w:val="both"/>
      </w:pPr>
      <w:r>
        <w:rPr>
          <w:rStyle w:val="s0"/>
        </w:rPr>
        <w:t>5.6 Конструкции контактных сетей должны удовлетворять требованиям:</w:t>
      </w:r>
    </w:p>
    <w:p w:rsidR="00000000" w:rsidRDefault="003070D0">
      <w:pPr>
        <w:ind w:firstLine="400"/>
        <w:jc w:val="both"/>
      </w:pPr>
      <w:r>
        <w:rPr>
          <w:rStyle w:val="s0"/>
        </w:rPr>
        <w:t>- механической и электрической прочности всех элементов с учетом местных климатических, а</w:t>
      </w:r>
      <w:r>
        <w:rPr>
          <w:rStyle w:val="s0"/>
        </w:rPr>
        <w:t>тмосферных и почвенных условий;</w:t>
      </w:r>
    </w:p>
    <w:p w:rsidR="00000000" w:rsidRDefault="003070D0">
      <w:pPr>
        <w:ind w:firstLine="400"/>
        <w:jc w:val="both"/>
      </w:pPr>
      <w:r>
        <w:rPr>
          <w:rStyle w:val="s0"/>
        </w:rPr>
        <w:t>- безопасности в зоне контактной сети для пешеходов, обслуживающего персонала и транспорта;</w:t>
      </w:r>
    </w:p>
    <w:p w:rsidR="00000000" w:rsidRDefault="003070D0">
      <w:pPr>
        <w:ind w:firstLine="400"/>
        <w:jc w:val="both"/>
      </w:pPr>
      <w:r>
        <w:rPr>
          <w:rStyle w:val="s0"/>
        </w:rPr>
        <w:t>- надежности токосъема в любых метеорологических условиях при наибольших скоростях движения, допускаемых на данном участке по характ</w:t>
      </w:r>
      <w:r>
        <w:rPr>
          <w:rStyle w:val="s0"/>
        </w:rPr>
        <w:t>еристикам трассы и эксплуатируемого подвижного состава;</w:t>
      </w:r>
    </w:p>
    <w:p w:rsidR="00000000" w:rsidRDefault="003070D0">
      <w:pPr>
        <w:ind w:firstLine="400"/>
        <w:jc w:val="both"/>
      </w:pPr>
      <w:r>
        <w:rPr>
          <w:rStyle w:val="s0"/>
        </w:rPr>
        <w:t>- наименьшего износа контактных проводов и рабочих вставок токоприемников;</w:t>
      </w:r>
    </w:p>
    <w:p w:rsidR="00000000" w:rsidRDefault="003070D0">
      <w:pPr>
        <w:ind w:firstLine="400"/>
        <w:jc w:val="both"/>
      </w:pPr>
      <w:r>
        <w:rPr>
          <w:rStyle w:val="s0"/>
        </w:rPr>
        <w:t>- наименьшей сложности и трудоемкости ремонтно-профилактического обслуживания сетей;</w:t>
      </w:r>
    </w:p>
    <w:p w:rsidR="00000000" w:rsidRDefault="003070D0">
      <w:pPr>
        <w:ind w:firstLine="400"/>
        <w:jc w:val="both"/>
      </w:pPr>
      <w:r>
        <w:rPr>
          <w:rStyle w:val="s0"/>
        </w:rPr>
        <w:t>- возможно низшего уровня радиопомех.</w:t>
      </w:r>
    </w:p>
    <w:p w:rsidR="00000000" w:rsidRDefault="003070D0">
      <w:pPr>
        <w:ind w:firstLine="400"/>
        <w:jc w:val="both"/>
      </w:pPr>
      <w:r>
        <w:rPr>
          <w:rStyle w:val="s0"/>
        </w:rPr>
        <w:t>5.</w:t>
      </w:r>
      <w:r>
        <w:rPr>
          <w:rStyle w:val="s0"/>
        </w:rPr>
        <w:t>7 Проекты контактных сетей необходимо разрабатывать с учетом максимального применения типовых конструкций промышленного изготовления и производства строительно-монтажных работ индустриальными методами.</w:t>
      </w:r>
    </w:p>
    <w:p w:rsidR="00000000" w:rsidRDefault="003070D0">
      <w:pPr>
        <w:ind w:firstLine="400"/>
        <w:jc w:val="both"/>
      </w:pPr>
      <w:r>
        <w:rPr>
          <w:rStyle w:val="s0"/>
        </w:rPr>
        <w:t> </w:t>
      </w:r>
    </w:p>
    <w:p w:rsidR="00000000" w:rsidRDefault="003070D0">
      <w:pPr>
        <w:jc w:val="center"/>
      </w:pPr>
      <w:r>
        <w:rPr>
          <w:rStyle w:val="s1"/>
        </w:rPr>
        <w:t> </w:t>
      </w:r>
    </w:p>
    <w:p w:rsidR="00000000" w:rsidRDefault="003070D0">
      <w:pPr>
        <w:jc w:val="center"/>
      </w:pPr>
      <w:r>
        <w:rPr>
          <w:rStyle w:val="s1"/>
        </w:rPr>
        <w:t>6 ТРЕБОВАНИЯ К ПРОЕКТИРОВАНИЮ ТРАМВАЙНЫХ ПУТЕЙ И ОБУСТРОЙСТВ</w:t>
      </w:r>
    </w:p>
    <w:p w:rsidR="00000000" w:rsidRDefault="003070D0">
      <w:pPr>
        <w:pStyle w:val="formattext"/>
        <w:ind w:firstLine="400"/>
        <w:jc w:val="center"/>
      </w:pPr>
      <w:r>
        <w:rPr>
          <w:b/>
          <w:bCs/>
          <w:sz w:val="24"/>
          <w:szCs w:val="24"/>
        </w:rPr>
        <w:t> </w:t>
      </w:r>
    </w:p>
    <w:p w:rsidR="00000000" w:rsidRDefault="003070D0">
      <w:pPr>
        <w:ind w:firstLine="400"/>
        <w:jc w:val="both"/>
      </w:pPr>
      <w:r>
        <w:rPr>
          <w:rStyle w:val="s0"/>
        </w:rPr>
        <w:t>6.1 Габариты</w:t>
      </w:r>
    </w:p>
    <w:p w:rsidR="00000000" w:rsidRDefault="003070D0">
      <w:pPr>
        <w:ind w:firstLine="400"/>
        <w:jc w:val="both"/>
      </w:pPr>
      <w:r>
        <w:rPr>
          <w:rStyle w:val="s0"/>
        </w:rPr>
        <w:t>6.1.1 Принятое расстояние между осями смежных трамвайных путей (в том числе скоростного трамвая) на прямых участках должно обеспечивать надлежащий безопасный просвет между трамвайн</w:t>
      </w:r>
      <w:r>
        <w:rPr>
          <w:rStyle w:val="s0"/>
        </w:rPr>
        <w:t>ыми вагонами и конструкциями контактной сети и между самими вагонами, а также трамвайным вагоном и экипажем другого транспорта на прямых и на кривых участках пути.</w:t>
      </w:r>
    </w:p>
    <w:p w:rsidR="00000000" w:rsidRDefault="003070D0">
      <w:pPr>
        <w:ind w:firstLine="400"/>
        <w:jc w:val="both"/>
      </w:pPr>
      <w:r>
        <w:rPr>
          <w:rStyle w:val="s0"/>
        </w:rPr>
        <w:t>6.1.2 Для шести- и восьмиосных вагонов расстояние между осями смежных путей на кривых участк</w:t>
      </w:r>
      <w:r>
        <w:rPr>
          <w:rStyle w:val="s0"/>
        </w:rPr>
        <w:t>ах надлежит определять в проекте в зависимости от конструктивных особенностей подвижного состава расчетного типа.</w:t>
      </w:r>
    </w:p>
    <w:p w:rsidR="00000000" w:rsidRDefault="003070D0">
      <w:pPr>
        <w:ind w:firstLine="400"/>
        <w:jc w:val="both"/>
      </w:pPr>
      <w:r>
        <w:rPr>
          <w:rStyle w:val="s0"/>
        </w:rPr>
        <w:t>6.1.3 При назначении расстояния между осями смежных трамвайных путей (в том числе скоростного трамвая) должен быть обеспечен переход от нормал</w:t>
      </w:r>
      <w:r>
        <w:rPr>
          <w:rStyle w:val="s0"/>
        </w:rPr>
        <w:t>ьных междупутных расстояний на прямых участках пути к увеличенным на кривых участках.</w:t>
      </w:r>
    </w:p>
    <w:p w:rsidR="00000000" w:rsidRDefault="003070D0">
      <w:pPr>
        <w:ind w:firstLine="400"/>
        <w:jc w:val="both"/>
      </w:pPr>
      <w:r>
        <w:rPr>
          <w:rStyle w:val="s0"/>
        </w:rPr>
        <w:t xml:space="preserve">6.1.4 Подземные коммуникации должны располагаться за пределами самостоятельного земляного полотна трамвайного пути. </w:t>
      </w:r>
    </w:p>
    <w:p w:rsidR="00000000" w:rsidRDefault="003070D0">
      <w:pPr>
        <w:ind w:firstLine="400"/>
        <w:jc w:val="both"/>
      </w:pPr>
      <w:r>
        <w:rPr>
          <w:rStyle w:val="s0"/>
        </w:rPr>
        <w:t>6.1.5 Инженерные сети под трамвайными путями должны н</w:t>
      </w:r>
      <w:r>
        <w:rPr>
          <w:rStyle w:val="s0"/>
        </w:rPr>
        <w:t>аходиться в защитных изолирующих устройствах на безопасной глубине, которая назначается в зависимости от способа производства работ.</w:t>
      </w:r>
    </w:p>
    <w:p w:rsidR="00000000" w:rsidRDefault="003070D0">
      <w:pPr>
        <w:ind w:firstLine="400"/>
        <w:jc w:val="both"/>
      </w:pPr>
      <w:r>
        <w:rPr>
          <w:rStyle w:val="s0"/>
        </w:rPr>
        <w:t>6.1.6 Пересечения трамвайных путей с линиями электропередач и связи, газопроводами, водопроводами и другими наземными и под</w:t>
      </w:r>
      <w:r>
        <w:rPr>
          <w:rStyle w:val="s0"/>
        </w:rPr>
        <w:t>земными устройствами и сооружениями следует проектировать, соблюдая требования соответствующих нормативных документов по проектированию этих устройств и сооружений.</w:t>
      </w:r>
    </w:p>
    <w:p w:rsidR="00000000" w:rsidRDefault="003070D0">
      <w:pPr>
        <w:ind w:firstLine="400"/>
        <w:jc w:val="both"/>
      </w:pPr>
      <w:r>
        <w:rPr>
          <w:rStyle w:val="s0"/>
        </w:rPr>
        <w:t xml:space="preserve">6.1.7 Расстояния от уровня головок рельсов до низа пролетных строений мостов, путепроводов </w:t>
      </w:r>
      <w:r>
        <w:rPr>
          <w:rStyle w:val="s0"/>
        </w:rPr>
        <w:t>и эстакад должны обеспечивать беспрепятственный и безопасный проезд трамвайных вагонов.</w:t>
      </w:r>
    </w:p>
    <w:p w:rsidR="00000000" w:rsidRDefault="003070D0">
      <w:pPr>
        <w:ind w:firstLine="400"/>
        <w:jc w:val="both"/>
      </w:pPr>
      <w:r>
        <w:rPr>
          <w:rStyle w:val="s0"/>
        </w:rPr>
        <w:t>6.2 План и продольный профиль</w:t>
      </w:r>
    </w:p>
    <w:p w:rsidR="00000000" w:rsidRDefault="003070D0">
      <w:pPr>
        <w:ind w:firstLine="400"/>
        <w:jc w:val="both"/>
      </w:pPr>
      <w:r>
        <w:rPr>
          <w:rStyle w:val="s0"/>
        </w:rPr>
        <w:t>6.2.1 Кривые участки пути в плане должны проектироваться с учетом безопасного прохождения по ним подвижного состава. Для скоростных трамва</w:t>
      </w:r>
      <w:r>
        <w:rPr>
          <w:rStyle w:val="s0"/>
        </w:rPr>
        <w:t xml:space="preserve">йных линий, расположенных на мостах, путепроводах и в тоннелях, наименьшую величину радиусов кривых следует принимать по </w:t>
      </w:r>
      <w:hyperlink r:id="rId75" w:history="1">
        <w:r>
          <w:rPr>
            <w:rStyle w:val="a4"/>
            <w:color w:val="0000FF"/>
            <w:u w:val="single"/>
          </w:rPr>
          <w:t>СН РК 3.03-04</w:t>
        </w:r>
      </w:hyperlink>
      <w:r>
        <w:rPr>
          <w:rStyle w:val="s0"/>
        </w:rPr>
        <w:t>.</w:t>
      </w:r>
    </w:p>
    <w:p w:rsidR="00000000" w:rsidRDefault="003070D0">
      <w:pPr>
        <w:ind w:firstLine="400"/>
        <w:jc w:val="both"/>
      </w:pPr>
      <w:r>
        <w:rPr>
          <w:rStyle w:val="s0"/>
        </w:rPr>
        <w:t>6.2.2 Кривые участки пути линий трамвая должны сопрягат</w:t>
      </w:r>
      <w:r>
        <w:rPr>
          <w:rStyle w:val="s0"/>
        </w:rPr>
        <w:t>ься с прямыми участками посредством переходных кривых, наименьшие длины которых определяются в зависимости от скорости движения трамвайных поездов (вагонов).</w:t>
      </w:r>
    </w:p>
    <w:p w:rsidR="00000000" w:rsidRDefault="003070D0">
      <w:pPr>
        <w:ind w:firstLine="400"/>
        <w:jc w:val="both"/>
      </w:pPr>
      <w:r>
        <w:rPr>
          <w:rStyle w:val="s0"/>
        </w:rPr>
        <w:t>6.2.3 Между начальными точками переходных кривых, а при их отсутствии - круговых кривых, направлен</w:t>
      </w:r>
      <w:r>
        <w:rPr>
          <w:rStyle w:val="s0"/>
        </w:rPr>
        <w:t>ных в разные стороны, должны быть предусмотрены прямые вставки.</w:t>
      </w:r>
    </w:p>
    <w:p w:rsidR="00000000" w:rsidRDefault="003070D0">
      <w:pPr>
        <w:ind w:firstLine="400"/>
        <w:jc w:val="both"/>
      </w:pPr>
      <w:r>
        <w:rPr>
          <w:rStyle w:val="s0"/>
        </w:rPr>
        <w:t>6.2.4 На участках с небезопасным для трамваев продольным уклоном должны быть приняты ограничительные меры. В случаях превышения ограничений, необходимо предусматривать специальные мероприятия по обеспечению безопасности движения, определяемые в проекте или</w:t>
      </w:r>
      <w:r>
        <w:rPr>
          <w:rStyle w:val="s0"/>
        </w:rPr>
        <w:t xml:space="preserve"> установить предельные параметры, превышение которых не допускается.</w:t>
      </w:r>
    </w:p>
    <w:p w:rsidR="00000000" w:rsidRDefault="003070D0">
      <w:pPr>
        <w:ind w:firstLine="400"/>
        <w:jc w:val="both"/>
      </w:pPr>
      <w:r>
        <w:rPr>
          <w:rStyle w:val="s0"/>
        </w:rPr>
        <w:t>6.2.5 Расстояние от ворот территории или здания депо до начала криволинейного участка пути в плане должно быть не менее расчетной длины вагона.</w:t>
      </w:r>
    </w:p>
    <w:p w:rsidR="00000000" w:rsidRDefault="003070D0">
      <w:pPr>
        <w:ind w:firstLine="400"/>
        <w:jc w:val="both"/>
      </w:pPr>
      <w:r>
        <w:rPr>
          <w:rStyle w:val="s0"/>
        </w:rPr>
        <w:t>6.2.6 Необходимо предусматривать прямые вст</w:t>
      </w:r>
      <w:r>
        <w:rPr>
          <w:rStyle w:val="s0"/>
        </w:rPr>
        <w:t>авки между вертикальными кривыми, направленными в разные стороны,.</w:t>
      </w:r>
    </w:p>
    <w:p w:rsidR="00000000" w:rsidRDefault="003070D0">
      <w:pPr>
        <w:ind w:firstLine="400"/>
        <w:jc w:val="both"/>
      </w:pPr>
      <w:r>
        <w:rPr>
          <w:rStyle w:val="s0"/>
        </w:rPr>
        <w:t>6.2.7 Расположение переломов продольного профиля в пределах стрелочных переводов и глухих пересечений не допускаются. Стрелочные переводы и глухие пересечения необходимо располагать за пред</w:t>
      </w:r>
      <w:r>
        <w:rPr>
          <w:rStyle w:val="s0"/>
        </w:rPr>
        <w:t>елами вертикальных кривых на участках с опасными уклонами.</w:t>
      </w:r>
    </w:p>
    <w:p w:rsidR="00000000" w:rsidRDefault="003070D0">
      <w:pPr>
        <w:ind w:firstLine="400"/>
        <w:jc w:val="both"/>
      </w:pPr>
      <w:r>
        <w:rPr>
          <w:rStyle w:val="s0"/>
        </w:rPr>
        <w:t>6.2.8 Расположение уровней рельсов пути должно приниматься в зависимости от прямизны или кривизны участка, наличия дорожного покрытия, искусственных сооружений и пересечений, а также с учетом трудн</w:t>
      </w:r>
      <w:r>
        <w:rPr>
          <w:rStyle w:val="s0"/>
        </w:rPr>
        <w:t xml:space="preserve">ых условий движения вагонов, характеризуемых опасными крутыми спусками и подъемами. </w:t>
      </w:r>
    </w:p>
    <w:p w:rsidR="00000000" w:rsidRDefault="003070D0">
      <w:pPr>
        <w:ind w:firstLine="400"/>
        <w:jc w:val="both"/>
      </w:pPr>
      <w:r>
        <w:rPr>
          <w:rStyle w:val="s0"/>
        </w:rPr>
        <w:t>6.3 Пересечения, примыкания, остановочные пункты и разъезды</w:t>
      </w:r>
    </w:p>
    <w:p w:rsidR="00000000" w:rsidRDefault="003070D0">
      <w:pPr>
        <w:ind w:firstLine="400"/>
        <w:jc w:val="both"/>
      </w:pPr>
      <w:r>
        <w:rPr>
          <w:rStyle w:val="s0"/>
        </w:rPr>
        <w:t>6.3.1 При проектировании пересечений трамвайных линий необходимо обеспечивать безопасность дорожного движения и</w:t>
      </w:r>
      <w:r>
        <w:rPr>
          <w:rStyle w:val="s0"/>
        </w:rPr>
        <w:t xml:space="preserve"> принимать безопасные уровни пересекаемых линий, углов пересечения. </w:t>
      </w:r>
    </w:p>
    <w:p w:rsidR="00000000" w:rsidRDefault="003070D0">
      <w:pPr>
        <w:ind w:firstLine="400"/>
        <w:jc w:val="both"/>
      </w:pPr>
      <w:r>
        <w:rPr>
          <w:rStyle w:val="s0"/>
        </w:rPr>
        <w:t>6.3.2 Пересечения обычных линий трамвая с автомобильными дорогами I, II и III категорий, с городскими магистральными дорогами и улицами скоростного или непрерывного движения, а также скор</w:t>
      </w:r>
      <w:r>
        <w:rPr>
          <w:rStyle w:val="s0"/>
        </w:rPr>
        <w:t xml:space="preserve">остных линий трамвая с городскими дорогами и улицами, наземными линиями метрополитена, пешеходными потоками, а также с другими трамвайными линиями, необходимо предусматривать в разных уровнях. </w:t>
      </w:r>
    </w:p>
    <w:p w:rsidR="00000000" w:rsidRDefault="003070D0">
      <w:pPr>
        <w:ind w:firstLine="400"/>
        <w:jc w:val="both"/>
      </w:pPr>
      <w:r>
        <w:rPr>
          <w:rStyle w:val="s0"/>
        </w:rPr>
        <w:t xml:space="preserve">6.3.3 Пересечение трамвайных путей с железными дорогами общей </w:t>
      </w:r>
      <w:r>
        <w:rPr>
          <w:rStyle w:val="s0"/>
        </w:rPr>
        <w:t>сети, внешними подъездными путями и электрифицированными внутренними подъездными путями надлежит предусматривать в разных уровнях.</w:t>
      </w:r>
    </w:p>
    <w:p w:rsidR="00000000" w:rsidRDefault="003070D0">
      <w:pPr>
        <w:ind w:firstLine="400"/>
        <w:jc w:val="both"/>
      </w:pPr>
      <w:r>
        <w:rPr>
          <w:rStyle w:val="s0"/>
        </w:rPr>
        <w:t>При пересечении трамвайных путей с неэлектрифицированными внутренними подъездными путями промышленных предприятий проект долж</w:t>
      </w:r>
      <w:r>
        <w:rPr>
          <w:rStyle w:val="s0"/>
        </w:rPr>
        <w:t>ен содержать меры по обеспечению безопасности движения, предусматривать соответствующую сигнализацию и оградительные устройства. В месте пересечения должна быть обеспечена взаимная видимость.</w:t>
      </w:r>
    </w:p>
    <w:p w:rsidR="00000000" w:rsidRDefault="003070D0">
      <w:pPr>
        <w:ind w:firstLine="400"/>
        <w:jc w:val="both"/>
      </w:pPr>
      <w:r>
        <w:rPr>
          <w:rStyle w:val="s0"/>
        </w:rPr>
        <w:t>6.3.4 Число и местоположение остановочных пунктов и пересадочных</w:t>
      </w:r>
      <w:r>
        <w:rPr>
          <w:rStyle w:val="s0"/>
        </w:rPr>
        <w:t xml:space="preserve"> узлов для новых и реконструируемых трамвайных линий надлежит определять на основании комплексной схемы развития городского пассажирского транспорта.</w:t>
      </w:r>
    </w:p>
    <w:p w:rsidR="00000000" w:rsidRDefault="003070D0">
      <w:pPr>
        <w:ind w:firstLine="400"/>
        <w:jc w:val="both"/>
      </w:pPr>
      <w:r>
        <w:rPr>
          <w:rStyle w:val="s0"/>
        </w:rPr>
        <w:t>6.3.5 Участки разветвлений скоростных линий трамвая и места примыкания к ним служебных и других трамвайных путей необходимо располагать на расчетном безопасном расстоянии от границ ближайшего остановочного пункта.</w:t>
      </w:r>
    </w:p>
    <w:p w:rsidR="00000000" w:rsidRDefault="003070D0">
      <w:pPr>
        <w:ind w:firstLine="400"/>
        <w:jc w:val="both"/>
      </w:pPr>
      <w:r>
        <w:rPr>
          <w:rStyle w:val="s0"/>
        </w:rPr>
        <w:t>6.3.6 Размещение остановочных пунктов и ра</w:t>
      </w:r>
      <w:r>
        <w:rPr>
          <w:rStyle w:val="s0"/>
        </w:rPr>
        <w:t xml:space="preserve">зъездов необходимо принимать с учетом прямизны участков пути, отсутствия искусственных сооружений, оптимальных расстояний между остановочными пунктами. </w:t>
      </w:r>
    </w:p>
    <w:p w:rsidR="00000000" w:rsidRDefault="003070D0">
      <w:pPr>
        <w:ind w:firstLine="400"/>
        <w:jc w:val="both"/>
      </w:pPr>
      <w:r>
        <w:rPr>
          <w:rStyle w:val="s0"/>
        </w:rPr>
        <w:t>6.3.7 На остановочных пунктах необходимо создавать комфортные условия для пассажиров путем возведения с</w:t>
      </w:r>
      <w:r>
        <w:rPr>
          <w:rStyle w:val="s0"/>
        </w:rPr>
        <w:t xml:space="preserve">ооружений для защиты от неблагоприятных климатических воздействий. </w:t>
      </w:r>
    </w:p>
    <w:p w:rsidR="00000000" w:rsidRDefault="003070D0">
      <w:pPr>
        <w:ind w:firstLine="400"/>
        <w:jc w:val="both"/>
      </w:pPr>
      <w:r>
        <w:rPr>
          <w:rStyle w:val="s0"/>
        </w:rPr>
        <w:t>6.3.8 Посадочные площадки, расположенные вдоль путей на обособленном или самостоятельном полотне должны иметь твердое покрытие. Размеры посадочных площадок необходимо назначать с учетом дл</w:t>
      </w:r>
      <w:r>
        <w:rPr>
          <w:rStyle w:val="s0"/>
        </w:rPr>
        <w:t>ины поезда (вагонов), расчетного числа пассажиров, наличия лестниц, пандусов и т.д.</w:t>
      </w:r>
    </w:p>
    <w:p w:rsidR="00000000" w:rsidRDefault="003070D0">
      <w:pPr>
        <w:ind w:firstLine="400"/>
        <w:jc w:val="both"/>
      </w:pPr>
      <w:r>
        <w:rPr>
          <w:rStyle w:val="s0"/>
        </w:rPr>
        <w:t>6.3.9 Для маломобильных групп населения на посадочных площадках трамвайных остановок необходимо предусматривать устройство повышенных над уровнем дороги посадочных площадок</w:t>
      </w:r>
      <w:r>
        <w:rPr>
          <w:rStyle w:val="s0"/>
        </w:rPr>
        <w:t>, предназначенных для въезда (выезда) инвалида, находящегося в колесном кресле (</w:t>
      </w:r>
      <w:hyperlink r:id="rId76" w:history="1">
        <w:r>
          <w:rPr>
            <w:rStyle w:val="a4"/>
            <w:color w:val="0000FF"/>
            <w:u w:val="single"/>
          </w:rPr>
          <w:t>СН РК 3.06-01</w:t>
        </w:r>
      </w:hyperlink>
      <w:r>
        <w:rPr>
          <w:rStyle w:val="s0"/>
        </w:rPr>
        <w:t>).</w:t>
      </w:r>
    </w:p>
    <w:p w:rsidR="00000000" w:rsidRDefault="003070D0">
      <w:pPr>
        <w:ind w:firstLine="400"/>
        <w:jc w:val="both"/>
      </w:pPr>
      <w:r>
        <w:rPr>
          <w:rStyle w:val="s0"/>
        </w:rPr>
        <w:t xml:space="preserve">6.3.10 Конечные пункты (станции) маршрутов трамвая разделяются на: </w:t>
      </w:r>
    </w:p>
    <w:p w:rsidR="00000000" w:rsidRDefault="003070D0">
      <w:pPr>
        <w:ind w:firstLine="400"/>
        <w:jc w:val="both"/>
      </w:pPr>
      <w:r>
        <w:rPr>
          <w:rStyle w:val="s0"/>
        </w:rPr>
        <w:t xml:space="preserve">распорядительные - имеющие </w:t>
      </w:r>
      <w:r>
        <w:rPr>
          <w:rStyle w:val="s0"/>
        </w:rPr>
        <w:t>разветвления путей, служебные и санитарно-бытовые помещения;</w:t>
      </w:r>
    </w:p>
    <w:p w:rsidR="00000000" w:rsidRDefault="003070D0">
      <w:pPr>
        <w:ind w:firstLine="400"/>
        <w:jc w:val="both"/>
      </w:pPr>
      <w:r>
        <w:rPr>
          <w:rStyle w:val="s0"/>
        </w:rPr>
        <w:t>технические - имеющие разветвления путей, посадочные площадки для пассажиров и устройства для контроля за регулярностью движения.</w:t>
      </w:r>
    </w:p>
    <w:p w:rsidR="00000000" w:rsidRDefault="003070D0">
      <w:pPr>
        <w:ind w:firstLine="400"/>
        <w:jc w:val="both"/>
      </w:pPr>
      <w:r>
        <w:rPr>
          <w:rStyle w:val="s0"/>
        </w:rPr>
        <w:t>6.4 Земляное полотно и водоотвод</w:t>
      </w:r>
    </w:p>
    <w:p w:rsidR="00000000" w:rsidRDefault="003070D0">
      <w:pPr>
        <w:ind w:firstLine="400"/>
        <w:jc w:val="both"/>
      </w:pPr>
      <w:r>
        <w:rPr>
          <w:rStyle w:val="s0"/>
        </w:rPr>
        <w:t>6.4.1 Земляное полотно трамвайны</w:t>
      </w:r>
      <w:r>
        <w:rPr>
          <w:rStyle w:val="s0"/>
        </w:rPr>
        <w:t>х путей представляет собой комплекс грунтовых сооружений, получаемых в результате обработки земной поверхности и предназначенных для укладки верхнего строения пути, обеспечения устойчивости пути и защиты его от воздействия атмосферных и грунтовых вод. Непо</w:t>
      </w:r>
      <w:r>
        <w:rPr>
          <w:rStyle w:val="s0"/>
        </w:rPr>
        <w:t xml:space="preserve">средственно на земную поверхность путь не укладывают вследствие ее неровностей. </w:t>
      </w:r>
    </w:p>
    <w:p w:rsidR="00000000" w:rsidRDefault="003070D0">
      <w:pPr>
        <w:ind w:firstLine="400"/>
        <w:jc w:val="both"/>
      </w:pPr>
      <w:r>
        <w:rPr>
          <w:rStyle w:val="s0"/>
        </w:rPr>
        <w:t>6.4.2 Земляное полотно должно быть прочным, устойчивым и долговечным, требующим минимума расходов на его устройство, содержание и ремонт и обеспечивающим возможность широкой м</w:t>
      </w:r>
      <w:r>
        <w:rPr>
          <w:rStyle w:val="s0"/>
        </w:rPr>
        <w:t xml:space="preserve">еханизации работ. </w:t>
      </w:r>
    </w:p>
    <w:p w:rsidR="00000000" w:rsidRDefault="003070D0">
      <w:pPr>
        <w:ind w:firstLine="400"/>
        <w:jc w:val="both"/>
      </w:pPr>
      <w:r>
        <w:rPr>
          <w:rStyle w:val="s0"/>
        </w:rPr>
        <w:t xml:space="preserve">6.4.3 Выбор видов сооружений (котлованов, выемок, насыпей) земляного полотна должен производиться в зависимости от условий расположения трамвайного пути, а размеры их должны назначаться на основании расчетов и опыта проектирования. </w:t>
      </w:r>
    </w:p>
    <w:p w:rsidR="00000000" w:rsidRDefault="003070D0">
      <w:pPr>
        <w:ind w:firstLine="400"/>
        <w:jc w:val="both"/>
      </w:pPr>
      <w:r>
        <w:rPr>
          <w:rStyle w:val="s0"/>
        </w:rPr>
        <w:t>6.4.</w:t>
      </w:r>
      <w:r>
        <w:rPr>
          <w:rStyle w:val="s0"/>
        </w:rPr>
        <w:t>4 Водотводные устройства должны обеспечивать постоянный отвод воды от сооружений земляного полотна для предотвращения их деформации и потери устойчивости трамвайных путей.</w:t>
      </w:r>
    </w:p>
    <w:p w:rsidR="00000000" w:rsidRDefault="003070D0">
      <w:pPr>
        <w:ind w:firstLine="400"/>
        <w:jc w:val="both"/>
      </w:pPr>
      <w:r>
        <w:rPr>
          <w:rStyle w:val="s0"/>
        </w:rPr>
        <w:t>6.4.5 Дорожное покрытие в трамвайных путях устраивают для полного или частичного исп</w:t>
      </w:r>
      <w:r>
        <w:rPr>
          <w:rStyle w:val="s0"/>
        </w:rPr>
        <w:t>ользования трамвайного полотна безрельсовым транспортом, для предохранения путевой конструкции от проникания внутрь пути воды и улучшения внешнего вида путевого полотна и улицы в целом. Эти требования, а также конструкция основания и верхнего строения трам</w:t>
      </w:r>
      <w:r>
        <w:rPr>
          <w:rStyle w:val="s0"/>
        </w:rPr>
        <w:t xml:space="preserve">вайных путей определяют тип дорожного покрытия в путях и междупутье. </w:t>
      </w:r>
    </w:p>
    <w:p w:rsidR="00000000" w:rsidRDefault="003070D0">
      <w:pPr>
        <w:ind w:firstLine="400"/>
        <w:jc w:val="both"/>
      </w:pPr>
      <w:r>
        <w:rPr>
          <w:rStyle w:val="s0"/>
        </w:rPr>
        <w:t>6.4.6 Основным требованием, предъявляемым к дорожному покрытию трамвайных путей, является его водонепроницаемость и устойчивость в месте сопряжения с рельсами. При выборе дорожного покры</w:t>
      </w:r>
      <w:r>
        <w:rPr>
          <w:rStyle w:val="s0"/>
        </w:rPr>
        <w:t>тия для путей трамвая необходимо руководствоваться типом путевой конструкции, а также учитывать: расположение путей по отношению к проезду, тип покрытия на прилегающей к путям проезжей части и значение улицы.</w:t>
      </w:r>
    </w:p>
    <w:p w:rsidR="00000000" w:rsidRDefault="003070D0">
      <w:pPr>
        <w:ind w:firstLine="400"/>
        <w:jc w:val="both"/>
      </w:pPr>
      <w:r>
        <w:rPr>
          <w:rStyle w:val="s0"/>
        </w:rPr>
        <w:t>6.5 Верхнее строение пути</w:t>
      </w:r>
    </w:p>
    <w:p w:rsidR="00000000" w:rsidRDefault="003070D0">
      <w:pPr>
        <w:ind w:firstLine="400"/>
        <w:jc w:val="both"/>
      </w:pPr>
      <w:r>
        <w:rPr>
          <w:rStyle w:val="s0"/>
        </w:rPr>
        <w:t>6.5.1 Конструкция вер</w:t>
      </w:r>
      <w:r>
        <w:rPr>
          <w:rStyle w:val="s0"/>
        </w:rPr>
        <w:t xml:space="preserve">хнего строения пути и его отдельных элементов должна соответствовать расчетной нагрузке и расчетной скорости. При назначении конструкции и ее элементов необходимо учитывать: </w:t>
      </w:r>
    </w:p>
    <w:p w:rsidR="00000000" w:rsidRDefault="003070D0">
      <w:pPr>
        <w:ind w:firstLine="400"/>
        <w:jc w:val="both"/>
      </w:pPr>
      <w:r>
        <w:rPr>
          <w:rStyle w:val="s0"/>
        </w:rPr>
        <w:t xml:space="preserve">- назначение трамвайных путей; </w:t>
      </w:r>
    </w:p>
    <w:p w:rsidR="00000000" w:rsidRDefault="003070D0">
      <w:pPr>
        <w:ind w:firstLine="400"/>
        <w:jc w:val="both"/>
      </w:pPr>
      <w:r>
        <w:rPr>
          <w:rStyle w:val="s0"/>
        </w:rPr>
        <w:t>- интенсивность и скорости движения поездов (ваго</w:t>
      </w:r>
      <w:r>
        <w:rPr>
          <w:rStyle w:val="s0"/>
        </w:rPr>
        <w:t>нов);</w:t>
      </w:r>
    </w:p>
    <w:p w:rsidR="00000000" w:rsidRDefault="003070D0">
      <w:pPr>
        <w:ind w:firstLine="400"/>
        <w:jc w:val="both"/>
      </w:pPr>
      <w:r>
        <w:rPr>
          <w:rStyle w:val="s0"/>
        </w:rPr>
        <w:t xml:space="preserve">-типы покрытий проезжей части улицы; </w:t>
      </w:r>
    </w:p>
    <w:p w:rsidR="00000000" w:rsidRDefault="003070D0">
      <w:pPr>
        <w:ind w:firstLine="400"/>
        <w:jc w:val="both"/>
      </w:pPr>
      <w:r>
        <w:rPr>
          <w:rStyle w:val="s0"/>
        </w:rPr>
        <w:t xml:space="preserve">-требования благоустройства; </w:t>
      </w:r>
    </w:p>
    <w:p w:rsidR="00000000" w:rsidRDefault="003070D0">
      <w:pPr>
        <w:ind w:firstLine="400"/>
        <w:jc w:val="both"/>
      </w:pPr>
      <w:r>
        <w:rPr>
          <w:rStyle w:val="s0"/>
        </w:rPr>
        <w:t xml:space="preserve">- гидрогеологические условия; </w:t>
      </w:r>
    </w:p>
    <w:p w:rsidR="00000000" w:rsidRDefault="003070D0">
      <w:pPr>
        <w:ind w:firstLine="400"/>
        <w:jc w:val="both"/>
      </w:pPr>
      <w:r>
        <w:rPr>
          <w:rStyle w:val="s0"/>
        </w:rPr>
        <w:t xml:space="preserve">- план и продольный профиль пути; </w:t>
      </w:r>
    </w:p>
    <w:p w:rsidR="00000000" w:rsidRDefault="003070D0">
      <w:pPr>
        <w:ind w:firstLine="400"/>
        <w:jc w:val="both"/>
      </w:pPr>
      <w:r>
        <w:rPr>
          <w:rStyle w:val="s0"/>
        </w:rPr>
        <w:t xml:space="preserve">- наличие местных строительных материалов; </w:t>
      </w:r>
    </w:p>
    <w:p w:rsidR="00000000" w:rsidRDefault="003070D0">
      <w:pPr>
        <w:ind w:firstLine="400"/>
        <w:jc w:val="both"/>
      </w:pPr>
      <w:r>
        <w:rPr>
          <w:rStyle w:val="s0"/>
        </w:rPr>
        <w:t>- защиту подземных сооружений от коррозии и старения.</w:t>
      </w:r>
    </w:p>
    <w:p w:rsidR="00000000" w:rsidRDefault="003070D0">
      <w:pPr>
        <w:ind w:firstLine="400"/>
        <w:jc w:val="both"/>
      </w:pPr>
      <w:r>
        <w:rPr>
          <w:rStyle w:val="s0"/>
        </w:rPr>
        <w:t xml:space="preserve">6.5.2 Конструкции </w:t>
      </w:r>
      <w:r>
        <w:rPr>
          <w:rStyle w:val="s0"/>
        </w:rPr>
        <w:t xml:space="preserve">верхнего строения пути должны обеспечивать безопасное и плавное движение поездов (вагонов). </w:t>
      </w:r>
    </w:p>
    <w:p w:rsidR="00000000" w:rsidRDefault="003070D0">
      <w:pPr>
        <w:ind w:firstLine="400"/>
        <w:jc w:val="both"/>
      </w:pPr>
      <w:r>
        <w:rPr>
          <w:rStyle w:val="s0"/>
        </w:rPr>
        <w:t>6.5.3 В целях повышения качества и надежности трамвайного пути, ускорения его строительства должны применяться укрупненные рельсошпальные конструкции (звенья, плет</w:t>
      </w:r>
      <w:r>
        <w:rPr>
          <w:rStyle w:val="s0"/>
        </w:rPr>
        <w:t xml:space="preserve">и и др.). </w:t>
      </w:r>
    </w:p>
    <w:p w:rsidR="00000000" w:rsidRDefault="003070D0">
      <w:pPr>
        <w:ind w:firstLine="400"/>
        <w:jc w:val="both"/>
      </w:pPr>
      <w:r>
        <w:rPr>
          <w:rStyle w:val="s0"/>
        </w:rPr>
        <w:t>6.5.4 На мостах, путепроводах и эстакадах должно обеспечиваться устойчивое состояние рельсов при возможной деформации пролетного строения мостовых сооружений, для чего границы рельсовых плетей, укладываемых на мостах, путепроводах и эстакадах, д</w:t>
      </w:r>
      <w:r>
        <w:rPr>
          <w:rStyle w:val="s0"/>
        </w:rPr>
        <w:t>олжны назначаться с учетом расположения деформационных швов.</w:t>
      </w:r>
    </w:p>
    <w:p w:rsidR="00000000" w:rsidRDefault="003070D0">
      <w:pPr>
        <w:ind w:firstLine="400"/>
        <w:jc w:val="both"/>
      </w:pPr>
      <w:r>
        <w:rPr>
          <w:rStyle w:val="s0"/>
        </w:rPr>
        <w:t>6.5.5 Все соединения, узлы и элементы рельсошпальной конструкции трамвайных путей должны быть надежными, прочными и устойчивыми и иметь обоснованные расчетами и практикой проектирования проектные параметры. Электропроводимость рельсового пути должна быть о</w:t>
      </w:r>
      <w:r>
        <w:rPr>
          <w:rStyle w:val="s0"/>
        </w:rPr>
        <w:t xml:space="preserve">беспечена прочным и надежным закреплением рельсовых стыков, а также электрическими соединениями. </w:t>
      </w:r>
    </w:p>
    <w:p w:rsidR="00000000" w:rsidRDefault="003070D0">
      <w:pPr>
        <w:ind w:firstLine="400"/>
        <w:jc w:val="both"/>
      </w:pPr>
      <w:r>
        <w:rPr>
          <w:rStyle w:val="s0"/>
        </w:rPr>
        <w:t>6.5.6 Подрельсовые основания (шпалы, балластные слои) должны обладать упругими свойствами и в то же время достаточной прочностью и жесткостью в продольном и п</w:t>
      </w:r>
      <w:r>
        <w:rPr>
          <w:rStyle w:val="s0"/>
        </w:rPr>
        <w:t>оперечном направлениях.</w:t>
      </w:r>
    </w:p>
    <w:p w:rsidR="00000000" w:rsidRDefault="003070D0">
      <w:pPr>
        <w:ind w:firstLine="400"/>
        <w:jc w:val="both"/>
      </w:pPr>
      <w:r>
        <w:rPr>
          <w:rStyle w:val="s0"/>
        </w:rPr>
        <w:t>6.5.7 Специальные части (стрелочные переводы и глухие пересечения) в узлах должны быть достаточно прочными, долговечными, и в то же время нехрупкими, так как они воспринимают ударно - динамическую нагрузку.</w:t>
      </w:r>
    </w:p>
    <w:p w:rsidR="00000000" w:rsidRDefault="003070D0">
      <w:pPr>
        <w:ind w:firstLine="400"/>
        <w:jc w:val="both"/>
      </w:pPr>
      <w:r>
        <w:rPr>
          <w:rStyle w:val="s0"/>
        </w:rPr>
        <w:t>6.6 Мосты, путепроводы, э</w:t>
      </w:r>
      <w:r>
        <w:rPr>
          <w:rStyle w:val="s0"/>
        </w:rPr>
        <w:t>стакады и тоннели</w:t>
      </w:r>
    </w:p>
    <w:p w:rsidR="00000000" w:rsidRDefault="003070D0">
      <w:pPr>
        <w:ind w:firstLine="400"/>
        <w:jc w:val="both"/>
      </w:pPr>
      <w:r>
        <w:rPr>
          <w:rStyle w:val="s0"/>
        </w:rPr>
        <w:t xml:space="preserve">6.6.1 При проектировании трамвайных путей на мостах, путепроводах и эстакадах надлежит руководствоваться требованиями </w:t>
      </w:r>
      <w:hyperlink r:id="rId77" w:history="1">
        <w:r>
          <w:rPr>
            <w:rStyle w:val="a4"/>
            <w:color w:val="0000FF"/>
            <w:u w:val="single"/>
          </w:rPr>
          <w:t>СН РК 3.03-12</w:t>
        </w:r>
      </w:hyperlink>
      <w:r>
        <w:rPr>
          <w:rStyle w:val="s0"/>
        </w:rPr>
        <w:t xml:space="preserve">, скоростного трамвая на тоннельных участках - </w:t>
      </w:r>
      <w:hyperlink r:id="rId78" w:history="1">
        <w:r>
          <w:rPr>
            <w:rStyle w:val="a4"/>
            <w:color w:val="0000FF"/>
            <w:u w:val="single"/>
          </w:rPr>
          <w:t>СН РК 3.03-04</w:t>
        </w:r>
      </w:hyperlink>
      <w:r>
        <w:rPr>
          <w:rStyle w:val="s0"/>
        </w:rPr>
        <w:t xml:space="preserve">, </w:t>
      </w:r>
      <w:hyperlink r:id="rId79" w:history="1">
        <w:r>
          <w:rPr>
            <w:rStyle w:val="a4"/>
            <w:color w:val="0000FF"/>
            <w:u w:val="single"/>
          </w:rPr>
          <w:t>СН РК 3.03-17</w:t>
        </w:r>
      </w:hyperlink>
      <w:r>
        <w:rPr>
          <w:rStyle w:val="s0"/>
        </w:rPr>
        <w:t xml:space="preserve"> и требованиями настоящих норм.</w:t>
      </w:r>
    </w:p>
    <w:p w:rsidR="00000000" w:rsidRDefault="003070D0">
      <w:pPr>
        <w:ind w:firstLine="400"/>
        <w:jc w:val="both"/>
      </w:pPr>
      <w:r>
        <w:rPr>
          <w:rStyle w:val="s0"/>
        </w:rPr>
        <w:t>6.6.2 Основания тра</w:t>
      </w:r>
      <w:r>
        <w:rPr>
          <w:rStyle w:val="s0"/>
        </w:rPr>
        <w:t xml:space="preserve">мвайных путей мостах, путепроводах и эстакадах должны проектироваться в зависимости от их размеров и вида покрытия пролетных строений. </w:t>
      </w:r>
    </w:p>
    <w:p w:rsidR="00000000" w:rsidRDefault="003070D0">
      <w:pPr>
        <w:ind w:firstLine="400"/>
        <w:jc w:val="both"/>
      </w:pPr>
      <w:r>
        <w:rPr>
          <w:rStyle w:val="s0"/>
        </w:rPr>
        <w:t>6.6.3 В целях безопасности движения в пределах мостов, путепроводов и эстакад трамвайные пути по сторонам рельсовой коле</w:t>
      </w:r>
      <w:r>
        <w:rPr>
          <w:rStyle w:val="s0"/>
        </w:rPr>
        <w:t>и должны быть обеспечены охранными приспособлениями.</w:t>
      </w:r>
    </w:p>
    <w:p w:rsidR="00000000" w:rsidRDefault="003070D0">
      <w:pPr>
        <w:ind w:firstLine="400"/>
        <w:jc w:val="both"/>
      </w:pPr>
      <w:r>
        <w:rPr>
          <w:rStyle w:val="s0"/>
        </w:rPr>
        <w:t>6.6.4 Во избежание непредвиденных осложнений, при проектировании рельсовых устройств на мостах, путепроводах и эстакадах должны быть учтены конструкции пролетного строения.</w:t>
      </w:r>
    </w:p>
    <w:p w:rsidR="00000000" w:rsidRDefault="003070D0">
      <w:pPr>
        <w:ind w:firstLine="400"/>
        <w:jc w:val="both"/>
      </w:pPr>
      <w:r>
        <w:rPr>
          <w:rStyle w:val="s0"/>
        </w:rPr>
        <w:t>6.6.5 В проекте подземных учас</w:t>
      </w:r>
      <w:r>
        <w:rPr>
          <w:rStyle w:val="s0"/>
        </w:rPr>
        <w:t>тков должна предусматриваться возможность удлинения тоннелей и развития подземных станций, если необходимость в этом возникает для последующих очередей строительства</w:t>
      </w:r>
    </w:p>
    <w:p w:rsidR="00000000" w:rsidRDefault="003070D0">
      <w:pPr>
        <w:ind w:firstLine="400"/>
        <w:jc w:val="both"/>
      </w:pPr>
      <w:r>
        <w:rPr>
          <w:rStyle w:val="s0"/>
        </w:rPr>
        <w:t>6.6.6 При размещении подземных станций скоростного трамвая необходимо принимать во внимани</w:t>
      </w:r>
      <w:r>
        <w:rPr>
          <w:rStyle w:val="s0"/>
        </w:rPr>
        <w:t>е создание удобств для пассажиров, в частности близость пересадочных пунктов.</w:t>
      </w:r>
    </w:p>
    <w:p w:rsidR="00000000" w:rsidRDefault="003070D0">
      <w:pPr>
        <w:ind w:firstLine="400"/>
        <w:jc w:val="both"/>
      </w:pPr>
      <w:r>
        <w:rPr>
          <w:rStyle w:val="s0"/>
        </w:rPr>
        <w:t>6.7 Обустройства пути</w:t>
      </w:r>
    </w:p>
    <w:p w:rsidR="00000000" w:rsidRDefault="003070D0">
      <w:pPr>
        <w:ind w:firstLine="400"/>
        <w:jc w:val="both"/>
      </w:pPr>
      <w:r>
        <w:rPr>
          <w:rStyle w:val="s0"/>
        </w:rPr>
        <w:t>6.7.1 Обустройства трамвайных путей надлежит предусматривать в соответствии с требованиями строительных норм на проектирование городских улиц и дорог.</w:t>
      </w:r>
    </w:p>
    <w:p w:rsidR="00000000" w:rsidRDefault="003070D0">
      <w:pPr>
        <w:ind w:firstLine="400"/>
        <w:jc w:val="both"/>
      </w:pPr>
      <w:r>
        <w:rPr>
          <w:rStyle w:val="s0"/>
        </w:rPr>
        <w:t>6.7.2</w:t>
      </w:r>
      <w:r>
        <w:rPr>
          <w:rStyle w:val="s0"/>
        </w:rPr>
        <w:t xml:space="preserve"> Пути скоростного трамвая должны быть обустроены ограждениями для обеспечения безопасности дорожного движения. Установка ограждений обязательна на участках повышенной опасности для пешеходов. </w:t>
      </w:r>
    </w:p>
    <w:p w:rsidR="00000000" w:rsidRDefault="003070D0">
      <w:pPr>
        <w:ind w:firstLine="400"/>
        <w:jc w:val="both"/>
      </w:pPr>
      <w:r>
        <w:rPr>
          <w:rStyle w:val="s0"/>
        </w:rPr>
        <w:t>6.7.3 Вдоль трамвайной линии необходимо обеспечить проезд для т</w:t>
      </w:r>
      <w:r>
        <w:rPr>
          <w:rStyle w:val="s0"/>
        </w:rPr>
        <w:t>ехнического обслуживания трамвайной линии.</w:t>
      </w:r>
    </w:p>
    <w:p w:rsidR="00000000" w:rsidRDefault="003070D0">
      <w:pPr>
        <w:ind w:firstLine="400"/>
        <w:jc w:val="both"/>
      </w:pPr>
      <w:r>
        <w:rPr>
          <w:rStyle w:val="s0"/>
        </w:rPr>
        <w:t>6.7.4 Трамвайные пути в пределах застроенной территории должны быть освещены. Вне пределов застроенной территории необходимо предусматривать освещение посадочных платформ, переездов, стрелочных переводов, пешеходн</w:t>
      </w:r>
      <w:r>
        <w:rPr>
          <w:rStyle w:val="s0"/>
        </w:rPr>
        <w:t>ых переходов, перекрестков и других мест, где это требуется по условиям безопасности движения.</w:t>
      </w:r>
    </w:p>
    <w:p w:rsidR="00000000" w:rsidRDefault="003070D0">
      <w:pPr>
        <w:ind w:firstLine="400"/>
        <w:jc w:val="both"/>
      </w:pPr>
      <w:r>
        <w:rPr>
          <w:rStyle w:val="s0"/>
        </w:rPr>
        <w:t>6.8 Сигнализация, централизация и блокировка</w:t>
      </w:r>
    </w:p>
    <w:p w:rsidR="00000000" w:rsidRDefault="003070D0">
      <w:pPr>
        <w:ind w:firstLine="400"/>
        <w:jc w:val="both"/>
      </w:pPr>
      <w:r>
        <w:rPr>
          <w:rStyle w:val="s0"/>
        </w:rPr>
        <w:t>6.8.1 Для обеспечения безопасности и регулирования движения на трамвайных путях необходимо разместить сигнальные уст</w:t>
      </w:r>
      <w:r>
        <w:rPr>
          <w:rStyle w:val="s0"/>
        </w:rPr>
        <w:t>ройства.</w:t>
      </w:r>
    </w:p>
    <w:p w:rsidR="00000000" w:rsidRDefault="003070D0">
      <w:pPr>
        <w:ind w:firstLine="400"/>
        <w:jc w:val="both"/>
      </w:pPr>
      <w:r>
        <w:rPr>
          <w:rStyle w:val="s0"/>
        </w:rPr>
        <w:t xml:space="preserve">6.8.2 Сигнальные устройства должны быть электрифицированы или освещены. Показания их должны быть видимы с приближающегося трамвайного поезда на расстоянии не менее расчетного тормозного пути при полном служебном торможении с максимальной скорости </w:t>
      </w:r>
      <w:r>
        <w:rPr>
          <w:rStyle w:val="s0"/>
        </w:rPr>
        <w:t xml:space="preserve">движения, установленной для данной линии. </w:t>
      </w:r>
    </w:p>
    <w:p w:rsidR="00000000" w:rsidRDefault="003070D0">
      <w:pPr>
        <w:ind w:firstLine="400"/>
        <w:jc w:val="both"/>
      </w:pPr>
      <w:r>
        <w:rPr>
          <w:rStyle w:val="s0"/>
        </w:rPr>
        <w:t>6.8.3 Электрическая сигнализация, а также система управления стрелочными переводами должны отвечать современным требованиям оперативности реагирования и управления и оснащаться высокотехнологическими устройствами.</w:t>
      </w:r>
    </w:p>
    <w:p w:rsidR="00000000" w:rsidRDefault="003070D0">
      <w:pPr>
        <w:ind w:firstLine="400"/>
        <w:jc w:val="both"/>
      </w:pPr>
      <w:r>
        <w:rPr>
          <w:rStyle w:val="s0"/>
        </w:rPr>
        <w:t xml:space="preserve">6.8.4 Для обеспечения безопасности и регулирования движения трамвайных поездов на скоростных линиях должны предусматриваться системы регулирования движения поездов в соответствии с требованиями </w:t>
      </w:r>
      <w:hyperlink r:id="rId80" w:history="1">
        <w:r>
          <w:rPr>
            <w:rStyle w:val="a4"/>
            <w:color w:val="0000FF"/>
            <w:u w:val="single"/>
          </w:rPr>
          <w:t>СН РК 3.03-04</w:t>
        </w:r>
      </w:hyperlink>
      <w:r>
        <w:rPr>
          <w:rStyle w:val="s0"/>
        </w:rPr>
        <w:t xml:space="preserve">. </w:t>
      </w:r>
    </w:p>
    <w:p w:rsidR="00000000" w:rsidRDefault="003070D0">
      <w:pPr>
        <w:ind w:firstLine="400"/>
        <w:jc w:val="both"/>
      </w:pPr>
      <w:r>
        <w:rPr>
          <w:rStyle w:val="s0"/>
        </w:rPr>
        <w:t>6.9 Связь и сигнализация на линиях трамвая и троллейбуса</w:t>
      </w:r>
    </w:p>
    <w:p w:rsidR="00000000" w:rsidRDefault="003070D0">
      <w:pPr>
        <w:ind w:firstLine="400"/>
        <w:jc w:val="both"/>
      </w:pPr>
      <w:r>
        <w:rPr>
          <w:rStyle w:val="s0"/>
        </w:rPr>
        <w:t xml:space="preserve">6.9.1 Связь и сигнализацию на линиях скоростного трамвая необходимо проектировать с учетом требований </w:t>
      </w:r>
      <w:hyperlink r:id="rId81" w:history="1">
        <w:r>
          <w:rPr>
            <w:rStyle w:val="a4"/>
            <w:color w:val="0000FF"/>
            <w:u w:val="single"/>
          </w:rPr>
          <w:t>СН РК 3.03-0</w:t>
        </w:r>
        <w:r>
          <w:rPr>
            <w:rStyle w:val="a4"/>
            <w:color w:val="0000FF"/>
            <w:u w:val="single"/>
          </w:rPr>
          <w:t>4</w:t>
        </w:r>
      </w:hyperlink>
      <w:r>
        <w:rPr>
          <w:rStyle w:val="s0"/>
        </w:rPr>
        <w:t>.</w:t>
      </w:r>
    </w:p>
    <w:p w:rsidR="00000000" w:rsidRDefault="003070D0">
      <w:pPr>
        <w:ind w:firstLine="400"/>
        <w:jc w:val="both"/>
      </w:pPr>
      <w:r>
        <w:rPr>
          <w:rStyle w:val="s0"/>
        </w:rPr>
        <w:t xml:space="preserve">6.9.2 Для организации и управления движением трамваев и троллейбусов необходимо установить надежную и оперативную систему связи и сигнализации по всей линии движения трамваев и троллейбусов. Система связи и сигнализации должна обеспечивать надежность и </w:t>
      </w:r>
      <w:r>
        <w:rPr>
          <w:rStyle w:val="s0"/>
        </w:rPr>
        <w:t xml:space="preserve">бесперебойность связи, своевременное извещение об опасных ситуациях (аварийных, взрыво-пожароопасных и др.) и должна быть максимально электрофицирована и автоматизирована. </w:t>
      </w:r>
    </w:p>
    <w:p w:rsidR="00000000" w:rsidRDefault="003070D0">
      <w:pPr>
        <w:ind w:firstLine="400"/>
        <w:jc w:val="both"/>
      </w:pPr>
      <w:r>
        <w:rPr>
          <w:rStyle w:val="s0"/>
        </w:rPr>
        <w:t xml:space="preserve">6.9.3 На линиях обычного трамвая и троллейбуса должна быть предусмотрена установка </w:t>
      </w:r>
      <w:r>
        <w:rPr>
          <w:rStyle w:val="s0"/>
        </w:rPr>
        <w:t xml:space="preserve">телефонных аппаратов городской телефонной связи на тяговых подстанциях, на конечных станциях, в помещениях диспетчера по движению и электродиспетчера, а также в помещениях аварийно-восстановительных бригад. </w:t>
      </w:r>
    </w:p>
    <w:p w:rsidR="00000000" w:rsidRDefault="003070D0">
      <w:pPr>
        <w:ind w:firstLine="400"/>
        <w:jc w:val="both"/>
      </w:pPr>
      <w:r>
        <w:rPr>
          <w:rStyle w:val="s0"/>
        </w:rPr>
        <w:t> </w:t>
      </w:r>
    </w:p>
    <w:p w:rsidR="00000000" w:rsidRDefault="003070D0">
      <w:pPr>
        <w:ind w:firstLine="400"/>
        <w:jc w:val="both"/>
      </w:pPr>
      <w:r>
        <w:rPr>
          <w:rStyle w:val="s0"/>
        </w:rPr>
        <w:t> </w:t>
      </w:r>
    </w:p>
    <w:p w:rsidR="00000000" w:rsidRDefault="003070D0">
      <w:pPr>
        <w:jc w:val="center"/>
      </w:pPr>
      <w:r>
        <w:rPr>
          <w:rStyle w:val="s1"/>
        </w:rPr>
        <w:t xml:space="preserve">7 ТРЕБОВАНИЯ К ПРОЕКТИРОВАНИЮ ТРОЛЛЕЙБУСНЫХ </w:t>
      </w:r>
      <w:r>
        <w:rPr>
          <w:rStyle w:val="s1"/>
        </w:rPr>
        <w:t>ЛИНИЙ</w:t>
      </w:r>
    </w:p>
    <w:p w:rsidR="00000000" w:rsidRDefault="003070D0">
      <w:pPr>
        <w:jc w:val="center"/>
      </w:pPr>
      <w:r>
        <w:rPr>
          <w:rStyle w:val="s1"/>
        </w:rPr>
        <w:t> </w:t>
      </w:r>
    </w:p>
    <w:p w:rsidR="00000000" w:rsidRDefault="003070D0">
      <w:pPr>
        <w:ind w:firstLine="400"/>
        <w:jc w:val="both"/>
      </w:pPr>
      <w:r>
        <w:rPr>
          <w:rStyle w:val="s0"/>
        </w:rPr>
        <w:t xml:space="preserve">7.1 Троллейбусные линии (в части плана и продольного профиля, а также размещения посадочных площадок) необходимо проектировать в соответствии с </w:t>
      </w:r>
      <w:hyperlink r:id="rId82" w:history="1">
        <w:r>
          <w:rPr>
            <w:rStyle w:val="a4"/>
            <w:color w:val="0000FF"/>
            <w:u w:val="single"/>
          </w:rPr>
          <w:t>СН РК 3.01-01</w:t>
        </w:r>
      </w:hyperlink>
      <w:r>
        <w:rPr>
          <w:rStyle w:val="s0"/>
        </w:rPr>
        <w:t>, другими строительными нормами по проектированию городских улиц и дорог и с учетом требований настоящих норм.</w:t>
      </w:r>
    </w:p>
    <w:p w:rsidR="00000000" w:rsidRDefault="003070D0">
      <w:pPr>
        <w:ind w:firstLine="400"/>
        <w:jc w:val="both"/>
      </w:pPr>
      <w:r>
        <w:rPr>
          <w:rStyle w:val="s0"/>
        </w:rPr>
        <w:t>7.2 Линии троллейбуса необходимо проектировать на улицах (дорогах) с усовершенствованным и капитальным покрытием.</w:t>
      </w:r>
    </w:p>
    <w:p w:rsidR="00000000" w:rsidRDefault="003070D0">
      <w:pPr>
        <w:ind w:firstLine="400"/>
        <w:jc w:val="both"/>
      </w:pPr>
      <w:r>
        <w:rPr>
          <w:rStyle w:val="s0"/>
        </w:rPr>
        <w:t>7.3 При проектировании пересече</w:t>
      </w:r>
      <w:r>
        <w:rPr>
          <w:rStyle w:val="s0"/>
        </w:rPr>
        <w:t>ний троллейбусных линий с железными дорогами должны соблюдаться требования по обеспечению безопасности движения и условия взаимной видимости, а также должны предусматриваться соответствующая сигнализация и оградительные устройства, при этом должен быть при</w:t>
      </w:r>
      <w:r>
        <w:rPr>
          <w:rStyle w:val="s0"/>
        </w:rPr>
        <w:t>нят максимально безопасный угол пересечения троллейбусных линий.</w:t>
      </w:r>
    </w:p>
    <w:p w:rsidR="00000000" w:rsidRDefault="003070D0">
      <w:pPr>
        <w:ind w:firstLine="400"/>
        <w:jc w:val="both"/>
      </w:pPr>
      <w:r>
        <w:rPr>
          <w:rStyle w:val="s0"/>
        </w:rPr>
        <w:t>Пересечения и взаимные сближения контактных проводов троллейбуса с воздушными электрическими линиями следует выполнять с учетом требований настоящих норм.</w:t>
      </w:r>
    </w:p>
    <w:p w:rsidR="00000000" w:rsidRDefault="003070D0">
      <w:pPr>
        <w:ind w:firstLine="400"/>
        <w:jc w:val="both"/>
      </w:pPr>
      <w:r>
        <w:rPr>
          <w:rStyle w:val="s0"/>
        </w:rPr>
        <w:t>7.4 При размещении остановочных пунктов должны приниматься во внимание требования безопасного движения на дорогах и соответствующие им наиболее благоприятные участки пути, отсутствие искусственных сооружений, выбор оптимальных расстояний между остановочным</w:t>
      </w:r>
      <w:r>
        <w:rPr>
          <w:rStyle w:val="s0"/>
        </w:rPr>
        <w:t xml:space="preserve">и пунктами. </w:t>
      </w:r>
    </w:p>
    <w:p w:rsidR="00000000" w:rsidRDefault="003070D0">
      <w:pPr>
        <w:ind w:firstLine="400"/>
        <w:jc w:val="both"/>
      </w:pPr>
      <w:r>
        <w:rPr>
          <w:rStyle w:val="s0"/>
        </w:rPr>
        <w:t xml:space="preserve">7.5 На остановочных пунктах необходимо создавать комфортные условия для пассажиров путем возведения сооружений для защиты от неблагоприятных климатических воздействий. </w:t>
      </w:r>
    </w:p>
    <w:p w:rsidR="00000000" w:rsidRDefault="003070D0">
      <w:pPr>
        <w:ind w:firstLine="400"/>
        <w:jc w:val="both"/>
      </w:pPr>
      <w:r>
        <w:rPr>
          <w:rStyle w:val="s0"/>
        </w:rPr>
        <w:t>7.6 Посадочные площадки, расположенные вдоль путей на обособленном или сам</w:t>
      </w:r>
      <w:r>
        <w:rPr>
          <w:rStyle w:val="s0"/>
        </w:rPr>
        <w:t>остоятельном полотне должны иметь твердое покрытие. Размеры посадочных площадок необходимо назначать с учетом длины троллейбуса и количества одновременно стоящих транспортных средств, расчетного числа пассажиров, наличия лестниц, пандусов и т.д.</w:t>
      </w:r>
    </w:p>
    <w:p w:rsidR="00000000" w:rsidRDefault="003070D0">
      <w:pPr>
        <w:ind w:firstLine="400"/>
        <w:jc w:val="both"/>
      </w:pPr>
      <w:r>
        <w:rPr>
          <w:rStyle w:val="s0"/>
        </w:rPr>
        <w:t>7.7 На кон</w:t>
      </w:r>
      <w:r>
        <w:rPr>
          <w:rStyle w:val="s0"/>
        </w:rPr>
        <w:t xml:space="preserve">ечных пунктах троллейбуса должна быть обеспечена необходимая и удобная инфраструктура, включая безопасную площадку для разворота. </w:t>
      </w:r>
    </w:p>
    <w:p w:rsidR="00000000" w:rsidRDefault="003070D0">
      <w:pPr>
        <w:ind w:firstLine="400"/>
        <w:jc w:val="both"/>
      </w:pPr>
      <w:r>
        <w:rPr>
          <w:rStyle w:val="s0"/>
        </w:rPr>
        <w:t>7.8 При размещении конечных пунктов (распорядительных и технических станций) и разворотных колец маршрутов массового пассажир</w:t>
      </w:r>
      <w:r>
        <w:rPr>
          <w:rStyle w:val="s0"/>
        </w:rPr>
        <w:t>ского транспорта следует учитывать: характер застройки и планировочные особенности района размещения конечного пункта; размеры движения; эксплуатационные особенности видов транспорта и условия их взаимодействия; санитарно-гигиенические требования.</w:t>
      </w:r>
    </w:p>
    <w:p w:rsidR="00000000" w:rsidRDefault="003070D0">
      <w:pPr>
        <w:ind w:firstLine="400"/>
        <w:jc w:val="both"/>
      </w:pPr>
      <w:r>
        <w:rPr>
          <w:rStyle w:val="s0"/>
        </w:rPr>
        <w:t> </w:t>
      </w:r>
    </w:p>
    <w:p w:rsidR="00000000" w:rsidRDefault="003070D0">
      <w:pPr>
        <w:ind w:firstLine="400"/>
        <w:jc w:val="both"/>
      </w:pPr>
      <w:r>
        <w:rPr>
          <w:rStyle w:val="s0"/>
        </w:rPr>
        <w:t> </w:t>
      </w:r>
    </w:p>
    <w:p w:rsidR="00000000" w:rsidRDefault="003070D0">
      <w:pPr>
        <w:jc w:val="center"/>
      </w:pPr>
      <w:r>
        <w:rPr>
          <w:rStyle w:val="s1"/>
        </w:rPr>
        <w:t>8 ТР</w:t>
      </w:r>
      <w:r>
        <w:rPr>
          <w:rStyle w:val="s1"/>
        </w:rPr>
        <w:t>ЕБОВАНИЯ К ПРОЕКТИРОВАНИЮ КОНТАКТНЫХ СЕТЕЙ ТРАМВАЯ И ТРОЛЛЕЙБУСА</w:t>
      </w:r>
    </w:p>
    <w:p w:rsidR="00000000" w:rsidRDefault="003070D0">
      <w:pPr>
        <w:jc w:val="center"/>
      </w:pPr>
      <w:r>
        <w:rPr>
          <w:rStyle w:val="s1"/>
        </w:rPr>
        <w:t> </w:t>
      </w:r>
    </w:p>
    <w:p w:rsidR="00000000" w:rsidRDefault="003070D0">
      <w:pPr>
        <w:ind w:firstLine="400"/>
        <w:jc w:val="both"/>
      </w:pPr>
      <w:r>
        <w:rPr>
          <w:rStyle w:val="s0"/>
        </w:rPr>
        <w:t>8.1 Общие требования</w:t>
      </w:r>
    </w:p>
    <w:p w:rsidR="00000000" w:rsidRDefault="003070D0">
      <w:pPr>
        <w:ind w:firstLine="400"/>
        <w:jc w:val="both"/>
      </w:pPr>
      <w:r>
        <w:rPr>
          <w:rStyle w:val="s0"/>
        </w:rPr>
        <w:t xml:space="preserve">8.1.1 Нормы настоящего раздела должны соблюдаться при проектировании проектирование новых и реконструируемых контактных сетей постоянного тока, номинального напряжения </w:t>
      </w:r>
      <w:r>
        <w:rPr>
          <w:rStyle w:val="s0"/>
        </w:rPr>
        <w:t>до 600 В, предназначенных для питания подвижного состава трамвая, оборудованного токоприемниками дугового и пантографного типов, а также троллейбусов, оборудованных штанговыми токоприемниками со скользящими токосъемными головками.</w:t>
      </w:r>
    </w:p>
    <w:p w:rsidR="00000000" w:rsidRDefault="003070D0">
      <w:pPr>
        <w:ind w:firstLine="400"/>
        <w:jc w:val="both"/>
      </w:pPr>
      <w:r>
        <w:rPr>
          <w:rStyle w:val="s0"/>
        </w:rPr>
        <w:t>8.1.2 Контактная сеть тра</w:t>
      </w:r>
      <w:r>
        <w:rPr>
          <w:rStyle w:val="s0"/>
        </w:rPr>
        <w:t>мвайных и троллейбусных линий подвержена воздействию климатических факторов (температура окружающей среды, влажность и давление воздуха, ветер, дождь, иней и гололед и т.д.), тепловых процессов, возникающих при протекании тягового тока по элементам сети, м</w:t>
      </w:r>
      <w:r>
        <w:rPr>
          <w:rStyle w:val="s0"/>
        </w:rPr>
        <w:t>еханическому воздействию со стороны токоприемников, электрокоррозионным процессам, многочисленным циклическим механическим нагрузкам, износу и др. Все устройства контактной сети должны быть способны противостоять действию перечисленных факторов и обеспечив</w:t>
      </w:r>
      <w:r>
        <w:rPr>
          <w:rStyle w:val="s0"/>
        </w:rPr>
        <w:t>ать высокое качество токосъема в любых условиях эксплуатации. В отличие от других устройств электроснабжения, контактная сеть не имеет резерва, поэтому к ней по надежности предъявляют повышенные требования, с учетом которых должно осуществляться ее проекти</w:t>
      </w:r>
      <w:r>
        <w:rPr>
          <w:rStyle w:val="s0"/>
        </w:rPr>
        <w:t>рование.</w:t>
      </w:r>
    </w:p>
    <w:p w:rsidR="00000000" w:rsidRDefault="003070D0">
      <w:pPr>
        <w:ind w:firstLine="400"/>
        <w:jc w:val="both"/>
      </w:pPr>
      <w:r>
        <w:rPr>
          <w:rStyle w:val="s0"/>
        </w:rPr>
        <w:t>8.1.3 При проектировании контактных сетей трамвайных и троллейбусных линий необходимо учитывать конкретные условия на данных участках трассы, возможные максимальные скорости движения, величины горизонтальных и вертикальных кривых и технические хар</w:t>
      </w:r>
      <w:r>
        <w:rPr>
          <w:rStyle w:val="s0"/>
        </w:rPr>
        <w:t xml:space="preserve">актеристики самих элементов контактных сетей, обеспечивающие движение трамваев и троллейбусов с необходимыми на данных участках скоростями </w:t>
      </w:r>
    </w:p>
    <w:p w:rsidR="00000000" w:rsidRDefault="003070D0">
      <w:pPr>
        <w:ind w:firstLine="400"/>
        <w:jc w:val="both"/>
      </w:pPr>
      <w:r>
        <w:rPr>
          <w:rStyle w:val="s0"/>
        </w:rPr>
        <w:t xml:space="preserve">8.1.4 Все проектные физические, механические и функциональные параметры контактных сетей, их конструкций, элементов </w:t>
      </w:r>
      <w:r>
        <w:rPr>
          <w:rStyle w:val="s0"/>
        </w:rPr>
        <w:t>и устройств должны устанавливаться в соответствии с повышенными требованиями по обеспечению механической прочности и долговечности, безопасности дорожного движения, пожарной и электрической безопасности, эксплуатационной безопасности и основываться расчета</w:t>
      </w:r>
      <w:r>
        <w:rPr>
          <w:rStyle w:val="s0"/>
        </w:rPr>
        <w:t>ми, соответствующими опытом и практикой проектирования.</w:t>
      </w:r>
    </w:p>
    <w:p w:rsidR="00000000" w:rsidRDefault="003070D0">
      <w:pPr>
        <w:ind w:firstLine="400"/>
        <w:jc w:val="both"/>
      </w:pPr>
      <w:r>
        <w:rPr>
          <w:rStyle w:val="s0"/>
        </w:rPr>
        <w:t>8.2 Контактные подвески</w:t>
      </w:r>
    </w:p>
    <w:p w:rsidR="00000000" w:rsidRDefault="003070D0">
      <w:pPr>
        <w:ind w:firstLine="400"/>
        <w:jc w:val="both"/>
      </w:pPr>
      <w:r>
        <w:rPr>
          <w:rStyle w:val="s0"/>
        </w:rPr>
        <w:t xml:space="preserve">8.2.1 В контактных сетях трамвайных и троллейбусных линий должны применяться провода, отвечающие требованиям, сочетающим в себе прочность и высокую электропроводность. Размеры </w:t>
      </w:r>
      <w:r>
        <w:rPr>
          <w:rStyle w:val="s0"/>
        </w:rPr>
        <w:t>сечения контактных проводов должны приниматься в зависимости от электрической нагрузки, а также от величин усилий натяжения. Несущие продольные тросы должны быть достаточно прочными, долговечными и обладать необходимой гибкостью.</w:t>
      </w:r>
    </w:p>
    <w:p w:rsidR="00000000" w:rsidRDefault="003070D0">
      <w:pPr>
        <w:ind w:firstLine="400"/>
        <w:jc w:val="both"/>
      </w:pPr>
      <w:r>
        <w:rPr>
          <w:rStyle w:val="s0"/>
        </w:rPr>
        <w:t>8.2.2 Величину натяжения н</w:t>
      </w:r>
      <w:r>
        <w:rPr>
          <w:rStyle w:val="s0"/>
        </w:rPr>
        <w:t>есущих тросов цепных подвесок следует принимать в соответствии с технической документацией на эти подвески.</w:t>
      </w:r>
    </w:p>
    <w:p w:rsidR="00000000" w:rsidRDefault="003070D0">
      <w:pPr>
        <w:ind w:firstLine="400"/>
        <w:jc w:val="both"/>
      </w:pPr>
      <w:r>
        <w:rPr>
          <w:rStyle w:val="s0"/>
        </w:rPr>
        <w:t>8.2.3 Высота подвешивания контактных проводов трамвайных подвесок определяется как расстояние от уровня головок рельсов до рабочих поверхностей пров</w:t>
      </w:r>
      <w:r>
        <w:rPr>
          <w:rStyle w:val="s0"/>
        </w:rPr>
        <w:t>одов в точках их крепления к поддерживающим устройствам.</w:t>
      </w:r>
    </w:p>
    <w:p w:rsidR="00000000" w:rsidRDefault="003070D0">
      <w:pPr>
        <w:ind w:firstLine="400"/>
        <w:jc w:val="both"/>
      </w:pPr>
      <w:r>
        <w:rPr>
          <w:rStyle w:val="s0"/>
        </w:rPr>
        <w:t>Для троллейбусных подвесок это расстояние принимается от уровня дорожного покрытия.</w:t>
      </w:r>
    </w:p>
    <w:p w:rsidR="00000000" w:rsidRDefault="003070D0">
      <w:pPr>
        <w:ind w:firstLine="400"/>
        <w:jc w:val="both"/>
      </w:pPr>
      <w:r>
        <w:rPr>
          <w:rStyle w:val="s0"/>
        </w:rPr>
        <w:t>8.2.4 Высота подвешивания контактных проводов должна устанавливаться единой для всех трамвайных линий города. В кач</w:t>
      </w:r>
      <w:r>
        <w:rPr>
          <w:rStyle w:val="s0"/>
        </w:rPr>
        <w:t>естве проектной высоты подвешивания контактных проводов следует всегда принимать высоту, которая была установлена ранее на существующих участках сети.</w:t>
      </w:r>
    </w:p>
    <w:p w:rsidR="00000000" w:rsidRDefault="003070D0">
      <w:pPr>
        <w:ind w:firstLine="400"/>
        <w:jc w:val="both"/>
      </w:pPr>
      <w:r>
        <w:rPr>
          <w:rStyle w:val="s0"/>
        </w:rPr>
        <w:t>8.2.5 При совместном креплении трамвайных и троллейбусных контактных проводов на общих поддерживающих уст</w:t>
      </w:r>
      <w:r>
        <w:rPr>
          <w:rStyle w:val="s0"/>
        </w:rPr>
        <w:t>ройствах высота их подвешивания должна быть одинаковой или различаться между собой на разность конструктивных размеров подвесной арматуры и разность вертикальных отметок в поперечном сечении проезда.</w:t>
      </w:r>
    </w:p>
    <w:p w:rsidR="00000000" w:rsidRDefault="003070D0">
      <w:pPr>
        <w:ind w:firstLine="400"/>
        <w:jc w:val="both"/>
      </w:pPr>
      <w:r>
        <w:rPr>
          <w:rStyle w:val="s0"/>
        </w:rPr>
        <w:t>8.2.6 Контактные провода трамвайных линий на прямых учас</w:t>
      </w:r>
      <w:r>
        <w:rPr>
          <w:rStyle w:val="s0"/>
        </w:rPr>
        <w:t xml:space="preserve">тках пути необходимо располагать (в плане) зигзагообразно, т.е. с поочередным отклонением (выносом) от оси токоприемника вправо и влево. </w:t>
      </w:r>
    </w:p>
    <w:p w:rsidR="00000000" w:rsidRDefault="003070D0">
      <w:pPr>
        <w:ind w:firstLine="400"/>
        <w:jc w:val="both"/>
      </w:pPr>
      <w:r>
        <w:rPr>
          <w:rStyle w:val="s0"/>
        </w:rPr>
        <w:t>8.2.7 Отрицательные провода контактной троллейбусной сети всегда следует располагать с правой стороны по направлению д</w:t>
      </w:r>
      <w:r>
        <w:rPr>
          <w:rStyle w:val="s0"/>
        </w:rPr>
        <w:t>вижения. В виде исключения на территории депо, ремонтных мастерских (заводов) и т.п., а также при трехпроводной системе питания допускается располагать отрицательные провода контактной сети с левой стороны.</w:t>
      </w:r>
    </w:p>
    <w:p w:rsidR="00000000" w:rsidRDefault="003070D0">
      <w:pPr>
        <w:ind w:firstLine="400"/>
        <w:jc w:val="both"/>
      </w:pPr>
      <w:r>
        <w:rPr>
          <w:rStyle w:val="s0"/>
        </w:rPr>
        <w:t>8.2.8 Контактные линии троллейбуса надлежит проек</w:t>
      </w:r>
      <w:r>
        <w:rPr>
          <w:rStyle w:val="s0"/>
        </w:rPr>
        <w:t>тировать из расчета движения троллейбуса по улицам в первой и второй полосах, а на выходах к левым поворотам - в крайней левой полосе движения, с обеспечением обгона и пропуска других транспортных средств в строгом соответствии с правилами дорожного движен</w:t>
      </w:r>
      <w:r>
        <w:rPr>
          <w:rStyle w:val="s0"/>
        </w:rPr>
        <w:t>ия.</w:t>
      </w:r>
    </w:p>
    <w:p w:rsidR="00000000" w:rsidRDefault="003070D0">
      <w:pPr>
        <w:ind w:firstLine="400"/>
        <w:jc w:val="both"/>
      </w:pPr>
      <w:r>
        <w:rPr>
          <w:rStyle w:val="s0"/>
        </w:rPr>
        <w:t>8.2.9 Величина углов излома контактных проводов троллейбусных линий (в плане) на криволинейных участках трассы не должна превышать допустимого угла излома, установленного техническими условиями для соответствующей арматуры и фиксирующих устройств.</w:t>
      </w:r>
    </w:p>
    <w:p w:rsidR="00000000" w:rsidRDefault="003070D0">
      <w:pPr>
        <w:ind w:firstLine="400"/>
        <w:jc w:val="both"/>
      </w:pPr>
      <w:r>
        <w:rPr>
          <w:rStyle w:val="s0"/>
        </w:rPr>
        <w:t>8.2.10 Радиус на криволинейных участках троллейбусных линий должен быть не менее радиуса изгиба дороги.</w:t>
      </w:r>
    </w:p>
    <w:p w:rsidR="00000000" w:rsidRDefault="003070D0">
      <w:pPr>
        <w:ind w:firstLine="400"/>
        <w:jc w:val="both"/>
      </w:pPr>
      <w:r>
        <w:rPr>
          <w:rStyle w:val="s0"/>
        </w:rPr>
        <w:t>8.2.11 При использовании опор контактной сети для наружного освещения расстояние между опорами следует принимать с учетом оптимального сочетания типа по</w:t>
      </w:r>
      <w:r>
        <w:rPr>
          <w:rStyle w:val="s0"/>
        </w:rPr>
        <w:t>двески и требований к освещенности улиц.</w:t>
      </w:r>
    </w:p>
    <w:p w:rsidR="00000000" w:rsidRDefault="003070D0">
      <w:pPr>
        <w:ind w:firstLine="400"/>
        <w:jc w:val="both"/>
      </w:pPr>
      <w:r>
        <w:rPr>
          <w:rStyle w:val="s0"/>
        </w:rPr>
        <w:t>8.3 Поддерживающие и фиксирующие устройства</w:t>
      </w:r>
    </w:p>
    <w:p w:rsidR="00000000" w:rsidRDefault="003070D0">
      <w:pPr>
        <w:ind w:firstLine="400"/>
        <w:jc w:val="both"/>
      </w:pPr>
      <w:r>
        <w:rPr>
          <w:rStyle w:val="s0"/>
        </w:rPr>
        <w:t xml:space="preserve">8.3.1 Конструктивное выполнение поддерживающих и фиксирующих устройств трамвайной контактной сети должно исключать удары токоприемников трамвая по частям контактной сети. </w:t>
      </w:r>
    </w:p>
    <w:p w:rsidR="00000000" w:rsidRDefault="003070D0">
      <w:pPr>
        <w:ind w:firstLine="400"/>
        <w:jc w:val="both"/>
      </w:pPr>
      <w:r>
        <w:rPr>
          <w:rStyle w:val="s0"/>
        </w:rPr>
        <w:t>8.3.2 При выборе сечений тросов и проволок гибких поддерживающих и фиксирующих устройств к установлению величин коэффициентов запаса прочности должны быть предъявлены многократно повышенные требования с учетом таких факторов, как подверженность тросов и п</w:t>
      </w:r>
      <w:r>
        <w:rPr>
          <w:rStyle w:val="s0"/>
        </w:rPr>
        <w:t xml:space="preserve">роволок постоянным ударно-динамическим нагрузкам, циклическим температурным воздействиям, износу, электрокоррозинонным процессам и др. </w:t>
      </w:r>
    </w:p>
    <w:p w:rsidR="00000000" w:rsidRDefault="003070D0">
      <w:pPr>
        <w:ind w:firstLine="400"/>
        <w:jc w:val="both"/>
      </w:pPr>
      <w:r>
        <w:rPr>
          <w:rStyle w:val="s0"/>
        </w:rPr>
        <w:t>8.3.3 Все виды кронштейнов должны быть поворотными в горизонтальной плоскости и иметь одну ступень изоляции в узлах креп</w:t>
      </w:r>
      <w:r>
        <w:rPr>
          <w:rStyle w:val="s0"/>
        </w:rPr>
        <w:t>ления их к опорам.</w:t>
      </w:r>
    </w:p>
    <w:p w:rsidR="00000000" w:rsidRDefault="003070D0">
      <w:pPr>
        <w:ind w:firstLine="400"/>
        <w:jc w:val="both"/>
      </w:pPr>
      <w:r>
        <w:rPr>
          <w:rStyle w:val="s0"/>
        </w:rPr>
        <w:t>8.3.4 Все виды поперечин, оттяжки и анкерные ветки, закрепляемые на стенах жилых и общественных зданий, должны быть оснащены устройствами, поглощающей вибрацию и шумы, возникающие в контактной сети.</w:t>
      </w:r>
    </w:p>
    <w:p w:rsidR="00000000" w:rsidRDefault="003070D0">
      <w:pPr>
        <w:ind w:firstLine="400"/>
        <w:jc w:val="both"/>
      </w:pPr>
      <w:r>
        <w:rPr>
          <w:rStyle w:val="s0"/>
        </w:rPr>
        <w:t>8.3.5 Использование поддерживающих уст</w:t>
      </w:r>
      <w:r>
        <w:rPr>
          <w:rStyle w:val="s0"/>
        </w:rPr>
        <w:t>ройств контактной сети трамвая и троллейбуса (тросовые поперечины, кронштейны) для подвешивания на них каких-либо устройств, не относящихся к контактной сети, запрещается.</w:t>
      </w:r>
    </w:p>
    <w:p w:rsidR="00000000" w:rsidRDefault="003070D0">
      <w:pPr>
        <w:ind w:firstLine="400"/>
        <w:jc w:val="both"/>
      </w:pPr>
      <w:r>
        <w:rPr>
          <w:rStyle w:val="s0"/>
        </w:rPr>
        <w:t>8.4 Опорные конструкции</w:t>
      </w:r>
    </w:p>
    <w:p w:rsidR="00000000" w:rsidRDefault="003070D0">
      <w:pPr>
        <w:ind w:firstLine="400"/>
        <w:jc w:val="both"/>
      </w:pPr>
      <w:r>
        <w:rPr>
          <w:rStyle w:val="s0"/>
        </w:rPr>
        <w:t>8.4.1 Конструкции опор для контактных сетей трамвая и тролле</w:t>
      </w:r>
      <w:r>
        <w:rPr>
          <w:rStyle w:val="s0"/>
        </w:rPr>
        <w:t>йбуса должны подбираться с учетом места и условий их расположения и конфигурации трамвайных и троллейбусных линий, климатических и природных воздействий, инженерно-геологических условий, улучшенного внешнего оформления главных уличных магистралей и т.д.</w:t>
      </w:r>
    </w:p>
    <w:p w:rsidR="00000000" w:rsidRDefault="003070D0">
      <w:pPr>
        <w:ind w:firstLine="400"/>
        <w:jc w:val="both"/>
      </w:pPr>
      <w:r>
        <w:rPr>
          <w:rStyle w:val="s0"/>
        </w:rPr>
        <w:t>8.</w:t>
      </w:r>
      <w:r>
        <w:rPr>
          <w:rStyle w:val="s0"/>
        </w:rPr>
        <w:t>4.2 Опоры для контактных сетей трамвая и троллейбуса должны отвечать конструктивным требованиям в части обеспечения достаточной и необходимой прочности, жесткости и долговечности, а также должны быть равнопрочными по любым поперечным осям опоры и восприним</w:t>
      </w:r>
      <w:r>
        <w:rPr>
          <w:rStyle w:val="s0"/>
        </w:rPr>
        <w:t>ать полную нагрузку без применения разгрузочных (анкерных) оттяжек.</w:t>
      </w:r>
    </w:p>
    <w:p w:rsidR="00000000" w:rsidRDefault="003070D0">
      <w:pPr>
        <w:ind w:firstLine="400"/>
        <w:jc w:val="both"/>
      </w:pPr>
      <w:r>
        <w:rPr>
          <w:rStyle w:val="s0"/>
        </w:rPr>
        <w:t xml:space="preserve">8.4.3 При восприятии опорой нагрузок, направленных в разные стороны, опору следует расчитывать по результирующей нагрузке, определяемой для наиболее невыгодного сочетания всех действующих </w:t>
      </w:r>
      <w:r>
        <w:rPr>
          <w:rStyle w:val="s0"/>
        </w:rPr>
        <w:t>нагрузок, с учетом возможности обрыва любого из закрепляемых на опоре тросов.</w:t>
      </w:r>
    </w:p>
    <w:p w:rsidR="00000000" w:rsidRDefault="003070D0">
      <w:pPr>
        <w:ind w:firstLine="400"/>
        <w:jc w:val="both"/>
      </w:pPr>
      <w:r>
        <w:rPr>
          <w:rStyle w:val="s0"/>
        </w:rPr>
        <w:t>8.4.4 Железобетонные и стальные опоры должны быть запроектированы на действие нормативных нагрузок таким образом, чтобы расчетные отклонения (отношение отклонения верха к ее высо</w:t>
      </w:r>
      <w:r>
        <w:rPr>
          <w:rStyle w:val="s0"/>
        </w:rPr>
        <w:t>те) и деформации (изгиба) относительно вертикальной оси не достигали критических и имели достаточный запас прочности от потери устойчивости.</w:t>
      </w:r>
    </w:p>
    <w:p w:rsidR="00000000" w:rsidRDefault="003070D0">
      <w:pPr>
        <w:ind w:firstLine="400"/>
        <w:jc w:val="both"/>
      </w:pPr>
      <w:r>
        <w:rPr>
          <w:rStyle w:val="s0"/>
        </w:rPr>
        <w:t>8.4.5 Опоры контактной сети трамвая и троллейбуса должны быть прочно заделаны или закреплены в основании в фундамен</w:t>
      </w:r>
      <w:r>
        <w:rPr>
          <w:rStyle w:val="s0"/>
        </w:rPr>
        <w:t xml:space="preserve">ты или на базы опор. </w:t>
      </w:r>
    </w:p>
    <w:p w:rsidR="00000000" w:rsidRDefault="003070D0">
      <w:pPr>
        <w:ind w:firstLine="400"/>
        <w:jc w:val="both"/>
      </w:pPr>
      <w:r>
        <w:rPr>
          <w:rStyle w:val="s0"/>
        </w:rPr>
        <w:t xml:space="preserve">Фундаменты и базы опор контактной сети трамвая и троллейбуса должны проектироваться с повышенным запасом прочности для восприятия как вертикальных, так и продольных сдвигающих нагрузок, изгибающих, крутящих усилий и др. </w:t>
      </w:r>
    </w:p>
    <w:p w:rsidR="00000000" w:rsidRDefault="003070D0">
      <w:pPr>
        <w:ind w:firstLine="400"/>
        <w:jc w:val="both"/>
      </w:pPr>
      <w:r>
        <w:rPr>
          <w:rStyle w:val="s0"/>
        </w:rPr>
        <w:t>При заложении</w:t>
      </w:r>
      <w:r>
        <w:rPr>
          <w:rStyle w:val="s0"/>
        </w:rPr>
        <w:t xml:space="preserve"> подошвы фундамента необходимо обеспечить ее устойчивость от действия промерзших грунтовых вод.</w:t>
      </w:r>
    </w:p>
    <w:p w:rsidR="00000000" w:rsidRDefault="003070D0">
      <w:pPr>
        <w:ind w:firstLine="400"/>
        <w:jc w:val="both"/>
      </w:pPr>
      <w:r>
        <w:rPr>
          <w:rStyle w:val="s0"/>
        </w:rPr>
        <w:t>Железобетонные фундаменты опор контактной сети должны быть защищены от электрической коррозии и коррозии, вызываемой воздействием окружающей среды.</w:t>
      </w:r>
    </w:p>
    <w:p w:rsidR="00000000" w:rsidRDefault="003070D0">
      <w:pPr>
        <w:ind w:firstLine="400"/>
        <w:jc w:val="both"/>
      </w:pPr>
      <w:r>
        <w:rPr>
          <w:rStyle w:val="s0"/>
        </w:rPr>
        <w:t>8.4.6 Исполь</w:t>
      </w:r>
      <w:r>
        <w:rPr>
          <w:rStyle w:val="s0"/>
        </w:rPr>
        <w:t>зование опор контактной сети трамвая и троллейбуса для закрепления в них тросов, проводов и устройств, не относящихся к контактной сети допускается лишь по согласованию с организацией, эксплуатирующей контактную сеть и в пределах нормативной нагрузки опоры</w:t>
      </w:r>
      <w:r>
        <w:rPr>
          <w:rStyle w:val="s0"/>
        </w:rPr>
        <w:t>.</w:t>
      </w:r>
    </w:p>
    <w:p w:rsidR="00000000" w:rsidRDefault="003070D0">
      <w:pPr>
        <w:ind w:firstLine="400"/>
        <w:jc w:val="both"/>
      </w:pPr>
      <w:r>
        <w:rPr>
          <w:rStyle w:val="s0"/>
        </w:rPr>
        <w:t>8.5 Контактные подвески в искусственных сооружениях</w:t>
      </w:r>
    </w:p>
    <w:p w:rsidR="00000000" w:rsidRDefault="003070D0">
      <w:pPr>
        <w:ind w:firstLine="400"/>
        <w:jc w:val="both"/>
      </w:pPr>
      <w:r>
        <w:rPr>
          <w:rStyle w:val="s0"/>
        </w:rPr>
        <w:t>8.5.1 Тип контактной подвески и способ ее крепления к несущим элементам искусственного сооружения в каждом конкретном случае должен быть выбран в зависимости от назначения конструкции, высоты, длины и п</w:t>
      </w:r>
      <w:r>
        <w:rPr>
          <w:rStyle w:val="s0"/>
        </w:rPr>
        <w:t>оперечного размера сооружения.</w:t>
      </w:r>
    </w:p>
    <w:p w:rsidR="00000000" w:rsidRDefault="003070D0">
      <w:pPr>
        <w:ind w:firstLine="400"/>
        <w:jc w:val="both"/>
      </w:pPr>
      <w:r>
        <w:rPr>
          <w:rStyle w:val="s0"/>
        </w:rPr>
        <w:t>8.5.2 Заземленные части искусственного сооружения должны быть надежно изолированы от токопроводящих и токоприемных частей соответственно контактной сети и подвижного состава.</w:t>
      </w:r>
    </w:p>
    <w:p w:rsidR="00000000" w:rsidRDefault="003070D0">
      <w:pPr>
        <w:ind w:firstLine="400"/>
        <w:jc w:val="both"/>
      </w:pPr>
      <w:r>
        <w:rPr>
          <w:rStyle w:val="s0"/>
        </w:rPr>
        <w:t>8.5.3 В местах прохождения контактных проводов в к</w:t>
      </w:r>
      <w:r>
        <w:rPr>
          <w:rStyle w:val="s0"/>
        </w:rPr>
        <w:t>онструкциях ограждений зданий депо, ремонтных мастерских и заводов металлические части их должны быть защищены электроизоляционным материалом.</w:t>
      </w:r>
    </w:p>
    <w:p w:rsidR="00000000" w:rsidRDefault="003070D0">
      <w:pPr>
        <w:ind w:firstLine="400"/>
        <w:jc w:val="both"/>
      </w:pPr>
      <w:r>
        <w:rPr>
          <w:rStyle w:val="s0"/>
        </w:rPr>
        <w:t>8.5.4 В тоннелях большой протяженности при проектировании контактной подвески должна быть предусмотрены дополните</w:t>
      </w:r>
      <w:r>
        <w:rPr>
          <w:rStyle w:val="s0"/>
        </w:rPr>
        <w:t>льные меры по ее изоляции и конструктивной, пожарной безопасности.</w:t>
      </w:r>
    </w:p>
    <w:p w:rsidR="00000000" w:rsidRDefault="003070D0">
      <w:pPr>
        <w:ind w:firstLine="400"/>
        <w:jc w:val="both"/>
      </w:pPr>
      <w:r>
        <w:rPr>
          <w:rStyle w:val="s0"/>
        </w:rPr>
        <w:t>8.5.5 При прохождении контактных линий под искусственными сооружениями или вблизи зданий на расстояниях, доступных для людей, контактная подвеска должна быть надежно ограждена.</w:t>
      </w:r>
    </w:p>
    <w:p w:rsidR="00000000" w:rsidRDefault="003070D0">
      <w:pPr>
        <w:ind w:firstLine="400"/>
        <w:jc w:val="both"/>
      </w:pPr>
      <w:r>
        <w:rPr>
          <w:rStyle w:val="s0"/>
        </w:rPr>
        <w:t>8.5.6 Изоляторы и подвесная арматура контактной сети должны быть установлены в пределах искусственного сооружения в таких местах, чтобы была исключена возможность попадания на них дождя, снега, грязи и т.д., ухудшающих их электроизоляционные свойства.</w:t>
      </w:r>
    </w:p>
    <w:p w:rsidR="00000000" w:rsidRDefault="003070D0">
      <w:pPr>
        <w:ind w:firstLine="400"/>
        <w:jc w:val="both"/>
      </w:pPr>
      <w:r>
        <w:rPr>
          <w:rStyle w:val="s0"/>
        </w:rPr>
        <w:t>8.5.</w:t>
      </w:r>
      <w:r>
        <w:rPr>
          <w:rStyle w:val="s0"/>
        </w:rPr>
        <w:t>7 Сечения токопроводящих элементов контактной сети в пределах искусственного сооружения не должны быть меньше сечений проводов прилегающих участков сети.</w:t>
      </w:r>
    </w:p>
    <w:p w:rsidR="00000000" w:rsidRDefault="003070D0">
      <w:pPr>
        <w:ind w:firstLine="400"/>
        <w:jc w:val="both"/>
      </w:pPr>
      <w:r>
        <w:rPr>
          <w:rStyle w:val="s0"/>
        </w:rPr>
        <w:t>При наличии несоответствия в указанных сечениях, на участке сооружения необходимо предусматривать обво</w:t>
      </w:r>
      <w:r>
        <w:rPr>
          <w:rStyle w:val="s0"/>
        </w:rPr>
        <w:t>дные (усиливающие) электрические соединения.</w:t>
      </w:r>
    </w:p>
    <w:p w:rsidR="00000000" w:rsidRDefault="003070D0">
      <w:pPr>
        <w:ind w:firstLine="400"/>
        <w:jc w:val="both"/>
      </w:pPr>
      <w:r>
        <w:rPr>
          <w:rStyle w:val="s0"/>
        </w:rPr>
        <w:t>8.6 Подвесная арматура и специальные части контактной сети</w:t>
      </w:r>
    </w:p>
    <w:p w:rsidR="00000000" w:rsidRDefault="003070D0">
      <w:pPr>
        <w:ind w:firstLine="400"/>
        <w:jc w:val="both"/>
      </w:pPr>
      <w:r>
        <w:rPr>
          <w:rStyle w:val="s0"/>
        </w:rPr>
        <w:t>8.6.1 Подвесная и фиксирующая арматура и устройства, а также специальные части контактной сети трамвая и троллейбуса должны обеспечивать плавный и безударный проход контактного провода или ходовых элементов, контактной вставкой токоприемника.</w:t>
      </w:r>
    </w:p>
    <w:p w:rsidR="00000000" w:rsidRDefault="003070D0">
      <w:pPr>
        <w:ind w:firstLine="400"/>
        <w:jc w:val="both"/>
      </w:pPr>
      <w:r>
        <w:rPr>
          <w:rStyle w:val="s0"/>
        </w:rPr>
        <w:t>8.6.2 Арматур</w:t>
      </w:r>
      <w:r>
        <w:rPr>
          <w:rStyle w:val="s0"/>
        </w:rPr>
        <w:t>а контактной сети должна соответствовать техническим условиям заводов-изготовителей.</w:t>
      </w:r>
    </w:p>
    <w:p w:rsidR="00000000" w:rsidRDefault="003070D0">
      <w:pPr>
        <w:ind w:firstLine="400"/>
        <w:jc w:val="both"/>
      </w:pPr>
      <w:r>
        <w:rPr>
          <w:rStyle w:val="s0"/>
        </w:rPr>
        <w:t>8.6.3 Струны в контактных подвесках должны обеспечивать надежное крепление проводов при изменениях температуры.</w:t>
      </w:r>
    </w:p>
    <w:p w:rsidR="00000000" w:rsidRDefault="003070D0">
      <w:pPr>
        <w:ind w:firstLine="400"/>
        <w:jc w:val="both"/>
      </w:pPr>
      <w:r>
        <w:rPr>
          <w:rStyle w:val="s0"/>
        </w:rPr>
        <w:t>8.6.4 Фиксаторы в эластичных трамвайных подвесках должны об</w:t>
      </w:r>
      <w:r>
        <w:rPr>
          <w:rStyle w:val="s0"/>
        </w:rPr>
        <w:t>еспечивать надежную фиксацию трамвайных проводов относительно оси пути, их эластичность и возможность продольных перемещений при изменениях температуры.</w:t>
      </w:r>
    </w:p>
    <w:p w:rsidR="00000000" w:rsidRDefault="003070D0">
      <w:pPr>
        <w:ind w:firstLine="400"/>
        <w:jc w:val="both"/>
      </w:pPr>
      <w:r>
        <w:rPr>
          <w:rStyle w:val="s0"/>
        </w:rPr>
        <w:t>8.6.5 Фиксаторы на кривых участках пути должны быть установлены таким образом, чтобы они работали на ра</w:t>
      </w:r>
      <w:r>
        <w:rPr>
          <w:rStyle w:val="s0"/>
        </w:rPr>
        <w:t>стяжение. На опорах с кронштейнами, установленных с внутренней стороны кривых участков пути, для фиксации заданного положения контактных проводов следует применять обратные фиксаторы.</w:t>
      </w:r>
    </w:p>
    <w:p w:rsidR="00000000" w:rsidRDefault="003070D0">
      <w:pPr>
        <w:ind w:firstLine="400"/>
        <w:jc w:val="both"/>
      </w:pPr>
      <w:r>
        <w:rPr>
          <w:rStyle w:val="s0"/>
        </w:rPr>
        <w:t>8.6.6 Крепление фиксатора к поддерживающему устройству должно обеспечива</w:t>
      </w:r>
      <w:r>
        <w:rPr>
          <w:rStyle w:val="s0"/>
        </w:rPr>
        <w:t>ть шарнирность при наибольших возможных перемещениях фиксатора в вертикальной и горизонтальной плоскостях. Форма фиксатора должна обеспечивать свободное прохождение токоприемников трамвая при отжатии ими контактного провода.</w:t>
      </w:r>
    </w:p>
    <w:p w:rsidR="00000000" w:rsidRDefault="003070D0">
      <w:pPr>
        <w:ind w:firstLine="400"/>
        <w:jc w:val="both"/>
      </w:pPr>
      <w:r>
        <w:rPr>
          <w:rStyle w:val="s0"/>
        </w:rPr>
        <w:t>8.6.7 В конструкциях специальны</w:t>
      </w:r>
      <w:r>
        <w:rPr>
          <w:rStyle w:val="s0"/>
        </w:rPr>
        <w:t xml:space="preserve">х частей и устройств контактной сети трамвая и троллейбуса должна быть обеспечена необходимая изоляция между проводами трамвая и троллейбуса, а также между проводами положительной и отрицательной полярности троллейбуса. </w:t>
      </w:r>
    </w:p>
    <w:p w:rsidR="00000000" w:rsidRDefault="003070D0">
      <w:pPr>
        <w:ind w:firstLine="400"/>
        <w:jc w:val="both"/>
      </w:pPr>
      <w:r>
        <w:rPr>
          <w:rStyle w:val="s0"/>
        </w:rPr>
        <w:t>8.6.8 При трассировке контактных ли</w:t>
      </w:r>
      <w:r>
        <w:rPr>
          <w:rStyle w:val="s0"/>
        </w:rPr>
        <w:t>ний углы пересечений и слияний (расхождений) контактных линий должны соответствовать диапазону допустимых углов конструкций специальных частей контактной сети, изготавливаемых промышленностью.</w:t>
      </w:r>
    </w:p>
    <w:p w:rsidR="00000000" w:rsidRDefault="003070D0">
      <w:pPr>
        <w:ind w:firstLine="400"/>
        <w:jc w:val="both"/>
      </w:pPr>
      <w:r>
        <w:rPr>
          <w:rStyle w:val="s0"/>
        </w:rPr>
        <w:t>Конструкция крепления пересечений трамвайных и троллейбусных ли</w:t>
      </w:r>
      <w:r>
        <w:rPr>
          <w:rStyle w:val="s0"/>
        </w:rPr>
        <w:t>ний должна обеспечивать пространственное положение пересечения в плоскости, параллельной плоскости трамвайного пути.</w:t>
      </w:r>
    </w:p>
    <w:p w:rsidR="00000000" w:rsidRDefault="003070D0">
      <w:pPr>
        <w:ind w:firstLine="400"/>
        <w:jc w:val="both"/>
      </w:pPr>
      <w:r>
        <w:rPr>
          <w:rStyle w:val="s0"/>
        </w:rPr>
        <w:t>Излом контактного провода в горизонтальной плоскости на специальных частях конструкций не допускается.</w:t>
      </w:r>
    </w:p>
    <w:p w:rsidR="00000000" w:rsidRDefault="003070D0">
      <w:pPr>
        <w:ind w:firstLine="400"/>
        <w:jc w:val="both"/>
      </w:pPr>
      <w:r>
        <w:rPr>
          <w:rStyle w:val="s0"/>
        </w:rPr>
        <w:t>8.6.9 Изолированные ходовые элементы</w:t>
      </w:r>
      <w:r>
        <w:rPr>
          <w:rStyle w:val="s0"/>
        </w:rPr>
        <w:t xml:space="preserve"> специальных частей контактной сети должны иметь на выходе дугогасительные устройства.</w:t>
      </w:r>
    </w:p>
    <w:p w:rsidR="00000000" w:rsidRDefault="003070D0">
      <w:pPr>
        <w:ind w:firstLine="400"/>
        <w:jc w:val="both"/>
      </w:pPr>
      <w:r>
        <w:rPr>
          <w:rStyle w:val="s0"/>
        </w:rPr>
        <w:t>8.6.10 Конструкции пересечений линий трамвая и троллейбуса должны обеспечивать прохождение пересечения троллейбусом под током, а трамваем - по инерции.</w:t>
      </w:r>
    </w:p>
    <w:p w:rsidR="00000000" w:rsidRDefault="003070D0">
      <w:pPr>
        <w:ind w:firstLine="400"/>
        <w:jc w:val="both"/>
      </w:pPr>
      <w:r>
        <w:rPr>
          <w:rStyle w:val="s0"/>
        </w:rPr>
        <w:t>8.6.11 На городск</w:t>
      </w:r>
      <w:r>
        <w:rPr>
          <w:rStyle w:val="s0"/>
        </w:rPr>
        <w:t>их троллейбусных линиях места установки управляемых стрелок должны быть выбраны с учетом габаритов участвующего в движении подвижного состава.</w:t>
      </w:r>
    </w:p>
    <w:p w:rsidR="00000000" w:rsidRDefault="003070D0">
      <w:pPr>
        <w:ind w:firstLine="400"/>
        <w:jc w:val="both"/>
      </w:pPr>
      <w:r>
        <w:rPr>
          <w:rStyle w:val="s0"/>
        </w:rPr>
        <w:t>8.6.12 Температурные винты, предназначенные для сезонного регулирования натяжения трамвайных контактных проводов,</w:t>
      </w:r>
      <w:r>
        <w:rPr>
          <w:rStyle w:val="s0"/>
        </w:rPr>
        <w:t xml:space="preserve"> должны быть снабжены устройством, позволяющем изменять высоту их подвешивания.</w:t>
      </w:r>
    </w:p>
    <w:p w:rsidR="00000000" w:rsidRDefault="003070D0">
      <w:pPr>
        <w:ind w:firstLine="400"/>
        <w:jc w:val="both"/>
      </w:pPr>
      <w:r>
        <w:rPr>
          <w:rStyle w:val="s0"/>
        </w:rPr>
        <w:t>8.7 Изоляция контактной сети</w:t>
      </w:r>
    </w:p>
    <w:p w:rsidR="00000000" w:rsidRDefault="003070D0">
      <w:pPr>
        <w:ind w:firstLine="400"/>
        <w:jc w:val="both"/>
      </w:pPr>
      <w:r>
        <w:rPr>
          <w:rStyle w:val="s0"/>
        </w:rPr>
        <w:t>8.7.1 Все находящиеся под напряжением устройства контактной сети трамвая и троллейбуса, в целях безопасности, должны иметь многоступенчатую изоляци</w:t>
      </w:r>
      <w:r>
        <w:rPr>
          <w:rStyle w:val="s0"/>
        </w:rPr>
        <w:t>ю по отношению к конструкциям и элементам, входящим в систему контактной сети.</w:t>
      </w:r>
    </w:p>
    <w:p w:rsidR="00000000" w:rsidRDefault="003070D0">
      <w:pPr>
        <w:ind w:firstLine="400"/>
        <w:jc w:val="both"/>
      </w:pPr>
      <w:r>
        <w:rPr>
          <w:rStyle w:val="s0"/>
        </w:rPr>
        <w:t xml:space="preserve">8.7.2 Применяемые в контактных подвесках изоляторы должны обладать достаточной электрической и механической прочностью, стойкостью к резким перепадам температуры, к воздействию </w:t>
      </w:r>
      <w:r>
        <w:rPr>
          <w:rStyle w:val="s0"/>
        </w:rPr>
        <w:t>влаги и к поверхностным электрическим разрядам.</w:t>
      </w:r>
    </w:p>
    <w:p w:rsidR="00000000" w:rsidRDefault="003070D0">
      <w:pPr>
        <w:ind w:firstLine="400"/>
        <w:jc w:val="both"/>
      </w:pPr>
      <w:r>
        <w:rPr>
          <w:rStyle w:val="s0"/>
        </w:rPr>
        <w:t>8.7.3 Все виды поддерживающих устройств (гибкие поперечины, кронштейны и пр.) должны иметь ступень изоляции, достаточную для безопасной эксплуатации. Степень и места их изоляции должны определяться в зависимо</w:t>
      </w:r>
      <w:r>
        <w:rPr>
          <w:rStyle w:val="s0"/>
        </w:rPr>
        <w:t>сти от их роли и функций, а также вида их конструкции и материала, из которого они изготовлены.</w:t>
      </w:r>
    </w:p>
    <w:p w:rsidR="00000000" w:rsidRDefault="003070D0">
      <w:pPr>
        <w:ind w:firstLine="400"/>
        <w:jc w:val="both"/>
      </w:pPr>
      <w:r>
        <w:rPr>
          <w:rStyle w:val="s0"/>
        </w:rPr>
        <w:t>8.7.4 Продольные несущие тросы цепных подвесок должны иметь одну ступень изоляции относительно поддерживающих их устройств, а несущие тросы троллейбусных цепных</w:t>
      </w:r>
      <w:r>
        <w:rPr>
          <w:rStyle w:val="s0"/>
        </w:rPr>
        <w:t xml:space="preserve"> подвесок кроме того должны быть изолированы от находящихся под напряжением элементов контактной сети.</w:t>
      </w:r>
    </w:p>
    <w:p w:rsidR="00000000" w:rsidRDefault="003070D0">
      <w:pPr>
        <w:ind w:firstLine="400"/>
        <w:jc w:val="both"/>
      </w:pPr>
      <w:r>
        <w:rPr>
          <w:rStyle w:val="s0"/>
        </w:rPr>
        <w:t>8.7.5 При изоляции элементов подвешиваемых контактных проводов трамвайных и троллейбусных линий должны быть установлены места и способы устройства изоляц</w:t>
      </w:r>
      <w:r>
        <w:rPr>
          <w:rStyle w:val="s0"/>
        </w:rPr>
        <w:t xml:space="preserve">ии. </w:t>
      </w:r>
    </w:p>
    <w:p w:rsidR="00000000" w:rsidRDefault="003070D0">
      <w:pPr>
        <w:ind w:firstLine="400"/>
        <w:jc w:val="both"/>
      </w:pPr>
      <w:r>
        <w:rPr>
          <w:rStyle w:val="s0"/>
        </w:rPr>
        <w:t>8.8 Питание и секционирование контактной сети, электрические соединители</w:t>
      </w:r>
    </w:p>
    <w:p w:rsidR="00000000" w:rsidRDefault="003070D0">
      <w:pPr>
        <w:ind w:firstLine="400"/>
        <w:jc w:val="both"/>
      </w:pPr>
      <w:r>
        <w:rPr>
          <w:rStyle w:val="s0"/>
        </w:rPr>
        <w:t>8.8.1 Питающие линии от тяговых подстанций к контактным сетям должны прокладываться с учетом условий зоны прохождений линий (в черте города, загородней местности и т.д.).</w:t>
      </w:r>
    </w:p>
    <w:p w:rsidR="00000000" w:rsidRDefault="003070D0">
      <w:pPr>
        <w:ind w:firstLine="400"/>
        <w:jc w:val="both"/>
      </w:pPr>
      <w:r>
        <w:rPr>
          <w:rStyle w:val="s0"/>
        </w:rPr>
        <w:t>8.8.2 С</w:t>
      </w:r>
      <w:r>
        <w:rPr>
          <w:rStyle w:val="s0"/>
        </w:rPr>
        <w:t xml:space="preserve">ечение кабелей и проводов питающих и усиливающих линий принимается в соответствии с электрическим расчетом, а воздушные линии кроме этого, следует проверять на механическую прочность. Питающие и усиливающие линии должны иметь изоляцию относительно земли. </w:t>
      </w:r>
    </w:p>
    <w:p w:rsidR="00000000" w:rsidRDefault="003070D0">
      <w:pPr>
        <w:ind w:firstLine="400"/>
        <w:jc w:val="both"/>
      </w:pPr>
      <w:r>
        <w:rPr>
          <w:rStyle w:val="s0"/>
        </w:rPr>
        <w:t>8.8.3 В соответствии с расчетной схемой электроснабжения контактная сеть трамвайных и троллейбусных линий должна быть разделена на ряд изолированных участков (секций) посредством секционных изоляторов с дугогашением.</w:t>
      </w:r>
    </w:p>
    <w:p w:rsidR="00000000" w:rsidRDefault="003070D0">
      <w:pPr>
        <w:ind w:firstLine="400"/>
        <w:jc w:val="both"/>
      </w:pPr>
      <w:r>
        <w:rPr>
          <w:rStyle w:val="s0"/>
        </w:rPr>
        <w:t>Секционные изоляторы также необходимо у</w:t>
      </w:r>
      <w:r>
        <w:rPr>
          <w:rStyle w:val="s0"/>
        </w:rPr>
        <w:t>станавливать между участками контактной сети пассажирских линий и линий прочего назначения (для технологической связи с депо, ремонтными мастерскими, грузовыми линиями и т.д.) и для секционирования контактных линий в депо и ремонтных мастерских (заводов) в</w:t>
      </w:r>
      <w:r>
        <w:rPr>
          <w:rStyle w:val="s0"/>
        </w:rPr>
        <w:t xml:space="preserve"> соответствии с технологическими требованиями и с требованиями безопасности при производстве ремонтных работ. В контактной сети троллейбуса оба несущих троса должны быть дополнительно секционированы натяжными изоляторами</w:t>
      </w:r>
    </w:p>
    <w:p w:rsidR="00000000" w:rsidRDefault="003070D0">
      <w:pPr>
        <w:ind w:firstLine="400"/>
        <w:jc w:val="both"/>
      </w:pPr>
      <w:r>
        <w:rPr>
          <w:rStyle w:val="s0"/>
        </w:rPr>
        <w:t>8.8.4 В продольных несущих тросах ц</w:t>
      </w:r>
      <w:r>
        <w:rPr>
          <w:rStyle w:val="s0"/>
        </w:rPr>
        <w:t>епных контактных подвесок, а также в проводах усиливающих линий в местах размещения секционных изоляторов необходимо предусматривать натяжные изоляторы.</w:t>
      </w:r>
    </w:p>
    <w:p w:rsidR="00000000" w:rsidRDefault="003070D0">
      <w:pPr>
        <w:ind w:firstLine="400"/>
        <w:jc w:val="both"/>
      </w:pPr>
      <w:r>
        <w:rPr>
          <w:rStyle w:val="s0"/>
        </w:rPr>
        <w:t>8.8.5 Междупутные электрические соединители применяются в целях:</w:t>
      </w:r>
    </w:p>
    <w:p w:rsidR="00000000" w:rsidRDefault="003070D0">
      <w:pPr>
        <w:ind w:firstLine="400"/>
        <w:jc w:val="both"/>
      </w:pPr>
      <w:r>
        <w:rPr>
          <w:rStyle w:val="s0"/>
        </w:rPr>
        <w:t>- выравнивания величины тока, протекающего в контактных проводах разных направлений движения;</w:t>
      </w:r>
    </w:p>
    <w:p w:rsidR="00000000" w:rsidRDefault="003070D0">
      <w:pPr>
        <w:ind w:firstLine="400"/>
        <w:jc w:val="both"/>
      </w:pPr>
      <w:r>
        <w:rPr>
          <w:rStyle w:val="s0"/>
        </w:rPr>
        <w:t>- повышения тока короткого замыкания до величины, гарантирующей надежность срабатывания автоматических выключателей на тяговой подстанции;</w:t>
      </w:r>
    </w:p>
    <w:p w:rsidR="00000000" w:rsidRDefault="003070D0">
      <w:pPr>
        <w:ind w:firstLine="400"/>
        <w:jc w:val="both"/>
      </w:pPr>
      <w:r>
        <w:rPr>
          <w:rStyle w:val="s0"/>
        </w:rPr>
        <w:t>- предотвращения потери</w:t>
      </w:r>
      <w:r>
        <w:rPr>
          <w:rStyle w:val="s0"/>
        </w:rPr>
        <w:t xml:space="preserve"> питания соответствующего участка линии при обрыве контактного провода.</w:t>
      </w:r>
    </w:p>
    <w:p w:rsidR="00000000" w:rsidRDefault="003070D0">
      <w:pPr>
        <w:ind w:firstLine="400"/>
        <w:jc w:val="both"/>
      </w:pPr>
      <w:r>
        <w:rPr>
          <w:rStyle w:val="s0"/>
        </w:rPr>
        <w:t>8.8.6 Сечения междупутных электрических соединителей должны быть не менее сечения контактного провода.</w:t>
      </w:r>
    </w:p>
    <w:p w:rsidR="00000000" w:rsidRDefault="003070D0">
      <w:pPr>
        <w:ind w:firstLine="400"/>
        <w:jc w:val="both"/>
      </w:pPr>
      <w:r>
        <w:rPr>
          <w:rStyle w:val="s0"/>
        </w:rPr>
        <w:t>8.8.7 При проектировании электроснабжения трамвайных и троллейбусных линий на тяг</w:t>
      </w:r>
      <w:r>
        <w:rPr>
          <w:rStyle w:val="s0"/>
        </w:rPr>
        <w:t>овых подстанциях должна быть предусмотрена максимальная токовая защита контактных сетей от токов короткого замыкания. При этом ток уставки автоматического выключателя питающей линии должен быть меньше тока короткого замыкания секции контактной сети, а от м</w:t>
      </w:r>
      <w:r>
        <w:rPr>
          <w:rStyle w:val="s0"/>
        </w:rPr>
        <w:t>алых токов короткого замыкания следует устанавливать дополнительные устройства защиты, исключающие отжиг контактных проводов.</w:t>
      </w:r>
    </w:p>
    <w:p w:rsidR="00000000" w:rsidRDefault="003070D0">
      <w:pPr>
        <w:ind w:firstLine="400"/>
        <w:jc w:val="both"/>
      </w:pPr>
      <w:r>
        <w:rPr>
          <w:rStyle w:val="s0"/>
        </w:rPr>
        <w:t>8.8.8 Необходимо обеспечить защиту контактных сетей трамвая и троллейбуса от атмосферных перенапряжений на потенциально опасных дл</w:t>
      </w:r>
      <w:r>
        <w:rPr>
          <w:rStyle w:val="s0"/>
        </w:rPr>
        <w:t>я этого участках.</w:t>
      </w:r>
    </w:p>
    <w:p w:rsidR="00000000" w:rsidRDefault="003070D0">
      <w:pPr>
        <w:ind w:firstLine="400"/>
        <w:jc w:val="both"/>
      </w:pPr>
      <w:r>
        <w:rPr>
          <w:rStyle w:val="s0"/>
        </w:rPr>
        <w:t>8.9 Анкеровки, компенсаторы, сопряжения анкерных участков, сезонно-регулирующие устройства</w:t>
      </w:r>
    </w:p>
    <w:p w:rsidR="00000000" w:rsidRDefault="003070D0">
      <w:pPr>
        <w:ind w:firstLine="400"/>
        <w:jc w:val="both"/>
      </w:pPr>
      <w:r>
        <w:rPr>
          <w:rStyle w:val="s0"/>
        </w:rPr>
        <w:t>8.9.1 Анкеровка проводов - прикрепление проводов контактной подвески через включенные в них изоляторы и арматуру к анкерной опоре с передачей на не</w:t>
      </w:r>
      <w:r>
        <w:rPr>
          <w:rStyle w:val="s0"/>
        </w:rPr>
        <w:t>е их натяжения. Анкеровка проводов бывает некомпенсированная (жесткая) или компенсированная через компенсатор, изменяющий длину провода в случае изменения его температуры при сохранении заданного натяжения.</w:t>
      </w:r>
    </w:p>
    <w:p w:rsidR="00000000" w:rsidRDefault="003070D0">
      <w:pPr>
        <w:ind w:firstLine="400"/>
        <w:jc w:val="both"/>
      </w:pPr>
      <w:r>
        <w:rPr>
          <w:rStyle w:val="s0"/>
        </w:rPr>
        <w:t>8.9.2 Длину анкерных участков полукомпенсированны</w:t>
      </w:r>
      <w:r>
        <w:rPr>
          <w:rStyle w:val="s0"/>
        </w:rPr>
        <w:t>х и компенсированных подвесок необходимо определять с учетом реакции фиксаторов, струн и кривых.</w:t>
      </w:r>
    </w:p>
    <w:p w:rsidR="00000000" w:rsidRDefault="003070D0">
      <w:pPr>
        <w:ind w:firstLine="400"/>
        <w:jc w:val="both"/>
      </w:pPr>
      <w:r>
        <w:rPr>
          <w:rStyle w:val="s0"/>
        </w:rPr>
        <w:t>8.9.3 При проектировании опор контактных сетей должны учитываться горизонтальные нагрузки от анкерных ветвей для предотвращения сверхнормативных отклонений опо</w:t>
      </w:r>
      <w:r>
        <w:rPr>
          <w:rStyle w:val="s0"/>
        </w:rPr>
        <w:t xml:space="preserve">р относительно вертикальной оси. </w:t>
      </w:r>
    </w:p>
    <w:p w:rsidR="00000000" w:rsidRDefault="003070D0">
      <w:pPr>
        <w:ind w:firstLine="400"/>
        <w:jc w:val="both"/>
      </w:pPr>
      <w:r>
        <w:rPr>
          <w:rStyle w:val="s0"/>
        </w:rPr>
        <w:t xml:space="preserve">8.9.4 В местах входа линий в искусственные сооружения и на выходах из них (транспортные тоннели, путепроводы, эстакады и пр.), должна быть обеспечена повышенная надежность анкеровки контактных подвесок. </w:t>
      </w:r>
    </w:p>
    <w:p w:rsidR="00000000" w:rsidRDefault="003070D0">
      <w:pPr>
        <w:ind w:firstLine="400"/>
        <w:jc w:val="both"/>
      </w:pPr>
      <w:r>
        <w:rPr>
          <w:rStyle w:val="s0"/>
        </w:rPr>
        <w:t>8.9.5 При проектир</w:t>
      </w:r>
      <w:r>
        <w:rPr>
          <w:rStyle w:val="s0"/>
        </w:rPr>
        <w:t>овании анкерных участков должны быть учтены требования недопущения нежелательных продольных перемещений в сторону одной из анкеровок, уменьшения зоны повреждения при возможных обрывах контактных</w:t>
      </w:r>
    </w:p>
    <w:p w:rsidR="00000000" w:rsidRDefault="003070D0">
      <w:pPr>
        <w:ind w:firstLine="400"/>
        <w:jc w:val="both"/>
      </w:pPr>
      <w:r>
        <w:rPr>
          <w:rStyle w:val="s0"/>
        </w:rPr>
        <w:t>8.9.6 В полукомпенсированных и компенсированных контактных по</w:t>
      </w:r>
      <w:r>
        <w:rPr>
          <w:rStyle w:val="s0"/>
        </w:rPr>
        <w:t>двесках в середине анкерного участка с двухсторонней компенсацией необходимо предусматривать узел средней анкеровки контактного провода..</w:t>
      </w:r>
    </w:p>
    <w:p w:rsidR="00000000" w:rsidRDefault="003070D0">
      <w:pPr>
        <w:ind w:firstLine="400"/>
        <w:jc w:val="both"/>
      </w:pPr>
      <w:r>
        <w:rPr>
          <w:rStyle w:val="s0"/>
        </w:rPr>
        <w:t xml:space="preserve">В месте размещения средней анкеровки контактного провода должна быть предусмотрена двусторонняя анкеровка продольного </w:t>
      </w:r>
      <w:r>
        <w:rPr>
          <w:rStyle w:val="s0"/>
        </w:rPr>
        <w:t>несущего троса.</w:t>
      </w:r>
    </w:p>
    <w:p w:rsidR="00000000" w:rsidRDefault="003070D0">
      <w:pPr>
        <w:ind w:firstLine="400"/>
        <w:jc w:val="both"/>
      </w:pPr>
      <w:r>
        <w:rPr>
          <w:rStyle w:val="s0"/>
        </w:rPr>
        <w:t>8.9.7 Конструкция компенсаторов должна обеспечивать перемещение проводов и тросов при температурных изменениях воздуха, от нагрева их солнечным излучением и токами нагрузки.</w:t>
      </w:r>
    </w:p>
    <w:p w:rsidR="00000000" w:rsidRDefault="003070D0">
      <w:pPr>
        <w:ind w:firstLine="400"/>
        <w:jc w:val="both"/>
      </w:pPr>
      <w:r>
        <w:rPr>
          <w:rStyle w:val="s0"/>
        </w:rPr>
        <w:t>8.9.8 В случаях размещения компенсаторных грузов снаружи опор в об</w:t>
      </w:r>
      <w:r>
        <w:rPr>
          <w:rStyle w:val="s0"/>
        </w:rPr>
        <w:t>язательном порядке должна быть предусмотрена установка ограничителей перемещения грузов в поперечных направлениях и решетчатых ограждений грузов.</w:t>
      </w:r>
    </w:p>
    <w:p w:rsidR="00000000" w:rsidRDefault="003070D0">
      <w:pPr>
        <w:ind w:firstLine="400"/>
        <w:jc w:val="both"/>
      </w:pPr>
      <w:r>
        <w:rPr>
          <w:rStyle w:val="s0"/>
        </w:rPr>
        <w:t>8.9.9 Сопряжения анкерных участков должны обеспечивать плавный переход токоприемников с контактного провода од</w:t>
      </w:r>
      <w:r>
        <w:rPr>
          <w:rStyle w:val="s0"/>
        </w:rPr>
        <w:t>ного анкерного участка на контактный провод другого участка, без ухудшения токосъема и без снижения установленной скорости движения.</w:t>
      </w:r>
    </w:p>
    <w:p w:rsidR="00000000" w:rsidRDefault="003070D0">
      <w:pPr>
        <w:ind w:firstLine="400"/>
        <w:jc w:val="both"/>
      </w:pPr>
      <w:r>
        <w:rPr>
          <w:rStyle w:val="s0"/>
        </w:rPr>
        <w:t>8.9.10 Расположение струн, фиксаторов, электрических соединителей и других элементов подвески в местах сопряжения контактны</w:t>
      </w:r>
      <w:r>
        <w:rPr>
          <w:rStyle w:val="s0"/>
        </w:rPr>
        <w:t>х проводов двух анкерных участков должно быть таким, чтобы обеспечивалась возможность свободных продольных перемещений проводов.</w:t>
      </w:r>
    </w:p>
    <w:p w:rsidR="00000000" w:rsidRDefault="003070D0">
      <w:pPr>
        <w:ind w:firstLine="400"/>
        <w:jc w:val="both"/>
      </w:pPr>
      <w:r>
        <w:rPr>
          <w:rStyle w:val="s0"/>
        </w:rPr>
        <w:t>8.10 Защита контактной сети от токов короткого замыкания и перенапряжений</w:t>
      </w:r>
    </w:p>
    <w:p w:rsidR="00000000" w:rsidRDefault="003070D0">
      <w:pPr>
        <w:ind w:firstLine="400"/>
        <w:jc w:val="both"/>
      </w:pPr>
      <w:r>
        <w:rPr>
          <w:rStyle w:val="s0"/>
        </w:rPr>
        <w:t>8.10.1 При проектировании электроснабжения трамвайных и троллейбусных линий на тяговых подстанциях должна быть предусмотрена максимальная токовая защита контактных сетей от токов короткого замыкания. При этом ток уставки автоматического выключателя питающе</w:t>
      </w:r>
      <w:r>
        <w:rPr>
          <w:rStyle w:val="s0"/>
        </w:rPr>
        <w:t>й линии должен быть меньше тока короткого замыкания секции контактной сети, а от малых токов короткого замыкания следует устанавливать дополнительные устройства защиты, исключающие отжиг контактных проводов.</w:t>
      </w:r>
    </w:p>
    <w:p w:rsidR="00000000" w:rsidRDefault="003070D0">
      <w:pPr>
        <w:ind w:firstLine="400"/>
        <w:jc w:val="both"/>
      </w:pPr>
      <w:r>
        <w:rPr>
          <w:rStyle w:val="s0"/>
        </w:rPr>
        <w:t>8.10.2 При проектировании разрядников необходимо</w:t>
      </w:r>
      <w:r>
        <w:rPr>
          <w:rStyle w:val="s0"/>
        </w:rPr>
        <w:t xml:space="preserve"> учитывать условия местности прохождения линий трамвая и троллейбуса. </w:t>
      </w:r>
    </w:p>
    <w:p w:rsidR="00000000" w:rsidRDefault="003070D0">
      <w:pPr>
        <w:ind w:firstLine="400"/>
        <w:jc w:val="both"/>
      </w:pPr>
      <w:r>
        <w:rPr>
          <w:rStyle w:val="s0"/>
        </w:rPr>
        <w:t>8.10.3 Грозовые разрядники необходимо размещать на вершинах опор контактной сети.</w:t>
      </w:r>
    </w:p>
    <w:p w:rsidR="00000000" w:rsidRDefault="003070D0">
      <w:pPr>
        <w:ind w:firstLine="400"/>
        <w:jc w:val="both"/>
      </w:pPr>
      <w:r>
        <w:rPr>
          <w:rStyle w:val="s0"/>
        </w:rPr>
        <w:t>8.10.4 Для обеспечения надежного гашения дуги форма рогов разрядника должна строго соответствовать типо</w:t>
      </w:r>
      <w:r>
        <w:rPr>
          <w:rStyle w:val="s0"/>
        </w:rPr>
        <w:t>вому чертежу.</w:t>
      </w:r>
    </w:p>
    <w:p w:rsidR="00000000" w:rsidRDefault="003070D0">
      <w:pPr>
        <w:ind w:firstLine="400"/>
        <w:jc w:val="both"/>
      </w:pPr>
      <w:r>
        <w:rPr>
          <w:rStyle w:val="s0"/>
        </w:rPr>
        <w:t>8.10.5 Конструкции защитных устройств контактной сети и их заземлений в каждом конкретном случае должны быть определены проектом.</w:t>
      </w:r>
    </w:p>
    <w:p w:rsidR="00000000" w:rsidRDefault="003070D0">
      <w:pPr>
        <w:ind w:firstLine="400"/>
        <w:jc w:val="both"/>
      </w:pPr>
      <w:r>
        <w:rPr>
          <w:rStyle w:val="s0"/>
        </w:rPr>
        <w:t>8.11 Пересечения и взаимные сближения контактных проводов с линиями электропередачи, связи и радиотрансляционным</w:t>
      </w:r>
      <w:r>
        <w:rPr>
          <w:rStyle w:val="s0"/>
        </w:rPr>
        <w:t>и линиями</w:t>
      </w:r>
    </w:p>
    <w:p w:rsidR="00000000" w:rsidRDefault="003070D0">
      <w:pPr>
        <w:ind w:firstLine="400"/>
        <w:jc w:val="both"/>
      </w:pPr>
      <w:r>
        <w:rPr>
          <w:rStyle w:val="s0"/>
        </w:rPr>
        <w:t>8.11.1 При проектировании пересечений и сближений трамвайных и троллейбусных контактных сетей с линиями электропередач, связи и радиотрансляционными линиями должны быть предусмотрены меры для защиты от опасных взаимных влияний (возникновение опас</w:t>
      </w:r>
      <w:r>
        <w:rPr>
          <w:rStyle w:val="s0"/>
        </w:rPr>
        <w:t>ных напряжений и токов, создающие опасность для жизни людей, ложные сигналы сигнализации и телемеханики и др.).</w:t>
      </w:r>
    </w:p>
    <w:p w:rsidR="00000000" w:rsidRDefault="003070D0">
      <w:pPr>
        <w:ind w:firstLine="400"/>
        <w:jc w:val="both"/>
      </w:pPr>
      <w:r>
        <w:rPr>
          <w:rStyle w:val="s0"/>
        </w:rPr>
        <w:t xml:space="preserve">8.11.2 Пересечение и сближение воздушных электрических линий напряжением до 1000 В с контактными проводами и тросами трамвайных и троллейбусных </w:t>
      </w:r>
      <w:r>
        <w:rPr>
          <w:rStyle w:val="s0"/>
        </w:rPr>
        <w:t>линий должны проектироваться в соответствии с требованиями ПУЭ РК..</w:t>
      </w:r>
    </w:p>
    <w:p w:rsidR="00000000" w:rsidRDefault="003070D0">
      <w:pPr>
        <w:ind w:firstLine="400"/>
        <w:jc w:val="both"/>
      </w:pPr>
      <w:r>
        <w:rPr>
          <w:rStyle w:val="s0"/>
        </w:rPr>
        <w:t>8.11.3 Воздушные линии электропередачи напряжением до 1000 В (кроме линий уличного освещения), проходящие параллельно трамвайным и троллейбусным линиям, должны находиться вне зоны, занятой</w:t>
      </w:r>
      <w:r>
        <w:rPr>
          <w:rStyle w:val="s0"/>
        </w:rPr>
        <w:t xml:space="preserve"> контактной сетью, включая и опоры.</w:t>
      </w:r>
    </w:p>
    <w:p w:rsidR="00000000" w:rsidRDefault="003070D0">
      <w:pPr>
        <w:ind w:firstLine="400"/>
        <w:jc w:val="both"/>
      </w:pPr>
      <w:r>
        <w:rPr>
          <w:rStyle w:val="s0"/>
        </w:rPr>
        <w:t>8.11.4 Пересечения и сближения воздушных линий электропередачи (ВЛ) напряжением свыше 1000 В с трамвайными и троллейбусными линиями должны быть запроектированы в соответствии с требованиями ПУЭ РК.</w:t>
      </w:r>
    </w:p>
    <w:p w:rsidR="00000000" w:rsidRDefault="003070D0">
      <w:pPr>
        <w:ind w:firstLine="400"/>
        <w:jc w:val="both"/>
      </w:pPr>
      <w:r>
        <w:rPr>
          <w:rStyle w:val="s0"/>
        </w:rPr>
        <w:t>8.12 Установка на контактной сети специальных устройств</w:t>
      </w:r>
    </w:p>
    <w:p w:rsidR="00000000" w:rsidRDefault="003070D0">
      <w:pPr>
        <w:ind w:firstLine="400"/>
        <w:jc w:val="both"/>
      </w:pPr>
      <w:r>
        <w:rPr>
          <w:rStyle w:val="s0"/>
        </w:rPr>
        <w:t>8.12.1 При проектировании специальных устройств по обслуживанию движения трамвая и троллейбуса (контрольные и сигнальные линии, линии связи и радиотрансляционные линии, линии блокировки и управления с</w:t>
      </w:r>
      <w:r>
        <w:rPr>
          <w:rStyle w:val="s0"/>
        </w:rPr>
        <w:t>трелками и т.п.) необходимо обеспечить надежное крепление их к конструкциям контактной сети.</w:t>
      </w:r>
    </w:p>
    <w:p w:rsidR="00000000" w:rsidRDefault="003070D0">
      <w:pPr>
        <w:ind w:firstLine="400"/>
        <w:jc w:val="both"/>
      </w:pPr>
      <w:r>
        <w:rPr>
          <w:rStyle w:val="s0"/>
        </w:rPr>
        <w:t xml:space="preserve">8.12.2 Подвешивание контактно-сигнального провода параллельно контактному проводу трамвайной сети не допускается. </w:t>
      </w:r>
    </w:p>
    <w:p w:rsidR="00000000" w:rsidRDefault="003070D0">
      <w:pPr>
        <w:ind w:firstLine="400"/>
        <w:jc w:val="both"/>
      </w:pPr>
      <w:r>
        <w:rPr>
          <w:rStyle w:val="s0"/>
        </w:rPr>
        <w:t>8.12.3 Электрические схемы управления сигнализац</w:t>
      </w:r>
      <w:r>
        <w:rPr>
          <w:rStyle w:val="s0"/>
        </w:rPr>
        <w:t>ией и стрелочными переводами не должны иметь какие-либо устройства (контактов, датчиков и т.п.), устанавливаемые на контактных проводах трамвая и троллейбуса.</w:t>
      </w:r>
    </w:p>
    <w:p w:rsidR="00000000" w:rsidRDefault="003070D0">
      <w:pPr>
        <w:ind w:firstLine="400"/>
        <w:jc w:val="both"/>
      </w:pPr>
      <w:r>
        <w:rPr>
          <w:rStyle w:val="s0"/>
        </w:rPr>
        <w:t>8.12.4 Не допускается прокладка проводов специальных устройств через следующее оборудование конта</w:t>
      </w:r>
      <w:r>
        <w:rPr>
          <w:rStyle w:val="s0"/>
        </w:rPr>
        <w:t>ктной сети:</w:t>
      </w:r>
    </w:p>
    <w:p w:rsidR="00000000" w:rsidRDefault="003070D0">
      <w:pPr>
        <w:ind w:firstLine="400"/>
        <w:jc w:val="both"/>
      </w:pPr>
      <w:r>
        <w:rPr>
          <w:rStyle w:val="s0"/>
        </w:rPr>
        <w:t>- секционные изоляторы;</w:t>
      </w:r>
    </w:p>
    <w:p w:rsidR="00000000" w:rsidRDefault="003070D0">
      <w:pPr>
        <w:ind w:firstLine="400"/>
        <w:jc w:val="both"/>
      </w:pPr>
      <w:r>
        <w:rPr>
          <w:rStyle w:val="s0"/>
        </w:rPr>
        <w:t>- температурные винты;</w:t>
      </w:r>
    </w:p>
    <w:p w:rsidR="00000000" w:rsidRDefault="003070D0">
      <w:pPr>
        <w:ind w:firstLine="400"/>
        <w:jc w:val="both"/>
      </w:pPr>
      <w:r>
        <w:rPr>
          <w:rStyle w:val="s0"/>
        </w:rPr>
        <w:t>- пересечения двух линий;</w:t>
      </w:r>
    </w:p>
    <w:p w:rsidR="00000000" w:rsidRDefault="003070D0">
      <w:pPr>
        <w:ind w:firstLine="400"/>
        <w:jc w:val="both"/>
      </w:pPr>
      <w:r>
        <w:rPr>
          <w:rStyle w:val="s0"/>
        </w:rPr>
        <w:t>- стрелочные узлы контактных сетей троллейбусных линий;</w:t>
      </w:r>
    </w:p>
    <w:p w:rsidR="00000000" w:rsidRDefault="003070D0">
      <w:pPr>
        <w:ind w:firstLine="400"/>
        <w:jc w:val="both"/>
      </w:pPr>
      <w:r>
        <w:rPr>
          <w:rStyle w:val="s0"/>
        </w:rPr>
        <w:t>- в местах сопряжений контактных проводов и отвода их на грузовые компенсаторы.</w:t>
      </w:r>
    </w:p>
    <w:p w:rsidR="00000000" w:rsidRDefault="003070D0">
      <w:pPr>
        <w:ind w:firstLine="400"/>
        <w:jc w:val="both"/>
      </w:pPr>
      <w:r>
        <w:rPr>
          <w:rStyle w:val="s0"/>
        </w:rPr>
        <w:t> </w:t>
      </w:r>
    </w:p>
    <w:p w:rsidR="00000000" w:rsidRDefault="003070D0">
      <w:pPr>
        <w:ind w:firstLine="400"/>
        <w:jc w:val="both"/>
      </w:pPr>
      <w:r>
        <w:rPr>
          <w:rStyle w:val="s0"/>
        </w:rPr>
        <w:t> </w:t>
      </w:r>
    </w:p>
    <w:p w:rsidR="00000000" w:rsidRDefault="003070D0">
      <w:pPr>
        <w:jc w:val="center"/>
      </w:pPr>
      <w:r>
        <w:rPr>
          <w:rStyle w:val="s1"/>
        </w:rPr>
        <w:t>9 ТРЕБОВАНИЯ К ПРОЕКТИРОВАНИЮ Э</w:t>
      </w:r>
      <w:r>
        <w:rPr>
          <w:rStyle w:val="s1"/>
        </w:rPr>
        <w:t>ЛЕКТРОСНАБЖЕНИЯ И ТЯГОВЫХ ПОДСТАНЦИЙ</w:t>
      </w:r>
    </w:p>
    <w:p w:rsidR="00000000" w:rsidRDefault="003070D0">
      <w:pPr>
        <w:jc w:val="center"/>
      </w:pPr>
      <w:r>
        <w:rPr>
          <w:rStyle w:val="s1"/>
        </w:rPr>
        <w:t> </w:t>
      </w:r>
    </w:p>
    <w:p w:rsidR="00000000" w:rsidRDefault="003070D0">
      <w:pPr>
        <w:ind w:firstLine="400"/>
        <w:jc w:val="both"/>
      </w:pPr>
      <w:r>
        <w:t>9.1 Тяговые подстанции должны удовлетворять требованиям документов ПУЭ РК.</w:t>
      </w:r>
    </w:p>
    <w:p w:rsidR="00000000" w:rsidRDefault="003070D0">
      <w:pPr>
        <w:ind w:firstLine="400"/>
        <w:jc w:val="both"/>
      </w:pPr>
      <w:r>
        <w:t>9.2 Основными определяющими факторами при проектировании электроснабжения должны быть характеристики источников питания и потребителей электро</w:t>
      </w:r>
      <w:r>
        <w:t>энергии, в первую очередь требование к бесперебойности электроснабжения с учетом возможности обеспечения резервирования.</w:t>
      </w:r>
    </w:p>
    <w:p w:rsidR="00000000" w:rsidRDefault="003070D0">
      <w:pPr>
        <w:ind w:firstLine="400"/>
        <w:jc w:val="both"/>
      </w:pPr>
      <w:r>
        <w:t>9.3 Тип системы электроснабжения городского электрического транспорта (децентрализованная или централизованная), число и типы тяговых п</w:t>
      </w:r>
      <w:r>
        <w:t>одстанций, их мощность и размещение на линии надлежит выбирать на основании технико-экономического расчета, определяющего эффективность той или другой системы при данных конкретных условиях.</w:t>
      </w:r>
    </w:p>
    <w:p w:rsidR="00000000" w:rsidRDefault="003070D0">
      <w:pPr>
        <w:ind w:firstLine="400"/>
        <w:jc w:val="both"/>
      </w:pPr>
      <w:r>
        <w:t>9.4 Для выбранной системы электроснабжения расчетом надлежит опре</w:t>
      </w:r>
      <w:r>
        <w:t>делять следующие основные технические параметры: плотность тока в контактном проводе; падение напряжения в тяговой сети; допустимые нагрузки выпрямительных агрегатов тяговой подстанции; уставки защиты.</w:t>
      </w:r>
    </w:p>
    <w:p w:rsidR="00000000" w:rsidRDefault="003070D0">
      <w:pPr>
        <w:ind w:firstLine="400"/>
        <w:jc w:val="both"/>
      </w:pPr>
      <w:r>
        <w:t>На тяговых подстанциях должна быть предусмотрена защит</w:t>
      </w:r>
      <w:r>
        <w:t xml:space="preserve">а контактных сетей от токов короткого замыкания. </w:t>
      </w:r>
    </w:p>
    <w:p w:rsidR="00000000" w:rsidRDefault="003070D0">
      <w:pPr>
        <w:ind w:firstLine="400"/>
        <w:jc w:val="both"/>
      </w:pPr>
      <w:r>
        <w:t xml:space="preserve">9.5 Тяговые подстанции предназначены для комплексного электроснабжения трамвайного и троллейбусного транспорта, депо, заводов, мастерских по ремонту подвижного состава по самостоятельным питающим кабельным </w:t>
      </w:r>
      <w:r>
        <w:t>(воздушным) линиям.</w:t>
      </w:r>
    </w:p>
    <w:p w:rsidR="00000000" w:rsidRDefault="003070D0">
      <w:pPr>
        <w:ind w:firstLine="400"/>
        <w:jc w:val="both"/>
      </w:pPr>
      <w:r>
        <w:t>9.6 Питание тяговых подстанций системы централизованного электроснабжения должно осуществляться не менее чем двумя вводами от независимых источников.</w:t>
      </w:r>
    </w:p>
    <w:p w:rsidR="00000000" w:rsidRDefault="003070D0">
      <w:pPr>
        <w:ind w:firstLine="400"/>
        <w:jc w:val="both"/>
      </w:pPr>
      <w:r>
        <w:t>Если тяговая подстанция получает питание по одному вводу от электро-снабжающей организ</w:t>
      </w:r>
      <w:r>
        <w:t>ации, а по другому - от соседней подстанции, ввод от электроснабжающей организации должен быть рассчитан на рабочую мощность обеих подстанций.</w:t>
      </w:r>
    </w:p>
    <w:p w:rsidR="00000000" w:rsidRDefault="003070D0">
      <w:pPr>
        <w:ind w:firstLine="400"/>
        <w:jc w:val="both"/>
      </w:pPr>
      <w:r>
        <w:t>9.7.Питание тяговых подстанций децентрализованного (распределенного) электроснабжения, смежных по секциям контакт</w:t>
      </w:r>
      <w:r>
        <w:t>ной сети, должно осуществляться от независимых источников. При этом каждая из подстанций может иметь один ввод питающей линии при условии обеспечения автоматического взаиморезервирования подстанций по электротяговой сети без уменьшения размеров движения.</w:t>
      </w:r>
    </w:p>
    <w:p w:rsidR="00000000" w:rsidRDefault="003070D0">
      <w:pPr>
        <w:ind w:firstLine="400"/>
        <w:jc w:val="both"/>
      </w:pPr>
      <w:r>
        <w:t>9</w:t>
      </w:r>
      <w:r>
        <w:t xml:space="preserve">.8 Каждая тяговая подстанция системы электроснабжения должна иметь резерв мощности, обеспечивающий надежное электроснабжение подвижного состава при выходе из строя наибольшего по мощности выпрямителя. </w:t>
      </w:r>
    </w:p>
    <w:p w:rsidR="00000000" w:rsidRDefault="003070D0">
      <w:pPr>
        <w:ind w:firstLine="400"/>
        <w:jc w:val="both"/>
      </w:pPr>
      <w:r>
        <w:t xml:space="preserve">9.9 Тяговую подстанцию следует проектировать с учетом </w:t>
      </w:r>
      <w:r>
        <w:t>следующих требований:</w:t>
      </w:r>
    </w:p>
    <w:p w:rsidR="00000000" w:rsidRDefault="003070D0">
      <w:pPr>
        <w:ind w:firstLine="400"/>
        <w:jc w:val="both"/>
      </w:pPr>
      <w:r>
        <w:t xml:space="preserve">- здание должно соответствовать строительным нормам и обеспечивать требуемые условия эксплуатации установленного оборудования (тепловые режимы работы, степень защищенности оборудования и т.п.); </w:t>
      </w:r>
    </w:p>
    <w:p w:rsidR="00000000" w:rsidRDefault="003070D0">
      <w:pPr>
        <w:ind w:firstLine="400"/>
        <w:jc w:val="both"/>
      </w:pPr>
      <w:r>
        <w:t>- уровень шумов от тяговой подстанции н</w:t>
      </w:r>
      <w:r>
        <w:t>е должен превышать установленный СН РК 2.04-03. а также Санитарными правилами РК от 25.01.2012, №168.</w:t>
      </w:r>
    </w:p>
    <w:p w:rsidR="00000000" w:rsidRDefault="003070D0">
      <w:pPr>
        <w:ind w:firstLine="400"/>
        <w:jc w:val="both"/>
      </w:pPr>
      <w:r>
        <w:t>9.10 Строящиеся и реконструируемые тяговые подстанции должны быть автоматизированы и телемеханизированы. Объемы автоматизации и телемеханизации определяются проектом, согласованным электрохозяйством, в зависимости от системы электроснабжения и структуры эк</w:t>
      </w:r>
      <w:r>
        <w:t xml:space="preserve">сплуатирующего предприятия. </w:t>
      </w:r>
    </w:p>
    <w:p w:rsidR="00000000" w:rsidRDefault="003070D0">
      <w:pPr>
        <w:ind w:firstLine="400"/>
        <w:jc w:val="both"/>
      </w:pPr>
      <w:r>
        <w:t>9.11 В трансформаторных камерах должны быть предусмотрены конструктивные меры по локализации шума, создаваемого работающим трансформатором.</w:t>
      </w:r>
    </w:p>
    <w:p w:rsidR="00000000" w:rsidRDefault="003070D0">
      <w:pPr>
        <w:ind w:firstLine="400"/>
        <w:jc w:val="both"/>
      </w:pPr>
      <w:r>
        <w:t>9.12 На всех подстанциях и диспетчерских пунктах должны быть предусмотрены рабочие и вс</w:t>
      </w:r>
      <w:r>
        <w:t xml:space="preserve">помогательные помещения, спроектированных в соответствии с требованиями </w:t>
      </w:r>
      <w:hyperlink r:id="rId83" w:history="1">
        <w:r>
          <w:rPr>
            <w:rStyle w:val="a4"/>
            <w:color w:val="0000FF"/>
            <w:u w:val="single"/>
          </w:rPr>
          <w:t>Санитарных правил</w:t>
        </w:r>
      </w:hyperlink>
      <w:r>
        <w:t xml:space="preserve"> РК от 17.01.2012 г. № 93 и СН РК 3.02-08.</w:t>
      </w:r>
    </w:p>
    <w:p w:rsidR="00000000" w:rsidRDefault="003070D0">
      <w:pPr>
        <w:ind w:firstLine="400"/>
        <w:jc w:val="both"/>
      </w:pPr>
      <w:r>
        <w:rPr>
          <w:rStyle w:val="s0"/>
        </w:rPr>
        <w:t> </w:t>
      </w:r>
    </w:p>
    <w:p w:rsidR="00000000" w:rsidRDefault="003070D0">
      <w:pPr>
        <w:ind w:firstLine="400"/>
        <w:jc w:val="both"/>
      </w:pPr>
      <w:r>
        <w:rPr>
          <w:rStyle w:val="s0"/>
        </w:rPr>
        <w:t> </w:t>
      </w:r>
    </w:p>
    <w:p w:rsidR="00000000" w:rsidRDefault="003070D0">
      <w:pPr>
        <w:jc w:val="center"/>
      </w:pPr>
      <w:r>
        <w:rPr>
          <w:rStyle w:val="s1"/>
        </w:rPr>
        <w:t>10 ТРЕБОВАНИЯ К ПРОЕКТИРОВАНИЮ ДЕПО, РЕМОНТНЫХ МАСТЕРСК</w:t>
      </w:r>
      <w:r>
        <w:rPr>
          <w:rStyle w:val="s1"/>
        </w:rPr>
        <w:t>ИХ И СТОЯНОК</w:t>
      </w:r>
    </w:p>
    <w:p w:rsidR="00000000" w:rsidRDefault="003070D0">
      <w:pPr>
        <w:jc w:val="center"/>
      </w:pPr>
      <w:r>
        <w:rPr>
          <w:rStyle w:val="s1"/>
        </w:rPr>
        <w:t> </w:t>
      </w:r>
    </w:p>
    <w:p w:rsidR="00000000" w:rsidRDefault="003070D0">
      <w:pPr>
        <w:ind w:firstLine="400"/>
        <w:jc w:val="both"/>
      </w:pPr>
      <w:r>
        <w:rPr>
          <w:rStyle w:val="s0"/>
        </w:rPr>
        <w:t>10.1 Общие требования</w:t>
      </w:r>
    </w:p>
    <w:p w:rsidR="00000000" w:rsidRDefault="003070D0">
      <w:pPr>
        <w:ind w:firstLine="400"/>
        <w:jc w:val="both"/>
      </w:pPr>
      <w:r>
        <w:rPr>
          <w:rStyle w:val="s0"/>
        </w:rPr>
        <w:t>10.1.1 Трамвайные или троллейбусные депо следует размещать в соответствии с комплексной схемой развития всех видов городского пассажирского транспорта или с технико-экономическим обоснованием (расчетом) развития городск</w:t>
      </w:r>
      <w:r>
        <w:rPr>
          <w:rStyle w:val="s0"/>
        </w:rPr>
        <w:t xml:space="preserve">ого пассажирского транспорта и в увязке с генеральным планом города. </w:t>
      </w:r>
    </w:p>
    <w:p w:rsidR="00000000" w:rsidRDefault="003070D0">
      <w:pPr>
        <w:ind w:firstLine="400"/>
        <w:jc w:val="both"/>
      </w:pPr>
      <w:r>
        <w:rPr>
          <w:rStyle w:val="s0"/>
        </w:rPr>
        <w:t>10.1.2 Категории зданий и помещений депо, ремонтных мастерских и стоянок по взрывной, взрывопожарной и пожарной опасности (А, Б, В, Г, Д) необходимо устанавливать для обеспечения соответ</w:t>
      </w:r>
      <w:r>
        <w:rPr>
          <w:rStyle w:val="s0"/>
        </w:rPr>
        <w:t>ствующей защиты и принятия мер по пожарной безопасности.</w:t>
      </w:r>
    </w:p>
    <w:p w:rsidR="00000000" w:rsidRDefault="003070D0">
      <w:pPr>
        <w:ind w:firstLine="400"/>
        <w:jc w:val="both"/>
      </w:pPr>
      <w:r>
        <w:rPr>
          <w:rStyle w:val="s0"/>
        </w:rPr>
        <w:t>10.1.3 Территории депо, ремонтных мастерских и стоянок для хранения подвижного состава необходимо размещать с учетом их технологической взаимозависимости и взаимосвязанности, а также требований их ох</w:t>
      </w:r>
      <w:r>
        <w:rPr>
          <w:rStyle w:val="s0"/>
        </w:rPr>
        <w:t>ранной системы, в том числе по ограждению (</w:t>
      </w:r>
      <w:hyperlink r:id="rId84" w:history="1">
        <w:r>
          <w:rPr>
            <w:rStyle w:val="a4"/>
            <w:color w:val="0000FF"/>
            <w:u w:val="single"/>
          </w:rPr>
          <w:t>СН РК 3.01-01</w:t>
        </w:r>
      </w:hyperlink>
      <w:r>
        <w:rPr>
          <w:rStyle w:val="s0"/>
        </w:rPr>
        <w:t xml:space="preserve">, </w:t>
      </w:r>
      <w:hyperlink r:id="rId85" w:history="1">
        <w:r>
          <w:rPr>
            <w:rStyle w:val="a4"/>
            <w:color w:val="0000FF"/>
            <w:u w:val="single"/>
          </w:rPr>
          <w:t>СН РК 3.01-03</w:t>
        </w:r>
      </w:hyperlink>
      <w:r>
        <w:rPr>
          <w:rStyle w:val="s0"/>
        </w:rPr>
        <w:t xml:space="preserve">). </w:t>
      </w:r>
    </w:p>
    <w:p w:rsidR="00000000" w:rsidRDefault="003070D0">
      <w:pPr>
        <w:ind w:firstLine="400"/>
        <w:jc w:val="both"/>
      </w:pPr>
      <w:r>
        <w:rPr>
          <w:rStyle w:val="s0"/>
        </w:rPr>
        <w:t>10.1.4 Стоянка должна быть рассчитана на одновремен</w:t>
      </w:r>
      <w:r>
        <w:rPr>
          <w:rStyle w:val="s0"/>
        </w:rPr>
        <w:t>ную расстановку на ней всего подвижного состава, приписанного к депо, за вычетом числа всех осмотровых и ремонтных машино-мест, имеющихся в депо, и числа подвижного состава, находящегося по плану в ремонте на других предприятиях.</w:t>
      </w:r>
    </w:p>
    <w:p w:rsidR="00000000" w:rsidRDefault="003070D0">
      <w:pPr>
        <w:ind w:firstLine="400"/>
        <w:jc w:val="both"/>
      </w:pPr>
      <w:r>
        <w:rPr>
          <w:rStyle w:val="s0"/>
        </w:rPr>
        <w:t>10.1.5 Стоянки должны имет</w:t>
      </w:r>
      <w:r>
        <w:rPr>
          <w:rStyle w:val="s0"/>
        </w:rPr>
        <w:t xml:space="preserve">ь спланированный с твердым покрытием ровный профиль по главным направлением перемещения подвижного состава и уклоны в продольном направлении оси трамвайных путей. </w:t>
      </w:r>
    </w:p>
    <w:p w:rsidR="00000000" w:rsidRDefault="003070D0">
      <w:pPr>
        <w:ind w:firstLine="400"/>
        <w:jc w:val="both"/>
      </w:pPr>
      <w:r>
        <w:rPr>
          <w:rStyle w:val="s0"/>
        </w:rPr>
        <w:t>10.1.6 На территории депо необходимо предусматривать отдельный участок для измерения удельно</w:t>
      </w:r>
      <w:r>
        <w:rPr>
          <w:rStyle w:val="s0"/>
        </w:rPr>
        <w:t>го сопротивления движению трамвайных вагонов.</w:t>
      </w:r>
    </w:p>
    <w:p w:rsidR="00000000" w:rsidRDefault="003070D0">
      <w:pPr>
        <w:ind w:firstLine="400"/>
        <w:jc w:val="both"/>
      </w:pPr>
      <w:r>
        <w:rPr>
          <w:rStyle w:val="s0"/>
        </w:rPr>
        <w:t xml:space="preserve">10.1.7 Стоянки должны обеспечивать достаточную и надежную защиту от атмосферных и климатических воздействий и в зависимости от этого могут быть двух типов: открытые и закрытые. </w:t>
      </w:r>
    </w:p>
    <w:p w:rsidR="00000000" w:rsidRDefault="003070D0">
      <w:pPr>
        <w:ind w:firstLine="400"/>
        <w:jc w:val="both"/>
      </w:pPr>
      <w:r>
        <w:rPr>
          <w:rStyle w:val="s0"/>
        </w:rPr>
        <w:t>10.1.8 Состав и размещение здани</w:t>
      </w:r>
      <w:r>
        <w:rPr>
          <w:rStyle w:val="s0"/>
        </w:rPr>
        <w:t>й и сооружений на территории депо должны приниматься с учетом обеспечения, в том числе требований по пожарной, санитарно-эпидемиологической, дорожной безопасности, а также требований гражданской обороны. С учетом указанных требований необходимо размещать н</w:t>
      </w:r>
      <w:r>
        <w:rPr>
          <w:rStyle w:val="s0"/>
        </w:rPr>
        <w:t>а территории депо въезды и выезды, ворота, схему движения и минимальные расстояния между зданиями и сооружениями и т.п.</w:t>
      </w:r>
    </w:p>
    <w:p w:rsidR="00000000" w:rsidRDefault="003070D0">
      <w:pPr>
        <w:ind w:firstLine="400"/>
        <w:jc w:val="both"/>
      </w:pPr>
      <w:r>
        <w:rPr>
          <w:rStyle w:val="s0"/>
        </w:rPr>
        <w:t>10.2 Объемно-планировочные и конструктивные решения зданий</w:t>
      </w:r>
    </w:p>
    <w:p w:rsidR="00000000" w:rsidRDefault="003070D0">
      <w:pPr>
        <w:ind w:firstLine="400"/>
        <w:jc w:val="both"/>
      </w:pPr>
      <w:r>
        <w:rPr>
          <w:rStyle w:val="s0"/>
        </w:rPr>
        <w:t xml:space="preserve">Объемно-планировочные и конструктивные решения зданий и помещений депо и ремонтных мастерских надлежит проектировать с учетом требований СН РК 3.02-27, СН РК 3.02-08, </w:t>
      </w:r>
      <w:hyperlink r:id="rId86" w:history="1">
        <w:r>
          <w:rPr>
            <w:rStyle w:val="a4"/>
            <w:color w:val="0000FF"/>
            <w:u w:val="single"/>
          </w:rPr>
          <w:t>СН РК 3.02-29</w:t>
        </w:r>
      </w:hyperlink>
      <w:r>
        <w:rPr>
          <w:rStyle w:val="s0"/>
        </w:rPr>
        <w:t xml:space="preserve"> и настоящи</w:t>
      </w:r>
      <w:r>
        <w:rPr>
          <w:rStyle w:val="s0"/>
        </w:rPr>
        <w:t>х строительных норм.</w:t>
      </w:r>
    </w:p>
    <w:p w:rsidR="00000000" w:rsidRDefault="003070D0">
      <w:pPr>
        <w:ind w:firstLine="400"/>
        <w:jc w:val="both"/>
      </w:pPr>
      <w:r>
        <w:rPr>
          <w:rStyle w:val="s0"/>
        </w:rPr>
        <w:t>10.3 Помещения для технического обслуживания и ремонта подвижного состава</w:t>
      </w:r>
    </w:p>
    <w:p w:rsidR="00000000" w:rsidRDefault="003070D0">
      <w:pPr>
        <w:ind w:firstLine="400"/>
        <w:jc w:val="both"/>
      </w:pPr>
      <w:r>
        <w:rPr>
          <w:rStyle w:val="s0"/>
        </w:rPr>
        <w:t>10.3.1 В депо должны быть размещены помещения, необходимые для выполнения производственного процесса технического обслуживания, планового и текущего ремонта и др</w:t>
      </w:r>
      <w:r>
        <w:rPr>
          <w:rStyle w:val="s0"/>
        </w:rPr>
        <w:t>угие помещения, определяемые технологическими особенностями каждого вида действия, возможностью специализации, управленческой структурой и т.п.</w:t>
      </w:r>
    </w:p>
    <w:p w:rsidR="00000000" w:rsidRDefault="003070D0">
      <w:pPr>
        <w:ind w:firstLine="400"/>
        <w:jc w:val="both"/>
      </w:pPr>
      <w:r>
        <w:rPr>
          <w:rStyle w:val="s0"/>
        </w:rPr>
        <w:t>10.3.2 В депо и мастерских должны предусматриваться возможность хранения запасных частей, материалов, оборудован</w:t>
      </w:r>
      <w:r>
        <w:rPr>
          <w:rStyle w:val="s0"/>
        </w:rPr>
        <w:t>ия и других необходимых для производства предметов.</w:t>
      </w:r>
    </w:p>
    <w:p w:rsidR="00000000" w:rsidRDefault="003070D0">
      <w:pPr>
        <w:ind w:firstLine="400"/>
        <w:jc w:val="both"/>
      </w:pPr>
      <w:r>
        <w:rPr>
          <w:rStyle w:val="s0"/>
        </w:rPr>
        <w:t>10.3.3 Расстояния между трамвайными вагонами или троллейбусами, а также между ними и конструкциями зданий в помещениях для технического обслуживания и ремонта подвижного состава должны обеспечивать безопа</w:t>
      </w:r>
      <w:r>
        <w:rPr>
          <w:rStyle w:val="s0"/>
        </w:rPr>
        <w:t xml:space="preserve">сность персонала, сохранность и безопасность оборудования, машин, механизмов и конструкций здания. </w:t>
      </w:r>
    </w:p>
    <w:p w:rsidR="00000000" w:rsidRDefault="003070D0">
      <w:pPr>
        <w:ind w:firstLine="400"/>
        <w:jc w:val="both"/>
      </w:pPr>
      <w:r>
        <w:rPr>
          <w:rStyle w:val="s0"/>
        </w:rPr>
        <w:t>10.3.4 Все параметры помещений и конструктивных элементов, технических устройств и оборудования должны соответствовать требованиям прочности, охраны труда и</w:t>
      </w:r>
      <w:r>
        <w:rPr>
          <w:rStyle w:val="s0"/>
        </w:rPr>
        <w:t xml:space="preserve"> здоровья, санитарно-эпидемиологической, гигиенической и пожарной безопасности. </w:t>
      </w:r>
    </w:p>
    <w:p w:rsidR="00000000" w:rsidRDefault="003070D0">
      <w:pPr>
        <w:ind w:firstLine="400"/>
        <w:jc w:val="both"/>
      </w:pPr>
      <w:r>
        <w:rPr>
          <w:rStyle w:val="s0"/>
        </w:rPr>
        <w:t>10.4 Вспомогательные помещения</w:t>
      </w:r>
    </w:p>
    <w:p w:rsidR="00000000" w:rsidRDefault="003070D0">
      <w:pPr>
        <w:ind w:firstLine="400"/>
        <w:jc w:val="both"/>
      </w:pPr>
      <w:r>
        <w:rPr>
          <w:rStyle w:val="s0"/>
        </w:rPr>
        <w:t>Вспомогательные помещения депо и ремонтных мастерских следует предусматривать в соответствии с нормами технологического проектирования, с учетом</w:t>
      </w:r>
      <w:r>
        <w:rPr>
          <w:rStyle w:val="s0"/>
        </w:rPr>
        <w:t xml:space="preserve"> СН РК 3.02-08 и норм настоящего раздела.</w:t>
      </w:r>
    </w:p>
    <w:p w:rsidR="00000000" w:rsidRDefault="003070D0">
      <w:pPr>
        <w:ind w:firstLine="400"/>
        <w:jc w:val="both"/>
      </w:pPr>
      <w:r>
        <w:rPr>
          <w:rStyle w:val="s0"/>
        </w:rPr>
        <w:t>10.5 Водоснабжение и канализация</w:t>
      </w:r>
    </w:p>
    <w:p w:rsidR="00000000" w:rsidRDefault="003070D0">
      <w:pPr>
        <w:ind w:firstLine="400"/>
        <w:jc w:val="both"/>
      </w:pPr>
      <w:r>
        <w:rPr>
          <w:rStyle w:val="s0"/>
        </w:rPr>
        <w:t>10.5.1 В депо, ремонтных мастерских и закрытых стоянках с учетом технологии должно быть предусмотрено хозяйственно-питьевое, противопожарное и горячее водоснабжение, а также канализ</w:t>
      </w:r>
      <w:r>
        <w:rPr>
          <w:rStyle w:val="s0"/>
        </w:rPr>
        <w:t xml:space="preserve">ация и водостоки, проектируемые в соответствии со </w:t>
      </w:r>
      <w:hyperlink r:id="rId87" w:history="1">
        <w:r>
          <w:rPr>
            <w:rStyle w:val="a4"/>
            <w:color w:val="0000FF"/>
            <w:u w:val="single"/>
          </w:rPr>
          <w:t>СН РК 4.01-01</w:t>
        </w:r>
      </w:hyperlink>
      <w:r>
        <w:rPr>
          <w:rStyle w:val="s0"/>
        </w:rPr>
        <w:t>, СН РК 4.01-06.</w:t>
      </w:r>
    </w:p>
    <w:p w:rsidR="00000000" w:rsidRDefault="003070D0">
      <w:pPr>
        <w:ind w:firstLine="400"/>
        <w:jc w:val="both"/>
      </w:pPr>
      <w:r>
        <w:rPr>
          <w:rStyle w:val="s0"/>
        </w:rPr>
        <w:t>10.5.2 При механизированной мойке трамваев или троллейбусов концентрация загрязнений воды не должна превышать п</w:t>
      </w:r>
      <w:r>
        <w:rPr>
          <w:rStyle w:val="s0"/>
        </w:rPr>
        <w:t>редельно допустимых по санитарным нормам (</w:t>
      </w:r>
      <w:hyperlink r:id="rId88" w:history="1">
        <w:r>
          <w:rPr>
            <w:rStyle w:val="a4"/>
            <w:color w:val="0000FF"/>
            <w:u w:val="single"/>
          </w:rPr>
          <w:t>Санитарные правила</w:t>
        </w:r>
      </w:hyperlink>
      <w:r>
        <w:rPr>
          <w:rStyle w:val="s0"/>
        </w:rPr>
        <w:t xml:space="preserve"> РК от 18.01.2012 г., № 104). </w:t>
      </w:r>
    </w:p>
    <w:p w:rsidR="00000000" w:rsidRDefault="003070D0">
      <w:pPr>
        <w:ind w:firstLine="400"/>
        <w:jc w:val="both"/>
      </w:pPr>
      <w:r>
        <w:rPr>
          <w:rStyle w:val="s0"/>
        </w:rPr>
        <w:t>10.5.3 Количество воды, необходимое для восполнения потерь в системе оборотного водоснабжения, должно быть обосновано проектом с учетом опыта эксплуатации аналогичных систем в районе проектируемого объекта.</w:t>
      </w:r>
    </w:p>
    <w:p w:rsidR="00000000" w:rsidRDefault="003070D0">
      <w:pPr>
        <w:ind w:firstLine="400"/>
        <w:jc w:val="both"/>
      </w:pPr>
      <w:r>
        <w:rPr>
          <w:rStyle w:val="s0"/>
        </w:rPr>
        <w:t>10.5.4 Закрытые стоянки подвижного состава должны</w:t>
      </w:r>
      <w:r>
        <w:rPr>
          <w:rStyle w:val="s0"/>
        </w:rPr>
        <w:t xml:space="preserve"> быть оборудованы автоматической пожарной сигнализацией.</w:t>
      </w:r>
    </w:p>
    <w:p w:rsidR="00000000" w:rsidRDefault="003070D0">
      <w:pPr>
        <w:ind w:firstLine="400"/>
        <w:jc w:val="both"/>
      </w:pPr>
      <w:r>
        <w:rPr>
          <w:rStyle w:val="s0"/>
        </w:rPr>
        <w:t>10.5.5 Помещения, связанные с огнеопасными работами с применением легковоспламеняемых и горючи веществ и материалов, в том числе поста подготовки, краскоприготовительной, окрасочной и сушильных камер</w:t>
      </w:r>
      <w:r>
        <w:rPr>
          <w:rStyle w:val="s0"/>
        </w:rPr>
        <w:t>, кладовой красок, должны быть оборудованы современными эффективными средствами и установками пожаротушения, в том числе при необходимости установками автоматического пожаротушения, в соответствии с требованиями СН РК 3.02-27.</w:t>
      </w:r>
    </w:p>
    <w:p w:rsidR="00000000" w:rsidRDefault="003070D0">
      <w:pPr>
        <w:ind w:firstLine="400"/>
        <w:jc w:val="both"/>
      </w:pPr>
      <w:r>
        <w:rPr>
          <w:rStyle w:val="s0"/>
        </w:rPr>
        <w:t> </w:t>
      </w:r>
    </w:p>
    <w:p w:rsidR="00000000" w:rsidRDefault="003070D0">
      <w:pPr>
        <w:ind w:firstLine="400"/>
        <w:jc w:val="both"/>
      </w:pPr>
      <w:r>
        <w:rPr>
          <w:rStyle w:val="s0"/>
        </w:rPr>
        <w:t>1 Примечание - складские по</w:t>
      </w:r>
      <w:r>
        <w:rPr>
          <w:rStyle w:val="s0"/>
        </w:rPr>
        <w:t xml:space="preserve">мещения должны быть оборудованы установками автоматического пожаротушения или автоматической пожарной сигнализацией в соответствии с требованиями </w:t>
      </w:r>
      <w:hyperlink r:id="rId89" w:history="1">
        <w:r>
          <w:rPr>
            <w:rStyle w:val="a4"/>
            <w:color w:val="0000FF"/>
            <w:u w:val="single"/>
          </w:rPr>
          <w:t>СН РК 3.02-29</w:t>
        </w:r>
      </w:hyperlink>
      <w:r>
        <w:rPr>
          <w:rStyle w:val="s0"/>
        </w:rPr>
        <w:t>.</w:t>
      </w:r>
    </w:p>
    <w:p w:rsidR="00000000" w:rsidRDefault="003070D0">
      <w:pPr>
        <w:ind w:firstLine="400"/>
        <w:jc w:val="both"/>
      </w:pPr>
      <w:r>
        <w:rPr>
          <w:rStyle w:val="s0"/>
        </w:rPr>
        <w:t>2 Примечание - выбор типов уст</w:t>
      </w:r>
      <w:r>
        <w:rPr>
          <w:rStyle w:val="s0"/>
        </w:rPr>
        <w:t>ановок автоматического пожаротушения определяется требованиями технологии и технико-экономическими обоснованиями.</w:t>
      </w:r>
    </w:p>
    <w:p w:rsidR="00000000" w:rsidRDefault="003070D0">
      <w:pPr>
        <w:ind w:firstLine="400"/>
        <w:jc w:val="both"/>
      </w:pPr>
      <w:r>
        <w:rPr>
          <w:rStyle w:val="s0"/>
        </w:rPr>
        <w:t> </w:t>
      </w:r>
    </w:p>
    <w:p w:rsidR="00000000" w:rsidRDefault="003070D0">
      <w:pPr>
        <w:ind w:firstLine="400"/>
        <w:jc w:val="both"/>
      </w:pPr>
      <w:r>
        <w:rPr>
          <w:rStyle w:val="s0"/>
        </w:rPr>
        <w:t>10.5.6 Производственные сточные воды, содержащие нефтепродукты, взвешенные вещества, кислоты и щелочи, должны быть очищены до поступления их</w:t>
      </w:r>
      <w:r>
        <w:rPr>
          <w:rStyle w:val="s0"/>
        </w:rPr>
        <w:t xml:space="preserve"> в наружную канализационную сеть на местных установках. Степень очистки сточных вод местными установками должна быть на ниже установленной требованиями </w:t>
      </w:r>
      <w:hyperlink r:id="rId90" w:history="1">
        <w:r>
          <w:rPr>
            <w:rStyle w:val="a4"/>
            <w:color w:val="0000FF"/>
            <w:u w:val="single"/>
          </w:rPr>
          <w:t>СН РК 4.01-03</w:t>
        </w:r>
      </w:hyperlink>
      <w:r>
        <w:rPr>
          <w:rStyle w:val="s0"/>
        </w:rPr>
        <w:t>.</w:t>
      </w:r>
    </w:p>
    <w:p w:rsidR="00000000" w:rsidRDefault="003070D0">
      <w:pPr>
        <w:ind w:firstLine="400"/>
        <w:jc w:val="both"/>
      </w:pPr>
      <w:r>
        <w:rPr>
          <w:rStyle w:val="s0"/>
        </w:rPr>
        <w:t>10.6 Теплоснабжение, ото</w:t>
      </w:r>
      <w:r>
        <w:rPr>
          <w:rStyle w:val="s0"/>
        </w:rPr>
        <w:t>пление и вентиляция</w:t>
      </w:r>
    </w:p>
    <w:p w:rsidR="00000000" w:rsidRDefault="003070D0">
      <w:pPr>
        <w:ind w:firstLine="400"/>
        <w:jc w:val="both"/>
      </w:pPr>
      <w:r>
        <w:rPr>
          <w:rStyle w:val="s0"/>
        </w:rPr>
        <w:t>10.6.1 Проектирование теплоснабжения депо и ремонтных мастерских должно выполняться с учетом отопления производственных, вспомогательных и складских помещений в отопительный период и обеспечения теплом производственных потребителей и си</w:t>
      </w:r>
      <w:r>
        <w:rPr>
          <w:rStyle w:val="s0"/>
        </w:rPr>
        <w:t>стем горячего водоснабжения в течение всего года.</w:t>
      </w:r>
    </w:p>
    <w:p w:rsidR="00000000" w:rsidRDefault="003070D0">
      <w:pPr>
        <w:ind w:firstLine="400"/>
        <w:jc w:val="both"/>
      </w:pPr>
      <w:r>
        <w:rPr>
          <w:rStyle w:val="s0"/>
        </w:rPr>
        <w:t xml:space="preserve">10.6.2 В депо, ремонтных мастерских и закрытых стоянках с учетом технологии необходимо предусматривать отопление и вентиляцию, проектируемые согласно </w:t>
      </w:r>
      <w:hyperlink r:id="rId91" w:history="1">
        <w:r>
          <w:rPr>
            <w:rStyle w:val="a4"/>
            <w:color w:val="0000FF"/>
            <w:u w:val="single"/>
          </w:rPr>
          <w:t>СН РК 4.02-01</w:t>
        </w:r>
      </w:hyperlink>
      <w:r>
        <w:rPr>
          <w:rStyle w:val="s0"/>
        </w:rPr>
        <w:t>.</w:t>
      </w:r>
    </w:p>
    <w:p w:rsidR="00000000" w:rsidRDefault="003070D0">
      <w:pPr>
        <w:ind w:firstLine="400"/>
        <w:jc w:val="both"/>
      </w:pPr>
      <w:r>
        <w:rPr>
          <w:rStyle w:val="s0"/>
        </w:rPr>
        <w:t>10.6.3 Системы вентиляции и отопления помещений окрасочных отделений (участков) необходимо проектировать с учетом правил и норм техники безопасности, пожарной безопасности и промышленной санитарии окрасочных производств (цехов), утв</w:t>
      </w:r>
      <w:r>
        <w:rPr>
          <w:rStyle w:val="s0"/>
        </w:rPr>
        <w:t>ержденных в установленном порядке.</w:t>
      </w:r>
    </w:p>
    <w:p w:rsidR="00000000" w:rsidRDefault="003070D0">
      <w:pPr>
        <w:ind w:firstLine="400"/>
        <w:jc w:val="both"/>
      </w:pPr>
      <w:r>
        <w:rPr>
          <w:rStyle w:val="s0"/>
        </w:rPr>
        <w:t>10.7 Электроснабжение и электротехнические устройства</w:t>
      </w:r>
    </w:p>
    <w:p w:rsidR="00000000" w:rsidRDefault="003070D0">
      <w:pPr>
        <w:ind w:firstLine="400"/>
        <w:jc w:val="both"/>
      </w:pPr>
      <w:r>
        <w:rPr>
          <w:rStyle w:val="s0"/>
        </w:rPr>
        <w:t xml:space="preserve">Электроснабжение и электротехнические устройства следует проектировать в соответствии с ПУЭ РК, </w:t>
      </w:r>
      <w:hyperlink r:id="rId92" w:history="1">
        <w:r>
          <w:rPr>
            <w:rStyle w:val="a4"/>
            <w:color w:val="0000FF"/>
            <w:u w:val="single"/>
          </w:rPr>
          <w:t>СН РК 2.04-01</w:t>
        </w:r>
      </w:hyperlink>
      <w:r>
        <w:rPr>
          <w:rStyle w:val="s0"/>
        </w:rPr>
        <w:t xml:space="preserve">, </w:t>
      </w:r>
      <w:hyperlink r:id="rId93" w:history="1">
        <w:r>
          <w:rPr>
            <w:rStyle w:val="a4"/>
            <w:color w:val="0000FF"/>
            <w:u w:val="single"/>
          </w:rPr>
          <w:t>СН РК 4.04-19</w:t>
        </w:r>
      </w:hyperlink>
      <w:r>
        <w:rPr>
          <w:rStyle w:val="s0"/>
        </w:rPr>
        <w:t>, а также с учетом условий окружающей среды и классификации помещений и электроустановок по взрывоопасности, пожароопасности и в отношении электробезопасности.</w:t>
      </w:r>
    </w:p>
    <w:p w:rsidR="00000000" w:rsidRDefault="003070D0">
      <w:pPr>
        <w:ind w:firstLine="400"/>
        <w:jc w:val="both"/>
      </w:pPr>
      <w:r>
        <w:rPr>
          <w:rStyle w:val="s0"/>
        </w:rPr>
        <w:t> </w:t>
      </w:r>
    </w:p>
    <w:p w:rsidR="00000000" w:rsidRDefault="003070D0">
      <w:pPr>
        <w:ind w:firstLine="400"/>
        <w:jc w:val="both"/>
      </w:pPr>
      <w:r>
        <w:rPr>
          <w:rStyle w:val="s0"/>
        </w:rPr>
        <w:t> </w:t>
      </w:r>
    </w:p>
    <w:p w:rsidR="00000000" w:rsidRDefault="003070D0">
      <w:pPr>
        <w:jc w:val="center"/>
      </w:pPr>
      <w:r>
        <w:rPr>
          <w:rStyle w:val="s1"/>
        </w:rPr>
        <w:t xml:space="preserve">11 ПОЖАРНАЯ БЕЗОПАСНОСТЬ </w:t>
      </w:r>
    </w:p>
    <w:p w:rsidR="00000000" w:rsidRDefault="003070D0">
      <w:pPr>
        <w:jc w:val="center"/>
      </w:pPr>
      <w:r>
        <w:rPr>
          <w:rStyle w:val="s1"/>
        </w:rPr>
        <w:t> </w:t>
      </w:r>
    </w:p>
    <w:p w:rsidR="00000000" w:rsidRDefault="003070D0">
      <w:pPr>
        <w:ind w:firstLine="400"/>
        <w:jc w:val="both"/>
      </w:pPr>
      <w:r>
        <w:rPr>
          <w:rStyle w:val="s0"/>
        </w:rPr>
        <w:t xml:space="preserve">11.1 При проектировании объектов и сооружений трамвайных и троллейбусных линий и контактных сетей должны соблюдаться требования по пожарной безопасности в соответствии с </w:t>
      </w:r>
      <w:hyperlink r:id="rId94" w:history="1">
        <w:r>
          <w:rPr>
            <w:rStyle w:val="a4"/>
            <w:color w:val="0000FF"/>
            <w:u w:val="single"/>
          </w:rPr>
          <w:t>СНиП РК 2.02-05</w:t>
        </w:r>
      </w:hyperlink>
      <w:r>
        <w:rPr>
          <w:rStyle w:val="s0"/>
        </w:rPr>
        <w:t xml:space="preserve">, </w:t>
      </w:r>
      <w:hyperlink r:id="rId95" w:history="1">
        <w:r>
          <w:rPr>
            <w:rStyle w:val="a4"/>
            <w:color w:val="0000FF"/>
            <w:u w:val="single"/>
          </w:rPr>
          <w:t>СН РК 3.01-03</w:t>
        </w:r>
      </w:hyperlink>
      <w:r>
        <w:rPr>
          <w:rStyle w:val="s0"/>
        </w:rPr>
        <w:t>.</w:t>
      </w:r>
    </w:p>
    <w:p w:rsidR="00000000" w:rsidRDefault="003070D0">
      <w:pPr>
        <w:ind w:firstLine="400"/>
        <w:jc w:val="both"/>
      </w:pPr>
      <w:r>
        <w:rPr>
          <w:rStyle w:val="s0"/>
        </w:rPr>
        <w:t>11.2 На объектах трамвайных и троллейбусных линий и контактных сетей должна быть обеспечена безопасность людей в случае возникновения пожара, разработа</w:t>
      </w:r>
      <w:r>
        <w:rPr>
          <w:rStyle w:val="s0"/>
        </w:rPr>
        <w:t>ны инструкции о мерах пожарной безопасности.</w:t>
      </w:r>
    </w:p>
    <w:p w:rsidR="00000000" w:rsidRDefault="003070D0">
      <w:pPr>
        <w:ind w:firstLine="400"/>
        <w:jc w:val="both"/>
      </w:pPr>
      <w:r>
        <w:rPr>
          <w:rStyle w:val="s0"/>
        </w:rPr>
        <w:t>11.3 Производственные и вспомогательные здания и сооружения депо должны соответствовать действующим строительным, санитарным и противопожарным нормам и правилам.</w:t>
      </w:r>
    </w:p>
    <w:p w:rsidR="00000000" w:rsidRDefault="003070D0">
      <w:pPr>
        <w:ind w:firstLine="400"/>
        <w:jc w:val="both"/>
      </w:pPr>
      <w:r>
        <w:rPr>
          <w:rStyle w:val="s0"/>
        </w:rPr>
        <w:t>11.4 Для всех зданий и производственных помещений</w:t>
      </w:r>
      <w:r>
        <w:rPr>
          <w:rStyle w:val="s0"/>
        </w:rPr>
        <w:t xml:space="preserve"> производственного, складского назначения и лабораторий должна быть определена категория взрывопожарной и пожарной опасности в соответствии с </w:t>
      </w:r>
      <w:hyperlink r:id="rId96" w:history="1">
        <w:r>
          <w:rPr>
            <w:rStyle w:val="a4"/>
            <w:color w:val="0000FF"/>
            <w:u w:val="single"/>
          </w:rPr>
          <w:t>РНТП 01-94</w:t>
        </w:r>
      </w:hyperlink>
      <w:r>
        <w:rPr>
          <w:rStyle w:val="s0"/>
        </w:rPr>
        <w:t>.</w:t>
      </w:r>
    </w:p>
    <w:p w:rsidR="00000000" w:rsidRDefault="003070D0">
      <w:pPr>
        <w:ind w:firstLine="400"/>
        <w:jc w:val="both"/>
      </w:pPr>
      <w:r>
        <w:rPr>
          <w:rStyle w:val="s0"/>
        </w:rPr>
        <w:t>11.5 Производственные и вспомогательны</w:t>
      </w:r>
      <w:r>
        <w:rPr>
          <w:rStyle w:val="s0"/>
        </w:rPr>
        <w:t>е здания и сооружения должны быть оборудованы автоматическими установками пожаротушения и пожарной сигнализации в соответствии с требованиями Перечня однотипных по назначению объектов, подлежащих оборудованию автоматическими установками пожаротушения и пож</w:t>
      </w:r>
      <w:r>
        <w:rPr>
          <w:rStyle w:val="s0"/>
        </w:rPr>
        <w:t>арной сигнализации.</w:t>
      </w:r>
    </w:p>
    <w:p w:rsidR="00000000" w:rsidRDefault="003070D0">
      <w:pPr>
        <w:ind w:firstLine="400"/>
        <w:jc w:val="both"/>
      </w:pPr>
      <w:r>
        <w:rPr>
          <w:rStyle w:val="s0"/>
        </w:rPr>
        <w:t>11.6 При размещении трамвайных вагонов и троллейбусов на территории депо следует предусматривать пожарные проезды</w:t>
      </w:r>
    </w:p>
    <w:p w:rsidR="00000000" w:rsidRDefault="003070D0">
      <w:pPr>
        <w:ind w:firstLine="400"/>
        <w:jc w:val="both"/>
      </w:pPr>
      <w:r>
        <w:rPr>
          <w:rStyle w:val="s0"/>
        </w:rPr>
        <w:t>11.7 Дороги, проезды, подъезды и проходы должны быть доступны для проезда пожарного транспорта, подступы к пожарному инвен</w:t>
      </w:r>
      <w:r>
        <w:rPr>
          <w:rStyle w:val="s0"/>
        </w:rPr>
        <w:t>тарю должны быть всегда свободными, содержаться в исправном состоянии, а зимой очищаться от снега и льда.</w:t>
      </w:r>
    </w:p>
    <w:p w:rsidR="00000000" w:rsidRDefault="003070D0">
      <w:pPr>
        <w:autoSpaceDE w:val="0"/>
        <w:autoSpaceDN w:val="0"/>
        <w:ind w:firstLine="400"/>
        <w:jc w:val="both"/>
      </w:pPr>
      <w:r>
        <w:t> </w:t>
      </w:r>
    </w:p>
    <w:p w:rsidR="00000000" w:rsidRDefault="003070D0">
      <w:pPr>
        <w:autoSpaceDE w:val="0"/>
        <w:autoSpaceDN w:val="0"/>
        <w:ind w:firstLine="400"/>
        <w:jc w:val="both"/>
      </w:pPr>
      <w:r>
        <w:t> </w:t>
      </w:r>
    </w:p>
    <w:p w:rsidR="00000000" w:rsidRDefault="003070D0">
      <w:pPr>
        <w:jc w:val="center"/>
      </w:pPr>
      <w:r>
        <w:rPr>
          <w:rStyle w:val="s1"/>
        </w:rPr>
        <w:t xml:space="preserve">12 ОХРАНА ОКРУЖАЮЩЕЙ СРЕДЫ </w:t>
      </w:r>
    </w:p>
    <w:p w:rsidR="00000000" w:rsidRDefault="003070D0">
      <w:pPr>
        <w:jc w:val="center"/>
      </w:pPr>
      <w:r>
        <w:rPr>
          <w:rStyle w:val="s1"/>
        </w:rPr>
        <w:t> </w:t>
      </w:r>
    </w:p>
    <w:p w:rsidR="00000000" w:rsidRDefault="003070D0">
      <w:pPr>
        <w:ind w:firstLine="400"/>
        <w:jc w:val="both"/>
      </w:pPr>
      <w:r>
        <w:rPr>
          <w:rStyle w:val="s0"/>
        </w:rPr>
        <w:t xml:space="preserve">12.1 При проектировании объектов и элементов трамвайных и троллейбусных линий и контактных сетей должны предусматриваться требования по экологической безопасности. </w:t>
      </w:r>
    </w:p>
    <w:p w:rsidR="00000000" w:rsidRDefault="003070D0">
      <w:pPr>
        <w:ind w:firstLine="400"/>
        <w:jc w:val="both"/>
      </w:pPr>
      <w:r>
        <w:rPr>
          <w:rStyle w:val="s0"/>
        </w:rPr>
        <w:t>12.2 Мероприятия и технические решения, направленные на охрану окружающей среды должны быть</w:t>
      </w:r>
      <w:r>
        <w:rPr>
          <w:rStyle w:val="s0"/>
        </w:rPr>
        <w:t xml:space="preserve"> предусмотрены в процессе проектирования в специальном разделе проекта и согласованы в установленном порядке с территориальными государственными органами управления и надзора.</w:t>
      </w:r>
    </w:p>
    <w:p w:rsidR="00000000" w:rsidRDefault="003070D0">
      <w:pPr>
        <w:ind w:firstLine="400"/>
        <w:jc w:val="both"/>
      </w:pPr>
      <w:r>
        <w:rPr>
          <w:rStyle w:val="s0"/>
        </w:rPr>
        <w:t>12.3 Отвод земли под трамвайные и троллейбусные линии и охрану недр следует выпо</w:t>
      </w:r>
      <w:r>
        <w:rPr>
          <w:rStyle w:val="s0"/>
        </w:rPr>
        <w:t>лнять в соответствии с действующим законодательством в области охраны окружающей среды.</w:t>
      </w:r>
    </w:p>
    <w:p w:rsidR="00000000" w:rsidRDefault="003070D0">
      <w:pPr>
        <w:ind w:firstLine="400"/>
        <w:jc w:val="both"/>
      </w:pPr>
      <w:r>
        <w:rPr>
          <w:rStyle w:val="s0"/>
        </w:rPr>
        <w:t>12.4 В целях охраны и рационального использования озелененных территорий, памятников истории и культуры, соблюдения режимных требований к особо охраняемым природным тер</w:t>
      </w:r>
      <w:r>
        <w:rPr>
          <w:rStyle w:val="s0"/>
        </w:rPr>
        <w:t>риториям, максимального сохранения сложившегося экологического равновесия на достаточно широкой полосе местности вдоль нее, необходимо разрабатывать природоохранные и компенсационные мероприятия, гармонично увязывая элементы плана и профиля с ландшафтом ме</w:t>
      </w:r>
      <w:r>
        <w:rPr>
          <w:rStyle w:val="s0"/>
        </w:rPr>
        <w:t>стности.</w:t>
      </w:r>
    </w:p>
    <w:p w:rsidR="00000000" w:rsidRDefault="003070D0">
      <w:pPr>
        <w:ind w:firstLine="400"/>
        <w:jc w:val="both"/>
      </w:pPr>
      <w:r>
        <w:rPr>
          <w:rStyle w:val="s0"/>
        </w:rPr>
        <w:t> </w:t>
      </w:r>
    </w:p>
    <w:p w:rsidR="00000000" w:rsidRDefault="003070D0">
      <w:pPr>
        <w:ind w:firstLine="400"/>
        <w:jc w:val="both"/>
      </w:pPr>
      <w:r>
        <w:rPr>
          <w:rStyle w:val="s0"/>
        </w:rPr>
        <w:t> </w:t>
      </w:r>
    </w:p>
    <w:p w:rsidR="00000000" w:rsidRDefault="003070D0">
      <w:r>
        <w:rPr>
          <w:rStyle w:val="a3"/>
        </w:rPr>
        <w:t>____________________________________________________________________________________________________________________________________________________________________</w:t>
      </w:r>
    </w:p>
    <w:p w:rsidR="00000000" w:rsidRDefault="003070D0">
      <w:pPr>
        <w:ind w:firstLine="567"/>
      </w:pPr>
      <w:r>
        <w:rPr>
          <w:sz w:val="20"/>
          <w:szCs w:val="20"/>
        </w:rPr>
        <w:t> </w:t>
      </w:r>
    </w:p>
    <w:p w:rsidR="00000000" w:rsidRDefault="003070D0">
      <w:pPr>
        <w:ind w:firstLine="567"/>
      </w:pPr>
      <w:r>
        <w:rPr>
          <w:b/>
          <w:bCs/>
        </w:rPr>
        <w:t>УДК 625.1/.5                                                                </w:t>
      </w:r>
      <w:r>
        <w:rPr>
          <w:b/>
          <w:bCs/>
        </w:rPr>
        <w:t>                                        МКС 93.100</w:t>
      </w:r>
    </w:p>
    <w:p w:rsidR="00000000" w:rsidRDefault="003070D0">
      <w:pPr>
        <w:ind w:firstLine="567"/>
        <w:jc w:val="both"/>
      </w:pPr>
      <w:r>
        <w:rPr>
          <w:b/>
          <w:bCs/>
        </w:rPr>
        <w:t> </w:t>
      </w:r>
    </w:p>
    <w:p w:rsidR="00000000" w:rsidRDefault="003070D0">
      <w:pPr>
        <w:ind w:firstLine="567"/>
        <w:jc w:val="both"/>
      </w:pPr>
      <w:r>
        <w:rPr>
          <w:b/>
          <w:bCs/>
        </w:rPr>
        <w:t>Ключевые слова:</w:t>
      </w:r>
      <w:r>
        <w:t xml:space="preserve"> Трамвайные линии, троллейбусные линии, габариты приближения, продольный профиль, земляное полотно, обустройство пути, контактная сеть, контактные подвески, опорные конструкции, связь и си</w:t>
      </w:r>
      <w:r>
        <w:t>гнализация, пересечения и сближения сетей, токоприемники, электроснабжение, тяговые подстанции, депо</w:t>
      </w:r>
    </w:p>
    <w:p w:rsidR="00000000" w:rsidRDefault="003070D0">
      <w:r>
        <w:rPr>
          <w:rStyle w:val="a3"/>
        </w:rPr>
        <w:t>___________________________________________________________________________________________________________________________________________________________</w:t>
      </w:r>
      <w:r>
        <w:rPr>
          <w:rStyle w:val="a3"/>
        </w:rPr>
        <w:t>_________</w:t>
      </w:r>
    </w:p>
    <w:p w:rsidR="00000000" w:rsidRDefault="003070D0">
      <w:pPr>
        <w:jc w:val="both"/>
      </w:pPr>
      <w:r>
        <w:t> </w:t>
      </w:r>
    </w:p>
    <w:sectPr w:rsidR="00000000">
      <w:headerReference w:type="even" r:id="rId97"/>
      <w:headerReference w:type="default" r:id="rId98"/>
      <w:footerReference w:type="even" r:id="rId99"/>
      <w:footerReference w:type="default" r:id="rId100"/>
      <w:headerReference w:type="first" r:id="rId101"/>
      <w:footerReference w:type="first" r:id="rId10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0D0" w:rsidRDefault="003070D0" w:rsidP="003070D0">
      <w:r>
        <w:separator/>
      </w:r>
    </w:p>
  </w:endnote>
  <w:endnote w:type="continuationSeparator" w:id="0">
    <w:p w:rsidR="003070D0" w:rsidRDefault="003070D0" w:rsidP="0030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0D0" w:rsidRDefault="003070D0">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0D0" w:rsidRDefault="003070D0">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0D0" w:rsidRDefault="003070D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0D0" w:rsidRDefault="003070D0" w:rsidP="003070D0">
      <w:r>
        <w:separator/>
      </w:r>
    </w:p>
  </w:footnote>
  <w:footnote w:type="continuationSeparator" w:id="0">
    <w:p w:rsidR="003070D0" w:rsidRDefault="003070D0" w:rsidP="00307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0D0" w:rsidRDefault="003070D0">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0D0" w:rsidRDefault="003070D0" w:rsidP="003070D0">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3070D0" w:rsidRDefault="003070D0" w:rsidP="003070D0">
    <w:pPr>
      <w:pStyle w:val="a6"/>
      <w:spacing w:after="100"/>
      <w:jc w:val="right"/>
      <w:rPr>
        <w:rFonts w:ascii="Arial" w:hAnsi="Arial" w:cs="Arial"/>
        <w:color w:val="808080"/>
        <w:sz w:val="20"/>
      </w:rPr>
    </w:pPr>
    <w:r>
      <w:rPr>
        <w:rFonts w:ascii="Arial" w:hAnsi="Arial" w:cs="Arial"/>
        <w:color w:val="808080"/>
        <w:sz w:val="20"/>
      </w:rPr>
      <w:t>Документ: СН РК 3.03-10-2014 «Трамвайные, троллейбусные линии и контактные сети»</w:t>
    </w:r>
  </w:p>
  <w:p w:rsidR="003070D0" w:rsidRPr="003070D0" w:rsidRDefault="003070D0" w:rsidP="003070D0">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0D0" w:rsidRDefault="003070D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3070D0"/>
    <w:rsid w:val="00307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1ED1E4-77E6-4922-8A8C-2F4DB941D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listparagraph">
    <w:name w:val="listparagraph"/>
    <w:basedOn w:val="a"/>
    <w:pPr>
      <w:ind w:left="720"/>
    </w:pPr>
  </w:style>
  <w:style w:type="paragraph" w:customStyle="1" w:styleId="s8">
    <w:name w:val="s8"/>
    <w:basedOn w:val="a"/>
    <w:rPr>
      <w:color w:val="333399"/>
    </w:rPr>
  </w:style>
  <w:style w:type="paragraph" w:customStyle="1" w:styleId="formattext">
    <w:name w:val="formattext"/>
    <w:basedOn w:val="a"/>
    <w:pPr>
      <w:autoSpaceDE w:val="0"/>
      <w:autoSpaceDN w:val="0"/>
    </w:pPr>
    <w:rPr>
      <w:color w:val="auto"/>
      <w:sz w:val="18"/>
      <w:szCs w:val="18"/>
    </w:rPr>
  </w:style>
  <w:style w:type="character" w:styleId="a3">
    <w:name w:val="footnote reference"/>
    <w:basedOn w:val="a0"/>
    <w:uiPriority w:val="99"/>
    <w:semiHidden/>
    <w:unhideWhenUsed/>
    <w:rPr>
      <w:vertAlign w:val="superscript"/>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4">
    <w:name w:val="Hyperlink"/>
    <w:basedOn w:val="a0"/>
    <w:uiPriority w:val="99"/>
    <w:semiHidden/>
    <w:unhideWhenUsed/>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3070D0"/>
    <w:pPr>
      <w:tabs>
        <w:tab w:val="center" w:pos="4677"/>
        <w:tab w:val="right" w:pos="9355"/>
      </w:tabs>
    </w:pPr>
  </w:style>
  <w:style w:type="character" w:customStyle="1" w:styleId="a7">
    <w:name w:val="Верхний колонтитул Знак"/>
    <w:basedOn w:val="a0"/>
    <w:link w:val="a6"/>
    <w:uiPriority w:val="99"/>
    <w:rsid w:val="003070D0"/>
    <w:rPr>
      <w:rFonts w:eastAsiaTheme="minorEastAsia"/>
      <w:color w:val="000000"/>
      <w:sz w:val="24"/>
      <w:szCs w:val="24"/>
    </w:rPr>
  </w:style>
  <w:style w:type="paragraph" w:styleId="a8">
    <w:name w:val="footer"/>
    <w:basedOn w:val="a"/>
    <w:link w:val="a9"/>
    <w:uiPriority w:val="99"/>
    <w:unhideWhenUsed/>
    <w:rsid w:val="003070D0"/>
    <w:pPr>
      <w:tabs>
        <w:tab w:val="center" w:pos="4677"/>
        <w:tab w:val="right" w:pos="9355"/>
      </w:tabs>
    </w:pPr>
  </w:style>
  <w:style w:type="character" w:customStyle="1" w:styleId="a9">
    <w:name w:val="Нижний колонтитул Знак"/>
    <w:basedOn w:val="a0"/>
    <w:link w:val="a8"/>
    <w:uiPriority w:val="99"/>
    <w:rsid w:val="003070D0"/>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2917366" TargetMode="External"/><Relationship Id="rId21" Type="http://schemas.openxmlformats.org/officeDocument/2006/relationships/hyperlink" Target="http://online.zakon.kz/Document/?doc_id=32917366" TargetMode="External"/><Relationship Id="rId42" Type="http://schemas.openxmlformats.org/officeDocument/2006/relationships/hyperlink" Target="http://online.zakon.kz/Document/?doc_id=32917366" TargetMode="External"/><Relationship Id="rId47" Type="http://schemas.openxmlformats.org/officeDocument/2006/relationships/hyperlink" Target="http://online.zakon.kz/Document/?doc_id=32917366" TargetMode="External"/><Relationship Id="rId63" Type="http://schemas.openxmlformats.org/officeDocument/2006/relationships/hyperlink" Target="http://online.zakon.kz/Document/?doc_id=31152569" TargetMode="External"/><Relationship Id="rId68" Type="http://schemas.openxmlformats.org/officeDocument/2006/relationships/hyperlink" Target="http://online.zakon.kz/Document/?doc_id=32531475" TargetMode="External"/><Relationship Id="rId84" Type="http://schemas.openxmlformats.org/officeDocument/2006/relationships/hyperlink" Target="http://online.zakon.kz/Document/?doc_id=36077358" TargetMode="External"/><Relationship Id="rId89" Type="http://schemas.openxmlformats.org/officeDocument/2006/relationships/hyperlink" Target="http://online.zakon.kz/Document/?doc_id=33327989" TargetMode="External"/><Relationship Id="rId7" Type="http://schemas.openxmlformats.org/officeDocument/2006/relationships/hyperlink" Target="http://online.zakon.kz/Document/?doc_id=32917366" TargetMode="External"/><Relationship Id="rId71" Type="http://schemas.openxmlformats.org/officeDocument/2006/relationships/hyperlink" Target="http://online.zakon.kz/Document/?doc_id=1042810" TargetMode="External"/><Relationship Id="rId92" Type="http://schemas.openxmlformats.org/officeDocument/2006/relationships/hyperlink" Target="http://online.zakon.kz/Document/?doc_id=38588660" TargetMode="External"/><Relationship Id="rId2" Type="http://schemas.openxmlformats.org/officeDocument/2006/relationships/settings" Target="settings.xml"/><Relationship Id="rId16" Type="http://schemas.openxmlformats.org/officeDocument/2006/relationships/hyperlink" Target="http://online.zakon.kz/Document/?doc_id=32917366" TargetMode="External"/><Relationship Id="rId29" Type="http://schemas.openxmlformats.org/officeDocument/2006/relationships/hyperlink" Target="http://online.zakon.kz/Document/?doc_id=32917366" TargetMode="External"/><Relationship Id="rId11" Type="http://schemas.openxmlformats.org/officeDocument/2006/relationships/hyperlink" Target="http://online.zakon.kz/Document/?doc_id=32917366" TargetMode="External"/><Relationship Id="rId24" Type="http://schemas.openxmlformats.org/officeDocument/2006/relationships/hyperlink" Target="http://online.zakon.kz/Document/?doc_id=32917366" TargetMode="External"/><Relationship Id="rId32" Type="http://schemas.openxmlformats.org/officeDocument/2006/relationships/hyperlink" Target="http://online.zakon.kz/Document/?doc_id=32917366" TargetMode="External"/><Relationship Id="rId37" Type="http://schemas.openxmlformats.org/officeDocument/2006/relationships/hyperlink" Target="http://online.zakon.kz/Document/?doc_id=32917366" TargetMode="External"/><Relationship Id="rId40" Type="http://schemas.openxmlformats.org/officeDocument/2006/relationships/hyperlink" Target="http://online.zakon.kz/Document/?doc_id=32917366" TargetMode="External"/><Relationship Id="rId45" Type="http://schemas.openxmlformats.org/officeDocument/2006/relationships/hyperlink" Target="http://online.zakon.kz/Document/?doc_id=32917366" TargetMode="External"/><Relationship Id="rId53" Type="http://schemas.openxmlformats.org/officeDocument/2006/relationships/hyperlink" Target="http://online.zakon.kz/Document/?doc_id=31122350" TargetMode="External"/><Relationship Id="rId58" Type="http://schemas.openxmlformats.org/officeDocument/2006/relationships/hyperlink" Target="http://online.zakon.kz/Document/?doc_id=36832805" TargetMode="External"/><Relationship Id="rId66" Type="http://schemas.openxmlformats.org/officeDocument/2006/relationships/hyperlink" Target="http://online.zakon.kz/Document/?doc_id=37761798" TargetMode="External"/><Relationship Id="rId74" Type="http://schemas.openxmlformats.org/officeDocument/2006/relationships/hyperlink" Target="http://online.zakon.kz/Document/?doc_id=31152569" TargetMode="External"/><Relationship Id="rId79" Type="http://schemas.openxmlformats.org/officeDocument/2006/relationships/hyperlink" Target="http://online.zakon.kz/Document/?doc_id=31753168" TargetMode="External"/><Relationship Id="rId87" Type="http://schemas.openxmlformats.org/officeDocument/2006/relationships/hyperlink" Target="http://online.zakon.kz/Document/?doc_id=39287975" TargetMode="External"/><Relationship Id="rId102" Type="http://schemas.openxmlformats.org/officeDocument/2006/relationships/footer" Target="footer3.xml"/><Relationship Id="rId5" Type="http://schemas.openxmlformats.org/officeDocument/2006/relationships/endnotes" Target="endnotes.xml"/><Relationship Id="rId61" Type="http://schemas.openxmlformats.org/officeDocument/2006/relationships/hyperlink" Target="http://online.zakon.kz/Document/?doc_id=33327989" TargetMode="External"/><Relationship Id="rId82" Type="http://schemas.openxmlformats.org/officeDocument/2006/relationships/hyperlink" Target="http://online.zakon.kz/Document/?doc_id=36077358" TargetMode="External"/><Relationship Id="rId90" Type="http://schemas.openxmlformats.org/officeDocument/2006/relationships/hyperlink" Target="http://online.zakon.kz/Document/?doc_id=32531475" TargetMode="External"/><Relationship Id="rId95" Type="http://schemas.openxmlformats.org/officeDocument/2006/relationships/hyperlink" Target="http://online.zakon.kz/Document/?doc_id=38050282" TargetMode="External"/><Relationship Id="rId19" Type="http://schemas.openxmlformats.org/officeDocument/2006/relationships/hyperlink" Target="http://online.zakon.kz/Document/?doc_id=32917366" TargetMode="External"/><Relationship Id="rId14" Type="http://schemas.openxmlformats.org/officeDocument/2006/relationships/hyperlink" Target="http://online.zakon.kz/Document/?doc_id=32917366" TargetMode="External"/><Relationship Id="rId22" Type="http://schemas.openxmlformats.org/officeDocument/2006/relationships/hyperlink" Target="http://online.zakon.kz/Document/?doc_id=32917366" TargetMode="External"/><Relationship Id="rId27" Type="http://schemas.openxmlformats.org/officeDocument/2006/relationships/hyperlink" Target="http://online.zakon.kz/Document/?doc_id=32917366" TargetMode="External"/><Relationship Id="rId30" Type="http://schemas.openxmlformats.org/officeDocument/2006/relationships/hyperlink" Target="http://online.zakon.kz/Document/?doc_id=32917366" TargetMode="External"/><Relationship Id="rId35" Type="http://schemas.openxmlformats.org/officeDocument/2006/relationships/hyperlink" Target="http://online.zakon.kz/Document/?doc_id=32917366" TargetMode="External"/><Relationship Id="rId43" Type="http://schemas.openxmlformats.org/officeDocument/2006/relationships/hyperlink" Target="http://online.zakon.kz/Document/?doc_id=32917366" TargetMode="External"/><Relationship Id="rId48" Type="http://schemas.openxmlformats.org/officeDocument/2006/relationships/hyperlink" Target="http://online.zakon.kz/Document/?doc_id=32917366" TargetMode="External"/><Relationship Id="rId56" Type="http://schemas.openxmlformats.org/officeDocument/2006/relationships/hyperlink" Target="http://online.zakon.kz/Document/?doc_id=30782841" TargetMode="External"/><Relationship Id="rId64" Type="http://schemas.openxmlformats.org/officeDocument/2006/relationships/hyperlink" Target="http://online.zakon.kz/Document/?doc_id=31753168" TargetMode="External"/><Relationship Id="rId69" Type="http://schemas.openxmlformats.org/officeDocument/2006/relationships/hyperlink" Target="http://online.zakon.kz/Document/?doc_id=35664024" TargetMode="External"/><Relationship Id="rId77" Type="http://schemas.openxmlformats.org/officeDocument/2006/relationships/hyperlink" Target="http://online.zakon.kz/Document/?doc_id=34572847" TargetMode="External"/><Relationship Id="rId100" Type="http://schemas.openxmlformats.org/officeDocument/2006/relationships/footer" Target="footer2.xml"/><Relationship Id="rId8" Type="http://schemas.openxmlformats.org/officeDocument/2006/relationships/hyperlink" Target="http://online.zakon.kz/Document/?doc_id=32917366" TargetMode="External"/><Relationship Id="rId51" Type="http://schemas.openxmlformats.org/officeDocument/2006/relationships/hyperlink" Target="http://online.zakon.kz/Document/?doc_id=31129515" TargetMode="External"/><Relationship Id="rId72" Type="http://schemas.openxmlformats.org/officeDocument/2006/relationships/hyperlink" Target="http://online.zakon.kz/Document/?doc_id=30377519" TargetMode="External"/><Relationship Id="rId80" Type="http://schemas.openxmlformats.org/officeDocument/2006/relationships/hyperlink" Target="http://online.zakon.kz/Document/?doc_id=31152569" TargetMode="External"/><Relationship Id="rId85" Type="http://schemas.openxmlformats.org/officeDocument/2006/relationships/hyperlink" Target="http://online.zakon.kz/Document/?doc_id=38050282" TargetMode="External"/><Relationship Id="rId93" Type="http://schemas.openxmlformats.org/officeDocument/2006/relationships/hyperlink" Target="http://online.zakon.kz/Document/?doc_id=30081710" TargetMode="External"/><Relationship Id="rId98"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hyperlink" Target="http://online.zakon.kz/Document/?doc_id=32917366" TargetMode="External"/><Relationship Id="rId17" Type="http://schemas.openxmlformats.org/officeDocument/2006/relationships/hyperlink" Target="http://online.zakon.kz/Document/?doc_id=32917366" TargetMode="External"/><Relationship Id="rId25" Type="http://schemas.openxmlformats.org/officeDocument/2006/relationships/hyperlink" Target="http://online.zakon.kz/Document/?doc_id=32917366" TargetMode="External"/><Relationship Id="rId33" Type="http://schemas.openxmlformats.org/officeDocument/2006/relationships/hyperlink" Target="http://online.zakon.kz/Document/?doc_id=32917366" TargetMode="External"/><Relationship Id="rId38" Type="http://schemas.openxmlformats.org/officeDocument/2006/relationships/hyperlink" Target="http://online.zakon.kz/Document/?doc_id=32917366" TargetMode="External"/><Relationship Id="rId46" Type="http://schemas.openxmlformats.org/officeDocument/2006/relationships/hyperlink" Target="http://online.zakon.kz/Document/?doc_id=32917366" TargetMode="External"/><Relationship Id="rId59" Type="http://schemas.openxmlformats.org/officeDocument/2006/relationships/hyperlink" Target="http://online.zakon.kz/Document/?doc_id=38050282" TargetMode="External"/><Relationship Id="rId67" Type="http://schemas.openxmlformats.org/officeDocument/2006/relationships/hyperlink" Target="http://online.zakon.kz/Document/?doc_id=39287975" TargetMode="External"/><Relationship Id="rId103" Type="http://schemas.openxmlformats.org/officeDocument/2006/relationships/fontTable" Target="fontTable.xml"/><Relationship Id="rId20" Type="http://schemas.openxmlformats.org/officeDocument/2006/relationships/hyperlink" Target="http://online.zakon.kz/Document/?doc_id=32917366" TargetMode="External"/><Relationship Id="rId41" Type="http://schemas.openxmlformats.org/officeDocument/2006/relationships/hyperlink" Target="http://online.zakon.kz/Document/?doc_id=32917366" TargetMode="External"/><Relationship Id="rId54" Type="http://schemas.openxmlformats.org/officeDocument/2006/relationships/hyperlink" Target="http://online.zakon.kz/Document/?doc_id=31335497" TargetMode="External"/><Relationship Id="rId62" Type="http://schemas.openxmlformats.org/officeDocument/2006/relationships/hyperlink" Target="http://online.zakon.kz/Document/?doc_id=34416721" TargetMode="External"/><Relationship Id="rId70" Type="http://schemas.openxmlformats.org/officeDocument/2006/relationships/hyperlink" Target="http://online.zakon.kz/Document/?doc_id=30081710" TargetMode="External"/><Relationship Id="rId75" Type="http://schemas.openxmlformats.org/officeDocument/2006/relationships/hyperlink" Target="http://online.zakon.kz/Document/?doc_id=31152569" TargetMode="External"/><Relationship Id="rId83" Type="http://schemas.openxmlformats.org/officeDocument/2006/relationships/hyperlink" Target="http://online.zakon.kz/Document/?doc_id=31117936" TargetMode="External"/><Relationship Id="rId88" Type="http://schemas.openxmlformats.org/officeDocument/2006/relationships/hyperlink" Target="http://online.zakon.kz/Document/?doc_id=31122350" TargetMode="External"/><Relationship Id="rId91" Type="http://schemas.openxmlformats.org/officeDocument/2006/relationships/hyperlink" Target="http://online.zakon.kz/Document/?doc_id=35664024" TargetMode="External"/><Relationship Id="rId96" Type="http://schemas.openxmlformats.org/officeDocument/2006/relationships/hyperlink" Target="http://online.zakon.kz/Document/?doc_id=1042810" TargetMode="External"/><Relationship Id="rId1" Type="http://schemas.openxmlformats.org/officeDocument/2006/relationships/styles" Target="styles.xml"/><Relationship Id="rId6" Type="http://schemas.openxmlformats.org/officeDocument/2006/relationships/hyperlink" Target="http://online.zakon.kz/Document/?doc_id=32917366" TargetMode="External"/><Relationship Id="rId15" Type="http://schemas.openxmlformats.org/officeDocument/2006/relationships/hyperlink" Target="http://online.zakon.kz/Document/?doc_id=32917366" TargetMode="External"/><Relationship Id="rId23" Type="http://schemas.openxmlformats.org/officeDocument/2006/relationships/hyperlink" Target="http://online.zakon.kz/Document/?doc_id=32917366" TargetMode="External"/><Relationship Id="rId28" Type="http://schemas.openxmlformats.org/officeDocument/2006/relationships/hyperlink" Target="http://online.zakon.kz/Document/?doc_id=32917366" TargetMode="External"/><Relationship Id="rId36" Type="http://schemas.openxmlformats.org/officeDocument/2006/relationships/hyperlink" Target="http://online.zakon.kz/Document/?doc_id=32917366" TargetMode="External"/><Relationship Id="rId49" Type="http://schemas.openxmlformats.org/officeDocument/2006/relationships/hyperlink" Target="http://online.zakon.kz/Document/?doc_id=30864472" TargetMode="External"/><Relationship Id="rId57" Type="http://schemas.openxmlformats.org/officeDocument/2006/relationships/hyperlink" Target="http://online.zakon.kz/Document/?doc_id=38588660" TargetMode="External"/><Relationship Id="rId10" Type="http://schemas.openxmlformats.org/officeDocument/2006/relationships/hyperlink" Target="http://online.zakon.kz/Document/?doc_id=32917366" TargetMode="External"/><Relationship Id="rId31" Type="http://schemas.openxmlformats.org/officeDocument/2006/relationships/hyperlink" Target="http://online.zakon.kz/Document/?doc_id=32917366" TargetMode="External"/><Relationship Id="rId44" Type="http://schemas.openxmlformats.org/officeDocument/2006/relationships/hyperlink" Target="http://online.zakon.kz/Document/?doc_id=32917366" TargetMode="External"/><Relationship Id="rId52" Type="http://schemas.openxmlformats.org/officeDocument/2006/relationships/hyperlink" Target="http://online.zakon.kz/Document/?doc_id=31117936" TargetMode="External"/><Relationship Id="rId60" Type="http://schemas.openxmlformats.org/officeDocument/2006/relationships/hyperlink" Target="http://online.zakon.kz/Document/?doc_id=36077358" TargetMode="External"/><Relationship Id="rId65" Type="http://schemas.openxmlformats.org/officeDocument/2006/relationships/hyperlink" Target="http://online.zakon.kz/Document/?doc_id=34572847" TargetMode="External"/><Relationship Id="rId73" Type="http://schemas.openxmlformats.org/officeDocument/2006/relationships/hyperlink" Target="http://online.zakon.kz/Document/?doc_id=31222933" TargetMode="External"/><Relationship Id="rId78" Type="http://schemas.openxmlformats.org/officeDocument/2006/relationships/hyperlink" Target="http://online.zakon.kz/Document/?doc_id=31152569" TargetMode="External"/><Relationship Id="rId81" Type="http://schemas.openxmlformats.org/officeDocument/2006/relationships/hyperlink" Target="http://online.zakon.kz/Document/?doc_id=31152569" TargetMode="External"/><Relationship Id="rId86" Type="http://schemas.openxmlformats.org/officeDocument/2006/relationships/hyperlink" Target="http://online.zakon.kz/Document/?doc_id=33327989" TargetMode="External"/><Relationship Id="rId94" Type="http://schemas.openxmlformats.org/officeDocument/2006/relationships/hyperlink" Target="http://online.zakon.kz/Document/?doc_id=30782841" TargetMode="External"/><Relationship Id="rId99" Type="http://schemas.openxmlformats.org/officeDocument/2006/relationships/footer" Target="footer1.xml"/><Relationship Id="rId10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2917366" TargetMode="External"/><Relationship Id="rId13" Type="http://schemas.openxmlformats.org/officeDocument/2006/relationships/hyperlink" Target="http://online.zakon.kz/Document/?doc_id=32917366" TargetMode="External"/><Relationship Id="rId18" Type="http://schemas.openxmlformats.org/officeDocument/2006/relationships/hyperlink" Target="http://online.zakon.kz/Document/?doc_id=32917366" TargetMode="External"/><Relationship Id="rId39" Type="http://schemas.openxmlformats.org/officeDocument/2006/relationships/hyperlink" Target="http://online.zakon.kz/Document/?doc_id=32917366" TargetMode="External"/><Relationship Id="rId34" Type="http://schemas.openxmlformats.org/officeDocument/2006/relationships/hyperlink" Target="http://online.zakon.kz/Document/?doc_id=32917366" TargetMode="External"/><Relationship Id="rId50" Type="http://schemas.openxmlformats.org/officeDocument/2006/relationships/hyperlink" Target="http://online.zakon.kz/Document/?doc_id=30377519" TargetMode="External"/><Relationship Id="rId55" Type="http://schemas.openxmlformats.org/officeDocument/2006/relationships/hyperlink" Target="http://online.zakon.kz/Document/?doc_id=31222933" TargetMode="External"/><Relationship Id="rId76" Type="http://schemas.openxmlformats.org/officeDocument/2006/relationships/hyperlink" Target="http://online.zakon.kz/Document/?doc_id=37761798" TargetMode="External"/><Relationship Id="rId97" Type="http://schemas.openxmlformats.org/officeDocument/2006/relationships/header" Target="header1.xm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8679</Words>
  <Characters>71114</Characters>
  <Application>Microsoft Office Word</Application>
  <DocSecurity>0</DocSecurity>
  <Lines>592</Lines>
  <Paragraphs>159</Paragraphs>
  <ScaleCrop>false</ScaleCrop>
  <Company/>
  <LinksUpToDate>false</LinksUpToDate>
  <CharactersWithSpaces>79634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3.03-10-2014 «Трамвайные, троллейбусные линии и контактные сети» (©Paragraph 2021)</dc:title>
  <dc:subject/>
  <dc:creator>Сергей Мельников</dc:creator>
  <cp:keywords/>
  <dc:description/>
  <cp:lastModifiedBy>Сергей Мельников</cp:lastModifiedBy>
  <cp:revision>2</cp:revision>
  <dcterms:created xsi:type="dcterms:W3CDTF">2021-08-31T08:12:00Z</dcterms:created>
  <dcterms:modified xsi:type="dcterms:W3CDTF">2021-08-31T08:12:00Z</dcterms:modified>
</cp:coreProperties>
</file>